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E6376A" w14:textId="623F01AB" w:rsidR="00867D08" w:rsidRPr="00954E82" w:rsidRDefault="0024775E" w:rsidP="0024775E">
      <w:pPr>
        <w:pStyle w:val="afffff6"/>
        <w:spacing w:line="240" w:lineRule="auto"/>
        <w:ind w:right="0"/>
        <w:jc w:val="right"/>
        <w:rPr>
          <w:rFonts w:ascii="Times New Roman" w:hAnsi="Times New Roman"/>
          <w:b/>
          <w:sz w:val="24"/>
          <w:szCs w:val="24"/>
        </w:rPr>
      </w:pPr>
      <w:r w:rsidRPr="00954E82">
        <w:rPr>
          <w:rFonts w:ascii="Times New Roman" w:hAnsi="Times New Roman"/>
          <w:b/>
          <w:sz w:val="24"/>
          <w:szCs w:val="24"/>
        </w:rPr>
        <w:t xml:space="preserve">Приложение </w:t>
      </w:r>
    </w:p>
    <w:p w14:paraId="262FFAED" w14:textId="3A76CA6D" w:rsidR="0024775E" w:rsidRPr="00954E82" w:rsidRDefault="0024775E" w:rsidP="0024775E">
      <w:pPr>
        <w:pStyle w:val="afffff6"/>
        <w:spacing w:line="240" w:lineRule="auto"/>
        <w:ind w:right="0"/>
        <w:jc w:val="right"/>
        <w:rPr>
          <w:rFonts w:ascii="Times New Roman" w:hAnsi="Times New Roman"/>
          <w:b/>
          <w:sz w:val="24"/>
          <w:szCs w:val="24"/>
        </w:rPr>
      </w:pPr>
      <w:r w:rsidRPr="00954E82">
        <w:rPr>
          <w:rFonts w:ascii="Times New Roman" w:hAnsi="Times New Roman"/>
          <w:b/>
          <w:sz w:val="24"/>
          <w:szCs w:val="24"/>
        </w:rPr>
        <w:t>к решению Совета депутатов</w:t>
      </w:r>
    </w:p>
    <w:p w14:paraId="61C1102C" w14:textId="0586CE86" w:rsidR="0024775E" w:rsidRPr="00954E82" w:rsidRDefault="0024775E" w:rsidP="0024775E">
      <w:pPr>
        <w:pStyle w:val="afffff6"/>
        <w:spacing w:line="240" w:lineRule="auto"/>
        <w:ind w:right="0"/>
        <w:jc w:val="right"/>
        <w:rPr>
          <w:rFonts w:ascii="Times New Roman" w:hAnsi="Times New Roman"/>
          <w:b/>
          <w:sz w:val="24"/>
          <w:szCs w:val="24"/>
        </w:rPr>
      </w:pPr>
      <w:r w:rsidRPr="00954E82">
        <w:rPr>
          <w:rFonts w:ascii="Times New Roman" w:hAnsi="Times New Roman"/>
          <w:b/>
          <w:sz w:val="24"/>
          <w:szCs w:val="24"/>
        </w:rPr>
        <w:t>муниципального округа город Кировск</w:t>
      </w:r>
    </w:p>
    <w:p w14:paraId="6FE5131F" w14:textId="10596C6B" w:rsidR="0024775E" w:rsidRPr="00954E82" w:rsidRDefault="0024775E" w:rsidP="0024775E">
      <w:pPr>
        <w:pStyle w:val="afffff6"/>
        <w:spacing w:line="240" w:lineRule="auto"/>
        <w:ind w:right="0"/>
        <w:jc w:val="right"/>
        <w:rPr>
          <w:rFonts w:ascii="Times New Roman" w:hAnsi="Times New Roman"/>
          <w:b/>
          <w:sz w:val="24"/>
          <w:szCs w:val="24"/>
        </w:rPr>
      </w:pPr>
      <w:r w:rsidRPr="00954E82">
        <w:rPr>
          <w:rFonts w:ascii="Times New Roman" w:hAnsi="Times New Roman"/>
          <w:b/>
          <w:sz w:val="24"/>
          <w:szCs w:val="24"/>
        </w:rPr>
        <w:t>Мурманской области</w:t>
      </w:r>
    </w:p>
    <w:p w14:paraId="51A0EDA2" w14:textId="13066840" w:rsidR="0024775E" w:rsidRDefault="0024775E" w:rsidP="0024775E">
      <w:pPr>
        <w:pStyle w:val="afffff6"/>
        <w:spacing w:line="240" w:lineRule="auto"/>
        <w:ind w:right="0"/>
        <w:jc w:val="right"/>
        <w:rPr>
          <w:rFonts w:ascii="Times New Roman" w:hAnsi="Times New Roman"/>
          <w:b/>
          <w:sz w:val="24"/>
          <w:szCs w:val="24"/>
        </w:rPr>
      </w:pPr>
      <w:r w:rsidRPr="00954E82">
        <w:rPr>
          <w:rFonts w:ascii="Times New Roman" w:hAnsi="Times New Roman"/>
          <w:b/>
          <w:sz w:val="24"/>
          <w:szCs w:val="24"/>
        </w:rPr>
        <w:t>от 28.01.2025 № 6</w:t>
      </w:r>
    </w:p>
    <w:p w14:paraId="77DA0C21" w14:textId="031046A0" w:rsidR="00C62A72" w:rsidRDefault="00C62A72" w:rsidP="0024775E">
      <w:pPr>
        <w:pStyle w:val="afffff6"/>
        <w:spacing w:line="240" w:lineRule="auto"/>
        <w:ind w:right="0"/>
        <w:jc w:val="right"/>
        <w:rPr>
          <w:rFonts w:ascii="Times New Roman" w:hAnsi="Times New Roman"/>
          <w:b/>
          <w:sz w:val="24"/>
          <w:szCs w:val="24"/>
        </w:rPr>
      </w:pPr>
    </w:p>
    <w:p w14:paraId="22722CB0" w14:textId="11291723" w:rsidR="00C62A72" w:rsidRDefault="00C62A72" w:rsidP="0024775E">
      <w:pPr>
        <w:pStyle w:val="afffff6"/>
        <w:spacing w:line="240" w:lineRule="auto"/>
        <w:ind w:right="0"/>
        <w:jc w:val="right"/>
        <w:rPr>
          <w:rFonts w:ascii="Times New Roman" w:hAnsi="Times New Roman"/>
          <w:b/>
          <w:sz w:val="24"/>
          <w:szCs w:val="24"/>
        </w:rPr>
      </w:pPr>
    </w:p>
    <w:p w14:paraId="706950DC" w14:textId="4BDED1F4" w:rsidR="00C62A72" w:rsidRDefault="00C62A72" w:rsidP="00C62A72">
      <w:pPr>
        <w:pStyle w:val="afffff6"/>
        <w:spacing w:line="240" w:lineRule="auto"/>
        <w:ind w:right="0"/>
        <w:jc w:val="center"/>
        <w:rPr>
          <w:rFonts w:ascii="Times New Roman" w:hAnsi="Times New Roman"/>
          <w:b/>
          <w:sz w:val="24"/>
          <w:szCs w:val="24"/>
        </w:rPr>
      </w:pPr>
      <w:bookmarkStart w:id="0" w:name="_GoBack"/>
      <w:r w:rsidRPr="00C62A72">
        <w:rPr>
          <w:rFonts w:ascii="Times New Roman" w:hAnsi="Times New Roman"/>
          <w:b/>
          <w:sz w:val="24"/>
          <w:szCs w:val="24"/>
        </w:rPr>
        <w:t>Программ</w:t>
      </w:r>
      <w:r>
        <w:rPr>
          <w:rFonts w:ascii="Times New Roman" w:hAnsi="Times New Roman"/>
          <w:b/>
          <w:sz w:val="24"/>
          <w:szCs w:val="24"/>
        </w:rPr>
        <w:t>а</w:t>
      </w:r>
      <w:r w:rsidRPr="00C62A72">
        <w:rPr>
          <w:rFonts w:ascii="Times New Roman" w:hAnsi="Times New Roman"/>
          <w:b/>
          <w:sz w:val="24"/>
          <w:szCs w:val="24"/>
        </w:rPr>
        <w:t xml:space="preserve"> комплексного развития</w:t>
      </w:r>
      <w:bookmarkEnd w:id="0"/>
      <w:r w:rsidRPr="00C62A72">
        <w:rPr>
          <w:rFonts w:ascii="Times New Roman" w:hAnsi="Times New Roman"/>
          <w:b/>
          <w:sz w:val="24"/>
          <w:szCs w:val="24"/>
        </w:rPr>
        <w:t xml:space="preserve"> систем коммунальной инфраструктуры муниципального округа город Кировск Мурманской области на период до 2042 года</w:t>
      </w:r>
    </w:p>
    <w:p w14:paraId="7E889A0F" w14:textId="77777777" w:rsidR="00C62A72" w:rsidRPr="00954E82" w:rsidRDefault="00C62A72" w:rsidP="0024775E">
      <w:pPr>
        <w:pStyle w:val="afffff6"/>
        <w:spacing w:line="240" w:lineRule="auto"/>
        <w:ind w:right="0"/>
        <w:jc w:val="right"/>
        <w:rPr>
          <w:rFonts w:ascii="Times New Roman" w:hAnsi="Times New Roman"/>
          <w:b/>
          <w:sz w:val="24"/>
          <w:szCs w:val="24"/>
        </w:rPr>
      </w:pPr>
    </w:p>
    <w:p w14:paraId="23B7C848" w14:textId="5C8B4ACC" w:rsidR="00B2005C" w:rsidRPr="00954E82" w:rsidRDefault="00B2005C" w:rsidP="0024775E">
      <w:pPr>
        <w:pStyle w:val="afffff6"/>
        <w:spacing w:line="240" w:lineRule="auto"/>
        <w:ind w:right="0"/>
        <w:rPr>
          <w:rFonts w:ascii="Times New Roman" w:hAnsi="Times New Roman"/>
          <w:sz w:val="24"/>
          <w:szCs w:val="24"/>
        </w:rPr>
      </w:pPr>
    </w:p>
    <w:p w14:paraId="6B04301C" w14:textId="059DD524" w:rsidR="00C17BB6" w:rsidRPr="00954E82" w:rsidRDefault="00C11F00" w:rsidP="0024775E">
      <w:pPr>
        <w:pStyle w:val="12"/>
        <w:numPr>
          <w:ilvl w:val="0"/>
          <w:numId w:val="50"/>
        </w:numPr>
        <w:tabs>
          <w:tab w:val="clear" w:pos="1134"/>
        </w:tabs>
        <w:spacing w:before="0" w:after="0"/>
        <w:ind w:left="0" w:firstLine="0"/>
        <w:jc w:val="center"/>
        <w:rPr>
          <w:sz w:val="24"/>
          <w:szCs w:val="24"/>
        </w:rPr>
      </w:pPr>
      <w:bookmarkStart w:id="1" w:name="_Toc340129071"/>
      <w:bookmarkStart w:id="2" w:name="_Toc438203486"/>
      <w:bookmarkStart w:id="3" w:name="_Toc340129072"/>
      <w:bookmarkStart w:id="4" w:name="_Toc438203487"/>
      <w:bookmarkStart w:id="5" w:name="_Toc295907697"/>
      <w:bookmarkStart w:id="6" w:name="_Toc295907722"/>
      <w:r w:rsidRPr="00954E82">
        <w:rPr>
          <w:sz w:val="24"/>
          <w:szCs w:val="24"/>
        </w:rPr>
        <w:t xml:space="preserve"> </w:t>
      </w:r>
      <w:bookmarkStart w:id="7" w:name="_Toc185599142"/>
      <w:r w:rsidR="00C17BB6" w:rsidRPr="00954E82">
        <w:rPr>
          <w:sz w:val="24"/>
          <w:szCs w:val="24"/>
        </w:rPr>
        <w:t>Паспорт Программы</w:t>
      </w:r>
      <w:bookmarkEnd w:id="1"/>
      <w:bookmarkEnd w:id="2"/>
      <w:r w:rsidR="00C17BB6" w:rsidRPr="00954E82">
        <w:rPr>
          <w:sz w:val="24"/>
          <w:szCs w:val="24"/>
        </w:rPr>
        <w:t xml:space="preserve"> комплексного развития систем </w:t>
      </w:r>
      <w:r w:rsidRPr="00954E82">
        <w:rPr>
          <w:sz w:val="24"/>
          <w:szCs w:val="24"/>
        </w:rPr>
        <w:br/>
      </w:r>
      <w:r w:rsidR="00C17BB6" w:rsidRPr="00954E82">
        <w:rPr>
          <w:sz w:val="24"/>
          <w:szCs w:val="24"/>
        </w:rPr>
        <w:t xml:space="preserve">коммунальной инфраструктуры </w:t>
      </w:r>
      <w:r w:rsidR="004A2C8A" w:rsidRPr="00954E82">
        <w:rPr>
          <w:sz w:val="24"/>
          <w:szCs w:val="24"/>
        </w:rPr>
        <w:t xml:space="preserve">муниципального округа город Кировск Мурманской области на период </w:t>
      </w:r>
      <w:r w:rsidR="00C62A72">
        <w:rPr>
          <w:sz w:val="24"/>
          <w:szCs w:val="24"/>
        </w:rPr>
        <w:t xml:space="preserve">до </w:t>
      </w:r>
      <w:r w:rsidR="004A2C8A" w:rsidRPr="00954E82">
        <w:rPr>
          <w:sz w:val="24"/>
          <w:szCs w:val="24"/>
        </w:rPr>
        <w:t>2042 год</w:t>
      </w:r>
      <w:bookmarkEnd w:id="7"/>
      <w:r w:rsidR="00C62A72">
        <w:rPr>
          <w:sz w:val="24"/>
          <w:szCs w:val="24"/>
        </w:rPr>
        <w:t>а</w:t>
      </w:r>
    </w:p>
    <w:p w14:paraId="1AB697D0" w14:textId="77777777" w:rsidR="00C17BB6" w:rsidRPr="00954E82" w:rsidRDefault="00C17BB6" w:rsidP="0024775E">
      <w:pPr>
        <w:jc w:val="cente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94"/>
        <w:gridCol w:w="10349"/>
      </w:tblGrid>
      <w:tr w:rsidR="00C17BB6" w:rsidRPr="00954E82" w14:paraId="6B3E0EAA" w14:textId="77777777" w:rsidTr="00835762">
        <w:trPr>
          <w:trHeight w:val="20"/>
        </w:trPr>
        <w:tc>
          <w:tcPr>
            <w:tcW w:w="1514" w:type="pct"/>
          </w:tcPr>
          <w:p w14:paraId="69EAC0EE" w14:textId="77777777" w:rsidR="00C17BB6" w:rsidRPr="00954E82" w:rsidRDefault="00C17BB6" w:rsidP="0024775E">
            <w:pPr>
              <w:shd w:val="clear" w:color="auto" w:fill="FFFFFF"/>
              <w:tabs>
                <w:tab w:val="left" w:pos="514"/>
              </w:tabs>
              <w:jc w:val="both"/>
              <w:rPr>
                <w:sz w:val="24"/>
                <w:szCs w:val="24"/>
              </w:rPr>
            </w:pPr>
            <w:r w:rsidRPr="00954E82">
              <w:rPr>
                <w:sz w:val="24"/>
                <w:szCs w:val="24"/>
              </w:rPr>
              <w:t>Наименование программы</w:t>
            </w:r>
          </w:p>
        </w:tc>
        <w:tc>
          <w:tcPr>
            <w:tcW w:w="3486" w:type="pct"/>
          </w:tcPr>
          <w:p w14:paraId="6DF85767" w14:textId="4FEB77E8" w:rsidR="00C17BB6" w:rsidRPr="00954E82" w:rsidRDefault="00C17BB6" w:rsidP="0024775E">
            <w:pPr>
              <w:shd w:val="clear" w:color="auto" w:fill="FFFFFF"/>
              <w:tabs>
                <w:tab w:val="left" w:pos="514"/>
              </w:tabs>
              <w:jc w:val="both"/>
              <w:rPr>
                <w:sz w:val="24"/>
                <w:szCs w:val="24"/>
              </w:rPr>
            </w:pPr>
            <w:r w:rsidRPr="00954E82">
              <w:rPr>
                <w:sz w:val="24"/>
                <w:szCs w:val="24"/>
              </w:rPr>
              <w:t xml:space="preserve">Программа комплексного развития систем коммунальной инфраструктуры </w:t>
            </w:r>
            <w:r w:rsidR="004A2C8A" w:rsidRPr="00954E82">
              <w:rPr>
                <w:sz w:val="24"/>
                <w:szCs w:val="24"/>
              </w:rPr>
              <w:t>муниципального округа город Кировск Мурманской области на период с 2024 по 2042 год</w:t>
            </w:r>
            <w:r w:rsidRPr="00954E82">
              <w:rPr>
                <w:sz w:val="24"/>
                <w:szCs w:val="24"/>
              </w:rPr>
              <w:t xml:space="preserve"> (далее – Программа).</w:t>
            </w:r>
          </w:p>
        </w:tc>
      </w:tr>
      <w:tr w:rsidR="00C17BB6" w:rsidRPr="00954E82" w14:paraId="74AD7545" w14:textId="77777777" w:rsidTr="00835762">
        <w:trPr>
          <w:trHeight w:val="20"/>
        </w:trPr>
        <w:tc>
          <w:tcPr>
            <w:tcW w:w="1514" w:type="pct"/>
          </w:tcPr>
          <w:p w14:paraId="46C58086" w14:textId="77777777" w:rsidR="00C17BB6" w:rsidRPr="00954E82" w:rsidRDefault="00C17BB6" w:rsidP="0024775E">
            <w:pPr>
              <w:shd w:val="clear" w:color="auto" w:fill="FFFFFF"/>
              <w:tabs>
                <w:tab w:val="left" w:pos="514"/>
              </w:tabs>
              <w:jc w:val="both"/>
              <w:rPr>
                <w:sz w:val="24"/>
                <w:szCs w:val="24"/>
              </w:rPr>
            </w:pPr>
            <w:r w:rsidRPr="00954E82">
              <w:rPr>
                <w:sz w:val="24"/>
                <w:szCs w:val="24"/>
              </w:rPr>
              <w:t>Основание для разработки Программы</w:t>
            </w:r>
          </w:p>
        </w:tc>
        <w:tc>
          <w:tcPr>
            <w:tcW w:w="3486" w:type="pct"/>
          </w:tcPr>
          <w:p w14:paraId="21E07CC2" w14:textId="77777777" w:rsidR="00C17BB6" w:rsidRPr="00954E82" w:rsidRDefault="00C17BB6" w:rsidP="0024775E">
            <w:pPr>
              <w:shd w:val="clear" w:color="auto" w:fill="FFFFFF"/>
              <w:tabs>
                <w:tab w:val="left" w:pos="514"/>
              </w:tabs>
              <w:jc w:val="both"/>
              <w:rPr>
                <w:sz w:val="24"/>
                <w:szCs w:val="24"/>
              </w:rPr>
            </w:pPr>
            <w:r w:rsidRPr="00954E82">
              <w:rPr>
                <w:sz w:val="24"/>
                <w:szCs w:val="24"/>
              </w:rPr>
              <w:t>1. Градостроительный кодекс Российской Федерации.</w:t>
            </w:r>
          </w:p>
          <w:p w14:paraId="3C1EDD6B" w14:textId="77777777" w:rsidR="00C17BB6" w:rsidRPr="00954E82" w:rsidRDefault="00C17BB6" w:rsidP="0024775E">
            <w:pPr>
              <w:shd w:val="clear" w:color="auto" w:fill="FFFFFF"/>
              <w:tabs>
                <w:tab w:val="left" w:pos="514"/>
              </w:tabs>
              <w:jc w:val="both"/>
              <w:rPr>
                <w:sz w:val="24"/>
                <w:szCs w:val="24"/>
              </w:rPr>
            </w:pPr>
            <w:r w:rsidRPr="00954E82">
              <w:rPr>
                <w:sz w:val="24"/>
                <w:szCs w:val="24"/>
              </w:rPr>
              <w:t>2. Федеральный закон от 06.10.2003 № 131-ФЗ «Об общих принципах организации местного самоуправления в Российской Федерации».</w:t>
            </w:r>
          </w:p>
          <w:p w14:paraId="07211B88" w14:textId="77777777" w:rsidR="00C17BB6" w:rsidRPr="00954E82" w:rsidRDefault="00C17BB6" w:rsidP="0024775E">
            <w:pPr>
              <w:shd w:val="clear" w:color="auto" w:fill="FFFFFF"/>
              <w:tabs>
                <w:tab w:val="left" w:pos="514"/>
              </w:tabs>
              <w:jc w:val="both"/>
              <w:rPr>
                <w:sz w:val="24"/>
                <w:szCs w:val="24"/>
              </w:rPr>
            </w:pPr>
            <w:r w:rsidRPr="00954E82">
              <w:rPr>
                <w:sz w:val="24"/>
                <w:szCs w:val="24"/>
              </w:rPr>
              <w:t>3. Федеральный закон от 27.07.2010 № 190-ФЗ «О теплоснабжении».</w:t>
            </w:r>
          </w:p>
          <w:p w14:paraId="1C29D2BA" w14:textId="77777777" w:rsidR="00C17BB6" w:rsidRPr="00954E82" w:rsidRDefault="00C17BB6" w:rsidP="0024775E">
            <w:pPr>
              <w:shd w:val="clear" w:color="auto" w:fill="FFFFFF"/>
              <w:tabs>
                <w:tab w:val="left" w:pos="514"/>
              </w:tabs>
              <w:jc w:val="both"/>
              <w:rPr>
                <w:sz w:val="24"/>
                <w:szCs w:val="24"/>
              </w:rPr>
            </w:pPr>
            <w:r w:rsidRPr="00954E82">
              <w:rPr>
                <w:sz w:val="24"/>
                <w:szCs w:val="24"/>
              </w:rPr>
              <w:t>4. Федеральный закон от 07.12.2011 № 416-ФЗ «О водоснабжении и водоотведении».</w:t>
            </w:r>
          </w:p>
          <w:p w14:paraId="0B85E464" w14:textId="77777777" w:rsidR="00C17BB6" w:rsidRPr="00954E82" w:rsidRDefault="00C17BB6" w:rsidP="0024775E">
            <w:pPr>
              <w:shd w:val="clear" w:color="auto" w:fill="FFFFFF"/>
              <w:tabs>
                <w:tab w:val="left" w:pos="514"/>
              </w:tabs>
              <w:jc w:val="both"/>
              <w:rPr>
                <w:sz w:val="24"/>
                <w:szCs w:val="24"/>
              </w:rPr>
            </w:pPr>
            <w:r w:rsidRPr="00954E82">
              <w:rPr>
                <w:sz w:val="24"/>
                <w:szCs w:val="24"/>
              </w:rPr>
              <w:t>5. Федеральный закон от 26.03.2003 № 35-ФЗ «Об электроэнергетике».</w:t>
            </w:r>
          </w:p>
          <w:p w14:paraId="2A979A5C" w14:textId="77777777" w:rsidR="00C17BB6" w:rsidRPr="00954E82" w:rsidRDefault="00C17BB6" w:rsidP="0024775E">
            <w:pPr>
              <w:shd w:val="clear" w:color="auto" w:fill="FFFFFF"/>
              <w:tabs>
                <w:tab w:val="left" w:pos="514"/>
              </w:tabs>
              <w:jc w:val="both"/>
              <w:rPr>
                <w:sz w:val="24"/>
                <w:szCs w:val="24"/>
              </w:rPr>
            </w:pPr>
            <w:r w:rsidRPr="00954E82">
              <w:rPr>
                <w:sz w:val="24"/>
                <w:szCs w:val="24"/>
              </w:rPr>
              <w:t>6. Федеральный закон от 31.03.1999 № 69-ФЗ «О газоснабжении в Российской Федерации».</w:t>
            </w:r>
          </w:p>
          <w:p w14:paraId="15098095" w14:textId="77777777" w:rsidR="00C17BB6" w:rsidRPr="00954E82" w:rsidRDefault="00C17BB6" w:rsidP="0024775E">
            <w:pPr>
              <w:shd w:val="clear" w:color="auto" w:fill="FFFFFF"/>
              <w:tabs>
                <w:tab w:val="left" w:pos="514"/>
              </w:tabs>
              <w:jc w:val="both"/>
              <w:rPr>
                <w:sz w:val="24"/>
                <w:szCs w:val="24"/>
              </w:rPr>
            </w:pPr>
            <w:r w:rsidRPr="00954E82">
              <w:rPr>
                <w:sz w:val="24"/>
                <w:szCs w:val="24"/>
              </w:rPr>
              <w:t>7. Федеральный закон от 24.06.1998 № 89-ФЗ «Об отходах производства и потребления».</w:t>
            </w:r>
          </w:p>
          <w:p w14:paraId="2896A0B5" w14:textId="77777777" w:rsidR="00C17BB6" w:rsidRPr="00954E82" w:rsidRDefault="00C17BB6" w:rsidP="0024775E">
            <w:pPr>
              <w:shd w:val="clear" w:color="auto" w:fill="FFFFFF"/>
              <w:tabs>
                <w:tab w:val="left" w:pos="514"/>
              </w:tabs>
              <w:jc w:val="both"/>
              <w:rPr>
                <w:sz w:val="24"/>
                <w:szCs w:val="24"/>
              </w:rPr>
            </w:pPr>
            <w:r w:rsidRPr="00954E82">
              <w:rPr>
                <w:sz w:val="24"/>
                <w:szCs w:val="24"/>
              </w:rPr>
              <w:t>8. 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35A00BA8" w14:textId="77777777" w:rsidR="00C17BB6" w:rsidRPr="00954E82" w:rsidRDefault="00C17BB6" w:rsidP="0024775E">
            <w:pPr>
              <w:shd w:val="clear" w:color="auto" w:fill="FFFFFF"/>
              <w:tabs>
                <w:tab w:val="left" w:pos="514"/>
              </w:tabs>
              <w:jc w:val="both"/>
              <w:rPr>
                <w:sz w:val="24"/>
                <w:szCs w:val="24"/>
              </w:rPr>
            </w:pPr>
            <w:r w:rsidRPr="00954E82">
              <w:rPr>
                <w:sz w:val="24"/>
                <w:szCs w:val="24"/>
              </w:rPr>
              <w:t>9.</w:t>
            </w:r>
            <w:r w:rsidR="00BA12FC" w:rsidRPr="00954E82">
              <w:rPr>
                <w:sz w:val="24"/>
                <w:szCs w:val="24"/>
              </w:rPr>
              <w:t> </w:t>
            </w:r>
            <w:r w:rsidRPr="00954E82">
              <w:rPr>
                <w:sz w:val="24"/>
                <w:szCs w:val="24"/>
              </w:rPr>
              <w:t>Федеральный закон от 30.03.1999 № 52-ФЗ «О санитарно-эпидемиологическом благополучии населения».</w:t>
            </w:r>
          </w:p>
          <w:p w14:paraId="57EC05F2" w14:textId="77777777" w:rsidR="00C17BB6" w:rsidRPr="00954E82" w:rsidRDefault="00C17BB6" w:rsidP="0024775E">
            <w:pPr>
              <w:shd w:val="clear" w:color="auto" w:fill="FFFFFF"/>
              <w:tabs>
                <w:tab w:val="left" w:pos="514"/>
              </w:tabs>
              <w:jc w:val="both"/>
              <w:rPr>
                <w:sz w:val="24"/>
                <w:szCs w:val="24"/>
              </w:rPr>
            </w:pPr>
            <w:r w:rsidRPr="00954E82">
              <w:rPr>
                <w:sz w:val="24"/>
                <w:szCs w:val="24"/>
              </w:rPr>
              <w:t>10.</w:t>
            </w:r>
            <w:r w:rsidR="00BA12FC" w:rsidRPr="00954E82">
              <w:rPr>
                <w:sz w:val="24"/>
                <w:szCs w:val="24"/>
              </w:rPr>
              <w:t> </w:t>
            </w:r>
            <w:r w:rsidRPr="00954E82">
              <w:rPr>
                <w:sz w:val="24"/>
                <w:szCs w:val="24"/>
              </w:rPr>
              <w:t>Федеральный закон от 10.01.2002 № 7-ФЗ «Об охране окружающей среды».</w:t>
            </w:r>
          </w:p>
          <w:p w14:paraId="14ACED8F" w14:textId="77777777" w:rsidR="00C17BB6" w:rsidRPr="00954E82" w:rsidRDefault="00C17BB6" w:rsidP="0024775E">
            <w:pPr>
              <w:shd w:val="clear" w:color="auto" w:fill="FFFFFF"/>
              <w:tabs>
                <w:tab w:val="left" w:pos="514"/>
              </w:tabs>
              <w:jc w:val="both"/>
              <w:rPr>
                <w:sz w:val="24"/>
                <w:szCs w:val="24"/>
              </w:rPr>
            </w:pPr>
            <w:r w:rsidRPr="00954E82">
              <w:rPr>
                <w:sz w:val="24"/>
                <w:szCs w:val="24"/>
              </w:rPr>
              <w:t>11.</w:t>
            </w:r>
            <w:r w:rsidR="00BA12FC" w:rsidRPr="00954E82">
              <w:rPr>
                <w:sz w:val="24"/>
                <w:szCs w:val="24"/>
              </w:rPr>
              <w:t> </w:t>
            </w:r>
            <w:r w:rsidRPr="00954E82">
              <w:rPr>
                <w:sz w:val="24"/>
                <w:szCs w:val="24"/>
              </w:rPr>
              <w:t xml:space="preserve">Указ Президента РФ от 09.05.2017 № 203 «О Стратегии развития информационного общества в Российской Федерации на 2017 </w:t>
            </w:r>
            <w:r w:rsidR="006777D7" w:rsidRPr="00954E82">
              <w:rPr>
                <w:sz w:val="24"/>
                <w:szCs w:val="24"/>
              </w:rPr>
              <w:t>- </w:t>
            </w:r>
            <w:r w:rsidRPr="00954E82">
              <w:rPr>
                <w:sz w:val="24"/>
                <w:szCs w:val="24"/>
              </w:rPr>
              <w:t>2030 годы».</w:t>
            </w:r>
          </w:p>
          <w:p w14:paraId="492235DB" w14:textId="77777777" w:rsidR="00C17BB6" w:rsidRPr="00954E82" w:rsidRDefault="00C17BB6" w:rsidP="0024775E">
            <w:pPr>
              <w:shd w:val="clear" w:color="auto" w:fill="FFFFFF"/>
              <w:tabs>
                <w:tab w:val="left" w:pos="514"/>
              </w:tabs>
              <w:jc w:val="both"/>
              <w:rPr>
                <w:sz w:val="24"/>
                <w:szCs w:val="24"/>
              </w:rPr>
            </w:pPr>
            <w:r w:rsidRPr="00954E82">
              <w:rPr>
                <w:sz w:val="24"/>
                <w:szCs w:val="24"/>
              </w:rPr>
              <w:t>12. 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 (далее – Требования к ПКР).</w:t>
            </w:r>
          </w:p>
          <w:p w14:paraId="4078E129" w14:textId="77777777" w:rsidR="00C17BB6" w:rsidRPr="00954E82" w:rsidRDefault="00C17BB6" w:rsidP="0024775E">
            <w:pPr>
              <w:shd w:val="clear" w:color="auto" w:fill="FFFFFF"/>
              <w:tabs>
                <w:tab w:val="left" w:pos="514"/>
              </w:tabs>
              <w:jc w:val="both"/>
              <w:rPr>
                <w:sz w:val="24"/>
                <w:szCs w:val="24"/>
              </w:rPr>
            </w:pPr>
            <w:r w:rsidRPr="00954E82">
              <w:rPr>
                <w:sz w:val="24"/>
                <w:szCs w:val="24"/>
              </w:rPr>
              <w:lastRenderedPageBreak/>
              <w:t>13.</w:t>
            </w:r>
            <w:r w:rsidR="00BA12FC" w:rsidRPr="00954E82">
              <w:rPr>
                <w:sz w:val="24"/>
                <w:szCs w:val="24"/>
              </w:rPr>
              <w:t> </w:t>
            </w:r>
            <w:r w:rsidRPr="00954E82">
              <w:rPr>
                <w:sz w:val="24"/>
                <w:szCs w:val="24"/>
              </w:rPr>
              <w:t>Постановление Правительства Российской Федерации от 13.05.2013 № 406 «О государственном регулировании тарифов в сфере водоснабжения и водоотведения».</w:t>
            </w:r>
          </w:p>
          <w:p w14:paraId="7862AA1F" w14:textId="77777777" w:rsidR="00C17BB6" w:rsidRPr="00954E82" w:rsidRDefault="00C17BB6" w:rsidP="0024775E">
            <w:pPr>
              <w:shd w:val="clear" w:color="auto" w:fill="FFFFFF"/>
              <w:tabs>
                <w:tab w:val="left" w:pos="514"/>
              </w:tabs>
              <w:jc w:val="both"/>
              <w:rPr>
                <w:sz w:val="24"/>
                <w:szCs w:val="24"/>
              </w:rPr>
            </w:pPr>
            <w:r w:rsidRPr="00954E82">
              <w:rPr>
                <w:sz w:val="24"/>
                <w:szCs w:val="24"/>
              </w:rPr>
              <w:t>14.</w:t>
            </w:r>
            <w:r w:rsidR="00BA12FC" w:rsidRPr="00954E82">
              <w:rPr>
                <w:sz w:val="24"/>
                <w:szCs w:val="24"/>
              </w:rPr>
              <w:t> </w:t>
            </w:r>
            <w:r w:rsidRPr="00954E82">
              <w:rPr>
                <w:sz w:val="24"/>
                <w:szCs w:val="24"/>
              </w:rPr>
              <w:t>Постановление Правительства Российской Федерации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14:paraId="7C256B5B" w14:textId="77777777" w:rsidR="00C17BB6" w:rsidRPr="00954E82" w:rsidRDefault="00C17BB6" w:rsidP="0024775E">
            <w:pPr>
              <w:shd w:val="clear" w:color="auto" w:fill="FFFFFF"/>
              <w:tabs>
                <w:tab w:val="left" w:pos="514"/>
              </w:tabs>
              <w:jc w:val="both"/>
              <w:rPr>
                <w:sz w:val="24"/>
                <w:szCs w:val="24"/>
              </w:rPr>
            </w:pPr>
            <w:r w:rsidRPr="00954E82">
              <w:rPr>
                <w:sz w:val="24"/>
                <w:szCs w:val="24"/>
              </w:rPr>
              <w:t>15.</w:t>
            </w:r>
            <w:r w:rsidR="00BA12FC" w:rsidRPr="00954E82">
              <w:rPr>
                <w:sz w:val="24"/>
                <w:szCs w:val="24"/>
              </w:rPr>
              <w:t> </w:t>
            </w:r>
            <w:r w:rsidRPr="00954E82">
              <w:rPr>
                <w:sz w:val="24"/>
                <w:szCs w:val="24"/>
              </w:rPr>
              <w:t>Постановление Правительства Российской Федерации № 870 от 29.10.2010 «Об утверждении технического регламента о безопасности сетей газораспределения и газопотребления».</w:t>
            </w:r>
          </w:p>
          <w:p w14:paraId="42948B41" w14:textId="77777777" w:rsidR="00C17BB6" w:rsidRPr="00954E82" w:rsidRDefault="00C17BB6" w:rsidP="0024775E">
            <w:pPr>
              <w:shd w:val="clear" w:color="auto" w:fill="FFFFFF"/>
              <w:tabs>
                <w:tab w:val="left" w:pos="514"/>
              </w:tabs>
              <w:jc w:val="both"/>
              <w:rPr>
                <w:sz w:val="24"/>
                <w:szCs w:val="24"/>
              </w:rPr>
            </w:pPr>
            <w:r w:rsidRPr="00954E82">
              <w:rPr>
                <w:sz w:val="24"/>
                <w:szCs w:val="24"/>
              </w:rPr>
              <w:t>16.</w:t>
            </w:r>
            <w:r w:rsidR="00BA12FC" w:rsidRPr="00954E82">
              <w:rPr>
                <w:sz w:val="24"/>
                <w:szCs w:val="24"/>
              </w:rPr>
              <w:t> </w:t>
            </w:r>
            <w:r w:rsidRPr="00954E82">
              <w:rPr>
                <w:sz w:val="24"/>
                <w:szCs w:val="24"/>
              </w:rPr>
              <w:t>Постановление Правительства Российской Федерации от 22.02.2012 № 154 «О требованиях к схемам теплоснабжения, порядку их разработки и утверждения».</w:t>
            </w:r>
          </w:p>
          <w:p w14:paraId="57AF0691" w14:textId="77777777" w:rsidR="00C17BB6" w:rsidRPr="00954E82" w:rsidRDefault="00C17BB6" w:rsidP="0024775E">
            <w:pPr>
              <w:shd w:val="clear" w:color="auto" w:fill="FFFFFF"/>
              <w:tabs>
                <w:tab w:val="left" w:pos="514"/>
              </w:tabs>
              <w:jc w:val="both"/>
              <w:rPr>
                <w:sz w:val="24"/>
                <w:szCs w:val="24"/>
              </w:rPr>
            </w:pPr>
            <w:r w:rsidRPr="00954E82">
              <w:rPr>
                <w:sz w:val="24"/>
                <w:szCs w:val="24"/>
              </w:rPr>
              <w:t>17.</w:t>
            </w:r>
            <w:r w:rsidR="00BA12FC" w:rsidRPr="00954E82">
              <w:rPr>
                <w:sz w:val="24"/>
                <w:szCs w:val="24"/>
              </w:rPr>
              <w:t> </w:t>
            </w:r>
            <w:r w:rsidRPr="00954E82">
              <w:rPr>
                <w:sz w:val="24"/>
                <w:szCs w:val="24"/>
              </w:rPr>
              <w:t>Постановление Правительства Российской Федерации от 05.09.2013 № 782 «О схемах водоснабжения и водоотведения».</w:t>
            </w:r>
          </w:p>
          <w:p w14:paraId="709BCD3A" w14:textId="77777777" w:rsidR="00C17BB6" w:rsidRPr="00954E82" w:rsidRDefault="00C17BB6" w:rsidP="0024775E">
            <w:pPr>
              <w:shd w:val="clear" w:color="auto" w:fill="FFFFFF"/>
              <w:tabs>
                <w:tab w:val="left" w:pos="514"/>
              </w:tabs>
              <w:jc w:val="both"/>
              <w:rPr>
                <w:sz w:val="24"/>
                <w:szCs w:val="24"/>
              </w:rPr>
            </w:pPr>
            <w:r w:rsidRPr="00954E82">
              <w:rPr>
                <w:sz w:val="24"/>
                <w:szCs w:val="24"/>
              </w:rPr>
              <w:t>18.</w:t>
            </w:r>
            <w:r w:rsidR="00BA12FC" w:rsidRPr="00954E82">
              <w:rPr>
                <w:sz w:val="24"/>
                <w:szCs w:val="24"/>
              </w:rPr>
              <w:t> </w:t>
            </w:r>
            <w:r w:rsidRPr="00954E82">
              <w:rPr>
                <w:sz w:val="24"/>
                <w:szCs w:val="24"/>
              </w:rPr>
              <w:t>Постановление Правительства Российской Федерации от 15.05.2010 № 340 «О порядке установления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241D2122" w14:textId="77777777" w:rsidR="00C17BB6" w:rsidRPr="00954E82" w:rsidRDefault="00C17BB6" w:rsidP="0024775E">
            <w:pPr>
              <w:shd w:val="clear" w:color="auto" w:fill="FFFFFF"/>
              <w:tabs>
                <w:tab w:val="left" w:pos="514"/>
              </w:tabs>
              <w:jc w:val="both"/>
              <w:rPr>
                <w:sz w:val="24"/>
                <w:szCs w:val="24"/>
              </w:rPr>
            </w:pPr>
            <w:r w:rsidRPr="00954E82">
              <w:rPr>
                <w:sz w:val="24"/>
                <w:szCs w:val="24"/>
              </w:rPr>
              <w:t>19. 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14:paraId="0C8CE0F5" w14:textId="77777777" w:rsidR="00C17BB6" w:rsidRPr="00954E82" w:rsidRDefault="00C17BB6" w:rsidP="0024775E">
            <w:pPr>
              <w:shd w:val="clear" w:color="auto" w:fill="FFFFFF"/>
              <w:tabs>
                <w:tab w:val="left" w:pos="514"/>
              </w:tabs>
              <w:jc w:val="both"/>
              <w:rPr>
                <w:sz w:val="24"/>
                <w:szCs w:val="24"/>
              </w:rPr>
            </w:pPr>
            <w:r w:rsidRPr="00954E82">
              <w:rPr>
                <w:sz w:val="24"/>
                <w:szCs w:val="24"/>
              </w:rPr>
              <w:t>20. Приказ Федерального агентства по строительству и жилищно-коммунальному хозяйству Министерства регионального развития Российской Федерации</w:t>
            </w:r>
            <w:r w:rsidRPr="00954E82">
              <w:rPr>
                <w:sz w:val="24"/>
                <w:szCs w:val="24"/>
              </w:rPr>
              <w:br/>
              <w:t>от 28.10.2013 № 397/ГС «О порядке осуществления мониторинга разработки и утверждения программ комплексного развития систем коммунальной инфраструктуры поселений, городских округов».</w:t>
            </w:r>
          </w:p>
          <w:p w14:paraId="139ED50C" w14:textId="77777777" w:rsidR="00C17BB6" w:rsidRPr="00954E82" w:rsidRDefault="00C17BB6" w:rsidP="0024775E">
            <w:pPr>
              <w:shd w:val="clear" w:color="auto" w:fill="FFFFFF"/>
              <w:tabs>
                <w:tab w:val="left" w:pos="514"/>
              </w:tabs>
              <w:jc w:val="both"/>
              <w:rPr>
                <w:sz w:val="24"/>
                <w:szCs w:val="24"/>
              </w:rPr>
            </w:pPr>
            <w:r w:rsidRPr="00954E82">
              <w:rPr>
                <w:sz w:val="24"/>
                <w:szCs w:val="24"/>
              </w:rPr>
              <w:t>21. Приказ Федерального агентства по строительству и жилищно-коммунальному хозяйству Министерства регионального развития Российской Федерации</w:t>
            </w:r>
            <w:r w:rsidRPr="00954E82">
              <w:rPr>
                <w:sz w:val="24"/>
                <w:szCs w:val="24"/>
              </w:rPr>
              <w:br/>
              <w:t>от 01.10.2013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(далее – Методические рекомендации по разработке ПКР).</w:t>
            </w:r>
          </w:p>
          <w:p w14:paraId="4F5FF01F" w14:textId="77777777" w:rsidR="00C17BB6" w:rsidRPr="00954E82" w:rsidRDefault="00C17BB6" w:rsidP="0024775E">
            <w:pPr>
              <w:shd w:val="clear" w:color="auto" w:fill="FFFFFF"/>
              <w:tabs>
                <w:tab w:val="left" w:pos="514"/>
              </w:tabs>
              <w:jc w:val="both"/>
              <w:rPr>
                <w:sz w:val="24"/>
                <w:szCs w:val="24"/>
              </w:rPr>
            </w:pPr>
            <w:r w:rsidRPr="00954E82">
              <w:rPr>
                <w:sz w:val="24"/>
                <w:szCs w:val="24"/>
              </w:rPr>
              <w:t>22.</w:t>
            </w:r>
            <w:r w:rsidR="00BA12FC" w:rsidRPr="00954E82">
              <w:rPr>
                <w:sz w:val="24"/>
                <w:szCs w:val="24"/>
              </w:rPr>
              <w:t> </w:t>
            </w:r>
            <w:r w:rsidRPr="00954E82">
              <w:rPr>
                <w:sz w:val="24"/>
                <w:szCs w:val="24"/>
              </w:rPr>
              <w:t>Ведомственный проект Министерства строительства и жилищно-коммунального хозяйства Российской Федерации «Умный город» в составе национальной программы «Цифровая экономика».</w:t>
            </w:r>
          </w:p>
          <w:p w14:paraId="3E94FCA7" w14:textId="2D434124" w:rsidR="00C17BB6" w:rsidRPr="00954E82" w:rsidRDefault="00C17BB6" w:rsidP="0024775E">
            <w:pPr>
              <w:shd w:val="clear" w:color="auto" w:fill="FFFFFF"/>
              <w:tabs>
                <w:tab w:val="left" w:pos="514"/>
              </w:tabs>
              <w:jc w:val="both"/>
              <w:rPr>
                <w:sz w:val="24"/>
                <w:szCs w:val="24"/>
              </w:rPr>
            </w:pPr>
            <w:r w:rsidRPr="00954E82">
              <w:rPr>
                <w:sz w:val="24"/>
                <w:szCs w:val="24"/>
              </w:rPr>
              <w:t>23.</w:t>
            </w:r>
            <w:r w:rsidR="00D45C21" w:rsidRPr="00954E82">
              <w:rPr>
                <w:sz w:val="24"/>
                <w:szCs w:val="24"/>
              </w:rPr>
              <w:t xml:space="preserve"> </w:t>
            </w:r>
          </w:p>
        </w:tc>
      </w:tr>
      <w:tr w:rsidR="00C17BB6" w:rsidRPr="00954E82" w14:paraId="1F9B0AE5" w14:textId="77777777" w:rsidTr="00835762">
        <w:trPr>
          <w:trHeight w:val="20"/>
        </w:trPr>
        <w:tc>
          <w:tcPr>
            <w:tcW w:w="1514" w:type="pct"/>
          </w:tcPr>
          <w:p w14:paraId="3D78D9C5" w14:textId="77777777" w:rsidR="00C17BB6" w:rsidRPr="00954E82" w:rsidRDefault="00C17BB6" w:rsidP="0024775E">
            <w:pPr>
              <w:shd w:val="clear" w:color="auto" w:fill="FFFFFF"/>
              <w:tabs>
                <w:tab w:val="left" w:pos="514"/>
              </w:tabs>
              <w:jc w:val="both"/>
              <w:rPr>
                <w:sz w:val="24"/>
                <w:szCs w:val="24"/>
              </w:rPr>
            </w:pPr>
            <w:r w:rsidRPr="00954E82">
              <w:rPr>
                <w:sz w:val="24"/>
                <w:szCs w:val="24"/>
              </w:rPr>
              <w:lastRenderedPageBreak/>
              <w:t>Заказчик Программы</w:t>
            </w:r>
          </w:p>
        </w:tc>
        <w:tc>
          <w:tcPr>
            <w:tcW w:w="3486" w:type="pct"/>
          </w:tcPr>
          <w:p w14:paraId="60471E3A" w14:textId="24D85923" w:rsidR="00C17BB6" w:rsidRPr="00954E82" w:rsidRDefault="00D45C21" w:rsidP="0024775E">
            <w:pPr>
              <w:shd w:val="clear" w:color="auto" w:fill="FFFFFF"/>
              <w:tabs>
                <w:tab w:val="left" w:pos="514"/>
              </w:tabs>
              <w:jc w:val="both"/>
              <w:rPr>
                <w:sz w:val="24"/>
                <w:szCs w:val="24"/>
              </w:rPr>
            </w:pPr>
            <w:r w:rsidRPr="00954E82">
              <w:rPr>
                <w:sz w:val="24"/>
                <w:szCs w:val="24"/>
              </w:rPr>
              <w:t>Муниципальное казенное учреждение «Управление Кировским городским хозяйством»</w:t>
            </w:r>
          </w:p>
          <w:p w14:paraId="235F71BC" w14:textId="77777777" w:rsidR="00D8424C" w:rsidRPr="00954E82" w:rsidRDefault="00D8424C" w:rsidP="0024775E">
            <w:pPr>
              <w:shd w:val="clear" w:color="auto" w:fill="FFFFFF"/>
              <w:tabs>
                <w:tab w:val="left" w:pos="514"/>
              </w:tabs>
              <w:jc w:val="both"/>
              <w:rPr>
                <w:sz w:val="24"/>
                <w:szCs w:val="24"/>
              </w:rPr>
            </w:pPr>
          </w:p>
        </w:tc>
      </w:tr>
      <w:tr w:rsidR="00C17BB6" w:rsidRPr="00954E82" w14:paraId="376578AF" w14:textId="77777777" w:rsidTr="00835762">
        <w:trPr>
          <w:trHeight w:val="20"/>
        </w:trPr>
        <w:tc>
          <w:tcPr>
            <w:tcW w:w="1514" w:type="pct"/>
          </w:tcPr>
          <w:p w14:paraId="19FDC59D" w14:textId="77777777" w:rsidR="00C17BB6" w:rsidRPr="00954E82" w:rsidRDefault="00C17BB6" w:rsidP="0024775E">
            <w:pPr>
              <w:shd w:val="clear" w:color="auto" w:fill="FFFFFF"/>
              <w:tabs>
                <w:tab w:val="left" w:pos="514"/>
              </w:tabs>
              <w:jc w:val="both"/>
              <w:rPr>
                <w:sz w:val="24"/>
                <w:szCs w:val="24"/>
              </w:rPr>
            </w:pPr>
            <w:r w:rsidRPr="00954E82">
              <w:rPr>
                <w:sz w:val="24"/>
                <w:szCs w:val="24"/>
              </w:rPr>
              <w:t>Разработчик Программы</w:t>
            </w:r>
          </w:p>
          <w:p w14:paraId="3792EA62" w14:textId="77777777" w:rsidR="00C17BB6" w:rsidRPr="00954E82" w:rsidRDefault="00C17BB6" w:rsidP="0024775E">
            <w:pPr>
              <w:shd w:val="clear" w:color="auto" w:fill="FFFFFF"/>
              <w:tabs>
                <w:tab w:val="left" w:pos="514"/>
              </w:tabs>
              <w:jc w:val="both"/>
              <w:rPr>
                <w:sz w:val="24"/>
                <w:szCs w:val="24"/>
              </w:rPr>
            </w:pPr>
          </w:p>
        </w:tc>
        <w:tc>
          <w:tcPr>
            <w:tcW w:w="3486" w:type="pct"/>
          </w:tcPr>
          <w:p w14:paraId="1A367CFB" w14:textId="1563FD5F" w:rsidR="00C17BB6" w:rsidRPr="00954E82" w:rsidRDefault="00C17BB6" w:rsidP="0024775E">
            <w:pPr>
              <w:shd w:val="clear" w:color="auto" w:fill="FFFFFF"/>
              <w:tabs>
                <w:tab w:val="left" w:pos="514"/>
              </w:tabs>
              <w:jc w:val="both"/>
              <w:rPr>
                <w:sz w:val="24"/>
                <w:szCs w:val="24"/>
              </w:rPr>
            </w:pPr>
            <w:r w:rsidRPr="00954E82">
              <w:rPr>
                <w:sz w:val="24"/>
                <w:szCs w:val="24"/>
              </w:rPr>
              <w:t>ООО </w:t>
            </w:r>
            <w:r w:rsidR="00D8424C" w:rsidRPr="00954E82">
              <w:rPr>
                <w:sz w:val="24"/>
                <w:szCs w:val="24"/>
              </w:rPr>
              <w:t>«</w:t>
            </w:r>
            <w:r w:rsidR="00B2005C" w:rsidRPr="00954E82">
              <w:rPr>
                <w:sz w:val="24"/>
                <w:szCs w:val="24"/>
              </w:rPr>
              <w:t>Объединение Энергоменеджмента</w:t>
            </w:r>
            <w:r w:rsidRPr="00954E82">
              <w:rPr>
                <w:sz w:val="24"/>
                <w:szCs w:val="24"/>
              </w:rPr>
              <w:t>»</w:t>
            </w:r>
          </w:p>
        </w:tc>
      </w:tr>
      <w:tr w:rsidR="00C17BB6" w:rsidRPr="00954E82" w14:paraId="12F797AE" w14:textId="77777777" w:rsidTr="00835762">
        <w:trPr>
          <w:trHeight w:val="20"/>
        </w:trPr>
        <w:tc>
          <w:tcPr>
            <w:tcW w:w="1514" w:type="pct"/>
          </w:tcPr>
          <w:p w14:paraId="4AD3A0B3" w14:textId="77777777" w:rsidR="00C17BB6" w:rsidRPr="00954E82" w:rsidRDefault="00C17BB6" w:rsidP="0024775E">
            <w:pPr>
              <w:shd w:val="clear" w:color="auto" w:fill="FFFFFF"/>
              <w:tabs>
                <w:tab w:val="left" w:pos="514"/>
              </w:tabs>
              <w:jc w:val="both"/>
              <w:rPr>
                <w:sz w:val="24"/>
                <w:szCs w:val="24"/>
              </w:rPr>
            </w:pPr>
            <w:r w:rsidRPr="00954E82">
              <w:rPr>
                <w:sz w:val="24"/>
                <w:szCs w:val="24"/>
              </w:rPr>
              <w:lastRenderedPageBreak/>
              <w:t>Ответственный исполнитель Программы</w:t>
            </w:r>
          </w:p>
          <w:p w14:paraId="33C8C5AD" w14:textId="77777777" w:rsidR="00C17BB6" w:rsidRPr="00954E82" w:rsidRDefault="00C17BB6" w:rsidP="0024775E">
            <w:pPr>
              <w:shd w:val="clear" w:color="auto" w:fill="FFFFFF"/>
              <w:tabs>
                <w:tab w:val="left" w:pos="514"/>
              </w:tabs>
              <w:jc w:val="both"/>
              <w:rPr>
                <w:sz w:val="24"/>
                <w:szCs w:val="24"/>
              </w:rPr>
            </w:pPr>
          </w:p>
        </w:tc>
        <w:tc>
          <w:tcPr>
            <w:tcW w:w="3486" w:type="pct"/>
          </w:tcPr>
          <w:p w14:paraId="38543EBD" w14:textId="1010C731" w:rsidR="00C17BB6" w:rsidRPr="00954E82" w:rsidRDefault="00D45C21" w:rsidP="0024775E">
            <w:pPr>
              <w:shd w:val="clear" w:color="auto" w:fill="FFFFFF"/>
              <w:tabs>
                <w:tab w:val="left" w:pos="514"/>
              </w:tabs>
              <w:jc w:val="both"/>
              <w:rPr>
                <w:sz w:val="24"/>
                <w:szCs w:val="24"/>
              </w:rPr>
            </w:pPr>
            <w:r w:rsidRPr="00954E82">
              <w:rPr>
                <w:sz w:val="24"/>
                <w:szCs w:val="24"/>
              </w:rPr>
              <w:t>Муниципальное казенное учреждение «Управление Кировским городским хозяйством»</w:t>
            </w:r>
          </w:p>
        </w:tc>
      </w:tr>
      <w:tr w:rsidR="00C17BB6" w:rsidRPr="00954E82" w14:paraId="3B3F8F83" w14:textId="77777777" w:rsidTr="00835762">
        <w:trPr>
          <w:trHeight w:val="20"/>
        </w:trPr>
        <w:tc>
          <w:tcPr>
            <w:tcW w:w="1514" w:type="pct"/>
          </w:tcPr>
          <w:p w14:paraId="3F829879" w14:textId="77777777" w:rsidR="00C17BB6" w:rsidRPr="00954E82" w:rsidRDefault="00C17BB6" w:rsidP="0024775E">
            <w:pPr>
              <w:shd w:val="clear" w:color="auto" w:fill="FFFFFF"/>
              <w:tabs>
                <w:tab w:val="left" w:pos="514"/>
              </w:tabs>
              <w:jc w:val="both"/>
              <w:rPr>
                <w:sz w:val="24"/>
                <w:szCs w:val="24"/>
              </w:rPr>
            </w:pPr>
            <w:r w:rsidRPr="00954E82">
              <w:rPr>
                <w:sz w:val="24"/>
                <w:szCs w:val="24"/>
              </w:rPr>
              <w:t>Соисполнители Программы</w:t>
            </w:r>
          </w:p>
        </w:tc>
        <w:tc>
          <w:tcPr>
            <w:tcW w:w="3486" w:type="pct"/>
          </w:tcPr>
          <w:p w14:paraId="10201E85" w14:textId="77777777" w:rsidR="00C17BB6" w:rsidRPr="00954E82" w:rsidRDefault="00C17BB6" w:rsidP="0024775E">
            <w:pPr>
              <w:shd w:val="clear" w:color="auto" w:fill="FFFFFF"/>
              <w:tabs>
                <w:tab w:val="left" w:pos="514"/>
              </w:tabs>
              <w:jc w:val="both"/>
              <w:rPr>
                <w:sz w:val="24"/>
                <w:szCs w:val="24"/>
              </w:rPr>
            </w:pPr>
            <w:r w:rsidRPr="00954E82">
              <w:rPr>
                <w:sz w:val="24"/>
                <w:szCs w:val="24"/>
              </w:rPr>
              <w:t>Организации, осуществляющие регулируемые виды деятельности</w:t>
            </w:r>
          </w:p>
        </w:tc>
      </w:tr>
      <w:tr w:rsidR="00C17BB6" w:rsidRPr="00954E82" w14:paraId="206B7F70" w14:textId="77777777" w:rsidTr="00835762">
        <w:trPr>
          <w:trHeight w:val="20"/>
        </w:trPr>
        <w:tc>
          <w:tcPr>
            <w:tcW w:w="1514" w:type="pct"/>
          </w:tcPr>
          <w:p w14:paraId="10715B1A" w14:textId="77777777" w:rsidR="00C17BB6" w:rsidRPr="00954E82" w:rsidRDefault="00C17BB6" w:rsidP="0024775E">
            <w:pPr>
              <w:shd w:val="clear" w:color="auto" w:fill="FFFFFF"/>
              <w:tabs>
                <w:tab w:val="left" w:pos="514"/>
              </w:tabs>
              <w:jc w:val="both"/>
              <w:rPr>
                <w:sz w:val="24"/>
                <w:szCs w:val="24"/>
              </w:rPr>
            </w:pPr>
            <w:r w:rsidRPr="00954E82">
              <w:rPr>
                <w:sz w:val="24"/>
                <w:szCs w:val="24"/>
              </w:rPr>
              <w:t>Цель Программы</w:t>
            </w:r>
          </w:p>
        </w:tc>
        <w:tc>
          <w:tcPr>
            <w:tcW w:w="3486" w:type="pct"/>
          </w:tcPr>
          <w:p w14:paraId="67C0A4FF" w14:textId="1714B6AE" w:rsidR="00C17BB6" w:rsidRPr="00954E82" w:rsidRDefault="00C17BB6" w:rsidP="0024775E">
            <w:pPr>
              <w:shd w:val="clear" w:color="auto" w:fill="FFFFFF"/>
              <w:tabs>
                <w:tab w:val="left" w:pos="514"/>
              </w:tabs>
              <w:jc w:val="both"/>
              <w:rPr>
                <w:sz w:val="24"/>
                <w:szCs w:val="24"/>
              </w:rPr>
            </w:pPr>
            <w:r w:rsidRPr="00954E82">
              <w:rPr>
                <w:sz w:val="24"/>
                <w:szCs w:val="24"/>
              </w:rPr>
              <w:t xml:space="preserve">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соответствие установленным требованиям надежности, энергетической эффективности указанных систем, снижение негативного воздействия на окружающую среду и здоровье человека и повышение качества оказываемых потребителям услуг в сферах электро-, газо-, тепло-, водоснабжения и водоотведения, а также услуг по сбору и утилизации твердых коммунальных отходов на долгосрочный период </w:t>
            </w:r>
            <w:r w:rsidR="006343C8" w:rsidRPr="00954E82">
              <w:rPr>
                <w:sz w:val="24"/>
                <w:szCs w:val="24"/>
              </w:rPr>
              <w:t>до 2042</w:t>
            </w:r>
            <w:r w:rsidRPr="00954E82">
              <w:rPr>
                <w:sz w:val="24"/>
                <w:szCs w:val="24"/>
              </w:rPr>
              <w:t xml:space="preserve"> года</w:t>
            </w:r>
          </w:p>
          <w:p w14:paraId="6486BF73" w14:textId="77777777" w:rsidR="00C17BB6" w:rsidRPr="00954E82" w:rsidRDefault="00C17BB6" w:rsidP="0024775E">
            <w:pPr>
              <w:shd w:val="clear" w:color="auto" w:fill="FFFFFF"/>
              <w:tabs>
                <w:tab w:val="left" w:pos="514"/>
              </w:tabs>
              <w:jc w:val="both"/>
              <w:rPr>
                <w:sz w:val="24"/>
                <w:szCs w:val="24"/>
              </w:rPr>
            </w:pPr>
          </w:p>
        </w:tc>
      </w:tr>
      <w:tr w:rsidR="00C17BB6" w:rsidRPr="00954E82" w14:paraId="3FF33FE0" w14:textId="77777777" w:rsidTr="00835762">
        <w:trPr>
          <w:trHeight w:val="20"/>
        </w:trPr>
        <w:tc>
          <w:tcPr>
            <w:tcW w:w="1514" w:type="pct"/>
          </w:tcPr>
          <w:p w14:paraId="5704AB4D" w14:textId="77777777" w:rsidR="00C17BB6" w:rsidRPr="00954E82" w:rsidRDefault="00C17BB6" w:rsidP="0024775E">
            <w:pPr>
              <w:shd w:val="clear" w:color="auto" w:fill="FFFFFF"/>
              <w:tabs>
                <w:tab w:val="left" w:pos="514"/>
              </w:tabs>
              <w:jc w:val="both"/>
              <w:rPr>
                <w:sz w:val="24"/>
                <w:szCs w:val="24"/>
              </w:rPr>
            </w:pPr>
            <w:r w:rsidRPr="00954E82">
              <w:rPr>
                <w:sz w:val="24"/>
                <w:szCs w:val="24"/>
              </w:rPr>
              <w:t>Задачи Программы</w:t>
            </w:r>
          </w:p>
        </w:tc>
        <w:tc>
          <w:tcPr>
            <w:tcW w:w="3486" w:type="pct"/>
          </w:tcPr>
          <w:p w14:paraId="692C8AFA" w14:textId="77777777" w:rsidR="00C17BB6" w:rsidRPr="00954E82" w:rsidRDefault="00C17BB6" w:rsidP="0024775E">
            <w:pPr>
              <w:shd w:val="clear" w:color="auto" w:fill="FFFFFF"/>
              <w:tabs>
                <w:tab w:val="left" w:pos="514"/>
              </w:tabs>
              <w:jc w:val="both"/>
              <w:rPr>
                <w:sz w:val="24"/>
                <w:szCs w:val="24"/>
              </w:rPr>
            </w:pPr>
            <w:r w:rsidRPr="00954E82">
              <w:rPr>
                <w:sz w:val="24"/>
                <w:szCs w:val="24"/>
              </w:rPr>
              <w:t>1. Инженерно-техническая оптимизация коммунальных систем.</w:t>
            </w:r>
          </w:p>
          <w:p w14:paraId="6CDC8923" w14:textId="77777777" w:rsidR="00C17BB6" w:rsidRPr="00954E82" w:rsidRDefault="00C17BB6" w:rsidP="0024775E">
            <w:pPr>
              <w:shd w:val="clear" w:color="auto" w:fill="FFFFFF"/>
              <w:tabs>
                <w:tab w:val="left" w:pos="514"/>
              </w:tabs>
              <w:jc w:val="both"/>
              <w:rPr>
                <w:sz w:val="24"/>
                <w:szCs w:val="24"/>
              </w:rPr>
            </w:pPr>
            <w:r w:rsidRPr="00954E82">
              <w:rPr>
                <w:sz w:val="24"/>
                <w:szCs w:val="24"/>
              </w:rPr>
              <w:t>2. Перспективное планирование развития коммунальных систем.</w:t>
            </w:r>
          </w:p>
          <w:p w14:paraId="6385E844" w14:textId="77777777" w:rsidR="00C17BB6" w:rsidRPr="00954E82" w:rsidRDefault="00C17BB6" w:rsidP="0024775E">
            <w:pPr>
              <w:shd w:val="clear" w:color="auto" w:fill="FFFFFF"/>
              <w:tabs>
                <w:tab w:val="left" w:pos="514"/>
              </w:tabs>
              <w:jc w:val="both"/>
              <w:rPr>
                <w:sz w:val="24"/>
                <w:szCs w:val="24"/>
              </w:rPr>
            </w:pPr>
            <w:r w:rsidRPr="00954E82">
              <w:rPr>
                <w:sz w:val="24"/>
                <w:szCs w:val="24"/>
              </w:rPr>
              <w:t>3. Разработка мероприятий по строительству, комплексной реконструкции и модернизации системы коммунальной инфраструктуры.</w:t>
            </w:r>
          </w:p>
          <w:p w14:paraId="232C6FEB" w14:textId="77777777" w:rsidR="00C17BB6" w:rsidRPr="00954E82" w:rsidRDefault="00C17BB6" w:rsidP="0024775E">
            <w:pPr>
              <w:shd w:val="clear" w:color="auto" w:fill="FFFFFF"/>
              <w:tabs>
                <w:tab w:val="left" w:pos="514"/>
              </w:tabs>
              <w:jc w:val="both"/>
              <w:rPr>
                <w:sz w:val="24"/>
                <w:szCs w:val="24"/>
              </w:rPr>
            </w:pPr>
            <w:r w:rsidRPr="00954E82">
              <w:rPr>
                <w:sz w:val="24"/>
                <w:szCs w:val="24"/>
              </w:rPr>
              <w:t>4. Повышение инвестиционной привлекательности коммунальной инфраструктуры.</w:t>
            </w:r>
          </w:p>
          <w:p w14:paraId="7ACE3D78" w14:textId="77777777" w:rsidR="00C17BB6" w:rsidRPr="00954E82" w:rsidRDefault="00C17BB6" w:rsidP="0024775E">
            <w:pPr>
              <w:shd w:val="clear" w:color="auto" w:fill="FFFFFF"/>
              <w:tabs>
                <w:tab w:val="left" w:pos="514"/>
              </w:tabs>
              <w:jc w:val="both"/>
              <w:rPr>
                <w:sz w:val="24"/>
                <w:szCs w:val="24"/>
              </w:rPr>
            </w:pPr>
            <w:r w:rsidRPr="00954E82">
              <w:rPr>
                <w:sz w:val="24"/>
                <w:szCs w:val="24"/>
              </w:rPr>
              <w:t>5. Обеспечение сбалансированности интересов субъектов коммунальной инфраструктуры и потребителей</w:t>
            </w:r>
          </w:p>
          <w:p w14:paraId="55192026" w14:textId="77777777" w:rsidR="00C17BB6" w:rsidRPr="00954E82" w:rsidRDefault="00C17BB6" w:rsidP="0024775E">
            <w:pPr>
              <w:shd w:val="clear" w:color="auto" w:fill="FFFFFF"/>
              <w:tabs>
                <w:tab w:val="left" w:pos="514"/>
              </w:tabs>
              <w:jc w:val="both"/>
              <w:rPr>
                <w:sz w:val="24"/>
                <w:szCs w:val="24"/>
              </w:rPr>
            </w:pPr>
          </w:p>
        </w:tc>
      </w:tr>
      <w:tr w:rsidR="00C17BB6" w:rsidRPr="00954E82" w14:paraId="66DEB333" w14:textId="77777777" w:rsidTr="00835762">
        <w:trPr>
          <w:trHeight w:val="20"/>
        </w:trPr>
        <w:tc>
          <w:tcPr>
            <w:tcW w:w="1514" w:type="pct"/>
          </w:tcPr>
          <w:p w14:paraId="71E647B1" w14:textId="77777777" w:rsidR="00C17BB6" w:rsidRPr="00954E82" w:rsidRDefault="00C17BB6" w:rsidP="0024775E">
            <w:pPr>
              <w:shd w:val="clear" w:color="auto" w:fill="FFFFFF"/>
              <w:tabs>
                <w:tab w:val="left" w:pos="514"/>
              </w:tabs>
              <w:jc w:val="both"/>
              <w:rPr>
                <w:sz w:val="24"/>
                <w:szCs w:val="24"/>
              </w:rPr>
            </w:pPr>
            <w:r w:rsidRPr="00954E82">
              <w:rPr>
                <w:sz w:val="24"/>
                <w:szCs w:val="24"/>
              </w:rPr>
              <w:t>Целевые показатели Программы</w:t>
            </w:r>
          </w:p>
        </w:tc>
        <w:tc>
          <w:tcPr>
            <w:tcW w:w="3486" w:type="pct"/>
          </w:tcPr>
          <w:p w14:paraId="2A5950E8" w14:textId="280E6189" w:rsidR="00C17BB6" w:rsidRPr="00954E82" w:rsidRDefault="00C17BB6" w:rsidP="0024775E">
            <w:pPr>
              <w:shd w:val="clear" w:color="auto" w:fill="FFFFFF"/>
              <w:tabs>
                <w:tab w:val="left" w:pos="514"/>
              </w:tabs>
              <w:jc w:val="both"/>
              <w:rPr>
                <w:sz w:val="24"/>
                <w:szCs w:val="24"/>
              </w:rPr>
            </w:pPr>
            <w:r w:rsidRPr="00954E82">
              <w:rPr>
                <w:sz w:val="24"/>
                <w:szCs w:val="24"/>
              </w:rPr>
              <w:t xml:space="preserve">1. Показатели перспективной обеспеченности и потребности застройки </w:t>
            </w:r>
            <w:r w:rsidR="003F65F7" w:rsidRPr="00954E82">
              <w:rPr>
                <w:sz w:val="24"/>
                <w:szCs w:val="24"/>
              </w:rPr>
              <w:t>муниципального округа</w:t>
            </w:r>
            <w:r w:rsidR="0071109F" w:rsidRPr="00954E82">
              <w:rPr>
                <w:sz w:val="24"/>
                <w:szCs w:val="24"/>
              </w:rPr>
              <w:t xml:space="preserve"> к </w:t>
            </w:r>
            <w:r w:rsidR="00D45C21" w:rsidRPr="00954E82">
              <w:rPr>
                <w:sz w:val="24"/>
                <w:szCs w:val="24"/>
              </w:rPr>
              <w:t>2042</w:t>
            </w:r>
            <w:r w:rsidR="0071109F" w:rsidRPr="00954E82">
              <w:rPr>
                <w:sz w:val="24"/>
                <w:szCs w:val="24"/>
              </w:rPr>
              <w:t xml:space="preserve"> году:</w:t>
            </w:r>
          </w:p>
          <w:p w14:paraId="3F8194A5" w14:textId="1F2754FF" w:rsidR="00C17BB6" w:rsidRPr="00954E82" w:rsidRDefault="006777D7" w:rsidP="0024775E">
            <w:pPr>
              <w:shd w:val="clear" w:color="auto" w:fill="FFFFFF"/>
              <w:tabs>
                <w:tab w:val="left" w:pos="514"/>
              </w:tabs>
              <w:jc w:val="both"/>
              <w:rPr>
                <w:sz w:val="24"/>
                <w:szCs w:val="24"/>
              </w:rPr>
            </w:pPr>
            <w:r w:rsidRPr="00954E82">
              <w:rPr>
                <w:sz w:val="24"/>
                <w:szCs w:val="24"/>
              </w:rPr>
              <w:t>- </w:t>
            </w:r>
            <w:r w:rsidR="0071109F" w:rsidRPr="00954E82">
              <w:rPr>
                <w:sz w:val="24"/>
                <w:szCs w:val="24"/>
              </w:rPr>
              <w:t xml:space="preserve">общая площадь жилых помещений, приходящаяся в среднем на одного жителя </w:t>
            </w:r>
            <w:r w:rsidR="00864CA9" w:rsidRPr="00954E82">
              <w:rPr>
                <w:sz w:val="24"/>
                <w:szCs w:val="24"/>
              </w:rPr>
              <w:t>22,</w:t>
            </w:r>
            <w:r w:rsidR="00AB32D2" w:rsidRPr="00954E82">
              <w:rPr>
                <w:sz w:val="24"/>
                <w:szCs w:val="24"/>
              </w:rPr>
              <w:t>41</w:t>
            </w:r>
            <w:r w:rsidR="0071109F" w:rsidRPr="00954E82">
              <w:rPr>
                <w:sz w:val="24"/>
                <w:szCs w:val="24"/>
              </w:rPr>
              <w:t xml:space="preserve"> </w:t>
            </w:r>
            <w:r w:rsidR="00940694" w:rsidRPr="00954E82">
              <w:rPr>
                <w:sz w:val="24"/>
                <w:szCs w:val="24"/>
              </w:rPr>
              <w:t>кв. м</w:t>
            </w:r>
            <w:r w:rsidR="0071109F" w:rsidRPr="00954E82">
              <w:rPr>
                <w:sz w:val="24"/>
                <w:szCs w:val="24"/>
              </w:rPr>
              <w:t>/чел.;</w:t>
            </w:r>
          </w:p>
          <w:p w14:paraId="7ECF8362" w14:textId="61537FDF" w:rsidR="00C17BB6" w:rsidRPr="00954E82" w:rsidRDefault="00DE63F0" w:rsidP="0024775E">
            <w:pPr>
              <w:pStyle w:val="afff0"/>
              <w:shd w:val="clear" w:color="auto" w:fill="FFFFFF"/>
              <w:tabs>
                <w:tab w:val="left" w:pos="314"/>
              </w:tabs>
              <w:ind w:left="0"/>
              <w:jc w:val="both"/>
              <w:rPr>
                <w:sz w:val="24"/>
                <w:szCs w:val="24"/>
              </w:rPr>
            </w:pPr>
            <w:r w:rsidRPr="00954E82">
              <w:rPr>
                <w:sz w:val="24"/>
                <w:szCs w:val="24"/>
              </w:rPr>
              <w:t>2. </w:t>
            </w:r>
            <w:r w:rsidR="00C17BB6" w:rsidRPr="00954E82">
              <w:rPr>
                <w:sz w:val="24"/>
                <w:szCs w:val="24"/>
              </w:rPr>
              <w:t>Показатели</w:t>
            </w:r>
            <w:r w:rsidR="00142C9B" w:rsidRPr="00954E82">
              <w:rPr>
                <w:sz w:val="24"/>
                <w:szCs w:val="24"/>
              </w:rPr>
              <w:t xml:space="preserve"> </w:t>
            </w:r>
            <w:r w:rsidR="00C17BB6" w:rsidRPr="00954E82">
              <w:rPr>
                <w:sz w:val="24"/>
                <w:szCs w:val="24"/>
              </w:rPr>
              <w:t>надежности,</w:t>
            </w:r>
            <w:r w:rsidR="00142C9B" w:rsidRPr="00954E82">
              <w:rPr>
                <w:sz w:val="24"/>
                <w:szCs w:val="24"/>
              </w:rPr>
              <w:t xml:space="preserve"> </w:t>
            </w:r>
            <w:r w:rsidR="00C17BB6" w:rsidRPr="00954E82">
              <w:rPr>
                <w:sz w:val="24"/>
                <w:szCs w:val="24"/>
              </w:rPr>
              <w:t xml:space="preserve">энергоэффективности и развития соответствующей системы коммунальной инфраструктуры, объектов, используемых для утилизации, обезвреживания и захоронения твердых </w:t>
            </w:r>
            <w:r w:rsidR="007349E0" w:rsidRPr="00954E82">
              <w:rPr>
                <w:sz w:val="24"/>
                <w:szCs w:val="24"/>
              </w:rPr>
              <w:t>коммунальных</w:t>
            </w:r>
            <w:r w:rsidR="00C17BB6" w:rsidRPr="00954E82">
              <w:rPr>
                <w:sz w:val="24"/>
                <w:szCs w:val="24"/>
              </w:rPr>
              <w:t xml:space="preserve"> отходов </w:t>
            </w:r>
            <w:r w:rsidR="00A45FAB" w:rsidRPr="00954E82">
              <w:rPr>
                <w:sz w:val="24"/>
                <w:szCs w:val="24"/>
              </w:rPr>
              <w:t>к 2042 году</w:t>
            </w:r>
            <w:r w:rsidR="00C17BB6" w:rsidRPr="00954E82">
              <w:rPr>
                <w:sz w:val="24"/>
                <w:szCs w:val="24"/>
              </w:rPr>
              <w:t>:</w:t>
            </w:r>
          </w:p>
          <w:p w14:paraId="79F05543" w14:textId="77777777" w:rsidR="00AA0248" w:rsidRPr="00954E82" w:rsidRDefault="006777D7" w:rsidP="0024775E">
            <w:pPr>
              <w:pStyle w:val="afff0"/>
              <w:shd w:val="clear" w:color="auto" w:fill="FFFFFF"/>
              <w:tabs>
                <w:tab w:val="left" w:pos="514"/>
              </w:tabs>
              <w:ind w:left="0"/>
              <w:jc w:val="both"/>
              <w:rPr>
                <w:sz w:val="24"/>
                <w:szCs w:val="24"/>
              </w:rPr>
            </w:pPr>
            <w:r w:rsidRPr="00954E82">
              <w:rPr>
                <w:sz w:val="24"/>
                <w:szCs w:val="24"/>
              </w:rPr>
              <w:t>- </w:t>
            </w:r>
            <w:r w:rsidR="00AA0248" w:rsidRPr="00954E82">
              <w:rPr>
                <w:sz w:val="24"/>
                <w:szCs w:val="24"/>
              </w:rPr>
              <w:t>количество прекращений подачи тепловой энергии, теплоносителя в результате технологических нарушений на тепловых сетях на 1 км тепловых сетей – 0;</w:t>
            </w:r>
          </w:p>
          <w:p w14:paraId="1403E58D" w14:textId="54DFD454" w:rsidR="00C17BB6" w:rsidRPr="00954E82" w:rsidRDefault="006777D7" w:rsidP="0024775E">
            <w:pPr>
              <w:pStyle w:val="afff0"/>
              <w:shd w:val="clear" w:color="auto" w:fill="FFFFFF"/>
              <w:tabs>
                <w:tab w:val="left" w:pos="514"/>
              </w:tabs>
              <w:ind w:left="0"/>
              <w:jc w:val="both"/>
              <w:rPr>
                <w:sz w:val="24"/>
                <w:szCs w:val="24"/>
              </w:rPr>
            </w:pPr>
            <w:r w:rsidRPr="00954E82">
              <w:rPr>
                <w:sz w:val="24"/>
                <w:szCs w:val="24"/>
              </w:rPr>
              <w:t>- </w:t>
            </w:r>
            <w:r w:rsidR="0071109F" w:rsidRPr="00954E82">
              <w:rPr>
                <w:sz w:val="24"/>
                <w:szCs w:val="24"/>
              </w:rPr>
              <w:t xml:space="preserve">количество перерывов в подаче воды, произошедших в результате аварий, повреждений и иных технологических нарушений </w:t>
            </w:r>
            <w:r w:rsidRPr="00954E82">
              <w:rPr>
                <w:sz w:val="24"/>
                <w:szCs w:val="24"/>
              </w:rPr>
              <w:t>- </w:t>
            </w:r>
            <w:r w:rsidR="0071109F" w:rsidRPr="00954E82">
              <w:rPr>
                <w:sz w:val="24"/>
                <w:szCs w:val="24"/>
              </w:rPr>
              <w:t>0,0</w:t>
            </w:r>
            <w:r w:rsidR="00914AAD" w:rsidRPr="00954E82">
              <w:rPr>
                <w:sz w:val="24"/>
                <w:szCs w:val="24"/>
              </w:rPr>
              <w:t>7</w:t>
            </w:r>
            <w:r w:rsidR="0036158D" w:rsidRPr="00954E82">
              <w:rPr>
                <w:sz w:val="24"/>
                <w:szCs w:val="24"/>
              </w:rPr>
              <w:t>2</w:t>
            </w:r>
            <w:r w:rsidR="0071109F" w:rsidRPr="00954E82">
              <w:rPr>
                <w:sz w:val="24"/>
                <w:szCs w:val="24"/>
              </w:rPr>
              <w:t xml:space="preserve"> ед./км;</w:t>
            </w:r>
          </w:p>
          <w:p w14:paraId="748A0F96" w14:textId="398060EF" w:rsidR="00C17BB6" w:rsidRPr="00954E82" w:rsidRDefault="006777D7" w:rsidP="0024775E">
            <w:pPr>
              <w:pStyle w:val="afff0"/>
              <w:shd w:val="clear" w:color="auto" w:fill="FFFFFF"/>
              <w:tabs>
                <w:tab w:val="left" w:pos="514"/>
              </w:tabs>
              <w:ind w:left="0"/>
              <w:jc w:val="both"/>
              <w:rPr>
                <w:sz w:val="24"/>
                <w:szCs w:val="24"/>
              </w:rPr>
            </w:pPr>
            <w:r w:rsidRPr="00954E82">
              <w:rPr>
                <w:sz w:val="24"/>
                <w:szCs w:val="24"/>
              </w:rPr>
              <w:t>- </w:t>
            </w:r>
            <w:r w:rsidR="0071109F" w:rsidRPr="00954E82">
              <w:rPr>
                <w:sz w:val="24"/>
                <w:szCs w:val="24"/>
              </w:rPr>
              <w:t>удельное количество аварий и засоров в расчете на протяженность канализационной сети в год</w:t>
            </w:r>
            <w:r w:rsidR="000A7D5A" w:rsidRPr="00954E82">
              <w:rPr>
                <w:sz w:val="24"/>
                <w:szCs w:val="24"/>
              </w:rPr>
              <w:t xml:space="preserve"> </w:t>
            </w:r>
            <w:r w:rsidR="00C17BB6" w:rsidRPr="00954E82">
              <w:rPr>
                <w:sz w:val="24"/>
                <w:szCs w:val="24"/>
              </w:rPr>
              <w:t>–</w:t>
            </w:r>
            <w:r w:rsidR="005F53B9" w:rsidRPr="00954E82">
              <w:rPr>
                <w:sz w:val="24"/>
                <w:szCs w:val="24"/>
              </w:rPr>
              <w:t xml:space="preserve"> </w:t>
            </w:r>
            <w:r w:rsidR="0071109F" w:rsidRPr="00954E82">
              <w:rPr>
                <w:sz w:val="24"/>
                <w:szCs w:val="24"/>
              </w:rPr>
              <w:t>5,</w:t>
            </w:r>
            <w:r w:rsidR="00AB32D2" w:rsidRPr="00954E82">
              <w:rPr>
                <w:sz w:val="24"/>
                <w:szCs w:val="24"/>
              </w:rPr>
              <w:t>39</w:t>
            </w:r>
            <w:r w:rsidR="0071109F" w:rsidRPr="00954E82">
              <w:rPr>
                <w:sz w:val="24"/>
                <w:szCs w:val="24"/>
              </w:rPr>
              <w:t xml:space="preserve"> ед./км;</w:t>
            </w:r>
          </w:p>
          <w:p w14:paraId="6F84E4A0" w14:textId="77777777" w:rsidR="00C17BB6" w:rsidRPr="00954E82" w:rsidRDefault="006777D7" w:rsidP="0024775E">
            <w:pPr>
              <w:pStyle w:val="afff0"/>
              <w:shd w:val="clear" w:color="auto" w:fill="FFFFFF"/>
              <w:tabs>
                <w:tab w:val="left" w:pos="514"/>
              </w:tabs>
              <w:ind w:left="0"/>
              <w:jc w:val="both"/>
              <w:rPr>
                <w:sz w:val="24"/>
                <w:szCs w:val="24"/>
              </w:rPr>
            </w:pPr>
            <w:r w:rsidRPr="00954E82">
              <w:rPr>
                <w:sz w:val="24"/>
                <w:szCs w:val="24"/>
              </w:rPr>
              <w:t>- </w:t>
            </w:r>
            <w:r w:rsidR="00C17BB6" w:rsidRPr="00954E82">
              <w:rPr>
                <w:sz w:val="24"/>
                <w:szCs w:val="24"/>
              </w:rPr>
              <w:t>количество аварий и повреждений на 1 км сети газоснабжения в год – 0;</w:t>
            </w:r>
          </w:p>
          <w:p w14:paraId="5843C722" w14:textId="6A1456A4" w:rsidR="00C17BB6" w:rsidRPr="00954E82" w:rsidRDefault="006777D7" w:rsidP="0024775E">
            <w:pPr>
              <w:pStyle w:val="afff0"/>
              <w:shd w:val="clear" w:color="auto" w:fill="FFFFFF"/>
              <w:tabs>
                <w:tab w:val="left" w:pos="514"/>
              </w:tabs>
              <w:ind w:left="0"/>
              <w:jc w:val="both"/>
              <w:rPr>
                <w:sz w:val="24"/>
                <w:szCs w:val="24"/>
              </w:rPr>
            </w:pPr>
            <w:r w:rsidRPr="00954E82">
              <w:rPr>
                <w:sz w:val="24"/>
                <w:szCs w:val="24"/>
              </w:rPr>
              <w:t>- </w:t>
            </w:r>
            <w:r w:rsidR="00AA0248" w:rsidRPr="00954E82">
              <w:rPr>
                <w:sz w:val="24"/>
                <w:szCs w:val="24"/>
              </w:rPr>
              <w:t xml:space="preserve">аварийность системы электроснабжения </w:t>
            </w:r>
            <w:r w:rsidRPr="00954E82">
              <w:rPr>
                <w:sz w:val="24"/>
                <w:szCs w:val="24"/>
              </w:rPr>
              <w:t>- </w:t>
            </w:r>
            <w:r w:rsidR="00AA0248" w:rsidRPr="00954E82">
              <w:rPr>
                <w:sz w:val="24"/>
                <w:szCs w:val="24"/>
              </w:rPr>
              <w:t>0,002</w:t>
            </w:r>
            <w:r w:rsidR="00B056D8" w:rsidRPr="00954E82">
              <w:rPr>
                <w:sz w:val="24"/>
                <w:szCs w:val="24"/>
              </w:rPr>
              <w:t>8</w:t>
            </w:r>
            <w:r w:rsidR="00AB32D2" w:rsidRPr="00954E82">
              <w:rPr>
                <w:sz w:val="24"/>
                <w:szCs w:val="24"/>
              </w:rPr>
              <w:t>1</w:t>
            </w:r>
            <w:r w:rsidR="00AA0248" w:rsidRPr="00954E82">
              <w:rPr>
                <w:sz w:val="24"/>
                <w:szCs w:val="24"/>
              </w:rPr>
              <w:t xml:space="preserve"> ед./км;</w:t>
            </w:r>
          </w:p>
          <w:p w14:paraId="3B3B4AAE" w14:textId="77777777" w:rsidR="00C17BB6" w:rsidRPr="00954E82" w:rsidRDefault="006777D7" w:rsidP="0024775E">
            <w:pPr>
              <w:pStyle w:val="afff0"/>
              <w:shd w:val="clear" w:color="auto" w:fill="FFFFFF"/>
              <w:tabs>
                <w:tab w:val="left" w:pos="514"/>
              </w:tabs>
              <w:ind w:left="0"/>
              <w:jc w:val="both"/>
              <w:rPr>
                <w:sz w:val="24"/>
                <w:szCs w:val="24"/>
              </w:rPr>
            </w:pPr>
            <w:r w:rsidRPr="00954E82">
              <w:rPr>
                <w:sz w:val="24"/>
                <w:szCs w:val="24"/>
              </w:rPr>
              <w:lastRenderedPageBreak/>
              <w:t>- </w:t>
            </w:r>
            <w:r w:rsidR="00AA0248" w:rsidRPr="00954E82">
              <w:rPr>
                <w:sz w:val="24"/>
                <w:szCs w:val="24"/>
              </w:rPr>
              <w:t>соответствие санитарно-эпидемиологическим нормам и правилам эксплуатации объектов, используемых для утилизации (захоронения) ТКО – 100%.</w:t>
            </w:r>
          </w:p>
          <w:p w14:paraId="6CACBB31" w14:textId="2B6E3076" w:rsidR="00C17BB6" w:rsidRPr="00954E82" w:rsidRDefault="00DE63F0" w:rsidP="0024775E">
            <w:pPr>
              <w:pStyle w:val="afff0"/>
              <w:shd w:val="clear" w:color="auto" w:fill="FFFFFF"/>
              <w:tabs>
                <w:tab w:val="left" w:pos="514"/>
              </w:tabs>
              <w:ind w:left="0"/>
              <w:jc w:val="both"/>
              <w:rPr>
                <w:sz w:val="24"/>
                <w:szCs w:val="24"/>
              </w:rPr>
            </w:pPr>
            <w:r w:rsidRPr="00954E82">
              <w:rPr>
                <w:sz w:val="24"/>
                <w:szCs w:val="24"/>
              </w:rPr>
              <w:t>3. </w:t>
            </w:r>
            <w:r w:rsidR="00C17BB6" w:rsidRPr="00954E82">
              <w:rPr>
                <w:sz w:val="24"/>
                <w:szCs w:val="24"/>
              </w:rPr>
              <w:t xml:space="preserve">Показатели качества коммунальных ресурсов </w:t>
            </w:r>
            <w:r w:rsidR="00A45FAB" w:rsidRPr="00954E82">
              <w:rPr>
                <w:sz w:val="24"/>
                <w:szCs w:val="24"/>
              </w:rPr>
              <w:t>к 2042 году</w:t>
            </w:r>
            <w:r w:rsidR="00C17BB6" w:rsidRPr="00954E82">
              <w:rPr>
                <w:sz w:val="24"/>
                <w:szCs w:val="24"/>
              </w:rPr>
              <w:t>:</w:t>
            </w:r>
          </w:p>
          <w:p w14:paraId="399639AB" w14:textId="77777777" w:rsidR="00C17BB6" w:rsidRPr="00954E82" w:rsidRDefault="006777D7" w:rsidP="0024775E">
            <w:pPr>
              <w:shd w:val="clear" w:color="auto" w:fill="FFFFFF"/>
              <w:tabs>
                <w:tab w:val="left" w:pos="514"/>
              </w:tabs>
              <w:ind w:firstLine="79"/>
              <w:jc w:val="both"/>
              <w:rPr>
                <w:sz w:val="24"/>
                <w:szCs w:val="24"/>
              </w:rPr>
            </w:pPr>
            <w:r w:rsidRPr="00954E82">
              <w:rPr>
                <w:sz w:val="24"/>
                <w:szCs w:val="24"/>
              </w:rPr>
              <w:t>- </w:t>
            </w:r>
            <w:r w:rsidR="00AA0248" w:rsidRPr="00954E82">
              <w:rPr>
                <w:sz w:val="24"/>
                <w:szCs w:val="24"/>
              </w:rPr>
              <w:t>соответствие температуры поставляемого ресурса системы теплоснабжения, утвержденному температурному графику</w:t>
            </w:r>
            <w:r w:rsidR="00C17BB6" w:rsidRPr="00954E82">
              <w:rPr>
                <w:sz w:val="24"/>
                <w:szCs w:val="24"/>
              </w:rPr>
              <w:t xml:space="preserve"> – </w:t>
            </w:r>
            <w:r w:rsidR="00AA0248" w:rsidRPr="00954E82">
              <w:rPr>
                <w:sz w:val="24"/>
                <w:szCs w:val="24"/>
              </w:rPr>
              <w:t>100%</w:t>
            </w:r>
            <w:r w:rsidR="00C17BB6" w:rsidRPr="00954E82">
              <w:rPr>
                <w:sz w:val="24"/>
                <w:szCs w:val="24"/>
              </w:rPr>
              <w:t>;</w:t>
            </w:r>
          </w:p>
          <w:p w14:paraId="532F1A21" w14:textId="77777777" w:rsidR="00C17BB6" w:rsidRPr="00954E82" w:rsidRDefault="006777D7" w:rsidP="0024775E">
            <w:pPr>
              <w:shd w:val="clear" w:color="auto" w:fill="FFFFFF"/>
              <w:tabs>
                <w:tab w:val="left" w:pos="514"/>
              </w:tabs>
              <w:ind w:firstLine="79"/>
              <w:jc w:val="both"/>
              <w:rPr>
                <w:sz w:val="24"/>
                <w:szCs w:val="24"/>
              </w:rPr>
            </w:pPr>
            <w:r w:rsidRPr="00954E82">
              <w:rPr>
                <w:sz w:val="24"/>
                <w:szCs w:val="24"/>
              </w:rPr>
              <w:t>- </w:t>
            </w:r>
            <w:r w:rsidR="0071109F" w:rsidRPr="00954E82">
              <w:rPr>
                <w:sz w:val="24"/>
                <w:szCs w:val="24"/>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r w:rsidR="00C17BB6" w:rsidRPr="00954E82">
              <w:rPr>
                <w:sz w:val="24"/>
                <w:szCs w:val="24"/>
              </w:rPr>
              <w:t>– 0%;</w:t>
            </w:r>
          </w:p>
          <w:p w14:paraId="510A48FE" w14:textId="77777777" w:rsidR="00C17BB6" w:rsidRPr="00954E82" w:rsidRDefault="006777D7" w:rsidP="0024775E">
            <w:pPr>
              <w:shd w:val="clear" w:color="auto" w:fill="FFFFFF"/>
              <w:tabs>
                <w:tab w:val="left" w:pos="514"/>
              </w:tabs>
              <w:ind w:firstLine="79"/>
              <w:jc w:val="both"/>
              <w:rPr>
                <w:sz w:val="24"/>
                <w:szCs w:val="24"/>
              </w:rPr>
            </w:pPr>
            <w:r w:rsidRPr="00954E82">
              <w:rPr>
                <w:sz w:val="24"/>
                <w:szCs w:val="24"/>
              </w:rPr>
              <w:t>- </w:t>
            </w:r>
            <w:r w:rsidR="0071109F" w:rsidRPr="00954E82">
              <w:rPr>
                <w:sz w:val="24"/>
                <w:szCs w:val="24"/>
              </w:rPr>
              <w:t xml:space="preserve">доля сточных вод, не подвергшихся очистке, в общем объеме сточных вод, сбрасываемых в централизованные общесплавные или бытовые системы водоотведения </w:t>
            </w:r>
            <w:r w:rsidR="00C17BB6" w:rsidRPr="00954E82">
              <w:rPr>
                <w:sz w:val="24"/>
                <w:szCs w:val="24"/>
              </w:rPr>
              <w:t>– 0%;</w:t>
            </w:r>
          </w:p>
          <w:p w14:paraId="129F0C6C" w14:textId="2871669F" w:rsidR="00C17BB6" w:rsidRPr="00954E82" w:rsidRDefault="006777D7" w:rsidP="0024775E">
            <w:pPr>
              <w:shd w:val="clear" w:color="auto" w:fill="FFFFFF"/>
              <w:tabs>
                <w:tab w:val="left" w:pos="514"/>
              </w:tabs>
              <w:ind w:firstLine="79"/>
              <w:jc w:val="both"/>
              <w:rPr>
                <w:sz w:val="24"/>
                <w:szCs w:val="24"/>
              </w:rPr>
            </w:pPr>
            <w:r w:rsidRPr="00954E82">
              <w:rPr>
                <w:sz w:val="24"/>
                <w:szCs w:val="24"/>
              </w:rPr>
              <w:t>- </w:t>
            </w:r>
            <w:r w:rsidR="00AA0248" w:rsidRPr="00954E82">
              <w:rPr>
                <w:sz w:val="24"/>
                <w:szCs w:val="24"/>
              </w:rPr>
              <w:t>продолжительность (бесперебойность) поставки электроэнергии</w:t>
            </w:r>
            <w:r w:rsidR="005F53B9" w:rsidRPr="00954E82">
              <w:rPr>
                <w:sz w:val="24"/>
                <w:szCs w:val="24"/>
              </w:rPr>
              <w:t xml:space="preserve"> </w:t>
            </w:r>
            <w:r w:rsidR="00C17BB6" w:rsidRPr="00954E82">
              <w:rPr>
                <w:sz w:val="24"/>
                <w:szCs w:val="24"/>
              </w:rPr>
              <w:t xml:space="preserve">– </w:t>
            </w:r>
            <w:r w:rsidR="00AA0248" w:rsidRPr="00954E82">
              <w:rPr>
                <w:sz w:val="24"/>
                <w:szCs w:val="24"/>
              </w:rPr>
              <w:t>24 час/сут.;</w:t>
            </w:r>
          </w:p>
          <w:p w14:paraId="7AAC3E08" w14:textId="78292668" w:rsidR="00AA0248" w:rsidRPr="00954E82" w:rsidRDefault="006777D7" w:rsidP="0024775E">
            <w:pPr>
              <w:shd w:val="clear" w:color="auto" w:fill="FFFFFF"/>
              <w:tabs>
                <w:tab w:val="left" w:pos="514"/>
              </w:tabs>
              <w:ind w:firstLine="79"/>
              <w:jc w:val="both"/>
              <w:rPr>
                <w:sz w:val="24"/>
                <w:szCs w:val="24"/>
              </w:rPr>
            </w:pPr>
            <w:r w:rsidRPr="00954E82">
              <w:rPr>
                <w:sz w:val="24"/>
                <w:szCs w:val="24"/>
              </w:rPr>
              <w:t>- </w:t>
            </w:r>
            <w:r w:rsidR="00AA0248" w:rsidRPr="00954E82">
              <w:rPr>
                <w:sz w:val="24"/>
                <w:szCs w:val="24"/>
              </w:rPr>
              <w:t>продолжительность</w:t>
            </w:r>
            <w:r w:rsidR="005F53B9" w:rsidRPr="00954E82">
              <w:rPr>
                <w:sz w:val="24"/>
                <w:szCs w:val="24"/>
              </w:rPr>
              <w:t xml:space="preserve"> </w:t>
            </w:r>
            <w:r w:rsidR="00AA0248" w:rsidRPr="00954E82">
              <w:rPr>
                <w:sz w:val="24"/>
                <w:szCs w:val="24"/>
              </w:rPr>
              <w:t>(бесперебойность) поставки газа – 24 час/сут.;</w:t>
            </w:r>
          </w:p>
          <w:p w14:paraId="3CD4BEF4" w14:textId="0F5E885D" w:rsidR="00C17BB6" w:rsidRPr="00954E82" w:rsidRDefault="006777D7" w:rsidP="0024775E">
            <w:pPr>
              <w:pStyle w:val="afff0"/>
              <w:shd w:val="clear" w:color="auto" w:fill="FFFFFF"/>
              <w:tabs>
                <w:tab w:val="left" w:pos="514"/>
              </w:tabs>
              <w:ind w:left="0" w:firstLine="79"/>
              <w:jc w:val="both"/>
              <w:rPr>
                <w:sz w:val="24"/>
                <w:szCs w:val="24"/>
              </w:rPr>
            </w:pPr>
            <w:r w:rsidRPr="00954E82">
              <w:rPr>
                <w:sz w:val="24"/>
                <w:szCs w:val="24"/>
              </w:rPr>
              <w:t>- </w:t>
            </w:r>
            <w:r w:rsidR="00AA0248" w:rsidRPr="00954E82">
              <w:rPr>
                <w:sz w:val="24"/>
                <w:szCs w:val="24"/>
              </w:rPr>
              <w:t>продолжительность (бесперебойность) поставки товаров и услуг системы обращения с отходами –</w:t>
            </w:r>
            <w:r w:rsidR="005F53B9" w:rsidRPr="00954E82">
              <w:rPr>
                <w:sz w:val="24"/>
                <w:szCs w:val="24"/>
              </w:rPr>
              <w:t xml:space="preserve"> </w:t>
            </w:r>
            <w:r w:rsidR="00AA0248" w:rsidRPr="00954E82">
              <w:rPr>
                <w:sz w:val="24"/>
                <w:szCs w:val="24"/>
              </w:rPr>
              <w:t>24 час/сут.</w:t>
            </w:r>
          </w:p>
          <w:p w14:paraId="48AE6ED5" w14:textId="77777777" w:rsidR="000A7D5A" w:rsidRPr="00954E82" w:rsidRDefault="000A7D5A" w:rsidP="0024775E">
            <w:pPr>
              <w:pStyle w:val="afff0"/>
              <w:shd w:val="clear" w:color="auto" w:fill="FFFFFF"/>
              <w:tabs>
                <w:tab w:val="left" w:pos="514"/>
              </w:tabs>
              <w:ind w:left="-61"/>
              <w:jc w:val="both"/>
              <w:rPr>
                <w:sz w:val="24"/>
                <w:szCs w:val="24"/>
              </w:rPr>
            </w:pPr>
          </w:p>
        </w:tc>
      </w:tr>
      <w:tr w:rsidR="00C17BB6" w:rsidRPr="00954E82" w14:paraId="3744AAEF" w14:textId="77777777" w:rsidTr="00835762">
        <w:trPr>
          <w:trHeight w:val="20"/>
        </w:trPr>
        <w:tc>
          <w:tcPr>
            <w:tcW w:w="1514" w:type="pct"/>
          </w:tcPr>
          <w:p w14:paraId="088D92DB" w14:textId="77777777" w:rsidR="00C17BB6" w:rsidRPr="00954E82" w:rsidRDefault="00C17BB6" w:rsidP="0024775E">
            <w:pPr>
              <w:shd w:val="clear" w:color="auto" w:fill="FFFFFF"/>
              <w:tabs>
                <w:tab w:val="left" w:pos="514"/>
              </w:tabs>
              <w:jc w:val="both"/>
              <w:rPr>
                <w:sz w:val="24"/>
                <w:szCs w:val="24"/>
              </w:rPr>
            </w:pPr>
            <w:r w:rsidRPr="00954E82">
              <w:rPr>
                <w:sz w:val="24"/>
                <w:szCs w:val="24"/>
              </w:rPr>
              <w:lastRenderedPageBreak/>
              <w:t>Срок и этапы реализации Программы</w:t>
            </w:r>
          </w:p>
          <w:p w14:paraId="3A47A18B" w14:textId="77777777" w:rsidR="00C17BB6" w:rsidRPr="00954E82" w:rsidRDefault="00C17BB6" w:rsidP="0024775E">
            <w:pPr>
              <w:shd w:val="clear" w:color="auto" w:fill="FFFFFF"/>
              <w:tabs>
                <w:tab w:val="left" w:pos="514"/>
              </w:tabs>
              <w:jc w:val="both"/>
              <w:rPr>
                <w:sz w:val="24"/>
                <w:szCs w:val="24"/>
              </w:rPr>
            </w:pPr>
          </w:p>
        </w:tc>
        <w:tc>
          <w:tcPr>
            <w:tcW w:w="3486" w:type="pct"/>
          </w:tcPr>
          <w:p w14:paraId="690D1DFF" w14:textId="3A540473" w:rsidR="00C17BB6" w:rsidRPr="00954E82" w:rsidRDefault="00C17BB6" w:rsidP="0024775E">
            <w:pPr>
              <w:shd w:val="clear" w:color="auto" w:fill="FFFFFF"/>
              <w:jc w:val="both"/>
              <w:rPr>
                <w:sz w:val="24"/>
                <w:szCs w:val="24"/>
              </w:rPr>
            </w:pPr>
            <w:r w:rsidRPr="00954E82">
              <w:rPr>
                <w:sz w:val="24"/>
                <w:szCs w:val="24"/>
              </w:rPr>
              <w:t>Период реализации Программы</w:t>
            </w:r>
            <w:bookmarkStart w:id="8" w:name="_Hlk52460665"/>
            <w:r w:rsidRPr="00954E82">
              <w:rPr>
                <w:sz w:val="24"/>
                <w:szCs w:val="24"/>
              </w:rPr>
              <w:t xml:space="preserve"> </w:t>
            </w:r>
            <w:r w:rsidR="00DF73F7" w:rsidRPr="00954E82">
              <w:rPr>
                <w:sz w:val="24"/>
                <w:szCs w:val="24"/>
              </w:rPr>
              <w:t>202</w:t>
            </w:r>
            <w:r w:rsidR="005C4DD5" w:rsidRPr="00954E82">
              <w:rPr>
                <w:sz w:val="24"/>
                <w:szCs w:val="24"/>
              </w:rPr>
              <w:t>4</w:t>
            </w:r>
            <w:r w:rsidR="00DF73F7" w:rsidRPr="00954E82">
              <w:rPr>
                <w:sz w:val="24"/>
                <w:szCs w:val="24"/>
              </w:rPr>
              <w:t>-</w:t>
            </w:r>
            <w:r w:rsidR="005C4DD5" w:rsidRPr="00954E82">
              <w:rPr>
                <w:sz w:val="24"/>
                <w:szCs w:val="24"/>
              </w:rPr>
              <w:t>2042</w:t>
            </w:r>
            <w:r w:rsidRPr="00954E82">
              <w:rPr>
                <w:sz w:val="24"/>
                <w:szCs w:val="24"/>
              </w:rPr>
              <w:t xml:space="preserve"> годы, без разбивки по этапам</w:t>
            </w:r>
            <w:bookmarkEnd w:id="8"/>
          </w:p>
        </w:tc>
      </w:tr>
      <w:tr w:rsidR="00430CD2" w:rsidRPr="00954E82" w14:paraId="208E836C" w14:textId="77777777" w:rsidTr="00835762">
        <w:trPr>
          <w:trHeight w:val="20"/>
        </w:trPr>
        <w:tc>
          <w:tcPr>
            <w:tcW w:w="1514" w:type="pct"/>
          </w:tcPr>
          <w:p w14:paraId="49CA4101" w14:textId="457162E3" w:rsidR="00430CD2" w:rsidRPr="00954E82" w:rsidRDefault="00430CD2" w:rsidP="0024775E">
            <w:pPr>
              <w:shd w:val="clear" w:color="auto" w:fill="FFFFFF"/>
              <w:tabs>
                <w:tab w:val="left" w:pos="514"/>
              </w:tabs>
              <w:jc w:val="both"/>
              <w:rPr>
                <w:sz w:val="24"/>
                <w:szCs w:val="24"/>
              </w:rPr>
            </w:pPr>
            <w:r w:rsidRPr="00954E82">
              <w:rPr>
                <w:sz w:val="24"/>
                <w:szCs w:val="24"/>
              </w:rPr>
              <w:t>Объемы требуемых капитальных вложений</w:t>
            </w:r>
          </w:p>
        </w:tc>
        <w:tc>
          <w:tcPr>
            <w:tcW w:w="3486" w:type="pct"/>
          </w:tcPr>
          <w:p w14:paraId="2B1C1CDB" w14:textId="559A67B1" w:rsidR="00430CD2" w:rsidRPr="00954E82" w:rsidRDefault="00430CD2" w:rsidP="0024775E">
            <w:pPr>
              <w:shd w:val="clear" w:color="auto" w:fill="FFFFFF"/>
              <w:tabs>
                <w:tab w:val="left" w:pos="514"/>
              </w:tabs>
              <w:jc w:val="both"/>
              <w:rPr>
                <w:sz w:val="24"/>
                <w:szCs w:val="24"/>
              </w:rPr>
            </w:pPr>
            <w:r w:rsidRPr="00954E82">
              <w:rPr>
                <w:sz w:val="24"/>
                <w:szCs w:val="24"/>
              </w:rPr>
              <w:t xml:space="preserve">Объем финансирования Программы по составляет 32 065,26 млн. руб., в том числе по системам и направлениям: </w:t>
            </w:r>
          </w:p>
          <w:p w14:paraId="708BBDEC" w14:textId="4949BE4F" w:rsidR="00430CD2" w:rsidRPr="00954E82" w:rsidRDefault="00430CD2" w:rsidP="0024775E">
            <w:pPr>
              <w:shd w:val="clear" w:color="auto" w:fill="FFFFFF"/>
              <w:tabs>
                <w:tab w:val="left" w:pos="514"/>
              </w:tabs>
              <w:jc w:val="both"/>
              <w:rPr>
                <w:sz w:val="24"/>
                <w:szCs w:val="24"/>
              </w:rPr>
            </w:pPr>
            <w:r w:rsidRPr="00954E82">
              <w:rPr>
                <w:sz w:val="24"/>
                <w:szCs w:val="24"/>
              </w:rPr>
              <w:t>- теплоснабжения – 10 296,06 млн. руб.;</w:t>
            </w:r>
          </w:p>
          <w:p w14:paraId="3C01F8B3" w14:textId="1F7AD181" w:rsidR="00430CD2" w:rsidRPr="00954E82" w:rsidRDefault="00430CD2" w:rsidP="0024775E">
            <w:pPr>
              <w:shd w:val="clear" w:color="auto" w:fill="FFFFFF"/>
              <w:tabs>
                <w:tab w:val="left" w:pos="514"/>
              </w:tabs>
              <w:jc w:val="both"/>
              <w:rPr>
                <w:sz w:val="24"/>
                <w:szCs w:val="24"/>
              </w:rPr>
            </w:pPr>
            <w:r w:rsidRPr="00954E82">
              <w:rPr>
                <w:sz w:val="24"/>
                <w:szCs w:val="24"/>
              </w:rPr>
              <w:t>- водоснабжения – 872,40 млн. руб.;</w:t>
            </w:r>
          </w:p>
          <w:p w14:paraId="32AECF82" w14:textId="2D643AFA" w:rsidR="00430CD2" w:rsidRPr="00954E82" w:rsidRDefault="00430CD2" w:rsidP="0024775E">
            <w:pPr>
              <w:shd w:val="clear" w:color="auto" w:fill="FFFFFF"/>
              <w:tabs>
                <w:tab w:val="left" w:pos="514"/>
              </w:tabs>
              <w:jc w:val="both"/>
              <w:rPr>
                <w:sz w:val="24"/>
                <w:szCs w:val="24"/>
              </w:rPr>
            </w:pPr>
            <w:r w:rsidRPr="00954E82">
              <w:rPr>
                <w:sz w:val="24"/>
                <w:szCs w:val="24"/>
              </w:rPr>
              <w:t>- водоотведения – 3 037,20 млн. руб.;</w:t>
            </w:r>
          </w:p>
          <w:p w14:paraId="775B77F4" w14:textId="0392FAB8" w:rsidR="00430CD2" w:rsidRPr="00954E82" w:rsidRDefault="00430CD2" w:rsidP="0024775E">
            <w:pPr>
              <w:shd w:val="clear" w:color="auto" w:fill="FFFFFF"/>
              <w:tabs>
                <w:tab w:val="left" w:pos="514"/>
              </w:tabs>
              <w:jc w:val="both"/>
              <w:rPr>
                <w:sz w:val="24"/>
                <w:szCs w:val="24"/>
              </w:rPr>
            </w:pPr>
            <w:r w:rsidRPr="00954E82">
              <w:rPr>
                <w:sz w:val="24"/>
                <w:szCs w:val="24"/>
              </w:rPr>
              <w:t>- электроснабжения – 10 700,00 млн. руб.;</w:t>
            </w:r>
          </w:p>
          <w:p w14:paraId="0B15C1A8" w14:textId="2DE4FDB6" w:rsidR="00430CD2" w:rsidRPr="00954E82" w:rsidRDefault="00430CD2" w:rsidP="0024775E">
            <w:pPr>
              <w:shd w:val="clear" w:color="auto" w:fill="FFFFFF"/>
              <w:tabs>
                <w:tab w:val="left" w:pos="514"/>
              </w:tabs>
              <w:jc w:val="both"/>
              <w:rPr>
                <w:sz w:val="24"/>
                <w:szCs w:val="24"/>
              </w:rPr>
            </w:pPr>
            <w:r w:rsidRPr="00954E82">
              <w:rPr>
                <w:sz w:val="24"/>
                <w:szCs w:val="24"/>
              </w:rPr>
              <w:t>- газоснабжения – 1 400,00 млн. руб.;</w:t>
            </w:r>
          </w:p>
          <w:p w14:paraId="5CB300CD" w14:textId="73072AEB" w:rsidR="00430CD2" w:rsidRPr="00954E82" w:rsidRDefault="00430CD2" w:rsidP="0024775E">
            <w:pPr>
              <w:shd w:val="clear" w:color="auto" w:fill="FFFFFF"/>
              <w:tabs>
                <w:tab w:val="left" w:pos="514"/>
              </w:tabs>
              <w:jc w:val="both"/>
              <w:rPr>
                <w:sz w:val="24"/>
                <w:szCs w:val="24"/>
              </w:rPr>
            </w:pPr>
            <w:r w:rsidRPr="00954E82">
              <w:rPr>
                <w:sz w:val="24"/>
                <w:szCs w:val="24"/>
              </w:rPr>
              <w:t>- сбор и утилизации ТКО – 4 830,27 млн. руб.;</w:t>
            </w:r>
          </w:p>
          <w:p w14:paraId="46252EE0" w14:textId="77777777" w:rsidR="00430CD2" w:rsidRPr="00954E82" w:rsidRDefault="00430CD2" w:rsidP="0024775E">
            <w:pPr>
              <w:shd w:val="clear" w:color="auto" w:fill="FFFFFF"/>
              <w:tabs>
                <w:tab w:val="left" w:pos="514"/>
              </w:tabs>
              <w:jc w:val="both"/>
              <w:rPr>
                <w:sz w:val="24"/>
                <w:szCs w:val="24"/>
              </w:rPr>
            </w:pPr>
            <w:r w:rsidRPr="00954E82">
              <w:rPr>
                <w:sz w:val="24"/>
                <w:szCs w:val="24"/>
              </w:rPr>
              <w:t>- установка приборов учета в МКД, бюджетных организациях, городском освещении – 929,33 млн. руб.</w:t>
            </w:r>
          </w:p>
          <w:p w14:paraId="6F2CB0FB" w14:textId="1647983A" w:rsidR="0024775E" w:rsidRPr="00954E82" w:rsidRDefault="0024775E" w:rsidP="0024775E">
            <w:pPr>
              <w:shd w:val="clear" w:color="auto" w:fill="FFFFFF"/>
              <w:tabs>
                <w:tab w:val="left" w:pos="514"/>
              </w:tabs>
              <w:jc w:val="both"/>
              <w:rPr>
                <w:sz w:val="24"/>
                <w:szCs w:val="24"/>
              </w:rPr>
            </w:pPr>
            <w:r w:rsidRPr="00954E82">
              <w:rPr>
                <w:sz w:val="24"/>
                <w:szCs w:val="24"/>
              </w:rPr>
              <w:t>Источники финансирования –раздел 6 настоящей Программы.</w:t>
            </w:r>
          </w:p>
        </w:tc>
      </w:tr>
      <w:tr w:rsidR="00C17BB6" w:rsidRPr="00954E82" w14:paraId="25E273A0" w14:textId="77777777" w:rsidTr="00835762">
        <w:trPr>
          <w:trHeight w:val="20"/>
        </w:trPr>
        <w:tc>
          <w:tcPr>
            <w:tcW w:w="1514" w:type="pct"/>
          </w:tcPr>
          <w:p w14:paraId="41E73AC6" w14:textId="77777777" w:rsidR="00C17BB6" w:rsidRPr="00954E82" w:rsidRDefault="00C17BB6" w:rsidP="0024775E">
            <w:pPr>
              <w:shd w:val="clear" w:color="auto" w:fill="FFFFFF"/>
              <w:tabs>
                <w:tab w:val="left" w:pos="514"/>
              </w:tabs>
              <w:jc w:val="both"/>
              <w:rPr>
                <w:sz w:val="24"/>
                <w:szCs w:val="24"/>
              </w:rPr>
            </w:pPr>
            <w:r w:rsidRPr="00954E82">
              <w:rPr>
                <w:sz w:val="24"/>
                <w:szCs w:val="24"/>
              </w:rPr>
              <w:t>Ожидаемые результаты</w:t>
            </w:r>
          </w:p>
        </w:tc>
        <w:tc>
          <w:tcPr>
            <w:tcW w:w="3486" w:type="pct"/>
          </w:tcPr>
          <w:p w14:paraId="5EC68EDA" w14:textId="29EA767C" w:rsidR="00C17BB6" w:rsidRPr="00954E82" w:rsidRDefault="00C17BB6" w:rsidP="0024775E">
            <w:pPr>
              <w:shd w:val="clear" w:color="auto" w:fill="FFFFFF"/>
              <w:tabs>
                <w:tab w:val="left" w:pos="514"/>
              </w:tabs>
              <w:jc w:val="both"/>
              <w:rPr>
                <w:sz w:val="24"/>
                <w:szCs w:val="24"/>
              </w:rPr>
            </w:pPr>
            <w:r w:rsidRPr="00954E82">
              <w:rPr>
                <w:sz w:val="24"/>
                <w:szCs w:val="24"/>
              </w:rPr>
              <w:t xml:space="preserve">1. Обеспечение снабжения энергоресурсами и услугами потребителей </w:t>
            </w:r>
            <w:r w:rsidR="003F65F7" w:rsidRPr="00954E82">
              <w:rPr>
                <w:sz w:val="24"/>
                <w:szCs w:val="24"/>
              </w:rPr>
              <w:t>муниципального округа</w:t>
            </w:r>
            <w:r w:rsidR="009D1A56" w:rsidRPr="00954E82">
              <w:rPr>
                <w:sz w:val="24"/>
                <w:szCs w:val="24"/>
              </w:rPr>
              <w:t xml:space="preserve"> город </w:t>
            </w:r>
            <w:r w:rsidR="00544B1A" w:rsidRPr="00954E82">
              <w:rPr>
                <w:sz w:val="24"/>
                <w:szCs w:val="24"/>
              </w:rPr>
              <w:t>Кировск</w:t>
            </w:r>
            <w:r w:rsidR="009D1A56" w:rsidRPr="00954E82">
              <w:rPr>
                <w:sz w:val="24"/>
                <w:szCs w:val="24"/>
              </w:rPr>
              <w:t xml:space="preserve"> </w:t>
            </w:r>
            <w:r w:rsidRPr="00954E82">
              <w:rPr>
                <w:sz w:val="24"/>
                <w:szCs w:val="24"/>
              </w:rPr>
              <w:t>с учетом перспективы развития.</w:t>
            </w:r>
          </w:p>
          <w:p w14:paraId="026321A2" w14:textId="77777777" w:rsidR="00C17BB6" w:rsidRPr="00954E82" w:rsidRDefault="00C17BB6" w:rsidP="0024775E">
            <w:pPr>
              <w:shd w:val="clear" w:color="auto" w:fill="FFFFFF"/>
              <w:tabs>
                <w:tab w:val="left" w:pos="514"/>
              </w:tabs>
              <w:jc w:val="both"/>
              <w:rPr>
                <w:sz w:val="24"/>
                <w:szCs w:val="24"/>
              </w:rPr>
            </w:pPr>
            <w:r w:rsidRPr="00954E82">
              <w:rPr>
                <w:sz w:val="24"/>
                <w:szCs w:val="24"/>
              </w:rPr>
              <w:t>2. Исключение аварий, снижение среднего процента износа всех видов инженерных коммуникаций.</w:t>
            </w:r>
          </w:p>
          <w:p w14:paraId="300DEE90" w14:textId="77777777" w:rsidR="00C17BB6" w:rsidRPr="00954E82" w:rsidRDefault="00C17BB6" w:rsidP="0024775E">
            <w:pPr>
              <w:shd w:val="clear" w:color="auto" w:fill="FFFFFF"/>
              <w:tabs>
                <w:tab w:val="left" w:pos="514"/>
              </w:tabs>
              <w:jc w:val="both"/>
              <w:rPr>
                <w:sz w:val="24"/>
                <w:szCs w:val="24"/>
              </w:rPr>
            </w:pPr>
            <w:r w:rsidRPr="00954E82">
              <w:rPr>
                <w:sz w:val="24"/>
                <w:szCs w:val="24"/>
              </w:rPr>
              <w:t>3. Обеспечение повышения качества оказываемых потребителям коммунальных услуг.</w:t>
            </w:r>
          </w:p>
          <w:p w14:paraId="2185D253" w14:textId="77777777" w:rsidR="00C17BB6" w:rsidRPr="00954E82" w:rsidRDefault="00C17BB6" w:rsidP="0024775E">
            <w:pPr>
              <w:shd w:val="clear" w:color="auto" w:fill="FFFFFF"/>
              <w:tabs>
                <w:tab w:val="left" w:pos="514"/>
              </w:tabs>
              <w:jc w:val="both"/>
              <w:rPr>
                <w:sz w:val="24"/>
                <w:szCs w:val="24"/>
              </w:rPr>
            </w:pPr>
            <w:r w:rsidRPr="00954E82">
              <w:rPr>
                <w:sz w:val="24"/>
                <w:szCs w:val="24"/>
              </w:rPr>
              <w:t>4. Улучшение экологического состояния окружающей среды</w:t>
            </w:r>
          </w:p>
        </w:tc>
      </w:tr>
    </w:tbl>
    <w:p w14:paraId="3DC5478F" w14:textId="77777777" w:rsidR="00A45FAB" w:rsidRPr="00954E82" w:rsidRDefault="00A45FAB" w:rsidP="0024775E">
      <w:pPr>
        <w:pStyle w:val="29"/>
        <w:rPr>
          <w:rStyle w:val="aff9"/>
          <w:bCs w:val="0"/>
          <w:color w:val="auto"/>
          <w:sz w:val="24"/>
          <w:szCs w:val="24"/>
          <w:lang w:eastAsia="en-US"/>
        </w:rPr>
      </w:pPr>
    </w:p>
    <w:p w14:paraId="2B927FE4" w14:textId="77777777" w:rsidR="00A45FAB" w:rsidRPr="00954E82" w:rsidRDefault="00A45FAB" w:rsidP="0024775E">
      <w:pPr>
        <w:rPr>
          <w:b/>
          <w:kern w:val="28"/>
          <w:sz w:val="24"/>
          <w:szCs w:val="24"/>
        </w:rPr>
      </w:pPr>
      <w:r w:rsidRPr="00954E82">
        <w:rPr>
          <w:sz w:val="24"/>
          <w:szCs w:val="24"/>
        </w:rPr>
        <w:lastRenderedPageBreak/>
        <w:br w:type="page"/>
      </w:r>
    </w:p>
    <w:p w14:paraId="68CB380A" w14:textId="54571376" w:rsidR="002163BA" w:rsidRPr="00954E82" w:rsidRDefault="00EA2ACA" w:rsidP="0024775E">
      <w:pPr>
        <w:pStyle w:val="12"/>
        <w:numPr>
          <w:ilvl w:val="0"/>
          <w:numId w:val="0"/>
        </w:numPr>
        <w:tabs>
          <w:tab w:val="clear" w:pos="1134"/>
        </w:tabs>
        <w:spacing w:before="0" w:after="0"/>
        <w:jc w:val="center"/>
        <w:rPr>
          <w:sz w:val="24"/>
          <w:szCs w:val="24"/>
        </w:rPr>
      </w:pPr>
      <w:bookmarkStart w:id="9" w:name="_Toc185599143"/>
      <w:r w:rsidRPr="00954E82">
        <w:rPr>
          <w:sz w:val="24"/>
          <w:szCs w:val="24"/>
        </w:rPr>
        <w:lastRenderedPageBreak/>
        <w:t>Раздел </w:t>
      </w:r>
      <w:r w:rsidR="00D51FAC" w:rsidRPr="00954E82">
        <w:rPr>
          <w:sz w:val="24"/>
          <w:szCs w:val="24"/>
        </w:rPr>
        <w:t>2.</w:t>
      </w:r>
      <w:r w:rsidR="003F1270" w:rsidRPr="00954E82">
        <w:rPr>
          <w:sz w:val="24"/>
          <w:szCs w:val="24"/>
        </w:rPr>
        <w:t> </w:t>
      </w:r>
      <w:r w:rsidR="001D6ABB" w:rsidRPr="00954E82">
        <w:rPr>
          <w:sz w:val="24"/>
          <w:szCs w:val="24"/>
        </w:rPr>
        <w:t xml:space="preserve">Характеристика существующего состояния </w:t>
      </w:r>
      <w:r w:rsidR="00BD7036" w:rsidRPr="00954E82">
        <w:rPr>
          <w:sz w:val="24"/>
          <w:szCs w:val="24"/>
        </w:rPr>
        <w:t xml:space="preserve">систем </w:t>
      </w:r>
      <w:r w:rsidR="001D6ABB" w:rsidRPr="00954E82">
        <w:rPr>
          <w:sz w:val="24"/>
          <w:szCs w:val="24"/>
        </w:rPr>
        <w:t>коммунальной инфраструктуры</w:t>
      </w:r>
      <w:bookmarkEnd w:id="3"/>
      <w:bookmarkEnd w:id="4"/>
      <w:bookmarkEnd w:id="9"/>
    </w:p>
    <w:p w14:paraId="2B270177" w14:textId="23EB0917" w:rsidR="00990F6F" w:rsidRPr="00954E82" w:rsidRDefault="00990F6F"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Краткая характеристика существующего состояния систем коммунальной инфраструктуры муниципального </w:t>
      </w:r>
      <w:r w:rsidR="004A2C8A" w:rsidRPr="00954E82">
        <w:rPr>
          <w:sz w:val="24"/>
          <w:szCs w:val="24"/>
        </w:rPr>
        <w:t>округ</w:t>
      </w:r>
      <w:r w:rsidR="00B2005C" w:rsidRPr="00954E82">
        <w:rPr>
          <w:sz w:val="24"/>
          <w:szCs w:val="24"/>
        </w:rPr>
        <w:t>а</w:t>
      </w:r>
      <w:r w:rsidRPr="00954E82">
        <w:rPr>
          <w:sz w:val="24"/>
          <w:szCs w:val="24"/>
        </w:rPr>
        <w:t xml:space="preserve"> город </w:t>
      </w:r>
      <w:r w:rsidR="00885B9B" w:rsidRPr="00954E82">
        <w:rPr>
          <w:sz w:val="24"/>
          <w:szCs w:val="24"/>
        </w:rPr>
        <w:br/>
      </w:r>
      <w:r w:rsidR="004A2C8A" w:rsidRPr="00954E82">
        <w:rPr>
          <w:sz w:val="24"/>
          <w:szCs w:val="24"/>
        </w:rPr>
        <w:t>Кировск</w:t>
      </w:r>
      <w:r w:rsidRPr="00954E82">
        <w:rPr>
          <w:sz w:val="24"/>
          <w:szCs w:val="24"/>
        </w:rPr>
        <w:t xml:space="preserve"> </w:t>
      </w:r>
      <w:r w:rsidR="00885B9B" w:rsidRPr="00954E82">
        <w:rPr>
          <w:b/>
          <w:bCs/>
          <w:sz w:val="24"/>
          <w:szCs w:val="24"/>
        </w:rPr>
        <w:t xml:space="preserve">(далее – </w:t>
      </w:r>
      <w:r w:rsidR="00096614" w:rsidRPr="00954E82">
        <w:rPr>
          <w:b/>
          <w:bCs/>
          <w:sz w:val="24"/>
          <w:szCs w:val="24"/>
        </w:rPr>
        <w:t>МО (муниципальный округ) г. Кировск</w:t>
      </w:r>
      <w:r w:rsidR="00EE2D03" w:rsidRPr="00954E82">
        <w:rPr>
          <w:b/>
          <w:bCs/>
          <w:sz w:val="24"/>
          <w:szCs w:val="24"/>
        </w:rPr>
        <w:t>, муниципальный округ город Кировск Мурманской области</w:t>
      </w:r>
      <w:r w:rsidR="00885B9B" w:rsidRPr="00954E82">
        <w:rPr>
          <w:b/>
          <w:bCs/>
          <w:sz w:val="24"/>
          <w:szCs w:val="24"/>
        </w:rPr>
        <w:t>)</w:t>
      </w:r>
      <w:r w:rsidR="00885B9B" w:rsidRPr="00954E82">
        <w:rPr>
          <w:sz w:val="24"/>
          <w:szCs w:val="24"/>
        </w:rPr>
        <w:t xml:space="preserve"> </w:t>
      </w:r>
      <w:r w:rsidRPr="00954E82">
        <w:rPr>
          <w:sz w:val="24"/>
          <w:szCs w:val="24"/>
        </w:rPr>
        <w:t>представлена в настоящем разделе</w:t>
      </w:r>
      <w:r w:rsidR="00D01134" w:rsidRPr="00954E82">
        <w:rPr>
          <w:sz w:val="24"/>
          <w:szCs w:val="24"/>
        </w:rPr>
        <w:t>.</w:t>
      </w:r>
    </w:p>
    <w:p w14:paraId="126FE988" w14:textId="4094DA70" w:rsidR="00695AE4" w:rsidRPr="00954E82" w:rsidRDefault="00990F6F" w:rsidP="0024775E">
      <w:pPr>
        <w:pStyle w:val="93"/>
        <w:shd w:val="clear" w:color="auto" w:fill="FFFFFF" w:themeFill="background1"/>
        <w:spacing w:line="240" w:lineRule="auto"/>
        <w:ind w:left="23" w:right="23" w:firstLine="544"/>
        <w:jc w:val="both"/>
        <w:rPr>
          <w:sz w:val="24"/>
          <w:szCs w:val="24"/>
        </w:rPr>
      </w:pPr>
      <w:r w:rsidRPr="00954E82">
        <w:rPr>
          <w:sz w:val="24"/>
          <w:szCs w:val="24"/>
        </w:rPr>
        <w:t>Подробный</w:t>
      </w:r>
      <w:r w:rsidR="00695AE4" w:rsidRPr="00954E82">
        <w:rPr>
          <w:sz w:val="24"/>
          <w:szCs w:val="24"/>
        </w:rPr>
        <w:t xml:space="preserve"> анализ существующего состояния систем коммунальной инфраструктуры представлен в разделе 3 </w:t>
      </w:r>
      <w:r w:rsidR="00465EC4" w:rsidRPr="00954E82">
        <w:rPr>
          <w:sz w:val="24"/>
          <w:szCs w:val="24"/>
        </w:rPr>
        <w:t>«</w:t>
      </w:r>
      <w:r w:rsidR="00695AE4" w:rsidRPr="00954E82">
        <w:rPr>
          <w:sz w:val="24"/>
          <w:szCs w:val="24"/>
        </w:rPr>
        <w:t>Характеристика состояния и проблем коммунальной инфраструктуры</w:t>
      </w:r>
      <w:r w:rsidR="00465EC4" w:rsidRPr="00954E82">
        <w:rPr>
          <w:sz w:val="24"/>
          <w:szCs w:val="24"/>
        </w:rPr>
        <w:t>»</w:t>
      </w:r>
      <w:r w:rsidR="001274EF" w:rsidRPr="00954E82">
        <w:rPr>
          <w:sz w:val="24"/>
          <w:szCs w:val="24"/>
        </w:rPr>
        <w:t xml:space="preserve"> </w:t>
      </w:r>
      <w:r w:rsidR="0024775E" w:rsidRPr="00954E82">
        <w:rPr>
          <w:sz w:val="24"/>
          <w:szCs w:val="24"/>
        </w:rPr>
        <w:t>приложения «Обосновывающие материалы» к настоящей программе.</w:t>
      </w:r>
    </w:p>
    <w:p w14:paraId="4F58A169" w14:textId="77777777" w:rsidR="0073634F" w:rsidRPr="00954E82" w:rsidRDefault="00D51FAC" w:rsidP="0024775E">
      <w:pPr>
        <w:pStyle w:val="2"/>
        <w:numPr>
          <w:ilvl w:val="0"/>
          <w:numId w:val="0"/>
        </w:numPr>
        <w:tabs>
          <w:tab w:val="left" w:pos="1418"/>
        </w:tabs>
        <w:spacing w:before="0" w:after="0"/>
        <w:jc w:val="center"/>
        <w:rPr>
          <w:sz w:val="24"/>
          <w:szCs w:val="24"/>
        </w:rPr>
      </w:pPr>
      <w:bookmarkStart w:id="10" w:name="_Toc340129075"/>
      <w:bookmarkStart w:id="11" w:name="_Toc438203490"/>
      <w:bookmarkStart w:id="12" w:name="_Toc185599144"/>
      <w:r w:rsidRPr="00954E82">
        <w:rPr>
          <w:sz w:val="24"/>
          <w:szCs w:val="24"/>
        </w:rPr>
        <w:t>2.1</w:t>
      </w:r>
      <w:r w:rsidR="007E0EA1" w:rsidRPr="00954E82">
        <w:rPr>
          <w:sz w:val="24"/>
          <w:szCs w:val="24"/>
        </w:rPr>
        <w:t>.</w:t>
      </w:r>
      <w:r w:rsidR="000C22F6" w:rsidRPr="00954E82">
        <w:rPr>
          <w:sz w:val="24"/>
          <w:szCs w:val="24"/>
        </w:rPr>
        <w:t> </w:t>
      </w:r>
      <w:r w:rsidRPr="00954E82">
        <w:rPr>
          <w:sz w:val="24"/>
          <w:szCs w:val="24"/>
        </w:rPr>
        <w:t xml:space="preserve">Краткий анализ существующего состояния </w:t>
      </w:r>
      <w:r w:rsidR="00C11F00" w:rsidRPr="00954E82">
        <w:rPr>
          <w:sz w:val="24"/>
          <w:szCs w:val="24"/>
        </w:rPr>
        <w:br/>
      </w:r>
      <w:r w:rsidRPr="00954E82">
        <w:rPr>
          <w:sz w:val="24"/>
          <w:szCs w:val="24"/>
        </w:rPr>
        <w:t>с</w:t>
      </w:r>
      <w:r w:rsidR="007E0EA1" w:rsidRPr="00954E82">
        <w:rPr>
          <w:sz w:val="24"/>
          <w:szCs w:val="24"/>
        </w:rPr>
        <w:t>истем</w:t>
      </w:r>
      <w:r w:rsidRPr="00954E82">
        <w:rPr>
          <w:sz w:val="24"/>
          <w:szCs w:val="24"/>
        </w:rPr>
        <w:t>ы</w:t>
      </w:r>
      <w:r w:rsidR="00EA2ACA" w:rsidRPr="00954E82">
        <w:rPr>
          <w:sz w:val="24"/>
          <w:szCs w:val="24"/>
        </w:rPr>
        <w:t xml:space="preserve"> </w:t>
      </w:r>
      <w:r w:rsidR="0073634F" w:rsidRPr="00954E82">
        <w:rPr>
          <w:sz w:val="24"/>
          <w:szCs w:val="24"/>
        </w:rPr>
        <w:t>теплоснабжения</w:t>
      </w:r>
      <w:bookmarkEnd w:id="10"/>
      <w:bookmarkEnd w:id="11"/>
      <w:bookmarkEnd w:id="12"/>
    </w:p>
    <w:p w14:paraId="16351A7B" w14:textId="77777777" w:rsidR="00E643F8" w:rsidRPr="00954E82" w:rsidRDefault="00E643F8" w:rsidP="0024775E">
      <w:pPr>
        <w:ind w:firstLine="709"/>
        <w:rPr>
          <w:b/>
          <w:sz w:val="24"/>
          <w:szCs w:val="24"/>
        </w:rPr>
      </w:pPr>
    </w:p>
    <w:p w14:paraId="0E45924A" w14:textId="77777777" w:rsidR="0073634F" w:rsidRPr="00954E82" w:rsidRDefault="002A56ED" w:rsidP="0024775E">
      <w:pPr>
        <w:ind w:left="567"/>
        <w:jc w:val="both"/>
        <w:outlineLvl w:val="2"/>
        <w:rPr>
          <w:b/>
          <w:sz w:val="24"/>
          <w:szCs w:val="24"/>
        </w:rPr>
      </w:pPr>
      <w:bookmarkStart w:id="13" w:name="_Toc185599145"/>
      <w:r w:rsidRPr="00954E82">
        <w:rPr>
          <w:b/>
          <w:sz w:val="24"/>
          <w:szCs w:val="24"/>
        </w:rPr>
        <w:t>2.1.1.</w:t>
      </w:r>
      <w:r w:rsidR="003F1270" w:rsidRPr="00954E82">
        <w:rPr>
          <w:b/>
          <w:sz w:val="24"/>
          <w:szCs w:val="24"/>
        </w:rPr>
        <w:t> </w:t>
      </w:r>
      <w:r w:rsidR="0073634F" w:rsidRPr="00954E82">
        <w:rPr>
          <w:b/>
          <w:sz w:val="24"/>
          <w:szCs w:val="24"/>
        </w:rPr>
        <w:t>Институциональная структура</w:t>
      </w:r>
      <w:bookmarkEnd w:id="13"/>
    </w:p>
    <w:p w14:paraId="265FF480" w14:textId="77777777" w:rsidR="004A2C8A" w:rsidRPr="00954E82" w:rsidRDefault="004A2C8A" w:rsidP="0024775E">
      <w:pPr>
        <w:pStyle w:val="93"/>
        <w:shd w:val="clear" w:color="auto" w:fill="FFFFFF" w:themeFill="background1"/>
        <w:spacing w:line="240" w:lineRule="auto"/>
        <w:ind w:left="23" w:right="23" w:firstLine="544"/>
        <w:jc w:val="both"/>
        <w:rPr>
          <w:sz w:val="24"/>
          <w:szCs w:val="24"/>
        </w:rPr>
      </w:pPr>
      <w:bookmarkStart w:id="14" w:name="_Hlk184644740"/>
      <w:r w:rsidRPr="00954E82">
        <w:rPr>
          <w:sz w:val="24"/>
          <w:szCs w:val="24"/>
        </w:rPr>
        <w:t>В муниципальном округе город Кировск Мурманской области потребителей тепловой энергии обеспечивает три источника тепловой энергии:</w:t>
      </w:r>
    </w:p>
    <w:p w14:paraId="4A339C4E" w14:textId="050983B2" w:rsidR="004A2C8A" w:rsidRPr="00954E82" w:rsidRDefault="004A2C8A" w:rsidP="0024775E">
      <w:pPr>
        <w:pStyle w:val="93"/>
        <w:numPr>
          <w:ilvl w:val="0"/>
          <w:numId w:val="66"/>
        </w:numPr>
        <w:shd w:val="clear" w:color="auto" w:fill="FFFFFF" w:themeFill="background1"/>
        <w:spacing w:line="240" w:lineRule="auto"/>
        <w:ind w:left="993" w:right="23" w:hanging="284"/>
        <w:jc w:val="both"/>
        <w:rPr>
          <w:sz w:val="24"/>
          <w:szCs w:val="24"/>
        </w:rPr>
      </w:pPr>
      <w:r w:rsidRPr="00954E82">
        <w:rPr>
          <w:sz w:val="24"/>
          <w:szCs w:val="24"/>
        </w:rPr>
        <w:t>Апатитская ТЭЦ филиал «Кольский» ПАО «ТГК-1», находящаяся на территории МО город Апатиты;</w:t>
      </w:r>
    </w:p>
    <w:p w14:paraId="390032F4" w14:textId="5E5780C5" w:rsidR="004A2C8A" w:rsidRPr="00954E82" w:rsidRDefault="004A2C8A" w:rsidP="0024775E">
      <w:pPr>
        <w:pStyle w:val="93"/>
        <w:numPr>
          <w:ilvl w:val="0"/>
          <w:numId w:val="66"/>
        </w:numPr>
        <w:shd w:val="clear" w:color="auto" w:fill="FFFFFF" w:themeFill="background1"/>
        <w:spacing w:line="240" w:lineRule="auto"/>
        <w:ind w:left="993" w:right="23" w:hanging="284"/>
        <w:jc w:val="both"/>
        <w:rPr>
          <w:sz w:val="24"/>
          <w:szCs w:val="24"/>
        </w:rPr>
      </w:pPr>
      <w:r w:rsidRPr="00954E82">
        <w:rPr>
          <w:sz w:val="24"/>
          <w:szCs w:val="24"/>
        </w:rPr>
        <w:t xml:space="preserve">Котельная </w:t>
      </w:r>
      <w:r w:rsidR="004E4F45" w:rsidRPr="00954E82">
        <w:rPr>
          <w:sz w:val="24"/>
          <w:szCs w:val="24"/>
        </w:rPr>
        <w:t xml:space="preserve">АНОФ-3 (КФ АО «Апатит») </w:t>
      </w:r>
      <w:r w:rsidRPr="00954E82">
        <w:rPr>
          <w:sz w:val="24"/>
          <w:szCs w:val="24"/>
        </w:rPr>
        <w:t>(н.п. Титан);</w:t>
      </w:r>
    </w:p>
    <w:p w14:paraId="57AF9394" w14:textId="7D595E18" w:rsidR="004A2C8A" w:rsidRPr="00954E82" w:rsidRDefault="004E4F45" w:rsidP="0024775E">
      <w:pPr>
        <w:pStyle w:val="93"/>
        <w:numPr>
          <w:ilvl w:val="0"/>
          <w:numId w:val="66"/>
        </w:numPr>
        <w:shd w:val="clear" w:color="auto" w:fill="FFFFFF" w:themeFill="background1"/>
        <w:spacing w:line="240" w:lineRule="auto"/>
        <w:ind w:left="993" w:right="23" w:hanging="284"/>
        <w:jc w:val="both"/>
        <w:rPr>
          <w:sz w:val="24"/>
          <w:szCs w:val="24"/>
        </w:rPr>
      </w:pPr>
      <w:r w:rsidRPr="00954E82">
        <w:rPr>
          <w:sz w:val="24"/>
          <w:szCs w:val="24"/>
        </w:rPr>
        <w:t xml:space="preserve">Блочно-модульная электрокотельная (МУП «Хибины») </w:t>
      </w:r>
      <w:r w:rsidR="004A2C8A" w:rsidRPr="00954E82">
        <w:rPr>
          <w:sz w:val="24"/>
          <w:szCs w:val="24"/>
        </w:rPr>
        <w:t>(н.п. Коашва)</w:t>
      </w:r>
    </w:p>
    <w:p w14:paraId="6B7D5AE2" w14:textId="75B63C82" w:rsidR="004A2C8A" w:rsidRPr="00954E82" w:rsidRDefault="004A2C8A" w:rsidP="0024775E">
      <w:pPr>
        <w:pStyle w:val="93"/>
        <w:shd w:val="clear" w:color="auto" w:fill="FFFFFF" w:themeFill="background1"/>
        <w:spacing w:line="240" w:lineRule="auto"/>
        <w:ind w:left="23" w:right="23" w:firstLine="544"/>
        <w:jc w:val="both"/>
        <w:rPr>
          <w:sz w:val="24"/>
          <w:szCs w:val="24"/>
        </w:rPr>
      </w:pPr>
      <w:bookmarkStart w:id="15" w:name="_Hlk185593198"/>
      <w:bookmarkStart w:id="16" w:name="_Hlk185593594"/>
      <w:r w:rsidRPr="00954E82">
        <w:rPr>
          <w:sz w:val="24"/>
          <w:szCs w:val="24"/>
        </w:rPr>
        <w:t xml:space="preserve">Апатитская ТЭЦ филиал «Кольский» ПАО «ТГК-1» обеспечивает потребителей </w:t>
      </w:r>
      <w:r w:rsidR="00096614" w:rsidRPr="00954E82">
        <w:rPr>
          <w:sz w:val="24"/>
          <w:szCs w:val="24"/>
        </w:rPr>
        <w:t>муниципального округа г. Кировск</w:t>
      </w:r>
      <w:r w:rsidR="003E05BE" w:rsidRPr="00954E82">
        <w:rPr>
          <w:sz w:val="24"/>
          <w:szCs w:val="24"/>
        </w:rPr>
        <w:t xml:space="preserve"> и микрорайона Кукисвумчорр тепловой энергией на нужды в отоплении и горячем </w:t>
      </w:r>
      <w:r w:rsidRPr="00954E82">
        <w:rPr>
          <w:sz w:val="24"/>
          <w:szCs w:val="24"/>
        </w:rPr>
        <w:t>водоснабжением.</w:t>
      </w:r>
    </w:p>
    <w:p w14:paraId="43146E49" w14:textId="03D7A9EA" w:rsidR="004A2C8A" w:rsidRPr="00954E82" w:rsidRDefault="004A2C8A" w:rsidP="0024775E">
      <w:pPr>
        <w:pStyle w:val="93"/>
        <w:shd w:val="clear" w:color="auto" w:fill="FFFFFF" w:themeFill="background1"/>
        <w:spacing w:line="240" w:lineRule="auto"/>
        <w:ind w:left="23" w:right="23" w:firstLine="544"/>
        <w:jc w:val="both"/>
        <w:rPr>
          <w:sz w:val="24"/>
          <w:szCs w:val="24"/>
        </w:rPr>
      </w:pPr>
      <w:bookmarkStart w:id="17" w:name="_Hlk185593277"/>
      <w:bookmarkEnd w:id="15"/>
      <w:r w:rsidRPr="00954E82">
        <w:rPr>
          <w:sz w:val="24"/>
          <w:szCs w:val="24"/>
        </w:rPr>
        <w:t xml:space="preserve">Тепломагистраль от </w:t>
      </w:r>
      <w:r w:rsidR="00ED7039" w:rsidRPr="00954E82">
        <w:rPr>
          <w:sz w:val="24"/>
          <w:szCs w:val="24"/>
        </w:rPr>
        <w:t xml:space="preserve">Апатитской ТЭЦ филиал «Кольский» ПАО «ТГК-1» </w:t>
      </w:r>
      <w:r w:rsidRPr="00954E82">
        <w:rPr>
          <w:sz w:val="24"/>
          <w:szCs w:val="24"/>
        </w:rPr>
        <w:t xml:space="preserve">до ЦТП </w:t>
      </w:r>
      <w:r w:rsidR="00096614" w:rsidRPr="00954E82">
        <w:rPr>
          <w:sz w:val="24"/>
          <w:szCs w:val="24"/>
        </w:rPr>
        <w:t>муниципального округа г. Кировск</w:t>
      </w:r>
      <w:r w:rsidRPr="00954E82">
        <w:rPr>
          <w:sz w:val="24"/>
          <w:szCs w:val="24"/>
        </w:rPr>
        <w:t xml:space="preserve">, тепломагистрали от ЦТП до насосных станций №3а и №7 находятся </w:t>
      </w:r>
      <w:r w:rsidR="003E05BE" w:rsidRPr="00954E82">
        <w:rPr>
          <w:sz w:val="24"/>
          <w:szCs w:val="24"/>
        </w:rPr>
        <w:t xml:space="preserve">в эксплуатации </w:t>
      </w:r>
      <w:r w:rsidRPr="00954E82">
        <w:rPr>
          <w:sz w:val="24"/>
          <w:szCs w:val="24"/>
        </w:rPr>
        <w:t xml:space="preserve">АО «Хибинская тепловая компания» (далее - АО «ХТК»). Все остальные сети и сооружения на них находятся </w:t>
      </w:r>
      <w:r w:rsidR="003E05BE" w:rsidRPr="00954E82">
        <w:rPr>
          <w:sz w:val="24"/>
          <w:szCs w:val="24"/>
        </w:rPr>
        <w:t>в эксплуатации</w:t>
      </w:r>
      <w:r w:rsidRPr="00954E82">
        <w:rPr>
          <w:sz w:val="24"/>
          <w:szCs w:val="24"/>
        </w:rPr>
        <w:t xml:space="preserve"> КФ АО «Апатит».</w:t>
      </w:r>
    </w:p>
    <w:p w14:paraId="01D7CCCD" w14:textId="65AA4BB7" w:rsidR="004A2C8A" w:rsidRPr="00954E82" w:rsidRDefault="004A2C8A" w:rsidP="0024775E">
      <w:pPr>
        <w:pStyle w:val="93"/>
        <w:shd w:val="clear" w:color="auto" w:fill="FFFFFF" w:themeFill="background1"/>
        <w:spacing w:line="240" w:lineRule="auto"/>
        <w:ind w:left="23" w:right="23" w:firstLine="544"/>
        <w:jc w:val="both"/>
        <w:rPr>
          <w:sz w:val="24"/>
          <w:szCs w:val="24"/>
        </w:rPr>
      </w:pPr>
      <w:bookmarkStart w:id="18" w:name="_Hlk185593332"/>
      <w:bookmarkEnd w:id="17"/>
      <w:r w:rsidRPr="00954E82">
        <w:rPr>
          <w:sz w:val="24"/>
          <w:szCs w:val="24"/>
        </w:rPr>
        <w:t xml:space="preserve">Тепловые сети </w:t>
      </w:r>
      <w:r w:rsidR="00096614" w:rsidRPr="00954E82">
        <w:rPr>
          <w:sz w:val="24"/>
          <w:szCs w:val="24"/>
        </w:rPr>
        <w:t>муниципального округа г. Кировск</w:t>
      </w:r>
      <w:r w:rsidRPr="00954E82">
        <w:rPr>
          <w:sz w:val="24"/>
          <w:szCs w:val="24"/>
        </w:rPr>
        <w:t xml:space="preserve">, мкрн. Кукисвумчорр, н.п. Титан переданы в аренду </w:t>
      </w:r>
      <w:r w:rsidR="003E05BE" w:rsidRPr="00954E82">
        <w:rPr>
          <w:sz w:val="24"/>
          <w:szCs w:val="24"/>
        </w:rPr>
        <w:t xml:space="preserve">и эксплуатируются </w:t>
      </w:r>
      <w:r w:rsidRPr="00954E82">
        <w:rPr>
          <w:sz w:val="24"/>
          <w:szCs w:val="24"/>
        </w:rPr>
        <w:t>АО «ХТК».</w:t>
      </w:r>
    </w:p>
    <w:bookmarkEnd w:id="18"/>
    <w:p w14:paraId="638B2AF5" w14:textId="35610354" w:rsidR="004A2C8A" w:rsidRPr="00954E82" w:rsidRDefault="00ED7039"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Обеспечение тепловой энергией на нужды в отоплении и горячем водоснабжении потребителей </w:t>
      </w:r>
      <w:r w:rsidR="004A2C8A" w:rsidRPr="00954E82">
        <w:rPr>
          <w:sz w:val="24"/>
          <w:szCs w:val="24"/>
        </w:rPr>
        <w:t xml:space="preserve">н.п. Коашва производится от электрической блочно-модульной котельной. </w:t>
      </w:r>
      <w:r w:rsidRPr="00954E82">
        <w:rPr>
          <w:sz w:val="24"/>
          <w:szCs w:val="24"/>
        </w:rPr>
        <w:t>Эксплуатацию</w:t>
      </w:r>
      <w:r w:rsidR="004A2C8A" w:rsidRPr="00954E82">
        <w:rPr>
          <w:sz w:val="24"/>
          <w:szCs w:val="24"/>
        </w:rPr>
        <w:t xml:space="preserve"> </w:t>
      </w:r>
      <w:r w:rsidR="004E4F45" w:rsidRPr="00954E82">
        <w:rPr>
          <w:sz w:val="24"/>
          <w:szCs w:val="24"/>
        </w:rPr>
        <w:t xml:space="preserve">БМЭК </w:t>
      </w:r>
      <w:r w:rsidR="004A2C8A" w:rsidRPr="00954E82">
        <w:rPr>
          <w:sz w:val="24"/>
          <w:szCs w:val="24"/>
        </w:rPr>
        <w:t>н.п. Коашва осуществляется МУП «Хибины».</w:t>
      </w:r>
    </w:p>
    <w:p w14:paraId="05203903" w14:textId="5F29B6C5" w:rsidR="0073634F" w:rsidRPr="00954E82" w:rsidRDefault="007E6E31" w:rsidP="0024775E">
      <w:pPr>
        <w:ind w:left="709"/>
        <w:jc w:val="both"/>
        <w:outlineLvl w:val="2"/>
        <w:rPr>
          <w:b/>
          <w:sz w:val="24"/>
          <w:szCs w:val="24"/>
        </w:rPr>
      </w:pPr>
      <w:bookmarkStart w:id="19" w:name="_Toc185599146"/>
      <w:bookmarkEnd w:id="14"/>
      <w:bookmarkEnd w:id="16"/>
      <w:r w:rsidRPr="00954E82">
        <w:rPr>
          <w:b/>
          <w:sz w:val="24"/>
          <w:szCs w:val="24"/>
        </w:rPr>
        <w:t>2.1.2.</w:t>
      </w:r>
      <w:r w:rsidR="003F1270" w:rsidRPr="00954E82">
        <w:rPr>
          <w:b/>
          <w:sz w:val="24"/>
          <w:szCs w:val="24"/>
        </w:rPr>
        <w:t> </w:t>
      </w:r>
      <w:r w:rsidR="0073634F" w:rsidRPr="00954E82">
        <w:rPr>
          <w:b/>
          <w:sz w:val="24"/>
          <w:szCs w:val="24"/>
        </w:rPr>
        <w:t>Характеристика системы</w:t>
      </w:r>
      <w:bookmarkEnd w:id="19"/>
    </w:p>
    <w:p w14:paraId="669D58EC" w14:textId="4E27BDCE" w:rsidR="004A2C8A" w:rsidRPr="00954E82" w:rsidRDefault="004A2C8A" w:rsidP="0024775E">
      <w:pPr>
        <w:pStyle w:val="93"/>
        <w:shd w:val="clear" w:color="auto" w:fill="FFFFFF" w:themeFill="background1"/>
        <w:spacing w:line="240" w:lineRule="auto"/>
        <w:ind w:left="23" w:right="23" w:firstLine="544"/>
        <w:jc w:val="both"/>
        <w:rPr>
          <w:sz w:val="24"/>
          <w:szCs w:val="24"/>
        </w:rPr>
      </w:pPr>
      <w:bookmarkStart w:id="20" w:name="_Hlk184644773"/>
      <w:r w:rsidRPr="00954E82">
        <w:rPr>
          <w:sz w:val="24"/>
          <w:szCs w:val="24"/>
        </w:rPr>
        <w:t xml:space="preserve">Подключение схемы теплоснабжения в </w:t>
      </w:r>
      <w:r w:rsidR="00096614" w:rsidRPr="00954E82">
        <w:rPr>
          <w:sz w:val="24"/>
          <w:szCs w:val="24"/>
        </w:rPr>
        <w:t>МО (муниципальный округ) г. Кировск</w:t>
      </w:r>
      <w:r w:rsidRPr="00954E82">
        <w:rPr>
          <w:sz w:val="24"/>
          <w:szCs w:val="24"/>
        </w:rPr>
        <w:t xml:space="preserve"> осуществляется по независимой схеме через водоводяные теплообменники пластинчатого типа.</w:t>
      </w:r>
    </w:p>
    <w:p w14:paraId="3D6938A4" w14:textId="77777777"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При такой схеме организуется два контура циркуляции теплоносителя:</w:t>
      </w:r>
    </w:p>
    <w:p w14:paraId="08AEBC6E" w14:textId="79E0EB05"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Первый контур циркуляции теплоносителя от </w:t>
      </w:r>
      <w:r w:rsidR="00ED7039" w:rsidRPr="00954E82">
        <w:rPr>
          <w:sz w:val="24"/>
          <w:szCs w:val="24"/>
        </w:rPr>
        <w:t xml:space="preserve">Апатитской ТЭЦ филиал «Кольский» ПАО «ТГК-1» </w:t>
      </w:r>
      <w:r w:rsidRPr="00954E82">
        <w:rPr>
          <w:sz w:val="24"/>
          <w:szCs w:val="24"/>
        </w:rPr>
        <w:t xml:space="preserve">до теплообменников, установленных в ЦТП, который расположен в южной части </w:t>
      </w:r>
      <w:r w:rsidR="00096614" w:rsidRPr="00954E82">
        <w:rPr>
          <w:sz w:val="24"/>
          <w:szCs w:val="24"/>
        </w:rPr>
        <w:t>муниципального округа г. Кировск</w:t>
      </w:r>
      <w:r w:rsidRPr="00954E82">
        <w:rPr>
          <w:sz w:val="24"/>
          <w:szCs w:val="24"/>
        </w:rPr>
        <w:t>.</w:t>
      </w:r>
    </w:p>
    <w:p w14:paraId="327F7B10" w14:textId="0B876CE1"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Второй контур циркуляции теплоносителя от ЦТП по тепловым сетям </w:t>
      </w:r>
      <w:r w:rsidR="00096614" w:rsidRPr="00954E82">
        <w:rPr>
          <w:sz w:val="24"/>
          <w:szCs w:val="24"/>
        </w:rPr>
        <w:t>муниципального округа г. Кировск</w:t>
      </w:r>
      <w:r w:rsidRPr="00954E82">
        <w:rPr>
          <w:sz w:val="24"/>
          <w:szCs w:val="24"/>
        </w:rPr>
        <w:t>, в нижнюю зону микрорайона Кукисвумчорр, промплощадку 23 км и Расвумчоррского рудника, Кировского рудника и в верхнюю часть микрорайона Кукисвумчорр. Для обеспечения необходимых гидравлических параметров теплоносителя используются теплофикационые насосные станции (ТНС) №3а, №7, до которых от ЦТП запроектированы две теплотрассы в двухтрубном исполнении.</w:t>
      </w:r>
    </w:p>
    <w:p w14:paraId="5FA0EA01" w14:textId="7771DC52"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таблице </w:t>
      </w:r>
      <w:r w:rsidR="00B06701" w:rsidRPr="00954E82">
        <w:rPr>
          <w:sz w:val="24"/>
          <w:szCs w:val="24"/>
        </w:rPr>
        <w:t>ниже</w:t>
      </w:r>
      <w:r w:rsidRPr="00954E82">
        <w:rPr>
          <w:sz w:val="24"/>
          <w:szCs w:val="24"/>
        </w:rPr>
        <w:t xml:space="preserve"> представлена структура теплоснабжения муниципального округа город Кировск Мурманской области.</w:t>
      </w:r>
    </w:p>
    <w:p w14:paraId="3B3E165C" w14:textId="38B9AB94" w:rsidR="004A2C8A" w:rsidRPr="00954E82" w:rsidRDefault="004A2C8A" w:rsidP="0024775E">
      <w:pPr>
        <w:pStyle w:val="ad"/>
        <w:keepNext/>
        <w:jc w:val="both"/>
        <w:rPr>
          <w:rFonts w:eastAsiaTheme="minorHAnsi"/>
          <w:b/>
          <w:bCs/>
          <w:sz w:val="24"/>
          <w:szCs w:val="24"/>
          <w:lang w:eastAsia="en-US"/>
        </w:rPr>
      </w:pPr>
      <w:bookmarkStart w:id="21" w:name="_Toc185598771"/>
      <w:r w:rsidRPr="00954E82">
        <w:rPr>
          <w:rFonts w:eastAsiaTheme="minorHAnsi"/>
          <w:b/>
          <w:bCs/>
          <w:sz w:val="24"/>
          <w:szCs w:val="24"/>
          <w:lang w:eastAsia="en-US"/>
        </w:rPr>
        <w:lastRenderedPageBreak/>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1</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Структура теплоснабжения муниципального округа город Кировск Мурманской области</w:t>
      </w:r>
      <w:bookmarkEnd w:id="21"/>
    </w:p>
    <w:tbl>
      <w:tblPr>
        <w:tblStyle w:val="400"/>
        <w:tblW w:w="5000" w:type="pct"/>
        <w:jc w:val="center"/>
        <w:tblCellMar>
          <w:left w:w="28" w:type="dxa"/>
          <w:right w:w="28" w:type="dxa"/>
        </w:tblCellMar>
        <w:tblLook w:val="04A0" w:firstRow="1" w:lastRow="0" w:firstColumn="1" w:lastColumn="0" w:noHBand="0" w:noVBand="1"/>
      </w:tblPr>
      <w:tblGrid>
        <w:gridCol w:w="3821"/>
        <w:gridCol w:w="2250"/>
        <w:gridCol w:w="1573"/>
        <w:gridCol w:w="2307"/>
        <w:gridCol w:w="2271"/>
        <w:gridCol w:w="2621"/>
      </w:tblGrid>
      <w:tr w:rsidR="004A2C8A" w:rsidRPr="00954E82" w14:paraId="262D1BFD" w14:textId="77777777" w:rsidTr="009B184B">
        <w:trPr>
          <w:jc w:val="center"/>
        </w:trPr>
        <w:tc>
          <w:tcPr>
            <w:tcW w:w="1287" w:type="pct"/>
            <w:vAlign w:val="center"/>
          </w:tcPr>
          <w:p w14:paraId="57EC93C6" w14:textId="3F92FBC5" w:rsidR="004A2C8A" w:rsidRPr="00954E82" w:rsidRDefault="009B184B" w:rsidP="0024775E">
            <w:pPr>
              <w:autoSpaceDE w:val="0"/>
              <w:autoSpaceDN w:val="0"/>
              <w:adjustRightInd w:val="0"/>
              <w:jc w:val="center"/>
              <w:rPr>
                <w:rFonts w:ascii="Times New Roman" w:hAnsi="Times New Roman" w:cs="Times New Roman"/>
                <w:b/>
                <w:sz w:val="24"/>
                <w:szCs w:val="24"/>
              </w:rPr>
            </w:pPr>
            <w:r w:rsidRPr="00954E82">
              <w:rPr>
                <w:rFonts w:ascii="Times New Roman" w:hAnsi="Times New Roman" w:cs="Times New Roman"/>
                <w:b/>
                <w:sz w:val="24"/>
                <w:szCs w:val="24"/>
              </w:rPr>
              <w:t>Организация,</w:t>
            </w:r>
            <w:r w:rsidR="004A2C8A" w:rsidRPr="00954E82">
              <w:rPr>
                <w:rFonts w:ascii="Times New Roman" w:hAnsi="Times New Roman" w:cs="Times New Roman"/>
                <w:b/>
                <w:sz w:val="24"/>
                <w:szCs w:val="24"/>
              </w:rPr>
              <w:t xml:space="preserve"> обслуживающая источник тепловой энергии</w:t>
            </w:r>
          </w:p>
        </w:tc>
        <w:tc>
          <w:tcPr>
            <w:tcW w:w="758" w:type="pct"/>
            <w:vAlign w:val="center"/>
          </w:tcPr>
          <w:p w14:paraId="29EDF04B" w14:textId="77777777" w:rsidR="004A2C8A" w:rsidRPr="00954E82" w:rsidRDefault="004A2C8A" w:rsidP="0024775E">
            <w:pPr>
              <w:autoSpaceDE w:val="0"/>
              <w:autoSpaceDN w:val="0"/>
              <w:adjustRightInd w:val="0"/>
              <w:jc w:val="center"/>
              <w:rPr>
                <w:rFonts w:ascii="Times New Roman" w:hAnsi="Times New Roman" w:cs="Times New Roman"/>
                <w:b/>
                <w:sz w:val="24"/>
                <w:szCs w:val="24"/>
              </w:rPr>
            </w:pPr>
            <w:r w:rsidRPr="00954E82">
              <w:rPr>
                <w:rFonts w:ascii="Times New Roman" w:hAnsi="Times New Roman" w:cs="Times New Roman"/>
                <w:b/>
                <w:sz w:val="24"/>
                <w:szCs w:val="24"/>
              </w:rPr>
              <w:t>Наименование теплового источника</w:t>
            </w:r>
          </w:p>
        </w:tc>
        <w:tc>
          <w:tcPr>
            <w:tcW w:w="530" w:type="pct"/>
            <w:vAlign w:val="center"/>
          </w:tcPr>
          <w:p w14:paraId="28282D29" w14:textId="77777777" w:rsidR="004A2C8A" w:rsidRPr="00954E82" w:rsidRDefault="004A2C8A" w:rsidP="0024775E">
            <w:pPr>
              <w:autoSpaceDE w:val="0"/>
              <w:autoSpaceDN w:val="0"/>
              <w:adjustRightInd w:val="0"/>
              <w:jc w:val="center"/>
              <w:rPr>
                <w:rFonts w:ascii="Times New Roman" w:hAnsi="Times New Roman" w:cs="Times New Roman"/>
                <w:b/>
                <w:sz w:val="24"/>
                <w:szCs w:val="24"/>
              </w:rPr>
            </w:pPr>
            <w:r w:rsidRPr="00954E82">
              <w:rPr>
                <w:rFonts w:ascii="Times New Roman" w:hAnsi="Times New Roman" w:cs="Times New Roman"/>
                <w:b/>
                <w:sz w:val="24"/>
                <w:szCs w:val="24"/>
              </w:rPr>
              <w:t>Адрес котельной</w:t>
            </w:r>
          </w:p>
        </w:tc>
        <w:tc>
          <w:tcPr>
            <w:tcW w:w="777" w:type="pct"/>
            <w:vAlign w:val="center"/>
          </w:tcPr>
          <w:p w14:paraId="2859556A" w14:textId="77777777" w:rsidR="004A2C8A" w:rsidRPr="00954E82" w:rsidRDefault="004A2C8A" w:rsidP="0024775E">
            <w:pPr>
              <w:autoSpaceDE w:val="0"/>
              <w:autoSpaceDN w:val="0"/>
              <w:adjustRightInd w:val="0"/>
              <w:jc w:val="center"/>
              <w:rPr>
                <w:rFonts w:ascii="Times New Roman" w:hAnsi="Times New Roman" w:cs="Times New Roman"/>
                <w:b/>
                <w:sz w:val="24"/>
                <w:szCs w:val="24"/>
              </w:rPr>
            </w:pPr>
            <w:r w:rsidRPr="00954E82">
              <w:rPr>
                <w:rFonts w:ascii="Times New Roman" w:hAnsi="Times New Roman" w:cs="Times New Roman"/>
                <w:b/>
                <w:sz w:val="24"/>
                <w:szCs w:val="24"/>
              </w:rPr>
              <w:t>Вид котельной</w:t>
            </w:r>
          </w:p>
        </w:tc>
        <w:tc>
          <w:tcPr>
            <w:tcW w:w="765" w:type="pct"/>
            <w:vAlign w:val="center"/>
          </w:tcPr>
          <w:p w14:paraId="062E7CFB" w14:textId="77777777" w:rsidR="004A2C8A" w:rsidRPr="00954E82" w:rsidRDefault="004A2C8A" w:rsidP="0024775E">
            <w:pPr>
              <w:autoSpaceDE w:val="0"/>
              <w:autoSpaceDN w:val="0"/>
              <w:adjustRightInd w:val="0"/>
              <w:jc w:val="center"/>
              <w:rPr>
                <w:rFonts w:ascii="Times New Roman" w:hAnsi="Times New Roman" w:cs="Times New Roman"/>
                <w:b/>
                <w:sz w:val="24"/>
                <w:szCs w:val="24"/>
              </w:rPr>
            </w:pPr>
            <w:r w:rsidRPr="00954E82">
              <w:rPr>
                <w:rFonts w:ascii="Times New Roman" w:hAnsi="Times New Roman" w:cs="Times New Roman"/>
                <w:b/>
                <w:sz w:val="24"/>
                <w:szCs w:val="24"/>
              </w:rPr>
              <w:t>Теплосетевые организации</w:t>
            </w:r>
          </w:p>
        </w:tc>
        <w:tc>
          <w:tcPr>
            <w:tcW w:w="883" w:type="pct"/>
            <w:vAlign w:val="center"/>
          </w:tcPr>
          <w:p w14:paraId="407D68DF" w14:textId="77777777" w:rsidR="004A2C8A" w:rsidRPr="00954E82" w:rsidRDefault="004A2C8A" w:rsidP="0024775E">
            <w:pPr>
              <w:autoSpaceDE w:val="0"/>
              <w:autoSpaceDN w:val="0"/>
              <w:adjustRightInd w:val="0"/>
              <w:jc w:val="center"/>
              <w:rPr>
                <w:rFonts w:ascii="Times New Roman" w:hAnsi="Times New Roman" w:cs="Times New Roman"/>
                <w:b/>
                <w:sz w:val="24"/>
                <w:szCs w:val="24"/>
              </w:rPr>
            </w:pPr>
            <w:r w:rsidRPr="00954E82">
              <w:rPr>
                <w:rFonts w:ascii="Times New Roman" w:hAnsi="Times New Roman" w:cs="Times New Roman"/>
                <w:b/>
                <w:sz w:val="24"/>
                <w:szCs w:val="24"/>
              </w:rPr>
              <w:t>Границы теплоснабжения</w:t>
            </w:r>
          </w:p>
        </w:tc>
      </w:tr>
      <w:tr w:rsidR="004A2C8A" w:rsidRPr="00954E82" w14:paraId="7A909429" w14:textId="77777777" w:rsidTr="009B184B">
        <w:trPr>
          <w:jc w:val="center"/>
        </w:trPr>
        <w:tc>
          <w:tcPr>
            <w:tcW w:w="1287" w:type="pct"/>
            <w:vAlign w:val="center"/>
          </w:tcPr>
          <w:p w14:paraId="2B977EBF"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Апатитская ТЭЦ филиала «Кольский» ПАО «ТГК-1»</w:t>
            </w:r>
          </w:p>
        </w:tc>
        <w:tc>
          <w:tcPr>
            <w:tcW w:w="758" w:type="pct"/>
            <w:vAlign w:val="center"/>
          </w:tcPr>
          <w:p w14:paraId="6DE623F3"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Апатитская ТЭЦ</w:t>
            </w:r>
          </w:p>
        </w:tc>
        <w:tc>
          <w:tcPr>
            <w:tcW w:w="530" w:type="pct"/>
            <w:vAlign w:val="center"/>
          </w:tcPr>
          <w:p w14:paraId="30FE14D1"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г. Апатиты</w:t>
            </w:r>
          </w:p>
        </w:tc>
        <w:tc>
          <w:tcPr>
            <w:tcW w:w="777" w:type="pct"/>
            <w:vAlign w:val="center"/>
          </w:tcPr>
          <w:p w14:paraId="1E71735D"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комбинированной выработки</w:t>
            </w:r>
          </w:p>
        </w:tc>
        <w:tc>
          <w:tcPr>
            <w:tcW w:w="765" w:type="pct"/>
            <w:vAlign w:val="center"/>
          </w:tcPr>
          <w:p w14:paraId="01637DAC"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АО «Хибинская тепловая компания»</w:t>
            </w:r>
          </w:p>
        </w:tc>
        <w:tc>
          <w:tcPr>
            <w:tcW w:w="883" w:type="pct"/>
            <w:vAlign w:val="center"/>
          </w:tcPr>
          <w:p w14:paraId="60D8DC84" w14:textId="2D5D03CC" w:rsidR="004A2C8A" w:rsidRPr="00954E82" w:rsidRDefault="00096614"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МО (муниципальный округ) г. Кировск</w:t>
            </w:r>
          </w:p>
        </w:tc>
      </w:tr>
      <w:tr w:rsidR="004A2C8A" w:rsidRPr="00954E82" w14:paraId="67A8B627" w14:textId="77777777" w:rsidTr="009B184B">
        <w:trPr>
          <w:jc w:val="center"/>
        </w:trPr>
        <w:tc>
          <w:tcPr>
            <w:tcW w:w="1287" w:type="pct"/>
            <w:vAlign w:val="center"/>
          </w:tcPr>
          <w:p w14:paraId="1790D6E4"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КФ АО «Апатит»</w:t>
            </w:r>
          </w:p>
        </w:tc>
        <w:tc>
          <w:tcPr>
            <w:tcW w:w="758" w:type="pct"/>
            <w:vAlign w:val="center"/>
          </w:tcPr>
          <w:p w14:paraId="2A90B52F"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Котельная АНОФ-3</w:t>
            </w:r>
          </w:p>
        </w:tc>
        <w:tc>
          <w:tcPr>
            <w:tcW w:w="530" w:type="pct"/>
            <w:vAlign w:val="center"/>
          </w:tcPr>
          <w:p w14:paraId="0C838313"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н.п. Титан</w:t>
            </w:r>
          </w:p>
        </w:tc>
        <w:tc>
          <w:tcPr>
            <w:tcW w:w="777" w:type="pct"/>
            <w:vAlign w:val="center"/>
          </w:tcPr>
          <w:p w14:paraId="2C482FD1"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мазутная</w:t>
            </w:r>
          </w:p>
        </w:tc>
        <w:tc>
          <w:tcPr>
            <w:tcW w:w="765" w:type="pct"/>
            <w:vAlign w:val="center"/>
          </w:tcPr>
          <w:p w14:paraId="685F3C71"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АО «Хибинская тепловая компания»</w:t>
            </w:r>
          </w:p>
        </w:tc>
        <w:tc>
          <w:tcPr>
            <w:tcW w:w="883" w:type="pct"/>
            <w:vAlign w:val="center"/>
          </w:tcPr>
          <w:p w14:paraId="289E9AE3"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н.п. Титан</w:t>
            </w:r>
          </w:p>
        </w:tc>
      </w:tr>
      <w:tr w:rsidR="004A2C8A" w:rsidRPr="00954E82" w14:paraId="46FEE7EB" w14:textId="77777777" w:rsidTr="009B184B">
        <w:trPr>
          <w:jc w:val="center"/>
        </w:trPr>
        <w:tc>
          <w:tcPr>
            <w:tcW w:w="1287" w:type="pct"/>
            <w:vAlign w:val="center"/>
          </w:tcPr>
          <w:p w14:paraId="4E60DF24"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МУП «Хибины»</w:t>
            </w:r>
          </w:p>
        </w:tc>
        <w:tc>
          <w:tcPr>
            <w:tcW w:w="758" w:type="pct"/>
            <w:vAlign w:val="center"/>
          </w:tcPr>
          <w:p w14:paraId="755D5446" w14:textId="7296183E" w:rsidR="004A2C8A" w:rsidRPr="00954E82" w:rsidRDefault="00BE17C6"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БМЭК</w:t>
            </w:r>
          </w:p>
        </w:tc>
        <w:tc>
          <w:tcPr>
            <w:tcW w:w="530" w:type="pct"/>
            <w:vAlign w:val="center"/>
          </w:tcPr>
          <w:p w14:paraId="1876E65C"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н.п. Коашва</w:t>
            </w:r>
          </w:p>
        </w:tc>
        <w:tc>
          <w:tcPr>
            <w:tcW w:w="777" w:type="pct"/>
            <w:vAlign w:val="center"/>
          </w:tcPr>
          <w:p w14:paraId="247024AD"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электрокотельная</w:t>
            </w:r>
          </w:p>
        </w:tc>
        <w:tc>
          <w:tcPr>
            <w:tcW w:w="765" w:type="pct"/>
            <w:vAlign w:val="center"/>
          </w:tcPr>
          <w:p w14:paraId="7D3BBEBC"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МУП «Хибины»</w:t>
            </w:r>
          </w:p>
        </w:tc>
        <w:tc>
          <w:tcPr>
            <w:tcW w:w="883" w:type="pct"/>
            <w:vAlign w:val="center"/>
          </w:tcPr>
          <w:p w14:paraId="781133D8" w14:textId="77777777" w:rsidR="004A2C8A" w:rsidRPr="00954E82" w:rsidRDefault="004A2C8A" w:rsidP="0024775E">
            <w:pPr>
              <w:autoSpaceDE w:val="0"/>
              <w:autoSpaceDN w:val="0"/>
              <w:adjustRightInd w:val="0"/>
              <w:jc w:val="center"/>
              <w:rPr>
                <w:rFonts w:ascii="Times New Roman" w:hAnsi="Times New Roman" w:cs="Times New Roman"/>
                <w:sz w:val="24"/>
                <w:szCs w:val="24"/>
              </w:rPr>
            </w:pPr>
            <w:r w:rsidRPr="00954E82">
              <w:rPr>
                <w:rFonts w:ascii="Times New Roman" w:hAnsi="Times New Roman" w:cs="Times New Roman"/>
                <w:sz w:val="24"/>
                <w:szCs w:val="24"/>
              </w:rPr>
              <w:t>н.п. Коашва</w:t>
            </w:r>
          </w:p>
        </w:tc>
      </w:tr>
    </w:tbl>
    <w:p w14:paraId="671E2582" w14:textId="642737D5"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Зоны действия источников теплоснабжения на территории муниципального округа город Кировск Мурманской области представлены на рисунках </w:t>
      </w:r>
      <w:r w:rsidR="00B06701" w:rsidRPr="00954E82">
        <w:rPr>
          <w:sz w:val="24"/>
          <w:szCs w:val="24"/>
        </w:rPr>
        <w:t>ниже</w:t>
      </w:r>
      <w:r w:rsidRPr="00954E82">
        <w:rPr>
          <w:sz w:val="24"/>
          <w:szCs w:val="24"/>
        </w:rPr>
        <w:t>.</w:t>
      </w:r>
    </w:p>
    <w:p w14:paraId="0A91E7F0" w14:textId="77777777" w:rsidR="004A2C8A" w:rsidRPr="00954E82" w:rsidRDefault="004A2C8A" w:rsidP="0024775E">
      <w:pPr>
        <w:widowControl w:val="0"/>
        <w:jc w:val="both"/>
        <w:rPr>
          <w:rFonts w:eastAsia="Calibri"/>
          <w:sz w:val="24"/>
          <w:szCs w:val="24"/>
          <w:lang w:eastAsia="en-US"/>
        </w:rPr>
      </w:pPr>
    </w:p>
    <w:p w14:paraId="1A7B9165" w14:textId="77777777" w:rsidR="004A2C8A" w:rsidRPr="00954E82" w:rsidRDefault="004A2C8A" w:rsidP="0024775E">
      <w:pPr>
        <w:widowControl w:val="0"/>
        <w:jc w:val="center"/>
        <w:rPr>
          <w:noProof/>
          <w:sz w:val="24"/>
          <w:szCs w:val="24"/>
        </w:rPr>
      </w:pPr>
      <w:r w:rsidRPr="00954E82">
        <w:rPr>
          <w:noProof/>
          <w:sz w:val="24"/>
          <w:szCs w:val="24"/>
        </w:rPr>
        <w:drawing>
          <wp:inline distT="0" distB="0" distL="0" distR="0" wp14:anchorId="02553450" wp14:editId="6561C5C4">
            <wp:extent cx="5636511" cy="3330853"/>
            <wp:effectExtent l="0" t="0" r="2540" b="3175"/>
            <wp:docPr id="29" name="Рисунок 29" descr="T:\2024\19_Кировск АСТ\Черновик\Выгрузки\Существующее положение\Зоны действия котельной\Киров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2024\19_Кировск АСТ\Черновик\Выгрузки\Существующее положение\Зоны действия котельной\Кировск.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1504" cy="3339713"/>
                    </a:xfrm>
                    <a:prstGeom prst="rect">
                      <a:avLst/>
                    </a:prstGeom>
                    <a:noFill/>
                    <a:ln>
                      <a:noFill/>
                    </a:ln>
                  </pic:spPr>
                </pic:pic>
              </a:graphicData>
            </a:graphic>
          </wp:inline>
        </w:drawing>
      </w:r>
    </w:p>
    <w:p w14:paraId="118593CE" w14:textId="5C4018A0" w:rsidR="004A2C8A" w:rsidRPr="00954E82" w:rsidRDefault="004A2C8A" w:rsidP="0024775E">
      <w:pPr>
        <w:widowControl w:val="0"/>
        <w:jc w:val="center"/>
        <w:rPr>
          <w:b/>
          <w:noProof/>
          <w:sz w:val="24"/>
          <w:szCs w:val="24"/>
        </w:rPr>
      </w:pPr>
      <w:r w:rsidRPr="00954E82">
        <w:rPr>
          <w:b/>
          <w:sz w:val="24"/>
          <w:szCs w:val="24"/>
        </w:rPr>
        <w:t xml:space="preserve">Рисунок </w:t>
      </w:r>
      <w:r w:rsidRPr="00954E82">
        <w:rPr>
          <w:b/>
          <w:noProof/>
          <w:sz w:val="24"/>
          <w:szCs w:val="24"/>
        </w:rPr>
        <w:fldChar w:fldCharType="begin"/>
      </w:r>
      <w:r w:rsidRPr="00954E82">
        <w:rPr>
          <w:b/>
          <w:noProof/>
          <w:sz w:val="24"/>
          <w:szCs w:val="24"/>
        </w:rPr>
        <w:instrText xml:space="preserve"> SEQ Рисунок \* ARABIC </w:instrText>
      </w:r>
      <w:r w:rsidRPr="00954E82">
        <w:rPr>
          <w:b/>
          <w:noProof/>
          <w:sz w:val="24"/>
          <w:szCs w:val="24"/>
        </w:rPr>
        <w:fldChar w:fldCharType="separate"/>
      </w:r>
      <w:r w:rsidR="00A76E68" w:rsidRPr="00954E82">
        <w:rPr>
          <w:b/>
          <w:noProof/>
          <w:sz w:val="24"/>
          <w:szCs w:val="24"/>
        </w:rPr>
        <w:t>1</w:t>
      </w:r>
      <w:r w:rsidRPr="00954E82">
        <w:rPr>
          <w:b/>
          <w:noProof/>
          <w:sz w:val="24"/>
          <w:szCs w:val="24"/>
        </w:rPr>
        <w:fldChar w:fldCharType="end"/>
      </w:r>
      <w:r w:rsidRPr="00954E82">
        <w:rPr>
          <w:b/>
          <w:noProof/>
          <w:sz w:val="24"/>
          <w:szCs w:val="24"/>
        </w:rPr>
        <w:t xml:space="preserve"> – Зона действия </w:t>
      </w:r>
      <w:r w:rsidR="00AB32C4" w:rsidRPr="00954E82">
        <w:rPr>
          <w:b/>
          <w:noProof/>
          <w:sz w:val="24"/>
          <w:szCs w:val="24"/>
        </w:rPr>
        <w:t xml:space="preserve">Апатитской ТЭЦ филиал «Кольский» ПАО «ТГК-1» </w:t>
      </w:r>
      <w:r w:rsidRPr="00954E82">
        <w:rPr>
          <w:b/>
          <w:noProof/>
          <w:sz w:val="24"/>
          <w:szCs w:val="24"/>
        </w:rPr>
        <w:t>на территории муниципального округа город Кировск Мурманской области</w:t>
      </w:r>
    </w:p>
    <w:p w14:paraId="4C83FD95" w14:textId="77777777" w:rsidR="004A2C8A" w:rsidRPr="00954E82" w:rsidRDefault="004A2C8A" w:rsidP="0024775E">
      <w:pPr>
        <w:widowControl w:val="0"/>
        <w:jc w:val="both"/>
        <w:rPr>
          <w:noProof/>
          <w:sz w:val="24"/>
          <w:szCs w:val="24"/>
        </w:rPr>
      </w:pPr>
    </w:p>
    <w:p w14:paraId="7EA41C5C" w14:textId="77777777" w:rsidR="004A2C8A" w:rsidRPr="00954E82" w:rsidRDefault="004A2C8A" w:rsidP="0024775E">
      <w:pPr>
        <w:keepNext/>
        <w:widowControl w:val="0"/>
        <w:jc w:val="center"/>
        <w:rPr>
          <w:sz w:val="24"/>
          <w:szCs w:val="24"/>
        </w:rPr>
      </w:pPr>
      <w:r w:rsidRPr="00954E82">
        <w:rPr>
          <w:noProof/>
          <w:sz w:val="24"/>
          <w:szCs w:val="24"/>
        </w:rPr>
        <w:lastRenderedPageBreak/>
        <w:drawing>
          <wp:inline distT="0" distB="0" distL="0" distR="0" wp14:anchorId="24DF6B2E" wp14:editId="50F367F0">
            <wp:extent cx="5611068" cy="3355171"/>
            <wp:effectExtent l="0" t="0" r="8890" b="0"/>
            <wp:docPr id="31" name="Рисунок 31" descr="T:\2024\19_Кировск АСТ\Черновик\Выгрузки\Существующее положение\Зоны действия котельной\Тит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2024\19_Кировск АСТ\Черновик\Выгрузки\Существующее положение\Зоны действия котельной\Тита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902" cy="3359258"/>
                    </a:xfrm>
                    <a:prstGeom prst="rect">
                      <a:avLst/>
                    </a:prstGeom>
                    <a:noFill/>
                    <a:ln>
                      <a:noFill/>
                    </a:ln>
                  </pic:spPr>
                </pic:pic>
              </a:graphicData>
            </a:graphic>
          </wp:inline>
        </w:drawing>
      </w:r>
    </w:p>
    <w:p w14:paraId="78E0F073" w14:textId="2B6B98CF" w:rsidR="004A2C8A" w:rsidRPr="00954E82" w:rsidRDefault="004A2C8A" w:rsidP="0024775E">
      <w:pPr>
        <w:widowControl w:val="0"/>
        <w:jc w:val="center"/>
        <w:rPr>
          <w:b/>
          <w:sz w:val="24"/>
          <w:szCs w:val="24"/>
        </w:rPr>
      </w:pPr>
      <w:r w:rsidRPr="00954E82">
        <w:rPr>
          <w:b/>
          <w:sz w:val="24"/>
          <w:szCs w:val="24"/>
        </w:rPr>
        <w:t xml:space="preserve">Рисунок </w:t>
      </w:r>
      <w:r w:rsidRPr="00954E82">
        <w:rPr>
          <w:b/>
          <w:sz w:val="24"/>
          <w:szCs w:val="24"/>
        </w:rPr>
        <w:fldChar w:fldCharType="begin"/>
      </w:r>
      <w:r w:rsidRPr="00954E82">
        <w:rPr>
          <w:b/>
          <w:sz w:val="24"/>
          <w:szCs w:val="24"/>
        </w:rPr>
        <w:instrText xml:space="preserve"> SEQ Рисунок \* ARABIC </w:instrText>
      </w:r>
      <w:r w:rsidRPr="00954E82">
        <w:rPr>
          <w:b/>
          <w:sz w:val="24"/>
          <w:szCs w:val="24"/>
        </w:rPr>
        <w:fldChar w:fldCharType="separate"/>
      </w:r>
      <w:r w:rsidR="00A76E68" w:rsidRPr="00954E82">
        <w:rPr>
          <w:b/>
          <w:noProof/>
          <w:sz w:val="24"/>
          <w:szCs w:val="24"/>
        </w:rPr>
        <w:t>2</w:t>
      </w:r>
      <w:r w:rsidRPr="00954E82">
        <w:rPr>
          <w:b/>
          <w:sz w:val="24"/>
          <w:szCs w:val="24"/>
        </w:rPr>
        <w:fldChar w:fldCharType="end"/>
      </w:r>
      <w:r w:rsidRPr="00954E82">
        <w:rPr>
          <w:b/>
          <w:sz w:val="24"/>
          <w:szCs w:val="24"/>
        </w:rPr>
        <w:t xml:space="preserve"> - Зона действия котельной </w:t>
      </w:r>
      <w:r w:rsidR="004E4F45" w:rsidRPr="00954E82">
        <w:rPr>
          <w:b/>
          <w:sz w:val="24"/>
          <w:szCs w:val="24"/>
        </w:rPr>
        <w:t xml:space="preserve">АНОФ-3 (КФ АО «Апатит») </w:t>
      </w:r>
      <w:r w:rsidRPr="00954E82">
        <w:rPr>
          <w:b/>
          <w:sz w:val="24"/>
          <w:szCs w:val="24"/>
        </w:rPr>
        <w:t>н.п. Титан</w:t>
      </w:r>
    </w:p>
    <w:p w14:paraId="687575DE" w14:textId="77777777" w:rsidR="004A2C8A" w:rsidRPr="00954E82" w:rsidRDefault="004A2C8A" w:rsidP="0024775E">
      <w:pPr>
        <w:widowControl w:val="0"/>
        <w:jc w:val="center"/>
        <w:rPr>
          <w:noProof/>
          <w:sz w:val="24"/>
          <w:szCs w:val="24"/>
        </w:rPr>
      </w:pPr>
    </w:p>
    <w:p w14:paraId="7D37BCDB" w14:textId="77777777" w:rsidR="004A2C8A" w:rsidRPr="00954E82" w:rsidRDefault="004A2C8A" w:rsidP="0024775E">
      <w:pPr>
        <w:keepNext/>
        <w:widowControl w:val="0"/>
        <w:jc w:val="center"/>
        <w:rPr>
          <w:sz w:val="24"/>
          <w:szCs w:val="24"/>
        </w:rPr>
      </w:pPr>
      <w:r w:rsidRPr="00954E82">
        <w:rPr>
          <w:noProof/>
          <w:sz w:val="24"/>
          <w:szCs w:val="24"/>
        </w:rPr>
        <w:lastRenderedPageBreak/>
        <w:drawing>
          <wp:inline distT="0" distB="0" distL="0" distR="0" wp14:anchorId="18428F0A" wp14:editId="5D0F8FAC">
            <wp:extent cx="5434203" cy="3916393"/>
            <wp:effectExtent l="0" t="0" r="0" b="8255"/>
            <wp:docPr id="30" name="Рисунок 30" descr="T:\2024\19_Кировск АСТ\Черновик\Выгрузки\Существующее положение\Зоны действия котельной\КОаш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2024\19_Кировск АСТ\Черновик\Выгрузки\Существующее положение\Зоны действия котельной\КОашва.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9486" cy="3920201"/>
                    </a:xfrm>
                    <a:prstGeom prst="rect">
                      <a:avLst/>
                    </a:prstGeom>
                    <a:noFill/>
                    <a:ln>
                      <a:noFill/>
                    </a:ln>
                  </pic:spPr>
                </pic:pic>
              </a:graphicData>
            </a:graphic>
          </wp:inline>
        </w:drawing>
      </w:r>
    </w:p>
    <w:p w14:paraId="5E551D62" w14:textId="66C20AE7" w:rsidR="004A2C8A" w:rsidRPr="00954E82" w:rsidRDefault="004A2C8A" w:rsidP="0024775E">
      <w:pPr>
        <w:widowControl w:val="0"/>
        <w:jc w:val="center"/>
        <w:rPr>
          <w:b/>
          <w:sz w:val="24"/>
          <w:szCs w:val="24"/>
        </w:rPr>
      </w:pPr>
      <w:r w:rsidRPr="00954E82">
        <w:rPr>
          <w:b/>
          <w:sz w:val="24"/>
          <w:szCs w:val="24"/>
        </w:rPr>
        <w:t xml:space="preserve">Рисунок </w:t>
      </w:r>
      <w:r w:rsidRPr="00954E82">
        <w:rPr>
          <w:b/>
          <w:sz w:val="24"/>
          <w:szCs w:val="24"/>
        </w:rPr>
        <w:fldChar w:fldCharType="begin"/>
      </w:r>
      <w:r w:rsidRPr="00954E82">
        <w:rPr>
          <w:b/>
          <w:sz w:val="24"/>
          <w:szCs w:val="24"/>
        </w:rPr>
        <w:instrText xml:space="preserve"> SEQ Рисунок \* ARABIC </w:instrText>
      </w:r>
      <w:r w:rsidRPr="00954E82">
        <w:rPr>
          <w:b/>
          <w:sz w:val="24"/>
          <w:szCs w:val="24"/>
        </w:rPr>
        <w:fldChar w:fldCharType="separate"/>
      </w:r>
      <w:r w:rsidR="00A76E68" w:rsidRPr="00954E82">
        <w:rPr>
          <w:b/>
          <w:noProof/>
          <w:sz w:val="24"/>
          <w:szCs w:val="24"/>
        </w:rPr>
        <w:t>3</w:t>
      </w:r>
      <w:r w:rsidRPr="00954E82">
        <w:rPr>
          <w:b/>
          <w:sz w:val="24"/>
          <w:szCs w:val="24"/>
        </w:rPr>
        <w:fldChar w:fldCharType="end"/>
      </w:r>
      <w:r w:rsidRPr="00954E82">
        <w:rPr>
          <w:b/>
          <w:sz w:val="24"/>
          <w:szCs w:val="24"/>
        </w:rPr>
        <w:t xml:space="preserve"> - Зона действия котельной </w:t>
      </w:r>
      <w:r w:rsidR="004E4F45" w:rsidRPr="00954E82">
        <w:rPr>
          <w:b/>
          <w:sz w:val="24"/>
          <w:szCs w:val="24"/>
        </w:rPr>
        <w:t xml:space="preserve">БМЭК (МУП «Хибины») </w:t>
      </w:r>
      <w:r w:rsidRPr="00954E82">
        <w:rPr>
          <w:b/>
          <w:sz w:val="24"/>
          <w:szCs w:val="24"/>
        </w:rPr>
        <w:t>н.п. Коашва</w:t>
      </w:r>
    </w:p>
    <w:p w14:paraId="6D5302E3" w14:textId="20442D8B"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Теплоснабжение и горячее водоснабжение промплощадки АНОФ-3, н.п. Титан, пароснабжение </w:t>
      </w:r>
      <w:r w:rsidR="004E4F45" w:rsidRPr="00954E82">
        <w:rPr>
          <w:sz w:val="24"/>
          <w:szCs w:val="24"/>
        </w:rPr>
        <w:t xml:space="preserve">АНОФ-3 (КФ АО «Апатит») </w:t>
      </w:r>
      <w:r w:rsidRPr="00954E82">
        <w:rPr>
          <w:sz w:val="24"/>
          <w:szCs w:val="24"/>
        </w:rPr>
        <w:t xml:space="preserve">производится от мазутной котельной </w:t>
      </w:r>
      <w:r w:rsidR="004E4F45" w:rsidRPr="00954E82">
        <w:rPr>
          <w:sz w:val="24"/>
          <w:szCs w:val="24"/>
        </w:rPr>
        <w:t xml:space="preserve">АНОФ-3 (КФ АО «Апатит») </w:t>
      </w:r>
      <w:r w:rsidRPr="00954E82">
        <w:rPr>
          <w:sz w:val="24"/>
          <w:szCs w:val="24"/>
        </w:rPr>
        <w:t>КФ АО «Апатит».</w:t>
      </w:r>
    </w:p>
    <w:p w14:paraId="24A2A2CC" w14:textId="77777777"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Теплоснабжение и горячее водоснабжение промышленной площадки Восточного рудника производится от блочно-модульной котельной, топливом для которой является печное топливо (ГОСТ 21046-86. Нефтепродукты отработанные).</w:t>
      </w:r>
    </w:p>
    <w:p w14:paraId="0E4C27FB" w14:textId="77777777"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Теплоснабжение и горячее водоснабжение н.п. Коашва производится от электрической блочно-модульной котельной.</w:t>
      </w:r>
    </w:p>
    <w:p w14:paraId="20575CF6" w14:textId="714E3F00"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Зоны действия индивидуального теплоснабжения в </w:t>
      </w:r>
      <w:r w:rsidR="00096614" w:rsidRPr="00954E82">
        <w:rPr>
          <w:sz w:val="24"/>
          <w:szCs w:val="24"/>
        </w:rPr>
        <w:t>МО (муниципальный округ) г. Кировск</w:t>
      </w:r>
      <w:r w:rsidRPr="00954E82">
        <w:rPr>
          <w:sz w:val="24"/>
          <w:szCs w:val="24"/>
        </w:rPr>
        <w:t xml:space="preserve">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w:t>
      </w:r>
      <w:r w:rsidR="00CC3DD3" w:rsidRPr="00954E82">
        <w:rPr>
          <w:sz w:val="24"/>
          <w:szCs w:val="24"/>
        </w:rPr>
        <w:t>осуществляется,</w:t>
      </w:r>
      <w:r w:rsidRPr="00954E82">
        <w:rPr>
          <w:sz w:val="24"/>
          <w:szCs w:val="24"/>
        </w:rPr>
        <w:t xml:space="preserve"> использу</w:t>
      </w:r>
      <w:r w:rsidR="00CC3DD3" w:rsidRPr="00954E82">
        <w:rPr>
          <w:sz w:val="24"/>
          <w:szCs w:val="24"/>
        </w:rPr>
        <w:t>я</w:t>
      </w:r>
      <w:r w:rsidRPr="00954E82">
        <w:rPr>
          <w:sz w:val="24"/>
          <w:szCs w:val="24"/>
        </w:rPr>
        <w:t xml:space="preserve"> печное отопление. Зоны действия индивидуальных источников теплоснабжения представлены на рисунке </w:t>
      </w:r>
      <w:r w:rsidR="00C2375B" w:rsidRPr="00954E82">
        <w:rPr>
          <w:sz w:val="24"/>
          <w:szCs w:val="24"/>
        </w:rPr>
        <w:t>ниже</w:t>
      </w:r>
      <w:r w:rsidRPr="00954E82">
        <w:rPr>
          <w:sz w:val="24"/>
          <w:szCs w:val="24"/>
        </w:rPr>
        <w:t>.</w:t>
      </w:r>
    </w:p>
    <w:p w14:paraId="5296072F" w14:textId="77777777" w:rsidR="004A2C8A" w:rsidRPr="00954E82" w:rsidRDefault="004A2C8A" w:rsidP="0024775E">
      <w:pPr>
        <w:jc w:val="both"/>
        <w:rPr>
          <w:sz w:val="24"/>
          <w:szCs w:val="24"/>
        </w:rPr>
      </w:pPr>
    </w:p>
    <w:p w14:paraId="609E6A4B" w14:textId="77777777" w:rsidR="004A2C8A" w:rsidRPr="00954E82" w:rsidRDefault="004A2C8A" w:rsidP="0024775E">
      <w:pPr>
        <w:keepNext/>
        <w:jc w:val="center"/>
        <w:rPr>
          <w:sz w:val="24"/>
          <w:szCs w:val="24"/>
        </w:rPr>
      </w:pPr>
      <w:r w:rsidRPr="00954E82">
        <w:rPr>
          <w:noProof/>
          <w:sz w:val="24"/>
          <w:szCs w:val="24"/>
        </w:rPr>
        <w:lastRenderedPageBreak/>
        <w:drawing>
          <wp:inline distT="0" distB="0" distL="0" distR="0" wp14:anchorId="6DCF27CC" wp14:editId="3F36BBF7">
            <wp:extent cx="5547616" cy="38760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9235" cy="3877171"/>
                    </a:xfrm>
                    <a:prstGeom prst="rect">
                      <a:avLst/>
                    </a:prstGeom>
                    <a:noFill/>
                  </pic:spPr>
                </pic:pic>
              </a:graphicData>
            </a:graphic>
          </wp:inline>
        </w:drawing>
      </w:r>
    </w:p>
    <w:p w14:paraId="38609F61" w14:textId="467197D6" w:rsidR="004A2C8A" w:rsidRPr="00954E82" w:rsidRDefault="004A2C8A" w:rsidP="0024775E">
      <w:pPr>
        <w:widowControl w:val="0"/>
        <w:jc w:val="center"/>
        <w:rPr>
          <w:b/>
          <w:sz w:val="24"/>
          <w:szCs w:val="24"/>
        </w:rPr>
      </w:pPr>
      <w:r w:rsidRPr="00954E82">
        <w:rPr>
          <w:b/>
          <w:sz w:val="24"/>
          <w:szCs w:val="24"/>
        </w:rPr>
        <w:t xml:space="preserve">Рисунок </w:t>
      </w:r>
      <w:r w:rsidRPr="00954E82">
        <w:rPr>
          <w:b/>
          <w:sz w:val="24"/>
          <w:szCs w:val="24"/>
        </w:rPr>
        <w:fldChar w:fldCharType="begin"/>
      </w:r>
      <w:r w:rsidRPr="00954E82">
        <w:rPr>
          <w:b/>
          <w:sz w:val="24"/>
          <w:szCs w:val="24"/>
        </w:rPr>
        <w:instrText xml:space="preserve"> SEQ Рисунок \* ARABIC </w:instrText>
      </w:r>
      <w:r w:rsidRPr="00954E82">
        <w:rPr>
          <w:b/>
          <w:sz w:val="24"/>
          <w:szCs w:val="24"/>
        </w:rPr>
        <w:fldChar w:fldCharType="separate"/>
      </w:r>
      <w:r w:rsidR="00A76E68" w:rsidRPr="00954E82">
        <w:rPr>
          <w:b/>
          <w:noProof/>
          <w:sz w:val="24"/>
          <w:szCs w:val="24"/>
        </w:rPr>
        <w:t>4</w:t>
      </w:r>
      <w:r w:rsidRPr="00954E82">
        <w:rPr>
          <w:b/>
          <w:sz w:val="24"/>
          <w:szCs w:val="24"/>
        </w:rPr>
        <w:fldChar w:fldCharType="end"/>
      </w:r>
      <w:r w:rsidRPr="00954E82">
        <w:rPr>
          <w:b/>
          <w:sz w:val="24"/>
          <w:szCs w:val="24"/>
        </w:rPr>
        <w:t xml:space="preserve"> - Зоны действия индивидуальных источников теплоснабжения</w:t>
      </w:r>
    </w:p>
    <w:bookmarkEnd w:id="20"/>
    <w:p w14:paraId="5211AC71" w14:textId="571CAF38" w:rsidR="00346281" w:rsidRPr="00954E82" w:rsidRDefault="00544B1A" w:rsidP="0024775E">
      <w:pPr>
        <w:ind w:firstLine="709"/>
        <w:jc w:val="both"/>
        <w:rPr>
          <w:sz w:val="24"/>
          <w:szCs w:val="24"/>
        </w:rPr>
      </w:pPr>
      <w:r w:rsidRPr="00954E82">
        <w:rPr>
          <w:sz w:val="24"/>
          <w:szCs w:val="24"/>
        </w:rPr>
        <w:t xml:space="preserve"> </w:t>
      </w:r>
    </w:p>
    <w:p w14:paraId="0B115B4C" w14:textId="77777777" w:rsidR="0073634F" w:rsidRPr="00954E82" w:rsidRDefault="007E6E31" w:rsidP="0024775E">
      <w:pPr>
        <w:ind w:left="567"/>
        <w:jc w:val="both"/>
        <w:outlineLvl w:val="2"/>
        <w:rPr>
          <w:b/>
          <w:sz w:val="24"/>
          <w:szCs w:val="24"/>
        </w:rPr>
      </w:pPr>
      <w:bookmarkStart w:id="22" w:name="_Toc185599147"/>
      <w:r w:rsidRPr="00954E82">
        <w:rPr>
          <w:b/>
          <w:sz w:val="24"/>
          <w:szCs w:val="24"/>
        </w:rPr>
        <w:t>2.1.3.</w:t>
      </w:r>
      <w:r w:rsidR="004B045C" w:rsidRPr="00954E82">
        <w:rPr>
          <w:b/>
          <w:sz w:val="24"/>
          <w:szCs w:val="24"/>
        </w:rPr>
        <w:t> </w:t>
      </w:r>
      <w:r w:rsidR="0073634F" w:rsidRPr="00954E82">
        <w:rPr>
          <w:b/>
          <w:sz w:val="24"/>
          <w:szCs w:val="24"/>
        </w:rPr>
        <w:t xml:space="preserve">Балансы мощности </w:t>
      </w:r>
      <w:r w:rsidR="005971BF" w:rsidRPr="00954E82">
        <w:rPr>
          <w:b/>
          <w:sz w:val="24"/>
          <w:szCs w:val="24"/>
        </w:rPr>
        <w:t>коммунального</w:t>
      </w:r>
      <w:r w:rsidR="0073634F" w:rsidRPr="00954E82">
        <w:rPr>
          <w:b/>
          <w:sz w:val="24"/>
          <w:szCs w:val="24"/>
        </w:rPr>
        <w:t xml:space="preserve"> ресурса</w:t>
      </w:r>
      <w:bookmarkEnd w:id="22"/>
    </w:p>
    <w:p w14:paraId="0AB54FF7" w14:textId="2B27EF69" w:rsidR="004A2C8A" w:rsidRPr="00954E82" w:rsidRDefault="00CC3DD3" w:rsidP="0024775E">
      <w:pPr>
        <w:pStyle w:val="93"/>
        <w:shd w:val="clear" w:color="auto" w:fill="FFFFFF" w:themeFill="background1"/>
        <w:spacing w:line="240" w:lineRule="auto"/>
        <w:ind w:left="23" w:right="23" w:firstLine="544"/>
        <w:jc w:val="both"/>
        <w:rPr>
          <w:b/>
          <w:bCs/>
          <w:sz w:val="24"/>
          <w:szCs w:val="24"/>
        </w:rPr>
      </w:pPr>
      <w:r w:rsidRPr="00954E82">
        <w:rPr>
          <w:b/>
          <w:bCs/>
          <w:sz w:val="24"/>
          <w:szCs w:val="24"/>
        </w:rPr>
        <w:t xml:space="preserve">Апатитская ТЭЦ филиал «Кольский» ПАО «ТГК-1» </w:t>
      </w:r>
    </w:p>
    <w:p w14:paraId="68C97A17" w14:textId="62EF0D97"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Теплофикационная установка </w:t>
      </w:r>
      <w:r w:rsidR="00AB32C4" w:rsidRPr="00954E82">
        <w:rPr>
          <w:sz w:val="24"/>
          <w:szCs w:val="24"/>
        </w:rPr>
        <w:t xml:space="preserve">Апатитской ТЭЦ филиал «Кольский» ПАО «ТГК-1» </w:t>
      </w:r>
      <w:r w:rsidRPr="00954E82">
        <w:rPr>
          <w:sz w:val="24"/>
          <w:szCs w:val="24"/>
        </w:rPr>
        <w:t xml:space="preserve">для теплоснабжения </w:t>
      </w:r>
      <w:r w:rsidR="00096614" w:rsidRPr="00954E82">
        <w:rPr>
          <w:sz w:val="24"/>
          <w:szCs w:val="24"/>
        </w:rPr>
        <w:t>муниципального округа г. Кировск</w:t>
      </w:r>
      <w:r w:rsidRPr="00954E82">
        <w:rPr>
          <w:sz w:val="24"/>
          <w:szCs w:val="24"/>
        </w:rPr>
        <w:t xml:space="preserve"> выделена в самостоятельный блок и состоит из трех основных и двух пиковых подогревателей. Суммарная тепловая мощность составляет 300 Гкал/ч. Подключенный к тепломагистрали от </w:t>
      </w:r>
      <w:r w:rsidR="00AB32C4" w:rsidRPr="00954E82">
        <w:rPr>
          <w:sz w:val="24"/>
          <w:szCs w:val="24"/>
        </w:rPr>
        <w:t xml:space="preserve">Апатитской ТЭЦ филиал «Кольский» ПАО «ТГК-1» </w:t>
      </w:r>
      <w:r w:rsidRPr="00954E82">
        <w:rPr>
          <w:sz w:val="24"/>
          <w:szCs w:val="24"/>
        </w:rPr>
        <w:t xml:space="preserve">ЦТП </w:t>
      </w:r>
      <w:r w:rsidR="00096614" w:rsidRPr="00954E82">
        <w:rPr>
          <w:sz w:val="24"/>
          <w:szCs w:val="24"/>
        </w:rPr>
        <w:t>муниципального округа г. Кировск</w:t>
      </w:r>
      <w:r w:rsidRPr="00954E82">
        <w:rPr>
          <w:sz w:val="24"/>
          <w:szCs w:val="24"/>
        </w:rPr>
        <w:t xml:space="preserve"> имеет в своем составе 6 водо-водяных теплообменников GX- 140H-303 суммарной установленной мощностью 186 Гкал/ч.</w:t>
      </w:r>
    </w:p>
    <w:p w14:paraId="145DA983" w14:textId="1B20066E"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Согласно договорам, суммарная присоединенная тепловая нагрузка потребителей тепловой энергии на базовый 2023 г. </w:t>
      </w:r>
      <w:r w:rsidR="00096614" w:rsidRPr="00954E82">
        <w:rPr>
          <w:sz w:val="24"/>
          <w:szCs w:val="24"/>
        </w:rPr>
        <w:t>муниципального округа г. Кировск</w:t>
      </w:r>
      <w:r w:rsidRPr="00954E82">
        <w:rPr>
          <w:sz w:val="24"/>
          <w:szCs w:val="24"/>
        </w:rPr>
        <w:t xml:space="preserve"> с учетом Кировского рудника составляла 173,231 Гкал/ч.</w:t>
      </w:r>
    </w:p>
    <w:p w14:paraId="683CC24E" w14:textId="7A40023E"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w:t>
      </w:r>
      <w:r w:rsidR="00ED7039" w:rsidRPr="00954E82">
        <w:rPr>
          <w:sz w:val="24"/>
          <w:szCs w:val="24"/>
        </w:rPr>
        <w:t xml:space="preserve">Апатитской ТЭЦ филиал «Кольский» ПАО «ТГК-1» </w:t>
      </w:r>
      <w:r w:rsidRPr="00954E82">
        <w:rPr>
          <w:sz w:val="24"/>
          <w:szCs w:val="24"/>
        </w:rPr>
        <w:t xml:space="preserve">представлены в таблице </w:t>
      </w:r>
      <w:r w:rsidR="00916D46" w:rsidRPr="00954E82">
        <w:rPr>
          <w:sz w:val="24"/>
          <w:szCs w:val="24"/>
        </w:rPr>
        <w:t>ниже</w:t>
      </w:r>
      <w:r w:rsidRPr="00954E82">
        <w:rPr>
          <w:sz w:val="24"/>
          <w:szCs w:val="24"/>
        </w:rPr>
        <w:t>.</w:t>
      </w:r>
    </w:p>
    <w:p w14:paraId="12EE98D0" w14:textId="77777777" w:rsidR="00671C0C" w:rsidRPr="00954E82" w:rsidRDefault="00671C0C" w:rsidP="0024775E">
      <w:pPr>
        <w:pStyle w:val="93"/>
        <w:shd w:val="clear" w:color="auto" w:fill="FFFFFF" w:themeFill="background1"/>
        <w:spacing w:line="240" w:lineRule="auto"/>
        <w:ind w:left="23" w:right="23" w:firstLine="544"/>
        <w:jc w:val="both"/>
        <w:rPr>
          <w:sz w:val="24"/>
          <w:szCs w:val="24"/>
        </w:rPr>
      </w:pPr>
      <w:r w:rsidRPr="00954E82">
        <w:rPr>
          <w:sz w:val="24"/>
          <w:szCs w:val="24"/>
        </w:rPr>
        <w:lastRenderedPageBreak/>
        <w:t>Согласно данным утвержденной схемы теплоснабжения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0CD1B133" w14:textId="402C1CEB" w:rsidR="004A2C8A" w:rsidRPr="00954E82" w:rsidRDefault="004A2C8A" w:rsidP="0024775E">
      <w:pPr>
        <w:pStyle w:val="ad"/>
        <w:keepNext/>
        <w:jc w:val="both"/>
        <w:rPr>
          <w:rFonts w:eastAsiaTheme="minorHAnsi"/>
          <w:b/>
          <w:bCs/>
          <w:sz w:val="24"/>
          <w:szCs w:val="24"/>
          <w:lang w:eastAsia="en-US"/>
        </w:rPr>
      </w:pPr>
      <w:bookmarkStart w:id="23" w:name="_Toc185598772"/>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2</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Фактические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Апатитской ТЭЦ</w:t>
      </w:r>
      <w:bookmarkEnd w:id="23"/>
    </w:p>
    <w:tbl>
      <w:tblPr>
        <w:tblW w:w="5000" w:type="pct"/>
        <w:jc w:val="center"/>
        <w:tblCellMar>
          <w:left w:w="28" w:type="dxa"/>
          <w:right w:w="28" w:type="dxa"/>
        </w:tblCellMar>
        <w:tblLook w:val="04A0" w:firstRow="1" w:lastRow="0" w:firstColumn="1" w:lastColumn="0" w:noHBand="0" w:noVBand="1"/>
      </w:tblPr>
      <w:tblGrid>
        <w:gridCol w:w="5613"/>
        <w:gridCol w:w="1967"/>
        <w:gridCol w:w="1455"/>
        <w:gridCol w:w="1455"/>
        <w:gridCol w:w="1455"/>
        <w:gridCol w:w="1455"/>
        <w:gridCol w:w="1443"/>
      </w:tblGrid>
      <w:tr w:rsidR="004A2C8A" w:rsidRPr="00954E82" w14:paraId="0661AA69" w14:textId="77777777" w:rsidTr="00F74AC2">
        <w:trPr>
          <w:trHeight w:val="20"/>
          <w:tblHeader/>
          <w:jc w:val="center"/>
        </w:trPr>
        <w:tc>
          <w:tcPr>
            <w:tcW w:w="18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3879C4F" w14:textId="77777777" w:rsidR="004A2C8A" w:rsidRPr="00954E82" w:rsidRDefault="004A2C8A" w:rsidP="0024775E">
            <w:pPr>
              <w:jc w:val="center"/>
              <w:rPr>
                <w:b/>
                <w:bCs/>
                <w:color w:val="000000"/>
                <w:sz w:val="24"/>
                <w:szCs w:val="24"/>
              </w:rPr>
            </w:pPr>
            <w:r w:rsidRPr="00954E82">
              <w:rPr>
                <w:b/>
                <w:bCs/>
                <w:color w:val="000000"/>
                <w:sz w:val="24"/>
                <w:szCs w:val="24"/>
              </w:rPr>
              <w:t>Зона действия источника теплоснабжения</w:t>
            </w:r>
          </w:p>
        </w:tc>
        <w:tc>
          <w:tcPr>
            <w:tcW w:w="6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847809" w14:textId="77777777" w:rsidR="004A2C8A" w:rsidRPr="00954E82" w:rsidRDefault="004A2C8A" w:rsidP="0024775E">
            <w:pPr>
              <w:jc w:val="center"/>
              <w:rPr>
                <w:b/>
                <w:bCs/>
                <w:color w:val="000000"/>
                <w:sz w:val="24"/>
                <w:szCs w:val="24"/>
              </w:rPr>
            </w:pPr>
            <w:r w:rsidRPr="00954E82">
              <w:rPr>
                <w:b/>
                <w:bCs/>
                <w:color w:val="000000"/>
                <w:sz w:val="24"/>
                <w:szCs w:val="24"/>
              </w:rPr>
              <w:t>Ед. измерения</w:t>
            </w:r>
          </w:p>
        </w:tc>
        <w:tc>
          <w:tcPr>
            <w:tcW w:w="490" w:type="pct"/>
            <w:tcBorders>
              <w:top w:val="single" w:sz="4" w:space="0" w:color="auto"/>
              <w:left w:val="nil"/>
              <w:bottom w:val="single" w:sz="4" w:space="0" w:color="auto"/>
              <w:right w:val="single" w:sz="4" w:space="0" w:color="auto"/>
            </w:tcBorders>
            <w:tcMar>
              <w:left w:w="28" w:type="dxa"/>
              <w:right w:w="28" w:type="dxa"/>
            </w:tcMar>
            <w:vAlign w:val="center"/>
          </w:tcPr>
          <w:p w14:paraId="48FDDC58" w14:textId="77777777" w:rsidR="004A2C8A" w:rsidRPr="00954E82" w:rsidRDefault="004A2C8A" w:rsidP="0024775E">
            <w:pPr>
              <w:jc w:val="center"/>
              <w:rPr>
                <w:b/>
                <w:bCs/>
                <w:color w:val="000000"/>
                <w:sz w:val="24"/>
                <w:szCs w:val="24"/>
              </w:rPr>
            </w:pPr>
            <w:r w:rsidRPr="00954E82">
              <w:rPr>
                <w:b/>
                <w:bCs/>
                <w:color w:val="000000"/>
                <w:sz w:val="24"/>
                <w:szCs w:val="24"/>
              </w:rPr>
              <w:t>2019 год факт</w:t>
            </w:r>
          </w:p>
        </w:tc>
        <w:tc>
          <w:tcPr>
            <w:tcW w:w="4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DFAE519" w14:textId="77777777" w:rsidR="004A2C8A" w:rsidRPr="00954E82" w:rsidRDefault="004A2C8A" w:rsidP="0024775E">
            <w:pPr>
              <w:jc w:val="center"/>
              <w:rPr>
                <w:b/>
                <w:bCs/>
                <w:color w:val="000000"/>
                <w:sz w:val="24"/>
                <w:szCs w:val="24"/>
              </w:rPr>
            </w:pPr>
            <w:r w:rsidRPr="00954E82">
              <w:rPr>
                <w:b/>
                <w:bCs/>
                <w:color w:val="000000"/>
                <w:sz w:val="24"/>
                <w:szCs w:val="24"/>
              </w:rPr>
              <w:t>2020 год факт</w:t>
            </w:r>
          </w:p>
        </w:tc>
        <w:tc>
          <w:tcPr>
            <w:tcW w:w="4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33D4B6" w14:textId="77777777" w:rsidR="004A2C8A" w:rsidRPr="00954E82" w:rsidRDefault="004A2C8A" w:rsidP="0024775E">
            <w:pPr>
              <w:jc w:val="center"/>
              <w:rPr>
                <w:b/>
                <w:bCs/>
                <w:color w:val="000000"/>
                <w:sz w:val="24"/>
                <w:szCs w:val="24"/>
              </w:rPr>
            </w:pPr>
            <w:r w:rsidRPr="00954E82">
              <w:rPr>
                <w:b/>
                <w:bCs/>
                <w:color w:val="000000"/>
                <w:sz w:val="24"/>
                <w:szCs w:val="24"/>
              </w:rPr>
              <w:t>2021 год факт</w:t>
            </w:r>
          </w:p>
        </w:tc>
        <w:tc>
          <w:tcPr>
            <w:tcW w:w="49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87421C9" w14:textId="77777777" w:rsidR="004A2C8A" w:rsidRPr="00954E82" w:rsidRDefault="004A2C8A" w:rsidP="0024775E">
            <w:pPr>
              <w:jc w:val="center"/>
              <w:rPr>
                <w:b/>
                <w:bCs/>
                <w:color w:val="000000"/>
                <w:sz w:val="24"/>
                <w:szCs w:val="24"/>
              </w:rPr>
            </w:pPr>
            <w:r w:rsidRPr="00954E82">
              <w:rPr>
                <w:b/>
                <w:bCs/>
                <w:color w:val="000000"/>
                <w:sz w:val="24"/>
                <w:szCs w:val="24"/>
              </w:rPr>
              <w:t>2022 год факт</w:t>
            </w:r>
          </w:p>
        </w:tc>
        <w:tc>
          <w:tcPr>
            <w:tcW w:w="48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A40E36D" w14:textId="77777777" w:rsidR="004A2C8A" w:rsidRPr="00954E82" w:rsidRDefault="004A2C8A" w:rsidP="0024775E">
            <w:pPr>
              <w:jc w:val="center"/>
              <w:rPr>
                <w:b/>
                <w:bCs/>
                <w:color w:val="000000"/>
                <w:sz w:val="24"/>
                <w:szCs w:val="24"/>
              </w:rPr>
            </w:pPr>
            <w:r w:rsidRPr="00954E82">
              <w:rPr>
                <w:b/>
                <w:bCs/>
                <w:color w:val="000000"/>
                <w:sz w:val="24"/>
                <w:szCs w:val="24"/>
              </w:rPr>
              <w:t>2023 год факт</w:t>
            </w:r>
          </w:p>
        </w:tc>
      </w:tr>
      <w:tr w:rsidR="004A2C8A" w:rsidRPr="00954E82" w14:paraId="5EDB09F5"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D34181" w14:textId="77777777" w:rsidR="004A2C8A" w:rsidRPr="00954E82" w:rsidRDefault="004A2C8A" w:rsidP="0024775E">
            <w:pPr>
              <w:rPr>
                <w:color w:val="000000"/>
                <w:sz w:val="24"/>
                <w:szCs w:val="24"/>
              </w:rPr>
            </w:pPr>
            <w:r w:rsidRPr="00954E82">
              <w:rPr>
                <w:spacing w:val="-1"/>
                <w:sz w:val="24"/>
                <w:szCs w:val="24"/>
              </w:rPr>
              <w:t>Установленная тепловая</w:t>
            </w:r>
            <w:r w:rsidRPr="00954E82">
              <w:rPr>
                <w:spacing w:val="1"/>
                <w:sz w:val="24"/>
                <w:szCs w:val="24"/>
              </w:rPr>
              <w:t xml:space="preserve"> </w:t>
            </w:r>
            <w:r w:rsidRPr="00954E82">
              <w:rPr>
                <w:spacing w:val="-1"/>
                <w:sz w:val="24"/>
                <w:szCs w:val="24"/>
              </w:rPr>
              <w:t>мощность</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4D705" w14:textId="77777777" w:rsidR="004A2C8A" w:rsidRPr="00954E82" w:rsidRDefault="004A2C8A" w:rsidP="0024775E">
            <w:pPr>
              <w:jc w:val="center"/>
              <w:rPr>
                <w:color w:val="000000"/>
                <w:sz w:val="24"/>
                <w:szCs w:val="24"/>
              </w:rPr>
            </w:pPr>
            <w:r w:rsidRPr="00954E82">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5D3996AF" w14:textId="77777777" w:rsidR="004A2C8A" w:rsidRPr="00954E82" w:rsidRDefault="004A2C8A" w:rsidP="0024775E">
            <w:pPr>
              <w:jc w:val="center"/>
              <w:rPr>
                <w:sz w:val="24"/>
                <w:szCs w:val="24"/>
              </w:rPr>
            </w:pPr>
            <w:r w:rsidRPr="00954E82">
              <w:rPr>
                <w:sz w:val="24"/>
                <w:szCs w:val="24"/>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5569670" w14:textId="77777777" w:rsidR="004A2C8A" w:rsidRPr="00954E82" w:rsidRDefault="004A2C8A" w:rsidP="0024775E">
            <w:pPr>
              <w:jc w:val="center"/>
              <w:rPr>
                <w:sz w:val="24"/>
                <w:szCs w:val="24"/>
              </w:rPr>
            </w:pPr>
            <w:r w:rsidRPr="00954E82">
              <w:rPr>
                <w:sz w:val="24"/>
                <w:szCs w:val="24"/>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65D5F883" w14:textId="77777777" w:rsidR="004A2C8A" w:rsidRPr="00954E82" w:rsidRDefault="004A2C8A" w:rsidP="0024775E">
            <w:pPr>
              <w:jc w:val="center"/>
              <w:rPr>
                <w:sz w:val="24"/>
                <w:szCs w:val="24"/>
              </w:rPr>
            </w:pPr>
            <w:r w:rsidRPr="00954E82">
              <w:rPr>
                <w:sz w:val="24"/>
                <w:szCs w:val="24"/>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5CABB1C6" w14:textId="77777777" w:rsidR="004A2C8A" w:rsidRPr="00954E82" w:rsidRDefault="004A2C8A" w:rsidP="0024775E">
            <w:pPr>
              <w:jc w:val="center"/>
              <w:rPr>
                <w:color w:val="000000"/>
                <w:sz w:val="24"/>
                <w:szCs w:val="24"/>
              </w:rPr>
            </w:pPr>
            <w:r w:rsidRPr="00954E82">
              <w:rPr>
                <w:sz w:val="24"/>
                <w:szCs w:val="24"/>
              </w:rPr>
              <w:t>535,0</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1CFE042" w14:textId="77777777" w:rsidR="004A2C8A" w:rsidRPr="00954E82" w:rsidRDefault="004A2C8A" w:rsidP="0024775E">
            <w:pPr>
              <w:jc w:val="center"/>
              <w:rPr>
                <w:color w:val="000000"/>
                <w:sz w:val="24"/>
                <w:szCs w:val="24"/>
              </w:rPr>
            </w:pPr>
            <w:r w:rsidRPr="00954E82">
              <w:rPr>
                <w:sz w:val="24"/>
                <w:szCs w:val="24"/>
              </w:rPr>
              <w:t>535,0</w:t>
            </w:r>
          </w:p>
        </w:tc>
      </w:tr>
      <w:tr w:rsidR="004A2C8A" w:rsidRPr="00954E82" w14:paraId="6B7FFC70"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19EEDF" w14:textId="77777777" w:rsidR="004A2C8A" w:rsidRPr="00954E82" w:rsidRDefault="004A2C8A" w:rsidP="0024775E">
            <w:pPr>
              <w:rPr>
                <w:color w:val="000000"/>
                <w:sz w:val="24"/>
                <w:szCs w:val="24"/>
              </w:rPr>
            </w:pPr>
            <w:r w:rsidRPr="00954E82">
              <w:rPr>
                <w:spacing w:val="-1"/>
                <w:sz w:val="24"/>
                <w:szCs w:val="24"/>
              </w:rPr>
              <w:t>Располагаемая тепловая мощность</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DA5F2" w14:textId="77777777" w:rsidR="004A2C8A" w:rsidRPr="00954E82" w:rsidRDefault="004A2C8A" w:rsidP="0024775E">
            <w:pPr>
              <w:jc w:val="center"/>
              <w:rPr>
                <w:color w:val="000000"/>
                <w:sz w:val="24"/>
                <w:szCs w:val="24"/>
              </w:rPr>
            </w:pPr>
            <w:r w:rsidRPr="00954E82">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550412F3" w14:textId="77777777" w:rsidR="004A2C8A" w:rsidRPr="00954E82" w:rsidRDefault="004A2C8A" w:rsidP="0024775E">
            <w:pPr>
              <w:jc w:val="center"/>
              <w:rPr>
                <w:sz w:val="24"/>
                <w:szCs w:val="24"/>
              </w:rPr>
            </w:pPr>
            <w:r w:rsidRPr="00954E82">
              <w:rPr>
                <w:sz w:val="24"/>
                <w:szCs w:val="24"/>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1857CC8C" w14:textId="77777777" w:rsidR="004A2C8A" w:rsidRPr="00954E82" w:rsidRDefault="004A2C8A" w:rsidP="0024775E">
            <w:pPr>
              <w:jc w:val="center"/>
              <w:rPr>
                <w:sz w:val="24"/>
                <w:szCs w:val="24"/>
              </w:rPr>
            </w:pPr>
            <w:r w:rsidRPr="00954E82">
              <w:rPr>
                <w:sz w:val="24"/>
                <w:szCs w:val="24"/>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B4EC948" w14:textId="77777777" w:rsidR="004A2C8A" w:rsidRPr="00954E82" w:rsidRDefault="004A2C8A" w:rsidP="0024775E">
            <w:pPr>
              <w:jc w:val="center"/>
              <w:rPr>
                <w:sz w:val="24"/>
                <w:szCs w:val="24"/>
              </w:rPr>
            </w:pPr>
            <w:r w:rsidRPr="00954E82">
              <w:rPr>
                <w:sz w:val="24"/>
                <w:szCs w:val="24"/>
              </w:rPr>
              <w:t>535,0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188CD8BA" w14:textId="77777777" w:rsidR="004A2C8A" w:rsidRPr="00954E82" w:rsidRDefault="004A2C8A" w:rsidP="0024775E">
            <w:pPr>
              <w:jc w:val="center"/>
              <w:rPr>
                <w:color w:val="000000"/>
                <w:sz w:val="24"/>
                <w:szCs w:val="24"/>
              </w:rPr>
            </w:pPr>
            <w:r w:rsidRPr="00954E82">
              <w:rPr>
                <w:sz w:val="24"/>
                <w:szCs w:val="24"/>
              </w:rPr>
              <w:t>535,0</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E631DED" w14:textId="77777777" w:rsidR="004A2C8A" w:rsidRPr="00954E82" w:rsidRDefault="004A2C8A" w:rsidP="0024775E">
            <w:pPr>
              <w:jc w:val="center"/>
              <w:rPr>
                <w:color w:val="000000"/>
                <w:sz w:val="24"/>
                <w:szCs w:val="24"/>
              </w:rPr>
            </w:pPr>
            <w:r w:rsidRPr="00954E82">
              <w:rPr>
                <w:sz w:val="24"/>
                <w:szCs w:val="24"/>
              </w:rPr>
              <w:t>535,0</w:t>
            </w:r>
          </w:p>
        </w:tc>
      </w:tr>
      <w:tr w:rsidR="004A2C8A" w:rsidRPr="00954E82" w14:paraId="6D95F783"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0451E5" w14:textId="77777777" w:rsidR="004A2C8A" w:rsidRPr="00954E82" w:rsidRDefault="004A2C8A" w:rsidP="0024775E">
            <w:pPr>
              <w:rPr>
                <w:color w:val="000000"/>
                <w:sz w:val="24"/>
                <w:szCs w:val="24"/>
              </w:rPr>
            </w:pPr>
            <w:r w:rsidRPr="00954E82">
              <w:rPr>
                <w:spacing w:val="-1"/>
                <w:sz w:val="24"/>
                <w:szCs w:val="24"/>
              </w:rPr>
              <w:t>Собственные</w:t>
            </w:r>
            <w:r w:rsidRPr="00954E82">
              <w:rPr>
                <w:sz w:val="24"/>
                <w:szCs w:val="24"/>
              </w:rPr>
              <w:t xml:space="preserve"> и хоз.</w:t>
            </w:r>
            <w:r w:rsidRPr="00954E82">
              <w:rPr>
                <w:spacing w:val="3"/>
                <w:sz w:val="24"/>
                <w:szCs w:val="24"/>
              </w:rPr>
              <w:t xml:space="preserve"> </w:t>
            </w:r>
            <w:r w:rsidRPr="00954E82">
              <w:rPr>
                <w:spacing w:val="-2"/>
                <w:sz w:val="24"/>
                <w:szCs w:val="24"/>
              </w:rPr>
              <w:t>нужды</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685BF" w14:textId="77777777" w:rsidR="004A2C8A" w:rsidRPr="00954E82" w:rsidRDefault="004A2C8A" w:rsidP="0024775E">
            <w:pPr>
              <w:jc w:val="center"/>
              <w:rPr>
                <w:color w:val="000000"/>
                <w:sz w:val="24"/>
                <w:szCs w:val="24"/>
              </w:rPr>
            </w:pPr>
            <w:r w:rsidRPr="00954E82">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0305DC23" w14:textId="77777777" w:rsidR="004A2C8A" w:rsidRPr="00954E82" w:rsidRDefault="004A2C8A" w:rsidP="0024775E">
            <w:pPr>
              <w:jc w:val="center"/>
              <w:rPr>
                <w:sz w:val="24"/>
                <w:szCs w:val="24"/>
              </w:rPr>
            </w:pPr>
            <w:r w:rsidRPr="00954E82">
              <w:rPr>
                <w:sz w:val="24"/>
                <w:szCs w:val="24"/>
              </w:rPr>
              <w:t>26,72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12DAE5D6" w14:textId="77777777" w:rsidR="004A2C8A" w:rsidRPr="00954E82" w:rsidRDefault="004A2C8A" w:rsidP="0024775E">
            <w:pPr>
              <w:jc w:val="center"/>
              <w:rPr>
                <w:sz w:val="24"/>
                <w:szCs w:val="24"/>
              </w:rPr>
            </w:pPr>
            <w:r w:rsidRPr="00954E82">
              <w:rPr>
                <w:sz w:val="24"/>
                <w:szCs w:val="24"/>
              </w:rPr>
              <w:t>26,72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2B00248" w14:textId="77777777" w:rsidR="004A2C8A" w:rsidRPr="00954E82" w:rsidRDefault="004A2C8A" w:rsidP="0024775E">
            <w:pPr>
              <w:jc w:val="center"/>
              <w:rPr>
                <w:sz w:val="24"/>
                <w:szCs w:val="24"/>
              </w:rPr>
            </w:pPr>
            <w:r w:rsidRPr="00954E82">
              <w:rPr>
                <w:sz w:val="24"/>
                <w:szCs w:val="24"/>
              </w:rPr>
              <w:t>26,72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65547632" w14:textId="77777777" w:rsidR="004A2C8A" w:rsidRPr="00954E82" w:rsidRDefault="004A2C8A" w:rsidP="0024775E">
            <w:pPr>
              <w:jc w:val="center"/>
              <w:rPr>
                <w:color w:val="000000"/>
                <w:sz w:val="24"/>
                <w:szCs w:val="24"/>
              </w:rPr>
            </w:pPr>
            <w:r w:rsidRPr="00954E82">
              <w:rPr>
                <w:sz w:val="24"/>
                <w:szCs w:val="24"/>
              </w:rPr>
              <w:t>26,72</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44747AF" w14:textId="77777777" w:rsidR="004A2C8A" w:rsidRPr="00954E82" w:rsidRDefault="004A2C8A" w:rsidP="0024775E">
            <w:pPr>
              <w:jc w:val="center"/>
              <w:rPr>
                <w:color w:val="000000"/>
                <w:sz w:val="24"/>
                <w:szCs w:val="24"/>
              </w:rPr>
            </w:pPr>
            <w:r w:rsidRPr="00954E82">
              <w:rPr>
                <w:color w:val="000000"/>
                <w:sz w:val="24"/>
                <w:szCs w:val="24"/>
              </w:rPr>
              <w:t>26,72</w:t>
            </w:r>
          </w:p>
        </w:tc>
      </w:tr>
      <w:tr w:rsidR="004A2C8A" w:rsidRPr="00954E82" w14:paraId="6893E55C"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454F02" w14:textId="77777777" w:rsidR="004A2C8A" w:rsidRPr="00954E82" w:rsidRDefault="004A2C8A" w:rsidP="0024775E">
            <w:pPr>
              <w:rPr>
                <w:color w:val="000000"/>
                <w:sz w:val="24"/>
                <w:szCs w:val="24"/>
              </w:rPr>
            </w:pPr>
            <w:r w:rsidRPr="00954E82">
              <w:rPr>
                <w:spacing w:val="-1"/>
                <w:sz w:val="24"/>
                <w:szCs w:val="24"/>
              </w:rPr>
              <w:t>Тепловая мощность</w:t>
            </w:r>
            <w:r w:rsidRPr="00954E82">
              <w:rPr>
                <w:spacing w:val="-3"/>
                <w:sz w:val="24"/>
                <w:szCs w:val="24"/>
              </w:rPr>
              <w:t xml:space="preserve"> </w:t>
            </w:r>
            <w:r w:rsidRPr="00954E82">
              <w:rPr>
                <w:spacing w:val="-1"/>
                <w:sz w:val="24"/>
                <w:szCs w:val="24"/>
              </w:rPr>
              <w:t>нетто</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F4C14A" w14:textId="77777777" w:rsidR="004A2C8A" w:rsidRPr="00954E82" w:rsidRDefault="004A2C8A" w:rsidP="0024775E">
            <w:pPr>
              <w:jc w:val="center"/>
              <w:rPr>
                <w:color w:val="000000"/>
                <w:sz w:val="24"/>
                <w:szCs w:val="24"/>
              </w:rPr>
            </w:pPr>
            <w:r w:rsidRPr="00954E82">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06A80B41" w14:textId="77777777" w:rsidR="004A2C8A" w:rsidRPr="00954E82" w:rsidRDefault="004A2C8A" w:rsidP="0024775E">
            <w:pPr>
              <w:jc w:val="center"/>
              <w:rPr>
                <w:sz w:val="24"/>
                <w:szCs w:val="24"/>
              </w:rPr>
            </w:pPr>
            <w:r w:rsidRPr="00954E82">
              <w:rPr>
                <w:sz w:val="24"/>
                <w:szCs w:val="24"/>
              </w:rPr>
              <w:t>508,28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7C46825" w14:textId="77777777" w:rsidR="004A2C8A" w:rsidRPr="00954E82" w:rsidRDefault="004A2C8A" w:rsidP="0024775E">
            <w:pPr>
              <w:jc w:val="center"/>
              <w:rPr>
                <w:sz w:val="24"/>
                <w:szCs w:val="24"/>
              </w:rPr>
            </w:pPr>
            <w:r w:rsidRPr="00954E82">
              <w:rPr>
                <w:sz w:val="24"/>
                <w:szCs w:val="24"/>
              </w:rPr>
              <w:t>508,28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44DC41BC" w14:textId="77777777" w:rsidR="004A2C8A" w:rsidRPr="00954E82" w:rsidRDefault="004A2C8A" w:rsidP="0024775E">
            <w:pPr>
              <w:jc w:val="center"/>
              <w:rPr>
                <w:sz w:val="24"/>
                <w:szCs w:val="24"/>
              </w:rPr>
            </w:pPr>
            <w:r w:rsidRPr="00954E82">
              <w:rPr>
                <w:sz w:val="24"/>
                <w:szCs w:val="24"/>
              </w:rPr>
              <w:t>508,28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50D2B185" w14:textId="77777777" w:rsidR="004A2C8A" w:rsidRPr="00954E82" w:rsidRDefault="004A2C8A" w:rsidP="0024775E">
            <w:pPr>
              <w:jc w:val="center"/>
              <w:rPr>
                <w:bCs/>
                <w:color w:val="000000"/>
                <w:sz w:val="24"/>
                <w:szCs w:val="24"/>
              </w:rPr>
            </w:pPr>
            <w:r w:rsidRPr="00954E82">
              <w:rPr>
                <w:sz w:val="24"/>
                <w:szCs w:val="24"/>
              </w:rPr>
              <w:t>508,28</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F12E8E" w14:textId="77777777" w:rsidR="004A2C8A" w:rsidRPr="00954E82" w:rsidRDefault="004A2C8A" w:rsidP="0024775E">
            <w:pPr>
              <w:jc w:val="center"/>
              <w:rPr>
                <w:color w:val="000000"/>
                <w:sz w:val="24"/>
                <w:szCs w:val="24"/>
              </w:rPr>
            </w:pPr>
            <w:r w:rsidRPr="00954E82">
              <w:rPr>
                <w:color w:val="000000"/>
                <w:sz w:val="24"/>
                <w:szCs w:val="24"/>
              </w:rPr>
              <w:t>508,28</w:t>
            </w:r>
          </w:p>
        </w:tc>
      </w:tr>
      <w:tr w:rsidR="004A2C8A" w:rsidRPr="00954E82" w14:paraId="3F797E93"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D2EA38" w14:textId="77777777" w:rsidR="004A2C8A" w:rsidRPr="00954E82" w:rsidRDefault="004A2C8A" w:rsidP="0024775E">
            <w:pPr>
              <w:rPr>
                <w:color w:val="000000"/>
                <w:sz w:val="24"/>
                <w:szCs w:val="24"/>
              </w:rPr>
            </w:pPr>
            <w:r w:rsidRPr="00954E82">
              <w:rPr>
                <w:spacing w:val="-1"/>
                <w:sz w:val="24"/>
                <w:szCs w:val="24"/>
              </w:rPr>
              <w:t>Потери</w:t>
            </w:r>
            <w:r w:rsidRPr="00954E82">
              <w:rPr>
                <w:sz w:val="24"/>
                <w:szCs w:val="24"/>
              </w:rPr>
              <w:t xml:space="preserve"> в</w:t>
            </w:r>
            <w:r w:rsidRPr="00954E82">
              <w:rPr>
                <w:spacing w:val="-4"/>
                <w:sz w:val="24"/>
                <w:szCs w:val="24"/>
              </w:rPr>
              <w:t xml:space="preserve"> </w:t>
            </w:r>
            <w:r w:rsidRPr="00954E82">
              <w:rPr>
                <w:spacing w:val="-1"/>
                <w:sz w:val="24"/>
                <w:szCs w:val="24"/>
              </w:rPr>
              <w:t>сетях, в том числе:</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701A1F" w14:textId="77777777" w:rsidR="004A2C8A" w:rsidRPr="00954E82" w:rsidRDefault="004A2C8A" w:rsidP="0024775E">
            <w:pPr>
              <w:jc w:val="center"/>
              <w:rPr>
                <w:color w:val="000000"/>
                <w:sz w:val="24"/>
                <w:szCs w:val="24"/>
              </w:rPr>
            </w:pPr>
            <w:r w:rsidRPr="00954E82">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71A6DE71" w14:textId="77777777" w:rsidR="004A2C8A" w:rsidRPr="00954E82" w:rsidRDefault="004A2C8A" w:rsidP="0024775E">
            <w:pPr>
              <w:jc w:val="center"/>
              <w:rPr>
                <w:sz w:val="24"/>
                <w:szCs w:val="24"/>
              </w:rPr>
            </w:pPr>
            <w:r w:rsidRPr="00954E82">
              <w:rPr>
                <w:sz w:val="24"/>
                <w:szCs w:val="24"/>
              </w:rPr>
              <w:t>50,12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29B08452" w14:textId="77777777" w:rsidR="004A2C8A" w:rsidRPr="00954E82" w:rsidRDefault="004A2C8A" w:rsidP="0024775E">
            <w:pPr>
              <w:jc w:val="center"/>
              <w:rPr>
                <w:sz w:val="24"/>
                <w:szCs w:val="24"/>
              </w:rPr>
            </w:pPr>
            <w:r w:rsidRPr="00954E82">
              <w:rPr>
                <w:sz w:val="24"/>
                <w:szCs w:val="24"/>
              </w:rPr>
              <w:t>50,12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3D10D96" w14:textId="77777777" w:rsidR="004A2C8A" w:rsidRPr="00954E82" w:rsidRDefault="004A2C8A" w:rsidP="0024775E">
            <w:pPr>
              <w:jc w:val="center"/>
              <w:rPr>
                <w:sz w:val="24"/>
                <w:szCs w:val="24"/>
              </w:rPr>
            </w:pPr>
            <w:r w:rsidRPr="00954E82">
              <w:rPr>
                <w:sz w:val="24"/>
                <w:szCs w:val="24"/>
              </w:rPr>
              <w:t>50,12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6031E7E" w14:textId="77777777" w:rsidR="004A2C8A" w:rsidRPr="00954E82" w:rsidRDefault="004A2C8A" w:rsidP="0024775E">
            <w:pPr>
              <w:jc w:val="center"/>
              <w:rPr>
                <w:color w:val="000000"/>
                <w:sz w:val="24"/>
                <w:szCs w:val="24"/>
              </w:rPr>
            </w:pPr>
            <w:r w:rsidRPr="00954E82">
              <w:rPr>
                <w:sz w:val="24"/>
                <w:szCs w:val="24"/>
              </w:rPr>
              <w:t>50,12</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0B589F0" w14:textId="77777777" w:rsidR="004A2C8A" w:rsidRPr="00954E82" w:rsidRDefault="004A2C8A" w:rsidP="0024775E">
            <w:pPr>
              <w:jc w:val="center"/>
              <w:rPr>
                <w:color w:val="000000"/>
                <w:sz w:val="24"/>
                <w:szCs w:val="24"/>
              </w:rPr>
            </w:pPr>
            <w:r w:rsidRPr="00954E82">
              <w:rPr>
                <w:color w:val="000000"/>
                <w:sz w:val="24"/>
                <w:szCs w:val="24"/>
              </w:rPr>
              <w:t>50,12</w:t>
            </w:r>
          </w:p>
        </w:tc>
      </w:tr>
      <w:tr w:rsidR="004A2C8A" w:rsidRPr="00954E82" w14:paraId="27F2101C"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F9A4B2" w14:textId="5D01EED2" w:rsidR="004A2C8A" w:rsidRPr="00954E82" w:rsidRDefault="00AB32C4" w:rsidP="0024775E">
            <w:pPr>
              <w:jc w:val="right"/>
              <w:rPr>
                <w:color w:val="000000"/>
                <w:sz w:val="24"/>
                <w:szCs w:val="24"/>
              </w:rPr>
            </w:pPr>
            <w:r w:rsidRPr="00954E82">
              <w:rPr>
                <w:spacing w:val="-1"/>
                <w:sz w:val="24"/>
                <w:szCs w:val="24"/>
              </w:rPr>
              <w:t xml:space="preserve">Апатитской ТЭЦ филиал «Кольский» ПАО «ТГК-1» </w:t>
            </w:r>
            <w:r w:rsidR="004A2C8A" w:rsidRPr="00954E82">
              <w:rPr>
                <w:sz w:val="24"/>
                <w:szCs w:val="24"/>
              </w:rPr>
              <w:t>и</w:t>
            </w:r>
            <w:r w:rsidR="004A2C8A" w:rsidRPr="00954E82">
              <w:rPr>
                <w:spacing w:val="1"/>
                <w:sz w:val="24"/>
                <w:szCs w:val="24"/>
              </w:rPr>
              <w:t xml:space="preserve"> </w:t>
            </w:r>
            <w:r w:rsidR="004A2C8A" w:rsidRPr="00954E82">
              <w:rPr>
                <w:sz w:val="24"/>
                <w:szCs w:val="24"/>
              </w:rPr>
              <w:t>АО</w:t>
            </w:r>
            <w:r w:rsidR="004A2C8A" w:rsidRPr="00954E82">
              <w:rPr>
                <w:spacing w:val="5"/>
                <w:sz w:val="24"/>
                <w:szCs w:val="24"/>
              </w:rPr>
              <w:t xml:space="preserve"> </w:t>
            </w:r>
            <w:r w:rsidR="004A2C8A" w:rsidRPr="00954E82">
              <w:rPr>
                <w:sz w:val="24"/>
                <w:szCs w:val="24"/>
              </w:rPr>
              <w:t>«Апатитыэнерго»</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00B98" w14:textId="77777777" w:rsidR="004A2C8A" w:rsidRPr="00954E82" w:rsidRDefault="004A2C8A" w:rsidP="0024775E">
            <w:pPr>
              <w:jc w:val="center"/>
              <w:rPr>
                <w:color w:val="000000"/>
                <w:sz w:val="24"/>
                <w:szCs w:val="24"/>
              </w:rPr>
            </w:pPr>
            <w:r w:rsidRPr="00954E82">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04399246" w14:textId="77777777" w:rsidR="004A2C8A" w:rsidRPr="00954E82" w:rsidRDefault="004A2C8A" w:rsidP="0024775E">
            <w:pPr>
              <w:jc w:val="center"/>
              <w:rPr>
                <w:sz w:val="24"/>
                <w:szCs w:val="24"/>
              </w:rPr>
            </w:pPr>
            <w:r w:rsidRPr="00954E82">
              <w:rPr>
                <w:sz w:val="24"/>
                <w:szCs w:val="24"/>
              </w:rPr>
              <w:t>26,75</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2FAD48EB" w14:textId="77777777" w:rsidR="004A2C8A" w:rsidRPr="00954E82" w:rsidRDefault="004A2C8A" w:rsidP="0024775E">
            <w:pPr>
              <w:jc w:val="center"/>
              <w:rPr>
                <w:sz w:val="24"/>
                <w:szCs w:val="24"/>
              </w:rPr>
            </w:pPr>
            <w:r w:rsidRPr="00954E82">
              <w:rPr>
                <w:sz w:val="24"/>
                <w:szCs w:val="24"/>
              </w:rPr>
              <w:t>26,75</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25D32FC5" w14:textId="77777777" w:rsidR="004A2C8A" w:rsidRPr="00954E82" w:rsidRDefault="004A2C8A" w:rsidP="0024775E">
            <w:pPr>
              <w:jc w:val="center"/>
              <w:rPr>
                <w:sz w:val="24"/>
                <w:szCs w:val="24"/>
              </w:rPr>
            </w:pPr>
            <w:r w:rsidRPr="00954E82">
              <w:rPr>
                <w:sz w:val="24"/>
                <w:szCs w:val="24"/>
              </w:rPr>
              <w:t>26,75</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1DC6E96" w14:textId="77777777" w:rsidR="004A2C8A" w:rsidRPr="00954E82" w:rsidRDefault="004A2C8A" w:rsidP="0024775E">
            <w:pPr>
              <w:jc w:val="center"/>
              <w:rPr>
                <w:color w:val="000000"/>
                <w:sz w:val="24"/>
                <w:szCs w:val="24"/>
              </w:rPr>
            </w:pPr>
            <w:r w:rsidRPr="00954E82">
              <w:rPr>
                <w:sz w:val="24"/>
                <w:szCs w:val="24"/>
              </w:rPr>
              <w:t>26,75</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08B380C" w14:textId="77777777" w:rsidR="004A2C8A" w:rsidRPr="00954E82" w:rsidRDefault="004A2C8A" w:rsidP="0024775E">
            <w:pPr>
              <w:jc w:val="center"/>
              <w:rPr>
                <w:color w:val="000000"/>
                <w:sz w:val="24"/>
                <w:szCs w:val="24"/>
              </w:rPr>
            </w:pPr>
            <w:r w:rsidRPr="00954E82">
              <w:rPr>
                <w:color w:val="000000"/>
                <w:sz w:val="24"/>
                <w:szCs w:val="24"/>
              </w:rPr>
              <w:t>26,75</w:t>
            </w:r>
          </w:p>
        </w:tc>
      </w:tr>
      <w:tr w:rsidR="004A2C8A" w:rsidRPr="00954E82" w14:paraId="23EF4544" w14:textId="77777777" w:rsidTr="00F74AC2">
        <w:trPr>
          <w:trHeight w:val="20"/>
          <w:jc w:val="center"/>
        </w:trPr>
        <w:tc>
          <w:tcPr>
            <w:tcW w:w="1891" w:type="pc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0C60BD72" w14:textId="77777777" w:rsidR="004A2C8A" w:rsidRPr="00954E82" w:rsidRDefault="004A2C8A" w:rsidP="0024775E">
            <w:pPr>
              <w:jc w:val="right"/>
              <w:rPr>
                <w:color w:val="000000"/>
                <w:sz w:val="24"/>
                <w:szCs w:val="24"/>
              </w:rPr>
            </w:pPr>
            <w:r w:rsidRPr="00954E82">
              <w:rPr>
                <w:spacing w:val="-1"/>
                <w:sz w:val="24"/>
                <w:szCs w:val="24"/>
              </w:rPr>
              <w:t>АО</w:t>
            </w:r>
            <w:r w:rsidRPr="00954E82">
              <w:rPr>
                <w:spacing w:val="1"/>
                <w:sz w:val="24"/>
                <w:szCs w:val="24"/>
              </w:rPr>
              <w:t xml:space="preserve"> </w:t>
            </w:r>
            <w:r w:rsidRPr="00954E82">
              <w:rPr>
                <w:spacing w:val="-1"/>
                <w:sz w:val="24"/>
                <w:szCs w:val="24"/>
              </w:rPr>
              <w:t>«ХТК»</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06586" w14:textId="77777777" w:rsidR="004A2C8A" w:rsidRPr="00954E82" w:rsidRDefault="004A2C8A" w:rsidP="0024775E">
            <w:pPr>
              <w:jc w:val="center"/>
              <w:rPr>
                <w:color w:val="000000"/>
                <w:sz w:val="24"/>
                <w:szCs w:val="24"/>
              </w:rPr>
            </w:pPr>
            <w:r w:rsidRPr="00954E82">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0553BED8" w14:textId="77777777" w:rsidR="004A2C8A" w:rsidRPr="00954E82" w:rsidRDefault="004A2C8A" w:rsidP="0024775E">
            <w:pPr>
              <w:jc w:val="center"/>
              <w:rPr>
                <w:sz w:val="24"/>
                <w:szCs w:val="24"/>
              </w:rPr>
            </w:pPr>
            <w:r w:rsidRPr="00954E82">
              <w:rPr>
                <w:sz w:val="24"/>
                <w:szCs w:val="24"/>
              </w:rPr>
              <w:t>23,37</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8CD0D00" w14:textId="77777777" w:rsidR="004A2C8A" w:rsidRPr="00954E82" w:rsidRDefault="004A2C8A" w:rsidP="0024775E">
            <w:pPr>
              <w:jc w:val="center"/>
              <w:rPr>
                <w:sz w:val="24"/>
                <w:szCs w:val="24"/>
              </w:rPr>
            </w:pPr>
            <w:r w:rsidRPr="00954E82">
              <w:rPr>
                <w:sz w:val="24"/>
                <w:szCs w:val="24"/>
              </w:rPr>
              <w:t>23,37</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6D78C377" w14:textId="77777777" w:rsidR="004A2C8A" w:rsidRPr="00954E82" w:rsidRDefault="004A2C8A" w:rsidP="0024775E">
            <w:pPr>
              <w:jc w:val="center"/>
              <w:rPr>
                <w:sz w:val="24"/>
                <w:szCs w:val="24"/>
              </w:rPr>
            </w:pPr>
            <w:r w:rsidRPr="00954E82">
              <w:rPr>
                <w:sz w:val="24"/>
                <w:szCs w:val="24"/>
              </w:rPr>
              <w:t>23,37</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4CEF9FD8" w14:textId="77777777" w:rsidR="004A2C8A" w:rsidRPr="00954E82" w:rsidRDefault="004A2C8A" w:rsidP="0024775E">
            <w:pPr>
              <w:jc w:val="center"/>
              <w:rPr>
                <w:color w:val="000000"/>
                <w:sz w:val="24"/>
                <w:szCs w:val="24"/>
              </w:rPr>
            </w:pPr>
            <w:r w:rsidRPr="00954E82">
              <w:rPr>
                <w:sz w:val="24"/>
                <w:szCs w:val="24"/>
              </w:rPr>
              <w:t>23,37</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FD405CD" w14:textId="77777777" w:rsidR="004A2C8A" w:rsidRPr="00954E82" w:rsidRDefault="004A2C8A" w:rsidP="0024775E">
            <w:pPr>
              <w:jc w:val="center"/>
              <w:rPr>
                <w:color w:val="000000"/>
                <w:sz w:val="24"/>
                <w:szCs w:val="24"/>
              </w:rPr>
            </w:pPr>
            <w:r w:rsidRPr="00954E82">
              <w:rPr>
                <w:color w:val="000000"/>
                <w:sz w:val="24"/>
                <w:szCs w:val="24"/>
              </w:rPr>
              <w:t>23,37</w:t>
            </w:r>
          </w:p>
        </w:tc>
      </w:tr>
      <w:tr w:rsidR="004A2C8A" w:rsidRPr="00954E82" w14:paraId="058ECF1C"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411998" w14:textId="77777777" w:rsidR="004A2C8A" w:rsidRPr="00954E82" w:rsidRDefault="004A2C8A" w:rsidP="0024775E">
            <w:pPr>
              <w:rPr>
                <w:color w:val="000000"/>
                <w:sz w:val="24"/>
                <w:szCs w:val="24"/>
              </w:rPr>
            </w:pPr>
            <w:r w:rsidRPr="00954E82">
              <w:rPr>
                <w:spacing w:val="-1"/>
                <w:sz w:val="24"/>
                <w:szCs w:val="24"/>
              </w:rPr>
              <w:t>Нагрузка</w:t>
            </w:r>
            <w:r w:rsidRPr="00954E82">
              <w:rPr>
                <w:sz w:val="24"/>
                <w:szCs w:val="24"/>
              </w:rPr>
              <w:t xml:space="preserve"> </w:t>
            </w:r>
            <w:r w:rsidRPr="00954E82">
              <w:rPr>
                <w:spacing w:val="-1"/>
                <w:sz w:val="24"/>
                <w:szCs w:val="24"/>
              </w:rPr>
              <w:t>потребителей:</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FB888" w14:textId="77777777" w:rsidR="004A2C8A" w:rsidRPr="00954E82" w:rsidRDefault="004A2C8A" w:rsidP="0024775E">
            <w:pPr>
              <w:jc w:val="center"/>
              <w:rPr>
                <w:color w:val="000000"/>
                <w:sz w:val="24"/>
                <w:szCs w:val="24"/>
              </w:rPr>
            </w:pPr>
            <w:r w:rsidRPr="00954E82">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7FD70ADA" w14:textId="77777777" w:rsidR="004A2C8A" w:rsidRPr="00954E82" w:rsidRDefault="004A2C8A" w:rsidP="0024775E">
            <w:pPr>
              <w:jc w:val="center"/>
              <w:rPr>
                <w:sz w:val="24"/>
                <w:szCs w:val="24"/>
              </w:rPr>
            </w:pPr>
            <w:r w:rsidRPr="00954E82">
              <w:rPr>
                <w:sz w:val="24"/>
                <w:szCs w:val="24"/>
              </w:rPr>
              <w:t>439,96</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7C8380A" w14:textId="77777777" w:rsidR="004A2C8A" w:rsidRPr="00954E82" w:rsidRDefault="004A2C8A" w:rsidP="0024775E">
            <w:pPr>
              <w:jc w:val="center"/>
              <w:rPr>
                <w:sz w:val="24"/>
                <w:szCs w:val="24"/>
              </w:rPr>
            </w:pPr>
            <w:r w:rsidRPr="00954E82">
              <w:rPr>
                <w:sz w:val="24"/>
                <w:szCs w:val="24"/>
              </w:rPr>
              <w:t>390,408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571AD8BC" w14:textId="77777777" w:rsidR="004A2C8A" w:rsidRPr="00954E82" w:rsidRDefault="004A2C8A" w:rsidP="0024775E">
            <w:pPr>
              <w:jc w:val="center"/>
              <w:rPr>
                <w:sz w:val="24"/>
                <w:szCs w:val="24"/>
              </w:rPr>
            </w:pPr>
            <w:r w:rsidRPr="00954E82">
              <w:rPr>
                <w:sz w:val="24"/>
                <w:szCs w:val="24"/>
              </w:rPr>
              <w:t>440,508</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BF97CF0" w14:textId="77777777" w:rsidR="004A2C8A" w:rsidRPr="00954E82" w:rsidRDefault="004A2C8A" w:rsidP="0024775E">
            <w:pPr>
              <w:jc w:val="center"/>
              <w:rPr>
                <w:color w:val="000000"/>
                <w:sz w:val="24"/>
                <w:szCs w:val="24"/>
              </w:rPr>
            </w:pPr>
            <w:r w:rsidRPr="00954E82">
              <w:rPr>
                <w:sz w:val="24"/>
                <w:szCs w:val="24"/>
              </w:rPr>
              <w:t>444,139</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3AD874" w14:textId="77777777" w:rsidR="004A2C8A" w:rsidRPr="00954E82" w:rsidRDefault="004A2C8A" w:rsidP="0024775E">
            <w:pPr>
              <w:jc w:val="center"/>
              <w:rPr>
                <w:color w:val="000000"/>
                <w:sz w:val="24"/>
                <w:szCs w:val="24"/>
              </w:rPr>
            </w:pPr>
            <w:r w:rsidRPr="00954E82">
              <w:rPr>
                <w:color w:val="000000"/>
                <w:sz w:val="24"/>
                <w:szCs w:val="24"/>
              </w:rPr>
              <w:t>447,043</w:t>
            </w:r>
          </w:p>
        </w:tc>
      </w:tr>
      <w:tr w:rsidR="004A2C8A" w:rsidRPr="00954E82" w14:paraId="789BC6E8"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2AC071D" w14:textId="77777777" w:rsidR="004A2C8A" w:rsidRPr="00954E82" w:rsidRDefault="004A2C8A" w:rsidP="0024775E">
            <w:pPr>
              <w:jc w:val="right"/>
              <w:rPr>
                <w:color w:val="000000"/>
                <w:sz w:val="24"/>
                <w:szCs w:val="24"/>
              </w:rPr>
            </w:pPr>
            <w:r w:rsidRPr="00954E82">
              <w:rPr>
                <w:sz w:val="24"/>
                <w:szCs w:val="24"/>
              </w:rPr>
              <w:t xml:space="preserve">г. </w:t>
            </w:r>
            <w:r w:rsidRPr="00954E82">
              <w:rPr>
                <w:spacing w:val="-1"/>
                <w:sz w:val="24"/>
                <w:szCs w:val="24"/>
              </w:rPr>
              <w:t>Апатиты</w:t>
            </w:r>
            <w:r w:rsidRPr="00954E82">
              <w:rPr>
                <w:sz w:val="24"/>
                <w:szCs w:val="24"/>
              </w:rPr>
              <w:t xml:space="preserve"> с </w:t>
            </w:r>
            <w:r w:rsidRPr="00954E82">
              <w:rPr>
                <w:spacing w:val="-1"/>
                <w:sz w:val="24"/>
                <w:szCs w:val="24"/>
              </w:rPr>
              <w:t xml:space="preserve">учетом </w:t>
            </w:r>
            <w:r w:rsidRPr="00954E82">
              <w:rPr>
                <w:spacing w:val="-2"/>
                <w:sz w:val="24"/>
                <w:szCs w:val="24"/>
              </w:rPr>
              <w:t>АНОФ-2</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tcPr>
          <w:p w14:paraId="2C99C83E" w14:textId="77777777" w:rsidR="004A2C8A" w:rsidRPr="00954E82" w:rsidRDefault="004A2C8A" w:rsidP="0024775E">
            <w:pPr>
              <w:jc w:val="center"/>
              <w:rPr>
                <w:color w:val="000000"/>
                <w:sz w:val="24"/>
                <w:szCs w:val="24"/>
              </w:rPr>
            </w:pPr>
            <w:r w:rsidRPr="00954E82">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22A3AACC" w14:textId="77777777" w:rsidR="004A2C8A" w:rsidRPr="00954E82" w:rsidRDefault="004A2C8A" w:rsidP="0024775E">
            <w:pPr>
              <w:jc w:val="center"/>
              <w:rPr>
                <w:sz w:val="24"/>
                <w:szCs w:val="24"/>
              </w:rPr>
            </w:pPr>
            <w:r w:rsidRPr="00954E82">
              <w:rPr>
                <w:sz w:val="24"/>
                <w:szCs w:val="24"/>
              </w:rPr>
              <w:t>324,970</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7BDC1764" w14:textId="77777777" w:rsidR="004A2C8A" w:rsidRPr="00954E82" w:rsidRDefault="004A2C8A" w:rsidP="0024775E">
            <w:pPr>
              <w:jc w:val="center"/>
              <w:rPr>
                <w:sz w:val="24"/>
                <w:szCs w:val="24"/>
              </w:rPr>
            </w:pPr>
            <w:r w:rsidRPr="00954E82">
              <w:rPr>
                <w:sz w:val="24"/>
                <w:szCs w:val="24"/>
              </w:rPr>
              <w:t>268,799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457A5BE0" w14:textId="77777777" w:rsidR="004A2C8A" w:rsidRPr="00954E82" w:rsidRDefault="004A2C8A" w:rsidP="0024775E">
            <w:pPr>
              <w:jc w:val="center"/>
              <w:rPr>
                <w:sz w:val="24"/>
                <w:szCs w:val="24"/>
              </w:rPr>
            </w:pPr>
            <w:r w:rsidRPr="00954E82">
              <w:rPr>
                <w:sz w:val="24"/>
                <w:szCs w:val="24"/>
              </w:rPr>
              <w:t>268,799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22386A8" w14:textId="77777777" w:rsidR="004A2C8A" w:rsidRPr="00954E82" w:rsidRDefault="004A2C8A" w:rsidP="0024775E">
            <w:pPr>
              <w:jc w:val="center"/>
              <w:rPr>
                <w:color w:val="000000"/>
                <w:sz w:val="24"/>
                <w:szCs w:val="24"/>
              </w:rPr>
            </w:pPr>
            <w:r w:rsidRPr="00954E82">
              <w:rPr>
                <w:sz w:val="24"/>
                <w:szCs w:val="24"/>
              </w:rPr>
              <w:t>269,481</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7F18C30" w14:textId="77777777" w:rsidR="004A2C8A" w:rsidRPr="00954E82" w:rsidRDefault="004A2C8A" w:rsidP="0024775E">
            <w:pPr>
              <w:jc w:val="center"/>
              <w:rPr>
                <w:color w:val="000000"/>
                <w:sz w:val="24"/>
                <w:szCs w:val="24"/>
              </w:rPr>
            </w:pPr>
            <w:r w:rsidRPr="00954E82">
              <w:rPr>
                <w:color w:val="000000"/>
                <w:sz w:val="24"/>
                <w:szCs w:val="24"/>
              </w:rPr>
              <w:t>268,874</w:t>
            </w:r>
          </w:p>
        </w:tc>
      </w:tr>
      <w:tr w:rsidR="004A2C8A" w:rsidRPr="00954E82" w14:paraId="360776F7" w14:textId="77777777" w:rsidTr="00F74AC2">
        <w:trPr>
          <w:trHeight w:val="20"/>
          <w:jc w:val="center"/>
        </w:trPr>
        <w:tc>
          <w:tcPr>
            <w:tcW w:w="18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B2AAF57" w14:textId="15EBB43B" w:rsidR="004A2C8A" w:rsidRPr="00954E82" w:rsidRDefault="00096614" w:rsidP="0024775E">
            <w:pPr>
              <w:jc w:val="right"/>
              <w:rPr>
                <w:color w:val="000000"/>
                <w:sz w:val="24"/>
                <w:szCs w:val="24"/>
              </w:rPr>
            </w:pPr>
            <w:r w:rsidRPr="00954E82">
              <w:rPr>
                <w:sz w:val="24"/>
                <w:szCs w:val="24"/>
              </w:rPr>
              <w:t>МО (муниципальный округ) г. Кировск</w:t>
            </w:r>
            <w:r w:rsidR="004A2C8A" w:rsidRPr="00954E82">
              <w:rPr>
                <w:spacing w:val="-2"/>
                <w:sz w:val="24"/>
                <w:szCs w:val="24"/>
              </w:rPr>
              <w:t xml:space="preserve"> </w:t>
            </w:r>
            <w:r w:rsidR="004A2C8A" w:rsidRPr="00954E82">
              <w:rPr>
                <w:sz w:val="24"/>
                <w:szCs w:val="24"/>
              </w:rPr>
              <w:t xml:space="preserve">с </w:t>
            </w:r>
            <w:r w:rsidR="004A2C8A" w:rsidRPr="00954E82">
              <w:rPr>
                <w:spacing w:val="-1"/>
                <w:sz w:val="24"/>
                <w:szCs w:val="24"/>
              </w:rPr>
              <w:t>учетом Кировского</w:t>
            </w:r>
            <w:r w:rsidR="004A2C8A" w:rsidRPr="00954E82">
              <w:rPr>
                <w:sz w:val="24"/>
                <w:szCs w:val="24"/>
              </w:rPr>
              <w:t xml:space="preserve"> </w:t>
            </w:r>
            <w:r w:rsidR="004A2C8A" w:rsidRPr="00954E82">
              <w:rPr>
                <w:spacing w:val="-1"/>
                <w:sz w:val="24"/>
                <w:szCs w:val="24"/>
              </w:rPr>
              <w:t>рудника</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tcPr>
          <w:p w14:paraId="7F955639" w14:textId="77777777" w:rsidR="004A2C8A" w:rsidRPr="00954E82" w:rsidRDefault="004A2C8A" w:rsidP="0024775E">
            <w:pPr>
              <w:jc w:val="center"/>
              <w:rPr>
                <w:color w:val="000000"/>
                <w:sz w:val="24"/>
                <w:szCs w:val="24"/>
              </w:rPr>
            </w:pPr>
            <w:r w:rsidRPr="00954E82">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1F19BCB3" w14:textId="77777777" w:rsidR="004A2C8A" w:rsidRPr="00954E82" w:rsidRDefault="004A2C8A" w:rsidP="0024775E">
            <w:pPr>
              <w:jc w:val="center"/>
              <w:rPr>
                <w:sz w:val="24"/>
                <w:szCs w:val="24"/>
              </w:rPr>
            </w:pPr>
            <w:r w:rsidRPr="00954E82">
              <w:rPr>
                <w:sz w:val="24"/>
                <w:szCs w:val="24"/>
              </w:rPr>
              <w:t>114,449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968D966" w14:textId="77777777" w:rsidR="004A2C8A" w:rsidRPr="00954E82" w:rsidRDefault="004A2C8A" w:rsidP="0024775E">
            <w:pPr>
              <w:jc w:val="center"/>
              <w:rPr>
                <w:sz w:val="24"/>
                <w:szCs w:val="24"/>
              </w:rPr>
            </w:pPr>
            <w:r w:rsidRPr="00954E82">
              <w:rPr>
                <w:sz w:val="24"/>
                <w:szCs w:val="24"/>
              </w:rPr>
              <w:t>121,609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668E4A4" w14:textId="77777777" w:rsidR="004A2C8A" w:rsidRPr="00954E82" w:rsidRDefault="004A2C8A" w:rsidP="0024775E">
            <w:pPr>
              <w:jc w:val="center"/>
              <w:rPr>
                <w:sz w:val="24"/>
                <w:szCs w:val="24"/>
              </w:rPr>
            </w:pPr>
            <w:r w:rsidRPr="00954E82">
              <w:rPr>
                <w:sz w:val="24"/>
                <w:szCs w:val="24"/>
              </w:rPr>
              <w:t>171,709</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1181F1B" w14:textId="77777777" w:rsidR="004A2C8A" w:rsidRPr="00954E82" w:rsidRDefault="004A2C8A" w:rsidP="0024775E">
            <w:pPr>
              <w:jc w:val="center"/>
              <w:rPr>
                <w:color w:val="000000"/>
                <w:sz w:val="24"/>
                <w:szCs w:val="24"/>
              </w:rPr>
            </w:pPr>
            <w:r w:rsidRPr="00954E82">
              <w:rPr>
                <w:sz w:val="24"/>
                <w:szCs w:val="24"/>
              </w:rPr>
              <w:t>174,658</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56DF2C7" w14:textId="77777777" w:rsidR="004A2C8A" w:rsidRPr="00954E82" w:rsidRDefault="004A2C8A" w:rsidP="0024775E">
            <w:pPr>
              <w:jc w:val="center"/>
              <w:rPr>
                <w:color w:val="000000"/>
                <w:sz w:val="24"/>
                <w:szCs w:val="24"/>
              </w:rPr>
            </w:pPr>
            <w:r w:rsidRPr="00954E82">
              <w:rPr>
                <w:color w:val="000000"/>
                <w:sz w:val="24"/>
                <w:szCs w:val="24"/>
              </w:rPr>
              <w:t>178,17</w:t>
            </w:r>
          </w:p>
        </w:tc>
      </w:tr>
      <w:tr w:rsidR="004A2C8A" w:rsidRPr="00954E82" w14:paraId="134DE3F0" w14:textId="77777777" w:rsidTr="00F74AC2">
        <w:trPr>
          <w:trHeight w:val="20"/>
          <w:jc w:val="center"/>
        </w:trPr>
        <w:tc>
          <w:tcPr>
            <w:tcW w:w="1891"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6BA953" w14:textId="77777777" w:rsidR="004A2C8A" w:rsidRPr="00954E82" w:rsidRDefault="004A2C8A" w:rsidP="0024775E">
            <w:pPr>
              <w:rPr>
                <w:color w:val="000000"/>
                <w:sz w:val="24"/>
                <w:szCs w:val="24"/>
              </w:rPr>
            </w:pPr>
            <w:r w:rsidRPr="00954E82">
              <w:rPr>
                <w:color w:val="000000"/>
                <w:sz w:val="24"/>
                <w:szCs w:val="24"/>
              </w:rPr>
              <w:t>Резерв/дефицит тепловой мощности</w:t>
            </w: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4BB12A" w14:textId="77777777" w:rsidR="004A2C8A" w:rsidRPr="00954E82" w:rsidRDefault="004A2C8A" w:rsidP="0024775E">
            <w:pPr>
              <w:jc w:val="center"/>
              <w:rPr>
                <w:color w:val="000000"/>
                <w:sz w:val="24"/>
                <w:szCs w:val="24"/>
              </w:rPr>
            </w:pPr>
            <w:r w:rsidRPr="00954E82">
              <w:rPr>
                <w:color w:val="000000"/>
                <w:sz w:val="24"/>
                <w:szCs w:val="24"/>
              </w:rPr>
              <w:t>Гкал/ч</w:t>
            </w:r>
          </w:p>
        </w:tc>
        <w:tc>
          <w:tcPr>
            <w:tcW w:w="490" w:type="pct"/>
            <w:tcBorders>
              <w:top w:val="nil"/>
              <w:left w:val="nil"/>
              <w:bottom w:val="single" w:sz="4" w:space="0" w:color="auto"/>
              <w:right w:val="single" w:sz="4" w:space="0" w:color="auto"/>
            </w:tcBorders>
            <w:tcMar>
              <w:left w:w="28" w:type="dxa"/>
              <w:right w:w="28" w:type="dxa"/>
            </w:tcMar>
            <w:vAlign w:val="center"/>
          </w:tcPr>
          <w:p w14:paraId="6AD87431" w14:textId="77777777" w:rsidR="004A2C8A" w:rsidRPr="00954E82" w:rsidRDefault="004A2C8A" w:rsidP="0024775E">
            <w:pPr>
              <w:jc w:val="center"/>
              <w:rPr>
                <w:color w:val="000000"/>
                <w:sz w:val="24"/>
                <w:szCs w:val="24"/>
              </w:rPr>
            </w:pPr>
            <w:r w:rsidRPr="00954E82">
              <w:rPr>
                <w:color w:val="000000"/>
                <w:sz w:val="24"/>
                <w:szCs w:val="24"/>
              </w:rPr>
              <w:t>18,12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0CEE7723" w14:textId="77777777" w:rsidR="004A2C8A" w:rsidRPr="00954E82" w:rsidRDefault="004A2C8A" w:rsidP="0024775E">
            <w:pPr>
              <w:jc w:val="center"/>
              <w:rPr>
                <w:color w:val="000000"/>
                <w:sz w:val="24"/>
                <w:szCs w:val="24"/>
              </w:rPr>
            </w:pPr>
            <w:r w:rsidRPr="00954E82">
              <w:rPr>
                <w:color w:val="000000"/>
                <w:sz w:val="24"/>
                <w:szCs w:val="24"/>
              </w:rPr>
              <w:t>67,752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35D2C98" w14:textId="77777777" w:rsidR="004A2C8A" w:rsidRPr="00954E82" w:rsidRDefault="004A2C8A" w:rsidP="0024775E">
            <w:pPr>
              <w:jc w:val="center"/>
              <w:rPr>
                <w:color w:val="000000"/>
                <w:sz w:val="24"/>
                <w:szCs w:val="24"/>
              </w:rPr>
            </w:pPr>
            <w:r w:rsidRPr="00954E82">
              <w:rPr>
                <w:color w:val="000000"/>
                <w:sz w:val="24"/>
                <w:szCs w:val="24"/>
              </w:rPr>
              <w:t>17,652</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18848383" w14:textId="77777777" w:rsidR="004A2C8A" w:rsidRPr="00954E82" w:rsidRDefault="004A2C8A" w:rsidP="0024775E">
            <w:pPr>
              <w:jc w:val="center"/>
              <w:rPr>
                <w:color w:val="000000"/>
                <w:sz w:val="24"/>
                <w:szCs w:val="24"/>
              </w:rPr>
            </w:pPr>
            <w:r w:rsidRPr="00954E82">
              <w:rPr>
                <w:color w:val="000000"/>
                <w:sz w:val="24"/>
                <w:szCs w:val="24"/>
              </w:rPr>
              <w:t>14,021</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EB5E639" w14:textId="77777777" w:rsidR="004A2C8A" w:rsidRPr="00954E82" w:rsidRDefault="004A2C8A" w:rsidP="0024775E">
            <w:pPr>
              <w:jc w:val="center"/>
              <w:rPr>
                <w:color w:val="000000"/>
                <w:sz w:val="24"/>
                <w:szCs w:val="24"/>
              </w:rPr>
            </w:pPr>
            <w:r w:rsidRPr="00954E82">
              <w:rPr>
                <w:color w:val="000000"/>
                <w:sz w:val="24"/>
                <w:szCs w:val="24"/>
              </w:rPr>
              <w:t>11,117</w:t>
            </w:r>
          </w:p>
        </w:tc>
      </w:tr>
      <w:tr w:rsidR="004A2C8A" w:rsidRPr="00954E82" w14:paraId="0E9F63E6" w14:textId="77777777" w:rsidTr="00F74AC2">
        <w:trPr>
          <w:trHeight w:val="20"/>
          <w:jc w:val="center"/>
        </w:trPr>
        <w:tc>
          <w:tcPr>
            <w:tcW w:w="1891"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E2E2FC0" w14:textId="77777777" w:rsidR="004A2C8A" w:rsidRPr="00954E82" w:rsidRDefault="004A2C8A" w:rsidP="0024775E">
            <w:pPr>
              <w:rPr>
                <w:color w:val="000000"/>
                <w:sz w:val="24"/>
                <w:szCs w:val="24"/>
              </w:rPr>
            </w:pPr>
          </w:p>
        </w:tc>
        <w:tc>
          <w:tcPr>
            <w:tcW w:w="66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EAB01E" w14:textId="77777777" w:rsidR="004A2C8A" w:rsidRPr="00954E82" w:rsidRDefault="004A2C8A" w:rsidP="0024775E">
            <w:pPr>
              <w:jc w:val="center"/>
              <w:rPr>
                <w:color w:val="000000"/>
                <w:sz w:val="24"/>
                <w:szCs w:val="24"/>
              </w:rPr>
            </w:pPr>
            <w:r w:rsidRPr="00954E82">
              <w:rPr>
                <w:color w:val="000000"/>
                <w:sz w:val="24"/>
                <w:szCs w:val="24"/>
              </w:rPr>
              <w:t>%</w:t>
            </w:r>
          </w:p>
        </w:tc>
        <w:tc>
          <w:tcPr>
            <w:tcW w:w="490" w:type="pct"/>
            <w:tcBorders>
              <w:top w:val="nil"/>
              <w:left w:val="nil"/>
              <w:bottom w:val="single" w:sz="4" w:space="0" w:color="auto"/>
              <w:right w:val="single" w:sz="4" w:space="0" w:color="auto"/>
            </w:tcBorders>
            <w:tcMar>
              <w:left w:w="28" w:type="dxa"/>
              <w:right w:w="28" w:type="dxa"/>
            </w:tcMar>
            <w:vAlign w:val="center"/>
          </w:tcPr>
          <w:p w14:paraId="127340CC" w14:textId="77777777" w:rsidR="004A2C8A" w:rsidRPr="00954E82" w:rsidRDefault="004A2C8A" w:rsidP="0024775E">
            <w:pPr>
              <w:jc w:val="center"/>
              <w:rPr>
                <w:color w:val="000000"/>
                <w:sz w:val="24"/>
                <w:szCs w:val="24"/>
              </w:rPr>
            </w:pPr>
            <w:r w:rsidRPr="00954E82">
              <w:rPr>
                <w:color w:val="000000"/>
                <w:sz w:val="24"/>
                <w:szCs w:val="24"/>
              </w:rPr>
              <w:t>3,6</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6A899A0A" w14:textId="77777777" w:rsidR="004A2C8A" w:rsidRPr="00954E82" w:rsidRDefault="004A2C8A" w:rsidP="0024775E">
            <w:pPr>
              <w:jc w:val="center"/>
              <w:rPr>
                <w:color w:val="000000"/>
                <w:sz w:val="24"/>
                <w:szCs w:val="24"/>
              </w:rPr>
            </w:pPr>
            <w:r w:rsidRPr="00954E82">
              <w:rPr>
                <w:color w:val="000000"/>
                <w:sz w:val="24"/>
                <w:szCs w:val="24"/>
              </w:rPr>
              <w:t>13,3</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BE759DC" w14:textId="77777777" w:rsidR="004A2C8A" w:rsidRPr="00954E82" w:rsidRDefault="004A2C8A" w:rsidP="0024775E">
            <w:pPr>
              <w:jc w:val="center"/>
              <w:rPr>
                <w:color w:val="000000"/>
                <w:sz w:val="24"/>
                <w:szCs w:val="24"/>
              </w:rPr>
            </w:pPr>
            <w:r w:rsidRPr="00954E82">
              <w:rPr>
                <w:color w:val="000000"/>
                <w:sz w:val="24"/>
                <w:szCs w:val="24"/>
              </w:rPr>
              <w:t>3,5</w:t>
            </w:r>
          </w:p>
        </w:tc>
        <w:tc>
          <w:tcPr>
            <w:tcW w:w="490" w:type="pct"/>
            <w:tcBorders>
              <w:top w:val="nil"/>
              <w:left w:val="single" w:sz="4" w:space="0" w:color="auto"/>
              <w:bottom w:val="single" w:sz="4" w:space="0" w:color="auto"/>
              <w:right w:val="single" w:sz="4" w:space="0" w:color="auto"/>
            </w:tcBorders>
            <w:tcMar>
              <w:left w:w="28" w:type="dxa"/>
              <w:right w:w="28" w:type="dxa"/>
            </w:tcMar>
            <w:vAlign w:val="center"/>
          </w:tcPr>
          <w:p w14:paraId="356F19CD" w14:textId="77777777" w:rsidR="004A2C8A" w:rsidRPr="00954E82" w:rsidRDefault="004A2C8A" w:rsidP="0024775E">
            <w:pPr>
              <w:jc w:val="center"/>
              <w:rPr>
                <w:color w:val="000000"/>
                <w:sz w:val="24"/>
                <w:szCs w:val="24"/>
              </w:rPr>
            </w:pPr>
            <w:r w:rsidRPr="00954E82">
              <w:rPr>
                <w:color w:val="000000"/>
                <w:sz w:val="24"/>
                <w:szCs w:val="24"/>
              </w:rPr>
              <w:t>2,76</w:t>
            </w:r>
          </w:p>
        </w:tc>
        <w:tc>
          <w:tcPr>
            <w:tcW w:w="486"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3D8EE4" w14:textId="77777777" w:rsidR="004A2C8A" w:rsidRPr="00954E82" w:rsidRDefault="004A2C8A" w:rsidP="0024775E">
            <w:pPr>
              <w:jc w:val="center"/>
              <w:rPr>
                <w:color w:val="000000"/>
                <w:sz w:val="24"/>
                <w:szCs w:val="24"/>
              </w:rPr>
            </w:pPr>
            <w:r w:rsidRPr="00954E82">
              <w:rPr>
                <w:color w:val="000000"/>
                <w:sz w:val="24"/>
                <w:szCs w:val="24"/>
              </w:rPr>
              <w:t>2,19</w:t>
            </w:r>
          </w:p>
        </w:tc>
      </w:tr>
    </w:tbl>
    <w:p w14:paraId="13C82256" w14:textId="49738766" w:rsidR="004A2C8A" w:rsidRPr="00954E82" w:rsidRDefault="004A2C8A" w:rsidP="0024775E">
      <w:pPr>
        <w:pStyle w:val="93"/>
        <w:shd w:val="clear" w:color="auto" w:fill="FFFFFF" w:themeFill="background1"/>
        <w:spacing w:line="240" w:lineRule="auto"/>
        <w:ind w:left="23" w:right="23" w:firstLine="544"/>
        <w:jc w:val="both"/>
        <w:rPr>
          <w:b/>
          <w:bCs/>
          <w:sz w:val="24"/>
          <w:szCs w:val="24"/>
        </w:rPr>
      </w:pPr>
      <w:r w:rsidRPr="00954E82">
        <w:rPr>
          <w:b/>
          <w:bCs/>
          <w:sz w:val="24"/>
          <w:szCs w:val="24"/>
        </w:rPr>
        <w:t xml:space="preserve">Котельная </w:t>
      </w:r>
      <w:r w:rsidR="004E4F45" w:rsidRPr="00954E82">
        <w:rPr>
          <w:b/>
          <w:bCs/>
          <w:sz w:val="24"/>
          <w:szCs w:val="24"/>
        </w:rPr>
        <w:t xml:space="preserve">АНОФ-3 (КФ АО «Апатит») </w:t>
      </w:r>
      <w:r w:rsidRPr="00954E82">
        <w:rPr>
          <w:b/>
          <w:bCs/>
          <w:sz w:val="24"/>
          <w:szCs w:val="24"/>
        </w:rPr>
        <w:t>н.п. Титан</w:t>
      </w:r>
    </w:p>
    <w:p w14:paraId="7FD9F50F" w14:textId="52E18432"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Установленная мощность котельной </w:t>
      </w:r>
      <w:r w:rsidR="004E4F45" w:rsidRPr="00954E82">
        <w:rPr>
          <w:sz w:val="24"/>
          <w:szCs w:val="24"/>
        </w:rPr>
        <w:t xml:space="preserve">АНОФ-3 (КФ АО «Апатит») </w:t>
      </w:r>
      <w:r w:rsidRPr="00954E82">
        <w:rPr>
          <w:sz w:val="24"/>
          <w:szCs w:val="24"/>
        </w:rPr>
        <w:t>по пару 177,5 Гкал/ч., установленная мощность подогревателей сетевой воды составляет 80 Гкал/ч.</w:t>
      </w:r>
    </w:p>
    <w:p w14:paraId="679B4D03" w14:textId="77777777"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Расчетные нормативные тепловые потери в тепловых сетях при температуре наружного воздуха - 28°С составляют 2,36 Гкал/ч.</w:t>
      </w:r>
    </w:p>
    <w:p w14:paraId="4BE66300" w14:textId="05EE3E0E"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котельной </w:t>
      </w:r>
      <w:r w:rsidR="004E4F45" w:rsidRPr="00954E82">
        <w:rPr>
          <w:sz w:val="24"/>
          <w:szCs w:val="24"/>
        </w:rPr>
        <w:t xml:space="preserve">АНОФ-3 (КФ АО «Апатит») </w:t>
      </w:r>
      <w:r w:rsidRPr="00954E82">
        <w:rPr>
          <w:sz w:val="24"/>
          <w:szCs w:val="24"/>
        </w:rPr>
        <w:t xml:space="preserve">представлены в таблице </w:t>
      </w:r>
      <w:r w:rsidR="0019268A" w:rsidRPr="00954E82">
        <w:rPr>
          <w:sz w:val="24"/>
          <w:szCs w:val="24"/>
        </w:rPr>
        <w:t>ниже</w:t>
      </w:r>
      <w:r w:rsidRPr="00954E82">
        <w:rPr>
          <w:sz w:val="24"/>
          <w:szCs w:val="24"/>
        </w:rPr>
        <w:t>.</w:t>
      </w:r>
    </w:p>
    <w:p w14:paraId="18A72062" w14:textId="77777777" w:rsidR="00671C0C" w:rsidRPr="00954E82" w:rsidRDefault="00671C0C" w:rsidP="0024775E">
      <w:pPr>
        <w:pStyle w:val="93"/>
        <w:shd w:val="clear" w:color="auto" w:fill="FFFFFF" w:themeFill="background1"/>
        <w:spacing w:line="240" w:lineRule="auto"/>
        <w:ind w:left="23" w:right="23" w:firstLine="544"/>
        <w:jc w:val="both"/>
        <w:rPr>
          <w:sz w:val="24"/>
          <w:szCs w:val="24"/>
        </w:rPr>
      </w:pPr>
      <w:r w:rsidRPr="00954E82">
        <w:rPr>
          <w:sz w:val="24"/>
          <w:szCs w:val="24"/>
        </w:rPr>
        <w:t>Согласно данным утвержденной схемы теплоснабжения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6070DAF4" w14:textId="72A738B6" w:rsidR="004A2C8A" w:rsidRPr="00954E82" w:rsidRDefault="004A2C8A" w:rsidP="0024775E">
      <w:pPr>
        <w:pStyle w:val="ad"/>
        <w:keepNext/>
        <w:jc w:val="both"/>
        <w:rPr>
          <w:rFonts w:eastAsiaTheme="minorHAnsi"/>
          <w:b/>
          <w:bCs/>
          <w:sz w:val="24"/>
          <w:szCs w:val="24"/>
          <w:lang w:eastAsia="en-US"/>
        </w:rPr>
      </w:pPr>
      <w:bookmarkStart w:id="24" w:name="_Toc185598773"/>
      <w:r w:rsidRPr="00954E82">
        <w:rPr>
          <w:rFonts w:eastAsiaTheme="minorHAnsi"/>
          <w:b/>
          <w:bCs/>
          <w:sz w:val="24"/>
          <w:szCs w:val="24"/>
          <w:lang w:eastAsia="en-US"/>
        </w:rPr>
        <w:lastRenderedPageBreak/>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3</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котельной АНОФ-3</w:t>
      </w:r>
      <w:r w:rsidR="00BF30E2" w:rsidRPr="00954E82">
        <w:rPr>
          <w:rFonts w:eastAsiaTheme="minorHAnsi"/>
          <w:b/>
          <w:bCs/>
          <w:sz w:val="24"/>
          <w:szCs w:val="24"/>
          <w:lang w:eastAsia="en-US"/>
        </w:rPr>
        <w:t xml:space="preserve"> (КФ АО «Апатит»)</w:t>
      </w:r>
      <w:bookmarkEnd w:id="24"/>
    </w:p>
    <w:tbl>
      <w:tblPr>
        <w:tblW w:w="5000" w:type="pct"/>
        <w:jc w:val="center"/>
        <w:tblCellMar>
          <w:left w:w="28" w:type="dxa"/>
          <w:right w:w="28" w:type="dxa"/>
        </w:tblCellMar>
        <w:tblLook w:val="04A0" w:firstRow="1" w:lastRow="0" w:firstColumn="1" w:lastColumn="0" w:noHBand="0" w:noVBand="1"/>
      </w:tblPr>
      <w:tblGrid>
        <w:gridCol w:w="1013"/>
        <w:gridCol w:w="7644"/>
        <w:gridCol w:w="2084"/>
        <w:gridCol w:w="2051"/>
        <w:gridCol w:w="2051"/>
      </w:tblGrid>
      <w:tr w:rsidR="004A2C8A" w:rsidRPr="00954E82" w14:paraId="7F9CEA63" w14:textId="77777777" w:rsidTr="00F74AC2">
        <w:trPr>
          <w:trHeight w:val="470"/>
          <w:tblHeader/>
          <w:jc w:val="center"/>
        </w:trPr>
        <w:tc>
          <w:tcPr>
            <w:tcW w:w="3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48CA851" w14:textId="77777777" w:rsidR="004A2C8A" w:rsidRPr="00954E82" w:rsidRDefault="004A2C8A" w:rsidP="0024775E">
            <w:pPr>
              <w:jc w:val="center"/>
              <w:rPr>
                <w:b/>
                <w:bCs/>
                <w:color w:val="000000"/>
                <w:sz w:val="24"/>
                <w:szCs w:val="24"/>
              </w:rPr>
            </w:pPr>
            <w:r w:rsidRPr="00954E82">
              <w:rPr>
                <w:b/>
                <w:bCs/>
                <w:color w:val="000000"/>
                <w:sz w:val="24"/>
                <w:szCs w:val="24"/>
              </w:rPr>
              <w:t>№</w:t>
            </w:r>
          </w:p>
        </w:tc>
        <w:tc>
          <w:tcPr>
            <w:tcW w:w="25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2217ED" w14:textId="77777777" w:rsidR="004A2C8A" w:rsidRPr="00954E82" w:rsidRDefault="004A2C8A" w:rsidP="0024775E">
            <w:pPr>
              <w:jc w:val="center"/>
              <w:rPr>
                <w:b/>
                <w:bCs/>
                <w:color w:val="000000"/>
                <w:sz w:val="24"/>
                <w:szCs w:val="24"/>
              </w:rPr>
            </w:pPr>
            <w:r w:rsidRPr="00954E82">
              <w:rPr>
                <w:b/>
                <w:bCs/>
                <w:color w:val="000000"/>
                <w:sz w:val="24"/>
                <w:szCs w:val="24"/>
              </w:rPr>
              <w:t>Показатель</w:t>
            </w:r>
          </w:p>
        </w:tc>
        <w:tc>
          <w:tcPr>
            <w:tcW w:w="7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DFC932C" w14:textId="77777777" w:rsidR="004A2C8A" w:rsidRPr="00954E82" w:rsidRDefault="004A2C8A" w:rsidP="0024775E">
            <w:pPr>
              <w:jc w:val="center"/>
              <w:rPr>
                <w:b/>
                <w:bCs/>
                <w:color w:val="000000"/>
                <w:sz w:val="24"/>
                <w:szCs w:val="24"/>
              </w:rPr>
            </w:pPr>
            <w:r w:rsidRPr="00954E82">
              <w:rPr>
                <w:b/>
                <w:bCs/>
                <w:color w:val="000000"/>
                <w:sz w:val="24"/>
                <w:szCs w:val="24"/>
              </w:rPr>
              <w:t>Ед. изм</w:t>
            </w:r>
          </w:p>
        </w:tc>
        <w:tc>
          <w:tcPr>
            <w:tcW w:w="691" w:type="pct"/>
            <w:tcBorders>
              <w:top w:val="single" w:sz="4" w:space="0" w:color="auto"/>
              <w:left w:val="single" w:sz="4" w:space="0" w:color="auto"/>
              <w:bottom w:val="single" w:sz="4" w:space="0" w:color="auto"/>
              <w:right w:val="single" w:sz="4" w:space="0" w:color="auto"/>
            </w:tcBorders>
            <w:vAlign w:val="center"/>
          </w:tcPr>
          <w:p w14:paraId="6DA6E20A" w14:textId="77777777" w:rsidR="004A2C8A" w:rsidRPr="00954E82" w:rsidRDefault="004A2C8A" w:rsidP="0024775E">
            <w:pPr>
              <w:jc w:val="center"/>
              <w:rPr>
                <w:b/>
                <w:bCs/>
                <w:color w:val="000000"/>
                <w:sz w:val="24"/>
                <w:szCs w:val="24"/>
              </w:rPr>
            </w:pPr>
            <w:r w:rsidRPr="00954E82">
              <w:rPr>
                <w:b/>
                <w:color w:val="000000"/>
                <w:sz w:val="24"/>
                <w:szCs w:val="24"/>
              </w:rPr>
              <w:t>2022 год факт</w:t>
            </w:r>
          </w:p>
        </w:tc>
        <w:tc>
          <w:tcPr>
            <w:tcW w:w="6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63A8F6C" w14:textId="77777777" w:rsidR="004A2C8A" w:rsidRPr="00954E82" w:rsidRDefault="004A2C8A" w:rsidP="0024775E">
            <w:pPr>
              <w:jc w:val="center"/>
              <w:rPr>
                <w:b/>
                <w:bCs/>
                <w:color w:val="000000"/>
                <w:sz w:val="24"/>
                <w:szCs w:val="24"/>
              </w:rPr>
            </w:pPr>
            <w:r w:rsidRPr="00954E82">
              <w:rPr>
                <w:b/>
                <w:color w:val="000000"/>
                <w:sz w:val="24"/>
                <w:szCs w:val="24"/>
              </w:rPr>
              <w:t>2023 год факт</w:t>
            </w:r>
          </w:p>
        </w:tc>
      </w:tr>
      <w:tr w:rsidR="004A2C8A" w:rsidRPr="00954E82" w14:paraId="5EF6A063"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D8D518" w14:textId="77777777" w:rsidR="004A2C8A" w:rsidRPr="00954E82" w:rsidRDefault="004A2C8A" w:rsidP="0024775E">
            <w:pPr>
              <w:jc w:val="center"/>
              <w:rPr>
                <w:color w:val="000000"/>
                <w:sz w:val="24"/>
                <w:szCs w:val="24"/>
              </w:rPr>
            </w:pPr>
            <w:r w:rsidRPr="00954E82">
              <w:rPr>
                <w:color w:val="000000"/>
                <w:sz w:val="24"/>
                <w:szCs w:val="24"/>
              </w:rPr>
              <w:t>1</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3E0BF" w14:textId="77777777" w:rsidR="004A2C8A" w:rsidRPr="00954E82" w:rsidRDefault="004A2C8A" w:rsidP="0024775E">
            <w:pPr>
              <w:rPr>
                <w:color w:val="000000"/>
                <w:sz w:val="24"/>
                <w:szCs w:val="24"/>
              </w:rPr>
            </w:pPr>
            <w:r w:rsidRPr="00954E82">
              <w:rPr>
                <w:color w:val="000000"/>
                <w:sz w:val="24"/>
                <w:szCs w:val="24"/>
              </w:rPr>
              <w:t>Установленная мощность</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1681CFDD"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single" w:sz="4" w:space="0" w:color="auto"/>
              <w:left w:val="nil"/>
              <w:bottom w:val="single" w:sz="4" w:space="0" w:color="auto"/>
              <w:right w:val="single" w:sz="4" w:space="0" w:color="auto"/>
            </w:tcBorders>
            <w:vAlign w:val="center"/>
          </w:tcPr>
          <w:p w14:paraId="0D1007E9" w14:textId="77777777" w:rsidR="004A2C8A" w:rsidRPr="00954E82" w:rsidRDefault="004A2C8A" w:rsidP="0024775E">
            <w:pPr>
              <w:jc w:val="center"/>
              <w:rPr>
                <w:color w:val="000000"/>
                <w:sz w:val="24"/>
                <w:szCs w:val="24"/>
              </w:rPr>
            </w:pPr>
            <w:r w:rsidRPr="00954E82">
              <w:rPr>
                <w:color w:val="000000"/>
                <w:sz w:val="24"/>
                <w:szCs w:val="24"/>
              </w:rPr>
              <w:t>177,5</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0C3915" w14:textId="77777777" w:rsidR="004A2C8A" w:rsidRPr="00954E82" w:rsidRDefault="004A2C8A" w:rsidP="0024775E">
            <w:pPr>
              <w:jc w:val="center"/>
              <w:rPr>
                <w:color w:val="000000"/>
                <w:sz w:val="24"/>
                <w:szCs w:val="24"/>
              </w:rPr>
            </w:pPr>
            <w:r w:rsidRPr="00954E82">
              <w:rPr>
                <w:color w:val="000000"/>
                <w:sz w:val="24"/>
                <w:szCs w:val="24"/>
              </w:rPr>
              <w:t>177,5</w:t>
            </w:r>
          </w:p>
        </w:tc>
      </w:tr>
      <w:tr w:rsidR="004A2C8A" w:rsidRPr="00954E82" w14:paraId="6D2AFE91"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73D3ED" w14:textId="77777777" w:rsidR="004A2C8A" w:rsidRPr="00954E82" w:rsidRDefault="004A2C8A" w:rsidP="0024775E">
            <w:pPr>
              <w:jc w:val="center"/>
              <w:rPr>
                <w:color w:val="000000"/>
                <w:sz w:val="24"/>
                <w:szCs w:val="24"/>
              </w:rPr>
            </w:pPr>
            <w:r w:rsidRPr="00954E82">
              <w:rPr>
                <w:color w:val="000000"/>
                <w:sz w:val="24"/>
                <w:szCs w:val="24"/>
              </w:rPr>
              <w:t>2</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1495FC66" w14:textId="77777777" w:rsidR="004A2C8A" w:rsidRPr="00954E82" w:rsidRDefault="004A2C8A" w:rsidP="0024775E">
            <w:pPr>
              <w:rPr>
                <w:color w:val="000000"/>
                <w:sz w:val="24"/>
                <w:szCs w:val="24"/>
              </w:rPr>
            </w:pPr>
            <w:r w:rsidRPr="00954E82">
              <w:rPr>
                <w:color w:val="000000"/>
                <w:sz w:val="24"/>
                <w:szCs w:val="24"/>
              </w:rPr>
              <w:t>Установленная мощность подогревателей сетевой воды</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9008B9A"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04F875C8" w14:textId="77777777" w:rsidR="004A2C8A" w:rsidRPr="00954E82" w:rsidRDefault="004A2C8A" w:rsidP="0024775E">
            <w:pPr>
              <w:jc w:val="center"/>
              <w:rPr>
                <w:color w:val="000000"/>
                <w:sz w:val="24"/>
                <w:szCs w:val="24"/>
              </w:rPr>
            </w:pPr>
            <w:r w:rsidRPr="00954E82">
              <w:rPr>
                <w:color w:val="000000"/>
                <w:sz w:val="24"/>
                <w:szCs w:val="24"/>
              </w:rPr>
              <w:t>80,00</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ACB1D2C" w14:textId="77777777" w:rsidR="004A2C8A" w:rsidRPr="00954E82" w:rsidRDefault="004A2C8A" w:rsidP="0024775E">
            <w:pPr>
              <w:jc w:val="center"/>
              <w:rPr>
                <w:color w:val="000000"/>
                <w:sz w:val="24"/>
                <w:szCs w:val="24"/>
              </w:rPr>
            </w:pPr>
            <w:r w:rsidRPr="00954E82">
              <w:rPr>
                <w:color w:val="000000"/>
                <w:sz w:val="24"/>
                <w:szCs w:val="24"/>
              </w:rPr>
              <w:t>80,00</w:t>
            </w:r>
          </w:p>
        </w:tc>
      </w:tr>
      <w:tr w:rsidR="004A2C8A" w:rsidRPr="00954E82" w14:paraId="3E7D7E93"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574FBDC" w14:textId="77777777" w:rsidR="004A2C8A" w:rsidRPr="00954E82" w:rsidRDefault="004A2C8A" w:rsidP="0024775E">
            <w:pPr>
              <w:jc w:val="center"/>
              <w:rPr>
                <w:color w:val="000000"/>
                <w:sz w:val="24"/>
                <w:szCs w:val="24"/>
              </w:rPr>
            </w:pPr>
            <w:r w:rsidRPr="00954E82">
              <w:rPr>
                <w:color w:val="000000"/>
                <w:sz w:val="24"/>
                <w:szCs w:val="24"/>
              </w:rPr>
              <w:t>3</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EEF214" w14:textId="77777777" w:rsidR="004A2C8A" w:rsidRPr="00954E82" w:rsidRDefault="004A2C8A" w:rsidP="0024775E">
            <w:pPr>
              <w:rPr>
                <w:color w:val="000000"/>
                <w:sz w:val="24"/>
                <w:szCs w:val="24"/>
              </w:rPr>
            </w:pPr>
            <w:r w:rsidRPr="00954E82">
              <w:rPr>
                <w:color w:val="000000"/>
                <w:sz w:val="24"/>
                <w:szCs w:val="24"/>
              </w:rPr>
              <w:t>Располагаемая мощность</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0C9A3DC"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62A00A68" w14:textId="77777777" w:rsidR="004A2C8A" w:rsidRPr="00954E82" w:rsidRDefault="004A2C8A" w:rsidP="0024775E">
            <w:pPr>
              <w:jc w:val="center"/>
              <w:rPr>
                <w:color w:val="000000"/>
                <w:sz w:val="24"/>
                <w:szCs w:val="24"/>
              </w:rPr>
            </w:pPr>
            <w:r w:rsidRPr="00954E82">
              <w:rPr>
                <w:color w:val="000000"/>
                <w:sz w:val="24"/>
                <w:szCs w:val="24"/>
              </w:rPr>
              <w:t>158,0</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BC2FAB" w14:textId="77777777" w:rsidR="004A2C8A" w:rsidRPr="00954E82" w:rsidRDefault="004A2C8A" w:rsidP="0024775E">
            <w:pPr>
              <w:jc w:val="center"/>
              <w:rPr>
                <w:color w:val="000000"/>
                <w:sz w:val="24"/>
                <w:szCs w:val="24"/>
              </w:rPr>
            </w:pPr>
            <w:r w:rsidRPr="00954E82">
              <w:rPr>
                <w:color w:val="000000"/>
                <w:sz w:val="24"/>
                <w:szCs w:val="24"/>
              </w:rPr>
              <w:t>158,0</w:t>
            </w:r>
          </w:p>
        </w:tc>
      </w:tr>
      <w:tr w:rsidR="004A2C8A" w:rsidRPr="00954E82" w14:paraId="4027DED1"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F6DA3DE" w14:textId="77777777" w:rsidR="004A2C8A" w:rsidRPr="00954E82" w:rsidRDefault="004A2C8A" w:rsidP="0024775E">
            <w:pPr>
              <w:jc w:val="center"/>
              <w:rPr>
                <w:color w:val="000000"/>
                <w:sz w:val="24"/>
                <w:szCs w:val="24"/>
              </w:rPr>
            </w:pPr>
            <w:r w:rsidRPr="00954E82">
              <w:rPr>
                <w:color w:val="000000"/>
                <w:sz w:val="24"/>
                <w:szCs w:val="24"/>
              </w:rPr>
              <w:t>4</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46D03" w14:textId="77777777" w:rsidR="004A2C8A" w:rsidRPr="00954E82" w:rsidRDefault="004A2C8A" w:rsidP="0024775E">
            <w:pPr>
              <w:rPr>
                <w:color w:val="000000"/>
                <w:sz w:val="24"/>
                <w:szCs w:val="24"/>
              </w:rPr>
            </w:pPr>
            <w:r w:rsidRPr="00954E82">
              <w:rPr>
                <w:color w:val="000000"/>
                <w:sz w:val="24"/>
                <w:szCs w:val="24"/>
              </w:rPr>
              <w:t>Собственные нужды</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6247058C"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59ACB68E" w14:textId="77777777" w:rsidR="004A2C8A" w:rsidRPr="00954E82" w:rsidRDefault="004A2C8A" w:rsidP="0024775E">
            <w:pPr>
              <w:jc w:val="center"/>
              <w:rPr>
                <w:color w:val="000000"/>
                <w:sz w:val="24"/>
                <w:szCs w:val="24"/>
              </w:rPr>
            </w:pPr>
            <w:r w:rsidRPr="00954E82">
              <w:rPr>
                <w:color w:val="000000"/>
                <w:sz w:val="24"/>
                <w:szCs w:val="24"/>
              </w:rPr>
              <w:t>8,9</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E4589A" w14:textId="77777777" w:rsidR="004A2C8A" w:rsidRPr="00954E82" w:rsidRDefault="004A2C8A" w:rsidP="0024775E">
            <w:pPr>
              <w:jc w:val="center"/>
              <w:rPr>
                <w:color w:val="000000"/>
                <w:sz w:val="24"/>
                <w:szCs w:val="24"/>
              </w:rPr>
            </w:pPr>
            <w:r w:rsidRPr="00954E82">
              <w:rPr>
                <w:color w:val="000000"/>
                <w:sz w:val="24"/>
                <w:szCs w:val="24"/>
              </w:rPr>
              <w:t>8,9</w:t>
            </w:r>
          </w:p>
        </w:tc>
      </w:tr>
      <w:tr w:rsidR="004A2C8A" w:rsidRPr="00954E82" w14:paraId="1F956467"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49BCDB8" w14:textId="77777777" w:rsidR="004A2C8A" w:rsidRPr="00954E82" w:rsidRDefault="004A2C8A" w:rsidP="0024775E">
            <w:pPr>
              <w:jc w:val="center"/>
              <w:rPr>
                <w:color w:val="000000"/>
                <w:sz w:val="24"/>
                <w:szCs w:val="24"/>
              </w:rPr>
            </w:pPr>
            <w:r w:rsidRPr="00954E82">
              <w:rPr>
                <w:color w:val="000000"/>
                <w:sz w:val="24"/>
                <w:szCs w:val="24"/>
              </w:rPr>
              <w:t>5</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782FE4DB" w14:textId="77777777" w:rsidR="004A2C8A" w:rsidRPr="00954E82" w:rsidRDefault="004A2C8A" w:rsidP="0024775E">
            <w:pPr>
              <w:rPr>
                <w:color w:val="000000"/>
                <w:sz w:val="24"/>
                <w:szCs w:val="24"/>
              </w:rPr>
            </w:pPr>
            <w:r w:rsidRPr="00954E82">
              <w:rPr>
                <w:spacing w:val="-1"/>
                <w:sz w:val="24"/>
                <w:szCs w:val="24"/>
              </w:rPr>
              <w:t>Тепловая мощность</w:t>
            </w:r>
            <w:r w:rsidRPr="00954E82">
              <w:rPr>
                <w:spacing w:val="-3"/>
                <w:sz w:val="24"/>
                <w:szCs w:val="24"/>
              </w:rPr>
              <w:t xml:space="preserve"> </w:t>
            </w:r>
            <w:r w:rsidRPr="00954E82">
              <w:rPr>
                <w:spacing w:val="-1"/>
                <w:sz w:val="24"/>
                <w:szCs w:val="24"/>
              </w:rPr>
              <w:t>нетто</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606B9DAB"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1B8C898E" w14:textId="77777777" w:rsidR="004A2C8A" w:rsidRPr="00954E82" w:rsidRDefault="004A2C8A" w:rsidP="0024775E">
            <w:pPr>
              <w:jc w:val="center"/>
              <w:rPr>
                <w:color w:val="000000"/>
                <w:sz w:val="24"/>
                <w:szCs w:val="24"/>
              </w:rPr>
            </w:pPr>
            <w:r w:rsidRPr="00954E82">
              <w:rPr>
                <w:color w:val="000000"/>
                <w:sz w:val="24"/>
                <w:szCs w:val="24"/>
              </w:rPr>
              <w:t>149,1</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85DDA8" w14:textId="77777777" w:rsidR="004A2C8A" w:rsidRPr="00954E82" w:rsidRDefault="004A2C8A" w:rsidP="0024775E">
            <w:pPr>
              <w:jc w:val="center"/>
              <w:rPr>
                <w:color w:val="000000"/>
                <w:sz w:val="24"/>
                <w:szCs w:val="24"/>
              </w:rPr>
            </w:pPr>
            <w:r w:rsidRPr="00954E82">
              <w:rPr>
                <w:color w:val="000000"/>
                <w:sz w:val="24"/>
                <w:szCs w:val="24"/>
              </w:rPr>
              <w:t>149,1</w:t>
            </w:r>
          </w:p>
        </w:tc>
      </w:tr>
      <w:tr w:rsidR="004A2C8A" w:rsidRPr="00954E82" w14:paraId="49C3F253"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1398C53" w14:textId="77777777" w:rsidR="004A2C8A" w:rsidRPr="00954E82" w:rsidRDefault="004A2C8A" w:rsidP="0024775E">
            <w:pPr>
              <w:jc w:val="center"/>
              <w:rPr>
                <w:color w:val="000000"/>
                <w:sz w:val="24"/>
                <w:szCs w:val="24"/>
              </w:rPr>
            </w:pPr>
            <w:r w:rsidRPr="00954E82">
              <w:rPr>
                <w:color w:val="000000"/>
                <w:sz w:val="24"/>
                <w:szCs w:val="24"/>
              </w:rPr>
              <w:t>6</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C91BE0" w14:textId="77777777" w:rsidR="004A2C8A" w:rsidRPr="00954E82" w:rsidRDefault="004A2C8A" w:rsidP="0024775E">
            <w:pPr>
              <w:rPr>
                <w:color w:val="000000"/>
                <w:sz w:val="24"/>
                <w:szCs w:val="24"/>
              </w:rPr>
            </w:pPr>
            <w:r w:rsidRPr="00954E82">
              <w:rPr>
                <w:color w:val="000000"/>
                <w:sz w:val="24"/>
                <w:szCs w:val="24"/>
              </w:rPr>
              <w:t>Потери в тепловых сетях</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93F4467"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6B301010" w14:textId="77777777" w:rsidR="004A2C8A" w:rsidRPr="00954E82" w:rsidRDefault="004A2C8A" w:rsidP="0024775E">
            <w:pPr>
              <w:jc w:val="center"/>
              <w:rPr>
                <w:color w:val="000000"/>
                <w:sz w:val="24"/>
                <w:szCs w:val="24"/>
              </w:rPr>
            </w:pPr>
            <w:r w:rsidRPr="00954E82">
              <w:rPr>
                <w:color w:val="000000"/>
                <w:sz w:val="24"/>
                <w:szCs w:val="24"/>
              </w:rPr>
              <w:t>2,36</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E51E30" w14:textId="77777777" w:rsidR="004A2C8A" w:rsidRPr="00954E82" w:rsidRDefault="004A2C8A" w:rsidP="0024775E">
            <w:pPr>
              <w:jc w:val="center"/>
              <w:rPr>
                <w:color w:val="000000"/>
                <w:sz w:val="24"/>
                <w:szCs w:val="24"/>
              </w:rPr>
            </w:pPr>
            <w:r w:rsidRPr="00954E82">
              <w:rPr>
                <w:color w:val="000000"/>
                <w:sz w:val="24"/>
                <w:szCs w:val="24"/>
              </w:rPr>
              <w:t>2,36</w:t>
            </w:r>
          </w:p>
        </w:tc>
      </w:tr>
      <w:tr w:rsidR="004A2C8A" w:rsidRPr="00954E82" w14:paraId="40511A8C"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3440A7" w14:textId="77777777" w:rsidR="004A2C8A" w:rsidRPr="00954E82" w:rsidRDefault="004A2C8A" w:rsidP="0024775E">
            <w:pPr>
              <w:jc w:val="center"/>
              <w:rPr>
                <w:color w:val="000000"/>
                <w:sz w:val="24"/>
                <w:szCs w:val="24"/>
              </w:rPr>
            </w:pPr>
            <w:r w:rsidRPr="00954E82">
              <w:rPr>
                <w:color w:val="000000"/>
                <w:sz w:val="24"/>
                <w:szCs w:val="24"/>
              </w:rPr>
              <w:t>7</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A13317" w14:textId="77777777" w:rsidR="004A2C8A" w:rsidRPr="00954E82" w:rsidRDefault="004A2C8A" w:rsidP="0024775E">
            <w:pPr>
              <w:rPr>
                <w:color w:val="000000"/>
                <w:sz w:val="24"/>
                <w:szCs w:val="24"/>
              </w:rPr>
            </w:pPr>
            <w:r w:rsidRPr="00954E82">
              <w:rPr>
                <w:color w:val="000000"/>
                <w:sz w:val="24"/>
                <w:szCs w:val="24"/>
              </w:rPr>
              <w:t>Присоединённая тепловая нагрузка, в том числе:</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3B31CCE7"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008E81B4" w14:textId="77777777" w:rsidR="004A2C8A" w:rsidRPr="00954E82" w:rsidRDefault="004A2C8A" w:rsidP="0024775E">
            <w:pPr>
              <w:jc w:val="center"/>
              <w:rPr>
                <w:sz w:val="24"/>
                <w:szCs w:val="24"/>
              </w:rPr>
            </w:pPr>
            <w:r w:rsidRPr="00954E82">
              <w:rPr>
                <w:sz w:val="24"/>
                <w:szCs w:val="24"/>
              </w:rPr>
              <w:t>76,93</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128A50" w14:textId="77777777" w:rsidR="004A2C8A" w:rsidRPr="00954E82" w:rsidRDefault="004A2C8A" w:rsidP="0024775E">
            <w:pPr>
              <w:jc w:val="center"/>
              <w:rPr>
                <w:sz w:val="24"/>
                <w:szCs w:val="24"/>
              </w:rPr>
            </w:pPr>
            <w:r w:rsidRPr="00954E82">
              <w:rPr>
                <w:sz w:val="24"/>
                <w:szCs w:val="24"/>
              </w:rPr>
              <w:t>76,93</w:t>
            </w:r>
          </w:p>
        </w:tc>
      </w:tr>
      <w:tr w:rsidR="004A2C8A" w:rsidRPr="00954E82" w14:paraId="4D57280D"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743911" w14:textId="77777777" w:rsidR="004A2C8A" w:rsidRPr="00954E82" w:rsidRDefault="004A2C8A" w:rsidP="0024775E">
            <w:pPr>
              <w:jc w:val="center"/>
              <w:rPr>
                <w:color w:val="000000"/>
                <w:sz w:val="24"/>
                <w:szCs w:val="24"/>
              </w:rPr>
            </w:pPr>
            <w:r w:rsidRPr="00954E82">
              <w:rPr>
                <w:color w:val="000000"/>
                <w:sz w:val="24"/>
                <w:szCs w:val="24"/>
              </w:rPr>
              <w:t>7.1.</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DEA3D" w14:textId="77777777" w:rsidR="004A2C8A" w:rsidRPr="00954E82" w:rsidRDefault="004A2C8A" w:rsidP="0024775E">
            <w:pPr>
              <w:jc w:val="right"/>
              <w:rPr>
                <w:color w:val="000000"/>
                <w:sz w:val="24"/>
                <w:szCs w:val="24"/>
              </w:rPr>
            </w:pPr>
            <w:r w:rsidRPr="00954E82">
              <w:rPr>
                <w:color w:val="000000"/>
                <w:sz w:val="24"/>
                <w:szCs w:val="24"/>
              </w:rPr>
              <w:t>отопление</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73CFEE51"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0AF68733" w14:textId="77777777" w:rsidR="004A2C8A" w:rsidRPr="00954E82" w:rsidRDefault="004A2C8A" w:rsidP="0024775E">
            <w:pPr>
              <w:jc w:val="center"/>
              <w:rPr>
                <w:sz w:val="24"/>
                <w:szCs w:val="24"/>
              </w:rPr>
            </w:pPr>
            <w:r w:rsidRPr="00954E82">
              <w:rPr>
                <w:sz w:val="24"/>
                <w:szCs w:val="24"/>
              </w:rPr>
              <w:t>29,85</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AD670D" w14:textId="77777777" w:rsidR="004A2C8A" w:rsidRPr="00954E82" w:rsidRDefault="004A2C8A" w:rsidP="0024775E">
            <w:pPr>
              <w:jc w:val="center"/>
              <w:rPr>
                <w:sz w:val="24"/>
                <w:szCs w:val="24"/>
              </w:rPr>
            </w:pPr>
            <w:r w:rsidRPr="00954E82">
              <w:rPr>
                <w:sz w:val="24"/>
                <w:szCs w:val="24"/>
              </w:rPr>
              <w:t>29,85</w:t>
            </w:r>
          </w:p>
        </w:tc>
      </w:tr>
      <w:tr w:rsidR="004A2C8A" w:rsidRPr="00954E82" w14:paraId="2E851556"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A85BC2" w14:textId="77777777" w:rsidR="004A2C8A" w:rsidRPr="00954E82" w:rsidRDefault="004A2C8A" w:rsidP="0024775E">
            <w:pPr>
              <w:jc w:val="center"/>
              <w:rPr>
                <w:color w:val="000000"/>
                <w:sz w:val="24"/>
                <w:szCs w:val="24"/>
              </w:rPr>
            </w:pPr>
            <w:r w:rsidRPr="00954E82">
              <w:rPr>
                <w:color w:val="000000"/>
                <w:sz w:val="24"/>
                <w:szCs w:val="24"/>
              </w:rPr>
              <w:t>7.2.</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D4DD93" w14:textId="77777777" w:rsidR="004A2C8A" w:rsidRPr="00954E82" w:rsidRDefault="004A2C8A" w:rsidP="0024775E">
            <w:pPr>
              <w:jc w:val="right"/>
              <w:rPr>
                <w:color w:val="000000"/>
                <w:sz w:val="24"/>
                <w:szCs w:val="24"/>
              </w:rPr>
            </w:pPr>
            <w:r w:rsidRPr="00954E82">
              <w:rPr>
                <w:color w:val="000000"/>
                <w:sz w:val="24"/>
                <w:szCs w:val="24"/>
              </w:rPr>
              <w:t>ГВС</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D44F770"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39D575E1" w14:textId="77777777" w:rsidR="004A2C8A" w:rsidRPr="00954E82" w:rsidRDefault="004A2C8A" w:rsidP="0024775E">
            <w:pPr>
              <w:jc w:val="center"/>
              <w:rPr>
                <w:sz w:val="24"/>
                <w:szCs w:val="24"/>
              </w:rPr>
            </w:pPr>
            <w:r w:rsidRPr="00954E82">
              <w:rPr>
                <w:sz w:val="24"/>
                <w:szCs w:val="24"/>
              </w:rPr>
              <w:t>6,90</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180BAF" w14:textId="77777777" w:rsidR="004A2C8A" w:rsidRPr="00954E82" w:rsidRDefault="004A2C8A" w:rsidP="0024775E">
            <w:pPr>
              <w:jc w:val="center"/>
              <w:rPr>
                <w:sz w:val="24"/>
                <w:szCs w:val="24"/>
              </w:rPr>
            </w:pPr>
            <w:r w:rsidRPr="00954E82">
              <w:rPr>
                <w:sz w:val="24"/>
                <w:szCs w:val="24"/>
              </w:rPr>
              <w:t>6,90</w:t>
            </w:r>
          </w:p>
        </w:tc>
      </w:tr>
      <w:tr w:rsidR="004A2C8A" w:rsidRPr="00954E82" w14:paraId="1F033AA0"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905923" w14:textId="77777777" w:rsidR="004A2C8A" w:rsidRPr="00954E82" w:rsidRDefault="004A2C8A" w:rsidP="0024775E">
            <w:pPr>
              <w:jc w:val="center"/>
              <w:rPr>
                <w:color w:val="000000"/>
                <w:sz w:val="24"/>
                <w:szCs w:val="24"/>
              </w:rPr>
            </w:pPr>
            <w:r w:rsidRPr="00954E82">
              <w:rPr>
                <w:color w:val="000000"/>
                <w:sz w:val="24"/>
                <w:szCs w:val="24"/>
              </w:rPr>
              <w:t>7.3.</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865D6" w14:textId="77777777" w:rsidR="004A2C8A" w:rsidRPr="00954E82" w:rsidRDefault="004A2C8A" w:rsidP="0024775E">
            <w:pPr>
              <w:jc w:val="right"/>
              <w:rPr>
                <w:color w:val="000000"/>
                <w:sz w:val="24"/>
                <w:szCs w:val="24"/>
              </w:rPr>
            </w:pPr>
            <w:r w:rsidRPr="00954E82">
              <w:rPr>
                <w:color w:val="000000"/>
                <w:sz w:val="24"/>
                <w:szCs w:val="24"/>
              </w:rPr>
              <w:t>Вентиляция</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B279F94"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1A21CCA1" w14:textId="77777777" w:rsidR="004A2C8A" w:rsidRPr="00954E82" w:rsidRDefault="004A2C8A" w:rsidP="0024775E">
            <w:pPr>
              <w:jc w:val="center"/>
              <w:rPr>
                <w:sz w:val="24"/>
                <w:szCs w:val="24"/>
              </w:rPr>
            </w:pPr>
            <w:r w:rsidRPr="00954E82">
              <w:rPr>
                <w:sz w:val="24"/>
                <w:szCs w:val="24"/>
              </w:rPr>
              <w:t>20,38</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DB40A7E" w14:textId="77777777" w:rsidR="004A2C8A" w:rsidRPr="00954E82" w:rsidRDefault="004A2C8A" w:rsidP="0024775E">
            <w:pPr>
              <w:jc w:val="center"/>
              <w:rPr>
                <w:sz w:val="24"/>
                <w:szCs w:val="24"/>
              </w:rPr>
            </w:pPr>
            <w:r w:rsidRPr="00954E82">
              <w:rPr>
                <w:sz w:val="24"/>
                <w:szCs w:val="24"/>
              </w:rPr>
              <w:t>20,38</w:t>
            </w:r>
          </w:p>
        </w:tc>
      </w:tr>
      <w:tr w:rsidR="004A2C8A" w:rsidRPr="00954E82" w14:paraId="26ED3486"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ECBE1A" w14:textId="77777777" w:rsidR="004A2C8A" w:rsidRPr="00954E82" w:rsidRDefault="004A2C8A" w:rsidP="0024775E">
            <w:pPr>
              <w:jc w:val="center"/>
              <w:rPr>
                <w:color w:val="000000"/>
                <w:sz w:val="24"/>
                <w:szCs w:val="24"/>
              </w:rPr>
            </w:pPr>
            <w:r w:rsidRPr="00954E82">
              <w:rPr>
                <w:color w:val="000000"/>
                <w:sz w:val="24"/>
                <w:szCs w:val="24"/>
              </w:rPr>
              <w:t>7.4.</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45CB34" w14:textId="77777777" w:rsidR="004A2C8A" w:rsidRPr="00954E82" w:rsidRDefault="004A2C8A" w:rsidP="0024775E">
            <w:pPr>
              <w:jc w:val="right"/>
              <w:rPr>
                <w:color w:val="000000"/>
                <w:sz w:val="24"/>
                <w:szCs w:val="24"/>
              </w:rPr>
            </w:pPr>
            <w:r w:rsidRPr="00954E82">
              <w:rPr>
                <w:color w:val="000000"/>
                <w:sz w:val="24"/>
                <w:szCs w:val="24"/>
              </w:rPr>
              <w:t>Пар (производственные нужды)</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129168FA"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6F75058D" w14:textId="77777777" w:rsidR="004A2C8A" w:rsidRPr="00954E82" w:rsidRDefault="004A2C8A" w:rsidP="0024775E">
            <w:pPr>
              <w:jc w:val="center"/>
              <w:rPr>
                <w:sz w:val="24"/>
                <w:szCs w:val="24"/>
              </w:rPr>
            </w:pPr>
            <w:r w:rsidRPr="00954E82">
              <w:rPr>
                <w:sz w:val="24"/>
                <w:szCs w:val="24"/>
              </w:rPr>
              <w:t>19,8</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62DE0B" w14:textId="77777777" w:rsidR="004A2C8A" w:rsidRPr="00954E82" w:rsidRDefault="004A2C8A" w:rsidP="0024775E">
            <w:pPr>
              <w:jc w:val="center"/>
              <w:rPr>
                <w:sz w:val="24"/>
                <w:szCs w:val="24"/>
              </w:rPr>
            </w:pPr>
            <w:r w:rsidRPr="00954E82">
              <w:rPr>
                <w:sz w:val="24"/>
                <w:szCs w:val="24"/>
              </w:rPr>
              <w:t>19,8</w:t>
            </w:r>
          </w:p>
        </w:tc>
      </w:tr>
      <w:tr w:rsidR="004A2C8A" w:rsidRPr="00954E82" w14:paraId="62C99BBA" w14:textId="77777777" w:rsidTr="00F74AC2">
        <w:trPr>
          <w:trHeight w:val="20"/>
          <w:jc w:val="center"/>
        </w:trPr>
        <w:tc>
          <w:tcPr>
            <w:tcW w:w="341" w:type="pct"/>
            <w:vMerge w:val="restart"/>
            <w:tcBorders>
              <w:top w:val="nil"/>
              <w:left w:val="single" w:sz="4" w:space="0" w:color="auto"/>
              <w:right w:val="single" w:sz="4" w:space="0" w:color="auto"/>
            </w:tcBorders>
            <w:shd w:val="clear" w:color="auto" w:fill="auto"/>
            <w:tcMar>
              <w:left w:w="28" w:type="dxa"/>
              <w:right w:w="28" w:type="dxa"/>
            </w:tcMar>
            <w:vAlign w:val="center"/>
          </w:tcPr>
          <w:p w14:paraId="7504BB23" w14:textId="77777777" w:rsidR="004A2C8A" w:rsidRPr="00954E82" w:rsidRDefault="004A2C8A" w:rsidP="0024775E">
            <w:pPr>
              <w:jc w:val="center"/>
              <w:rPr>
                <w:color w:val="000000"/>
                <w:sz w:val="24"/>
                <w:szCs w:val="24"/>
              </w:rPr>
            </w:pPr>
            <w:r w:rsidRPr="00954E82">
              <w:rPr>
                <w:color w:val="000000"/>
                <w:sz w:val="24"/>
                <w:szCs w:val="24"/>
              </w:rPr>
              <w:t>8</w:t>
            </w:r>
          </w:p>
        </w:tc>
        <w:tc>
          <w:tcPr>
            <w:tcW w:w="2575" w:type="pct"/>
            <w:vMerge w:val="restart"/>
            <w:tcBorders>
              <w:top w:val="nil"/>
              <w:left w:val="nil"/>
              <w:right w:val="single" w:sz="4" w:space="0" w:color="auto"/>
            </w:tcBorders>
            <w:shd w:val="clear" w:color="auto" w:fill="auto"/>
            <w:tcMar>
              <w:left w:w="28" w:type="dxa"/>
              <w:right w:w="28" w:type="dxa"/>
            </w:tcMar>
            <w:vAlign w:val="center"/>
          </w:tcPr>
          <w:p w14:paraId="518C3256" w14:textId="77777777" w:rsidR="004A2C8A" w:rsidRPr="00954E82" w:rsidRDefault="004A2C8A" w:rsidP="0024775E">
            <w:pPr>
              <w:rPr>
                <w:color w:val="000000"/>
                <w:sz w:val="24"/>
                <w:szCs w:val="24"/>
              </w:rPr>
            </w:pPr>
            <w:r w:rsidRPr="00954E82">
              <w:rPr>
                <w:color w:val="000000"/>
                <w:sz w:val="24"/>
                <w:szCs w:val="24"/>
              </w:rPr>
              <w:t xml:space="preserve">Резерв / дефицит </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0A73FA91"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1E6040AE" w14:textId="77777777" w:rsidR="004A2C8A" w:rsidRPr="00954E82" w:rsidRDefault="004A2C8A" w:rsidP="0024775E">
            <w:pPr>
              <w:jc w:val="center"/>
              <w:rPr>
                <w:sz w:val="24"/>
                <w:szCs w:val="24"/>
              </w:rPr>
            </w:pPr>
            <w:r w:rsidRPr="00954E82">
              <w:rPr>
                <w:sz w:val="24"/>
                <w:szCs w:val="24"/>
              </w:rPr>
              <w:t>69,81</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9E08EF" w14:textId="77777777" w:rsidR="004A2C8A" w:rsidRPr="00954E82" w:rsidRDefault="004A2C8A" w:rsidP="0024775E">
            <w:pPr>
              <w:jc w:val="center"/>
              <w:rPr>
                <w:sz w:val="24"/>
                <w:szCs w:val="24"/>
              </w:rPr>
            </w:pPr>
            <w:r w:rsidRPr="00954E82">
              <w:rPr>
                <w:sz w:val="24"/>
                <w:szCs w:val="24"/>
              </w:rPr>
              <w:t>69,81</w:t>
            </w:r>
          </w:p>
        </w:tc>
      </w:tr>
      <w:tr w:rsidR="004A2C8A" w:rsidRPr="00954E82" w14:paraId="7665EDF0" w14:textId="77777777" w:rsidTr="00F74AC2">
        <w:trPr>
          <w:trHeight w:val="20"/>
          <w:jc w:val="center"/>
        </w:trPr>
        <w:tc>
          <w:tcPr>
            <w:tcW w:w="341"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B6825C7" w14:textId="77777777" w:rsidR="004A2C8A" w:rsidRPr="00954E82" w:rsidRDefault="004A2C8A" w:rsidP="0024775E">
            <w:pPr>
              <w:jc w:val="center"/>
              <w:rPr>
                <w:color w:val="000000"/>
                <w:sz w:val="24"/>
                <w:szCs w:val="24"/>
              </w:rPr>
            </w:pPr>
          </w:p>
        </w:tc>
        <w:tc>
          <w:tcPr>
            <w:tcW w:w="2575" w:type="pct"/>
            <w:vMerge/>
            <w:tcBorders>
              <w:left w:val="nil"/>
              <w:bottom w:val="single" w:sz="4" w:space="0" w:color="auto"/>
              <w:right w:val="single" w:sz="4" w:space="0" w:color="auto"/>
            </w:tcBorders>
            <w:shd w:val="clear" w:color="auto" w:fill="auto"/>
            <w:tcMar>
              <w:left w:w="28" w:type="dxa"/>
              <w:right w:w="28" w:type="dxa"/>
            </w:tcMar>
            <w:vAlign w:val="center"/>
          </w:tcPr>
          <w:p w14:paraId="157E4320" w14:textId="77777777" w:rsidR="004A2C8A" w:rsidRPr="00954E82" w:rsidRDefault="004A2C8A" w:rsidP="0024775E">
            <w:pPr>
              <w:jc w:val="right"/>
              <w:rPr>
                <w:color w:val="000000"/>
                <w:sz w:val="24"/>
                <w:szCs w:val="24"/>
              </w:rPr>
            </w:pP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27E1D19B" w14:textId="77777777" w:rsidR="004A2C8A" w:rsidRPr="00954E82" w:rsidRDefault="004A2C8A" w:rsidP="0024775E">
            <w:pPr>
              <w:jc w:val="center"/>
              <w:rPr>
                <w:color w:val="000000"/>
                <w:sz w:val="24"/>
                <w:szCs w:val="24"/>
              </w:rPr>
            </w:pPr>
            <w:r w:rsidRPr="00954E82">
              <w:rPr>
                <w:color w:val="000000"/>
                <w:sz w:val="24"/>
                <w:szCs w:val="24"/>
              </w:rPr>
              <w:t>%</w:t>
            </w:r>
          </w:p>
        </w:tc>
        <w:tc>
          <w:tcPr>
            <w:tcW w:w="691" w:type="pct"/>
            <w:tcBorders>
              <w:top w:val="nil"/>
              <w:left w:val="nil"/>
              <w:bottom w:val="single" w:sz="4" w:space="0" w:color="auto"/>
              <w:right w:val="single" w:sz="4" w:space="0" w:color="auto"/>
            </w:tcBorders>
            <w:vAlign w:val="center"/>
          </w:tcPr>
          <w:p w14:paraId="1D32FCE1" w14:textId="77777777" w:rsidR="004A2C8A" w:rsidRPr="00954E82" w:rsidRDefault="004A2C8A" w:rsidP="0024775E">
            <w:pPr>
              <w:jc w:val="center"/>
              <w:rPr>
                <w:sz w:val="24"/>
                <w:szCs w:val="24"/>
              </w:rPr>
            </w:pPr>
            <w:r w:rsidRPr="00954E82">
              <w:rPr>
                <w:sz w:val="24"/>
                <w:szCs w:val="24"/>
              </w:rPr>
              <w:t>46,82</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81C07D9" w14:textId="77777777" w:rsidR="004A2C8A" w:rsidRPr="00954E82" w:rsidRDefault="004A2C8A" w:rsidP="0024775E">
            <w:pPr>
              <w:jc w:val="center"/>
              <w:rPr>
                <w:sz w:val="24"/>
                <w:szCs w:val="24"/>
              </w:rPr>
            </w:pPr>
            <w:r w:rsidRPr="00954E82">
              <w:rPr>
                <w:sz w:val="24"/>
                <w:szCs w:val="24"/>
              </w:rPr>
              <w:t>46,82</w:t>
            </w:r>
          </w:p>
        </w:tc>
      </w:tr>
      <w:tr w:rsidR="004A2C8A" w:rsidRPr="00954E82" w14:paraId="6E3E3A37" w14:textId="77777777" w:rsidTr="00F74AC2">
        <w:trPr>
          <w:trHeight w:val="105"/>
          <w:jc w:val="center"/>
        </w:trPr>
        <w:tc>
          <w:tcPr>
            <w:tcW w:w="341" w:type="pct"/>
            <w:vMerge w:val="restart"/>
            <w:tcBorders>
              <w:top w:val="nil"/>
              <w:left w:val="single" w:sz="4" w:space="0" w:color="auto"/>
              <w:right w:val="single" w:sz="4" w:space="0" w:color="auto"/>
            </w:tcBorders>
            <w:shd w:val="clear" w:color="auto" w:fill="auto"/>
            <w:tcMar>
              <w:left w:w="28" w:type="dxa"/>
              <w:right w:w="28" w:type="dxa"/>
            </w:tcMar>
            <w:vAlign w:val="center"/>
            <w:hideMark/>
          </w:tcPr>
          <w:p w14:paraId="3F6615C9" w14:textId="77777777" w:rsidR="004A2C8A" w:rsidRPr="00954E82" w:rsidRDefault="004A2C8A" w:rsidP="0024775E">
            <w:pPr>
              <w:jc w:val="center"/>
              <w:rPr>
                <w:color w:val="000000"/>
                <w:sz w:val="24"/>
                <w:szCs w:val="24"/>
              </w:rPr>
            </w:pPr>
            <w:r w:rsidRPr="00954E82">
              <w:rPr>
                <w:color w:val="000000"/>
                <w:sz w:val="24"/>
                <w:szCs w:val="24"/>
              </w:rPr>
              <w:t>9</w:t>
            </w:r>
          </w:p>
        </w:tc>
        <w:tc>
          <w:tcPr>
            <w:tcW w:w="2575" w:type="pct"/>
            <w:vMerge w:val="restart"/>
            <w:tcBorders>
              <w:top w:val="nil"/>
              <w:left w:val="nil"/>
              <w:right w:val="single" w:sz="4" w:space="0" w:color="auto"/>
            </w:tcBorders>
            <w:shd w:val="clear" w:color="auto" w:fill="auto"/>
            <w:tcMar>
              <w:left w:w="28" w:type="dxa"/>
              <w:right w:w="28" w:type="dxa"/>
            </w:tcMar>
            <w:vAlign w:val="center"/>
            <w:hideMark/>
          </w:tcPr>
          <w:p w14:paraId="4A5E94C3" w14:textId="77777777" w:rsidR="004A2C8A" w:rsidRPr="00954E82" w:rsidRDefault="004A2C8A" w:rsidP="0024775E">
            <w:pPr>
              <w:rPr>
                <w:color w:val="000000"/>
                <w:sz w:val="24"/>
                <w:szCs w:val="24"/>
              </w:rPr>
            </w:pPr>
            <w:r w:rsidRPr="00954E82">
              <w:rPr>
                <w:color w:val="000000"/>
                <w:sz w:val="24"/>
                <w:szCs w:val="24"/>
              </w:rPr>
              <w:t>Резерв / дефицит тепловой мощности подогревателей по сетевой воде</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297DE764"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5E22A60B" w14:textId="77777777" w:rsidR="004A2C8A" w:rsidRPr="00954E82" w:rsidRDefault="004A2C8A" w:rsidP="0024775E">
            <w:pPr>
              <w:jc w:val="center"/>
              <w:rPr>
                <w:sz w:val="24"/>
                <w:szCs w:val="24"/>
              </w:rPr>
            </w:pPr>
            <w:r w:rsidRPr="00954E82">
              <w:rPr>
                <w:sz w:val="24"/>
                <w:szCs w:val="24"/>
              </w:rPr>
              <w:t>11,61</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248CF1B" w14:textId="77777777" w:rsidR="004A2C8A" w:rsidRPr="00954E82" w:rsidRDefault="004A2C8A" w:rsidP="0024775E">
            <w:pPr>
              <w:jc w:val="center"/>
              <w:rPr>
                <w:sz w:val="24"/>
                <w:szCs w:val="24"/>
              </w:rPr>
            </w:pPr>
            <w:r w:rsidRPr="00954E82">
              <w:rPr>
                <w:sz w:val="24"/>
                <w:szCs w:val="24"/>
              </w:rPr>
              <w:t>11,61</w:t>
            </w:r>
          </w:p>
        </w:tc>
      </w:tr>
      <w:tr w:rsidR="004A2C8A" w:rsidRPr="00954E82" w14:paraId="2D7FAFEE" w14:textId="77777777" w:rsidTr="00F74AC2">
        <w:trPr>
          <w:trHeight w:val="110"/>
          <w:jc w:val="center"/>
        </w:trPr>
        <w:tc>
          <w:tcPr>
            <w:tcW w:w="341"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644C301D" w14:textId="77777777" w:rsidR="004A2C8A" w:rsidRPr="00954E82" w:rsidRDefault="004A2C8A" w:rsidP="0024775E">
            <w:pPr>
              <w:jc w:val="center"/>
              <w:rPr>
                <w:color w:val="000000"/>
                <w:sz w:val="24"/>
                <w:szCs w:val="24"/>
              </w:rPr>
            </w:pPr>
          </w:p>
        </w:tc>
        <w:tc>
          <w:tcPr>
            <w:tcW w:w="2575" w:type="pct"/>
            <w:vMerge/>
            <w:tcBorders>
              <w:left w:val="nil"/>
              <w:bottom w:val="single" w:sz="4" w:space="0" w:color="auto"/>
              <w:right w:val="single" w:sz="4" w:space="0" w:color="auto"/>
            </w:tcBorders>
            <w:shd w:val="clear" w:color="auto" w:fill="auto"/>
            <w:tcMar>
              <w:left w:w="28" w:type="dxa"/>
              <w:right w:w="28" w:type="dxa"/>
            </w:tcMar>
            <w:vAlign w:val="center"/>
          </w:tcPr>
          <w:p w14:paraId="59DEA42C" w14:textId="77777777" w:rsidR="004A2C8A" w:rsidRPr="00954E82" w:rsidRDefault="004A2C8A" w:rsidP="0024775E">
            <w:pPr>
              <w:rPr>
                <w:color w:val="000000"/>
                <w:sz w:val="24"/>
                <w:szCs w:val="24"/>
              </w:rPr>
            </w:pPr>
          </w:p>
        </w:tc>
        <w:tc>
          <w:tcPr>
            <w:tcW w:w="70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D4D0B71" w14:textId="77777777" w:rsidR="004A2C8A" w:rsidRPr="00954E82" w:rsidRDefault="004A2C8A" w:rsidP="0024775E">
            <w:pPr>
              <w:jc w:val="center"/>
              <w:rPr>
                <w:color w:val="000000"/>
                <w:sz w:val="24"/>
                <w:szCs w:val="24"/>
              </w:rPr>
            </w:pPr>
            <w:r w:rsidRPr="00954E82">
              <w:rPr>
                <w:color w:val="000000"/>
                <w:sz w:val="24"/>
                <w:szCs w:val="24"/>
              </w:rPr>
              <w:t>%</w:t>
            </w:r>
          </w:p>
        </w:tc>
        <w:tc>
          <w:tcPr>
            <w:tcW w:w="691" w:type="pct"/>
            <w:tcBorders>
              <w:top w:val="single" w:sz="4" w:space="0" w:color="auto"/>
              <w:left w:val="nil"/>
              <w:bottom w:val="single" w:sz="4" w:space="0" w:color="auto"/>
              <w:right w:val="single" w:sz="4" w:space="0" w:color="auto"/>
            </w:tcBorders>
            <w:vAlign w:val="center"/>
          </w:tcPr>
          <w:p w14:paraId="1FBCD7A1" w14:textId="77777777" w:rsidR="004A2C8A" w:rsidRPr="00954E82" w:rsidRDefault="004A2C8A" w:rsidP="0024775E">
            <w:pPr>
              <w:jc w:val="center"/>
              <w:rPr>
                <w:sz w:val="24"/>
                <w:szCs w:val="24"/>
              </w:rPr>
            </w:pPr>
            <w:r w:rsidRPr="00954E82">
              <w:rPr>
                <w:sz w:val="24"/>
                <w:szCs w:val="24"/>
              </w:rPr>
              <w:t>16,33</w:t>
            </w:r>
          </w:p>
        </w:tc>
        <w:tc>
          <w:tcPr>
            <w:tcW w:w="6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A8EC58" w14:textId="77777777" w:rsidR="004A2C8A" w:rsidRPr="00954E82" w:rsidRDefault="004A2C8A" w:rsidP="0024775E">
            <w:pPr>
              <w:jc w:val="center"/>
              <w:rPr>
                <w:sz w:val="24"/>
                <w:szCs w:val="24"/>
              </w:rPr>
            </w:pPr>
            <w:r w:rsidRPr="00954E82">
              <w:rPr>
                <w:sz w:val="24"/>
                <w:szCs w:val="24"/>
              </w:rPr>
              <w:t>16,33</w:t>
            </w:r>
          </w:p>
        </w:tc>
      </w:tr>
    </w:tbl>
    <w:p w14:paraId="168D0DA3" w14:textId="77777777" w:rsidR="004A2C8A" w:rsidRPr="00954E82" w:rsidRDefault="004A2C8A" w:rsidP="0024775E">
      <w:pPr>
        <w:jc w:val="both"/>
        <w:rPr>
          <w:sz w:val="24"/>
          <w:szCs w:val="24"/>
        </w:rPr>
      </w:pPr>
    </w:p>
    <w:p w14:paraId="3C50E754" w14:textId="3238D103" w:rsidR="004A2C8A" w:rsidRPr="00954E82" w:rsidRDefault="00BE17C6" w:rsidP="0024775E">
      <w:pPr>
        <w:pStyle w:val="93"/>
        <w:shd w:val="clear" w:color="auto" w:fill="FFFFFF" w:themeFill="background1"/>
        <w:spacing w:line="240" w:lineRule="auto"/>
        <w:ind w:left="23" w:right="23" w:firstLine="544"/>
        <w:jc w:val="both"/>
        <w:rPr>
          <w:b/>
          <w:bCs/>
          <w:sz w:val="24"/>
          <w:szCs w:val="24"/>
        </w:rPr>
      </w:pPr>
      <w:r w:rsidRPr="00954E82">
        <w:rPr>
          <w:b/>
          <w:bCs/>
          <w:sz w:val="24"/>
          <w:szCs w:val="24"/>
        </w:rPr>
        <w:t>БМЭК</w:t>
      </w:r>
      <w:r w:rsidR="00BF30E2" w:rsidRPr="00954E82">
        <w:rPr>
          <w:b/>
          <w:bCs/>
          <w:sz w:val="24"/>
          <w:szCs w:val="24"/>
        </w:rPr>
        <w:t xml:space="preserve"> (МУП «Хибины»)</w:t>
      </w:r>
      <w:r w:rsidR="004A2C8A" w:rsidRPr="00954E82">
        <w:rPr>
          <w:b/>
          <w:bCs/>
          <w:sz w:val="24"/>
          <w:szCs w:val="24"/>
        </w:rPr>
        <w:t xml:space="preserve"> н.п. Коашва</w:t>
      </w:r>
      <w:r w:rsidR="00916D46" w:rsidRPr="00954E82">
        <w:rPr>
          <w:b/>
          <w:bCs/>
          <w:sz w:val="24"/>
          <w:szCs w:val="24"/>
        </w:rPr>
        <w:t>.</w:t>
      </w:r>
    </w:p>
    <w:p w14:paraId="06C75570" w14:textId="4FC96ABE" w:rsidR="004A2C8A" w:rsidRPr="00954E82" w:rsidRDefault="004A2C8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w:t>
      </w:r>
      <w:r w:rsidR="004E4F45" w:rsidRPr="00954E82">
        <w:rPr>
          <w:sz w:val="24"/>
          <w:szCs w:val="24"/>
        </w:rPr>
        <w:t xml:space="preserve">БМЭК (МУП «Хибины») </w:t>
      </w:r>
      <w:r w:rsidRPr="00954E82">
        <w:rPr>
          <w:sz w:val="24"/>
          <w:szCs w:val="24"/>
        </w:rPr>
        <w:t xml:space="preserve">представлены в таблице </w:t>
      </w:r>
      <w:r w:rsidR="00916D46" w:rsidRPr="00954E82">
        <w:rPr>
          <w:sz w:val="24"/>
          <w:szCs w:val="24"/>
        </w:rPr>
        <w:t>ниже</w:t>
      </w:r>
      <w:r w:rsidRPr="00954E82">
        <w:rPr>
          <w:sz w:val="24"/>
          <w:szCs w:val="24"/>
        </w:rPr>
        <w:t>.</w:t>
      </w:r>
    </w:p>
    <w:p w14:paraId="3B008761" w14:textId="77777777" w:rsidR="00671C0C" w:rsidRPr="00954E82" w:rsidRDefault="00671C0C" w:rsidP="0024775E">
      <w:pPr>
        <w:pStyle w:val="93"/>
        <w:shd w:val="clear" w:color="auto" w:fill="FFFFFF" w:themeFill="background1"/>
        <w:spacing w:line="240" w:lineRule="auto"/>
        <w:ind w:left="23" w:right="23" w:firstLine="544"/>
        <w:jc w:val="both"/>
        <w:rPr>
          <w:sz w:val="24"/>
          <w:szCs w:val="24"/>
        </w:rPr>
      </w:pPr>
      <w:r w:rsidRPr="00954E82">
        <w:rPr>
          <w:sz w:val="24"/>
          <w:szCs w:val="24"/>
        </w:rPr>
        <w:t>Согласно данным утвержденной схемы теплоснабжения договорные тепловые нагрузки не превышают расчетные (фактические). Значения договорных тепловых нагрузок, соответствуют величине потребления тепловой энергии при расчетных температурах наружного воздуха в зонах действия источников тепловой энергии.</w:t>
      </w:r>
    </w:p>
    <w:p w14:paraId="28256DF3" w14:textId="07DA1E21" w:rsidR="004A2C8A" w:rsidRPr="00954E82" w:rsidRDefault="004A2C8A" w:rsidP="0024775E">
      <w:pPr>
        <w:pStyle w:val="ad"/>
        <w:keepNext/>
        <w:jc w:val="both"/>
        <w:rPr>
          <w:rFonts w:eastAsiaTheme="minorHAnsi"/>
          <w:b/>
          <w:bCs/>
          <w:sz w:val="24"/>
          <w:szCs w:val="24"/>
          <w:lang w:eastAsia="en-US"/>
        </w:rPr>
      </w:pPr>
      <w:bookmarkStart w:id="25" w:name="_Toc185598774"/>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4</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Балансы установленной, располагаемой тепловой мощности и тепловой мощности нетто, потерь тепловой мощности в тепловых сетях и расчётной тепловой нагрузки БМЭК</w:t>
      </w:r>
      <w:bookmarkEnd w:id="25"/>
    </w:p>
    <w:tbl>
      <w:tblPr>
        <w:tblW w:w="5000" w:type="pct"/>
        <w:jc w:val="center"/>
        <w:tblCellMar>
          <w:left w:w="28" w:type="dxa"/>
          <w:right w:w="28" w:type="dxa"/>
        </w:tblCellMar>
        <w:tblLook w:val="04A0" w:firstRow="1" w:lastRow="0" w:firstColumn="1" w:lastColumn="0" w:noHBand="0" w:noVBand="1"/>
      </w:tblPr>
      <w:tblGrid>
        <w:gridCol w:w="1013"/>
        <w:gridCol w:w="7644"/>
        <w:gridCol w:w="2084"/>
        <w:gridCol w:w="2051"/>
        <w:gridCol w:w="2051"/>
      </w:tblGrid>
      <w:tr w:rsidR="004A2C8A" w:rsidRPr="00954E82" w14:paraId="042843D2" w14:textId="77777777" w:rsidTr="00F74AC2">
        <w:trPr>
          <w:trHeight w:val="470"/>
          <w:tblHeader/>
          <w:jc w:val="center"/>
        </w:trPr>
        <w:tc>
          <w:tcPr>
            <w:tcW w:w="34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F7C8F6" w14:textId="77777777" w:rsidR="004A2C8A" w:rsidRPr="00954E82" w:rsidRDefault="004A2C8A" w:rsidP="0024775E">
            <w:pPr>
              <w:jc w:val="center"/>
              <w:rPr>
                <w:b/>
                <w:bCs/>
                <w:color w:val="000000"/>
                <w:sz w:val="24"/>
                <w:szCs w:val="24"/>
              </w:rPr>
            </w:pPr>
            <w:r w:rsidRPr="00954E82">
              <w:rPr>
                <w:b/>
                <w:bCs/>
                <w:color w:val="000000"/>
                <w:sz w:val="24"/>
                <w:szCs w:val="24"/>
              </w:rPr>
              <w:t>№</w:t>
            </w:r>
          </w:p>
        </w:tc>
        <w:tc>
          <w:tcPr>
            <w:tcW w:w="25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2E55C5C" w14:textId="77777777" w:rsidR="004A2C8A" w:rsidRPr="00954E82" w:rsidRDefault="004A2C8A" w:rsidP="0024775E">
            <w:pPr>
              <w:jc w:val="center"/>
              <w:rPr>
                <w:b/>
                <w:bCs/>
                <w:color w:val="000000"/>
                <w:sz w:val="24"/>
                <w:szCs w:val="24"/>
              </w:rPr>
            </w:pPr>
            <w:r w:rsidRPr="00954E82">
              <w:rPr>
                <w:b/>
                <w:bCs/>
                <w:color w:val="000000"/>
                <w:sz w:val="24"/>
                <w:szCs w:val="24"/>
              </w:rPr>
              <w:t>Показатель</w:t>
            </w:r>
          </w:p>
        </w:tc>
        <w:tc>
          <w:tcPr>
            <w:tcW w:w="70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150AD6" w14:textId="77777777" w:rsidR="004A2C8A" w:rsidRPr="00954E82" w:rsidRDefault="004A2C8A" w:rsidP="0024775E">
            <w:pPr>
              <w:jc w:val="center"/>
              <w:rPr>
                <w:b/>
                <w:bCs/>
                <w:color w:val="000000"/>
                <w:sz w:val="24"/>
                <w:szCs w:val="24"/>
              </w:rPr>
            </w:pPr>
            <w:r w:rsidRPr="00954E82">
              <w:rPr>
                <w:b/>
                <w:bCs/>
                <w:color w:val="000000"/>
                <w:sz w:val="24"/>
                <w:szCs w:val="24"/>
              </w:rPr>
              <w:t>Ед. изм</w:t>
            </w:r>
          </w:p>
        </w:tc>
        <w:tc>
          <w:tcPr>
            <w:tcW w:w="691" w:type="pct"/>
            <w:tcBorders>
              <w:top w:val="single" w:sz="4" w:space="0" w:color="auto"/>
              <w:left w:val="single" w:sz="4" w:space="0" w:color="auto"/>
              <w:bottom w:val="single" w:sz="4" w:space="0" w:color="auto"/>
              <w:right w:val="single" w:sz="4" w:space="0" w:color="auto"/>
            </w:tcBorders>
            <w:vAlign w:val="center"/>
          </w:tcPr>
          <w:p w14:paraId="664DB6A4" w14:textId="77777777" w:rsidR="004A2C8A" w:rsidRPr="00954E82" w:rsidRDefault="004A2C8A" w:rsidP="0024775E">
            <w:pPr>
              <w:jc w:val="center"/>
              <w:rPr>
                <w:b/>
                <w:bCs/>
                <w:color w:val="000000"/>
                <w:sz w:val="24"/>
                <w:szCs w:val="24"/>
              </w:rPr>
            </w:pPr>
            <w:r w:rsidRPr="00954E82">
              <w:rPr>
                <w:b/>
                <w:color w:val="000000"/>
                <w:sz w:val="24"/>
                <w:szCs w:val="24"/>
              </w:rPr>
              <w:t>2022 год факт</w:t>
            </w:r>
          </w:p>
        </w:tc>
        <w:tc>
          <w:tcPr>
            <w:tcW w:w="6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649801" w14:textId="77777777" w:rsidR="004A2C8A" w:rsidRPr="00954E82" w:rsidRDefault="004A2C8A" w:rsidP="0024775E">
            <w:pPr>
              <w:jc w:val="center"/>
              <w:rPr>
                <w:b/>
                <w:bCs/>
                <w:color w:val="000000"/>
                <w:sz w:val="24"/>
                <w:szCs w:val="24"/>
              </w:rPr>
            </w:pPr>
            <w:r w:rsidRPr="00954E82">
              <w:rPr>
                <w:b/>
                <w:color w:val="000000"/>
                <w:sz w:val="24"/>
                <w:szCs w:val="24"/>
              </w:rPr>
              <w:t>2023 год факт</w:t>
            </w:r>
          </w:p>
        </w:tc>
      </w:tr>
      <w:tr w:rsidR="004A2C8A" w:rsidRPr="00954E82" w14:paraId="6D71958F"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BE8085" w14:textId="77777777" w:rsidR="004A2C8A" w:rsidRPr="00954E82" w:rsidRDefault="004A2C8A" w:rsidP="0024775E">
            <w:pPr>
              <w:jc w:val="center"/>
              <w:rPr>
                <w:color w:val="000000"/>
                <w:sz w:val="24"/>
                <w:szCs w:val="24"/>
              </w:rPr>
            </w:pPr>
            <w:r w:rsidRPr="00954E82">
              <w:rPr>
                <w:color w:val="000000"/>
                <w:sz w:val="24"/>
                <w:szCs w:val="24"/>
              </w:rPr>
              <w:t>1</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552EC2" w14:textId="77777777" w:rsidR="004A2C8A" w:rsidRPr="00954E82" w:rsidRDefault="004A2C8A" w:rsidP="0024775E">
            <w:pPr>
              <w:rPr>
                <w:color w:val="000000"/>
                <w:sz w:val="24"/>
                <w:szCs w:val="24"/>
              </w:rPr>
            </w:pPr>
            <w:r w:rsidRPr="00954E82">
              <w:rPr>
                <w:color w:val="000000"/>
                <w:sz w:val="24"/>
                <w:szCs w:val="24"/>
              </w:rPr>
              <w:t>Установленная мощность</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18EF840C"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single" w:sz="4" w:space="0" w:color="auto"/>
              <w:left w:val="nil"/>
              <w:bottom w:val="single" w:sz="4" w:space="0" w:color="auto"/>
              <w:right w:val="single" w:sz="4" w:space="0" w:color="auto"/>
            </w:tcBorders>
            <w:vAlign w:val="center"/>
          </w:tcPr>
          <w:p w14:paraId="37A98359" w14:textId="77777777" w:rsidR="004A2C8A" w:rsidRPr="00954E82" w:rsidRDefault="004A2C8A" w:rsidP="0024775E">
            <w:pPr>
              <w:jc w:val="center"/>
              <w:rPr>
                <w:color w:val="000000"/>
                <w:sz w:val="24"/>
                <w:szCs w:val="24"/>
              </w:rPr>
            </w:pPr>
            <w:r w:rsidRPr="00954E82">
              <w:rPr>
                <w:color w:val="000000"/>
                <w:sz w:val="24"/>
                <w:szCs w:val="24"/>
              </w:rPr>
              <w:t>5,97</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D20C6A5" w14:textId="77777777" w:rsidR="004A2C8A" w:rsidRPr="00954E82" w:rsidRDefault="004A2C8A" w:rsidP="0024775E">
            <w:pPr>
              <w:jc w:val="center"/>
              <w:rPr>
                <w:color w:val="000000"/>
                <w:sz w:val="24"/>
                <w:szCs w:val="24"/>
              </w:rPr>
            </w:pPr>
            <w:r w:rsidRPr="00954E82">
              <w:rPr>
                <w:color w:val="000000"/>
                <w:sz w:val="24"/>
                <w:szCs w:val="24"/>
              </w:rPr>
              <w:t>5,92</w:t>
            </w:r>
          </w:p>
        </w:tc>
      </w:tr>
      <w:tr w:rsidR="004A2C8A" w:rsidRPr="00954E82" w14:paraId="1EB077D5"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9838543" w14:textId="77777777" w:rsidR="004A2C8A" w:rsidRPr="00954E82" w:rsidRDefault="004A2C8A" w:rsidP="0024775E">
            <w:pPr>
              <w:jc w:val="center"/>
              <w:rPr>
                <w:color w:val="000000"/>
                <w:sz w:val="24"/>
                <w:szCs w:val="24"/>
              </w:rPr>
            </w:pPr>
            <w:r w:rsidRPr="00954E82">
              <w:rPr>
                <w:color w:val="000000"/>
                <w:sz w:val="24"/>
                <w:szCs w:val="24"/>
              </w:rPr>
              <w:t>2</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059C2DFD" w14:textId="77777777" w:rsidR="004A2C8A" w:rsidRPr="00954E82" w:rsidRDefault="004A2C8A" w:rsidP="0024775E">
            <w:pPr>
              <w:rPr>
                <w:color w:val="000000"/>
                <w:sz w:val="24"/>
                <w:szCs w:val="24"/>
              </w:rPr>
            </w:pPr>
            <w:r w:rsidRPr="00954E82">
              <w:rPr>
                <w:color w:val="000000"/>
                <w:sz w:val="24"/>
                <w:szCs w:val="24"/>
              </w:rPr>
              <w:t>Располагаемая мощность</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39D03CC"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49A78E7D" w14:textId="77777777" w:rsidR="004A2C8A" w:rsidRPr="00954E82" w:rsidRDefault="004A2C8A" w:rsidP="0024775E">
            <w:pPr>
              <w:jc w:val="center"/>
              <w:rPr>
                <w:color w:val="000000"/>
                <w:sz w:val="24"/>
                <w:szCs w:val="24"/>
              </w:rPr>
            </w:pPr>
            <w:r w:rsidRPr="00954E82">
              <w:rPr>
                <w:color w:val="000000"/>
                <w:sz w:val="24"/>
                <w:szCs w:val="24"/>
              </w:rPr>
              <w:t>5,97</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C122209" w14:textId="77777777" w:rsidR="004A2C8A" w:rsidRPr="00954E82" w:rsidRDefault="004A2C8A" w:rsidP="0024775E">
            <w:pPr>
              <w:jc w:val="center"/>
              <w:rPr>
                <w:color w:val="000000"/>
                <w:sz w:val="24"/>
                <w:szCs w:val="24"/>
              </w:rPr>
            </w:pPr>
            <w:r w:rsidRPr="00954E82">
              <w:rPr>
                <w:color w:val="000000"/>
                <w:sz w:val="24"/>
                <w:szCs w:val="24"/>
              </w:rPr>
              <w:t>5,92</w:t>
            </w:r>
          </w:p>
        </w:tc>
      </w:tr>
      <w:tr w:rsidR="004A2C8A" w:rsidRPr="00954E82" w14:paraId="358AB451"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2F1E192" w14:textId="77777777" w:rsidR="004A2C8A" w:rsidRPr="00954E82" w:rsidRDefault="004A2C8A" w:rsidP="0024775E">
            <w:pPr>
              <w:jc w:val="center"/>
              <w:rPr>
                <w:color w:val="000000"/>
                <w:sz w:val="24"/>
                <w:szCs w:val="24"/>
              </w:rPr>
            </w:pPr>
            <w:r w:rsidRPr="00954E82">
              <w:rPr>
                <w:color w:val="000000"/>
                <w:sz w:val="24"/>
                <w:szCs w:val="24"/>
              </w:rPr>
              <w:t>3</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44678AE9" w14:textId="77777777" w:rsidR="004A2C8A" w:rsidRPr="00954E82" w:rsidRDefault="004A2C8A" w:rsidP="0024775E">
            <w:pPr>
              <w:rPr>
                <w:color w:val="000000"/>
                <w:sz w:val="24"/>
                <w:szCs w:val="24"/>
              </w:rPr>
            </w:pPr>
            <w:r w:rsidRPr="00954E82">
              <w:rPr>
                <w:color w:val="000000"/>
                <w:sz w:val="24"/>
                <w:szCs w:val="24"/>
              </w:rPr>
              <w:t>Собственные нужды</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348E3A3"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2E51B9A2" w14:textId="77777777" w:rsidR="004A2C8A" w:rsidRPr="00954E82" w:rsidRDefault="004A2C8A" w:rsidP="0024775E">
            <w:pPr>
              <w:jc w:val="center"/>
              <w:rPr>
                <w:color w:val="000000"/>
                <w:sz w:val="24"/>
                <w:szCs w:val="24"/>
              </w:rPr>
            </w:pPr>
            <w:r w:rsidRPr="00954E82">
              <w:rPr>
                <w:color w:val="000000"/>
                <w:sz w:val="24"/>
                <w:szCs w:val="24"/>
              </w:rPr>
              <w:t>0,0</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04B5864" w14:textId="77777777" w:rsidR="004A2C8A" w:rsidRPr="00954E82" w:rsidRDefault="004A2C8A" w:rsidP="0024775E">
            <w:pPr>
              <w:jc w:val="center"/>
              <w:rPr>
                <w:color w:val="000000"/>
                <w:sz w:val="24"/>
                <w:szCs w:val="24"/>
              </w:rPr>
            </w:pPr>
            <w:r w:rsidRPr="00954E82">
              <w:rPr>
                <w:color w:val="000000"/>
                <w:sz w:val="24"/>
                <w:szCs w:val="24"/>
              </w:rPr>
              <w:t>0,0</w:t>
            </w:r>
          </w:p>
        </w:tc>
      </w:tr>
      <w:tr w:rsidR="004A2C8A" w:rsidRPr="00954E82" w14:paraId="2F442529"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53465EA" w14:textId="77777777" w:rsidR="004A2C8A" w:rsidRPr="00954E82" w:rsidRDefault="004A2C8A" w:rsidP="0024775E">
            <w:pPr>
              <w:jc w:val="center"/>
              <w:rPr>
                <w:color w:val="000000"/>
                <w:sz w:val="24"/>
                <w:szCs w:val="24"/>
              </w:rPr>
            </w:pPr>
            <w:r w:rsidRPr="00954E82">
              <w:rPr>
                <w:color w:val="000000"/>
                <w:sz w:val="24"/>
                <w:szCs w:val="24"/>
              </w:rPr>
              <w:t>4</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6636775B" w14:textId="77777777" w:rsidR="004A2C8A" w:rsidRPr="00954E82" w:rsidRDefault="004A2C8A" w:rsidP="0024775E">
            <w:pPr>
              <w:rPr>
                <w:color w:val="000000"/>
                <w:sz w:val="24"/>
                <w:szCs w:val="24"/>
              </w:rPr>
            </w:pPr>
            <w:r w:rsidRPr="00954E82">
              <w:rPr>
                <w:spacing w:val="-1"/>
                <w:sz w:val="24"/>
                <w:szCs w:val="24"/>
              </w:rPr>
              <w:t>Тепловая мощность</w:t>
            </w:r>
            <w:r w:rsidRPr="00954E82">
              <w:rPr>
                <w:spacing w:val="-3"/>
                <w:sz w:val="24"/>
                <w:szCs w:val="24"/>
              </w:rPr>
              <w:t xml:space="preserve"> </w:t>
            </w:r>
            <w:r w:rsidRPr="00954E82">
              <w:rPr>
                <w:spacing w:val="-1"/>
                <w:sz w:val="24"/>
                <w:szCs w:val="24"/>
              </w:rPr>
              <w:t>нетто</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528DC47C"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23B7AE80" w14:textId="77777777" w:rsidR="004A2C8A" w:rsidRPr="00954E82" w:rsidRDefault="004A2C8A" w:rsidP="0024775E">
            <w:pPr>
              <w:jc w:val="center"/>
              <w:rPr>
                <w:color w:val="000000"/>
                <w:sz w:val="24"/>
                <w:szCs w:val="24"/>
              </w:rPr>
            </w:pPr>
            <w:r w:rsidRPr="00954E82">
              <w:rPr>
                <w:color w:val="000000"/>
                <w:sz w:val="24"/>
                <w:szCs w:val="24"/>
              </w:rPr>
              <w:t>5,97</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8AE3C17" w14:textId="77777777" w:rsidR="004A2C8A" w:rsidRPr="00954E82" w:rsidRDefault="004A2C8A" w:rsidP="0024775E">
            <w:pPr>
              <w:jc w:val="center"/>
              <w:rPr>
                <w:color w:val="000000"/>
                <w:sz w:val="24"/>
                <w:szCs w:val="24"/>
              </w:rPr>
            </w:pPr>
            <w:r w:rsidRPr="00954E82">
              <w:rPr>
                <w:color w:val="000000"/>
                <w:sz w:val="24"/>
                <w:szCs w:val="24"/>
              </w:rPr>
              <w:t>5,92</w:t>
            </w:r>
          </w:p>
        </w:tc>
      </w:tr>
      <w:tr w:rsidR="004A2C8A" w:rsidRPr="00954E82" w14:paraId="3421DFDA"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525176" w14:textId="77777777" w:rsidR="004A2C8A" w:rsidRPr="00954E82" w:rsidRDefault="004A2C8A" w:rsidP="0024775E">
            <w:pPr>
              <w:jc w:val="center"/>
              <w:rPr>
                <w:color w:val="000000"/>
                <w:sz w:val="24"/>
                <w:szCs w:val="24"/>
              </w:rPr>
            </w:pPr>
            <w:r w:rsidRPr="00954E82">
              <w:rPr>
                <w:color w:val="000000"/>
                <w:sz w:val="24"/>
                <w:szCs w:val="24"/>
              </w:rPr>
              <w:lastRenderedPageBreak/>
              <w:t>5</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450C0537" w14:textId="77777777" w:rsidR="004A2C8A" w:rsidRPr="00954E82" w:rsidRDefault="004A2C8A" w:rsidP="0024775E">
            <w:pPr>
              <w:rPr>
                <w:color w:val="000000"/>
                <w:sz w:val="24"/>
                <w:szCs w:val="24"/>
              </w:rPr>
            </w:pPr>
            <w:r w:rsidRPr="00954E82">
              <w:rPr>
                <w:color w:val="000000"/>
                <w:sz w:val="24"/>
                <w:szCs w:val="24"/>
              </w:rPr>
              <w:t>Потери в тепловых сетях</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7930F7A7"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6699B85A" w14:textId="77777777" w:rsidR="004A2C8A" w:rsidRPr="00954E82" w:rsidRDefault="004A2C8A" w:rsidP="0024775E">
            <w:pPr>
              <w:jc w:val="center"/>
              <w:rPr>
                <w:color w:val="000000"/>
                <w:sz w:val="24"/>
                <w:szCs w:val="24"/>
              </w:rPr>
            </w:pPr>
            <w:r w:rsidRPr="00954E82">
              <w:rPr>
                <w:color w:val="000000"/>
                <w:sz w:val="24"/>
                <w:szCs w:val="24"/>
              </w:rPr>
              <w:t>0,248</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2424A1C" w14:textId="77777777" w:rsidR="004A2C8A" w:rsidRPr="00954E82" w:rsidRDefault="004A2C8A" w:rsidP="0024775E">
            <w:pPr>
              <w:jc w:val="center"/>
              <w:rPr>
                <w:color w:val="000000"/>
                <w:sz w:val="24"/>
                <w:szCs w:val="24"/>
              </w:rPr>
            </w:pPr>
            <w:r w:rsidRPr="00954E82">
              <w:rPr>
                <w:color w:val="000000"/>
                <w:sz w:val="24"/>
                <w:szCs w:val="24"/>
              </w:rPr>
              <w:t>0,24</w:t>
            </w:r>
          </w:p>
        </w:tc>
      </w:tr>
      <w:tr w:rsidR="004A2C8A" w:rsidRPr="00954E82" w14:paraId="01C2D96D" w14:textId="77777777" w:rsidTr="00F74AC2">
        <w:trPr>
          <w:trHeight w:val="20"/>
          <w:jc w:val="center"/>
        </w:trPr>
        <w:tc>
          <w:tcPr>
            <w:tcW w:w="34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2957335" w14:textId="77777777" w:rsidR="004A2C8A" w:rsidRPr="00954E82" w:rsidRDefault="004A2C8A" w:rsidP="0024775E">
            <w:pPr>
              <w:jc w:val="center"/>
              <w:rPr>
                <w:color w:val="000000"/>
                <w:sz w:val="24"/>
                <w:szCs w:val="24"/>
              </w:rPr>
            </w:pPr>
            <w:r w:rsidRPr="00954E82">
              <w:rPr>
                <w:color w:val="000000"/>
                <w:sz w:val="24"/>
                <w:szCs w:val="24"/>
              </w:rPr>
              <w:t>6</w:t>
            </w:r>
          </w:p>
        </w:tc>
        <w:tc>
          <w:tcPr>
            <w:tcW w:w="2575" w:type="pct"/>
            <w:tcBorders>
              <w:top w:val="nil"/>
              <w:left w:val="nil"/>
              <w:bottom w:val="single" w:sz="4" w:space="0" w:color="auto"/>
              <w:right w:val="single" w:sz="4" w:space="0" w:color="auto"/>
            </w:tcBorders>
            <w:shd w:val="clear" w:color="auto" w:fill="auto"/>
            <w:tcMar>
              <w:left w:w="28" w:type="dxa"/>
              <w:right w:w="28" w:type="dxa"/>
            </w:tcMar>
            <w:vAlign w:val="center"/>
          </w:tcPr>
          <w:p w14:paraId="0A7176E6" w14:textId="77777777" w:rsidR="004A2C8A" w:rsidRPr="00954E82" w:rsidRDefault="004A2C8A" w:rsidP="0024775E">
            <w:pPr>
              <w:rPr>
                <w:color w:val="000000"/>
                <w:sz w:val="24"/>
                <w:szCs w:val="24"/>
              </w:rPr>
            </w:pPr>
            <w:r w:rsidRPr="00954E82">
              <w:rPr>
                <w:color w:val="000000"/>
                <w:sz w:val="24"/>
                <w:szCs w:val="24"/>
              </w:rPr>
              <w:t>Присоединённая тепловая нагрузка</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3DEB0356"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7BEBD367" w14:textId="77777777" w:rsidR="004A2C8A" w:rsidRPr="00954E82" w:rsidRDefault="004A2C8A" w:rsidP="0024775E">
            <w:pPr>
              <w:jc w:val="center"/>
              <w:rPr>
                <w:color w:val="000000"/>
                <w:sz w:val="24"/>
                <w:szCs w:val="24"/>
              </w:rPr>
            </w:pPr>
            <w:r w:rsidRPr="00954E82">
              <w:rPr>
                <w:color w:val="000000"/>
                <w:sz w:val="24"/>
                <w:szCs w:val="24"/>
              </w:rPr>
              <w:t>5,837</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11A1C78" w14:textId="77777777" w:rsidR="004A2C8A" w:rsidRPr="00954E82" w:rsidRDefault="004A2C8A" w:rsidP="0024775E">
            <w:pPr>
              <w:jc w:val="center"/>
              <w:rPr>
                <w:color w:val="000000"/>
                <w:sz w:val="24"/>
                <w:szCs w:val="24"/>
              </w:rPr>
            </w:pPr>
            <w:r w:rsidRPr="00954E82">
              <w:rPr>
                <w:color w:val="000000"/>
                <w:sz w:val="24"/>
                <w:szCs w:val="24"/>
              </w:rPr>
              <w:t>5,84</w:t>
            </w:r>
          </w:p>
        </w:tc>
      </w:tr>
      <w:tr w:rsidR="004A2C8A" w:rsidRPr="00954E82" w14:paraId="32EEB7DB" w14:textId="77777777" w:rsidTr="00F74AC2">
        <w:trPr>
          <w:trHeight w:val="20"/>
          <w:jc w:val="center"/>
        </w:trPr>
        <w:tc>
          <w:tcPr>
            <w:tcW w:w="341" w:type="pct"/>
            <w:vMerge w:val="restart"/>
            <w:tcBorders>
              <w:top w:val="nil"/>
              <w:left w:val="single" w:sz="4" w:space="0" w:color="auto"/>
              <w:right w:val="single" w:sz="4" w:space="0" w:color="auto"/>
            </w:tcBorders>
            <w:shd w:val="clear" w:color="auto" w:fill="auto"/>
            <w:tcMar>
              <w:left w:w="28" w:type="dxa"/>
              <w:right w:w="28" w:type="dxa"/>
            </w:tcMar>
            <w:vAlign w:val="center"/>
          </w:tcPr>
          <w:p w14:paraId="2B1BD60F" w14:textId="77777777" w:rsidR="004A2C8A" w:rsidRPr="00954E82" w:rsidRDefault="004A2C8A" w:rsidP="0024775E">
            <w:pPr>
              <w:jc w:val="center"/>
              <w:rPr>
                <w:color w:val="000000"/>
                <w:sz w:val="24"/>
                <w:szCs w:val="24"/>
              </w:rPr>
            </w:pPr>
            <w:r w:rsidRPr="00954E82">
              <w:rPr>
                <w:color w:val="000000"/>
                <w:sz w:val="24"/>
                <w:szCs w:val="24"/>
              </w:rPr>
              <w:t>7</w:t>
            </w:r>
          </w:p>
        </w:tc>
        <w:tc>
          <w:tcPr>
            <w:tcW w:w="2575" w:type="pct"/>
            <w:vMerge w:val="restart"/>
            <w:tcBorders>
              <w:top w:val="nil"/>
              <w:left w:val="nil"/>
              <w:right w:val="single" w:sz="4" w:space="0" w:color="auto"/>
            </w:tcBorders>
            <w:shd w:val="clear" w:color="auto" w:fill="auto"/>
            <w:tcMar>
              <w:left w:w="28" w:type="dxa"/>
              <w:right w:w="28" w:type="dxa"/>
            </w:tcMar>
            <w:vAlign w:val="center"/>
          </w:tcPr>
          <w:p w14:paraId="65EFBE6A" w14:textId="77777777" w:rsidR="004A2C8A" w:rsidRPr="00954E82" w:rsidRDefault="004A2C8A" w:rsidP="0024775E">
            <w:pPr>
              <w:rPr>
                <w:color w:val="000000"/>
                <w:sz w:val="24"/>
                <w:szCs w:val="24"/>
              </w:rPr>
            </w:pPr>
            <w:r w:rsidRPr="00954E82">
              <w:rPr>
                <w:color w:val="000000"/>
                <w:sz w:val="24"/>
                <w:szCs w:val="24"/>
              </w:rPr>
              <w:t>Резерв / дефицит тепловой мощности</w:t>
            </w: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3968C57F" w14:textId="77777777" w:rsidR="004A2C8A" w:rsidRPr="00954E82" w:rsidRDefault="004A2C8A" w:rsidP="0024775E">
            <w:pPr>
              <w:jc w:val="center"/>
              <w:rPr>
                <w:color w:val="000000"/>
                <w:sz w:val="24"/>
                <w:szCs w:val="24"/>
              </w:rPr>
            </w:pPr>
            <w:r w:rsidRPr="00954E82">
              <w:rPr>
                <w:color w:val="000000"/>
                <w:sz w:val="24"/>
                <w:szCs w:val="24"/>
              </w:rPr>
              <w:t>Гкал/ч</w:t>
            </w:r>
          </w:p>
        </w:tc>
        <w:tc>
          <w:tcPr>
            <w:tcW w:w="691" w:type="pct"/>
            <w:tcBorders>
              <w:top w:val="nil"/>
              <w:left w:val="nil"/>
              <w:bottom w:val="single" w:sz="4" w:space="0" w:color="auto"/>
              <w:right w:val="single" w:sz="4" w:space="0" w:color="auto"/>
            </w:tcBorders>
            <w:vAlign w:val="center"/>
          </w:tcPr>
          <w:p w14:paraId="036D5C94" w14:textId="77777777" w:rsidR="004A2C8A" w:rsidRPr="00954E82" w:rsidRDefault="004A2C8A" w:rsidP="0024775E">
            <w:pPr>
              <w:jc w:val="center"/>
              <w:rPr>
                <w:sz w:val="24"/>
                <w:szCs w:val="24"/>
              </w:rPr>
            </w:pPr>
            <w:r w:rsidRPr="00954E82">
              <w:rPr>
                <w:sz w:val="24"/>
                <w:szCs w:val="24"/>
              </w:rPr>
              <w:t>-0,115</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585392A" w14:textId="77777777" w:rsidR="004A2C8A" w:rsidRPr="00954E82" w:rsidRDefault="004A2C8A" w:rsidP="0024775E">
            <w:pPr>
              <w:jc w:val="center"/>
              <w:rPr>
                <w:sz w:val="24"/>
                <w:szCs w:val="24"/>
              </w:rPr>
            </w:pPr>
            <w:r w:rsidRPr="00954E82">
              <w:rPr>
                <w:sz w:val="24"/>
                <w:szCs w:val="24"/>
              </w:rPr>
              <w:t>-0,16</w:t>
            </w:r>
          </w:p>
        </w:tc>
      </w:tr>
      <w:tr w:rsidR="004A2C8A" w:rsidRPr="00954E82" w14:paraId="39525DD8" w14:textId="77777777" w:rsidTr="00F74AC2">
        <w:trPr>
          <w:trHeight w:val="20"/>
          <w:jc w:val="center"/>
        </w:trPr>
        <w:tc>
          <w:tcPr>
            <w:tcW w:w="341" w:type="pct"/>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B101DDC" w14:textId="77777777" w:rsidR="004A2C8A" w:rsidRPr="00954E82" w:rsidRDefault="004A2C8A" w:rsidP="0024775E">
            <w:pPr>
              <w:jc w:val="center"/>
              <w:rPr>
                <w:color w:val="000000"/>
                <w:sz w:val="24"/>
                <w:szCs w:val="24"/>
              </w:rPr>
            </w:pPr>
          </w:p>
        </w:tc>
        <w:tc>
          <w:tcPr>
            <w:tcW w:w="2575" w:type="pct"/>
            <w:vMerge/>
            <w:tcBorders>
              <w:left w:val="nil"/>
              <w:bottom w:val="single" w:sz="4" w:space="0" w:color="auto"/>
              <w:right w:val="single" w:sz="4" w:space="0" w:color="auto"/>
            </w:tcBorders>
            <w:shd w:val="clear" w:color="auto" w:fill="auto"/>
            <w:tcMar>
              <w:left w:w="28" w:type="dxa"/>
              <w:right w:w="28" w:type="dxa"/>
            </w:tcMar>
            <w:vAlign w:val="center"/>
          </w:tcPr>
          <w:p w14:paraId="04563779" w14:textId="77777777" w:rsidR="004A2C8A" w:rsidRPr="00954E82" w:rsidRDefault="004A2C8A" w:rsidP="0024775E">
            <w:pPr>
              <w:jc w:val="right"/>
              <w:rPr>
                <w:color w:val="000000"/>
                <w:sz w:val="24"/>
                <w:szCs w:val="24"/>
              </w:rPr>
            </w:pPr>
          </w:p>
        </w:tc>
        <w:tc>
          <w:tcPr>
            <w:tcW w:w="702" w:type="pct"/>
            <w:tcBorders>
              <w:top w:val="nil"/>
              <w:left w:val="nil"/>
              <w:bottom w:val="single" w:sz="4" w:space="0" w:color="auto"/>
              <w:right w:val="single" w:sz="4" w:space="0" w:color="auto"/>
            </w:tcBorders>
            <w:shd w:val="clear" w:color="auto" w:fill="auto"/>
            <w:tcMar>
              <w:left w:w="28" w:type="dxa"/>
              <w:right w:w="28" w:type="dxa"/>
            </w:tcMar>
            <w:vAlign w:val="center"/>
          </w:tcPr>
          <w:p w14:paraId="7A9AD96C" w14:textId="77777777" w:rsidR="004A2C8A" w:rsidRPr="00954E82" w:rsidRDefault="004A2C8A" w:rsidP="0024775E">
            <w:pPr>
              <w:jc w:val="center"/>
              <w:rPr>
                <w:color w:val="000000"/>
                <w:sz w:val="24"/>
                <w:szCs w:val="24"/>
              </w:rPr>
            </w:pPr>
            <w:r w:rsidRPr="00954E82">
              <w:rPr>
                <w:color w:val="000000"/>
                <w:sz w:val="24"/>
                <w:szCs w:val="24"/>
              </w:rPr>
              <w:t>%</w:t>
            </w:r>
          </w:p>
        </w:tc>
        <w:tc>
          <w:tcPr>
            <w:tcW w:w="691" w:type="pct"/>
            <w:tcBorders>
              <w:top w:val="nil"/>
              <w:left w:val="nil"/>
              <w:bottom w:val="single" w:sz="4" w:space="0" w:color="auto"/>
              <w:right w:val="single" w:sz="4" w:space="0" w:color="auto"/>
            </w:tcBorders>
            <w:vAlign w:val="center"/>
          </w:tcPr>
          <w:p w14:paraId="2193F47B" w14:textId="77777777" w:rsidR="004A2C8A" w:rsidRPr="00954E82" w:rsidRDefault="004A2C8A" w:rsidP="0024775E">
            <w:pPr>
              <w:jc w:val="center"/>
              <w:rPr>
                <w:sz w:val="24"/>
                <w:szCs w:val="24"/>
              </w:rPr>
            </w:pPr>
            <w:r w:rsidRPr="00954E82">
              <w:rPr>
                <w:sz w:val="24"/>
                <w:szCs w:val="24"/>
              </w:rPr>
              <w:t>-1,9</w:t>
            </w:r>
          </w:p>
        </w:tc>
        <w:tc>
          <w:tcPr>
            <w:tcW w:w="69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416CA0E" w14:textId="77777777" w:rsidR="004A2C8A" w:rsidRPr="00954E82" w:rsidRDefault="004A2C8A" w:rsidP="0024775E">
            <w:pPr>
              <w:jc w:val="center"/>
              <w:rPr>
                <w:sz w:val="24"/>
                <w:szCs w:val="24"/>
              </w:rPr>
            </w:pPr>
            <w:r w:rsidRPr="00954E82">
              <w:rPr>
                <w:sz w:val="24"/>
                <w:szCs w:val="24"/>
              </w:rPr>
              <w:t>-2,7</w:t>
            </w:r>
          </w:p>
        </w:tc>
      </w:tr>
    </w:tbl>
    <w:p w14:paraId="5E7A47BD" w14:textId="77777777" w:rsidR="00105C07" w:rsidRPr="00954E82" w:rsidRDefault="007E6E31" w:rsidP="0024775E">
      <w:pPr>
        <w:ind w:left="567"/>
        <w:jc w:val="both"/>
        <w:outlineLvl w:val="2"/>
        <w:rPr>
          <w:b/>
          <w:sz w:val="24"/>
          <w:szCs w:val="24"/>
        </w:rPr>
      </w:pPr>
      <w:bookmarkStart w:id="26" w:name="_Toc185599148"/>
      <w:r w:rsidRPr="00954E82">
        <w:rPr>
          <w:b/>
          <w:sz w:val="24"/>
          <w:szCs w:val="24"/>
        </w:rPr>
        <w:t>2.1.4.</w:t>
      </w:r>
      <w:r w:rsidR="003F1270" w:rsidRPr="00954E82">
        <w:rPr>
          <w:b/>
          <w:sz w:val="24"/>
          <w:szCs w:val="24"/>
        </w:rPr>
        <w:t> </w:t>
      </w:r>
      <w:r w:rsidR="00105C07" w:rsidRPr="00954E82">
        <w:rPr>
          <w:b/>
          <w:sz w:val="24"/>
          <w:szCs w:val="24"/>
        </w:rPr>
        <w:t>Доля поставки</w:t>
      </w:r>
      <w:r w:rsidR="005971BF" w:rsidRPr="00954E82">
        <w:rPr>
          <w:b/>
          <w:sz w:val="24"/>
          <w:szCs w:val="24"/>
        </w:rPr>
        <w:t xml:space="preserve"> коммунального</w:t>
      </w:r>
      <w:r w:rsidR="00105C07" w:rsidRPr="00954E82">
        <w:rPr>
          <w:b/>
          <w:sz w:val="24"/>
          <w:szCs w:val="24"/>
        </w:rPr>
        <w:t xml:space="preserve"> ресурса по приборам учета</w:t>
      </w:r>
      <w:bookmarkEnd w:id="26"/>
    </w:p>
    <w:p w14:paraId="0EABC690" w14:textId="36132E8A"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рамках выполнения требований Федерального закона от 23.11.2009 № 261-ФЗ «Об энергосбережении и повышении энергетической эффективности и внесении изменений в отдельные законодательные акты Российской Федерации» должна осуществляться установка приборов учёта тепловой энергии и теплоносителя у потребителей </w:t>
      </w:r>
      <w:r w:rsidR="00096614" w:rsidRPr="00954E82">
        <w:rPr>
          <w:sz w:val="24"/>
          <w:szCs w:val="24"/>
        </w:rPr>
        <w:t>муниципального округа г. Кировск</w:t>
      </w:r>
      <w:r w:rsidRPr="00954E82">
        <w:rPr>
          <w:sz w:val="24"/>
          <w:szCs w:val="24"/>
        </w:rPr>
        <w:t>.</w:t>
      </w:r>
    </w:p>
    <w:p w14:paraId="6EED3470" w14:textId="5EABFF6E"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настоящее время большая часть источников тепловой энергии оснащены приборами коммерческого учета отпускаемого энергоресурса. Прибор учета на ЦТП </w:t>
      </w:r>
      <w:r w:rsidR="00096614" w:rsidRPr="00954E82">
        <w:rPr>
          <w:sz w:val="24"/>
          <w:szCs w:val="24"/>
        </w:rPr>
        <w:t>муниципального округа г. Кировск</w:t>
      </w:r>
      <w:r w:rsidRPr="00954E82">
        <w:rPr>
          <w:sz w:val="24"/>
          <w:szCs w:val="24"/>
        </w:rPr>
        <w:t xml:space="preserve"> не предусмотрен проектом.</w:t>
      </w:r>
    </w:p>
    <w:p w14:paraId="1D019A63" w14:textId="65A7C9A1"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Порядка 99% потребителей тепловой энергии жилищного фонда </w:t>
      </w:r>
      <w:r w:rsidR="00096614" w:rsidRPr="00954E82">
        <w:rPr>
          <w:sz w:val="24"/>
          <w:szCs w:val="24"/>
        </w:rPr>
        <w:t>муниципального округа г. Кировск</w:t>
      </w:r>
      <w:r w:rsidRPr="00954E82">
        <w:rPr>
          <w:sz w:val="24"/>
          <w:szCs w:val="24"/>
        </w:rPr>
        <w:t xml:space="preserve"> оборудованы приборами учета тепловой энергии. Всего ОДПУ установлено у 250 абонентов. На 2024 год запланирована установка ОДПУ у 6 потребителей.</w:t>
      </w:r>
    </w:p>
    <w:p w14:paraId="64F574E5" w14:textId="14A05136"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Частично системой учета оборудованы сторонние потребители тепловой энергии (отдельно стоящие здания, коммерческие организации), которые приняты как </w:t>
      </w:r>
      <w:r w:rsidR="007274A8" w:rsidRPr="00954E82">
        <w:rPr>
          <w:sz w:val="24"/>
          <w:szCs w:val="24"/>
        </w:rPr>
        <w:t>узлы учета тепловой энергии (УУТЭ)</w:t>
      </w:r>
      <w:r w:rsidRPr="00954E82">
        <w:rPr>
          <w:sz w:val="24"/>
          <w:szCs w:val="24"/>
        </w:rPr>
        <w:t>.</w:t>
      </w:r>
    </w:p>
    <w:p w14:paraId="379259F9" w14:textId="2BD4C269"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Адресный перечень абонентов с установленными приборами учетами тепловой энергии и теплоносителя в </w:t>
      </w:r>
      <w:r w:rsidR="00096614" w:rsidRPr="00954E82">
        <w:rPr>
          <w:sz w:val="24"/>
          <w:szCs w:val="24"/>
        </w:rPr>
        <w:t>МО (муниципальный округ) г. Кировск</w:t>
      </w:r>
      <w:r w:rsidRPr="00954E82">
        <w:rPr>
          <w:sz w:val="24"/>
          <w:szCs w:val="24"/>
        </w:rPr>
        <w:t xml:space="preserve"> представлен в таблице </w:t>
      </w:r>
      <w:r w:rsidR="0019268A" w:rsidRPr="00954E82">
        <w:rPr>
          <w:sz w:val="24"/>
          <w:szCs w:val="24"/>
        </w:rPr>
        <w:t>ниже</w:t>
      </w:r>
      <w:r w:rsidRPr="00954E82">
        <w:rPr>
          <w:sz w:val="24"/>
          <w:szCs w:val="24"/>
        </w:rPr>
        <w:t>.</w:t>
      </w:r>
    </w:p>
    <w:p w14:paraId="049264B3" w14:textId="52DA1C77"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Приборами коммерческого учета также оснащены промышленные объекты КФ АО «Апатит».</w:t>
      </w:r>
    </w:p>
    <w:p w14:paraId="7F2DE630" w14:textId="0D356C42"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Обеспеченность приборами учета потребителей </w:t>
      </w:r>
      <w:r w:rsidR="004E4F45" w:rsidRPr="00954E82">
        <w:rPr>
          <w:sz w:val="24"/>
          <w:szCs w:val="24"/>
        </w:rPr>
        <w:t xml:space="preserve">БМЭК (МУП «Хибины») </w:t>
      </w:r>
      <w:r w:rsidRPr="00954E82">
        <w:rPr>
          <w:sz w:val="24"/>
          <w:szCs w:val="24"/>
        </w:rPr>
        <w:t xml:space="preserve">н.п Коашва представлены в таблице </w:t>
      </w:r>
      <w:r w:rsidR="00916D46" w:rsidRPr="00954E82">
        <w:rPr>
          <w:sz w:val="24"/>
          <w:szCs w:val="24"/>
        </w:rPr>
        <w:t>ниже</w:t>
      </w:r>
      <w:r w:rsidRPr="00954E82">
        <w:rPr>
          <w:sz w:val="24"/>
          <w:szCs w:val="24"/>
        </w:rPr>
        <w:t>.</w:t>
      </w:r>
    </w:p>
    <w:p w14:paraId="1EE4C45D" w14:textId="1394F5D5" w:rsidR="00BA7D0C" w:rsidRPr="00954E82" w:rsidRDefault="00BA7D0C" w:rsidP="0024775E">
      <w:pPr>
        <w:pStyle w:val="ad"/>
        <w:keepNext/>
        <w:jc w:val="both"/>
        <w:rPr>
          <w:rFonts w:eastAsiaTheme="minorHAnsi"/>
          <w:b/>
          <w:bCs/>
          <w:sz w:val="24"/>
          <w:szCs w:val="24"/>
          <w:lang w:eastAsia="en-US"/>
        </w:rPr>
      </w:pPr>
      <w:bookmarkStart w:id="27" w:name="_Toc185598775"/>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5</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Адресный перечень абонентов с установленными приборами учетами тепловой энергии и теплоносителя в </w:t>
      </w:r>
      <w:r w:rsidR="00096614" w:rsidRPr="00954E82">
        <w:rPr>
          <w:rFonts w:eastAsiaTheme="minorHAnsi"/>
          <w:b/>
          <w:bCs/>
          <w:sz w:val="24"/>
          <w:szCs w:val="24"/>
          <w:lang w:eastAsia="en-US"/>
        </w:rPr>
        <w:t>МО (муниципальный округ) г. Кировск</w:t>
      </w:r>
      <w:bookmarkEnd w:id="27"/>
    </w:p>
    <w:tbl>
      <w:tblPr>
        <w:tblW w:w="5000" w:type="pct"/>
        <w:jc w:val="center"/>
        <w:tblCellMar>
          <w:left w:w="28" w:type="dxa"/>
          <w:right w:w="28" w:type="dxa"/>
        </w:tblCellMar>
        <w:tblLook w:val="04A0" w:firstRow="1" w:lastRow="0" w:firstColumn="1" w:lastColumn="0" w:noHBand="0" w:noVBand="1"/>
      </w:tblPr>
      <w:tblGrid>
        <w:gridCol w:w="1369"/>
        <w:gridCol w:w="3185"/>
        <w:gridCol w:w="7107"/>
        <w:gridCol w:w="3182"/>
      </w:tblGrid>
      <w:tr w:rsidR="00DF4DAC" w:rsidRPr="00954E82" w14:paraId="7EDC9052" w14:textId="77777777" w:rsidTr="00DF4DAC">
        <w:trPr>
          <w:trHeight w:val="20"/>
          <w:tblHeader/>
          <w:jc w:val="center"/>
        </w:trPr>
        <w:tc>
          <w:tcPr>
            <w:tcW w:w="46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4DE041" w14:textId="77777777" w:rsidR="00DF4DAC" w:rsidRPr="00954E82" w:rsidRDefault="00DF4DAC" w:rsidP="0024775E">
            <w:pPr>
              <w:jc w:val="center"/>
              <w:rPr>
                <w:b/>
                <w:bCs/>
                <w:color w:val="000000"/>
                <w:sz w:val="24"/>
                <w:szCs w:val="24"/>
              </w:rPr>
            </w:pPr>
            <w:r w:rsidRPr="00954E82">
              <w:rPr>
                <w:b/>
                <w:bCs/>
                <w:color w:val="000000"/>
                <w:sz w:val="24"/>
                <w:szCs w:val="24"/>
              </w:rPr>
              <w:t>№ пп</w:t>
            </w:r>
          </w:p>
        </w:tc>
        <w:tc>
          <w:tcPr>
            <w:tcW w:w="10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A0E77E" w14:textId="77777777" w:rsidR="00DF4DAC" w:rsidRPr="00954E82" w:rsidRDefault="00DF4DAC" w:rsidP="0024775E">
            <w:pPr>
              <w:jc w:val="center"/>
              <w:rPr>
                <w:b/>
                <w:bCs/>
                <w:color w:val="000000"/>
                <w:sz w:val="24"/>
                <w:szCs w:val="24"/>
              </w:rPr>
            </w:pPr>
            <w:r w:rsidRPr="00954E82">
              <w:rPr>
                <w:b/>
                <w:bCs/>
                <w:color w:val="000000"/>
                <w:sz w:val="24"/>
                <w:szCs w:val="24"/>
              </w:rPr>
              <w:t>Город</w:t>
            </w:r>
          </w:p>
        </w:tc>
        <w:tc>
          <w:tcPr>
            <w:tcW w:w="239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DDAA5B" w14:textId="77777777" w:rsidR="00DF4DAC" w:rsidRPr="00954E82" w:rsidRDefault="00DF4DAC" w:rsidP="0024775E">
            <w:pPr>
              <w:jc w:val="center"/>
              <w:rPr>
                <w:b/>
                <w:bCs/>
                <w:color w:val="000000"/>
                <w:sz w:val="24"/>
                <w:szCs w:val="24"/>
              </w:rPr>
            </w:pPr>
            <w:r w:rsidRPr="00954E82">
              <w:rPr>
                <w:b/>
                <w:bCs/>
                <w:color w:val="000000"/>
                <w:sz w:val="24"/>
                <w:szCs w:val="24"/>
              </w:rPr>
              <w:t>Адрес</w:t>
            </w:r>
          </w:p>
        </w:tc>
        <w:tc>
          <w:tcPr>
            <w:tcW w:w="107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0DD603E" w14:textId="77777777" w:rsidR="00DF4DAC" w:rsidRPr="00954E82" w:rsidRDefault="00DF4DAC" w:rsidP="0024775E">
            <w:pPr>
              <w:jc w:val="center"/>
              <w:rPr>
                <w:b/>
                <w:bCs/>
                <w:color w:val="000000"/>
                <w:sz w:val="24"/>
                <w:szCs w:val="24"/>
              </w:rPr>
            </w:pPr>
            <w:r w:rsidRPr="00954E82">
              <w:rPr>
                <w:b/>
                <w:bCs/>
                <w:color w:val="000000"/>
                <w:sz w:val="24"/>
                <w:szCs w:val="24"/>
              </w:rPr>
              <w:t>№дом</w:t>
            </w:r>
          </w:p>
        </w:tc>
      </w:tr>
      <w:tr w:rsidR="00DF4DAC" w:rsidRPr="00954E82" w14:paraId="5788F84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9991AC" w14:textId="77777777" w:rsidR="00DF4DAC" w:rsidRPr="00954E82" w:rsidRDefault="00DF4DAC" w:rsidP="0024775E">
            <w:pPr>
              <w:jc w:val="center"/>
              <w:rPr>
                <w:color w:val="000000"/>
                <w:sz w:val="24"/>
                <w:szCs w:val="24"/>
              </w:rPr>
            </w:pPr>
            <w:r w:rsidRPr="00954E82">
              <w:rPr>
                <w:color w:val="000000"/>
                <w:sz w:val="24"/>
                <w:szCs w:val="24"/>
              </w:rPr>
              <w:t>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6654E"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91184" w14:textId="77777777" w:rsidR="00DF4DAC" w:rsidRPr="00954E82" w:rsidRDefault="00DF4DAC" w:rsidP="0024775E">
            <w:pPr>
              <w:rPr>
                <w:color w:val="000000"/>
                <w:sz w:val="24"/>
                <w:szCs w:val="24"/>
              </w:rPr>
            </w:pPr>
            <w:r w:rsidRPr="00954E82">
              <w:rPr>
                <w:color w:val="000000"/>
                <w:sz w:val="24"/>
                <w:szCs w:val="24"/>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1C6EC" w14:textId="77777777" w:rsidR="00DF4DAC" w:rsidRPr="00954E82" w:rsidRDefault="00DF4DAC" w:rsidP="0024775E">
            <w:pPr>
              <w:jc w:val="center"/>
              <w:rPr>
                <w:color w:val="000000"/>
                <w:sz w:val="24"/>
                <w:szCs w:val="24"/>
              </w:rPr>
            </w:pPr>
            <w:r w:rsidRPr="00954E82">
              <w:rPr>
                <w:color w:val="000000"/>
                <w:sz w:val="24"/>
                <w:szCs w:val="24"/>
              </w:rPr>
              <w:t>1</w:t>
            </w:r>
          </w:p>
        </w:tc>
      </w:tr>
      <w:tr w:rsidR="00DF4DAC" w:rsidRPr="00954E82" w14:paraId="61E44B8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A979AF" w14:textId="77777777" w:rsidR="00DF4DAC" w:rsidRPr="00954E82" w:rsidRDefault="00DF4DAC" w:rsidP="0024775E">
            <w:pPr>
              <w:jc w:val="center"/>
              <w:rPr>
                <w:color w:val="000000"/>
                <w:sz w:val="24"/>
                <w:szCs w:val="24"/>
              </w:rPr>
            </w:pPr>
            <w:r w:rsidRPr="00954E82">
              <w:rPr>
                <w:color w:val="000000"/>
                <w:sz w:val="24"/>
                <w:szCs w:val="24"/>
              </w:rPr>
              <w:t>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E09C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959DA" w14:textId="77777777" w:rsidR="00DF4DAC" w:rsidRPr="00954E82" w:rsidRDefault="00DF4DAC" w:rsidP="0024775E">
            <w:pPr>
              <w:rPr>
                <w:color w:val="000000"/>
                <w:sz w:val="24"/>
                <w:szCs w:val="24"/>
              </w:rPr>
            </w:pPr>
            <w:r w:rsidRPr="00954E82">
              <w:rPr>
                <w:color w:val="000000"/>
                <w:sz w:val="24"/>
                <w:szCs w:val="24"/>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B8DC22" w14:textId="77777777" w:rsidR="00DF4DAC" w:rsidRPr="00954E82" w:rsidRDefault="00DF4DAC" w:rsidP="0024775E">
            <w:pPr>
              <w:jc w:val="center"/>
              <w:rPr>
                <w:color w:val="000000"/>
                <w:sz w:val="24"/>
                <w:szCs w:val="24"/>
              </w:rPr>
            </w:pPr>
            <w:r w:rsidRPr="00954E82">
              <w:rPr>
                <w:color w:val="000000"/>
                <w:sz w:val="24"/>
                <w:szCs w:val="24"/>
              </w:rPr>
              <w:t>3</w:t>
            </w:r>
          </w:p>
        </w:tc>
      </w:tr>
      <w:tr w:rsidR="00DF4DAC" w:rsidRPr="00954E82" w14:paraId="26B7168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325D40" w14:textId="77777777" w:rsidR="00DF4DAC" w:rsidRPr="00954E82" w:rsidRDefault="00DF4DAC" w:rsidP="0024775E">
            <w:pPr>
              <w:jc w:val="center"/>
              <w:rPr>
                <w:color w:val="000000"/>
                <w:sz w:val="24"/>
                <w:szCs w:val="24"/>
              </w:rPr>
            </w:pPr>
            <w:r w:rsidRPr="00954E82">
              <w:rPr>
                <w:color w:val="000000"/>
                <w:sz w:val="24"/>
                <w:szCs w:val="24"/>
              </w:rPr>
              <w:t>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30269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45F7A6" w14:textId="77777777" w:rsidR="00DF4DAC" w:rsidRPr="00954E82" w:rsidRDefault="00DF4DAC" w:rsidP="0024775E">
            <w:pPr>
              <w:rPr>
                <w:color w:val="000000"/>
                <w:sz w:val="24"/>
                <w:szCs w:val="24"/>
              </w:rPr>
            </w:pPr>
            <w:r w:rsidRPr="00954E82">
              <w:rPr>
                <w:color w:val="000000"/>
                <w:sz w:val="24"/>
                <w:szCs w:val="24"/>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A985C" w14:textId="77777777" w:rsidR="00DF4DAC" w:rsidRPr="00954E82" w:rsidRDefault="00DF4DAC" w:rsidP="0024775E">
            <w:pPr>
              <w:jc w:val="center"/>
              <w:rPr>
                <w:color w:val="000000"/>
                <w:sz w:val="24"/>
                <w:szCs w:val="24"/>
              </w:rPr>
            </w:pPr>
            <w:r w:rsidRPr="00954E82">
              <w:rPr>
                <w:color w:val="000000"/>
                <w:sz w:val="24"/>
                <w:szCs w:val="24"/>
              </w:rPr>
              <w:t>7</w:t>
            </w:r>
          </w:p>
        </w:tc>
      </w:tr>
      <w:tr w:rsidR="00DF4DAC" w:rsidRPr="00954E82" w14:paraId="44EE6B1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E78C89" w14:textId="77777777" w:rsidR="00DF4DAC" w:rsidRPr="00954E82" w:rsidRDefault="00DF4DAC" w:rsidP="0024775E">
            <w:pPr>
              <w:jc w:val="center"/>
              <w:rPr>
                <w:color w:val="000000"/>
                <w:sz w:val="24"/>
                <w:szCs w:val="24"/>
              </w:rPr>
            </w:pPr>
            <w:r w:rsidRPr="00954E82">
              <w:rPr>
                <w:color w:val="000000"/>
                <w:sz w:val="24"/>
                <w:szCs w:val="24"/>
              </w:rPr>
              <w:t>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741A8"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6E945D" w14:textId="77777777" w:rsidR="00DF4DAC" w:rsidRPr="00954E82" w:rsidRDefault="00DF4DAC" w:rsidP="0024775E">
            <w:pPr>
              <w:rPr>
                <w:color w:val="000000"/>
                <w:sz w:val="24"/>
                <w:szCs w:val="24"/>
              </w:rPr>
            </w:pPr>
            <w:r w:rsidRPr="00954E82">
              <w:rPr>
                <w:color w:val="000000"/>
                <w:sz w:val="24"/>
                <w:szCs w:val="24"/>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E6E74" w14:textId="77777777" w:rsidR="00DF4DAC" w:rsidRPr="00954E82" w:rsidRDefault="00DF4DAC" w:rsidP="0024775E">
            <w:pPr>
              <w:jc w:val="center"/>
              <w:rPr>
                <w:color w:val="000000"/>
                <w:sz w:val="24"/>
                <w:szCs w:val="24"/>
              </w:rPr>
            </w:pPr>
            <w:r w:rsidRPr="00954E82">
              <w:rPr>
                <w:color w:val="000000"/>
                <w:sz w:val="24"/>
                <w:szCs w:val="24"/>
              </w:rPr>
              <w:t>9</w:t>
            </w:r>
          </w:p>
        </w:tc>
      </w:tr>
      <w:tr w:rsidR="00DF4DAC" w:rsidRPr="00954E82" w14:paraId="3E4FBAB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90289B" w14:textId="77777777" w:rsidR="00DF4DAC" w:rsidRPr="00954E82" w:rsidRDefault="00DF4DAC" w:rsidP="0024775E">
            <w:pPr>
              <w:jc w:val="center"/>
              <w:rPr>
                <w:color w:val="000000"/>
                <w:sz w:val="24"/>
                <w:szCs w:val="24"/>
              </w:rPr>
            </w:pPr>
            <w:r w:rsidRPr="00954E82">
              <w:rPr>
                <w:color w:val="000000"/>
                <w:sz w:val="24"/>
                <w:szCs w:val="24"/>
              </w:rPr>
              <w:t>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72797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AA4B5B" w14:textId="77777777" w:rsidR="00DF4DAC" w:rsidRPr="00954E82" w:rsidRDefault="00DF4DAC" w:rsidP="0024775E">
            <w:pPr>
              <w:rPr>
                <w:color w:val="000000"/>
                <w:sz w:val="24"/>
                <w:szCs w:val="24"/>
              </w:rPr>
            </w:pPr>
            <w:r w:rsidRPr="00954E82">
              <w:rPr>
                <w:color w:val="000000"/>
                <w:sz w:val="24"/>
                <w:szCs w:val="24"/>
              </w:rPr>
              <w:t>50 Лет Октября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9B168" w14:textId="77777777" w:rsidR="00DF4DAC" w:rsidRPr="00954E82" w:rsidRDefault="00DF4DAC" w:rsidP="0024775E">
            <w:pPr>
              <w:jc w:val="center"/>
              <w:rPr>
                <w:color w:val="000000"/>
                <w:sz w:val="24"/>
                <w:szCs w:val="24"/>
              </w:rPr>
            </w:pPr>
            <w:r w:rsidRPr="00954E82">
              <w:rPr>
                <w:color w:val="000000"/>
                <w:sz w:val="24"/>
                <w:szCs w:val="24"/>
              </w:rPr>
              <w:t>25</w:t>
            </w:r>
          </w:p>
        </w:tc>
      </w:tr>
      <w:tr w:rsidR="00DF4DAC" w:rsidRPr="00954E82" w14:paraId="549ABB6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BA77D1" w14:textId="77777777" w:rsidR="00DF4DAC" w:rsidRPr="00954E82" w:rsidRDefault="00DF4DAC" w:rsidP="0024775E">
            <w:pPr>
              <w:jc w:val="center"/>
              <w:rPr>
                <w:color w:val="000000"/>
                <w:sz w:val="24"/>
                <w:szCs w:val="24"/>
              </w:rPr>
            </w:pPr>
            <w:r w:rsidRPr="00954E82">
              <w:rPr>
                <w:color w:val="000000"/>
                <w:sz w:val="24"/>
                <w:szCs w:val="24"/>
              </w:rPr>
              <w:t>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933A08"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262C14" w14:textId="77777777" w:rsidR="00DF4DAC" w:rsidRPr="00954E82" w:rsidRDefault="00DF4DAC" w:rsidP="0024775E">
            <w:pPr>
              <w:rPr>
                <w:color w:val="000000"/>
                <w:sz w:val="24"/>
                <w:szCs w:val="24"/>
              </w:rPr>
            </w:pPr>
            <w:r w:rsidRPr="00954E82">
              <w:rPr>
                <w:color w:val="000000"/>
                <w:sz w:val="24"/>
                <w:szCs w:val="24"/>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76001D" w14:textId="77777777" w:rsidR="00DF4DAC" w:rsidRPr="00954E82" w:rsidRDefault="00DF4DAC" w:rsidP="0024775E">
            <w:pPr>
              <w:jc w:val="center"/>
              <w:rPr>
                <w:color w:val="000000"/>
                <w:sz w:val="24"/>
                <w:szCs w:val="24"/>
              </w:rPr>
            </w:pPr>
            <w:r w:rsidRPr="00954E82">
              <w:rPr>
                <w:color w:val="000000"/>
                <w:sz w:val="24"/>
                <w:szCs w:val="24"/>
              </w:rPr>
              <w:t>7</w:t>
            </w:r>
          </w:p>
        </w:tc>
      </w:tr>
      <w:tr w:rsidR="00DF4DAC" w:rsidRPr="00954E82" w14:paraId="4945B1E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145CBF" w14:textId="77777777" w:rsidR="00DF4DAC" w:rsidRPr="00954E82" w:rsidRDefault="00DF4DAC" w:rsidP="0024775E">
            <w:pPr>
              <w:jc w:val="center"/>
              <w:rPr>
                <w:color w:val="000000"/>
                <w:sz w:val="24"/>
                <w:szCs w:val="24"/>
              </w:rPr>
            </w:pPr>
            <w:r w:rsidRPr="00954E82">
              <w:rPr>
                <w:color w:val="000000"/>
                <w:sz w:val="24"/>
                <w:szCs w:val="24"/>
              </w:rPr>
              <w:t>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6EEAA"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EE372" w14:textId="77777777" w:rsidR="00DF4DAC" w:rsidRPr="00954E82" w:rsidRDefault="00DF4DAC" w:rsidP="0024775E">
            <w:pPr>
              <w:rPr>
                <w:color w:val="000000"/>
                <w:sz w:val="24"/>
                <w:szCs w:val="24"/>
              </w:rPr>
            </w:pPr>
            <w:r w:rsidRPr="00954E82">
              <w:rPr>
                <w:color w:val="000000"/>
                <w:sz w:val="24"/>
                <w:szCs w:val="24"/>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1877A2" w14:textId="77777777" w:rsidR="00DF4DAC" w:rsidRPr="00954E82" w:rsidRDefault="00DF4DAC" w:rsidP="0024775E">
            <w:pPr>
              <w:jc w:val="center"/>
              <w:rPr>
                <w:color w:val="000000"/>
                <w:sz w:val="24"/>
                <w:szCs w:val="24"/>
              </w:rPr>
            </w:pPr>
            <w:r w:rsidRPr="00954E82">
              <w:rPr>
                <w:color w:val="000000"/>
                <w:sz w:val="24"/>
                <w:szCs w:val="24"/>
              </w:rPr>
              <w:t>21</w:t>
            </w:r>
          </w:p>
        </w:tc>
      </w:tr>
      <w:tr w:rsidR="00DF4DAC" w:rsidRPr="00954E82" w14:paraId="3DD597E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C71E60" w14:textId="77777777" w:rsidR="00DF4DAC" w:rsidRPr="00954E82" w:rsidRDefault="00DF4DAC" w:rsidP="0024775E">
            <w:pPr>
              <w:jc w:val="center"/>
              <w:rPr>
                <w:color w:val="000000"/>
                <w:sz w:val="24"/>
                <w:szCs w:val="24"/>
              </w:rPr>
            </w:pPr>
            <w:r w:rsidRPr="00954E82">
              <w:rPr>
                <w:color w:val="000000"/>
                <w:sz w:val="24"/>
                <w:szCs w:val="24"/>
              </w:rPr>
              <w:t>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E4FD7A"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DCF86D"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355E6" w14:textId="77777777" w:rsidR="00DF4DAC" w:rsidRPr="00954E82" w:rsidRDefault="00DF4DAC" w:rsidP="0024775E">
            <w:pPr>
              <w:jc w:val="center"/>
              <w:rPr>
                <w:color w:val="000000"/>
                <w:sz w:val="24"/>
                <w:szCs w:val="24"/>
              </w:rPr>
            </w:pPr>
            <w:r w:rsidRPr="00954E82">
              <w:rPr>
                <w:color w:val="000000"/>
                <w:sz w:val="24"/>
                <w:szCs w:val="24"/>
              </w:rPr>
              <w:t>3</w:t>
            </w:r>
          </w:p>
        </w:tc>
      </w:tr>
      <w:tr w:rsidR="00DF4DAC" w:rsidRPr="00954E82" w14:paraId="53B101F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320F5A" w14:textId="77777777" w:rsidR="00DF4DAC" w:rsidRPr="00954E82" w:rsidRDefault="00DF4DAC" w:rsidP="0024775E">
            <w:pPr>
              <w:jc w:val="center"/>
              <w:rPr>
                <w:color w:val="000000"/>
                <w:sz w:val="24"/>
                <w:szCs w:val="24"/>
              </w:rPr>
            </w:pPr>
            <w:r w:rsidRPr="00954E82">
              <w:rPr>
                <w:color w:val="000000"/>
                <w:sz w:val="24"/>
                <w:szCs w:val="24"/>
              </w:rPr>
              <w:t>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3C8A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B4DFFF"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01F7C0" w14:textId="77777777" w:rsidR="00DF4DAC" w:rsidRPr="00954E82" w:rsidRDefault="00DF4DAC" w:rsidP="0024775E">
            <w:pPr>
              <w:jc w:val="center"/>
              <w:rPr>
                <w:color w:val="000000"/>
                <w:sz w:val="24"/>
                <w:szCs w:val="24"/>
              </w:rPr>
            </w:pPr>
            <w:r w:rsidRPr="00954E82">
              <w:rPr>
                <w:color w:val="000000"/>
                <w:sz w:val="24"/>
                <w:szCs w:val="24"/>
              </w:rPr>
              <w:t>4а</w:t>
            </w:r>
          </w:p>
        </w:tc>
      </w:tr>
      <w:tr w:rsidR="00DF4DAC" w:rsidRPr="00954E82" w14:paraId="187FC1C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A504C5" w14:textId="77777777" w:rsidR="00DF4DAC" w:rsidRPr="00954E82" w:rsidRDefault="00DF4DAC" w:rsidP="0024775E">
            <w:pPr>
              <w:jc w:val="center"/>
              <w:rPr>
                <w:color w:val="000000"/>
                <w:sz w:val="24"/>
                <w:szCs w:val="24"/>
              </w:rPr>
            </w:pPr>
            <w:r w:rsidRPr="00954E82">
              <w:rPr>
                <w:color w:val="000000"/>
                <w:sz w:val="24"/>
                <w:szCs w:val="24"/>
              </w:rPr>
              <w:t>10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4E19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E5603"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67EF1" w14:textId="77777777" w:rsidR="00DF4DAC" w:rsidRPr="00954E82" w:rsidRDefault="00DF4DAC" w:rsidP="0024775E">
            <w:pPr>
              <w:jc w:val="center"/>
              <w:rPr>
                <w:color w:val="000000"/>
                <w:sz w:val="24"/>
                <w:szCs w:val="24"/>
              </w:rPr>
            </w:pPr>
            <w:r w:rsidRPr="00954E82">
              <w:rPr>
                <w:color w:val="000000"/>
                <w:sz w:val="24"/>
                <w:szCs w:val="24"/>
              </w:rPr>
              <w:t>6</w:t>
            </w:r>
          </w:p>
        </w:tc>
      </w:tr>
      <w:tr w:rsidR="00DF4DAC" w:rsidRPr="00954E82" w14:paraId="7C9F1E1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3AE1F6" w14:textId="77777777" w:rsidR="00DF4DAC" w:rsidRPr="00954E82" w:rsidRDefault="00DF4DAC" w:rsidP="0024775E">
            <w:pPr>
              <w:jc w:val="center"/>
              <w:rPr>
                <w:color w:val="000000"/>
                <w:sz w:val="24"/>
                <w:szCs w:val="24"/>
              </w:rPr>
            </w:pPr>
            <w:r w:rsidRPr="00954E82">
              <w:rPr>
                <w:color w:val="000000"/>
                <w:sz w:val="24"/>
                <w:szCs w:val="24"/>
              </w:rPr>
              <w:t>11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B8A5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5E0ED"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2B0F8" w14:textId="77777777" w:rsidR="00DF4DAC" w:rsidRPr="00954E82" w:rsidRDefault="00DF4DAC" w:rsidP="0024775E">
            <w:pPr>
              <w:jc w:val="center"/>
              <w:rPr>
                <w:color w:val="000000"/>
                <w:sz w:val="24"/>
                <w:szCs w:val="24"/>
              </w:rPr>
            </w:pPr>
            <w:r w:rsidRPr="00954E82">
              <w:rPr>
                <w:color w:val="000000"/>
                <w:sz w:val="24"/>
                <w:szCs w:val="24"/>
              </w:rPr>
              <w:t>6а</w:t>
            </w:r>
          </w:p>
        </w:tc>
      </w:tr>
      <w:tr w:rsidR="00DF4DAC" w:rsidRPr="00954E82" w14:paraId="0B14258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51CEB0" w14:textId="77777777" w:rsidR="00DF4DAC" w:rsidRPr="00954E82" w:rsidRDefault="00DF4DAC" w:rsidP="0024775E">
            <w:pPr>
              <w:jc w:val="center"/>
              <w:rPr>
                <w:color w:val="000000"/>
                <w:sz w:val="24"/>
                <w:szCs w:val="24"/>
              </w:rPr>
            </w:pPr>
            <w:r w:rsidRPr="00954E82">
              <w:rPr>
                <w:color w:val="000000"/>
                <w:sz w:val="24"/>
                <w:szCs w:val="24"/>
              </w:rPr>
              <w:lastRenderedPageBreak/>
              <w:t>12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325A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87146"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9E8312" w14:textId="77777777" w:rsidR="00DF4DAC" w:rsidRPr="00954E82" w:rsidRDefault="00DF4DAC" w:rsidP="0024775E">
            <w:pPr>
              <w:jc w:val="center"/>
              <w:rPr>
                <w:color w:val="000000"/>
                <w:sz w:val="24"/>
                <w:szCs w:val="24"/>
              </w:rPr>
            </w:pPr>
            <w:r w:rsidRPr="00954E82">
              <w:rPr>
                <w:color w:val="000000"/>
                <w:sz w:val="24"/>
                <w:szCs w:val="24"/>
              </w:rPr>
              <w:t>17</w:t>
            </w:r>
          </w:p>
        </w:tc>
      </w:tr>
      <w:tr w:rsidR="00DF4DAC" w:rsidRPr="00954E82" w14:paraId="7B8D046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F1A1B6" w14:textId="77777777" w:rsidR="00DF4DAC" w:rsidRPr="00954E82" w:rsidRDefault="00DF4DAC" w:rsidP="0024775E">
            <w:pPr>
              <w:jc w:val="center"/>
              <w:rPr>
                <w:color w:val="000000"/>
                <w:sz w:val="24"/>
                <w:szCs w:val="24"/>
              </w:rPr>
            </w:pPr>
            <w:r w:rsidRPr="00954E82">
              <w:rPr>
                <w:color w:val="000000"/>
                <w:sz w:val="24"/>
                <w:szCs w:val="24"/>
              </w:rPr>
              <w:t>13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596E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A5F27"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F12919" w14:textId="77777777" w:rsidR="00DF4DAC" w:rsidRPr="00954E82" w:rsidRDefault="00DF4DAC" w:rsidP="0024775E">
            <w:pPr>
              <w:jc w:val="center"/>
              <w:rPr>
                <w:color w:val="000000"/>
                <w:sz w:val="24"/>
                <w:szCs w:val="24"/>
              </w:rPr>
            </w:pPr>
            <w:r w:rsidRPr="00954E82">
              <w:rPr>
                <w:color w:val="000000"/>
                <w:sz w:val="24"/>
                <w:szCs w:val="24"/>
              </w:rPr>
              <w:t>21</w:t>
            </w:r>
          </w:p>
        </w:tc>
      </w:tr>
      <w:tr w:rsidR="00DF4DAC" w:rsidRPr="00954E82" w14:paraId="38D25DF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EE9FA8" w14:textId="77777777" w:rsidR="00DF4DAC" w:rsidRPr="00954E82" w:rsidRDefault="00DF4DAC" w:rsidP="0024775E">
            <w:pPr>
              <w:jc w:val="center"/>
              <w:rPr>
                <w:color w:val="000000"/>
                <w:sz w:val="24"/>
                <w:szCs w:val="24"/>
              </w:rPr>
            </w:pPr>
            <w:r w:rsidRPr="00954E82">
              <w:rPr>
                <w:color w:val="000000"/>
                <w:sz w:val="24"/>
                <w:szCs w:val="24"/>
              </w:rPr>
              <w:t>14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FF1B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97CF5"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B9DAA" w14:textId="77777777" w:rsidR="00DF4DAC" w:rsidRPr="00954E82" w:rsidRDefault="00DF4DAC" w:rsidP="0024775E">
            <w:pPr>
              <w:jc w:val="center"/>
              <w:rPr>
                <w:color w:val="000000"/>
                <w:sz w:val="24"/>
                <w:szCs w:val="24"/>
              </w:rPr>
            </w:pPr>
            <w:r w:rsidRPr="00954E82">
              <w:rPr>
                <w:color w:val="000000"/>
                <w:sz w:val="24"/>
                <w:szCs w:val="24"/>
              </w:rPr>
              <w:t>24</w:t>
            </w:r>
          </w:p>
        </w:tc>
      </w:tr>
      <w:tr w:rsidR="00DF4DAC" w:rsidRPr="00954E82" w14:paraId="2D99E49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6CCDDC" w14:textId="77777777" w:rsidR="00DF4DAC" w:rsidRPr="00954E82" w:rsidRDefault="00DF4DAC" w:rsidP="0024775E">
            <w:pPr>
              <w:jc w:val="center"/>
              <w:rPr>
                <w:color w:val="000000"/>
                <w:sz w:val="24"/>
                <w:szCs w:val="24"/>
              </w:rPr>
            </w:pPr>
            <w:r w:rsidRPr="00954E82">
              <w:rPr>
                <w:color w:val="000000"/>
                <w:sz w:val="24"/>
                <w:szCs w:val="24"/>
              </w:rPr>
              <w:t>15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22630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3E42AF"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911B6D" w14:textId="77777777" w:rsidR="00DF4DAC" w:rsidRPr="00954E82" w:rsidRDefault="00DF4DAC" w:rsidP="0024775E">
            <w:pPr>
              <w:jc w:val="center"/>
              <w:rPr>
                <w:color w:val="000000"/>
                <w:sz w:val="24"/>
                <w:szCs w:val="24"/>
              </w:rPr>
            </w:pPr>
            <w:r w:rsidRPr="00954E82">
              <w:rPr>
                <w:color w:val="000000"/>
                <w:sz w:val="24"/>
                <w:szCs w:val="24"/>
              </w:rPr>
              <w:t>30</w:t>
            </w:r>
          </w:p>
        </w:tc>
      </w:tr>
      <w:tr w:rsidR="00DF4DAC" w:rsidRPr="00954E82" w14:paraId="364F6D7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E33A3E" w14:textId="77777777" w:rsidR="00DF4DAC" w:rsidRPr="00954E82" w:rsidRDefault="00DF4DAC" w:rsidP="0024775E">
            <w:pPr>
              <w:jc w:val="center"/>
              <w:rPr>
                <w:color w:val="000000"/>
                <w:sz w:val="24"/>
                <w:szCs w:val="24"/>
              </w:rPr>
            </w:pPr>
            <w:r w:rsidRPr="00954E82">
              <w:rPr>
                <w:color w:val="000000"/>
                <w:sz w:val="24"/>
                <w:szCs w:val="24"/>
              </w:rPr>
              <w:t>16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3E17A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1DD47B"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D4DB9" w14:textId="77777777" w:rsidR="00DF4DAC" w:rsidRPr="00954E82" w:rsidRDefault="00DF4DAC" w:rsidP="0024775E">
            <w:pPr>
              <w:jc w:val="center"/>
              <w:rPr>
                <w:color w:val="000000"/>
                <w:sz w:val="24"/>
                <w:szCs w:val="24"/>
              </w:rPr>
            </w:pPr>
            <w:r w:rsidRPr="00954E82">
              <w:rPr>
                <w:color w:val="000000"/>
                <w:sz w:val="24"/>
                <w:szCs w:val="24"/>
              </w:rPr>
              <w:t>34</w:t>
            </w:r>
          </w:p>
        </w:tc>
      </w:tr>
      <w:tr w:rsidR="00DF4DAC" w:rsidRPr="00954E82" w14:paraId="3CE06FE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272801" w14:textId="77777777" w:rsidR="00DF4DAC" w:rsidRPr="00954E82" w:rsidRDefault="00DF4DAC" w:rsidP="0024775E">
            <w:pPr>
              <w:jc w:val="center"/>
              <w:rPr>
                <w:color w:val="000000"/>
                <w:sz w:val="24"/>
                <w:szCs w:val="24"/>
              </w:rPr>
            </w:pPr>
            <w:r w:rsidRPr="00954E82">
              <w:rPr>
                <w:color w:val="000000"/>
                <w:sz w:val="24"/>
                <w:szCs w:val="24"/>
              </w:rPr>
              <w:t>17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36639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663CD"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7F9D2A" w14:textId="77777777" w:rsidR="00DF4DAC" w:rsidRPr="00954E82" w:rsidRDefault="00DF4DAC" w:rsidP="0024775E">
            <w:pPr>
              <w:jc w:val="center"/>
              <w:rPr>
                <w:color w:val="000000"/>
                <w:sz w:val="24"/>
                <w:szCs w:val="24"/>
              </w:rPr>
            </w:pPr>
            <w:r w:rsidRPr="00954E82">
              <w:rPr>
                <w:color w:val="000000"/>
                <w:sz w:val="24"/>
                <w:szCs w:val="24"/>
              </w:rPr>
              <w:t>35</w:t>
            </w:r>
          </w:p>
        </w:tc>
      </w:tr>
      <w:tr w:rsidR="00DF4DAC" w:rsidRPr="00954E82" w14:paraId="19084F4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3189DF" w14:textId="77777777" w:rsidR="00DF4DAC" w:rsidRPr="00954E82" w:rsidRDefault="00DF4DAC" w:rsidP="0024775E">
            <w:pPr>
              <w:jc w:val="center"/>
              <w:rPr>
                <w:color w:val="000000"/>
                <w:sz w:val="24"/>
                <w:szCs w:val="24"/>
              </w:rPr>
            </w:pPr>
            <w:r w:rsidRPr="00954E82">
              <w:rPr>
                <w:color w:val="000000"/>
                <w:sz w:val="24"/>
                <w:szCs w:val="24"/>
              </w:rPr>
              <w:t>18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82F625"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29C3E1"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C71CA" w14:textId="77777777" w:rsidR="00DF4DAC" w:rsidRPr="00954E82" w:rsidRDefault="00DF4DAC" w:rsidP="0024775E">
            <w:pPr>
              <w:jc w:val="center"/>
              <w:rPr>
                <w:color w:val="000000"/>
                <w:sz w:val="24"/>
                <w:szCs w:val="24"/>
              </w:rPr>
            </w:pPr>
            <w:r w:rsidRPr="00954E82">
              <w:rPr>
                <w:color w:val="000000"/>
                <w:sz w:val="24"/>
                <w:szCs w:val="24"/>
              </w:rPr>
              <w:t>41</w:t>
            </w:r>
          </w:p>
        </w:tc>
      </w:tr>
      <w:tr w:rsidR="00DF4DAC" w:rsidRPr="00954E82" w14:paraId="76F5D79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D71FCD" w14:textId="77777777" w:rsidR="00DF4DAC" w:rsidRPr="00954E82" w:rsidRDefault="00DF4DAC" w:rsidP="0024775E">
            <w:pPr>
              <w:jc w:val="center"/>
              <w:rPr>
                <w:color w:val="000000"/>
                <w:sz w:val="24"/>
                <w:szCs w:val="24"/>
              </w:rPr>
            </w:pPr>
            <w:r w:rsidRPr="00954E82">
              <w:rPr>
                <w:color w:val="000000"/>
                <w:sz w:val="24"/>
                <w:szCs w:val="24"/>
              </w:rPr>
              <w:t>19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EBEBB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EA937"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6E85BD" w14:textId="77777777" w:rsidR="00DF4DAC" w:rsidRPr="00954E82" w:rsidRDefault="00DF4DAC" w:rsidP="0024775E">
            <w:pPr>
              <w:jc w:val="center"/>
              <w:rPr>
                <w:color w:val="000000"/>
                <w:sz w:val="24"/>
                <w:szCs w:val="24"/>
              </w:rPr>
            </w:pPr>
            <w:r w:rsidRPr="00954E82">
              <w:rPr>
                <w:color w:val="000000"/>
                <w:sz w:val="24"/>
                <w:szCs w:val="24"/>
              </w:rPr>
              <w:t>42</w:t>
            </w:r>
          </w:p>
        </w:tc>
      </w:tr>
      <w:tr w:rsidR="00DF4DAC" w:rsidRPr="00954E82" w14:paraId="00B5CBA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5D7175" w14:textId="77777777" w:rsidR="00DF4DAC" w:rsidRPr="00954E82" w:rsidRDefault="00DF4DAC" w:rsidP="0024775E">
            <w:pPr>
              <w:jc w:val="center"/>
              <w:rPr>
                <w:color w:val="000000"/>
                <w:sz w:val="24"/>
                <w:szCs w:val="24"/>
              </w:rPr>
            </w:pPr>
            <w:r w:rsidRPr="00954E82">
              <w:rPr>
                <w:color w:val="000000"/>
                <w:sz w:val="24"/>
                <w:szCs w:val="24"/>
              </w:rPr>
              <w:t>20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D6840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3B0F2"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81ACA" w14:textId="77777777" w:rsidR="00DF4DAC" w:rsidRPr="00954E82" w:rsidRDefault="00DF4DAC" w:rsidP="0024775E">
            <w:pPr>
              <w:jc w:val="center"/>
              <w:rPr>
                <w:color w:val="000000"/>
                <w:sz w:val="24"/>
                <w:szCs w:val="24"/>
              </w:rPr>
            </w:pPr>
            <w:r w:rsidRPr="00954E82">
              <w:rPr>
                <w:color w:val="000000"/>
                <w:sz w:val="24"/>
                <w:szCs w:val="24"/>
              </w:rPr>
              <w:t>43</w:t>
            </w:r>
          </w:p>
        </w:tc>
      </w:tr>
      <w:tr w:rsidR="00DF4DAC" w:rsidRPr="00954E82" w14:paraId="4B14184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529278" w14:textId="77777777" w:rsidR="00DF4DAC" w:rsidRPr="00954E82" w:rsidRDefault="00DF4DAC" w:rsidP="0024775E">
            <w:pPr>
              <w:jc w:val="center"/>
              <w:rPr>
                <w:color w:val="000000"/>
                <w:sz w:val="24"/>
                <w:szCs w:val="24"/>
              </w:rPr>
            </w:pPr>
            <w:r w:rsidRPr="00954E82">
              <w:rPr>
                <w:color w:val="000000"/>
                <w:sz w:val="24"/>
                <w:szCs w:val="24"/>
              </w:rPr>
              <w:t>21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C9E66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8D670"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673211" w14:textId="77777777" w:rsidR="00DF4DAC" w:rsidRPr="00954E82" w:rsidRDefault="00DF4DAC" w:rsidP="0024775E">
            <w:pPr>
              <w:jc w:val="center"/>
              <w:rPr>
                <w:color w:val="000000"/>
                <w:sz w:val="24"/>
                <w:szCs w:val="24"/>
              </w:rPr>
            </w:pPr>
            <w:r w:rsidRPr="00954E82">
              <w:rPr>
                <w:color w:val="000000"/>
                <w:sz w:val="24"/>
                <w:szCs w:val="24"/>
              </w:rPr>
              <w:t>44</w:t>
            </w:r>
          </w:p>
        </w:tc>
      </w:tr>
      <w:tr w:rsidR="00DF4DAC" w:rsidRPr="00954E82" w14:paraId="2C59C34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F3A911" w14:textId="77777777" w:rsidR="00DF4DAC" w:rsidRPr="00954E82" w:rsidRDefault="00DF4DAC" w:rsidP="0024775E">
            <w:pPr>
              <w:jc w:val="center"/>
              <w:rPr>
                <w:color w:val="000000"/>
                <w:sz w:val="24"/>
                <w:szCs w:val="24"/>
              </w:rPr>
            </w:pPr>
            <w:r w:rsidRPr="00954E82">
              <w:rPr>
                <w:color w:val="000000"/>
                <w:sz w:val="24"/>
                <w:szCs w:val="24"/>
              </w:rPr>
              <w:t>22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A9CC2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94830"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231B61" w14:textId="77777777" w:rsidR="00DF4DAC" w:rsidRPr="00954E82" w:rsidRDefault="00DF4DAC" w:rsidP="0024775E">
            <w:pPr>
              <w:jc w:val="center"/>
              <w:rPr>
                <w:color w:val="000000"/>
                <w:sz w:val="24"/>
                <w:szCs w:val="24"/>
              </w:rPr>
            </w:pPr>
            <w:r w:rsidRPr="00954E82">
              <w:rPr>
                <w:color w:val="000000"/>
                <w:sz w:val="24"/>
                <w:szCs w:val="24"/>
              </w:rPr>
              <w:t>46</w:t>
            </w:r>
          </w:p>
        </w:tc>
      </w:tr>
      <w:tr w:rsidR="00DF4DAC" w:rsidRPr="00954E82" w14:paraId="10EBCF0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A65DF5" w14:textId="77777777" w:rsidR="00DF4DAC" w:rsidRPr="00954E82" w:rsidRDefault="00DF4DAC" w:rsidP="0024775E">
            <w:pPr>
              <w:jc w:val="center"/>
              <w:rPr>
                <w:color w:val="000000"/>
                <w:sz w:val="24"/>
                <w:szCs w:val="24"/>
              </w:rPr>
            </w:pPr>
            <w:r w:rsidRPr="00954E82">
              <w:rPr>
                <w:color w:val="000000"/>
                <w:sz w:val="24"/>
                <w:szCs w:val="24"/>
              </w:rPr>
              <w:t>23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F3295"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F448E8"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DD0C3" w14:textId="77777777" w:rsidR="00DF4DAC" w:rsidRPr="00954E82" w:rsidRDefault="00DF4DAC" w:rsidP="0024775E">
            <w:pPr>
              <w:jc w:val="center"/>
              <w:rPr>
                <w:color w:val="000000"/>
                <w:sz w:val="24"/>
                <w:szCs w:val="24"/>
              </w:rPr>
            </w:pPr>
            <w:r w:rsidRPr="00954E82">
              <w:rPr>
                <w:color w:val="000000"/>
                <w:sz w:val="24"/>
                <w:szCs w:val="24"/>
              </w:rPr>
              <w:t>50</w:t>
            </w:r>
          </w:p>
        </w:tc>
      </w:tr>
      <w:tr w:rsidR="00DF4DAC" w:rsidRPr="00954E82" w14:paraId="5F4F394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70FD67" w14:textId="77777777" w:rsidR="00DF4DAC" w:rsidRPr="00954E82" w:rsidRDefault="00DF4DAC" w:rsidP="0024775E">
            <w:pPr>
              <w:jc w:val="center"/>
              <w:rPr>
                <w:color w:val="000000"/>
                <w:sz w:val="24"/>
                <w:szCs w:val="24"/>
              </w:rPr>
            </w:pPr>
            <w:r w:rsidRPr="00954E82">
              <w:rPr>
                <w:color w:val="000000"/>
                <w:sz w:val="24"/>
                <w:szCs w:val="24"/>
              </w:rPr>
              <w:t>24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B6406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22735"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6EA07" w14:textId="77777777" w:rsidR="00DF4DAC" w:rsidRPr="00954E82" w:rsidRDefault="00DF4DAC" w:rsidP="0024775E">
            <w:pPr>
              <w:jc w:val="center"/>
              <w:rPr>
                <w:color w:val="000000"/>
                <w:sz w:val="24"/>
                <w:szCs w:val="24"/>
              </w:rPr>
            </w:pPr>
            <w:r w:rsidRPr="00954E82">
              <w:rPr>
                <w:color w:val="000000"/>
                <w:sz w:val="24"/>
                <w:szCs w:val="24"/>
              </w:rPr>
              <w:t>52</w:t>
            </w:r>
          </w:p>
        </w:tc>
      </w:tr>
      <w:tr w:rsidR="00DF4DAC" w:rsidRPr="00954E82" w14:paraId="18E7712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55D7C5" w14:textId="77777777" w:rsidR="00DF4DAC" w:rsidRPr="00954E82" w:rsidRDefault="00DF4DAC" w:rsidP="0024775E">
            <w:pPr>
              <w:jc w:val="center"/>
              <w:rPr>
                <w:color w:val="000000"/>
                <w:sz w:val="24"/>
                <w:szCs w:val="24"/>
              </w:rPr>
            </w:pPr>
            <w:r w:rsidRPr="00954E82">
              <w:rPr>
                <w:color w:val="000000"/>
                <w:sz w:val="24"/>
                <w:szCs w:val="24"/>
              </w:rPr>
              <w:t>25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3A57D"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308F3D"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F40768" w14:textId="77777777" w:rsidR="00DF4DAC" w:rsidRPr="00954E82" w:rsidRDefault="00DF4DAC" w:rsidP="0024775E">
            <w:pPr>
              <w:jc w:val="center"/>
              <w:rPr>
                <w:color w:val="000000"/>
                <w:sz w:val="24"/>
                <w:szCs w:val="24"/>
              </w:rPr>
            </w:pPr>
            <w:r w:rsidRPr="00954E82">
              <w:rPr>
                <w:color w:val="000000"/>
                <w:sz w:val="24"/>
                <w:szCs w:val="24"/>
              </w:rPr>
              <w:t>53</w:t>
            </w:r>
          </w:p>
        </w:tc>
      </w:tr>
      <w:tr w:rsidR="00DF4DAC" w:rsidRPr="00954E82" w14:paraId="151489E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ECFB2E" w14:textId="77777777" w:rsidR="00DF4DAC" w:rsidRPr="00954E82" w:rsidRDefault="00DF4DAC" w:rsidP="0024775E">
            <w:pPr>
              <w:jc w:val="center"/>
              <w:rPr>
                <w:color w:val="000000"/>
                <w:sz w:val="24"/>
                <w:szCs w:val="24"/>
              </w:rPr>
            </w:pPr>
            <w:r w:rsidRPr="00954E82">
              <w:rPr>
                <w:color w:val="000000"/>
                <w:sz w:val="24"/>
                <w:szCs w:val="24"/>
              </w:rPr>
              <w:t>26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CB98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725A7"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0C308A" w14:textId="77777777" w:rsidR="00DF4DAC" w:rsidRPr="00954E82" w:rsidRDefault="00DF4DAC" w:rsidP="0024775E">
            <w:pPr>
              <w:jc w:val="center"/>
              <w:rPr>
                <w:color w:val="000000"/>
                <w:sz w:val="24"/>
                <w:szCs w:val="24"/>
              </w:rPr>
            </w:pPr>
            <w:r w:rsidRPr="00954E82">
              <w:rPr>
                <w:color w:val="000000"/>
                <w:sz w:val="24"/>
                <w:szCs w:val="24"/>
              </w:rPr>
              <w:t>54</w:t>
            </w:r>
          </w:p>
        </w:tc>
      </w:tr>
      <w:tr w:rsidR="00DF4DAC" w:rsidRPr="00954E82" w14:paraId="5A01045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FBFD79" w14:textId="77777777" w:rsidR="00DF4DAC" w:rsidRPr="00954E82" w:rsidRDefault="00DF4DAC" w:rsidP="0024775E">
            <w:pPr>
              <w:jc w:val="center"/>
              <w:rPr>
                <w:color w:val="000000"/>
                <w:sz w:val="24"/>
                <w:szCs w:val="24"/>
              </w:rPr>
            </w:pPr>
            <w:r w:rsidRPr="00954E82">
              <w:rPr>
                <w:color w:val="000000"/>
                <w:sz w:val="24"/>
                <w:szCs w:val="24"/>
              </w:rPr>
              <w:t>27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7E38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059FB" w14:textId="77777777" w:rsidR="00DF4DAC" w:rsidRPr="00954E82" w:rsidRDefault="00DF4DAC" w:rsidP="0024775E">
            <w:pPr>
              <w:rPr>
                <w:color w:val="000000"/>
                <w:sz w:val="24"/>
                <w:szCs w:val="24"/>
              </w:rPr>
            </w:pPr>
            <w:r w:rsidRPr="00954E82">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28C4E7" w14:textId="77777777" w:rsidR="00DF4DAC" w:rsidRPr="00954E82" w:rsidRDefault="00DF4DAC" w:rsidP="0024775E">
            <w:pPr>
              <w:jc w:val="center"/>
              <w:rPr>
                <w:color w:val="000000"/>
                <w:sz w:val="24"/>
                <w:szCs w:val="24"/>
              </w:rPr>
            </w:pPr>
            <w:r w:rsidRPr="00954E82">
              <w:rPr>
                <w:color w:val="000000"/>
                <w:sz w:val="24"/>
                <w:szCs w:val="24"/>
              </w:rPr>
              <w:t>1</w:t>
            </w:r>
          </w:p>
        </w:tc>
      </w:tr>
      <w:tr w:rsidR="00DF4DAC" w:rsidRPr="00954E82" w14:paraId="7CE7898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0FC76E" w14:textId="77777777" w:rsidR="00DF4DAC" w:rsidRPr="00954E82" w:rsidRDefault="00DF4DAC" w:rsidP="0024775E">
            <w:pPr>
              <w:jc w:val="center"/>
              <w:rPr>
                <w:color w:val="000000"/>
                <w:sz w:val="24"/>
                <w:szCs w:val="24"/>
              </w:rPr>
            </w:pPr>
            <w:r w:rsidRPr="00954E82">
              <w:rPr>
                <w:color w:val="000000"/>
                <w:sz w:val="24"/>
                <w:szCs w:val="24"/>
              </w:rPr>
              <w:t>28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62BAA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9F5D88" w14:textId="77777777" w:rsidR="00DF4DAC" w:rsidRPr="00954E82" w:rsidRDefault="00DF4DAC" w:rsidP="0024775E">
            <w:pPr>
              <w:rPr>
                <w:color w:val="000000"/>
                <w:sz w:val="24"/>
                <w:szCs w:val="24"/>
              </w:rPr>
            </w:pPr>
            <w:r w:rsidRPr="00954E82">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D3DB1D" w14:textId="77777777" w:rsidR="00DF4DAC" w:rsidRPr="00954E82" w:rsidRDefault="00DF4DAC" w:rsidP="0024775E">
            <w:pPr>
              <w:jc w:val="center"/>
              <w:rPr>
                <w:color w:val="000000"/>
                <w:sz w:val="24"/>
                <w:szCs w:val="24"/>
              </w:rPr>
            </w:pPr>
            <w:r w:rsidRPr="00954E82">
              <w:rPr>
                <w:color w:val="000000"/>
                <w:sz w:val="24"/>
                <w:szCs w:val="24"/>
              </w:rPr>
              <w:t>3</w:t>
            </w:r>
          </w:p>
        </w:tc>
      </w:tr>
      <w:tr w:rsidR="00DF4DAC" w:rsidRPr="00954E82" w14:paraId="16F1695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93418D" w14:textId="77777777" w:rsidR="00DF4DAC" w:rsidRPr="00954E82" w:rsidRDefault="00DF4DAC" w:rsidP="0024775E">
            <w:pPr>
              <w:jc w:val="center"/>
              <w:rPr>
                <w:color w:val="000000"/>
                <w:sz w:val="24"/>
                <w:szCs w:val="24"/>
              </w:rPr>
            </w:pPr>
            <w:r w:rsidRPr="00954E82">
              <w:rPr>
                <w:color w:val="000000"/>
                <w:sz w:val="24"/>
                <w:szCs w:val="24"/>
              </w:rPr>
              <w:t>29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46ABD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3B4D58" w14:textId="77777777" w:rsidR="00DF4DAC" w:rsidRPr="00954E82" w:rsidRDefault="00DF4DAC" w:rsidP="0024775E">
            <w:pPr>
              <w:rPr>
                <w:color w:val="000000"/>
                <w:sz w:val="24"/>
                <w:szCs w:val="24"/>
              </w:rPr>
            </w:pPr>
            <w:r w:rsidRPr="00954E82">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2F492" w14:textId="77777777" w:rsidR="00DF4DAC" w:rsidRPr="00954E82" w:rsidRDefault="00DF4DAC" w:rsidP="0024775E">
            <w:pPr>
              <w:jc w:val="center"/>
              <w:rPr>
                <w:color w:val="000000"/>
                <w:sz w:val="24"/>
                <w:szCs w:val="24"/>
              </w:rPr>
            </w:pPr>
            <w:r w:rsidRPr="00954E82">
              <w:rPr>
                <w:color w:val="000000"/>
                <w:sz w:val="24"/>
                <w:szCs w:val="24"/>
              </w:rPr>
              <w:t>5</w:t>
            </w:r>
          </w:p>
        </w:tc>
      </w:tr>
      <w:tr w:rsidR="00DF4DAC" w:rsidRPr="00954E82" w14:paraId="6783DA8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63369A" w14:textId="77777777" w:rsidR="00DF4DAC" w:rsidRPr="00954E82" w:rsidRDefault="00DF4DAC" w:rsidP="0024775E">
            <w:pPr>
              <w:jc w:val="center"/>
              <w:rPr>
                <w:color w:val="000000"/>
                <w:sz w:val="24"/>
                <w:szCs w:val="24"/>
              </w:rPr>
            </w:pPr>
            <w:r w:rsidRPr="00954E82">
              <w:rPr>
                <w:color w:val="000000"/>
                <w:sz w:val="24"/>
                <w:szCs w:val="24"/>
              </w:rPr>
              <w:t>30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327F6B"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4F2508" w14:textId="77777777" w:rsidR="00DF4DAC" w:rsidRPr="00954E82" w:rsidRDefault="00DF4DAC" w:rsidP="0024775E">
            <w:pPr>
              <w:rPr>
                <w:color w:val="000000"/>
                <w:sz w:val="24"/>
                <w:szCs w:val="24"/>
              </w:rPr>
            </w:pPr>
            <w:r w:rsidRPr="00954E82">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4C72BB" w14:textId="77777777" w:rsidR="00DF4DAC" w:rsidRPr="00954E82" w:rsidRDefault="00DF4DAC" w:rsidP="0024775E">
            <w:pPr>
              <w:jc w:val="center"/>
              <w:rPr>
                <w:color w:val="000000"/>
                <w:sz w:val="24"/>
                <w:szCs w:val="24"/>
              </w:rPr>
            </w:pPr>
            <w:r w:rsidRPr="00954E82">
              <w:rPr>
                <w:color w:val="000000"/>
                <w:sz w:val="24"/>
                <w:szCs w:val="24"/>
              </w:rPr>
              <w:t>13</w:t>
            </w:r>
          </w:p>
        </w:tc>
      </w:tr>
      <w:tr w:rsidR="00DF4DAC" w:rsidRPr="00954E82" w14:paraId="694B0F4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632564" w14:textId="77777777" w:rsidR="00DF4DAC" w:rsidRPr="00954E82" w:rsidRDefault="00DF4DAC" w:rsidP="0024775E">
            <w:pPr>
              <w:jc w:val="center"/>
              <w:rPr>
                <w:color w:val="000000"/>
                <w:sz w:val="24"/>
                <w:szCs w:val="24"/>
              </w:rPr>
            </w:pPr>
            <w:r w:rsidRPr="00954E82">
              <w:rPr>
                <w:color w:val="000000"/>
                <w:sz w:val="24"/>
                <w:szCs w:val="24"/>
              </w:rPr>
              <w:t>31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E379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C72932" w14:textId="77777777" w:rsidR="00DF4DAC" w:rsidRPr="00954E82" w:rsidRDefault="00DF4DAC" w:rsidP="0024775E">
            <w:pPr>
              <w:rPr>
                <w:color w:val="000000"/>
                <w:sz w:val="24"/>
                <w:szCs w:val="24"/>
              </w:rPr>
            </w:pPr>
            <w:r w:rsidRPr="00954E82">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842361" w14:textId="77777777" w:rsidR="00DF4DAC" w:rsidRPr="00954E82" w:rsidRDefault="00DF4DAC" w:rsidP="0024775E">
            <w:pPr>
              <w:jc w:val="center"/>
              <w:rPr>
                <w:color w:val="000000"/>
                <w:sz w:val="24"/>
                <w:szCs w:val="24"/>
              </w:rPr>
            </w:pPr>
            <w:r w:rsidRPr="00954E82">
              <w:rPr>
                <w:color w:val="000000"/>
                <w:sz w:val="24"/>
                <w:szCs w:val="24"/>
              </w:rPr>
              <w:t>14</w:t>
            </w:r>
          </w:p>
        </w:tc>
      </w:tr>
      <w:tr w:rsidR="00DF4DAC" w:rsidRPr="00954E82" w14:paraId="2632A13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95CB77" w14:textId="77777777" w:rsidR="00DF4DAC" w:rsidRPr="00954E82" w:rsidRDefault="00DF4DAC" w:rsidP="0024775E">
            <w:pPr>
              <w:jc w:val="center"/>
              <w:rPr>
                <w:color w:val="000000"/>
                <w:sz w:val="24"/>
                <w:szCs w:val="24"/>
              </w:rPr>
            </w:pPr>
            <w:r w:rsidRPr="00954E82">
              <w:rPr>
                <w:color w:val="000000"/>
                <w:sz w:val="24"/>
                <w:szCs w:val="24"/>
              </w:rPr>
              <w:t>32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B88A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6EC73"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9D9F0" w14:textId="77777777" w:rsidR="00DF4DAC" w:rsidRPr="00954E82" w:rsidRDefault="00DF4DAC" w:rsidP="0024775E">
            <w:pPr>
              <w:jc w:val="center"/>
              <w:rPr>
                <w:color w:val="000000"/>
                <w:sz w:val="24"/>
                <w:szCs w:val="24"/>
              </w:rPr>
            </w:pPr>
            <w:r w:rsidRPr="00954E82">
              <w:rPr>
                <w:color w:val="000000"/>
                <w:sz w:val="24"/>
                <w:szCs w:val="24"/>
              </w:rPr>
              <w:t>19</w:t>
            </w:r>
          </w:p>
        </w:tc>
      </w:tr>
      <w:tr w:rsidR="00DF4DAC" w:rsidRPr="00954E82" w14:paraId="06D5EFD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5EDCF1" w14:textId="77777777" w:rsidR="00DF4DAC" w:rsidRPr="00954E82" w:rsidRDefault="00DF4DAC" w:rsidP="0024775E">
            <w:pPr>
              <w:jc w:val="center"/>
              <w:rPr>
                <w:color w:val="000000"/>
                <w:sz w:val="24"/>
                <w:szCs w:val="24"/>
              </w:rPr>
            </w:pPr>
            <w:r w:rsidRPr="00954E82">
              <w:rPr>
                <w:color w:val="000000"/>
                <w:sz w:val="24"/>
                <w:szCs w:val="24"/>
              </w:rPr>
              <w:t>33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F0B5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726011"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DC6230" w14:textId="77777777" w:rsidR="00DF4DAC" w:rsidRPr="00954E82" w:rsidRDefault="00DF4DAC" w:rsidP="0024775E">
            <w:pPr>
              <w:jc w:val="center"/>
              <w:rPr>
                <w:color w:val="000000"/>
                <w:sz w:val="24"/>
                <w:szCs w:val="24"/>
              </w:rPr>
            </w:pPr>
            <w:r w:rsidRPr="00954E82">
              <w:rPr>
                <w:color w:val="000000"/>
                <w:sz w:val="24"/>
                <w:szCs w:val="24"/>
              </w:rPr>
              <w:t>20а</w:t>
            </w:r>
          </w:p>
        </w:tc>
      </w:tr>
      <w:tr w:rsidR="00DF4DAC" w:rsidRPr="00954E82" w14:paraId="135EBF2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5DB6E8" w14:textId="77777777" w:rsidR="00DF4DAC" w:rsidRPr="00954E82" w:rsidRDefault="00DF4DAC" w:rsidP="0024775E">
            <w:pPr>
              <w:jc w:val="center"/>
              <w:rPr>
                <w:color w:val="000000"/>
                <w:sz w:val="24"/>
                <w:szCs w:val="24"/>
              </w:rPr>
            </w:pPr>
            <w:r w:rsidRPr="00954E82">
              <w:rPr>
                <w:color w:val="000000"/>
                <w:sz w:val="24"/>
                <w:szCs w:val="24"/>
              </w:rPr>
              <w:t>34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ED2E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2D9B9E"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B7E2FA" w14:textId="77777777" w:rsidR="00DF4DAC" w:rsidRPr="00954E82" w:rsidRDefault="00DF4DAC" w:rsidP="0024775E">
            <w:pPr>
              <w:jc w:val="center"/>
              <w:rPr>
                <w:color w:val="000000"/>
                <w:sz w:val="24"/>
                <w:szCs w:val="24"/>
              </w:rPr>
            </w:pPr>
            <w:r w:rsidRPr="00954E82">
              <w:rPr>
                <w:color w:val="000000"/>
                <w:sz w:val="24"/>
                <w:szCs w:val="24"/>
              </w:rPr>
              <w:t>22</w:t>
            </w:r>
          </w:p>
        </w:tc>
      </w:tr>
      <w:tr w:rsidR="00DF4DAC" w:rsidRPr="00954E82" w14:paraId="0A92F86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D8166E" w14:textId="77777777" w:rsidR="00DF4DAC" w:rsidRPr="00954E82" w:rsidRDefault="00DF4DAC" w:rsidP="0024775E">
            <w:pPr>
              <w:jc w:val="center"/>
              <w:rPr>
                <w:color w:val="000000"/>
                <w:sz w:val="24"/>
                <w:szCs w:val="24"/>
              </w:rPr>
            </w:pPr>
            <w:r w:rsidRPr="00954E82">
              <w:rPr>
                <w:color w:val="000000"/>
                <w:sz w:val="24"/>
                <w:szCs w:val="24"/>
              </w:rPr>
              <w:t>35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E15CF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7615E"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1F287E" w14:textId="77777777" w:rsidR="00DF4DAC" w:rsidRPr="00954E82" w:rsidRDefault="00DF4DAC" w:rsidP="0024775E">
            <w:pPr>
              <w:jc w:val="center"/>
              <w:rPr>
                <w:color w:val="000000"/>
                <w:sz w:val="24"/>
                <w:szCs w:val="24"/>
              </w:rPr>
            </w:pPr>
            <w:r w:rsidRPr="00954E82">
              <w:rPr>
                <w:color w:val="000000"/>
                <w:sz w:val="24"/>
                <w:szCs w:val="24"/>
              </w:rPr>
              <w:t>24</w:t>
            </w:r>
          </w:p>
        </w:tc>
      </w:tr>
      <w:tr w:rsidR="00DF4DAC" w:rsidRPr="00954E82" w14:paraId="2852E92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4F5A1C" w14:textId="77777777" w:rsidR="00DF4DAC" w:rsidRPr="00954E82" w:rsidRDefault="00DF4DAC" w:rsidP="0024775E">
            <w:pPr>
              <w:jc w:val="center"/>
              <w:rPr>
                <w:color w:val="000000"/>
                <w:sz w:val="24"/>
                <w:szCs w:val="24"/>
              </w:rPr>
            </w:pPr>
            <w:r w:rsidRPr="00954E82">
              <w:rPr>
                <w:color w:val="000000"/>
                <w:sz w:val="24"/>
                <w:szCs w:val="24"/>
              </w:rPr>
              <w:t>36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0B8D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FFF3B0"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3469C5" w14:textId="77777777" w:rsidR="00DF4DAC" w:rsidRPr="00954E82" w:rsidRDefault="00DF4DAC" w:rsidP="0024775E">
            <w:pPr>
              <w:jc w:val="center"/>
              <w:rPr>
                <w:color w:val="000000"/>
                <w:sz w:val="24"/>
                <w:szCs w:val="24"/>
              </w:rPr>
            </w:pPr>
            <w:r w:rsidRPr="00954E82">
              <w:rPr>
                <w:color w:val="000000"/>
                <w:sz w:val="24"/>
                <w:szCs w:val="24"/>
              </w:rPr>
              <w:t>26</w:t>
            </w:r>
          </w:p>
        </w:tc>
      </w:tr>
      <w:tr w:rsidR="00DF4DAC" w:rsidRPr="00954E82" w14:paraId="5D69D74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C885A5" w14:textId="77777777" w:rsidR="00DF4DAC" w:rsidRPr="00954E82" w:rsidRDefault="00DF4DAC" w:rsidP="0024775E">
            <w:pPr>
              <w:jc w:val="center"/>
              <w:rPr>
                <w:color w:val="000000"/>
                <w:sz w:val="24"/>
                <w:szCs w:val="24"/>
              </w:rPr>
            </w:pPr>
            <w:r w:rsidRPr="00954E82">
              <w:rPr>
                <w:color w:val="000000"/>
                <w:sz w:val="24"/>
                <w:szCs w:val="24"/>
              </w:rPr>
              <w:t>37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BCF0E"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0303D5"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6E19D" w14:textId="77777777" w:rsidR="00DF4DAC" w:rsidRPr="00954E82" w:rsidRDefault="00DF4DAC" w:rsidP="0024775E">
            <w:pPr>
              <w:jc w:val="center"/>
              <w:rPr>
                <w:color w:val="000000"/>
                <w:sz w:val="24"/>
                <w:szCs w:val="24"/>
              </w:rPr>
            </w:pPr>
            <w:r w:rsidRPr="00954E82">
              <w:rPr>
                <w:color w:val="000000"/>
                <w:sz w:val="24"/>
                <w:szCs w:val="24"/>
              </w:rPr>
              <w:t>29</w:t>
            </w:r>
          </w:p>
        </w:tc>
      </w:tr>
      <w:tr w:rsidR="00DF4DAC" w:rsidRPr="00954E82" w14:paraId="73F0885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7532FC" w14:textId="77777777" w:rsidR="00DF4DAC" w:rsidRPr="00954E82" w:rsidRDefault="00DF4DAC" w:rsidP="0024775E">
            <w:pPr>
              <w:jc w:val="center"/>
              <w:rPr>
                <w:color w:val="000000"/>
                <w:sz w:val="24"/>
                <w:szCs w:val="24"/>
              </w:rPr>
            </w:pPr>
            <w:r w:rsidRPr="00954E82">
              <w:rPr>
                <w:color w:val="000000"/>
                <w:sz w:val="24"/>
                <w:szCs w:val="24"/>
              </w:rPr>
              <w:t>38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31C61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8A14D5"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4E288A" w14:textId="77777777" w:rsidR="00DF4DAC" w:rsidRPr="00954E82" w:rsidRDefault="00DF4DAC" w:rsidP="0024775E">
            <w:pPr>
              <w:jc w:val="center"/>
              <w:rPr>
                <w:color w:val="000000"/>
                <w:sz w:val="24"/>
                <w:szCs w:val="24"/>
              </w:rPr>
            </w:pPr>
            <w:r w:rsidRPr="00954E82">
              <w:rPr>
                <w:color w:val="000000"/>
                <w:sz w:val="24"/>
                <w:szCs w:val="24"/>
              </w:rPr>
              <w:t>31</w:t>
            </w:r>
          </w:p>
        </w:tc>
      </w:tr>
      <w:tr w:rsidR="00DF4DAC" w:rsidRPr="00954E82" w14:paraId="04C898F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AB55DB" w14:textId="77777777" w:rsidR="00DF4DAC" w:rsidRPr="00954E82" w:rsidRDefault="00DF4DAC" w:rsidP="0024775E">
            <w:pPr>
              <w:jc w:val="center"/>
              <w:rPr>
                <w:color w:val="000000"/>
                <w:sz w:val="24"/>
                <w:szCs w:val="24"/>
              </w:rPr>
            </w:pPr>
            <w:r w:rsidRPr="00954E82">
              <w:rPr>
                <w:color w:val="000000"/>
                <w:sz w:val="24"/>
                <w:szCs w:val="24"/>
              </w:rPr>
              <w:t>39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09B442"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53200"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6C04A9" w14:textId="77777777" w:rsidR="00DF4DAC" w:rsidRPr="00954E82" w:rsidRDefault="00DF4DAC" w:rsidP="0024775E">
            <w:pPr>
              <w:jc w:val="center"/>
              <w:rPr>
                <w:color w:val="000000"/>
                <w:sz w:val="24"/>
                <w:szCs w:val="24"/>
              </w:rPr>
            </w:pPr>
            <w:r w:rsidRPr="00954E82">
              <w:rPr>
                <w:color w:val="000000"/>
                <w:sz w:val="24"/>
                <w:szCs w:val="24"/>
              </w:rPr>
              <w:t>32</w:t>
            </w:r>
          </w:p>
        </w:tc>
      </w:tr>
      <w:tr w:rsidR="00DF4DAC" w:rsidRPr="00954E82" w14:paraId="0EDF58D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A17D0C" w14:textId="77777777" w:rsidR="00DF4DAC" w:rsidRPr="00954E82" w:rsidRDefault="00DF4DAC" w:rsidP="0024775E">
            <w:pPr>
              <w:jc w:val="center"/>
              <w:rPr>
                <w:color w:val="000000"/>
                <w:sz w:val="24"/>
                <w:szCs w:val="24"/>
              </w:rPr>
            </w:pPr>
            <w:r w:rsidRPr="00954E82">
              <w:rPr>
                <w:color w:val="000000"/>
                <w:sz w:val="24"/>
                <w:szCs w:val="24"/>
              </w:rPr>
              <w:t>40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47011D"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028184"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2F5F79" w14:textId="77777777" w:rsidR="00DF4DAC" w:rsidRPr="00954E82" w:rsidRDefault="00DF4DAC" w:rsidP="0024775E">
            <w:pPr>
              <w:jc w:val="center"/>
              <w:rPr>
                <w:color w:val="000000"/>
                <w:sz w:val="24"/>
                <w:szCs w:val="24"/>
              </w:rPr>
            </w:pPr>
            <w:r w:rsidRPr="00954E82">
              <w:rPr>
                <w:color w:val="000000"/>
                <w:sz w:val="24"/>
                <w:szCs w:val="24"/>
              </w:rPr>
              <w:t>33</w:t>
            </w:r>
          </w:p>
        </w:tc>
      </w:tr>
      <w:tr w:rsidR="00DF4DAC" w:rsidRPr="00954E82" w14:paraId="6B2C887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5ED731" w14:textId="77777777" w:rsidR="00DF4DAC" w:rsidRPr="00954E82" w:rsidRDefault="00DF4DAC" w:rsidP="0024775E">
            <w:pPr>
              <w:jc w:val="center"/>
              <w:rPr>
                <w:color w:val="000000"/>
                <w:sz w:val="24"/>
                <w:szCs w:val="24"/>
              </w:rPr>
            </w:pPr>
            <w:r w:rsidRPr="00954E82">
              <w:rPr>
                <w:color w:val="000000"/>
                <w:sz w:val="24"/>
                <w:szCs w:val="24"/>
              </w:rPr>
              <w:t>41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722C0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09981"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DDF33" w14:textId="77777777" w:rsidR="00DF4DAC" w:rsidRPr="00954E82" w:rsidRDefault="00DF4DAC" w:rsidP="0024775E">
            <w:pPr>
              <w:jc w:val="center"/>
              <w:rPr>
                <w:color w:val="000000"/>
                <w:sz w:val="24"/>
                <w:szCs w:val="24"/>
              </w:rPr>
            </w:pPr>
            <w:r w:rsidRPr="00954E82">
              <w:rPr>
                <w:color w:val="000000"/>
                <w:sz w:val="24"/>
                <w:szCs w:val="24"/>
              </w:rPr>
              <w:t>38</w:t>
            </w:r>
          </w:p>
        </w:tc>
      </w:tr>
      <w:tr w:rsidR="00DF4DAC" w:rsidRPr="00954E82" w14:paraId="654597A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7C8AD6" w14:textId="77777777" w:rsidR="00DF4DAC" w:rsidRPr="00954E82" w:rsidRDefault="00DF4DAC" w:rsidP="0024775E">
            <w:pPr>
              <w:jc w:val="center"/>
              <w:rPr>
                <w:color w:val="000000"/>
                <w:sz w:val="24"/>
                <w:szCs w:val="24"/>
              </w:rPr>
            </w:pPr>
            <w:r w:rsidRPr="00954E82">
              <w:rPr>
                <w:color w:val="000000"/>
                <w:sz w:val="24"/>
                <w:szCs w:val="24"/>
              </w:rPr>
              <w:t>42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6F768"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E0515"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05C83A" w14:textId="77777777" w:rsidR="00DF4DAC" w:rsidRPr="00954E82" w:rsidRDefault="00DF4DAC" w:rsidP="0024775E">
            <w:pPr>
              <w:jc w:val="center"/>
              <w:rPr>
                <w:color w:val="000000"/>
                <w:sz w:val="24"/>
                <w:szCs w:val="24"/>
              </w:rPr>
            </w:pPr>
            <w:r w:rsidRPr="00954E82">
              <w:rPr>
                <w:color w:val="000000"/>
                <w:sz w:val="24"/>
                <w:szCs w:val="24"/>
              </w:rPr>
              <w:t>41</w:t>
            </w:r>
          </w:p>
        </w:tc>
      </w:tr>
      <w:tr w:rsidR="00DF4DAC" w:rsidRPr="00954E82" w14:paraId="4717756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D73E14" w14:textId="77777777" w:rsidR="00DF4DAC" w:rsidRPr="00954E82" w:rsidRDefault="00DF4DAC" w:rsidP="0024775E">
            <w:pPr>
              <w:jc w:val="center"/>
              <w:rPr>
                <w:color w:val="000000"/>
                <w:sz w:val="24"/>
                <w:szCs w:val="24"/>
              </w:rPr>
            </w:pPr>
            <w:r w:rsidRPr="00954E82">
              <w:rPr>
                <w:color w:val="000000"/>
                <w:sz w:val="24"/>
                <w:szCs w:val="24"/>
              </w:rPr>
              <w:t>43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55465"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352F9" w14:textId="77777777" w:rsidR="00DF4DAC" w:rsidRPr="00954E82" w:rsidRDefault="00DF4DAC" w:rsidP="0024775E">
            <w:pPr>
              <w:rPr>
                <w:color w:val="000000"/>
                <w:sz w:val="24"/>
                <w:szCs w:val="24"/>
              </w:rPr>
            </w:pPr>
            <w:r w:rsidRPr="00954E82">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301B6" w14:textId="77777777" w:rsidR="00DF4DAC" w:rsidRPr="00954E82" w:rsidRDefault="00DF4DAC" w:rsidP="0024775E">
            <w:pPr>
              <w:jc w:val="center"/>
              <w:rPr>
                <w:color w:val="000000"/>
                <w:sz w:val="24"/>
                <w:szCs w:val="24"/>
              </w:rPr>
            </w:pPr>
            <w:r w:rsidRPr="00954E82">
              <w:rPr>
                <w:color w:val="000000"/>
                <w:sz w:val="24"/>
                <w:szCs w:val="24"/>
              </w:rPr>
              <w:t>13</w:t>
            </w:r>
          </w:p>
        </w:tc>
      </w:tr>
      <w:tr w:rsidR="00DF4DAC" w:rsidRPr="00954E82" w14:paraId="12C4DE1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FEEBCB" w14:textId="77777777" w:rsidR="00DF4DAC" w:rsidRPr="00954E82" w:rsidRDefault="00DF4DAC" w:rsidP="0024775E">
            <w:pPr>
              <w:jc w:val="center"/>
              <w:rPr>
                <w:color w:val="000000"/>
                <w:sz w:val="24"/>
                <w:szCs w:val="24"/>
              </w:rPr>
            </w:pPr>
            <w:r w:rsidRPr="00954E82">
              <w:rPr>
                <w:color w:val="000000"/>
                <w:sz w:val="24"/>
                <w:szCs w:val="24"/>
              </w:rPr>
              <w:lastRenderedPageBreak/>
              <w:t>44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A8B79D"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98FF51" w14:textId="77777777" w:rsidR="00DF4DAC" w:rsidRPr="00954E82" w:rsidRDefault="00DF4DAC" w:rsidP="0024775E">
            <w:pPr>
              <w:rPr>
                <w:color w:val="000000"/>
                <w:sz w:val="24"/>
                <w:szCs w:val="24"/>
              </w:rPr>
            </w:pPr>
            <w:r w:rsidRPr="00954E82">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8794E0" w14:textId="77777777" w:rsidR="00DF4DAC" w:rsidRPr="00954E82" w:rsidRDefault="00DF4DAC" w:rsidP="0024775E">
            <w:pPr>
              <w:jc w:val="center"/>
              <w:rPr>
                <w:color w:val="000000"/>
                <w:sz w:val="24"/>
                <w:szCs w:val="24"/>
              </w:rPr>
            </w:pPr>
            <w:r w:rsidRPr="00954E82">
              <w:rPr>
                <w:color w:val="000000"/>
                <w:sz w:val="24"/>
                <w:szCs w:val="24"/>
              </w:rPr>
              <w:t>18</w:t>
            </w:r>
          </w:p>
        </w:tc>
      </w:tr>
      <w:tr w:rsidR="00DF4DAC" w:rsidRPr="00954E82" w14:paraId="2947B9C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89A221" w14:textId="77777777" w:rsidR="00DF4DAC" w:rsidRPr="00954E82" w:rsidRDefault="00DF4DAC" w:rsidP="0024775E">
            <w:pPr>
              <w:jc w:val="center"/>
              <w:rPr>
                <w:color w:val="000000"/>
                <w:sz w:val="24"/>
                <w:szCs w:val="24"/>
              </w:rPr>
            </w:pPr>
            <w:r w:rsidRPr="00954E82">
              <w:rPr>
                <w:color w:val="000000"/>
                <w:sz w:val="24"/>
                <w:szCs w:val="24"/>
              </w:rPr>
              <w:t>45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D8A2E"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4AD76A" w14:textId="77777777" w:rsidR="00DF4DAC" w:rsidRPr="00954E82" w:rsidRDefault="00DF4DAC" w:rsidP="0024775E">
            <w:pPr>
              <w:rPr>
                <w:color w:val="000000"/>
                <w:sz w:val="24"/>
                <w:szCs w:val="24"/>
              </w:rPr>
            </w:pPr>
            <w:r w:rsidRPr="00954E82">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6A2AC" w14:textId="77777777" w:rsidR="00DF4DAC" w:rsidRPr="00954E82" w:rsidRDefault="00DF4DAC" w:rsidP="0024775E">
            <w:pPr>
              <w:jc w:val="center"/>
              <w:rPr>
                <w:color w:val="000000"/>
                <w:sz w:val="24"/>
                <w:szCs w:val="24"/>
              </w:rPr>
            </w:pPr>
            <w:r w:rsidRPr="00954E82">
              <w:rPr>
                <w:color w:val="000000"/>
                <w:sz w:val="24"/>
                <w:szCs w:val="24"/>
              </w:rPr>
              <w:t>20</w:t>
            </w:r>
          </w:p>
        </w:tc>
      </w:tr>
      <w:tr w:rsidR="00DF4DAC" w:rsidRPr="00954E82" w14:paraId="0D61AE0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AF80F4" w14:textId="77777777" w:rsidR="00DF4DAC" w:rsidRPr="00954E82" w:rsidRDefault="00DF4DAC" w:rsidP="0024775E">
            <w:pPr>
              <w:jc w:val="center"/>
              <w:rPr>
                <w:color w:val="000000"/>
                <w:sz w:val="24"/>
                <w:szCs w:val="24"/>
              </w:rPr>
            </w:pPr>
            <w:r w:rsidRPr="00954E82">
              <w:rPr>
                <w:color w:val="000000"/>
                <w:sz w:val="24"/>
                <w:szCs w:val="24"/>
              </w:rPr>
              <w:t>46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2F32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7B35A" w14:textId="77777777" w:rsidR="00DF4DAC" w:rsidRPr="00954E82" w:rsidRDefault="00DF4DAC" w:rsidP="0024775E">
            <w:pPr>
              <w:rPr>
                <w:color w:val="000000"/>
                <w:sz w:val="24"/>
                <w:szCs w:val="24"/>
              </w:rPr>
            </w:pPr>
            <w:r w:rsidRPr="00954E82">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5871C4" w14:textId="77777777" w:rsidR="00DF4DAC" w:rsidRPr="00954E82" w:rsidRDefault="00DF4DAC" w:rsidP="0024775E">
            <w:pPr>
              <w:jc w:val="center"/>
              <w:rPr>
                <w:color w:val="000000"/>
                <w:sz w:val="24"/>
                <w:szCs w:val="24"/>
              </w:rPr>
            </w:pPr>
            <w:r w:rsidRPr="00954E82">
              <w:rPr>
                <w:color w:val="000000"/>
                <w:sz w:val="24"/>
                <w:szCs w:val="24"/>
              </w:rPr>
              <w:t>28</w:t>
            </w:r>
          </w:p>
        </w:tc>
      </w:tr>
      <w:tr w:rsidR="00DF4DAC" w:rsidRPr="00954E82" w14:paraId="54B7667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5DF02C" w14:textId="77777777" w:rsidR="00DF4DAC" w:rsidRPr="00954E82" w:rsidRDefault="00DF4DAC" w:rsidP="0024775E">
            <w:pPr>
              <w:jc w:val="center"/>
              <w:rPr>
                <w:color w:val="000000"/>
                <w:sz w:val="24"/>
                <w:szCs w:val="24"/>
              </w:rPr>
            </w:pPr>
            <w:r w:rsidRPr="00954E82">
              <w:rPr>
                <w:color w:val="000000"/>
                <w:sz w:val="24"/>
                <w:szCs w:val="24"/>
              </w:rPr>
              <w:t>47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3B99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32453" w14:textId="77777777" w:rsidR="00DF4DAC" w:rsidRPr="00954E82" w:rsidRDefault="00DF4DAC" w:rsidP="0024775E">
            <w:pPr>
              <w:rPr>
                <w:color w:val="000000"/>
                <w:sz w:val="24"/>
                <w:szCs w:val="24"/>
              </w:rPr>
            </w:pPr>
            <w:r w:rsidRPr="00954E82">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1581E3" w14:textId="77777777" w:rsidR="00DF4DAC" w:rsidRPr="00954E82" w:rsidRDefault="00DF4DAC" w:rsidP="0024775E">
            <w:pPr>
              <w:jc w:val="center"/>
              <w:rPr>
                <w:color w:val="000000"/>
                <w:sz w:val="24"/>
                <w:szCs w:val="24"/>
              </w:rPr>
            </w:pPr>
            <w:r w:rsidRPr="00954E82">
              <w:rPr>
                <w:color w:val="000000"/>
                <w:sz w:val="24"/>
                <w:szCs w:val="24"/>
              </w:rPr>
              <w:t>30</w:t>
            </w:r>
          </w:p>
        </w:tc>
      </w:tr>
      <w:tr w:rsidR="00DF4DAC" w:rsidRPr="00954E82" w14:paraId="633A14E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E2D739" w14:textId="77777777" w:rsidR="00DF4DAC" w:rsidRPr="00954E82" w:rsidRDefault="00DF4DAC" w:rsidP="0024775E">
            <w:pPr>
              <w:jc w:val="center"/>
              <w:rPr>
                <w:color w:val="000000"/>
                <w:sz w:val="24"/>
                <w:szCs w:val="24"/>
              </w:rPr>
            </w:pPr>
            <w:r w:rsidRPr="00954E82">
              <w:rPr>
                <w:color w:val="000000"/>
                <w:sz w:val="24"/>
                <w:szCs w:val="24"/>
              </w:rPr>
              <w:t>48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67601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DA5DA" w14:textId="77777777" w:rsidR="00DF4DAC" w:rsidRPr="00954E82" w:rsidRDefault="00DF4DAC" w:rsidP="0024775E">
            <w:pPr>
              <w:rPr>
                <w:color w:val="000000"/>
                <w:sz w:val="24"/>
                <w:szCs w:val="24"/>
              </w:rPr>
            </w:pPr>
            <w:r w:rsidRPr="00954E82">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053B8" w14:textId="77777777" w:rsidR="00DF4DAC" w:rsidRPr="00954E82" w:rsidRDefault="00DF4DAC" w:rsidP="0024775E">
            <w:pPr>
              <w:jc w:val="center"/>
              <w:rPr>
                <w:color w:val="000000"/>
                <w:sz w:val="24"/>
                <w:szCs w:val="24"/>
              </w:rPr>
            </w:pPr>
            <w:r w:rsidRPr="00954E82">
              <w:rPr>
                <w:color w:val="000000"/>
                <w:sz w:val="24"/>
                <w:szCs w:val="24"/>
              </w:rPr>
              <w:t>1</w:t>
            </w:r>
          </w:p>
        </w:tc>
      </w:tr>
      <w:tr w:rsidR="00DF4DAC" w:rsidRPr="00954E82" w14:paraId="480902B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40FC0C" w14:textId="77777777" w:rsidR="00DF4DAC" w:rsidRPr="00954E82" w:rsidRDefault="00DF4DAC" w:rsidP="0024775E">
            <w:pPr>
              <w:jc w:val="center"/>
              <w:rPr>
                <w:color w:val="000000"/>
                <w:sz w:val="24"/>
                <w:szCs w:val="24"/>
              </w:rPr>
            </w:pPr>
            <w:r w:rsidRPr="00954E82">
              <w:rPr>
                <w:color w:val="000000"/>
                <w:sz w:val="24"/>
                <w:szCs w:val="24"/>
              </w:rPr>
              <w:t>49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2243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31862" w14:textId="77777777" w:rsidR="00DF4DAC" w:rsidRPr="00954E82" w:rsidRDefault="00DF4DAC" w:rsidP="0024775E">
            <w:pPr>
              <w:rPr>
                <w:color w:val="000000"/>
                <w:sz w:val="24"/>
                <w:szCs w:val="24"/>
              </w:rPr>
            </w:pPr>
            <w:r w:rsidRPr="00954E82">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B445D" w14:textId="77777777" w:rsidR="00DF4DAC" w:rsidRPr="00954E82" w:rsidRDefault="00DF4DAC" w:rsidP="0024775E">
            <w:pPr>
              <w:jc w:val="center"/>
              <w:rPr>
                <w:color w:val="000000"/>
                <w:sz w:val="24"/>
                <w:szCs w:val="24"/>
              </w:rPr>
            </w:pPr>
            <w:r w:rsidRPr="00954E82">
              <w:rPr>
                <w:color w:val="000000"/>
                <w:sz w:val="24"/>
                <w:szCs w:val="24"/>
              </w:rPr>
              <w:t>4</w:t>
            </w:r>
          </w:p>
        </w:tc>
      </w:tr>
      <w:tr w:rsidR="00DF4DAC" w:rsidRPr="00954E82" w14:paraId="131EB49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BA026C" w14:textId="77777777" w:rsidR="00DF4DAC" w:rsidRPr="00954E82" w:rsidRDefault="00DF4DAC" w:rsidP="0024775E">
            <w:pPr>
              <w:jc w:val="center"/>
              <w:rPr>
                <w:color w:val="000000"/>
                <w:sz w:val="24"/>
                <w:szCs w:val="24"/>
              </w:rPr>
            </w:pPr>
            <w:r w:rsidRPr="00954E82">
              <w:rPr>
                <w:color w:val="000000"/>
                <w:sz w:val="24"/>
                <w:szCs w:val="24"/>
              </w:rPr>
              <w:t>50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B97D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FCEC33" w14:textId="77777777" w:rsidR="00DF4DAC" w:rsidRPr="00954E82" w:rsidRDefault="00DF4DAC" w:rsidP="0024775E">
            <w:pPr>
              <w:rPr>
                <w:color w:val="000000"/>
                <w:sz w:val="24"/>
                <w:szCs w:val="24"/>
              </w:rPr>
            </w:pPr>
            <w:r w:rsidRPr="00954E82">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E12E1" w14:textId="77777777" w:rsidR="00DF4DAC" w:rsidRPr="00954E82" w:rsidRDefault="00DF4DAC" w:rsidP="0024775E">
            <w:pPr>
              <w:jc w:val="center"/>
              <w:rPr>
                <w:color w:val="000000"/>
                <w:sz w:val="24"/>
                <w:szCs w:val="24"/>
              </w:rPr>
            </w:pPr>
            <w:r w:rsidRPr="00954E82">
              <w:rPr>
                <w:color w:val="000000"/>
                <w:sz w:val="24"/>
                <w:szCs w:val="24"/>
              </w:rPr>
              <w:t>5</w:t>
            </w:r>
          </w:p>
        </w:tc>
      </w:tr>
      <w:tr w:rsidR="00DF4DAC" w:rsidRPr="00954E82" w14:paraId="050E777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026BFC" w14:textId="77777777" w:rsidR="00DF4DAC" w:rsidRPr="00954E82" w:rsidRDefault="00DF4DAC" w:rsidP="0024775E">
            <w:pPr>
              <w:jc w:val="center"/>
              <w:rPr>
                <w:color w:val="000000"/>
                <w:sz w:val="24"/>
                <w:szCs w:val="24"/>
              </w:rPr>
            </w:pPr>
            <w:r w:rsidRPr="00954E82">
              <w:rPr>
                <w:color w:val="000000"/>
                <w:sz w:val="24"/>
                <w:szCs w:val="24"/>
              </w:rPr>
              <w:t>51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F5615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40253" w14:textId="77777777" w:rsidR="00DF4DAC" w:rsidRPr="00954E82" w:rsidRDefault="00DF4DAC" w:rsidP="0024775E">
            <w:pPr>
              <w:rPr>
                <w:color w:val="000000"/>
                <w:sz w:val="24"/>
                <w:szCs w:val="24"/>
              </w:rPr>
            </w:pPr>
            <w:r w:rsidRPr="00954E82">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9FB14" w14:textId="77777777" w:rsidR="00DF4DAC" w:rsidRPr="00954E82" w:rsidRDefault="00DF4DAC" w:rsidP="0024775E">
            <w:pPr>
              <w:jc w:val="center"/>
              <w:rPr>
                <w:color w:val="000000"/>
                <w:sz w:val="24"/>
                <w:szCs w:val="24"/>
              </w:rPr>
            </w:pPr>
            <w:r w:rsidRPr="00954E82">
              <w:rPr>
                <w:color w:val="000000"/>
                <w:sz w:val="24"/>
                <w:szCs w:val="24"/>
              </w:rPr>
              <w:t>6</w:t>
            </w:r>
          </w:p>
        </w:tc>
      </w:tr>
      <w:tr w:rsidR="00DF4DAC" w:rsidRPr="00954E82" w14:paraId="558C3C3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08A63B" w14:textId="77777777" w:rsidR="00DF4DAC" w:rsidRPr="00954E82" w:rsidRDefault="00DF4DAC" w:rsidP="0024775E">
            <w:pPr>
              <w:jc w:val="center"/>
              <w:rPr>
                <w:color w:val="000000"/>
                <w:sz w:val="24"/>
                <w:szCs w:val="24"/>
              </w:rPr>
            </w:pPr>
            <w:r w:rsidRPr="00954E82">
              <w:rPr>
                <w:color w:val="000000"/>
                <w:sz w:val="24"/>
                <w:szCs w:val="24"/>
              </w:rPr>
              <w:t>52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DDF528"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12E38F" w14:textId="77777777" w:rsidR="00DF4DAC" w:rsidRPr="00954E82" w:rsidRDefault="00DF4DAC" w:rsidP="0024775E">
            <w:pPr>
              <w:rPr>
                <w:color w:val="000000"/>
                <w:sz w:val="24"/>
                <w:szCs w:val="24"/>
              </w:rPr>
            </w:pPr>
            <w:r w:rsidRPr="00954E82">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0D199" w14:textId="77777777" w:rsidR="00DF4DAC" w:rsidRPr="00954E82" w:rsidRDefault="00DF4DAC" w:rsidP="0024775E">
            <w:pPr>
              <w:jc w:val="center"/>
              <w:rPr>
                <w:color w:val="000000"/>
                <w:sz w:val="24"/>
                <w:szCs w:val="24"/>
              </w:rPr>
            </w:pPr>
            <w:r w:rsidRPr="00954E82">
              <w:rPr>
                <w:color w:val="000000"/>
                <w:sz w:val="24"/>
                <w:szCs w:val="24"/>
              </w:rPr>
              <w:t>7а</w:t>
            </w:r>
          </w:p>
        </w:tc>
      </w:tr>
      <w:tr w:rsidR="00DF4DAC" w:rsidRPr="00954E82" w14:paraId="736C1C3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FEF3005" w14:textId="77777777" w:rsidR="00DF4DAC" w:rsidRPr="00954E82" w:rsidRDefault="00DF4DAC" w:rsidP="0024775E">
            <w:pPr>
              <w:jc w:val="center"/>
              <w:rPr>
                <w:color w:val="000000"/>
                <w:sz w:val="24"/>
                <w:szCs w:val="24"/>
              </w:rPr>
            </w:pPr>
            <w:r w:rsidRPr="00954E82">
              <w:rPr>
                <w:color w:val="000000"/>
                <w:sz w:val="24"/>
                <w:szCs w:val="24"/>
              </w:rPr>
              <w:t>53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21D7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021A3" w14:textId="77777777" w:rsidR="00DF4DAC" w:rsidRPr="00954E82" w:rsidRDefault="00DF4DAC" w:rsidP="0024775E">
            <w:pPr>
              <w:rPr>
                <w:color w:val="000000"/>
                <w:sz w:val="24"/>
                <w:szCs w:val="24"/>
              </w:rPr>
            </w:pPr>
            <w:r w:rsidRPr="00954E82">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73CCA" w14:textId="77777777" w:rsidR="00DF4DAC" w:rsidRPr="00954E82" w:rsidRDefault="00DF4DAC" w:rsidP="0024775E">
            <w:pPr>
              <w:jc w:val="center"/>
              <w:rPr>
                <w:color w:val="000000"/>
                <w:sz w:val="24"/>
                <w:szCs w:val="24"/>
              </w:rPr>
            </w:pPr>
            <w:r w:rsidRPr="00954E82">
              <w:rPr>
                <w:color w:val="000000"/>
                <w:sz w:val="24"/>
                <w:szCs w:val="24"/>
              </w:rPr>
              <w:t>10</w:t>
            </w:r>
          </w:p>
        </w:tc>
      </w:tr>
      <w:tr w:rsidR="00DF4DAC" w:rsidRPr="00954E82" w14:paraId="4C6F4AD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82E556" w14:textId="77777777" w:rsidR="00DF4DAC" w:rsidRPr="00954E82" w:rsidRDefault="00DF4DAC" w:rsidP="0024775E">
            <w:pPr>
              <w:jc w:val="center"/>
              <w:rPr>
                <w:color w:val="000000"/>
                <w:sz w:val="24"/>
                <w:szCs w:val="24"/>
              </w:rPr>
            </w:pPr>
            <w:r w:rsidRPr="00954E82">
              <w:rPr>
                <w:color w:val="000000"/>
                <w:sz w:val="24"/>
                <w:szCs w:val="24"/>
              </w:rPr>
              <w:t>54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4E43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D2FE60" w14:textId="77777777" w:rsidR="00DF4DAC" w:rsidRPr="00954E82" w:rsidRDefault="00DF4DAC" w:rsidP="0024775E">
            <w:pPr>
              <w:rPr>
                <w:color w:val="000000"/>
                <w:sz w:val="24"/>
                <w:szCs w:val="24"/>
              </w:rPr>
            </w:pPr>
            <w:r w:rsidRPr="00954E82">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7562CC" w14:textId="77777777" w:rsidR="00DF4DAC" w:rsidRPr="00954E82" w:rsidRDefault="00DF4DAC" w:rsidP="0024775E">
            <w:pPr>
              <w:jc w:val="center"/>
              <w:rPr>
                <w:color w:val="000000"/>
                <w:sz w:val="24"/>
                <w:szCs w:val="24"/>
              </w:rPr>
            </w:pPr>
            <w:r w:rsidRPr="00954E82">
              <w:rPr>
                <w:color w:val="000000"/>
                <w:sz w:val="24"/>
                <w:szCs w:val="24"/>
              </w:rPr>
              <w:t>18</w:t>
            </w:r>
          </w:p>
        </w:tc>
      </w:tr>
      <w:tr w:rsidR="00DF4DAC" w:rsidRPr="00954E82" w14:paraId="4F2F2D3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9823C7" w14:textId="77777777" w:rsidR="00DF4DAC" w:rsidRPr="00954E82" w:rsidRDefault="00DF4DAC" w:rsidP="0024775E">
            <w:pPr>
              <w:jc w:val="center"/>
              <w:rPr>
                <w:color w:val="000000"/>
                <w:sz w:val="24"/>
                <w:szCs w:val="24"/>
              </w:rPr>
            </w:pPr>
            <w:r w:rsidRPr="00954E82">
              <w:rPr>
                <w:color w:val="000000"/>
                <w:sz w:val="24"/>
                <w:szCs w:val="24"/>
              </w:rPr>
              <w:t>55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A1702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90A85" w14:textId="77777777" w:rsidR="00DF4DAC" w:rsidRPr="00954E82" w:rsidRDefault="00DF4DAC" w:rsidP="0024775E">
            <w:pPr>
              <w:rPr>
                <w:color w:val="000000"/>
                <w:sz w:val="24"/>
                <w:szCs w:val="24"/>
              </w:rPr>
            </w:pPr>
            <w:r w:rsidRPr="00954E82">
              <w:rPr>
                <w:color w:val="000000"/>
                <w:sz w:val="24"/>
                <w:szCs w:val="24"/>
              </w:rPr>
              <w:t>Олимпийская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F5758B" w14:textId="77777777" w:rsidR="00DF4DAC" w:rsidRPr="00954E82" w:rsidRDefault="00DF4DAC" w:rsidP="0024775E">
            <w:pPr>
              <w:jc w:val="center"/>
              <w:rPr>
                <w:color w:val="000000"/>
                <w:sz w:val="24"/>
                <w:szCs w:val="24"/>
              </w:rPr>
            </w:pPr>
            <w:r w:rsidRPr="00954E82">
              <w:rPr>
                <w:color w:val="000000"/>
                <w:sz w:val="24"/>
                <w:szCs w:val="24"/>
              </w:rPr>
              <w:t>19</w:t>
            </w:r>
          </w:p>
        </w:tc>
      </w:tr>
      <w:tr w:rsidR="00DF4DAC" w:rsidRPr="00954E82" w14:paraId="644CA62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E5F171" w14:textId="77777777" w:rsidR="00DF4DAC" w:rsidRPr="00954E82" w:rsidRDefault="00DF4DAC" w:rsidP="0024775E">
            <w:pPr>
              <w:jc w:val="center"/>
              <w:rPr>
                <w:color w:val="000000"/>
                <w:sz w:val="24"/>
                <w:szCs w:val="24"/>
              </w:rPr>
            </w:pPr>
            <w:r w:rsidRPr="00954E82">
              <w:rPr>
                <w:color w:val="000000"/>
                <w:sz w:val="24"/>
                <w:szCs w:val="24"/>
              </w:rPr>
              <w:t>56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6C55D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4FDA1" w14:textId="77777777" w:rsidR="00DF4DAC" w:rsidRPr="00954E82" w:rsidRDefault="00DF4DAC" w:rsidP="0024775E">
            <w:pPr>
              <w:rPr>
                <w:color w:val="000000"/>
                <w:sz w:val="24"/>
                <w:szCs w:val="24"/>
              </w:rPr>
            </w:pPr>
            <w:r w:rsidRPr="00954E82">
              <w:rPr>
                <w:color w:val="000000"/>
                <w:sz w:val="24"/>
                <w:szCs w:val="24"/>
              </w:rPr>
              <w:t>Олимпийская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2E700" w14:textId="77777777" w:rsidR="00DF4DAC" w:rsidRPr="00954E82" w:rsidRDefault="00DF4DAC" w:rsidP="0024775E">
            <w:pPr>
              <w:jc w:val="center"/>
              <w:rPr>
                <w:color w:val="000000"/>
                <w:sz w:val="24"/>
                <w:szCs w:val="24"/>
              </w:rPr>
            </w:pPr>
            <w:r w:rsidRPr="00954E82">
              <w:rPr>
                <w:color w:val="000000"/>
                <w:sz w:val="24"/>
                <w:szCs w:val="24"/>
              </w:rPr>
              <w:t>21</w:t>
            </w:r>
          </w:p>
        </w:tc>
      </w:tr>
      <w:tr w:rsidR="00DF4DAC" w:rsidRPr="00954E82" w14:paraId="7E9CF8E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B8FEB5B" w14:textId="77777777" w:rsidR="00DF4DAC" w:rsidRPr="00954E82" w:rsidRDefault="00DF4DAC" w:rsidP="0024775E">
            <w:pPr>
              <w:jc w:val="center"/>
              <w:rPr>
                <w:color w:val="000000"/>
                <w:sz w:val="24"/>
                <w:szCs w:val="24"/>
              </w:rPr>
            </w:pPr>
            <w:r w:rsidRPr="00954E82">
              <w:rPr>
                <w:color w:val="000000"/>
                <w:sz w:val="24"/>
                <w:szCs w:val="24"/>
              </w:rPr>
              <w:t>57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4E83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C4317" w14:textId="77777777" w:rsidR="00DF4DAC" w:rsidRPr="00954E82" w:rsidRDefault="00DF4DAC" w:rsidP="0024775E">
            <w:pPr>
              <w:rPr>
                <w:color w:val="000000"/>
                <w:sz w:val="24"/>
                <w:szCs w:val="24"/>
              </w:rPr>
            </w:pPr>
            <w:r w:rsidRPr="00954E82">
              <w:rPr>
                <w:color w:val="000000"/>
                <w:sz w:val="24"/>
                <w:szCs w:val="24"/>
              </w:rPr>
              <w:t>Олимпийская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F6B866" w14:textId="77777777" w:rsidR="00DF4DAC" w:rsidRPr="00954E82" w:rsidRDefault="00DF4DAC" w:rsidP="0024775E">
            <w:pPr>
              <w:jc w:val="center"/>
              <w:rPr>
                <w:color w:val="000000"/>
                <w:sz w:val="24"/>
                <w:szCs w:val="24"/>
              </w:rPr>
            </w:pPr>
            <w:r w:rsidRPr="00954E82">
              <w:rPr>
                <w:color w:val="000000"/>
                <w:sz w:val="24"/>
                <w:szCs w:val="24"/>
              </w:rPr>
              <w:t>89</w:t>
            </w:r>
          </w:p>
        </w:tc>
      </w:tr>
      <w:tr w:rsidR="00DF4DAC" w:rsidRPr="00954E82" w14:paraId="3ECB8DB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051E17" w14:textId="77777777" w:rsidR="00DF4DAC" w:rsidRPr="00954E82" w:rsidRDefault="00DF4DAC" w:rsidP="0024775E">
            <w:pPr>
              <w:jc w:val="center"/>
              <w:rPr>
                <w:color w:val="000000"/>
                <w:sz w:val="24"/>
                <w:szCs w:val="24"/>
              </w:rPr>
            </w:pPr>
            <w:r w:rsidRPr="00954E82">
              <w:rPr>
                <w:color w:val="000000"/>
                <w:sz w:val="24"/>
                <w:szCs w:val="24"/>
              </w:rPr>
              <w:t>58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03B7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D6E9CC" w14:textId="77CB82D8" w:rsidR="00DF4DAC" w:rsidRPr="00954E82" w:rsidRDefault="00DF4DAC" w:rsidP="0024775E">
            <w:pPr>
              <w:rPr>
                <w:color w:val="000000"/>
                <w:sz w:val="24"/>
                <w:szCs w:val="24"/>
              </w:rPr>
            </w:pPr>
            <w:r w:rsidRPr="00954E82">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D42A94" w14:textId="77777777" w:rsidR="00DF4DAC" w:rsidRPr="00954E82" w:rsidRDefault="00DF4DAC" w:rsidP="0024775E">
            <w:pPr>
              <w:jc w:val="center"/>
              <w:rPr>
                <w:color w:val="000000"/>
                <w:sz w:val="24"/>
                <w:szCs w:val="24"/>
              </w:rPr>
            </w:pPr>
            <w:r w:rsidRPr="00954E82">
              <w:rPr>
                <w:color w:val="000000"/>
                <w:sz w:val="24"/>
                <w:szCs w:val="24"/>
              </w:rPr>
              <w:t>9</w:t>
            </w:r>
          </w:p>
        </w:tc>
      </w:tr>
      <w:tr w:rsidR="00DF4DAC" w:rsidRPr="00954E82" w14:paraId="1298AF7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07A249" w14:textId="77777777" w:rsidR="00DF4DAC" w:rsidRPr="00954E82" w:rsidRDefault="00DF4DAC" w:rsidP="0024775E">
            <w:pPr>
              <w:jc w:val="center"/>
              <w:rPr>
                <w:color w:val="000000"/>
                <w:sz w:val="24"/>
                <w:szCs w:val="24"/>
              </w:rPr>
            </w:pPr>
            <w:r w:rsidRPr="00954E82">
              <w:rPr>
                <w:color w:val="000000"/>
                <w:sz w:val="24"/>
                <w:szCs w:val="24"/>
              </w:rPr>
              <w:t>59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97BFA"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5D4CD" w14:textId="03B4A083" w:rsidR="00DF4DAC" w:rsidRPr="00954E82" w:rsidRDefault="00DF4DAC" w:rsidP="0024775E">
            <w:pPr>
              <w:rPr>
                <w:color w:val="000000"/>
                <w:sz w:val="24"/>
                <w:szCs w:val="24"/>
              </w:rPr>
            </w:pPr>
            <w:r w:rsidRPr="00954E82">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01920A" w14:textId="77777777" w:rsidR="00DF4DAC" w:rsidRPr="00954E82" w:rsidRDefault="00DF4DAC" w:rsidP="0024775E">
            <w:pPr>
              <w:jc w:val="center"/>
              <w:rPr>
                <w:color w:val="000000"/>
                <w:sz w:val="24"/>
                <w:szCs w:val="24"/>
              </w:rPr>
            </w:pPr>
            <w:r w:rsidRPr="00954E82">
              <w:rPr>
                <w:color w:val="000000"/>
                <w:sz w:val="24"/>
                <w:szCs w:val="24"/>
              </w:rPr>
              <w:t>11</w:t>
            </w:r>
          </w:p>
        </w:tc>
      </w:tr>
      <w:tr w:rsidR="00DF4DAC" w:rsidRPr="00954E82" w14:paraId="12B2464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90ABDF" w14:textId="77777777" w:rsidR="00DF4DAC" w:rsidRPr="00954E82" w:rsidRDefault="00DF4DAC" w:rsidP="0024775E">
            <w:pPr>
              <w:jc w:val="center"/>
              <w:rPr>
                <w:color w:val="000000"/>
                <w:sz w:val="24"/>
                <w:szCs w:val="24"/>
              </w:rPr>
            </w:pPr>
            <w:r w:rsidRPr="00954E82">
              <w:rPr>
                <w:color w:val="000000"/>
                <w:sz w:val="24"/>
                <w:szCs w:val="24"/>
              </w:rPr>
              <w:t>60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E479A"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ADC49F" w14:textId="654F7F7E" w:rsidR="00DF4DAC" w:rsidRPr="00954E82" w:rsidRDefault="00DF4DAC" w:rsidP="0024775E">
            <w:pPr>
              <w:rPr>
                <w:color w:val="000000"/>
                <w:sz w:val="24"/>
                <w:szCs w:val="24"/>
              </w:rPr>
            </w:pPr>
            <w:r w:rsidRPr="00954E82">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5CF456" w14:textId="77777777" w:rsidR="00DF4DAC" w:rsidRPr="00954E82" w:rsidRDefault="00DF4DAC" w:rsidP="0024775E">
            <w:pPr>
              <w:jc w:val="center"/>
              <w:rPr>
                <w:color w:val="000000"/>
                <w:sz w:val="24"/>
                <w:szCs w:val="24"/>
              </w:rPr>
            </w:pPr>
            <w:r w:rsidRPr="00954E82">
              <w:rPr>
                <w:color w:val="000000"/>
                <w:sz w:val="24"/>
                <w:szCs w:val="24"/>
              </w:rPr>
              <w:t>28</w:t>
            </w:r>
          </w:p>
        </w:tc>
      </w:tr>
      <w:tr w:rsidR="00DF4DAC" w:rsidRPr="00954E82" w14:paraId="6675EC8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3FC5AC" w14:textId="77777777" w:rsidR="00DF4DAC" w:rsidRPr="00954E82" w:rsidRDefault="00DF4DAC" w:rsidP="0024775E">
            <w:pPr>
              <w:jc w:val="center"/>
              <w:rPr>
                <w:color w:val="000000"/>
                <w:sz w:val="24"/>
                <w:szCs w:val="24"/>
              </w:rPr>
            </w:pPr>
            <w:r w:rsidRPr="00954E82">
              <w:rPr>
                <w:color w:val="000000"/>
                <w:sz w:val="24"/>
                <w:szCs w:val="24"/>
              </w:rPr>
              <w:t>61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F3F3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77D6E6" w14:textId="77777777" w:rsidR="00DF4DAC" w:rsidRPr="00954E82" w:rsidRDefault="00DF4DAC" w:rsidP="0024775E">
            <w:pPr>
              <w:rPr>
                <w:color w:val="000000"/>
                <w:sz w:val="24"/>
                <w:szCs w:val="24"/>
              </w:rPr>
            </w:pPr>
            <w:r w:rsidRPr="00954E82">
              <w:rPr>
                <w:color w:val="000000"/>
                <w:sz w:val="24"/>
                <w:szCs w:val="24"/>
              </w:rPr>
              <w:t>Хибиногорская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7C13D1" w14:textId="77777777" w:rsidR="00DF4DAC" w:rsidRPr="00954E82" w:rsidRDefault="00DF4DAC" w:rsidP="0024775E">
            <w:pPr>
              <w:jc w:val="center"/>
              <w:rPr>
                <w:color w:val="000000"/>
                <w:sz w:val="24"/>
                <w:szCs w:val="24"/>
              </w:rPr>
            </w:pPr>
            <w:r w:rsidRPr="00954E82">
              <w:rPr>
                <w:color w:val="000000"/>
                <w:sz w:val="24"/>
                <w:szCs w:val="24"/>
              </w:rPr>
              <w:t>30</w:t>
            </w:r>
          </w:p>
        </w:tc>
      </w:tr>
      <w:tr w:rsidR="00DF4DAC" w:rsidRPr="00954E82" w14:paraId="5F60FA0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0025ED" w14:textId="77777777" w:rsidR="00DF4DAC" w:rsidRPr="00954E82" w:rsidRDefault="00DF4DAC" w:rsidP="0024775E">
            <w:pPr>
              <w:jc w:val="center"/>
              <w:rPr>
                <w:color w:val="000000"/>
                <w:sz w:val="24"/>
                <w:szCs w:val="24"/>
              </w:rPr>
            </w:pPr>
            <w:r w:rsidRPr="00954E82">
              <w:rPr>
                <w:color w:val="000000"/>
                <w:sz w:val="24"/>
                <w:szCs w:val="24"/>
              </w:rPr>
              <w:t>62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BBCCFE"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B3E239" w14:textId="77777777" w:rsidR="00DF4DAC" w:rsidRPr="00954E82" w:rsidRDefault="00DF4DAC" w:rsidP="0024775E">
            <w:pPr>
              <w:rPr>
                <w:color w:val="000000"/>
                <w:sz w:val="24"/>
                <w:szCs w:val="24"/>
              </w:rPr>
            </w:pPr>
            <w:r w:rsidRPr="00954E82">
              <w:rPr>
                <w:color w:val="000000"/>
                <w:sz w:val="24"/>
                <w:szCs w:val="24"/>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A7628" w14:textId="77777777" w:rsidR="00DF4DAC" w:rsidRPr="00954E82" w:rsidRDefault="00DF4DAC" w:rsidP="0024775E">
            <w:pPr>
              <w:jc w:val="center"/>
              <w:rPr>
                <w:color w:val="000000"/>
                <w:sz w:val="24"/>
                <w:szCs w:val="24"/>
              </w:rPr>
            </w:pPr>
            <w:r w:rsidRPr="00954E82">
              <w:rPr>
                <w:color w:val="000000"/>
                <w:sz w:val="24"/>
                <w:szCs w:val="24"/>
              </w:rPr>
              <w:t>3</w:t>
            </w:r>
          </w:p>
        </w:tc>
      </w:tr>
      <w:tr w:rsidR="00DF4DAC" w:rsidRPr="00954E82" w14:paraId="4DBF5B8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65E7EB" w14:textId="77777777" w:rsidR="00DF4DAC" w:rsidRPr="00954E82" w:rsidRDefault="00DF4DAC" w:rsidP="0024775E">
            <w:pPr>
              <w:jc w:val="center"/>
              <w:rPr>
                <w:color w:val="000000"/>
                <w:sz w:val="24"/>
                <w:szCs w:val="24"/>
              </w:rPr>
            </w:pPr>
            <w:r w:rsidRPr="00954E82">
              <w:rPr>
                <w:color w:val="000000"/>
                <w:sz w:val="24"/>
                <w:szCs w:val="24"/>
              </w:rPr>
              <w:t>63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7EED6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654EE5" w14:textId="77777777" w:rsidR="00DF4DAC" w:rsidRPr="00954E82" w:rsidRDefault="00DF4DAC" w:rsidP="0024775E">
            <w:pPr>
              <w:rPr>
                <w:color w:val="000000"/>
                <w:sz w:val="24"/>
                <w:szCs w:val="24"/>
              </w:rPr>
            </w:pPr>
            <w:r w:rsidRPr="00954E82">
              <w:rPr>
                <w:color w:val="000000"/>
                <w:sz w:val="24"/>
                <w:szCs w:val="24"/>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908AED" w14:textId="77777777" w:rsidR="00DF4DAC" w:rsidRPr="00954E82" w:rsidRDefault="00DF4DAC" w:rsidP="0024775E">
            <w:pPr>
              <w:jc w:val="center"/>
              <w:rPr>
                <w:color w:val="000000"/>
                <w:sz w:val="24"/>
                <w:szCs w:val="24"/>
              </w:rPr>
            </w:pPr>
            <w:r w:rsidRPr="00954E82">
              <w:rPr>
                <w:color w:val="000000"/>
                <w:sz w:val="24"/>
                <w:szCs w:val="24"/>
              </w:rPr>
              <w:t>7</w:t>
            </w:r>
          </w:p>
        </w:tc>
      </w:tr>
      <w:tr w:rsidR="00DF4DAC" w:rsidRPr="00954E82" w14:paraId="2C9CB3E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26EAF0" w14:textId="77777777" w:rsidR="00DF4DAC" w:rsidRPr="00954E82" w:rsidRDefault="00DF4DAC" w:rsidP="0024775E">
            <w:pPr>
              <w:jc w:val="center"/>
              <w:rPr>
                <w:color w:val="000000"/>
                <w:sz w:val="24"/>
                <w:szCs w:val="24"/>
              </w:rPr>
            </w:pPr>
            <w:r w:rsidRPr="00954E82">
              <w:rPr>
                <w:color w:val="000000"/>
                <w:sz w:val="24"/>
                <w:szCs w:val="24"/>
              </w:rPr>
              <w:t>64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0FC91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A1366B" w14:textId="77777777" w:rsidR="00DF4DAC" w:rsidRPr="00954E82" w:rsidRDefault="00DF4DAC" w:rsidP="0024775E">
            <w:pPr>
              <w:rPr>
                <w:color w:val="000000"/>
                <w:sz w:val="24"/>
                <w:szCs w:val="24"/>
              </w:rPr>
            </w:pPr>
            <w:r w:rsidRPr="00954E82">
              <w:rPr>
                <w:color w:val="000000"/>
                <w:sz w:val="24"/>
                <w:szCs w:val="24"/>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B164EA" w14:textId="77777777" w:rsidR="00DF4DAC" w:rsidRPr="00954E82" w:rsidRDefault="00DF4DAC" w:rsidP="0024775E">
            <w:pPr>
              <w:jc w:val="center"/>
              <w:rPr>
                <w:color w:val="000000"/>
                <w:sz w:val="24"/>
                <w:szCs w:val="24"/>
              </w:rPr>
            </w:pPr>
            <w:r w:rsidRPr="00954E82">
              <w:rPr>
                <w:color w:val="000000"/>
                <w:sz w:val="24"/>
                <w:szCs w:val="24"/>
              </w:rPr>
              <w:t>8</w:t>
            </w:r>
          </w:p>
        </w:tc>
      </w:tr>
      <w:tr w:rsidR="00DF4DAC" w:rsidRPr="00954E82" w14:paraId="6A3D6BE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AF8ADA" w14:textId="77777777" w:rsidR="00DF4DAC" w:rsidRPr="00954E82" w:rsidRDefault="00DF4DAC" w:rsidP="0024775E">
            <w:pPr>
              <w:jc w:val="center"/>
              <w:rPr>
                <w:color w:val="000000"/>
                <w:sz w:val="24"/>
                <w:szCs w:val="24"/>
              </w:rPr>
            </w:pPr>
            <w:r w:rsidRPr="00954E82">
              <w:rPr>
                <w:color w:val="000000"/>
                <w:sz w:val="24"/>
                <w:szCs w:val="24"/>
              </w:rPr>
              <w:t>65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6E9B6B"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D49FC" w14:textId="77777777" w:rsidR="00DF4DAC" w:rsidRPr="00954E82" w:rsidRDefault="00DF4DAC" w:rsidP="0024775E">
            <w:pPr>
              <w:rPr>
                <w:color w:val="000000"/>
                <w:sz w:val="24"/>
                <w:szCs w:val="24"/>
              </w:rPr>
            </w:pPr>
            <w:r w:rsidRPr="00954E82">
              <w:rPr>
                <w:color w:val="000000"/>
                <w:sz w:val="24"/>
                <w:szCs w:val="24"/>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C3AF7" w14:textId="77777777" w:rsidR="00DF4DAC" w:rsidRPr="00954E82" w:rsidRDefault="00DF4DAC" w:rsidP="0024775E">
            <w:pPr>
              <w:jc w:val="center"/>
              <w:rPr>
                <w:color w:val="000000"/>
                <w:sz w:val="24"/>
                <w:szCs w:val="24"/>
              </w:rPr>
            </w:pPr>
            <w:r w:rsidRPr="00954E82">
              <w:rPr>
                <w:color w:val="000000"/>
                <w:sz w:val="24"/>
                <w:szCs w:val="24"/>
              </w:rPr>
              <w:t>12</w:t>
            </w:r>
          </w:p>
        </w:tc>
      </w:tr>
      <w:tr w:rsidR="00DF4DAC" w:rsidRPr="00954E82" w14:paraId="433F34E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6277C1" w14:textId="77777777" w:rsidR="00DF4DAC" w:rsidRPr="00954E82" w:rsidRDefault="00DF4DAC" w:rsidP="0024775E">
            <w:pPr>
              <w:jc w:val="center"/>
              <w:rPr>
                <w:color w:val="000000"/>
                <w:sz w:val="24"/>
                <w:szCs w:val="24"/>
              </w:rPr>
            </w:pPr>
            <w:r w:rsidRPr="00954E82">
              <w:rPr>
                <w:color w:val="000000"/>
                <w:sz w:val="24"/>
                <w:szCs w:val="24"/>
              </w:rPr>
              <w:t>66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90F5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EE497C" w14:textId="77777777" w:rsidR="00DF4DAC" w:rsidRPr="00954E82" w:rsidRDefault="00DF4DAC" w:rsidP="0024775E">
            <w:pPr>
              <w:rPr>
                <w:color w:val="000000"/>
                <w:sz w:val="24"/>
                <w:szCs w:val="24"/>
              </w:rPr>
            </w:pPr>
            <w:r w:rsidRPr="00954E82">
              <w:rPr>
                <w:color w:val="000000"/>
                <w:sz w:val="24"/>
                <w:szCs w:val="24"/>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5DB76" w14:textId="77777777" w:rsidR="00DF4DAC" w:rsidRPr="00954E82" w:rsidRDefault="00DF4DAC" w:rsidP="0024775E">
            <w:pPr>
              <w:jc w:val="center"/>
              <w:rPr>
                <w:color w:val="000000"/>
                <w:sz w:val="24"/>
                <w:szCs w:val="24"/>
              </w:rPr>
            </w:pPr>
            <w:r w:rsidRPr="00954E82">
              <w:rPr>
                <w:color w:val="000000"/>
                <w:sz w:val="24"/>
                <w:szCs w:val="24"/>
              </w:rPr>
              <w:t>14</w:t>
            </w:r>
          </w:p>
        </w:tc>
      </w:tr>
      <w:tr w:rsidR="00DF4DAC" w:rsidRPr="00954E82" w14:paraId="76CD732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DE8931" w14:textId="77777777" w:rsidR="00DF4DAC" w:rsidRPr="00954E82" w:rsidRDefault="00DF4DAC" w:rsidP="0024775E">
            <w:pPr>
              <w:jc w:val="center"/>
              <w:rPr>
                <w:color w:val="000000"/>
                <w:sz w:val="24"/>
                <w:szCs w:val="24"/>
              </w:rPr>
            </w:pPr>
            <w:r w:rsidRPr="00954E82">
              <w:rPr>
                <w:color w:val="000000"/>
                <w:sz w:val="24"/>
                <w:szCs w:val="24"/>
              </w:rPr>
              <w:t>67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420ADE"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A7E068" w14:textId="77777777" w:rsidR="00DF4DAC" w:rsidRPr="00954E82" w:rsidRDefault="00DF4DAC" w:rsidP="0024775E">
            <w:pPr>
              <w:rPr>
                <w:color w:val="000000"/>
                <w:sz w:val="24"/>
                <w:szCs w:val="24"/>
              </w:rPr>
            </w:pPr>
            <w:r w:rsidRPr="00954E82">
              <w:rPr>
                <w:color w:val="000000"/>
                <w:sz w:val="24"/>
                <w:szCs w:val="24"/>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58D610" w14:textId="77777777" w:rsidR="00DF4DAC" w:rsidRPr="00954E82" w:rsidRDefault="00DF4DAC" w:rsidP="0024775E">
            <w:pPr>
              <w:jc w:val="center"/>
              <w:rPr>
                <w:color w:val="000000"/>
                <w:sz w:val="24"/>
                <w:szCs w:val="24"/>
              </w:rPr>
            </w:pPr>
            <w:r w:rsidRPr="00954E82">
              <w:rPr>
                <w:color w:val="000000"/>
                <w:sz w:val="24"/>
                <w:szCs w:val="24"/>
              </w:rPr>
              <w:t>5</w:t>
            </w:r>
          </w:p>
        </w:tc>
      </w:tr>
      <w:tr w:rsidR="00DF4DAC" w:rsidRPr="00954E82" w14:paraId="4232897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C7223D" w14:textId="77777777" w:rsidR="00DF4DAC" w:rsidRPr="00954E82" w:rsidRDefault="00DF4DAC" w:rsidP="0024775E">
            <w:pPr>
              <w:jc w:val="center"/>
              <w:rPr>
                <w:color w:val="000000"/>
                <w:sz w:val="24"/>
                <w:szCs w:val="24"/>
              </w:rPr>
            </w:pPr>
            <w:r w:rsidRPr="00954E82">
              <w:rPr>
                <w:color w:val="000000"/>
                <w:sz w:val="24"/>
                <w:szCs w:val="24"/>
              </w:rPr>
              <w:t>68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9693B"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C6EBEE" w14:textId="77777777" w:rsidR="00DF4DAC" w:rsidRPr="00954E82" w:rsidRDefault="00DF4DAC" w:rsidP="0024775E">
            <w:pPr>
              <w:rPr>
                <w:color w:val="000000"/>
                <w:sz w:val="24"/>
                <w:szCs w:val="24"/>
              </w:rPr>
            </w:pPr>
            <w:r w:rsidRPr="00954E82">
              <w:rPr>
                <w:color w:val="000000"/>
                <w:sz w:val="24"/>
                <w:szCs w:val="24"/>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55C7BA" w14:textId="77777777" w:rsidR="00DF4DAC" w:rsidRPr="00954E82" w:rsidRDefault="00DF4DAC" w:rsidP="0024775E">
            <w:pPr>
              <w:jc w:val="center"/>
              <w:rPr>
                <w:color w:val="000000"/>
                <w:sz w:val="24"/>
                <w:szCs w:val="24"/>
              </w:rPr>
            </w:pPr>
            <w:r w:rsidRPr="00954E82">
              <w:rPr>
                <w:color w:val="000000"/>
                <w:sz w:val="24"/>
                <w:szCs w:val="24"/>
              </w:rPr>
              <w:t>8</w:t>
            </w:r>
          </w:p>
        </w:tc>
      </w:tr>
      <w:tr w:rsidR="00DF4DAC" w:rsidRPr="00954E82" w14:paraId="4F87AA2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D143C6" w14:textId="77777777" w:rsidR="00DF4DAC" w:rsidRPr="00954E82" w:rsidRDefault="00DF4DAC" w:rsidP="0024775E">
            <w:pPr>
              <w:jc w:val="center"/>
              <w:rPr>
                <w:color w:val="000000"/>
                <w:sz w:val="24"/>
                <w:szCs w:val="24"/>
              </w:rPr>
            </w:pPr>
            <w:r w:rsidRPr="00954E82">
              <w:rPr>
                <w:color w:val="000000"/>
                <w:sz w:val="24"/>
                <w:szCs w:val="24"/>
              </w:rPr>
              <w:t>69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21C1B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191EE" w14:textId="77777777" w:rsidR="00DF4DAC" w:rsidRPr="00954E82" w:rsidRDefault="00DF4DAC" w:rsidP="0024775E">
            <w:pPr>
              <w:rPr>
                <w:color w:val="000000"/>
                <w:sz w:val="24"/>
                <w:szCs w:val="24"/>
              </w:rPr>
            </w:pPr>
            <w:r w:rsidRPr="00954E82">
              <w:rPr>
                <w:color w:val="000000"/>
                <w:sz w:val="24"/>
                <w:szCs w:val="24"/>
              </w:rPr>
              <w:t>Кондрикова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80205" w14:textId="77777777" w:rsidR="00DF4DAC" w:rsidRPr="00954E82" w:rsidRDefault="00DF4DAC" w:rsidP="0024775E">
            <w:pPr>
              <w:jc w:val="center"/>
              <w:rPr>
                <w:color w:val="000000"/>
                <w:sz w:val="24"/>
                <w:szCs w:val="24"/>
              </w:rPr>
            </w:pPr>
            <w:r w:rsidRPr="00954E82">
              <w:rPr>
                <w:color w:val="000000"/>
                <w:sz w:val="24"/>
                <w:szCs w:val="24"/>
              </w:rPr>
              <w:t>4</w:t>
            </w:r>
          </w:p>
        </w:tc>
      </w:tr>
      <w:tr w:rsidR="00DF4DAC" w:rsidRPr="00954E82" w14:paraId="36EA0F2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97BB31" w14:textId="77777777" w:rsidR="00DF4DAC" w:rsidRPr="00954E82" w:rsidRDefault="00DF4DAC" w:rsidP="0024775E">
            <w:pPr>
              <w:jc w:val="center"/>
              <w:rPr>
                <w:color w:val="000000"/>
                <w:sz w:val="24"/>
                <w:szCs w:val="24"/>
              </w:rPr>
            </w:pPr>
            <w:r w:rsidRPr="00954E82">
              <w:rPr>
                <w:color w:val="000000"/>
                <w:sz w:val="24"/>
                <w:szCs w:val="24"/>
              </w:rPr>
              <w:t>70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F5078A"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F1094" w14:textId="77777777" w:rsidR="00DF4DAC" w:rsidRPr="00954E82" w:rsidRDefault="00DF4DAC" w:rsidP="0024775E">
            <w:pPr>
              <w:rPr>
                <w:color w:val="000000"/>
                <w:sz w:val="24"/>
                <w:szCs w:val="24"/>
              </w:rPr>
            </w:pPr>
            <w:r w:rsidRPr="00954E82">
              <w:rPr>
                <w:color w:val="000000"/>
                <w:sz w:val="24"/>
                <w:szCs w:val="24"/>
              </w:rPr>
              <w:t>Юбилейная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9BB044" w14:textId="77777777" w:rsidR="00DF4DAC" w:rsidRPr="00954E82" w:rsidRDefault="00DF4DAC" w:rsidP="0024775E">
            <w:pPr>
              <w:jc w:val="center"/>
              <w:rPr>
                <w:color w:val="000000"/>
                <w:sz w:val="24"/>
                <w:szCs w:val="24"/>
              </w:rPr>
            </w:pPr>
            <w:r w:rsidRPr="00954E82">
              <w:rPr>
                <w:color w:val="000000"/>
                <w:sz w:val="24"/>
                <w:szCs w:val="24"/>
              </w:rPr>
              <w:t>6</w:t>
            </w:r>
          </w:p>
        </w:tc>
      </w:tr>
      <w:tr w:rsidR="00DF4DAC" w:rsidRPr="00954E82" w14:paraId="0118816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550485" w14:textId="77777777" w:rsidR="00DF4DAC" w:rsidRPr="00954E82" w:rsidRDefault="00DF4DAC" w:rsidP="0024775E">
            <w:pPr>
              <w:jc w:val="center"/>
              <w:rPr>
                <w:color w:val="000000"/>
                <w:sz w:val="24"/>
                <w:szCs w:val="24"/>
              </w:rPr>
            </w:pPr>
            <w:r w:rsidRPr="00954E82">
              <w:rPr>
                <w:color w:val="000000"/>
                <w:sz w:val="24"/>
                <w:szCs w:val="24"/>
              </w:rPr>
              <w:t>71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9B2D9E"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1F54C"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9C117F" w14:textId="77777777" w:rsidR="00DF4DAC" w:rsidRPr="00954E82" w:rsidRDefault="00DF4DAC" w:rsidP="0024775E">
            <w:pPr>
              <w:jc w:val="center"/>
              <w:rPr>
                <w:color w:val="000000"/>
                <w:sz w:val="24"/>
                <w:szCs w:val="24"/>
              </w:rPr>
            </w:pPr>
            <w:r w:rsidRPr="00954E82">
              <w:rPr>
                <w:color w:val="000000"/>
                <w:sz w:val="24"/>
                <w:szCs w:val="24"/>
              </w:rPr>
              <w:t>29</w:t>
            </w:r>
          </w:p>
        </w:tc>
      </w:tr>
      <w:tr w:rsidR="00DF4DAC" w:rsidRPr="00954E82" w14:paraId="6E165B3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42952B1" w14:textId="77777777" w:rsidR="00DF4DAC" w:rsidRPr="00954E82" w:rsidRDefault="00DF4DAC" w:rsidP="0024775E">
            <w:pPr>
              <w:jc w:val="center"/>
              <w:rPr>
                <w:color w:val="000000"/>
                <w:sz w:val="24"/>
                <w:szCs w:val="24"/>
              </w:rPr>
            </w:pPr>
            <w:r w:rsidRPr="00954E82">
              <w:rPr>
                <w:color w:val="000000"/>
                <w:sz w:val="24"/>
                <w:szCs w:val="24"/>
              </w:rPr>
              <w:t>72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616F5"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BBA55B"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C38F3D" w14:textId="77777777" w:rsidR="00DF4DAC" w:rsidRPr="00954E82" w:rsidRDefault="00DF4DAC" w:rsidP="0024775E">
            <w:pPr>
              <w:jc w:val="center"/>
              <w:rPr>
                <w:color w:val="000000"/>
                <w:sz w:val="24"/>
                <w:szCs w:val="24"/>
              </w:rPr>
            </w:pPr>
            <w:r w:rsidRPr="00954E82">
              <w:rPr>
                <w:color w:val="000000"/>
                <w:sz w:val="24"/>
                <w:szCs w:val="24"/>
              </w:rPr>
              <w:t>33</w:t>
            </w:r>
          </w:p>
        </w:tc>
      </w:tr>
      <w:tr w:rsidR="00DF4DAC" w:rsidRPr="00954E82" w14:paraId="43B1909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B55A90" w14:textId="77777777" w:rsidR="00DF4DAC" w:rsidRPr="00954E82" w:rsidRDefault="00DF4DAC" w:rsidP="0024775E">
            <w:pPr>
              <w:jc w:val="center"/>
              <w:rPr>
                <w:color w:val="000000"/>
                <w:sz w:val="24"/>
                <w:szCs w:val="24"/>
              </w:rPr>
            </w:pPr>
            <w:r w:rsidRPr="00954E82">
              <w:rPr>
                <w:color w:val="000000"/>
                <w:sz w:val="24"/>
                <w:szCs w:val="24"/>
              </w:rPr>
              <w:t>73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0389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675FAD"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E6ED9" w14:textId="77777777" w:rsidR="00DF4DAC" w:rsidRPr="00954E82" w:rsidRDefault="00DF4DAC" w:rsidP="0024775E">
            <w:pPr>
              <w:jc w:val="center"/>
              <w:rPr>
                <w:color w:val="000000"/>
                <w:sz w:val="24"/>
                <w:szCs w:val="24"/>
              </w:rPr>
            </w:pPr>
            <w:r w:rsidRPr="00954E82">
              <w:rPr>
                <w:color w:val="000000"/>
                <w:sz w:val="24"/>
                <w:szCs w:val="24"/>
              </w:rPr>
              <w:t>37</w:t>
            </w:r>
          </w:p>
        </w:tc>
      </w:tr>
      <w:tr w:rsidR="00DF4DAC" w:rsidRPr="00954E82" w14:paraId="652E071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058E69" w14:textId="77777777" w:rsidR="00DF4DAC" w:rsidRPr="00954E82" w:rsidRDefault="00DF4DAC" w:rsidP="0024775E">
            <w:pPr>
              <w:jc w:val="center"/>
              <w:rPr>
                <w:color w:val="000000"/>
                <w:sz w:val="24"/>
                <w:szCs w:val="24"/>
              </w:rPr>
            </w:pPr>
            <w:r w:rsidRPr="00954E82">
              <w:rPr>
                <w:color w:val="000000"/>
                <w:sz w:val="24"/>
                <w:szCs w:val="24"/>
              </w:rPr>
              <w:t>74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350E8A"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7B870B" w14:textId="77777777" w:rsidR="00DF4DAC" w:rsidRPr="00954E82" w:rsidRDefault="00DF4DAC" w:rsidP="0024775E">
            <w:pPr>
              <w:rPr>
                <w:color w:val="000000"/>
                <w:sz w:val="24"/>
                <w:szCs w:val="24"/>
              </w:rPr>
            </w:pPr>
            <w:r w:rsidRPr="00954E82">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892B3" w14:textId="77777777" w:rsidR="00DF4DAC" w:rsidRPr="00954E82" w:rsidRDefault="00DF4DAC" w:rsidP="0024775E">
            <w:pPr>
              <w:jc w:val="center"/>
              <w:rPr>
                <w:color w:val="000000"/>
                <w:sz w:val="24"/>
                <w:szCs w:val="24"/>
              </w:rPr>
            </w:pPr>
            <w:r w:rsidRPr="00954E82">
              <w:rPr>
                <w:color w:val="000000"/>
                <w:sz w:val="24"/>
                <w:szCs w:val="24"/>
              </w:rPr>
              <w:t>2</w:t>
            </w:r>
          </w:p>
        </w:tc>
      </w:tr>
      <w:tr w:rsidR="00DF4DAC" w:rsidRPr="00954E82" w14:paraId="41840CC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D22588" w14:textId="77777777" w:rsidR="00DF4DAC" w:rsidRPr="00954E82" w:rsidRDefault="00DF4DAC" w:rsidP="0024775E">
            <w:pPr>
              <w:jc w:val="center"/>
              <w:rPr>
                <w:color w:val="000000"/>
                <w:sz w:val="24"/>
                <w:szCs w:val="24"/>
              </w:rPr>
            </w:pPr>
            <w:r w:rsidRPr="00954E82">
              <w:rPr>
                <w:color w:val="000000"/>
                <w:sz w:val="24"/>
                <w:szCs w:val="24"/>
              </w:rPr>
              <w:t>75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6A17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CD12F" w14:textId="77777777" w:rsidR="00DF4DAC" w:rsidRPr="00954E82" w:rsidRDefault="00DF4DAC" w:rsidP="0024775E">
            <w:pPr>
              <w:rPr>
                <w:color w:val="000000"/>
                <w:sz w:val="24"/>
                <w:szCs w:val="24"/>
              </w:rPr>
            </w:pPr>
            <w:r w:rsidRPr="00954E82">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1BD16" w14:textId="77777777" w:rsidR="00DF4DAC" w:rsidRPr="00954E82" w:rsidRDefault="00DF4DAC" w:rsidP="0024775E">
            <w:pPr>
              <w:jc w:val="center"/>
              <w:rPr>
                <w:color w:val="000000"/>
                <w:sz w:val="24"/>
                <w:szCs w:val="24"/>
              </w:rPr>
            </w:pPr>
            <w:r w:rsidRPr="00954E82">
              <w:rPr>
                <w:color w:val="000000"/>
                <w:sz w:val="24"/>
                <w:szCs w:val="24"/>
              </w:rPr>
              <w:t>4</w:t>
            </w:r>
          </w:p>
        </w:tc>
      </w:tr>
      <w:tr w:rsidR="00DF4DAC" w:rsidRPr="00954E82" w14:paraId="080E88A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EBF44F" w14:textId="77777777" w:rsidR="00DF4DAC" w:rsidRPr="00954E82" w:rsidRDefault="00DF4DAC" w:rsidP="0024775E">
            <w:pPr>
              <w:jc w:val="center"/>
              <w:rPr>
                <w:color w:val="000000"/>
                <w:sz w:val="24"/>
                <w:szCs w:val="24"/>
              </w:rPr>
            </w:pPr>
            <w:r w:rsidRPr="00954E82">
              <w:rPr>
                <w:color w:val="000000"/>
                <w:sz w:val="24"/>
                <w:szCs w:val="24"/>
              </w:rPr>
              <w:lastRenderedPageBreak/>
              <w:t>76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083A6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B4D0F1"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08A63" w14:textId="77777777" w:rsidR="00DF4DAC" w:rsidRPr="00954E82" w:rsidRDefault="00DF4DAC" w:rsidP="0024775E">
            <w:pPr>
              <w:jc w:val="center"/>
              <w:rPr>
                <w:color w:val="000000"/>
                <w:sz w:val="24"/>
                <w:szCs w:val="24"/>
              </w:rPr>
            </w:pPr>
            <w:r w:rsidRPr="00954E82">
              <w:rPr>
                <w:color w:val="000000"/>
                <w:sz w:val="24"/>
                <w:szCs w:val="24"/>
              </w:rPr>
              <w:t>23</w:t>
            </w:r>
          </w:p>
        </w:tc>
      </w:tr>
      <w:tr w:rsidR="00DF4DAC" w:rsidRPr="00954E82" w14:paraId="5884A71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9DBA19" w14:textId="77777777" w:rsidR="00DF4DAC" w:rsidRPr="00954E82" w:rsidRDefault="00DF4DAC" w:rsidP="0024775E">
            <w:pPr>
              <w:jc w:val="center"/>
              <w:rPr>
                <w:color w:val="000000"/>
                <w:sz w:val="24"/>
                <w:szCs w:val="24"/>
              </w:rPr>
            </w:pPr>
            <w:r w:rsidRPr="00954E82">
              <w:rPr>
                <w:color w:val="000000"/>
                <w:sz w:val="24"/>
                <w:szCs w:val="24"/>
              </w:rPr>
              <w:t>77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F930D8"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D38730"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F62989" w14:textId="77777777" w:rsidR="00DF4DAC" w:rsidRPr="00954E82" w:rsidRDefault="00DF4DAC" w:rsidP="0024775E">
            <w:pPr>
              <w:jc w:val="center"/>
              <w:rPr>
                <w:color w:val="000000"/>
                <w:sz w:val="24"/>
                <w:szCs w:val="24"/>
              </w:rPr>
            </w:pPr>
            <w:r w:rsidRPr="00954E82">
              <w:rPr>
                <w:color w:val="000000"/>
                <w:sz w:val="24"/>
                <w:szCs w:val="24"/>
              </w:rPr>
              <w:t>33а</w:t>
            </w:r>
          </w:p>
        </w:tc>
      </w:tr>
      <w:tr w:rsidR="00DF4DAC" w:rsidRPr="00954E82" w14:paraId="2459552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0B457E" w14:textId="77777777" w:rsidR="00DF4DAC" w:rsidRPr="00954E82" w:rsidRDefault="00DF4DAC" w:rsidP="0024775E">
            <w:pPr>
              <w:jc w:val="center"/>
              <w:rPr>
                <w:color w:val="000000"/>
                <w:sz w:val="24"/>
                <w:szCs w:val="24"/>
              </w:rPr>
            </w:pPr>
            <w:r w:rsidRPr="00954E82">
              <w:rPr>
                <w:color w:val="000000"/>
                <w:sz w:val="24"/>
                <w:szCs w:val="24"/>
              </w:rPr>
              <w:t>78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5E3B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CCCF4"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F636A" w14:textId="77777777" w:rsidR="00DF4DAC" w:rsidRPr="00954E82" w:rsidRDefault="00DF4DAC" w:rsidP="0024775E">
            <w:pPr>
              <w:jc w:val="center"/>
              <w:rPr>
                <w:color w:val="000000"/>
                <w:sz w:val="24"/>
                <w:szCs w:val="24"/>
              </w:rPr>
            </w:pPr>
            <w:r w:rsidRPr="00954E82">
              <w:rPr>
                <w:color w:val="000000"/>
                <w:sz w:val="24"/>
                <w:szCs w:val="24"/>
              </w:rPr>
              <w:t>37</w:t>
            </w:r>
          </w:p>
        </w:tc>
      </w:tr>
      <w:tr w:rsidR="00DF4DAC" w:rsidRPr="00954E82" w14:paraId="22912A5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25BD4D" w14:textId="77777777" w:rsidR="00DF4DAC" w:rsidRPr="00954E82" w:rsidRDefault="00DF4DAC" w:rsidP="0024775E">
            <w:pPr>
              <w:jc w:val="center"/>
              <w:rPr>
                <w:color w:val="000000"/>
                <w:sz w:val="24"/>
                <w:szCs w:val="24"/>
              </w:rPr>
            </w:pPr>
            <w:r w:rsidRPr="00954E82">
              <w:rPr>
                <w:color w:val="000000"/>
                <w:sz w:val="24"/>
                <w:szCs w:val="24"/>
              </w:rPr>
              <w:t>79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DBE28D"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F222D" w14:textId="77777777" w:rsidR="00DF4DAC" w:rsidRPr="00954E82" w:rsidRDefault="00DF4DAC" w:rsidP="0024775E">
            <w:pPr>
              <w:rPr>
                <w:color w:val="000000"/>
                <w:sz w:val="24"/>
                <w:szCs w:val="24"/>
              </w:rPr>
            </w:pPr>
            <w:r w:rsidRPr="00954E82">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1EE1DA" w14:textId="77777777" w:rsidR="00DF4DAC" w:rsidRPr="00954E82" w:rsidRDefault="00DF4DAC" w:rsidP="0024775E">
            <w:pPr>
              <w:jc w:val="center"/>
              <w:rPr>
                <w:color w:val="000000"/>
                <w:sz w:val="24"/>
                <w:szCs w:val="24"/>
              </w:rPr>
            </w:pPr>
            <w:r w:rsidRPr="00954E82">
              <w:rPr>
                <w:color w:val="000000"/>
                <w:sz w:val="24"/>
                <w:szCs w:val="24"/>
              </w:rPr>
              <w:t>14</w:t>
            </w:r>
          </w:p>
        </w:tc>
      </w:tr>
      <w:tr w:rsidR="00DF4DAC" w:rsidRPr="00954E82" w14:paraId="53FE652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11F172" w14:textId="77777777" w:rsidR="00DF4DAC" w:rsidRPr="00954E82" w:rsidRDefault="00DF4DAC" w:rsidP="0024775E">
            <w:pPr>
              <w:jc w:val="center"/>
              <w:rPr>
                <w:color w:val="000000"/>
                <w:sz w:val="24"/>
                <w:szCs w:val="24"/>
              </w:rPr>
            </w:pPr>
            <w:r w:rsidRPr="00954E82">
              <w:rPr>
                <w:color w:val="000000"/>
                <w:sz w:val="24"/>
                <w:szCs w:val="24"/>
              </w:rPr>
              <w:t>80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871D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E40D42" w14:textId="77777777" w:rsidR="00DF4DAC" w:rsidRPr="00954E82" w:rsidRDefault="00DF4DAC" w:rsidP="0024775E">
            <w:pPr>
              <w:rPr>
                <w:color w:val="000000"/>
                <w:sz w:val="24"/>
                <w:szCs w:val="24"/>
              </w:rPr>
            </w:pPr>
            <w:r w:rsidRPr="00954E82">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D9A1B" w14:textId="77777777" w:rsidR="00DF4DAC" w:rsidRPr="00954E82" w:rsidRDefault="00DF4DAC" w:rsidP="0024775E">
            <w:pPr>
              <w:jc w:val="center"/>
              <w:rPr>
                <w:color w:val="000000"/>
                <w:sz w:val="24"/>
                <w:szCs w:val="24"/>
              </w:rPr>
            </w:pPr>
            <w:r w:rsidRPr="00954E82">
              <w:rPr>
                <w:color w:val="000000"/>
                <w:sz w:val="24"/>
                <w:szCs w:val="24"/>
              </w:rPr>
              <w:t>16</w:t>
            </w:r>
          </w:p>
        </w:tc>
      </w:tr>
      <w:tr w:rsidR="00DF4DAC" w:rsidRPr="00954E82" w14:paraId="5ED22B7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7CA51F" w14:textId="77777777" w:rsidR="00DF4DAC" w:rsidRPr="00954E82" w:rsidRDefault="00DF4DAC" w:rsidP="0024775E">
            <w:pPr>
              <w:jc w:val="center"/>
              <w:rPr>
                <w:color w:val="000000"/>
                <w:sz w:val="24"/>
                <w:szCs w:val="24"/>
              </w:rPr>
            </w:pPr>
            <w:r w:rsidRPr="00954E82">
              <w:rPr>
                <w:color w:val="000000"/>
                <w:sz w:val="24"/>
                <w:szCs w:val="24"/>
              </w:rPr>
              <w:t>81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D7896E"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BFFB68" w14:textId="77777777" w:rsidR="00DF4DAC" w:rsidRPr="00954E82" w:rsidRDefault="00DF4DAC" w:rsidP="0024775E">
            <w:pPr>
              <w:rPr>
                <w:color w:val="000000"/>
                <w:sz w:val="24"/>
                <w:szCs w:val="24"/>
              </w:rPr>
            </w:pPr>
            <w:r w:rsidRPr="00954E82">
              <w:rPr>
                <w:color w:val="000000"/>
                <w:sz w:val="24"/>
                <w:szCs w:val="24"/>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1C9255" w14:textId="77777777" w:rsidR="00DF4DAC" w:rsidRPr="00954E82" w:rsidRDefault="00DF4DAC" w:rsidP="0024775E">
            <w:pPr>
              <w:jc w:val="center"/>
              <w:rPr>
                <w:color w:val="000000"/>
                <w:sz w:val="24"/>
                <w:szCs w:val="24"/>
              </w:rPr>
            </w:pPr>
            <w:r w:rsidRPr="00954E82">
              <w:rPr>
                <w:color w:val="000000"/>
                <w:sz w:val="24"/>
                <w:szCs w:val="24"/>
              </w:rPr>
              <w:t>9</w:t>
            </w:r>
          </w:p>
        </w:tc>
      </w:tr>
      <w:tr w:rsidR="00DF4DAC" w:rsidRPr="00954E82" w14:paraId="457721E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D9CEFE" w14:textId="77777777" w:rsidR="00DF4DAC" w:rsidRPr="00954E82" w:rsidRDefault="00DF4DAC" w:rsidP="0024775E">
            <w:pPr>
              <w:jc w:val="center"/>
              <w:rPr>
                <w:color w:val="000000"/>
                <w:sz w:val="24"/>
                <w:szCs w:val="24"/>
              </w:rPr>
            </w:pPr>
            <w:r w:rsidRPr="00954E82">
              <w:rPr>
                <w:color w:val="000000"/>
                <w:sz w:val="24"/>
                <w:szCs w:val="24"/>
              </w:rPr>
              <w:t>82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E6B58D"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CF9C72" w14:textId="77777777" w:rsidR="00DF4DAC" w:rsidRPr="00954E82" w:rsidRDefault="00DF4DAC" w:rsidP="0024775E">
            <w:pPr>
              <w:rPr>
                <w:color w:val="000000"/>
                <w:sz w:val="24"/>
                <w:szCs w:val="24"/>
              </w:rPr>
            </w:pPr>
            <w:r w:rsidRPr="00954E82">
              <w:rPr>
                <w:color w:val="000000"/>
                <w:sz w:val="24"/>
                <w:szCs w:val="24"/>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B17A0F" w14:textId="77777777" w:rsidR="00DF4DAC" w:rsidRPr="00954E82" w:rsidRDefault="00DF4DAC" w:rsidP="0024775E">
            <w:pPr>
              <w:jc w:val="center"/>
              <w:rPr>
                <w:color w:val="000000"/>
                <w:sz w:val="24"/>
                <w:szCs w:val="24"/>
              </w:rPr>
            </w:pPr>
            <w:r w:rsidRPr="00954E82">
              <w:rPr>
                <w:color w:val="000000"/>
                <w:sz w:val="24"/>
                <w:szCs w:val="24"/>
              </w:rPr>
              <w:t>11</w:t>
            </w:r>
          </w:p>
        </w:tc>
      </w:tr>
      <w:tr w:rsidR="00DF4DAC" w:rsidRPr="00954E82" w14:paraId="44F48B9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65CEF32" w14:textId="77777777" w:rsidR="00DF4DAC" w:rsidRPr="00954E82" w:rsidRDefault="00DF4DAC" w:rsidP="0024775E">
            <w:pPr>
              <w:jc w:val="center"/>
              <w:rPr>
                <w:color w:val="000000"/>
                <w:sz w:val="24"/>
                <w:szCs w:val="24"/>
              </w:rPr>
            </w:pPr>
            <w:r w:rsidRPr="00954E82">
              <w:rPr>
                <w:color w:val="000000"/>
                <w:sz w:val="24"/>
                <w:szCs w:val="24"/>
              </w:rPr>
              <w:t>83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50F4D5"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CD5489" w14:textId="77777777" w:rsidR="00DF4DAC" w:rsidRPr="00954E82" w:rsidRDefault="00DF4DAC" w:rsidP="0024775E">
            <w:pPr>
              <w:rPr>
                <w:color w:val="000000"/>
                <w:sz w:val="24"/>
                <w:szCs w:val="24"/>
              </w:rPr>
            </w:pPr>
            <w:r w:rsidRPr="00954E82">
              <w:rPr>
                <w:color w:val="000000"/>
                <w:sz w:val="24"/>
                <w:szCs w:val="24"/>
              </w:rPr>
              <w:t>Дзержинского</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30FEB6" w14:textId="77777777" w:rsidR="00DF4DAC" w:rsidRPr="00954E82" w:rsidRDefault="00DF4DAC" w:rsidP="0024775E">
            <w:pPr>
              <w:jc w:val="center"/>
              <w:rPr>
                <w:color w:val="000000"/>
                <w:sz w:val="24"/>
                <w:szCs w:val="24"/>
              </w:rPr>
            </w:pPr>
            <w:r w:rsidRPr="00954E82">
              <w:rPr>
                <w:color w:val="000000"/>
                <w:sz w:val="24"/>
                <w:szCs w:val="24"/>
              </w:rPr>
              <w:t>13</w:t>
            </w:r>
          </w:p>
        </w:tc>
      </w:tr>
      <w:tr w:rsidR="00DF4DAC" w:rsidRPr="00954E82" w14:paraId="6819BC1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9B5BAB" w14:textId="77777777" w:rsidR="00DF4DAC" w:rsidRPr="00954E82" w:rsidRDefault="00DF4DAC" w:rsidP="0024775E">
            <w:pPr>
              <w:jc w:val="center"/>
              <w:rPr>
                <w:color w:val="000000"/>
                <w:sz w:val="24"/>
                <w:szCs w:val="24"/>
              </w:rPr>
            </w:pPr>
            <w:r w:rsidRPr="00954E82">
              <w:rPr>
                <w:color w:val="000000"/>
                <w:sz w:val="24"/>
                <w:szCs w:val="24"/>
              </w:rPr>
              <w:t>84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8A41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5BA84C"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4504F" w14:textId="77777777" w:rsidR="00DF4DAC" w:rsidRPr="00954E82" w:rsidRDefault="00DF4DAC" w:rsidP="0024775E">
            <w:pPr>
              <w:jc w:val="center"/>
              <w:rPr>
                <w:color w:val="000000"/>
                <w:sz w:val="24"/>
                <w:szCs w:val="24"/>
              </w:rPr>
            </w:pPr>
            <w:r w:rsidRPr="00954E82">
              <w:rPr>
                <w:color w:val="000000"/>
                <w:sz w:val="24"/>
                <w:szCs w:val="24"/>
              </w:rPr>
              <w:t>47</w:t>
            </w:r>
          </w:p>
        </w:tc>
      </w:tr>
      <w:tr w:rsidR="00DF4DAC" w:rsidRPr="00954E82" w14:paraId="7CDA3FB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52ACFB" w14:textId="77777777" w:rsidR="00DF4DAC" w:rsidRPr="00954E82" w:rsidRDefault="00DF4DAC" w:rsidP="0024775E">
            <w:pPr>
              <w:jc w:val="center"/>
              <w:rPr>
                <w:color w:val="000000"/>
                <w:sz w:val="24"/>
                <w:szCs w:val="24"/>
              </w:rPr>
            </w:pPr>
            <w:r w:rsidRPr="00954E82">
              <w:rPr>
                <w:color w:val="000000"/>
                <w:sz w:val="24"/>
                <w:szCs w:val="24"/>
              </w:rPr>
              <w:t>85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C2EA1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BEE3E"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0F9199" w14:textId="77777777" w:rsidR="00DF4DAC" w:rsidRPr="00954E82" w:rsidRDefault="00DF4DAC" w:rsidP="0024775E">
            <w:pPr>
              <w:jc w:val="center"/>
              <w:rPr>
                <w:color w:val="000000"/>
                <w:sz w:val="24"/>
                <w:szCs w:val="24"/>
              </w:rPr>
            </w:pPr>
            <w:r w:rsidRPr="00954E82">
              <w:rPr>
                <w:color w:val="000000"/>
                <w:sz w:val="24"/>
                <w:szCs w:val="24"/>
              </w:rPr>
              <w:t>55</w:t>
            </w:r>
          </w:p>
        </w:tc>
      </w:tr>
      <w:tr w:rsidR="00DF4DAC" w:rsidRPr="00954E82" w14:paraId="76BB1A3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CA5173" w14:textId="77777777" w:rsidR="00DF4DAC" w:rsidRPr="00954E82" w:rsidRDefault="00DF4DAC" w:rsidP="0024775E">
            <w:pPr>
              <w:jc w:val="center"/>
              <w:rPr>
                <w:color w:val="000000"/>
                <w:sz w:val="24"/>
                <w:szCs w:val="24"/>
              </w:rPr>
            </w:pPr>
            <w:r w:rsidRPr="00954E82">
              <w:rPr>
                <w:color w:val="000000"/>
                <w:sz w:val="24"/>
                <w:szCs w:val="24"/>
              </w:rPr>
              <w:t>86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39532"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F98FF" w14:textId="77777777" w:rsidR="00DF4DAC" w:rsidRPr="00954E82" w:rsidRDefault="00DF4DAC" w:rsidP="0024775E">
            <w:pPr>
              <w:rPr>
                <w:color w:val="000000"/>
                <w:sz w:val="24"/>
                <w:szCs w:val="24"/>
              </w:rPr>
            </w:pPr>
            <w:r w:rsidRPr="00954E82">
              <w:rPr>
                <w:color w:val="000000"/>
                <w:sz w:val="24"/>
                <w:szCs w:val="24"/>
              </w:rPr>
              <w:t>Мира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BD55F6" w14:textId="77777777" w:rsidR="00DF4DAC" w:rsidRPr="00954E82" w:rsidRDefault="00DF4DAC" w:rsidP="0024775E">
            <w:pPr>
              <w:jc w:val="center"/>
              <w:rPr>
                <w:color w:val="000000"/>
                <w:sz w:val="24"/>
                <w:szCs w:val="24"/>
              </w:rPr>
            </w:pPr>
            <w:r w:rsidRPr="00954E82">
              <w:rPr>
                <w:color w:val="000000"/>
                <w:sz w:val="24"/>
                <w:szCs w:val="24"/>
              </w:rPr>
              <w:t>8а</w:t>
            </w:r>
          </w:p>
        </w:tc>
      </w:tr>
      <w:tr w:rsidR="00DF4DAC" w:rsidRPr="00954E82" w14:paraId="4040A4B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E9D281" w14:textId="77777777" w:rsidR="00DF4DAC" w:rsidRPr="00954E82" w:rsidRDefault="00DF4DAC" w:rsidP="0024775E">
            <w:pPr>
              <w:jc w:val="center"/>
              <w:rPr>
                <w:color w:val="000000"/>
                <w:sz w:val="24"/>
                <w:szCs w:val="24"/>
              </w:rPr>
            </w:pPr>
            <w:r w:rsidRPr="00954E82">
              <w:rPr>
                <w:color w:val="000000"/>
                <w:sz w:val="24"/>
                <w:szCs w:val="24"/>
              </w:rPr>
              <w:t>87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D519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FE693"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ED6248" w14:textId="77777777" w:rsidR="00DF4DAC" w:rsidRPr="00954E82" w:rsidRDefault="00DF4DAC" w:rsidP="0024775E">
            <w:pPr>
              <w:jc w:val="center"/>
              <w:rPr>
                <w:color w:val="000000"/>
                <w:sz w:val="24"/>
                <w:szCs w:val="24"/>
              </w:rPr>
            </w:pPr>
            <w:r w:rsidRPr="00954E82">
              <w:rPr>
                <w:color w:val="000000"/>
                <w:sz w:val="24"/>
                <w:szCs w:val="24"/>
              </w:rPr>
              <w:t>7а</w:t>
            </w:r>
          </w:p>
        </w:tc>
      </w:tr>
      <w:tr w:rsidR="00DF4DAC" w:rsidRPr="00954E82" w14:paraId="3CBA9F3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FC877B" w14:textId="77777777" w:rsidR="00DF4DAC" w:rsidRPr="00954E82" w:rsidRDefault="00DF4DAC" w:rsidP="0024775E">
            <w:pPr>
              <w:jc w:val="center"/>
              <w:rPr>
                <w:color w:val="000000"/>
                <w:sz w:val="24"/>
                <w:szCs w:val="24"/>
              </w:rPr>
            </w:pPr>
            <w:r w:rsidRPr="00954E82">
              <w:rPr>
                <w:color w:val="000000"/>
                <w:sz w:val="24"/>
                <w:szCs w:val="24"/>
              </w:rPr>
              <w:t>88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E6429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56A94" w14:textId="56FE2A0C"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2693CB" w14:textId="77777777" w:rsidR="00DF4DAC" w:rsidRPr="00954E82" w:rsidRDefault="00DF4DAC" w:rsidP="0024775E">
            <w:pPr>
              <w:jc w:val="center"/>
              <w:rPr>
                <w:color w:val="000000"/>
                <w:sz w:val="24"/>
                <w:szCs w:val="24"/>
              </w:rPr>
            </w:pPr>
            <w:r w:rsidRPr="00954E82">
              <w:rPr>
                <w:color w:val="000000"/>
                <w:sz w:val="24"/>
                <w:szCs w:val="24"/>
              </w:rPr>
              <w:t>7в</w:t>
            </w:r>
          </w:p>
        </w:tc>
      </w:tr>
      <w:tr w:rsidR="00DF4DAC" w:rsidRPr="00954E82" w14:paraId="4C5F253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7A6D6C" w14:textId="77777777" w:rsidR="00DF4DAC" w:rsidRPr="00954E82" w:rsidRDefault="00DF4DAC" w:rsidP="0024775E">
            <w:pPr>
              <w:jc w:val="center"/>
              <w:rPr>
                <w:color w:val="000000"/>
                <w:sz w:val="24"/>
                <w:szCs w:val="24"/>
              </w:rPr>
            </w:pPr>
            <w:r w:rsidRPr="00954E82">
              <w:rPr>
                <w:color w:val="000000"/>
                <w:sz w:val="24"/>
                <w:szCs w:val="24"/>
              </w:rPr>
              <w:t>89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C4B8C8"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17D64"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429AB" w14:textId="77777777" w:rsidR="00DF4DAC" w:rsidRPr="00954E82" w:rsidRDefault="00DF4DAC" w:rsidP="0024775E">
            <w:pPr>
              <w:jc w:val="center"/>
              <w:rPr>
                <w:color w:val="000000"/>
                <w:sz w:val="24"/>
                <w:szCs w:val="24"/>
              </w:rPr>
            </w:pPr>
            <w:r w:rsidRPr="00954E82">
              <w:rPr>
                <w:color w:val="000000"/>
                <w:sz w:val="24"/>
                <w:szCs w:val="24"/>
              </w:rPr>
              <w:t>11</w:t>
            </w:r>
          </w:p>
        </w:tc>
      </w:tr>
      <w:tr w:rsidR="00DF4DAC" w:rsidRPr="00954E82" w14:paraId="554F131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24BAE6" w14:textId="77777777" w:rsidR="00DF4DAC" w:rsidRPr="00954E82" w:rsidRDefault="00DF4DAC" w:rsidP="0024775E">
            <w:pPr>
              <w:jc w:val="center"/>
              <w:rPr>
                <w:color w:val="000000"/>
                <w:sz w:val="24"/>
                <w:szCs w:val="24"/>
              </w:rPr>
            </w:pPr>
            <w:r w:rsidRPr="00954E82">
              <w:rPr>
                <w:color w:val="000000"/>
                <w:sz w:val="24"/>
                <w:szCs w:val="24"/>
              </w:rPr>
              <w:t>90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2301AB"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3B732"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97A3E0" w14:textId="77777777" w:rsidR="00DF4DAC" w:rsidRPr="00954E82" w:rsidRDefault="00DF4DAC" w:rsidP="0024775E">
            <w:pPr>
              <w:jc w:val="center"/>
              <w:rPr>
                <w:color w:val="000000"/>
                <w:sz w:val="24"/>
                <w:szCs w:val="24"/>
              </w:rPr>
            </w:pPr>
            <w:r w:rsidRPr="00954E82">
              <w:rPr>
                <w:color w:val="000000"/>
                <w:sz w:val="24"/>
                <w:szCs w:val="24"/>
              </w:rPr>
              <w:t>12</w:t>
            </w:r>
          </w:p>
        </w:tc>
      </w:tr>
      <w:tr w:rsidR="00DF4DAC" w:rsidRPr="00954E82" w14:paraId="3AA1186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9BCE6A" w14:textId="77777777" w:rsidR="00DF4DAC" w:rsidRPr="00954E82" w:rsidRDefault="00DF4DAC" w:rsidP="0024775E">
            <w:pPr>
              <w:jc w:val="center"/>
              <w:rPr>
                <w:color w:val="000000"/>
                <w:sz w:val="24"/>
                <w:szCs w:val="24"/>
              </w:rPr>
            </w:pPr>
            <w:r w:rsidRPr="00954E82">
              <w:rPr>
                <w:color w:val="000000"/>
                <w:sz w:val="24"/>
                <w:szCs w:val="24"/>
              </w:rPr>
              <w:t>91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AA4C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A05231"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DEADB" w14:textId="77777777" w:rsidR="00DF4DAC" w:rsidRPr="00954E82" w:rsidRDefault="00DF4DAC" w:rsidP="0024775E">
            <w:pPr>
              <w:jc w:val="center"/>
              <w:rPr>
                <w:color w:val="000000"/>
                <w:sz w:val="24"/>
                <w:szCs w:val="24"/>
              </w:rPr>
            </w:pPr>
            <w:r w:rsidRPr="00954E82">
              <w:rPr>
                <w:color w:val="000000"/>
                <w:sz w:val="24"/>
                <w:szCs w:val="24"/>
              </w:rPr>
              <w:t>15</w:t>
            </w:r>
          </w:p>
        </w:tc>
      </w:tr>
      <w:tr w:rsidR="00DF4DAC" w:rsidRPr="00954E82" w14:paraId="41EA9BE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3148EF" w14:textId="77777777" w:rsidR="00DF4DAC" w:rsidRPr="00954E82" w:rsidRDefault="00DF4DAC" w:rsidP="0024775E">
            <w:pPr>
              <w:jc w:val="center"/>
              <w:rPr>
                <w:color w:val="000000"/>
                <w:sz w:val="24"/>
                <w:szCs w:val="24"/>
              </w:rPr>
            </w:pPr>
            <w:r w:rsidRPr="00954E82">
              <w:rPr>
                <w:color w:val="000000"/>
                <w:sz w:val="24"/>
                <w:szCs w:val="24"/>
              </w:rPr>
              <w:t>92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7D0CA"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A1B8AB"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61F28" w14:textId="77777777" w:rsidR="00DF4DAC" w:rsidRPr="00954E82" w:rsidRDefault="00DF4DAC" w:rsidP="0024775E">
            <w:pPr>
              <w:jc w:val="center"/>
              <w:rPr>
                <w:color w:val="000000"/>
                <w:sz w:val="24"/>
                <w:szCs w:val="24"/>
              </w:rPr>
            </w:pPr>
            <w:r w:rsidRPr="00954E82">
              <w:rPr>
                <w:color w:val="000000"/>
                <w:sz w:val="24"/>
                <w:szCs w:val="24"/>
              </w:rPr>
              <w:t>16</w:t>
            </w:r>
          </w:p>
        </w:tc>
      </w:tr>
      <w:tr w:rsidR="00DF4DAC" w:rsidRPr="00954E82" w14:paraId="69C9B09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6CCE5A" w14:textId="77777777" w:rsidR="00DF4DAC" w:rsidRPr="00954E82" w:rsidRDefault="00DF4DAC" w:rsidP="0024775E">
            <w:pPr>
              <w:jc w:val="center"/>
              <w:rPr>
                <w:color w:val="000000"/>
                <w:sz w:val="24"/>
                <w:szCs w:val="24"/>
              </w:rPr>
            </w:pPr>
            <w:r w:rsidRPr="00954E82">
              <w:rPr>
                <w:color w:val="000000"/>
                <w:sz w:val="24"/>
                <w:szCs w:val="24"/>
              </w:rPr>
              <w:t>93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54B2E"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2008D" w14:textId="77777777" w:rsidR="00DF4DAC" w:rsidRPr="00954E82" w:rsidRDefault="00DF4DAC" w:rsidP="0024775E">
            <w:pPr>
              <w:rPr>
                <w:color w:val="000000"/>
                <w:sz w:val="24"/>
                <w:szCs w:val="24"/>
              </w:rPr>
            </w:pPr>
            <w:r w:rsidRPr="00954E82">
              <w:rPr>
                <w:color w:val="000000"/>
                <w:sz w:val="24"/>
                <w:szCs w:val="24"/>
              </w:rPr>
              <w:t>Кондрикова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2BD6B9" w14:textId="77777777" w:rsidR="00DF4DAC" w:rsidRPr="00954E82" w:rsidRDefault="00DF4DAC" w:rsidP="0024775E">
            <w:pPr>
              <w:jc w:val="center"/>
              <w:rPr>
                <w:color w:val="000000"/>
                <w:sz w:val="24"/>
                <w:szCs w:val="24"/>
              </w:rPr>
            </w:pPr>
            <w:r w:rsidRPr="00954E82">
              <w:rPr>
                <w:color w:val="000000"/>
                <w:sz w:val="24"/>
                <w:szCs w:val="24"/>
              </w:rPr>
              <w:t>1</w:t>
            </w:r>
          </w:p>
        </w:tc>
      </w:tr>
      <w:tr w:rsidR="00DF4DAC" w:rsidRPr="00954E82" w14:paraId="59D6ABC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87B0CB" w14:textId="77777777" w:rsidR="00DF4DAC" w:rsidRPr="00954E82" w:rsidRDefault="00DF4DAC" w:rsidP="0024775E">
            <w:pPr>
              <w:jc w:val="center"/>
              <w:rPr>
                <w:color w:val="000000"/>
                <w:sz w:val="24"/>
                <w:szCs w:val="24"/>
              </w:rPr>
            </w:pPr>
            <w:r w:rsidRPr="00954E82">
              <w:rPr>
                <w:color w:val="000000"/>
                <w:sz w:val="24"/>
                <w:szCs w:val="24"/>
              </w:rPr>
              <w:t>94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6613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1B81F8" w14:textId="77777777" w:rsidR="00DF4DAC" w:rsidRPr="00954E82" w:rsidRDefault="00DF4DAC" w:rsidP="0024775E">
            <w:pPr>
              <w:rPr>
                <w:color w:val="000000"/>
                <w:sz w:val="24"/>
                <w:szCs w:val="24"/>
              </w:rPr>
            </w:pPr>
            <w:r w:rsidRPr="00954E82">
              <w:rPr>
                <w:color w:val="000000"/>
                <w:sz w:val="24"/>
                <w:szCs w:val="24"/>
              </w:rPr>
              <w:t>Кондрикова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55F9E3" w14:textId="77777777" w:rsidR="00DF4DAC" w:rsidRPr="00954E82" w:rsidRDefault="00DF4DAC" w:rsidP="0024775E">
            <w:pPr>
              <w:jc w:val="center"/>
              <w:rPr>
                <w:color w:val="000000"/>
                <w:sz w:val="24"/>
                <w:szCs w:val="24"/>
              </w:rPr>
            </w:pPr>
            <w:r w:rsidRPr="00954E82">
              <w:rPr>
                <w:color w:val="000000"/>
                <w:sz w:val="24"/>
                <w:szCs w:val="24"/>
              </w:rPr>
              <w:t>2</w:t>
            </w:r>
          </w:p>
        </w:tc>
      </w:tr>
      <w:tr w:rsidR="00DF4DAC" w:rsidRPr="00954E82" w14:paraId="02B0910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8940B2" w14:textId="77777777" w:rsidR="00DF4DAC" w:rsidRPr="00954E82" w:rsidRDefault="00DF4DAC" w:rsidP="0024775E">
            <w:pPr>
              <w:jc w:val="center"/>
              <w:rPr>
                <w:color w:val="000000"/>
                <w:sz w:val="24"/>
                <w:szCs w:val="24"/>
              </w:rPr>
            </w:pPr>
            <w:r w:rsidRPr="00954E82">
              <w:rPr>
                <w:color w:val="000000"/>
                <w:sz w:val="24"/>
                <w:szCs w:val="24"/>
              </w:rPr>
              <w:t>95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3BE1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212306" w14:textId="77777777" w:rsidR="00DF4DAC" w:rsidRPr="00954E82" w:rsidRDefault="00DF4DAC" w:rsidP="0024775E">
            <w:pPr>
              <w:rPr>
                <w:color w:val="000000"/>
                <w:sz w:val="24"/>
                <w:szCs w:val="24"/>
              </w:rPr>
            </w:pPr>
            <w:r w:rsidRPr="00954E82">
              <w:rPr>
                <w:color w:val="000000"/>
                <w:sz w:val="24"/>
                <w:szCs w:val="24"/>
              </w:rPr>
              <w:t>Олимпийская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9518D" w14:textId="77777777" w:rsidR="00DF4DAC" w:rsidRPr="00954E82" w:rsidRDefault="00DF4DAC" w:rsidP="0024775E">
            <w:pPr>
              <w:jc w:val="center"/>
              <w:rPr>
                <w:color w:val="000000"/>
                <w:sz w:val="24"/>
                <w:szCs w:val="24"/>
              </w:rPr>
            </w:pPr>
            <w:r w:rsidRPr="00954E82">
              <w:rPr>
                <w:color w:val="000000"/>
                <w:sz w:val="24"/>
                <w:szCs w:val="24"/>
              </w:rPr>
              <w:t>44</w:t>
            </w:r>
          </w:p>
        </w:tc>
      </w:tr>
      <w:tr w:rsidR="00DF4DAC" w:rsidRPr="00954E82" w14:paraId="120915C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B9AC10" w14:textId="77777777" w:rsidR="00DF4DAC" w:rsidRPr="00954E82" w:rsidRDefault="00DF4DAC" w:rsidP="0024775E">
            <w:pPr>
              <w:jc w:val="center"/>
              <w:rPr>
                <w:color w:val="000000"/>
                <w:sz w:val="24"/>
                <w:szCs w:val="24"/>
              </w:rPr>
            </w:pPr>
            <w:r w:rsidRPr="00954E82">
              <w:rPr>
                <w:color w:val="000000"/>
                <w:sz w:val="24"/>
                <w:szCs w:val="24"/>
              </w:rPr>
              <w:t>96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AC3D2"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07303F" w14:textId="2D3293FB" w:rsidR="00DF4DAC" w:rsidRPr="00954E82" w:rsidRDefault="00DF4DAC" w:rsidP="0024775E">
            <w:pPr>
              <w:rPr>
                <w:color w:val="000000"/>
                <w:sz w:val="24"/>
                <w:szCs w:val="24"/>
              </w:rPr>
            </w:pPr>
            <w:r w:rsidRPr="00954E82">
              <w:rPr>
                <w:color w:val="000000"/>
                <w:sz w:val="24"/>
                <w:szCs w:val="24"/>
              </w:rPr>
              <w:t>Советской Конституции</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2BC60" w14:textId="77777777" w:rsidR="00DF4DAC" w:rsidRPr="00954E82" w:rsidRDefault="00DF4DAC" w:rsidP="0024775E">
            <w:pPr>
              <w:jc w:val="center"/>
              <w:rPr>
                <w:color w:val="000000"/>
                <w:sz w:val="24"/>
                <w:szCs w:val="24"/>
              </w:rPr>
            </w:pPr>
            <w:r w:rsidRPr="00954E82">
              <w:rPr>
                <w:color w:val="000000"/>
                <w:sz w:val="24"/>
                <w:szCs w:val="24"/>
              </w:rPr>
              <w:t>20</w:t>
            </w:r>
          </w:p>
        </w:tc>
      </w:tr>
      <w:tr w:rsidR="00DF4DAC" w:rsidRPr="00954E82" w14:paraId="4977ED7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94F88B" w14:textId="77777777" w:rsidR="00DF4DAC" w:rsidRPr="00954E82" w:rsidRDefault="00DF4DAC" w:rsidP="0024775E">
            <w:pPr>
              <w:jc w:val="center"/>
              <w:rPr>
                <w:color w:val="000000"/>
                <w:sz w:val="24"/>
                <w:szCs w:val="24"/>
              </w:rPr>
            </w:pPr>
            <w:r w:rsidRPr="00954E82">
              <w:rPr>
                <w:color w:val="000000"/>
                <w:sz w:val="24"/>
                <w:szCs w:val="24"/>
              </w:rPr>
              <w:t>97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0FAC0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47B04F" w14:textId="0D1ACC4C"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43A03D" w14:textId="77777777" w:rsidR="00DF4DAC" w:rsidRPr="00954E82" w:rsidRDefault="00DF4DAC" w:rsidP="0024775E">
            <w:pPr>
              <w:jc w:val="center"/>
              <w:rPr>
                <w:color w:val="000000"/>
                <w:sz w:val="24"/>
                <w:szCs w:val="24"/>
              </w:rPr>
            </w:pPr>
            <w:r w:rsidRPr="00954E82">
              <w:rPr>
                <w:color w:val="000000"/>
                <w:sz w:val="24"/>
                <w:szCs w:val="24"/>
              </w:rPr>
              <w:t>9</w:t>
            </w:r>
          </w:p>
        </w:tc>
      </w:tr>
      <w:tr w:rsidR="00DF4DAC" w:rsidRPr="00954E82" w14:paraId="64E5BD6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DE87E3" w14:textId="77777777" w:rsidR="00DF4DAC" w:rsidRPr="00954E82" w:rsidRDefault="00DF4DAC" w:rsidP="0024775E">
            <w:pPr>
              <w:jc w:val="center"/>
              <w:rPr>
                <w:color w:val="000000"/>
                <w:sz w:val="24"/>
                <w:szCs w:val="24"/>
              </w:rPr>
            </w:pPr>
            <w:r w:rsidRPr="00954E82">
              <w:rPr>
                <w:color w:val="000000"/>
                <w:sz w:val="24"/>
                <w:szCs w:val="24"/>
              </w:rPr>
              <w:t>98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0FE12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3CD51A" w14:textId="67FE1EAB"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83B08" w14:textId="77777777" w:rsidR="00DF4DAC" w:rsidRPr="00954E82" w:rsidRDefault="00DF4DAC" w:rsidP="0024775E">
            <w:pPr>
              <w:jc w:val="center"/>
              <w:rPr>
                <w:color w:val="000000"/>
                <w:sz w:val="24"/>
                <w:szCs w:val="24"/>
              </w:rPr>
            </w:pPr>
            <w:r w:rsidRPr="00954E82">
              <w:rPr>
                <w:color w:val="000000"/>
                <w:sz w:val="24"/>
                <w:szCs w:val="24"/>
              </w:rPr>
              <w:t>7</w:t>
            </w:r>
          </w:p>
        </w:tc>
      </w:tr>
      <w:tr w:rsidR="00DF4DAC" w:rsidRPr="00954E82" w14:paraId="7A50F2F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A06007" w14:textId="77777777" w:rsidR="00DF4DAC" w:rsidRPr="00954E82" w:rsidRDefault="00DF4DAC" w:rsidP="0024775E">
            <w:pPr>
              <w:jc w:val="center"/>
              <w:rPr>
                <w:color w:val="000000"/>
                <w:sz w:val="24"/>
                <w:szCs w:val="24"/>
              </w:rPr>
            </w:pPr>
            <w:r w:rsidRPr="00954E82">
              <w:rPr>
                <w:color w:val="000000"/>
                <w:sz w:val="24"/>
                <w:szCs w:val="24"/>
              </w:rPr>
              <w:t>99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0C23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767684"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D7FF1" w14:textId="77777777" w:rsidR="00DF4DAC" w:rsidRPr="00954E82" w:rsidRDefault="00DF4DAC" w:rsidP="0024775E">
            <w:pPr>
              <w:jc w:val="center"/>
              <w:rPr>
                <w:color w:val="000000"/>
                <w:sz w:val="24"/>
                <w:szCs w:val="24"/>
              </w:rPr>
            </w:pPr>
            <w:r w:rsidRPr="00954E82">
              <w:rPr>
                <w:color w:val="000000"/>
                <w:sz w:val="24"/>
                <w:szCs w:val="24"/>
              </w:rPr>
              <w:t>2</w:t>
            </w:r>
          </w:p>
        </w:tc>
      </w:tr>
      <w:tr w:rsidR="00DF4DAC" w:rsidRPr="00954E82" w14:paraId="56751AD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85FF2B" w14:textId="77777777" w:rsidR="00DF4DAC" w:rsidRPr="00954E82" w:rsidRDefault="00DF4DAC" w:rsidP="0024775E">
            <w:pPr>
              <w:jc w:val="center"/>
              <w:rPr>
                <w:color w:val="000000"/>
                <w:sz w:val="24"/>
                <w:szCs w:val="24"/>
              </w:rPr>
            </w:pPr>
            <w:r w:rsidRPr="00954E82">
              <w:rPr>
                <w:color w:val="000000"/>
                <w:sz w:val="24"/>
                <w:szCs w:val="24"/>
              </w:rPr>
              <w:t>100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9ADDD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CD33F"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111CB" w14:textId="77777777" w:rsidR="00DF4DAC" w:rsidRPr="00954E82" w:rsidRDefault="00DF4DAC" w:rsidP="0024775E">
            <w:pPr>
              <w:jc w:val="center"/>
              <w:rPr>
                <w:color w:val="000000"/>
                <w:sz w:val="24"/>
                <w:szCs w:val="24"/>
              </w:rPr>
            </w:pPr>
            <w:r w:rsidRPr="00954E82">
              <w:rPr>
                <w:color w:val="000000"/>
                <w:sz w:val="24"/>
                <w:szCs w:val="24"/>
              </w:rPr>
              <w:t>2а</w:t>
            </w:r>
          </w:p>
        </w:tc>
      </w:tr>
      <w:tr w:rsidR="00DF4DAC" w:rsidRPr="00954E82" w14:paraId="760C454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934321" w14:textId="77777777" w:rsidR="00DF4DAC" w:rsidRPr="00954E82" w:rsidRDefault="00DF4DAC" w:rsidP="0024775E">
            <w:pPr>
              <w:jc w:val="center"/>
              <w:rPr>
                <w:color w:val="000000"/>
                <w:sz w:val="24"/>
                <w:szCs w:val="24"/>
              </w:rPr>
            </w:pPr>
            <w:r w:rsidRPr="00954E82">
              <w:rPr>
                <w:color w:val="000000"/>
                <w:sz w:val="24"/>
                <w:szCs w:val="24"/>
              </w:rPr>
              <w:t>101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833C7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30476"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EDFF0" w14:textId="77777777" w:rsidR="00DF4DAC" w:rsidRPr="00954E82" w:rsidRDefault="00DF4DAC" w:rsidP="0024775E">
            <w:pPr>
              <w:jc w:val="center"/>
              <w:rPr>
                <w:color w:val="000000"/>
                <w:sz w:val="24"/>
                <w:szCs w:val="24"/>
              </w:rPr>
            </w:pPr>
            <w:r w:rsidRPr="00954E82">
              <w:rPr>
                <w:color w:val="000000"/>
                <w:sz w:val="24"/>
                <w:szCs w:val="24"/>
              </w:rPr>
              <w:t>4</w:t>
            </w:r>
          </w:p>
        </w:tc>
      </w:tr>
      <w:tr w:rsidR="00DF4DAC" w:rsidRPr="00954E82" w14:paraId="02B180A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CA63C6" w14:textId="77777777" w:rsidR="00DF4DAC" w:rsidRPr="00954E82" w:rsidRDefault="00DF4DAC" w:rsidP="0024775E">
            <w:pPr>
              <w:jc w:val="center"/>
              <w:rPr>
                <w:color w:val="000000"/>
                <w:sz w:val="24"/>
                <w:szCs w:val="24"/>
              </w:rPr>
            </w:pPr>
            <w:r w:rsidRPr="00954E82">
              <w:rPr>
                <w:color w:val="000000"/>
                <w:sz w:val="24"/>
                <w:szCs w:val="24"/>
              </w:rPr>
              <w:t>102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62789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B86A7B"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D9CAAC" w14:textId="77777777" w:rsidR="00DF4DAC" w:rsidRPr="00954E82" w:rsidRDefault="00DF4DAC" w:rsidP="0024775E">
            <w:pPr>
              <w:jc w:val="center"/>
              <w:rPr>
                <w:color w:val="000000"/>
                <w:sz w:val="24"/>
                <w:szCs w:val="24"/>
              </w:rPr>
            </w:pPr>
            <w:r w:rsidRPr="00954E82">
              <w:rPr>
                <w:color w:val="000000"/>
                <w:sz w:val="24"/>
                <w:szCs w:val="24"/>
              </w:rPr>
              <w:t>5</w:t>
            </w:r>
          </w:p>
        </w:tc>
      </w:tr>
      <w:tr w:rsidR="00DF4DAC" w:rsidRPr="00954E82" w14:paraId="15B13D6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A03ED5" w14:textId="77777777" w:rsidR="00DF4DAC" w:rsidRPr="00954E82" w:rsidRDefault="00DF4DAC" w:rsidP="0024775E">
            <w:pPr>
              <w:jc w:val="center"/>
              <w:rPr>
                <w:color w:val="000000"/>
                <w:sz w:val="24"/>
                <w:szCs w:val="24"/>
              </w:rPr>
            </w:pPr>
            <w:r w:rsidRPr="00954E82">
              <w:rPr>
                <w:color w:val="000000"/>
                <w:sz w:val="24"/>
                <w:szCs w:val="24"/>
              </w:rPr>
              <w:t>103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760E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C46B9"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1D669" w14:textId="77777777" w:rsidR="00DF4DAC" w:rsidRPr="00954E82" w:rsidRDefault="00DF4DAC" w:rsidP="0024775E">
            <w:pPr>
              <w:jc w:val="center"/>
              <w:rPr>
                <w:color w:val="000000"/>
                <w:sz w:val="24"/>
                <w:szCs w:val="24"/>
              </w:rPr>
            </w:pPr>
            <w:r w:rsidRPr="00954E82">
              <w:rPr>
                <w:color w:val="000000"/>
                <w:sz w:val="24"/>
                <w:szCs w:val="24"/>
              </w:rPr>
              <w:t>28</w:t>
            </w:r>
          </w:p>
        </w:tc>
      </w:tr>
      <w:tr w:rsidR="00DF4DAC" w:rsidRPr="00954E82" w14:paraId="2FBFDAF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8D964C" w14:textId="77777777" w:rsidR="00DF4DAC" w:rsidRPr="00954E82" w:rsidRDefault="00DF4DAC" w:rsidP="0024775E">
            <w:pPr>
              <w:jc w:val="center"/>
              <w:rPr>
                <w:color w:val="000000"/>
                <w:sz w:val="24"/>
                <w:szCs w:val="24"/>
              </w:rPr>
            </w:pPr>
            <w:r w:rsidRPr="00954E82">
              <w:rPr>
                <w:color w:val="000000"/>
                <w:sz w:val="24"/>
                <w:szCs w:val="24"/>
              </w:rPr>
              <w:t>104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BC172"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C8F21A"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FCB86B" w14:textId="77777777" w:rsidR="00DF4DAC" w:rsidRPr="00954E82" w:rsidRDefault="00DF4DAC" w:rsidP="0024775E">
            <w:pPr>
              <w:jc w:val="center"/>
              <w:rPr>
                <w:color w:val="000000"/>
                <w:sz w:val="24"/>
                <w:szCs w:val="24"/>
              </w:rPr>
            </w:pPr>
            <w:r w:rsidRPr="00954E82">
              <w:rPr>
                <w:color w:val="000000"/>
                <w:sz w:val="24"/>
                <w:szCs w:val="24"/>
              </w:rPr>
              <w:t>36</w:t>
            </w:r>
          </w:p>
        </w:tc>
      </w:tr>
      <w:tr w:rsidR="00DF4DAC" w:rsidRPr="00954E82" w14:paraId="58D1400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40D2D5" w14:textId="77777777" w:rsidR="00DF4DAC" w:rsidRPr="00954E82" w:rsidRDefault="00DF4DAC" w:rsidP="0024775E">
            <w:pPr>
              <w:jc w:val="center"/>
              <w:rPr>
                <w:color w:val="000000"/>
                <w:sz w:val="24"/>
                <w:szCs w:val="24"/>
              </w:rPr>
            </w:pPr>
            <w:r w:rsidRPr="00954E82">
              <w:rPr>
                <w:color w:val="000000"/>
                <w:sz w:val="24"/>
                <w:szCs w:val="24"/>
              </w:rPr>
              <w:t>105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E514B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577F93"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609DC" w14:textId="77777777" w:rsidR="00DF4DAC" w:rsidRPr="00954E82" w:rsidRDefault="00DF4DAC" w:rsidP="0024775E">
            <w:pPr>
              <w:jc w:val="center"/>
              <w:rPr>
                <w:color w:val="000000"/>
                <w:sz w:val="24"/>
                <w:szCs w:val="24"/>
              </w:rPr>
            </w:pPr>
            <w:r w:rsidRPr="00954E82">
              <w:rPr>
                <w:color w:val="000000"/>
                <w:sz w:val="24"/>
                <w:szCs w:val="24"/>
              </w:rPr>
              <w:t>49</w:t>
            </w:r>
          </w:p>
        </w:tc>
      </w:tr>
      <w:tr w:rsidR="00DF4DAC" w:rsidRPr="00954E82" w14:paraId="5FF0873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91CFFD" w14:textId="77777777" w:rsidR="00DF4DAC" w:rsidRPr="00954E82" w:rsidRDefault="00DF4DAC" w:rsidP="0024775E">
            <w:pPr>
              <w:jc w:val="center"/>
              <w:rPr>
                <w:color w:val="000000"/>
                <w:sz w:val="24"/>
                <w:szCs w:val="24"/>
              </w:rPr>
            </w:pPr>
            <w:r w:rsidRPr="00954E82">
              <w:rPr>
                <w:color w:val="000000"/>
                <w:sz w:val="24"/>
                <w:szCs w:val="24"/>
              </w:rPr>
              <w:t>106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50462"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E61DF5"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831AC" w14:textId="77777777" w:rsidR="00DF4DAC" w:rsidRPr="00954E82" w:rsidRDefault="00DF4DAC" w:rsidP="0024775E">
            <w:pPr>
              <w:jc w:val="center"/>
              <w:rPr>
                <w:color w:val="000000"/>
                <w:sz w:val="24"/>
                <w:szCs w:val="24"/>
              </w:rPr>
            </w:pPr>
            <w:r w:rsidRPr="00954E82">
              <w:rPr>
                <w:color w:val="000000"/>
                <w:sz w:val="24"/>
                <w:szCs w:val="24"/>
              </w:rPr>
              <w:t>51</w:t>
            </w:r>
          </w:p>
        </w:tc>
      </w:tr>
      <w:tr w:rsidR="00DF4DAC" w:rsidRPr="00954E82" w14:paraId="31F248D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7F2796" w14:textId="77777777" w:rsidR="00DF4DAC" w:rsidRPr="00954E82" w:rsidRDefault="00DF4DAC" w:rsidP="0024775E">
            <w:pPr>
              <w:jc w:val="center"/>
              <w:rPr>
                <w:color w:val="000000"/>
                <w:sz w:val="24"/>
                <w:szCs w:val="24"/>
              </w:rPr>
            </w:pPr>
            <w:r w:rsidRPr="00954E82">
              <w:rPr>
                <w:color w:val="000000"/>
                <w:sz w:val="24"/>
                <w:szCs w:val="24"/>
              </w:rPr>
              <w:t>107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1E7598"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92025D"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7181D4" w14:textId="77777777" w:rsidR="00DF4DAC" w:rsidRPr="00954E82" w:rsidRDefault="00DF4DAC" w:rsidP="0024775E">
            <w:pPr>
              <w:jc w:val="center"/>
              <w:rPr>
                <w:color w:val="000000"/>
                <w:sz w:val="24"/>
                <w:szCs w:val="24"/>
              </w:rPr>
            </w:pPr>
            <w:r w:rsidRPr="00954E82">
              <w:rPr>
                <w:color w:val="000000"/>
                <w:sz w:val="24"/>
                <w:szCs w:val="24"/>
              </w:rPr>
              <w:t>3а</w:t>
            </w:r>
          </w:p>
        </w:tc>
      </w:tr>
      <w:tr w:rsidR="00DF4DAC" w:rsidRPr="00954E82" w14:paraId="6652CF5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E1F378" w14:textId="77777777" w:rsidR="00DF4DAC" w:rsidRPr="00954E82" w:rsidRDefault="00DF4DAC" w:rsidP="0024775E">
            <w:pPr>
              <w:jc w:val="center"/>
              <w:rPr>
                <w:color w:val="000000"/>
                <w:sz w:val="24"/>
                <w:szCs w:val="24"/>
              </w:rPr>
            </w:pPr>
            <w:r w:rsidRPr="00954E82">
              <w:rPr>
                <w:color w:val="000000"/>
                <w:sz w:val="24"/>
                <w:szCs w:val="24"/>
              </w:rPr>
              <w:lastRenderedPageBreak/>
              <w:t>108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460A6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8DF2A"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62360" w14:textId="77777777" w:rsidR="00DF4DAC" w:rsidRPr="00954E82" w:rsidRDefault="00DF4DAC" w:rsidP="0024775E">
            <w:pPr>
              <w:jc w:val="center"/>
              <w:rPr>
                <w:color w:val="000000"/>
                <w:sz w:val="24"/>
                <w:szCs w:val="24"/>
              </w:rPr>
            </w:pPr>
            <w:r w:rsidRPr="00954E82">
              <w:rPr>
                <w:color w:val="000000"/>
                <w:sz w:val="24"/>
                <w:szCs w:val="24"/>
              </w:rPr>
              <w:t>5а</w:t>
            </w:r>
          </w:p>
        </w:tc>
      </w:tr>
      <w:tr w:rsidR="00DF4DAC" w:rsidRPr="00954E82" w14:paraId="14CE90C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E819DD" w14:textId="77777777" w:rsidR="00DF4DAC" w:rsidRPr="00954E82" w:rsidRDefault="00DF4DAC" w:rsidP="0024775E">
            <w:pPr>
              <w:jc w:val="center"/>
              <w:rPr>
                <w:color w:val="000000"/>
                <w:sz w:val="24"/>
                <w:szCs w:val="24"/>
              </w:rPr>
            </w:pPr>
            <w:r w:rsidRPr="00954E82">
              <w:rPr>
                <w:color w:val="000000"/>
                <w:sz w:val="24"/>
                <w:szCs w:val="24"/>
              </w:rPr>
              <w:t>109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34F90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42F8F4"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55A04D" w14:textId="77777777" w:rsidR="00DF4DAC" w:rsidRPr="00954E82" w:rsidRDefault="00DF4DAC" w:rsidP="0024775E">
            <w:pPr>
              <w:jc w:val="center"/>
              <w:rPr>
                <w:color w:val="000000"/>
                <w:sz w:val="24"/>
                <w:szCs w:val="24"/>
              </w:rPr>
            </w:pPr>
            <w:r w:rsidRPr="00954E82">
              <w:rPr>
                <w:color w:val="000000"/>
                <w:sz w:val="24"/>
                <w:szCs w:val="24"/>
              </w:rPr>
              <w:t>45</w:t>
            </w:r>
          </w:p>
        </w:tc>
      </w:tr>
      <w:tr w:rsidR="00DF4DAC" w:rsidRPr="00954E82" w14:paraId="33915DC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9506EC" w14:textId="77777777" w:rsidR="00DF4DAC" w:rsidRPr="00954E82" w:rsidRDefault="00DF4DAC" w:rsidP="0024775E">
            <w:pPr>
              <w:jc w:val="center"/>
              <w:rPr>
                <w:color w:val="000000"/>
                <w:sz w:val="24"/>
                <w:szCs w:val="24"/>
              </w:rPr>
            </w:pPr>
            <w:r w:rsidRPr="00954E82">
              <w:rPr>
                <w:color w:val="000000"/>
                <w:sz w:val="24"/>
                <w:szCs w:val="24"/>
              </w:rPr>
              <w:t>110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37636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ED2DD3" w14:textId="77777777" w:rsidR="00DF4DAC" w:rsidRPr="00954E82" w:rsidRDefault="00DF4DAC" w:rsidP="0024775E">
            <w:pPr>
              <w:rPr>
                <w:color w:val="000000"/>
                <w:sz w:val="24"/>
                <w:szCs w:val="24"/>
              </w:rPr>
            </w:pPr>
            <w:r w:rsidRPr="00954E82">
              <w:rPr>
                <w:color w:val="000000"/>
                <w:sz w:val="24"/>
                <w:szCs w:val="24"/>
              </w:rPr>
              <w:t>Кирова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03D577" w14:textId="77777777" w:rsidR="00DF4DAC" w:rsidRPr="00954E82" w:rsidRDefault="00DF4DAC" w:rsidP="0024775E">
            <w:pPr>
              <w:jc w:val="center"/>
              <w:rPr>
                <w:color w:val="000000"/>
                <w:sz w:val="24"/>
                <w:szCs w:val="24"/>
              </w:rPr>
            </w:pPr>
            <w:r w:rsidRPr="00954E82">
              <w:rPr>
                <w:color w:val="000000"/>
                <w:sz w:val="24"/>
                <w:szCs w:val="24"/>
              </w:rPr>
              <w:t>1</w:t>
            </w:r>
          </w:p>
        </w:tc>
      </w:tr>
      <w:tr w:rsidR="00DF4DAC" w:rsidRPr="00954E82" w14:paraId="3721163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C89F1F" w14:textId="77777777" w:rsidR="00DF4DAC" w:rsidRPr="00954E82" w:rsidRDefault="00DF4DAC" w:rsidP="0024775E">
            <w:pPr>
              <w:jc w:val="center"/>
              <w:rPr>
                <w:color w:val="000000"/>
                <w:sz w:val="24"/>
                <w:szCs w:val="24"/>
              </w:rPr>
            </w:pPr>
            <w:r w:rsidRPr="00954E82">
              <w:rPr>
                <w:color w:val="000000"/>
                <w:sz w:val="24"/>
                <w:szCs w:val="24"/>
              </w:rPr>
              <w:t>111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D48B2"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AA5D0" w14:textId="77777777" w:rsidR="00DF4DAC" w:rsidRPr="00954E82" w:rsidRDefault="00DF4DAC" w:rsidP="0024775E">
            <w:pPr>
              <w:rPr>
                <w:color w:val="000000"/>
                <w:sz w:val="24"/>
                <w:szCs w:val="24"/>
              </w:rPr>
            </w:pPr>
            <w:r w:rsidRPr="00954E82">
              <w:rPr>
                <w:color w:val="000000"/>
                <w:sz w:val="24"/>
                <w:szCs w:val="24"/>
              </w:rPr>
              <w:t>Ленина</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27EB8A" w14:textId="77777777" w:rsidR="00DF4DAC" w:rsidRPr="00954E82" w:rsidRDefault="00DF4DAC" w:rsidP="0024775E">
            <w:pPr>
              <w:jc w:val="center"/>
              <w:rPr>
                <w:color w:val="000000"/>
                <w:sz w:val="24"/>
                <w:szCs w:val="24"/>
              </w:rPr>
            </w:pPr>
            <w:r w:rsidRPr="00954E82">
              <w:rPr>
                <w:color w:val="000000"/>
                <w:sz w:val="24"/>
                <w:szCs w:val="24"/>
              </w:rPr>
              <w:t>5б</w:t>
            </w:r>
          </w:p>
        </w:tc>
      </w:tr>
      <w:tr w:rsidR="00DF4DAC" w:rsidRPr="00954E82" w14:paraId="4D0375E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5DED49" w14:textId="77777777" w:rsidR="00DF4DAC" w:rsidRPr="00954E82" w:rsidRDefault="00DF4DAC" w:rsidP="0024775E">
            <w:pPr>
              <w:jc w:val="center"/>
              <w:rPr>
                <w:color w:val="000000"/>
                <w:sz w:val="24"/>
                <w:szCs w:val="24"/>
              </w:rPr>
            </w:pPr>
            <w:r w:rsidRPr="00954E82">
              <w:rPr>
                <w:color w:val="000000"/>
                <w:sz w:val="24"/>
                <w:szCs w:val="24"/>
              </w:rPr>
              <w:t>112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64D0ED"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AFF1E9" w14:textId="77777777" w:rsidR="00DF4DAC" w:rsidRPr="00954E82" w:rsidRDefault="00DF4DAC" w:rsidP="0024775E">
            <w:pPr>
              <w:rPr>
                <w:color w:val="000000"/>
                <w:sz w:val="24"/>
                <w:szCs w:val="24"/>
              </w:rPr>
            </w:pPr>
            <w:r w:rsidRPr="00954E82">
              <w:rPr>
                <w:color w:val="000000"/>
                <w:sz w:val="24"/>
                <w:szCs w:val="24"/>
              </w:rPr>
              <w:t>Советской Конституции</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03B01" w14:textId="77777777" w:rsidR="00DF4DAC" w:rsidRPr="00954E82" w:rsidRDefault="00DF4DAC" w:rsidP="0024775E">
            <w:pPr>
              <w:jc w:val="center"/>
              <w:rPr>
                <w:color w:val="000000"/>
                <w:sz w:val="24"/>
                <w:szCs w:val="24"/>
              </w:rPr>
            </w:pPr>
            <w:r w:rsidRPr="00954E82">
              <w:rPr>
                <w:color w:val="000000"/>
                <w:sz w:val="24"/>
                <w:szCs w:val="24"/>
              </w:rPr>
              <w:t>22</w:t>
            </w:r>
          </w:p>
        </w:tc>
      </w:tr>
      <w:tr w:rsidR="00DF4DAC" w:rsidRPr="00954E82" w14:paraId="2BB7BC3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D02A04" w14:textId="77777777" w:rsidR="00DF4DAC" w:rsidRPr="00954E82" w:rsidRDefault="00DF4DAC" w:rsidP="0024775E">
            <w:pPr>
              <w:jc w:val="center"/>
              <w:rPr>
                <w:color w:val="000000"/>
                <w:sz w:val="24"/>
                <w:szCs w:val="24"/>
              </w:rPr>
            </w:pPr>
            <w:r w:rsidRPr="00954E82">
              <w:rPr>
                <w:color w:val="000000"/>
                <w:sz w:val="24"/>
                <w:szCs w:val="24"/>
              </w:rPr>
              <w:t>113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8AD4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4C3DC1" w14:textId="77777777" w:rsidR="00DF4DAC" w:rsidRPr="00954E82" w:rsidRDefault="00DF4DAC" w:rsidP="0024775E">
            <w:pPr>
              <w:rPr>
                <w:color w:val="000000"/>
                <w:sz w:val="24"/>
                <w:szCs w:val="24"/>
              </w:rPr>
            </w:pPr>
            <w:r w:rsidRPr="00954E82">
              <w:rPr>
                <w:color w:val="000000"/>
                <w:sz w:val="24"/>
                <w:szCs w:val="24"/>
              </w:rPr>
              <w:t>Ленинградская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A0176" w14:textId="77777777" w:rsidR="00DF4DAC" w:rsidRPr="00954E82" w:rsidRDefault="00DF4DAC" w:rsidP="0024775E">
            <w:pPr>
              <w:jc w:val="center"/>
              <w:rPr>
                <w:color w:val="000000"/>
                <w:sz w:val="24"/>
                <w:szCs w:val="24"/>
              </w:rPr>
            </w:pPr>
            <w:r w:rsidRPr="00954E82">
              <w:rPr>
                <w:color w:val="000000"/>
                <w:sz w:val="24"/>
                <w:szCs w:val="24"/>
              </w:rPr>
              <w:t>22</w:t>
            </w:r>
          </w:p>
        </w:tc>
      </w:tr>
      <w:tr w:rsidR="00DF4DAC" w:rsidRPr="00954E82" w14:paraId="518A626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BCFC73" w14:textId="77777777" w:rsidR="00DF4DAC" w:rsidRPr="00954E82" w:rsidRDefault="00DF4DAC" w:rsidP="0024775E">
            <w:pPr>
              <w:jc w:val="center"/>
              <w:rPr>
                <w:color w:val="000000"/>
                <w:sz w:val="24"/>
                <w:szCs w:val="24"/>
              </w:rPr>
            </w:pPr>
            <w:r w:rsidRPr="00954E82">
              <w:rPr>
                <w:color w:val="000000"/>
                <w:sz w:val="24"/>
                <w:szCs w:val="24"/>
              </w:rPr>
              <w:t>114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2D998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678A09" w14:textId="77777777" w:rsidR="00DF4DAC" w:rsidRPr="00954E82" w:rsidRDefault="00DF4DAC" w:rsidP="0024775E">
            <w:pPr>
              <w:rPr>
                <w:color w:val="000000"/>
                <w:sz w:val="24"/>
                <w:szCs w:val="24"/>
              </w:rPr>
            </w:pPr>
            <w:r w:rsidRPr="00954E82">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276BBD" w14:textId="77777777" w:rsidR="00DF4DAC" w:rsidRPr="00954E82" w:rsidRDefault="00DF4DAC" w:rsidP="0024775E">
            <w:pPr>
              <w:jc w:val="center"/>
              <w:rPr>
                <w:color w:val="000000"/>
                <w:sz w:val="24"/>
                <w:szCs w:val="24"/>
              </w:rPr>
            </w:pPr>
            <w:r w:rsidRPr="00954E82">
              <w:rPr>
                <w:color w:val="000000"/>
                <w:sz w:val="24"/>
                <w:szCs w:val="24"/>
              </w:rPr>
              <w:t>7а</w:t>
            </w:r>
          </w:p>
        </w:tc>
      </w:tr>
      <w:tr w:rsidR="00DF4DAC" w:rsidRPr="00954E82" w14:paraId="6BC1C72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ED1FFE" w14:textId="77777777" w:rsidR="00DF4DAC" w:rsidRPr="00954E82" w:rsidRDefault="00DF4DAC" w:rsidP="0024775E">
            <w:pPr>
              <w:jc w:val="center"/>
              <w:rPr>
                <w:color w:val="000000"/>
                <w:sz w:val="24"/>
                <w:szCs w:val="24"/>
              </w:rPr>
            </w:pPr>
            <w:r w:rsidRPr="00954E82">
              <w:rPr>
                <w:color w:val="000000"/>
                <w:sz w:val="24"/>
                <w:szCs w:val="24"/>
              </w:rPr>
              <w:t>115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F13DA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D7C6A0" w14:textId="77777777" w:rsidR="00DF4DAC" w:rsidRPr="00954E82" w:rsidRDefault="00DF4DAC" w:rsidP="0024775E">
            <w:pPr>
              <w:rPr>
                <w:color w:val="000000"/>
                <w:sz w:val="24"/>
                <w:szCs w:val="24"/>
              </w:rPr>
            </w:pPr>
            <w:r w:rsidRPr="00954E82">
              <w:rPr>
                <w:color w:val="000000"/>
                <w:sz w:val="24"/>
                <w:szCs w:val="24"/>
              </w:rPr>
              <w:t>Комсомольская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BCB7A" w14:textId="77777777" w:rsidR="00DF4DAC" w:rsidRPr="00954E82" w:rsidRDefault="00DF4DAC" w:rsidP="0024775E">
            <w:pPr>
              <w:jc w:val="center"/>
              <w:rPr>
                <w:color w:val="000000"/>
                <w:sz w:val="24"/>
                <w:szCs w:val="24"/>
              </w:rPr>
            </w:pPr>
            <w:r w:rsidRPr="00954E82">
              <w:rPr>
                <w:color w:val="000000"/>
                <w:sz w:val="24"/>
                <w:szCs w:val="24"/>
              </w:rPr>
              <w:t>4а</w:t>
            </w:r>
          </w:p>
        </w:tc>
      </w:tr>
      <w:tr w:rsidR="00DF4DAC" w:rsidRPr="00954E82" w14:paraId="7640060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02E237" w14:textId="77777777" w:rsidR="00DF4DAC" w:rsidRPr="00954E82" w:rsidRDefault="00DF4DAC" w:rsidP="0024775E">
            <w:pPr>
              <w:jc w:val="center"/>
              <w:rPr>
                <w:color w:val="000000"/>
                <w:sz w:val="24"/>
                <w:szCs w:val="24"/>
              </w:rPr>
            </w:pPr>
            <w:r w:rsidRPr="00954E82">
              <w:rPr>
                <w:color w:val="000000"/>
                <w:sz w:val="24"/>
                <w:szCs w:val="24"/>
              </w:rPr>
              <w:t>116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D1BF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15BCB9" w14:textId="77777777" w:rsidR="00DF4DAC" w:rsidRPr="00954E82" w:rsidRDefault="00DF4DAC" w:rsidP="0024775E">
            <w:pPr>
              <w:rPr>
                <w:color w:val="000000"/>
                <w:sz w:val="24"/>
                <w:szCs w:val="24"/>
              </w:rPr>
            </w:pPr>
            <w:r w:rsidRPr="00954E82">
              <w:rPr>
                <w:color w:val="000000"/>
                <w:sz w:val="24"/>
                <w:szCs w:val="24"/>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F5ECD5" w14:textId="77777777" w:rsidR="00DF4DAC" w:rsidRPr="00954E82" w:rsidRDefault="00DF4DAC" w:rsidP="0024775E">
            <w:pPr>
              <w:jc w:val="center"/>
              <w:rPr>
                <w:color w:val="000000"/>
                <w:sz w:val="24"/>
                <w:szCs w:val="24"/>
              </w:rPr>
            </w:pPr>
            <w:r w:rsidRPr="00954E82">
              <w:rPr>
                <w:color w:val="000000"/>
                <w:sz w:val="24"/>
                <w:szCs w:val="24"/>
              </w:rPr>
              <w:t>3</w:t>
            </w:r>
          </w:p>
        </w:tc>
      </w:tr>
      <w:tr w:rsidR="00DF4DAC" w:rsidRPr="00954E82" w14:paraId="1D17F05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345799" w14:textId="77777777" w:rsidR="00DF4DAC" w:rsidRPr="00954E82" w:rsidRDefault="00DF4DAC" w:rsidP="0024775E">
            <w:pPr>
              <w:jc w:val="center"/>
              <w:rPr>
                <w:color w:val="000000"/>
                <w:sz w:val="24"/>
                <w:szCs w:val="24"/>
              </w:rPr>
            </w:pPr>
            <w:r w:rsidRPr="00954E82">
              <w:rPr>
                <w:color w:val="000000"/>
                <w:sz w:val="24"/>
                <w:szCs w:val="24"/>
              </w:rPr>
              <w:t>117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13145"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BEFBE" w14:textId="77777777" w:rsidR="00DF4DAC" w:rsidRPr="00954E82" w:rsidRDefault="00DF4DAC" w:rsidP="0024775E">
            <w:pPr>
              <w:rPr>
                <w:color w:val="000000"/>
                <w:sz w:val="24"/>
                <w:szCs w:val="24"/>
              </w:rPr>
            </w:pPr>
            <w:r w:rsidRPr="00954E82">
              <w:rPr>
                <w:color w:val="000000"/>
                <w:sz w:val="24"/>
                <w:szCs w:val="24"/>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493765" w14:textId="77777777" w:rsidR="00DF4DAC" w:rsidRPr="00954E82" w:rsidRDefault="00DF4DAC" w:rsidP="0024775E">
            <w:pPr>
              <w:jc w:val="center"/>
              <w:rPr>
                <w:color w:val="000000"/>
                <w:sz w:val="24"/>
                <w:szCs w:val="24"/>
              </w:rPr>
            </w:pPr>
            <w:r w:rsidRPr="00954E82">
              <w:rPr>
                <w:color w:val="000000"/>
                <w:sz w:val="24"/>
                <w:szCs w:val="24"/>
              </w:rPr>
              <w:t>4</w:t>
            </w:r>
          </w:p>
        </w:tc>
      </w:tr>
      <w:tr w:rsidR="00DF4DAC" w:rsidRPr="00954E82" w14:paraId="3E9CDB8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A6CFF9E" w14:textId="77777777" w:rsidR="00DF4DAC" w:rsidRPr="00954E82" w:rsidRDefault="00DF4DAC" w:rsidP="0024775E">
            <w:pPr>
              <w:jc w:val="center"/>
              <w:rPr>
                <w:color w:val="000000"/>
                <w:sz w:val="24"/>
                <w:szCs w:val="24"/>
              </w:rPr>
            </w:pPr>
            <w:r w:rsidRPr="00954E82">
              <w:rPr>
                <w:color w:val="000000"/>
                <w:sz w:val="24"/>
                <w:szCs w:val="24"/>
              </w:rPr>
              <w:t>118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7367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10C2C0" w14:textId="77777777" w:rsidR="00DF4DAC" w:rsidRPr="00954E82" w:rsidRDefault="00DF4DAC" w:rsidP="0024775E">
            <w:pPr>
              <w:rPr>
                <w:color w:val="000000"/>
                <w:sz w:val="24"/>
                <w:szCs w:val="24"/>
              </w:rPr>
            </w:pPr>
            <w:r w:rsidRPr="00954E82">
              <w:rPr>
                <w:color w:val="000000"/>
                <w:sz w:val="24"/>
                <w:szCs w:val="24"/>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0C2BF2" w14:textId="77777777" w:rsidR="00DF4DAC" w:rsidRPr="00954E82" w:rsidRDefault="00DF4DAC" w:rsidP="0024775E">
            <w:pPr>
              <w:jc w:val="center"/>
              <w:rPr>
                <w:color w:val="000000"/>
                <w:sz w:val="24"/>
                <w:szCs w:val="24"/>
              </w:rPr>
            </w:pPr>
            <w:r w:rsidRPr="00954E82">
              <w:rPr>
                <w:color w:val="000000"/>
                <w:sz w:val="24"/>
                <w:szCs w:val="24"/>
              </w:rPr>
              <w:t>5</w:t>
            </w:r>
          </w:p>
        </w:tc>
      </w:tr>
      <w:tr w:rsidR="00DF4DAC" w:rsidRPr="00954E82" w14:paraId="2D224FB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29F8FD5" w14:textId="77777777" w:rsidR="00DF4DAC" w:rsidRPr="00954E82" w:rsidRDefault="00DF4DAC" w:rsidP="0024775E">
            <w:pPr>
              <w:jc w:val="center"/>
              <w:rPr>
                <w:color w:val="000000"/>
                <w:sz w:val="24"/>
                <w:szCs w:val="24"/>
              </w:rPr>
            </w:pPr>
            <w:r w:rsidRPr="00954E82">
              <w:rPr>
                <w:color w:val="000000"/>
                <w:sz w:val="24"/>
                <w:szCs w:val="24"/>
              </w:rPr>
              <w:t>119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5DAF8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239D04" w14:textId="77777777" w:rsidR="00DF4DAC" w:rsidRPr="00954E82" w:rsidRDefault="00DF4DAC" w:rsidP="0024775E">
            <w:pPr>
              <w:rPr>
                <w:color w:val="000000"/>
                <w:sz w:val="24"/>
                <w:szCs w:val="24"/>
              </w:rPr>
            </w:pPr>
            <w:r w:rsidRPr="00954E82">
              <w:rPr>
                <w:color w:val="000000"/>
                <w:sz w:val="24"/>
                <w:szCs w:val="24"/>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B8D87" w14:textId="77777777" w:rsidR="00DF4DAC" w:rsidRPr="00954E82" w:rsidRDefault="00DF4DAC" w:rsidP="0024775E">
            <w:pPr>
              <w:jc w:val="center"/>
              <w:rPr>
                <w:color w:val="000000"/>
                <w:sz w:val="24"/>
                <w:szCs w:val="24"/>
              </w:rPr>
            </w:pPr>
            <w:r w:rsidRPr="00954E82">
              <w:rPr>
                <w:color w:val="000000"/>
                <w:sz w:val="24"/>
                <w:szCs w:val="24"/>
              </w:rPr>
              <w:t>13</w:t>
            </w:r>
          </w:p>
        </w:tc>
      </w:tr>
      <w:tr w:rsidR="00DF4DAC" w:rsidRPr="00954E82" w14:paraId="743E6E0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5873CD" w14:textId="77777777" w:rsidR="00DF4DAC" w:rsidRPr="00954E82" w:rsidRDefault="00DF4DAC" w:rsidP="0024775E">
            <w:pPr>
              <w:jc w:val="center"/>
              <w:rPr>
                <w:color w:val="000000"/>
                <w:sz w:val="24"/>
                <w:szCs w:val="24"/>
              </w:rPr>
            </w:pPr>
            <w:r w:rsidRPr="00954E82">
              <w:rPr>
                <w:color w:val="000000"/>
                <w:sz w:val="24"/>
                <w:szCs w:val="24"/>
              </w:rPr>
              <w:t>120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F36E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ABF19" w14:textId="77777777" w:rsidR="00DF4DAC" w:rsidRPr="00954E82" w:rsidRDefault="00DF4DAC" w:rsidP="0024775E">
            <w:pPr>
              <w:rPr>
                <w:color w:val="000000"/>
                <w:sz w:val="24"/>
                <w:szCs w:val="24"/>
              </w:rPr>
            </w:pPr>
            <w:r w:rsidRPr="00954E82">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11E0DF" w14:textId="77777777" w:rsidR="00DF4DAC" w:rsidRPr="00954E82" w:rsidRDefault="00DF4DAC" w:rsidP="0024775E">
            <w:pPr>
              <w:jc w:val="center"/>
              <w:rPr>
                <w:color w:val="000000"/>
                <w:sz w:val="24"/>
                <w:szCs w:val="24"/>
              </w:rPr>
            </w:pPr>
            <w:r w:rsidRPr="00954E82">
              <w:rPr>
                <w:color w:val="000000"/>
                <w:sz w:val="24"/>
                <w:szCs w:val="24"/>
              </w:rPr>
              <w:t>41</w:t>
            </w:r>
          </w:p>
        </w:tc>
      </w:tr>
      <w:tr w:rsidR="00DF4DAC" w:rsidRPr="00954E82" w14:paraId="5BA8A53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0F3A2A" w14:textId="77777777" w:rsidR="00DF4DAC" w:rsidRPr="00954E82" w:rsidRDefault="00DF4DAC" w:rsidP="0024775E">
            <w:pPr>
              <w:jc w:val="center"/>
              <w:rPr>
                <w:color w:val="000000"/>
                <w:sz w:val="24"/>
                <w:szCs w:val="24"/>
              </w:rPr>
            </w:pPr>
            <w:r w:rsidRPr="00954E82">
              <w:rPr>
                <w:color w:val="000000"/>
                <w:sz w:val="24"/>
                <w:szCs w:val="24"/>
              </w:rPr>
              <w:t>121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37256A"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A32A46" w14:textId="77777777" w:rsidR="00DF4DAC" w:rsidRPr="00954E82" w:rsidRDefault="00DF4DAC" w:rsidP="0024775E">
            <w:pPr>
              <w:rPr>
                <w:color w:val="000000"/>
                <w:sz w:val="24"/>
                <w:szCs w:val="24"/>
              </w:rPr>
            </w:pPr>
            <w:r w:rsidRPr="00954E82">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9A64E" w14:textId="77777777" w:rsidR="00DF4DAC" w:rsidRPr="00954E82" w:rsidRDefault="00DF4DAC" w:rsidP="0024775E">
            <w:pPr>
              <w:jc w:val="center"/>
              <w:rPr>
                <w:color w:val="000000"/>
                <w:sz w:val="24"/>
                <w:szCs w:val="24"/>
              </w:rPr>
            </w:pPr>
            <w:r w:rsidRPr="00954E82">
              <w:rPr>
                <w:color w:val="000000"/>
                <w:sz w:val="24"/>
                <w:szCs w:val="24"/>
              </w:rPr>
              <w:t>45</w:t>
            </w:r>
          </w:p>
        </w:tc>
      </w:tr>
      <w:tr w:rsidR="00DF4DAC" w:rsidRPr="00954E82" w14:paraId="39FE263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D7953C" w14:textId="77777777" w:rsidR="00DF4DAC" w:rsidRPr="00954E82" w:rsidRDefault="00DF4DAC" w:rsidP="0024775E">
            <w:pPr>
              <w:jc w:val="center"/>
              <w:rPr>
                <w:color w:val="000000"/>
                <w:sz w:val="24"/>
                <w:szCs w:val="24"/>
              </w:rPr>
            </w:pPr>
            <w:r w:rsidRPr="00954E82">
              <w:rPr>
                <w:color w:val="000000"/>
                <w:sz w:val="24"/>
                <w:szCs w:val="24"/>
              </w:rPr>
              <w:t>122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84FF9B"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EAADC" w14:textId="77777777" w:rsidR="00DF4DAC" w:rsidRPr="00954E82" w:rsidRDefault="00DF4DAC" w:rsidP="0024775E">
            <w:pPr>
              <w:rPr>
                <w:color w:val="000000"/>
                <w:sz w:val="24"/>
                <w:szCs w:val="24"/>
              </w:rPr>
            </w:pPr>
            <w:r w:rsidRPr="00954E82">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FD93B0" w14:textId="77777777" w:rsidR="00DF4DAC" w:rsidRPr="00954E82" w:rsidRDefault="00DF4DAC" w:rsidP="0024775E">
            <w:pPr>
              <w:jc w:val="center"/>
              <w:rPr>
                <w:color w:val="000000"/>
                <w:sz w:val="24"/>
                <w:szCs w:val="24"/>
              </w:rPr>
            </w:pPr>
            <w:r w:rsidRPr="00954E82">
              <w:rPr>
                <w:color w:val="000000"/>
                <w:sz w:val="24"/>
                <w:szCs w:val="24"/>
              </w:rPr>
              <w:t>18</w:t>
            </w:r>
          </w:p>
        </w:tc>
      </w:tr>
      <w:tr w:rsidR="00DF4DAC" w:rsidRPr="00954E82" w14:paraId="3E7BA5D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0C8E87" w14:textId="77777777" w:rsidR="00DF4DAC" w:rsidRPr="00954E82" w:rsidRDefault="00DF4DAC" w:rsidP="0024775E">
            <w:pPr>
              <w:jc w:val="center"/>
              <w:rPr>
                <w:color w:val="000000"/>
                <w:sz w:val="24"/>
                <w:szCs w:val="24"/>
              </w:rPr>
            </w:pPr>
            <w:r w:rsidRPr="00954E82">
              <w:rPr>
                <w:color w:val="000000"/>
                <w:sz w:val="24"/>
                <w:szCs w:val="24"/>
              </w:rPr>
              <w:t>123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C4B1A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DF2623" w14:textId="77777777" w:rsidR="00DF4DAC" w:rsidRPr="00954E82" w:rsidRDefault="00DF4DAC" w:rsidP="0024775E">
            <w:pPr>
              <w:rPr>
                <w:color w:val="000000"/>
                <w:sz w:val="24"/>
                <w:szCs w:val="24"/>
              </w:rPr>
            </w:pPr>
            <w:r w:rsidRPr="00954E82">
              <w:rPr>
                <w:color w:val="000000"/>
                <w:sz w:val="24"/>
                <w:szCs w:val="24"/>
              </w:rPr>
              <w:t xml:space="preserve"> 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C6CC7B" w14:textId="77777777" w:rsidR="00DF4DAC" w:rsidRPr="00954E82" w:rsidRDefault="00DF4DAC" w:rsidP="0024775E">
            <w:pPr>
              <w:jc w:val="center"/>
              <w:rPr>
                <w:color w:val="000000"/>
                <w:sz w:val="24"/>
                <w:szCs w:val="24"/>
              </w:rPr>
            </w:pPr>
            <w:r w:rsidRPr="00954E82">
              <w:rPr>
                <w:color w:val="000000"/>
                <w:sz w:val="24"/>
                <w:szCs w:val="24"/>
              </w:rPr>
              <w:t>14</w:t>
            </w:r>
          </w:p>
        </w:tc>
      </w:tr>
      <w:tr w:rsidR="00DF4DAC" w:rsidRPr="00954E82" w14:paraId="5A26610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894E638" w14:textId="77777777" w:rsidR="00DF4DAC" w:rsidRPr="00954E82" w:rsidRDefault="00DF4DAC" w:rsidP="0024775E">
            <w:pPr>
              <w:jc w:val="center"/>
              <w:rPr>
                <w:color w:val="000000"/>
                <w:sz w:val="24"/>
                <w:szCs w:val="24"/>
              </w:rPr>
            </w:pPr>
            <w:r w:rsidRPr="00954E82">
              <w:rPr>
                <w:color w:val="000000"/>
                <w:sz w:val="24"/>
                <w:szCs w:val="24"/>
              </w:rPr>
              <w:t>124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0BB05"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23B65C" w14:textId="77777777" w:rsidR="00DF4DAC" w:rsidRPr="00954E82" w:rsidRDefault="00DF4DAC" w:rsidP="0024775E">
            <w:pPr>
              <w:rPr>
                <w:color w:val="000000"/>
                <w:sz w:val="24"/>
                <w:szCs w:val="24"/>
              </w:rPr>
            </w:pPr>
            <w:r w:rsidRPr="00954E82">
              <w:rPr>
                <w:color w:val="000000"/>
                <w:sz w:val="24"/>
                <w:szCs w:val="24"/>
              </w:rPr>
              <w:t xml:space="preserve"> 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7D7E4" w14:textId="77777777" w:rsidR="00DF4DAC" w:rsidRPr="00954E82" w:rsidRDefault="00DF4DAC" w:rsidP="0024775E">
            <w:pPr>
              <w:jc w:val="center"/>
              <w:rPr>
                <w:color w:val="000000"/>
                <w:sz w:val="24"/>
                <w:szCs w:val="24"/>
              </w:rPr>
            </w:pPr>
            <w:r w:rsidRPr="00954E82">
              <w:rPr>
                <w:color w:val="000000"/>
                <w:sz w:val="24"/>
                <w:szCs w:val="24"/>
              </w:rPr>
              <w:t>16</w:t>
            </w:r>
          </w:p>
        </w:tc>
      </w:tr>
      <w:tr w:rsidR="00DF4DAC" w:rsidRPr="00954E82" w14:paraId="3E0AF4A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656D0A" w14:textId="77777777" w:rsidR="00DF4DAC" w:rsidRPr="00954E82" w:rsidRDefault="00DF4DAC" w:rsidP="0024775E">
            <w:pPr>
              <w:jc w:val="center"/>
              <w:rPr>
                <w:color w:val="000000"/>
                <w:sz w:val="24"/>
                <w:szCs w:val="24"/>
              </w:rPr>
            </w:pPr>
            <w:r w:rsidRPr="00954E82">
              <w:rPr>
                <w:color w:val="000000"/>
                <w:sz w:val="24"/>
                <w:szCs w:val="24"/>
              </w:rPr>
              <w:t>125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4D92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B4957" w14:textId="77777777" w:rsidR="00DF4DAC" w:rsidRPr="00954E82" w:rsidRDefault="00DF4DAC" w:rsidP="0024775E">
            <w:pPr>
              <w:rPr>
                <w:color w:val="000000"/>
                <w:sz w:val="24"/>
                <w:szCs w:val="24"/>
              </w:rPr>
            </w:pPr>
            <w:r w:rsidRPr="00954E82">
              <w:rPr>
                <w:color w:val="000000"/>
                <w:sz w:val="24"/>
                <w:szCs w:val="24"/>
              </w:rPr>
              <w:t xml:space="preserve"> Кирова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973D6" w14:textId="77777777" w:rsidR="00DF4DAC" w:rsidRPr="00954E82" w:rsidRDefault="00DF4DAC" w:rsidP="0024775E">
            <w:pPr>
              <w:jc w:val="center"/>
              <w:rPr>
                <w:color w:val="000000"/>
                <w:sz w:val="24"/>
                <w:szCs w:val="24"/>
              </w:rPr>
            </w:pPr>
            <w:r w:rsidRPr="00954E82">
              <w:rPr>
                <w:color w:val="000000"/>
                <w:sz w:val="24"/>
                <w:szCs w:val="24"/>
              </w:rPr>
              <w:t>31</w:t>
            </w:r>
          </w:p>
        </w:tc>
      </w:tr>
      <w:tr w:rsidR="00DF4DAC" w:rsidRPr="00954E82" w14:paraId="6223B04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55868EF" w14:textId="77777777" w:rsidR="00DF4DAC" w:rsidRPr="00954E82" w:rsidRDefault="00DF4DAC" w:rsidP="0024775E">
            <w:pPr>
              <w:jc w:val="center"/>
              <w:rPr>
                <w:color w:val="000000"/>
                <w:sz w:val="24"/>
                <w:szCs w:val="24"/>
              </w:rPr>
            </w:pPr>
            <w:r w:rsidRPr="00954E82">
              <w:rPr>
                <w:color w:val="000000"/>
                <w:sz w:val="24"/>
                <w:szCs w:val="24"/>
              </w:rPr>
              <w:t>126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BE707D"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EE592F" w14:textId="77777777" w:rsidR="00DF4DAC" w:rsidRPr="00954E82" w:rsidRDefault="00DF4DAC" w:rsidP="0024775E">
            <w:pPr>
              <w:rPr>
                <w:color w:val="000000"/>
                <w:sz w:val="24"/>
                <w:szCs w:val="24"/>
              </w:rPr>
            </w:pPr>
            <w:r w:rsidRPr="00954E82">
              <w:rPr>
                <w:color w:val="000000"/>
                <w:sz w:val="24"/>
                <w:szCs w:val="24"/>
              </w:rPr>
              <w:t xml:space="preserve"> 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E01798" w14:textId="77777777" w:rsidR="00DF4DAC" w:rsidRPr="00954E82" w:rsidRDefault="00DF4DAC" w:rsidP="0024775E">
            <w:pPr>
              <w:jc w:val="center"/>
              <w:rPr>
                <w:color w:val="000000"/>
                <w:sz w:val="24"/>
                <w:szCs w:val="24"/>
              </w:rPr>
            </w:pPr>
            <w:r w:rsidRPr="00954E82">
              <w:rPr>
                <w:color w:val="000000"/>
                <w:sz w:val="24"/>
                <w:szCs w:val="24"/>
              </w:rPr>
              <w:t>5</w:t>
            </w:r>
          </w:p>
        </w:tc>
      </w:tr>
      <w:tr w:rsidR="00DF4DAC" w:rsidRPr="00954E82" w14:paraId="1DD06D5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2F6DE4" w14:textId="77777777" w:rsidR="00DF4DAC" w:rsidRPr="00954E82" w:rsidRDefault="00DF4DAC" w:rsidP="0024775E">
            <w:pPr>
              <w:jc w:val="center"/>
              <w:rPr>
                <w:color w:val="000000"/>
                <w:sz w:val="24"/>
                <w:szCs w:val="24"/>
              </w:rPr>
            </w:pPr>
            <w:r w:rsidRPr="00954E82">
              <w:rPr>
                <w:color w:val="000000"/>
                <w:sz w:val="24"/>
                <w:szCs w:val="24"/>
              </w:rPr>
              <w:t>127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97773A"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C5DD23" w14:textId="77777777" w:rsidR="00DF4DAC" w:rsidRPr="00954E82" w:rsidRDefault="00DF4DAC" w:rsidP="0024775E">
            <w:pPr>
              <w:rPr>
                <w:color w:val="000000"/>
                <w:sz w:val="24"/>
                <w:szCs w:val="24"/>
              </w:rPr>
            </w:pPr>
            <w:r w:rsidRPr="00954E82">
              <w:rPr>
                <w:color w:val="000000"/>
                <w:sz w:val="24"/>
                <w:szCs w:val="24"/>
              </w:rPr>
              <w:t xml:space="preserve"> Юбилейная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16539" w14:textId="77777777" w:rsidR="00DF4DAC" w:rsidRPr="00954E82" w:rsidRDefault="00DF4DAC" w:rsidP="0024775E">
            <w:pPr>
              <w:jc w:val="center"/>
              <w:rPr>
                <w:color w:val="000000"/>
                <w:sz w:val="24"/>
                <w:szCs w:val="24"/>
              </w:rPr>
            </w:pPr>
            <w:r w:rsidRPr="00954E82">
              <w:rPr>
                <w:color w:val="000000"/>
                <w:sz w:val="24"/>
                <w:szCs w:val="24"/>
              </w:rPr>
              <w:t>10</w:t>
            </w:r>
          </w:p>
        </w:tc>
      </w:tr>
      <w:tr w:rsidR="00DF4DAC" w:rsidRPr="00954E82" w14:paraId="7BC6E18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FE4EC8" w14:textId="77777777" w:rsidR="00DF4DAC" w:rsidRPr="00954E82" w:rsidRDefault="00DF4DAC" w:rsidP="0024775E">
            <w:pPr>
              <w:jc w:val="center"/>
              <w:rPr>
                <w:color w:val="000000"/>
                <w:sz w:val="24"/>
                <w:szCs w:val="24"/>
              </w:rPr>
            </w:pPr>
            <w:r w:rsidRPr="00954E82">
              <w:rPr>
                <w:color w:val="000000"/>
                <w:sz w:val="24"/>
                <w:szCs w:val="24"/>
              </w:rPr>
              <w:t>128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13BC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E2093" w14:textId="77777777" w:rsidR="00DF4DAC" w:rsidRPr="00954E82" w:rsidRDefault="00DF4DAC" w:rsidP="0024775E">
            <w:pPr>
              <w:rPr>
                <w:color w:val="000000"/>
                <w:sz w:val="24"/>
                <w:szCs w:val="24"/>
              </w:rPr>
            </w:pPr>
            <w:r w:rsidRPr="00954E82">
              <w:rPr>
                <w:color w:val="000000"/>
                <w:sz w:val="24"/>
                <w:szCs w:val="24"/>
              </w:rPr>
              <w:t xml:space="preserve"> 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34697D" w14:textId="77777777" w:rsidR="00DF4DAC" w:rsidRPr="00954E82" w:rsidRDefault="00DF4DAC" w:rsidP="0024775E">
            <w:pPr>
              <w:jc w:val="center"/>
              <w:rPr>
                <w:color w:val="000000"/>
                <w:sz w:val="24"/>
                <w:szCs w:val="24"/>
              </w:rPr>
            </w:pPr>
            <w:r w:rsidRPr="00954E82">
              <w:rPr>
                <w:color w:val="000000"/>
                <w:sz w:val="24"/>
                <w:szCs w:val="24"/>
              </w:rPr>
              <w:t>17</w:t>
            </w:r>
          </w:p>
        </w:tc>
      </w:tr>
      <w:tr w:rsidR="00DF4DAC" w:rsidRPr="00954E82" w14:paraId="30E1848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C71459" w14:textId="77777777" w:rsidR="00DF4DAC" w:rsidRPr="00954E82" w:rsidRDefault="00DF4DAC" w:rsidP="0024775E">
            <w:pPr>
              <w:jc w:val="center"/>
              <w:rPr>
                <w:color w:val="000000"/>
                <w:sz w:val="24"/>
                <w:szCs w:val="24"/>
              </w:rPr>
            </w:pPr>
            <w:r w:rsidRPr="00954E82">
              <w:rPr>
                <w:color w:val="000000"/>
                <w:sz w:val="24"/>
                <w:szCs w:val="24"/>
              </w:rPr>
              <w:t>129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644A3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7FD614" w14:textId="77777777" w:rsidR="00DF4DAC" w:rsidRPr="00954E82" w:rsidRDefault="00DF4DAC" w:rsidP="0024775E">
            <w:pPr>
              <w:rPr>
                <w:color w:val="000000"/>
                <w:sz w:val="24"/>
                <w:szCs w:val="24"/>
              </w:rPr>
            </w:pPr>
            <w:r w:rsidRPr="00954E82">
              <w:rPr>
                <w:color w:val="000000"/>
                <w:sz w:val="24"/>
                <w:szCs w:val="24"/>
              </w:rPr>
              <w:t xml:space="preserve"> 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449CA7" w14:textId="77777777" w:rsidR="00DF4DAC" w:rsidRPr="00954E82" w:rsidRDefault="00DF4DAC" w:rsidP="0024775E">
            <w:pPr>
              <w:jc w:val="center"/>
              <w:rPr>
                <w:color w:val="000000"/>
                <w:sz w:val="24"/>
                <w:szCs w:val="24"/>
              </w:rPr>
            </w:pPr>
            <w:r w:rsidRPr="00954E82">
              <w:rPr>
                <w:color w:val="000000"/>
                <w:sz w:val="24"/>
                <w:szCs w:val="24"/>
              </w:rPr>
              <w:t>19</w:t>
            </w:r>
          </w:p>
        </w:tc>
      </w:tr>
      <w:tr w:rsidR="00DF4DAC" w:rsidRPr="00954E82" w14:paraId="1662256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A5B137" w14:textId="77777777" w:rsidR="00DF4DAC" w:rsidRPr="00954E82" w:rsidRDefault="00DF4DAC" w:rsidP="0024775E">
            <w:pPr>
              <w:jc w:val="center"/>
              <w:rPr>
                <w:color w:val="000000"/>
                <w:sz w:val="24"/>
                <w:szCs w:val="24"/>
              </w:rPr>
            </w:pPr>
            <w:r w:rsidRPr="00954E82">
              <w:rPr>
                <w:color w:val="000000"/>
                <w:sz w:val="24"/>
                <w:szCs w:val="24"/>
              </w:rPr>
              <w:t>130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C6F1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8E6C3D" w14:textId="77777777" w:rsidR="00DF4DAC" w:rsidRPr="00954E82" w:rsidRDefault="00DF4DAC" w:rsidP="0024775E">
            <w:pPr>
              <w:rPr>
                <w:color w:val="000000"/>
                <w:sz w:val="24"/>
                <w:szCs w:val="24"/>
              </w:rPr>
            </w:pPr>
            <w:r w:rsidRPr="00954E82">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DB6AC8" w14:textId="77777777" w:rsidR="00DF4DAC" w:rsidRPr="00954E82" w:rsidRDefault="00DF4DAC" w:rsidP="0024775E">
            <w:pPr>
              <w:jc w:val="center"/>
              <w:rPr>
                <w:color w:val="000000"/>
                <w:sz w:val="24"/>
                <w:szCs w:val="24"/>
              </w:rPr>
            </w:pPr>
            <w:r w:rsidRPr="00954E82">
              <w:rPr>
                <w:color w:val="000000"/>
                <w:sz w:val="24"/>
                <w:szCs w:val="24"/>
              </w:rPr>
              <w:t>21</w:t>
            </w:r>
          </w:p>
        </w:tc>
      </w:tr>
      <w:tr w:rsidR="00DF4DAC" w:rsidRPr="00954E82" w14:paraId="52E704C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40F652" w14:textId="77777777" w:rsidR="00DF4DAC" w:rsidRPr="00954E82" w:rsidRDefault="00DF4DAC" w:rsidP="0024775E">
            <w:pPr>
              <w:jc w:val="center"/>
              <w:rPr>
                <w:color w:val="000000"/>
                <w:sz w:val="24"/>
                <w:szCs w:val="24"/>
              </w:rPr>
            </w:pPr>
            <w:r w:rsidRPr="00954E82">
              <w:rPr>
                <w:color w:val="000000"/>
                <w:sz w:val="24"/>
                <w:szCs w:val="24"/>
              </w:rPr>
              <w:t>131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3679D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CDC9D" w14:textId="77777777" w:rsidR="00DF4DAC" w:rsidRPr="00954E82" w:rsidRDefault="00DF4DAC" w:rsidP="0024775E">
            <w:pPr>
              <w:rPr>
                <w:color w:val="000000"/>
                <w:sz w:val="24"/>
                <w:szCs w:val="24"/>
              </w:rPr>
            </w:pPr>
            <w:r w:rsidRPr="00954E82">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82CA8" w14:textId="77777777" w:rsidR="00DF4DAC" w:rsidRPr="00954E82" w:rsidRDefault="00DF4DAC" w:rsidP="0024775E">
            <w:pPr>
              <w:jc w:val="center"/>
              <w:rPr>
                <w:color w:val="000000"/>
                <w:sz w:val="24"/>
                <w:szCs w:val="24"/>
              </w:rPr>
            </w:pPr>
            <w:r w:rsidRPr="00954E82">
              <w:rPr>
                <w:color w:val="000000"/>
                <w:sz w:val="24"/>
                <w:szCs w:val="24"/>
              </w:rPr>
              <w:t>5</w:t>
            </w:r>
          </w:p>
        </w:tc>
      </w:tr>
      <w:tr w:rsidR="00DF4DAC" w:rsidRPr="00954E82" w14:paraId="6860424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AF70E9" w14:textId="77777777" w:rsidR="00DF4DAC" w:rsidRPr="00954E82" w:rsidRDefault="00DF4DAC" w:rsidP="0024775E">
            <w:pPr>
              <w:jc w:val="center"/>
              <w:rPr>
                <w:color w:val="000000"/>
                <w:sz w:val="24"/>
                <w:szCs w:val="24"/>
              </w:rPr>
            </w:pPr>
            <w:r w:rsidRPr="00954E82">
              <w:rPr>
                <w:color w:val="000000"/>
                <w:sz w:val="24"/>
                <w:szCs w:val="24"/>
              </w:rPr>
              <w:t>132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8B3E9B"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DC7B5" w14:textId="77777777" w:rsidR="00DF4DAC" w:rsidRPr="00954E82" w:rsidRDefault="00DF4DAC" w:rsidP="0024775E">
            <w:pPr>
              <w:rPr>
                <w:color w:val="000000"/>
                <w:sz w:val="24"/>
                <w:szCs w:val="24"/>
              </w:rPr>
            </w:pPr>
            <w:r w:rsidRPr="00954E82">
              <w:rPr>
                <w:color w:val="000000"/>
                <w:sz w:val="24"/>
                <w:szCs w:val="24"/>
              </w:rPr>
              <w:t xml:space="preserve">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326EC" w14:textId="77777777" w:rsidR="00DF4DAC" w:rsidRPr="00954E82" w:rsidRDefault="00DF4DAC" w:rsidP="0024775E">
            <w:pPr>
              <w:jc w:val="center"/>
              <w:rPr>
                <w:color w:val="000000"/>
                <w:sz w:val="24"/>
                <w:szCs w:val="24"/>
              </w:rPr>
            </w:pPr>
            <w:r w:rsidRPr="00954E82">
              <w:rPr>
                <w:color w:val="000000"/>
                <w:sz w:val="24"/>
                <w:szCs w:val="24"/>
              </w:rPr>
              <w:t>2</w:t>
            </w:r>
          </w:p>
        </w:tc>
      </w:tr>
      <w:tr w:rsidR="00DF4DAC" w:rsidRPr="00954E82" w14:paraId="067906C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DB50AB" w14:textId="77777777" w:rsidR="00DF4DAC" w:rsidRPr="00954E82" w:rsidRDefault="00DF4DAC" w:rsidP="0024775E">
            <w:pPr>
              <w:jc w:val="center"/>
              <w:rPr>
                <w:color w:val="000000"/>
                <w:sz w:val="24"/>
                <w:szCs w:val="24"/>
              </w:rPr>
            </w:pPr>
            <w:r w:rsidRPr="00954E82">
              <w:rPr>
                <w:color w:val="000000"/>
                <w:sz w:val="24"/>
                <w:szCs w:val="24"/>
              </w:rPr>
              <w:t>133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B296C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4EFDEC" w14:textId="77777777" w:rsidR="00DF4DAC" w:rsidRPr="00954E82" w:rsidRDefault="00DF4DAC" w:rsidP="0024775E">
            <w:pPr>
              <w:rPr>
                <w:color w:val="000000"/>
                <w:sz w:val="24"/>
                <w:szCs w:val="24"/>
              </w:rPr>
            </w:pPr>
            <w:r w:rsidRPr="00954E82">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03853" w14:textId="77777777" w:rsidR="00DF4DAC" w:rsidRPr="00954E82" w:rsidRDefault="00DF4DAC" w:rsidP="0024775E">
            <w:pPr>
              <w:jc w:val="center"/>
              <w:rPr>
                <w:color w:val="000000"/>
                <w:sz w:val="24"/>
                <w:szCs w:val="24"/>
              </w:rPr>
            </w:pPr>
            <w:r w:rsidRPr="00954E82">
              <w:rPr>
                <w:color w:val="000000"/>
                <w:sz w:val="24"/>
                <w:szCs w:val="24"/>
              </w:rPr>
              <w:t>13</w:t>
            </w:r>
          </w:p>
        </w:tc>
      </w:tr>
      <w:tr w:rsidR="00DF4DAC" w:rsidRPr="00954E82" w14:paraId="610A3E7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04BBAE" w14:textId="77777777" w:rsidR="00DF4DAC" w:rsidRPr="00954E82" w:rsidRDefault="00DF4DAC" w:rsidP="0024775E">
            <w:pPr>
              <w:jc w:val="center"/>
              <w:rPr>
                <w:color w:val="000000"/>
                <w:sz w:val="24"/>
                <w:szCs w:val="24"/>
              </w:rPr>
            </w:pPr>
            <w:r w:rsidRPr="00954E82">
              <w:rPr>
                <w:color w:val="000000"/>
                <w:sz w:val="24"/>
                <w:szCs w:val="24"/>
              </w:rPr>
              <w:t>134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0EA7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4E97A4" w14:textId="77777777" w:rsidR="00DF4DAC" w:rsidRPr="00954E82" w:rsidRDefault="00DF4DAC" w:rsidP="0024775E">
            <w:pPr>
              <w:rPr>
                <w:color w:val="000000"/>
                <w:sz w:val="24"/>
                <w:szCs w:val="24"/>
              </w:rPr>
            </w:pPr>
            <w:r w:rsidRPr="00954E82">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1C36F6" w14:textId="77777777" w:rsidR="00DF4DAC" w:rsidRPr="00954E82" w:rsidRDefault="00DF4DAC" w:rsidP="0024775E">
            <w:pPr>
              <w:jc w:val="center"/>
              <w:rPr>
                <w:color w:val="000000"/>
                <w:sz w:val="24"/>
                <w:szCs w:val="24"/>
              </w:rPr>
            </w:pPr>
            <w:r w:rsidRPr="00954E82">
              <w:rPr>
                <w:color w:val="000000"/>
                <w:sz w:val="24"/>
                <w:szCs w:val="24"/>
              </w:rPr>
              <w:t>35</w:t>
            </w:r>
          </w:p>
        </w:tc>
      </w:tr>
      <w:tr w:rsidR="00DF4DAC" w:rsidRPr="00954E82" w14:paraId="25C68D4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0A7613" w14:textId="77777777" w:rsidR="00DF4DAC" w:rsidRPr="00954E82" w:rsidRDefault="00DF4DAC" w:rsidP="0024775E">
            <w:pPr>
              <w:jc w:val="center"/>
              <w:rPr>
                <w:color w:val="000000"/>
                <w:sz w:val="24"/>
                <w:szCs w:val="24"/>
              </w:rPr>
            </w:pPr>
            <w:r w:rsidRPr="00954E82">
              <w:rPr>
                <w:color w:val="000000"/>
                <w:sz w:val="24"/>
                <w:szCs w:val="24"/>
              </w:rPr>
              <w:t>135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60AED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2126B5" w14:textId="77777777" w:rsidR="00DF4DAC" w:rsidRPr="00954E82" w:rsidRDefault="00DF4DAC" w:rsidP="0024775E">
            <w:pPr>
              <w:rPr>
                <w:color w:val="000000"/>
                <w:sz w:val="24"/>
                <w:szCs w:val="24"/>
              </w:rPr>
            </w:pPr>
            <w:r w:rsidRPr="00954E82">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6C01A" w14:textId="77777777" w:rsidR="00DF4DAC" w:rsidRPr="00954E82" w:rsidRDefault="00DF4DAC" w:rsidP="0024775E">
            <w:pPr>
              <w:jc w:val="center"/>
              <w:rPr>
                <w:color w:val="000000"/>
                <w:sz w:val="24"/>
                <w:szCs w:val="24"/>
              </w:rPr>
            </w:pPr>
            <w:r w:rsidRPr="00954E82">
              <w:rPr>
                <w:color w:val="000000"/>
                <w:sz w:val="24"/>
                <w:szCs w:val="24"/>
              </w:rPr>
              <w:t>37</w:t>
            </w:r>
          </w:p>
        </w:tc>
      </w:tr>
      <w:tr w:rsidR="00DF4DAC" w:rsidRPr="00954E82" w14:paraId="24ADFBC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2748E4" w14:textId="77777777" w:rsidR="00DF4DAC" w:rsidRPr="00954E82" w:rsidRDefault="00DF4DAC" w:rsidP="0024775E">
            <w:pPr>
              <w:jc w:val="center"/>
              <w:rPr>
                <w:color w:val="000000"/>
                <w:sz w:val="24"/>
                <w:szCs w:val="24"/>
              </w:rPr>
            </w:pPr>
            <w:r w:rsidRPr="00954E82">
              <w:rPr>
                <w:color w:val="000000"/>
                <w:sz w:val="24"/>
                <w:szCs w:val="24"/>
              </w:rPr>
              <w:t>136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243A1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4F6A5" w14:textId="77777777" w:rsidR="00DF4DAC" w:rsidRPr="00954E82" w:rsidRDefault="00DF4DAC" w:rsidP="0024775E">
            <w:pPr>
              <w:rPr>
                <w:color w:val="000000"/>
                <w:sz w:val="24"/>
                <w:szCs w:val="24"/>
              </w:rPr>
            </w:pPr>
            <w:r w:rsidRPr="00954E82">
              <w:rPr>
                <w:color w:val="000000"/>
                <w:sz w:val="24"/>
                <w:szCs w:val="24"/>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06E8A3" w14:textId="77777777" w:rsidR="00DF4DAC" w:rsidRPr="00954E82" w:rsidRDefault="00DF4DAC" w:rsidP="0024775E">
            <w:pPr>
              <w:jc w:val="center"/>
              <w:rPr>
                <w:color w:val="000000"/>
                <w:sz w:val="24"/>
                <w:szCs w:val="24"/>
              </w:rPr>
            </w:pPr>
            <w:r w:rsidRPr="00954E82">
              <w:rPr>
                <w:color w:val="000000"/>
                <w:sz w:val="24"/>
                <w:szCs w:val="24"/>
              </w:rPr>
              <w:t>13</w:t>
            </w:r>
          </w:p>
        </w:tc>
      </w:tr>
      <w:tr w:rsidR="00DF4DAC" w:rsidRPr="00954E82" w14:paraId="016E636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A0881D" w14:textId="77777777" w:rsidR="00DF4DAC" w:rsidRPr="00954E82" w:rsidRDefault="00DF4DAC" w:rsidP="0024775E">
            <w:pPr>
              <w:jc w:val="center"/>
              <w:rPr>
                <w:color w:val="000000"/>
                <w:sz w:val="24"/>
                <w:szCs w:val="24"/>
              </w:rPr>
            </w:pPr>
            <w:r w:rsidRPr="00954E82">
              <w:rPr>
                <w:color w:val="000000"/>
                <w:sz w:val="24"/>
                <w:szCs w:val="24"/>
              </w:rPr>
              <w:t>137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92885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465B6" w14:textId="77777777" w:rsidR="00DF4DAC" w:rsidRPr="00954E82" w:rsidRDefault="00DF4DAC" w:rsidP="0024775E">
            <w:pPr>
              <w:rPr>
                <w:color w:val="000000"/>
                <w:sz w:val="24"/>
                <w:szCs w:val="24"/>
              </w:rPr>
            </w:pPr>
            <w:r w:rsidRPr="00954E82">
              <w:rPr>
                <w:color w:val="000000"/>
                <w:sz w:val="24"/>
                <w:szCs w:val="24"/>
              </w:rPr>
              <w:t xml:space="preserve">Кондрикова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EF29A" w14:textId="77777777" w:rsidR="00DF4DAC" w:rsidRPr="00954E82" w:rsidRDefault="00DF4DAC" w:rsidP="0024775E">
            <w:pPr>
              <w:jc w:val="center"/>
              <w:rPr>
                <w:color w:val="000000"/>
                <w:sz w:val="24"/>
                <w:szCs w:val="24"/>
              </w:rPr>
            </w:pPr>
            <w:r w:rsidRPr="00954E82">
              <w:rPr>
                <w:color w:val="000000"/>
                <w:sz w:val="24"/>
                <w:szCs w:val="24"/>
              </w:rPr>
              <w:t>6</w:t>
            </w:r>
          </w:p>
        </w:tc>
      </w:tr>
      <w:tr w:rsidR="00DF4DAC" w:rsidRPr="00954E82" w14:paraId="45EE874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E9367A" w14:textId="77777777" w:rsidR="00DF4DAC" w:rsidRPr="00954E82" w:rsidRDefault="00DF4DAC" w:rsidP="0024775E">
            <w:pPr>
              <w:jc w:val="center"/>
              <w:rPr>
                <w:color w:val="000000"/>
                <w:sz w:val="24"/>
                <w:szCs w:val="24"/>
              </w:rPr>
            </w:pPr>
            <w:r w:rsidRPr="00954E82">
              <w:rPr>
                <w:color w:val="000000"/>
                <w:sz w:val="24"/>
                <w:szCs w:val="24"/>
              </w:rPr>
              <w:t>138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DB8CAF"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0FAE9" w14:textId="77777777" w:rsidR="00DF4DAC" w:rsidRPr="00954E82" w:rsidRDefault="00DF4DAC" w:rsidP="0024775E">
            <w:pPr>
              <w:rPr>
                <w:color w:val="000000"/>
                <w:sz w:val="24"/>
                <w:szCs w:val="24"/>
              </w:rPr>
            </w:pPr>
            <w:r w:rsidRPr="00954E82">
              <w:rPr>
                <w:color w:val="000000"/>
                <w:sz w:val="24"/>
                <w:szCs w:val="24"/>
              </w:rPr>
              <w:t>Комсомольская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6AC5D" w14:textId="77777777" w:rsidR="00DF4DAC" w:rsidRPr="00954E82" w:rsidRDefault="00DF4DAC" w:rsidP="0024775E">
            <w:pPr>
              <w:jc w:val="center"/>
              <w:rPr>
                <w:color w:val="000000"/>
                <w:sz w:val="24"/>
                <w:szCs w:val="24"/>
              </w:rPr>
            </w:pPr>
            <w:r w:rsidRPr="00954E82">
              <w:rPr>
                <w:color w:val="000000"/>
                <w:sz w:val="24"/>
                <w:szCs w:val="24"/>
              </w:rPr>
              <w:t>7</w:t>
            </w:r>
          </w:p>
        </w:tc>
      </w:tr>
      <w:tr w:rsidR="00DF4DAC" w:rsidRPr="00954E82" w14:paraId="2D20C1C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C9958C" w14:textId="77777777" w:rsidR="00DF4DAC" w:rsidRPr="00954E82" w:rsidRDefault="00DF4DAC" w:rsidP="0024775E">
            <w:pPr>
              <w:jc w:val="center"/>
              <w:rPr>
                <w:color w:val="000000"/>
                <w:sz w:val="24"/>
                <w:szCs w:val="24"/>
              </w:rPr>
            </w:pPr>
            <w:r w:rsidRPr="00954E82">
              <w:rPr>
                <w:color w:val="000000"/>
                <w:sz w:val="24"/>
                <w:szCs w:val="24"/>
              </w:rPr>
              <w:t>139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7B105F"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2FF7BC" w14:textId="77777777" w:rsidR="00DF4DAC" w:rsidRPr="00954E82" w:rsidRDefault="00DF4DAC" w:rsidP="0024775E">
            <w:pPr>
              <w:rPr>
                <w:color w:val="000000"/>
                <w:sz w:val="24"/>
                <w:szCs w:val="24"/>
              </w:rPr>
            </w:pPr>
            <w:r w:rsidRPr="00954E82">
              <w:rPr>
                <w:color w:val="000000"/>
                <w:sz w:val="24"/>
                <w:szCs w:val="24"/>
              </w:rPr>
              <w:t>Комсомольская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FBE5E" w14:textId="77777777" w:rsidR="00DF4DAC" w:rsidRPr="00954E82" w:rsidRDefault="00DF4DAC" w:rsidP="0024775E">
            <w:pPr>
              <w:jc w:val="center"/>
              <w:rPr>
                <w:color w:val="000000"/>
                <w:sz w:val="24"/>
                <w:szCs w:val="24"/>
              </w:rPr>
            </w:pPr>
            <w:r w:rsidRPr="00954E82">
              <w:rPr>
                <w:color w:val="000000"/>
                <w:sz w:val="24"/>
                <w:szCs w:val="24"/>
              </w:rPr>
              <w:t>7</w:t>
            </w:r>
          </w:p>
        </w:tc>
      </w:tr>
      <w:tr w:rsidR="00DF4DAC" w:rsidRPr="00954E82" w14:paraId="09686A7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B6F09F" w14:textId="77777777" w:rsidR="00DF4DAC" w:rsidRPr="00954E82" w:rsidRDefault="00DF4DAC" w:rsidP="0024775E">
            <w:pPr>
              <w:jc w:val="center"/>
              <w:rPr>
                <w:color w:val="000000"/>
                <w:sz w:val="24"/>
                <w:szCs w:val="24"/>
              </w:rPr>
            </w:pPr>
            <w:r w:rsidRPr="00954E82">
              <w:rPr>
                <w:color w:val="000000"/>
                <w:sz w:val="24"/>
                <w:szCs w:val="24"/>
              </w:rPr>
              <w:lastRenderedPageBreak/>
              <w:t>140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9E1DE"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B073F" w14:textId="77777777" w:rsidR="00DF4DAC" w:rsidRPr="00954E82" w:rsidRDefault="00DF4DAC" w:rsidP="0024775E">
            <w:pPr>
              <w:rPr>
                <w:color w:val="000000"/>
                <w:sz w:val="24"/>
                <w:szCs w:val="24"/>
              </w:rPr>
            </w:pPr>
            <w:r w:rsidRPr="00954E82">
              <w:rPr>
                <w:color w:val="000000"/>
                <w:sz w:val="24"/>
                <w:szCs w:val="24"/>
              </w:rPr>
              <w:t>Ленина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71D0A1" w14:textId="77777777" w:rsidR="00DF4DAC" w:rsidRPr="00954E82" w:rsidRDefault="00DF4DAC" w:rsidP="0024775E">
            <w:pPr>
              <w:jc w:val="center"/>
              <w:rPr>
                <w:color w:val="000000"/>
                <w:sz w:val="24"/>
                <w:szCs w:val="24"/>
              </w:rPr>
            </w:pPr>
            <w:r w:rsidRPr="00954E82">
              <w:rPr>
                <w:color w:val="000000"/>
                <w:sz w:val="24"/>
                <w:szCs w:val="24"/>
              </w:rPr>
              <w:t>30</w:t>
            </w:r>
          </w:p>
        </w:tc>
      </w:tr>
      <w:tr w:rsidR="00DF4DAC" w:rsidRPr="00954E82" w14:paraId="794C2DE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C86C76" w14:textId="77777777" w:rsidR="00DF4DAC" w:rsidRPr="00954E82" w:rsidRDefault="00DF4DAC" w:rsidP="0024775E">
            <w:pPr>
              <w:jc w:val="center"/>
              <w:rPr>
                <w:color w:val="000000"/>
                <w:sz w:val="24"/>
                <w:szCs w:val="24"/>
              </w:rPr>
            </w:pPr>
            <w:r w:rsidRPr="00954E82">
              <w:rPr>
                <w:color w:val="000000"/>
                <w:sz w:val="24"/>
                <w:szCs w:val="24"/>
              </w:rPr>
              <w:t>141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5A48F"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B6FCE9" w14:textId="77777777" w:rsidR="00DF4DAC" w:rsidRPr="00954E82" w:rsidRDefault="00DF4DAC" w:rsidP="0024775E">
            <w:pPr>
              <w:rPr>
                <w:color w:val="000000"/>
                <w:sz w:val="24"/>
                <w:szCs w:val="24"/>
              </w:rPr>
            </w:pPr>
            <w:r w:rsidRPr="00954E82">
              <w:rPr>
                <w:color w:val="000000"/>
                <w:sz w:val="24"/>
                <w:szCs w:val="24"/>
              </w:rPr>
              <w:t>Ленина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12CF8" w14:textId="77777777" w:rsidR="00DF4DAC" w:rsidRPr="00954E82" w:rsidRDefault="00DF4DAC" w:rsidP="0024775E">
            <w:pPr>
              <w:jc w:val="center"/>
              <w:rPr>
                <w:color w:val="000000"/>
                <w:sz w:val="24"/>
                <w:szCs w:val="24"/>
              </w:rPr>
            </w:pPr>
            <w:r w:rsidRPr="00954E82">
              <w:rPr>
                <w:color w:val="000000"/>
                <w:sz w:val="24"/>
                <w:szCs w:val="24"/>
              </w:rPr>
              <w:t>30</w:t>
            </w:r>
          </w:p>
        </w:tc>
      </w:tr>
      <w:tr w:rsidR="00DF4DAC" w:rsidRPr="00954E82" w14:paraId="5FB74F0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8A2306" w14:textId="77777777" w:rsidR="00DF4DAC" w:rsidRPr="00954E82" w:rsidRDefault="00DF4DAC" w:rsidP="0024775E">
            <w:pPr>
              <w:jc w:val="center"/>
              <w:rPr>
                <w:color w:val="000000"/>
                <w:sz w:val="24"/>
                <w:szCs w:val="24"/>
              </w:rPr>
            </w:pPr>
            <w:r w:rsidRPr="00954E82">
              <w:rPr>
                <w:color w:val="000000"/>
                <w:sz w:val="24"/>
                <w:szCs w:val="24"/>
              </w:rPr>
              <w:t>142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EA63A"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EBBB16" w14:textId="77777777" w:rsidR="00DF4DAC" w:rsidRPr="00954E82" w:rsidRDefault="00DF4DAC" w:rsidP="0024775E">
            <w:pPr>
              <w:rPr>
                <w:color w:val="000000"/>
                <w:sz w:val="24"/>
                <w:szCs w:val="24"/>
              </w:rPr>
            </w:pPr>
            <w:r w:rsidRPr="00954E82">
              <w:rPr>
                <w:color w:val="000000"/>
                <w:sz w:val="24"/>
                <w:szCs w:val="24"/>
              </w:rPr>
              <w:t xml:space="preserve">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7527CA" w14:textId="77777777" w:rsidR="00DF4DAC" w:rsidRPr="00954E82" w:rsidRDefault="00DF4DAC" w:rsidP="0024775E">
            <w:pPr>
              <w:jc w:val="center"/>
              <w:rPr>
                <w:color w:val="000000"/>
                <w:sz w:val="24"/>
                <w:szCs w:val="24"/>
              </w:rPr>
            </w:pPr>
            <w:r w:rsidRPr="00954E82">
              <w:rPr>
                <w:color w:val="000000"/>
                <w:sz w:val="24"/>
                <w:szCs w:val="24"/>
              </w:rPr>
              <w:t>3</w:t>
            </w:r>
          </w:p>
        </w:tc>
      </w:tr>
      <w:tr w:rsidR="00DF4DAC" w:rsidRPr="00954E82" w14:paraId="17A5FBC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60DBF3" w14:textId="77777777" w:rsidR="00DF4DAC" w:rsidRPr="00954E82" w:rsidRDefault="00DF4DAC" w:rsidP="0024775E">
            <w:pPr>
              <w:jc w:val="center"/>
              <w:rPr>
                <w:color w:val="000000"/>
                <w:sz w:val="24"/>
                <w:szCs w:val="24"/>
              </w:rPr>
            </w:pPr>
            <w:r w:rsidRPr="00954E82">
              <w:rPr>
                <w:color w:val="000000"/>
                <w:sz w:val="24"/>
                <w:szCs w:val="24"/>
              </w:rPr>
              <w:t>143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2C98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5A0820" w14:textId="77777777" w:rsidR="00DF4DAC" w:rsidRPr="00954E82" w:rsidRDefault="00DF4DAC" w:rsidP="0024775E">
            <w:pPr>
              <w:rPr>
                <w:color w:val="000000"/>
                <w:sz w:val="24"/>
                <w:szCs w:val="24"/>
              </w:rPr>
            </w:pPr>
            <w:r w:rsidRPr="00954E82">
              <w:rPr>
                <w:color w:val="000000"/>
                <w:sz w:val="24"/>
                <w:szCs w:val="24"/>
              </w:rPr>
              <w:t>Ленинградская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F6836C" w14:textId="77777777" w:rsidR="00DF4DAC" w:rsidRPr="00954E82" w:rsidRDefault="00DF4DAC" w:rsidP="0024775E">
            <w:pPr>
              <w:jc w:val="center"/>
              <w:rPr>
                <w:color w:val="000000"/>
                <w:sz w:val="24"/>
                <w:szCs w:val="24"/>
              </w:rPr>
            </w:pPr>
            <w:r w:rsidRPr="00954E82">
              <w:rPr>
                <w:color w:val="000000"/>
                <w:sz w:val="24"/>
                <w:szCs w:val="24"/>
              </w:rPr>
              <w:t>24</w:t>
            </w:r>
          </w:p>
        </w:tc>
      </w:tr>
      <w:tr w:rsidR="00DF4DAC" w:rsidRPr="00954E82" w14:paraId="51FC2F2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B7F28E" w14:textId="77777777" w:rsidR="00DF4DAC" w:rsidRPr="00954E82" w:rsidRDefault="00DF4DAC" w:rsidP="0024775E">
            <w:pPr>
              <w:jc w:val="center"/>
              <w:rPr>
                <w:color w:val="000000"/>
                <w:sz w:val="24"/>
                <w:szCs w:val="24"/>
              </w:rPr>
            </w:pPr>
            <w:r w:rsidRPr="00954E82">
              <w:rPr>
                <w:color w:val="000000"/>
                <w:sz w:val="24"/>
                <w:szCs w:val="24"/>
              </w:rPr>
              <w:t>144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10A7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AC7F4" w14:textId="77777777" w:rsidR="00DF4DAC" w:rsidRPr="00954E82" w:rsidRDefault="00DF4DAC" w:rsidP="0024775E">
            <w:pPr>
              <w:rPr>
                <w:color w:val="000000"/>
                <w:sz w:val="24"/>
                <w:szCs w:val="24"/>
              </w:rPr>
            </w:pPr>
            <w:r w:rsidRPr="00954E82">
              <w:rPr>
                <w:color w:val="000000"/>
                <w:sz w:val="24"/>
                <w:szCs w:val="24"/>
              </w:rPr>
              <w:t>Ленинградская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B59DE1" w14:textId="77777777" w:rsidR="00DF4DAC" w:rsidRPr="00954E82" w:rsidRDefault="00DF4DAC" w:rsidP="0024775E">
            <w:pPr>
              <w:jc w:val="center"/>
              <w:rPr>
                <w:color w:val="000000"/>
                <w:sz w:val="24"/>
                <w:szCs w:val="24"/>
              </w:rPr>
            </w:pPr>
            <w:r w:rsidRPr="00954E82">
              <w:rPr>
                <w:color w:val="000000"/>
                <w:sz w:val="24"/>
                <w:szCs w:val="24"/>
              </w:rPr>
              <w:t>24</w:t>
            </w:r>
          </w:p>
        </w:tc>
      </w:tr>
      <w:tr w:rsidR="00DF4DAC" w:rsidRPr="00954E82" w14:paraId="4147F66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A8F3E2" w14:textId="77777777" w:rsidR="00DF4DAC" w:rsidRPr="00954E82" w:rsidRDefault="00DF4DAC" w:rsidP="0024775E">
            <w:pPr>
              <w:jc w:val="center"/>
              <w:rPr>
                <w:color w:val="000000"/>
                <w:sz w:val="24"/>
                <w:szCs w:val="24"/>
              </w:rPr>
            </w:pPr>
            <w:r w:rsidRPr="00954E82">
              <w:rPr>
                <w:color w:val="000000"/>
                <w:sz w:val="24"/>
                <w:szCs w:val="24"/>
              </w:rPr>
              <w:t>145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A0F85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4409A" w14:textId="77777777" w:rsidR="00DF4DAC" w:rsidRPr="00954E82" w:rsidRDefault="00DF4DAC" w:rsidP="0024775E">
            <w:pPr>
              <w:rPr>
                <w:color w:val="000000"/>
                <w:sz w:val="24"/>
                <w:szCs w:val="24"/>
              </w:rPr>
            </w:pPr>
            <w:r w:rsidRPr="00954E82">
              <w:rPr>
                <w:color w:val="000000"/>
                <w:sz w:val="24"/>
                <w:szCs w:val="24"/>
              </w:rPr>
              <w:t>50 лет Октября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0F3EB9" w14:textId="77777777" w:rsidR="00DF4DAC" w:rsidRPr="00954E82" w:rsidRDefault="00DF4DAC" w:rsidP="0024775E">
            <w:pPr>
              <w:jc w:val="center"/>
              <w:rPr>
                <w:color w:val="000000"/>
                <w:sz w:val="24"/>
                <w:szCs w:val="24"/>
              </w:rPr>
            </w:pPr>
            <w:r w:rsidRPr="00954E82">
              <w:rPr>
                <w:color w:val="000000"/>
                <w:sz w:val="24"/>
                <w:szCs w:val="24"/>
              </w:rPr>
              <w:t>33</w:t>
            </w:r>
          </w:p>
        </w:tc>
      </w:tr>
      <w:tr w:rsidR="00DF4DAC" w:rsidRPr="00954E82" w14:paraId="49ADEC7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C59010" w14:textId="77777777" w:rsidR="00DF4DAC" w:rsidRPr="00954E82" w:rsidRDefault="00DF4DAC" w:rsidP="0024775E">
            <w:pPr>
              <w:jc w:val="center"/>
              <w:rPr>
                <w:color w:val="000000"/>
                <w:sz w:val="24"/>
                <w:szCs w:val="24"/>
              </w:rPr>
            </w:pPr>
            <w:r w:rsidRPr="00954E82">
              <w:rPr>
                <w:color w:val="000000"/>
                <w:sz w:val="24"/>
                <w:szCs w:val="24"/>
              </w:rPr>
              <w:t>146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346ED5"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CC3FD" w14:textId="77777777" w:rsidR="00DF4DAC" w:rsidRPr="00954E82" w:rsidRDefault="00DF4DAC" w:rsidP="0024775E">
            <w:pPr>
              <w:rPr>
                <w:color w:val="000000"/>
                <w:sz w:val="24"/>
                <w:szCs w:val="24"/>
              </w:rPr>
            </w:pPr>
            <w:r w:rsidRPr="00954E82">
              <w:rPr>
                <w:color w:val="000000"/>
                <w:sz w:val="24"/>
                <w:szCs w:val="24"/>
              </w:rPr>
              <w:t>50 лет Октября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478158" w14:textId="77777777" w:rsidR="00DF4DAC" w:rsidRPr="00954E82" w:rsidRDefault="00DF4DAC" w:rsidP="0024775E">
            <w:pPr>
              <w:jc w:val="center"/>
              <w:rPr>
                <w:color w:val="000000"/>
                <w:sz w:val="24"/>
                <w:szCs w:val="24"/>
              </w:rPr>
            </w:pPr>
            <w:r w:rsidRPr="00954E82">
              <w:rPr>
                <w:color w:val="000000"/>
                <w:sz w:val="24"/>
                <w:szCs w:val="24"/>
              </w:rPr>
              <w:t>33</w:t>
            </w:r>
          </w:p>
        </w:tc>
      </w:tr>
      <w:tr w:rsidR="00DF4DAC" w:rsidRPr="00954E82" w14:paraId="03D6C66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0561D40" w14:textId="77777777" w:rsidR="00DF4DAC" w:rsidRPr="00954E82" w:rsidRDefault="00DF4DAC" w:rsidP="0024775E">
            <w:pPr>
              <w:jc w:val="center"/>
              <w:rPr>
                <w:color w:val="000000"/>
                <w:sz w:val="24"/>
                <w:szCs w:val="24"/>
              </w:rPr>
            </w:pPr>
            <w:r w:rsidRPr="00954E82">
              <w:rPr>
                <w:color w:val="000000"/>
                <w:sz w:val="24"/>
                <w:szCs w:val="24"/>
              </w:rPr>
              <w:t>147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ACEFA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38800" w14:textId="77777777" w:rsidR="00DF4DAC" w:rsidRPr="00954E82" w:rsidRDefault="00DF4DAC" w:rsidP="0024775E">
            <w:pPr>
              <w:rPr>
                <w:color w:val="000000"/>
                <w:sz w:val="24"/>
                <w:szCs w:val="24"/>
              </w:rPr>
            </w:pPr>
            <w:r w:rsidRPr="00954E82">
              <w:rPr>
                <w:color w:val="000000"/>
                <w:sz w:val="24"/>
                <w:szCs w:val="24"/>
              </w:rPr>
              <w:t xml:space="preserve">Кирова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56535" w14:textId="77777777" w:rsidR="00DF4DAC" w:rsidRPr="00954E82" w:rsidRDefault="00DF4DAC" w:rsidP="0024775E">
            <w:pPr>
              <w:jc w:val="center"/>
              <w:rPr>
                <w:color w:val="000000"/>
                <w:sz w:val="24"/>
                <w:szCs w:val="24"/>
              </w:rPr>
            </w:pPr>
            <w:r w:rsidRPr="00954E82">
              <w:rPr>
                <w:color w:val="000000"/>
                <w:sz w:val="24"/>
                <w:szCs w:val="24"/>
              </w:rPr>
              <w:t>25а</w:t>
            </w:r>
          </w:p>
        </w:tc>
      </w:tr>
      <w:tr w:rsidR="00DF4DAC" w:rsidRPr="00954E82" w14:paraId="27C2E8C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85F698" w14:textId="77777777" w:rsidR="00DF4DAC" w:rsidRPr="00954E82" w:rsidRDefault="00DF4DAC" w:rsidP="0024775E">
            <w:pPr>
              <w:jc w:val="center"/>
              <w:rPr>
                <w:color w:val="000000"/>
                <w:sz w:val="24"/>
                <w:szCs w:val="24"/>
              </w:rPr>
            </w:pPr>
            <w:r w:rsidRPr="00954E82">
              <w:rPr>
                <w:color w:val="000000"/>
                <w:sz w:val="24"/>
                <w:szCs w:val="24"/>
              </w:rPr>
              <w:t>148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2004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E0B20D" w14:textId="77777777" w:rsidR="00DF4DAC" w:rsidRPr="00954E82" w:rsidRDefault="00DF4DAC" w:rsidP="0024775E">
            <w:pPr>
              <w:rPr>
                <w:color w:val="000000"/>
                <w:sz w:val="24"/>
                <w:szCs w:val="24"/>
              </w:rPr>
            </w:pPr>
            <w:r w:rsidRPr="00954E82">
              <w:rPr>
                <w:color w:val="000000"/>
                <w:sz w:val="24"/>
                <w:szCs w:val="24"/>
              </w:rPr>
              <w:t xml:space="preserve">Юбилейная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B810E" w14:textId="77777777" w:rsidR="00DF4DAC" w:rsidRPr="00954E82" w:rsidRDefault="00DF4DAC" w:rsidP="0024775E">
            <w:pPr>
              <w:jc w:val="center"/>
              <w:rPr>
                <w:color w:val="000000"/>
                <w:sz w:val="24"/>
                <w:szCs w:val="24"/>
              </w:rPr>
            </w:pPr>
            <w:r w:rsidRPr="00954E82">
              <w:rPr>
                <w:color w:val="000000"/>
                <w:sz w:val="24"/>
                <w:szCs w:val="24"/>
              </w:rPr>
              <w:t>4</w:t>
            </w:r>
          </w:p>
        </w:tc>
      </w:tr>
      <w:tr w:rsidR="00DF4DAC" w:rsidRPr="00954E82" w14:paraId="1A47F78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69D1EB" w14:textId="77777777" w:rsidR="00DF4DAC" w:rsidRPr="00954E82" w:rsidRDefault="00DF4DAC" w:rsidP="0024775E">
            <w:pPr>
              <w:jc w:val="center"/>
              <w:rPr>
                <w:color w:val="000000"/>
                <w:sz w:val="24"/>
                <w:szCs w:val="24"/>
              </w:rPr>
            </w:pPr>
            <w:r w:rsidRPr="00954E82">
              <w:rPr>
                <w:color w:val="000000"/>
                <w:sz w:val="24"/>
                <w:szCs w:val="24"/>
              </w:rPr>
              <w:t>149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A70F3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FFB216" w14:textId="77777777" w:rsidR="00DF4DAC" w:rsidRPr="00954E82" w:rsidRDefault="00DF4DAC" w:rsidP="0024775E">
            <w:pPr>
              <w:rPr>
                <w:color w:val="000000"/>
                <w:sz w:val="24"/>
                <w:szCs w:val="24"/>
              </w:rPr>
            </w:pPr>
            <w:r w:rsidRPr="00954E82">
              <w:rPr>
                <w:color w:val="000000"/>
                <w:sz w:val="24"/>
                <w:szCs w:val="24"/>
              </w:rPr>
              <w:t xml:space="preserve">Шилейко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5FA832" w14:textId="77777777" w:rsidR="00DF4DAC" w:rsidRPr="00954E82" w:rsidRDefault="00DF4DAC" w:rsidP="0024775E">
            <w:pPr>
              <w:jc w:val="center"/>
              <w:rPr>
                <w:color w:val="000000"/>
                <w:sz w:val="24"/>
                <w:szCs w:val="24"/>
              </w:rPr>
            </w:pPr>
            <w:r w:rsidRPr="00954E82">
              <w:rPr>
                <w:color w:val="000000"/>
                <w:sz w:val="24"/>
                <w:szCs w:val="24"/>
              </w:rPr>
              <w:t>8</w:t>
            </w:r>
          </w:p>
        </w:tc>
      </w:tr>
      <w:tr w:rsidR="00DF4DAC" w:rsidRPr="00954E82" w14:paraId="4E93CBF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EEA465" w14:textId="77777777" w:rsidR="00DF4DAC" w:rsidRPr="00954E82" w:rsidRDefault="00DF4DAC" w:rsidP="0024775E">
            <w:pPr>
              <w:jc w:val="center"/>
              <w:rPr>
                <w:color w:val="000000"/>
                <w:sz w:val="24"/>
                <w:szCs w:val="24"/>
              </w:rPr>
            </w:pPr>
            <w:r w:rsidRPr="00954E82">
              <w:rPr>
                <w:color w:val="000000"/>
                <w:sz w:val="24"/>
                <w:szCs w:val="24"/>
              </w:rPr>
              <w:t>150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2587B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D35257" w14:textId="77777777" w:rsidR="00DF4DAC" w:rsidRPr="00954E82" w:rsidRDefault="00DF4DAC" w:rsidP="0024775E">
            <w:pPr>
              <w:rPr>
                <w:color w:val="000000"/>
                <w:sz w:val="24"/>
                <w:szCs w:val="24"/>
              </w:rPr>
            </w:pPr>
            <w:r w:rsidRPr="00954E82">
              <w:rPr>
                <w:color w:val="000000"/>
                <w:sz w:val="24"/>
                <w:szCs w:val="24"/>
              </w:rPr>
              <w:t xml:space="preserve">Шилейко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0AA08E" w14:textId="77777777" w:rsidR="00DF4DAC" w:rsidRPr="00954E82" w:rsidRDefault="00DF4DAC" w:rsidP="0024775E">
            <w:pPr>
              <w:jc w:val="center"/>
              <w:rPr>
                <w:color w:val="000000"/>
                <w:sz w:val="24"/>
                <w:szCs w:val="24"/>
              </w:rPr>
            </w:pPr>
            <w:r w:rsidRPr="00954E82">
              <w:rPr>
                <w:color w:val="000000"/>
                <w:sz w:val="24"/>
                <w:szCs w:val="24"/>
              </w:rPr>
              <w:t>10</w:t>
            </w:r>
          </w:p>
        </w:tc>
      </w:tr>
      <w:tr w:rsidR="00DF4DAC" w:rsidRPr="00954E82" w14:paraId="0DD7D78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04134E" w14:textId="77777777" w:rsidR="00DF4DAC" w:rsidRPr="00954E82" w:rsidRDefault="00DF4DAC" w:rsidP="0024775E">
            <w:pPr>
              <w:jc w:val="center"/>
              <w:rPr>
                <w:color w:val="000000"/>
                <w:sz w:val="24"/>
                <w:szCs w:val="24"/>
              </w:rPr>
            </w:pPr>
            <w:r w:rsidRPr="00954E82">
              <w:rPr>
                <w:color w:val="000000"/>
                <w:sz w:val="24"/>
                <w:szCs w:val="24"/>
              </w:rPr>
              <w:t>151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54BA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137DD0" w14:textId="77777777" w:rsidR="00DF4DAC" w:rsidRPr="00954E82" w:rsidRDefault="00DF4DAC" w:rsidP="0024775E">
            <w:pPr>
              <w:rPr>
                <w:color w:val="000000"/>
                <w:sz w:val="24"/>
                <w:szCs w:val="24"/>
              </w:rPr>
            </w:pPr>
            <w:r w:rsidRPr="00954E82">
              <w:rPr>
                <w:color w:val="000000"/>
                <w:sz w:val="24"/>
                <w:szCs w:val="24"/>
              </w:rPr>
              <w:t>Ленина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CE66FC" w14:textId="77777777" w:rsidR="00DF4DAC" w:rsidRPr="00954E82" w:rsidRDefault="00DF4DAC" w:rsidP="0024775E">
            <w:pPr>
              <w:jc w:val="center"/>
              <w:rPr>
                <w:color w:val="000000"/>
                <w:sz w:val="24"/>
                <w:szCs w:val="24"/>
              </w:rPr>
            </w:pPr>
            <w:r w:rsidRPr="00954E82">
              <w:rPr>
                <w:color w:val="000000"/>
                <w:sz w:val="24"/>
                <w:szCs w:val="24"/>
              </w:rPr>
              <w:t>22а</w:t>
            </w:r>
          </w:p>
        </w:tc>
      </w:tr>
      <w:tr w:rsidR="00DF4DAC" w:rsidRPr="00954E82" w14:paraId="197E8C8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749855" w14:textId="77777777" w:rsidR="00DF4DAC" w:rsidRPr="00954E82" w:rsidRDefault="00DF4DAC" w:rsidP="0024775E">
            <w:pPr>
              <w:jc w:val="center"/>
              <w:rPr>
                <w:color w:val="000000"/>
                <w:sz w:val="24"/>
                <w:szCs w:val="24"/>
              </w:rPr>
            </w:pPr>
            <w:r w:rsidRPr="00954E82">
              <w:rPr>
                <w:color w:val="000000"/>
                <w:sz w:val="24"/>
                <w:szCs w:val="24"/>
              </w:rPr>
              <w:t>152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04CE7F"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729AE8" w14:textId="77777777" w:rsidR="00DF4DAC" w:rsidRPr="00954E82" w:rsidRDefault="00DF4DAC" w:rsidP="0024775E">
            <w:pPr>
              <w:rPr>
                <w:color w:val="000000"/>
                <w:sz w:val="24"/>
                <w:szCs w:val="24"/>
              </w:rPr>
            </w:pPr>
            <w:r w:rsidRPr="00954E82">
              <w:rPr>
                <w:color w:val="000000"/>
                <w:sz w:val="24"/>
                <w:szCs w:val="24"/>
              </w:rPr>
              <w:t>Ленина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AD75AB" w14:textId="77777777" w:rsidR="00DF4DAC" w:rsidRPr="00954E82" w:rsidRDefault="00DF4DAC" w:rsidP="0024775E">
            <w:pPr>
              <w:jc w:val="center"/>
              <w:rPr>
                <w:color w:val="000000"/>
                <w:sz w:val="24"/>
                <w:szCs w:val="24"/>
              </w:rPr>
            </w:pPr>
            <w:r w:rsidRPr="00954E82">
              <w:rPr>
                <w:color w:val="000000"/>
                <w:sz w:val="24"/>
                <w:szCs w:val="24"/>
              </w:rPr>
              <w:t>22а</w:t>
            </w:r>
          </w:p>
        </w:tc>
      </w:tr>
      <w:tr w:rsidR="00DF4DAC" w:rsidRPr="00954E82" w14:paraId="1880A55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6E0E1A5" w14:textId="77777777" w:rsidR="00DF4DAC" w:rsidRPr="00954E82" w:rsidRDefault="00DF4DAC" w:rsidP="0024775E">
            <w:pPr>
              <w:jc w:val="center"/>
              <w:rPr>
                <w:color w:val="000000"/>
                <w:sz w:val="24"/>
                <w:szCs w:val="24"/>
              </w:rPr>
            </w:pPr>
            <w:r w:rsidRPr="00954E82">
              <w:rPr>
                <w:color w:val="000000"/>
                <w:sz w:val="24"/>
                <w:szCs w:val="24"/>
              </w:rPr>
              <w:t>153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3D4AF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0A46A" w14:textId="77777777" w:rsidR="00DF4DAC" w:rsidRPr="00954E82" w:rsidRDefault="00DF4DAC" w:rsidP="0024775E">
            <w:pPr>
              <w:rPr>
                <w:color w:val="000000"/>
                <w:sz w:val="24"/>
                <w:szCs w:val="24"/>
              </w:rPr>
            </w:pPr>
            <w:r w:rsidRPr="00954E82">
              <w:rPr>
                <w:color w:val="000000"/>
                <w:sz w:val="24"/>
                <w:szCs w:val="24"/>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05E6F" w14:textId="77777777" w:rsidR="00DF4DAC" w:rsidRPr="00954E82" w:rsidRDefault="00DF4DAC" w:rsidP="0024775E">
            <w:pPr>
              <w:jc w:val="center"/>
              <w:rPr>
                <w:color w:val="000000"/>
                <w:sz w:val="24"/>
                <w:szCs w:val="24"/>
              </w:rPr>
            </w:pPr>
            <w:r w:rsidRPr="00954E82">
              <w:rPr>
                <w:color w:val="000000"/>
                <w:sz w:val="24"/>
                <w:szCs w:val="24"/>
              </w:rPr>
              <w:t>11</w:t>
            </w:r>
          </w:p>
        </w:tc>
      </w:tr>
      <w:tr w:rsidR="00DF4DAC" w:rsidRPr="00954E82" w14:paraId="1BD1E40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542FEF" w14:textId="77777777" w:rsidR="00DF4DAC" w:rsidRPr="00954E82" w:rsidRDefault="00DF4DAC" w:rsidP="0024775E">
            <w:pPr>
              <w:jc w:val="center"/>
              <w:rPr>
                <w:color w:val="000000"/>
                <w:sz w:val="24"/>
                <w:szCs w:val="24"/>
              </w:rPr>
            </w:pPr>
            <w:r w:rsidRPr="00954E82">
              <w:rPr>
                <w:color w:val="000000"/>
                <w:sz w:val="24"/>
                <w:szCs w:val="24"/>
              </w:rPr>
              <w:t>154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BFAD2E"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390E2" w14:textId="77777777" w:rsidR="00DF4DAC" w:rsidRPr="00954E82" w:rsidRDefault="00DF4DAC" w:rsidP="0024775E">
            <w:pPr>
              <w:rPr>
                <w:color w:val="000000"/>
                <w:sz w:val="24"/>
                <w:szCs w:val="24"/>
              </w:rPr>
            </w:pPr>
            <w:r w:rsidRPr="00954E82">
              <w:rPr>
                <w:color w:val="000000"/>
                <w:sz w:val="24"/>
                <w:szCs w:val="24"/>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9F969" w14:textId="77777777" w:rsidR="00DF4DAC" w:rsidRPr="00954E82" w:rsidRDefault="00DF4DAC" w:rsidP="0024775E">
            <w:pPr>
              <w:jc w:val="center"/>
              <w:rPr>
                <w:color w:val="000000"/>
                <w:sz w:val="24"/>
                <w:szCs w:val="24"/>
              </w:rPr>
            </w:pPr>
            <w:r w:rsidRPr="00954E82">
              <w:rPr>
                <w:color w:val="000000"/>
                <w:sz w:val="24"/>
                <w:szCs w:val="24"/>
              </w:rPr>
              <w:t>11</w:t>
            </w:r>
          </w:p>
        </w:tc>
      </w:tr>
      <w:tr w:rsidR="00DF4DAC" w:rsidRPr="00954E82" w14:paraId="303E460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266BD0" w14:textId="77777777" w:rsidR="00DF4DAC" w:rsidRPr="00954E82" w:rsidRDefault="00DF4DAC" w:rsidP="0024775E">
            <w:pPr>
              <w:jc w:val="center"/>
              <w:rPr>
                <w:color w:val="000000"/>
                <w:sz w:val="24"/>
                <w:szCs w:val="24"/>
              </w:rPr>
            </w:pPr>
            <w:r w:rsidRPr="00954E82">
              <w:rPr>
                <w:color w:val="000000"/>
                <w:sz w:val="24"/>
                <w:szCs w:val="24"/>
              </w:rPr>
              <w:t>155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02E10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FBAE9" w14:textId="77777777" w:rsidR="00DF4DAC" w:rsidRPr="00954E82" w:rsidRDefault="00DF4DAC" w:rsidP="0024775E">
            <w:pPr>
              <w:rPr>
                <w:color w:val="000000"/>
                <w:sz w:val="24"/>
                <w:szCs w:val="24"/>
              </w:rPr>
            </w:pPr>
            <w:r w:rsidRPr="00954E82">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324FAA" w14:textId="77777777" w:rsidR="00DF4DAC" w:rsidRPr="00954E82" w:rsidRDefault="00DF4DAC" w:rsidP="0024775E">
            <w:pPr>
              <w:jc w:val="center"/>
              <w:rPr>
                <w:color w:val="000000"/>
                <w:sz w:val="24"/>
                <w:szCs w:val="24"/>
              </w:rPr>
            </w:pPr>
            <w:r w:rsidRPr="00954E82">
              <w:rPr>
                <w:color w:val="000000"/>
                <w:sz w:val="24"/>
                <w:szCs w:val="24"/>
              </w:rPr>
              <w:t>83</w:t>
            </w:r>
          </w:p>
        </w:tc>
      </w:tr>
      <w:tr w:rsidR="00DF4DAC" w:rsidRPr="00954E82" w14:paraId="2556BC8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106D9A" w14:textId="77777777" w:rsidR="00DF4DAC" w:rsidRPr="00954E82" w:rsidRDefault="00DF4DAC" w:rsidP="0024775E">
            <w:pPr>
              <w:jc w:val="center"/>
              <w:rPr>
                <w:color w:val="000000"/>
                <w:sz w:val="24"/>
                <w:szCs w:val="24"/>
              </w:rPr>
            </w:pPr>
            <w:r w:rsidRPr="00954E82">
              <w:rPr>
                <w:color w:val="000000"/>
                <w:sz w:val="24"/>
                <w:szCs w:val="24"/>
              </w:rPr>
              <w:t>156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499F1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6964B0" w14:textId="77777777" w:rsidR="00DF4DAC" w:rsidRPr="00954E82" w:rsidRDefault="00DF4DAC" w:rsidP="0024775E">
            <w:pPr>
              <w:rPr>
                <w:color w:val="000000"/>
                <w:sz w:val="24"/>
                <w:szCs w:val="24"/>
              </w:rPr>
            </w:pPr>
            <w:r w:rsidRPr="00954E82">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88F46" w14:textId="77777777" w:rsidR="00DF4DAC" w:rsidRPr="00954E82" w:rsidRDefault="00DF4DAC" w:rsidP="0024775E">
            <w:pPr>
              <w:jc w:val="center"/>
              <w:rPr>
                <w:color w:val="000000"/>
                <w:sz w:val="24"/>
                <w:szCs w:val="24"/>
              </w:rPr>
            </w:pPr>
            <w:r w:rsidRPr="00954E82">
              <w:rPr>
                <w:color w:val="000000"/>
                <w:sz w:val="24"/>
                <w:szCs w:val="24"/>
              </w:rPr>
              <w:t>83</w:t>
            </w:r>
          </w:p>
        </w:tc>
      </w:tr>
      <w:tr w:rsidR="00DF4DAC" w:rsidRPr="00954E82" w14:paraId="1E272A7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8BF28C" w14:textId="77777777" w:rsidR="00DF4DAC" w:rsidRPr="00954E82" w:rsidRDefault="00DF4DAC" w:rsidP="0024775E">
            <w:pPr>
              <w:jc w:val="center"/>
              <w:rPr>
                <w:color w:val="000000"/>
                <w:sz w:val="24"/>
                <w:szCs w:val="24"/>
              </w:rPr>
            </w:pPr>
            <w:r w:rsidRPr="00954E82">
              <w:rPr>
                <w:color w:val="000000"/>
                <w:sz w:val="24"/>
                <w:szCs w:val="24"/>
              </w:rPr>
              <w:t>157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4945E"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1C93C4" w14:textId="77777777" w:rsidR="00DF4DAC" w:rsidRPr="00954E82" w:rsidRDefault="00DF4DAC" w:rsidP="0024775E">
            <w:pPr>
              <w:rPr>
                <w:color w:val="000000"/>
                <w:sz w:val="24"/>
                <w:szCs w:val="24"/>
              </w:rPr>
            </w:pPr>
            <w:r w:rsidRPr="00954E82">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DBA30" w14:textId="77777777" w:rsidR="00DF4DAC" w:rsidRPr="00954E82" w:rsidRDefault="00DF4DAC" w:rsidP="0024775E">
            <w:pPr>
              <w:jc w:val="center"/>
              <w:rPr>
                <w:color w:val="000000"/>
                <w:sz w:val="24"/>
                <w:szCs w:val="24"/>
              </w:rPr>
            </w:pPr>
            <w:r w:rsidRPr="00954E82">
              <w:rPr>
                <w:color w:val="000000"/>
                <w:sz w:val="24"/>
                <w:szCs w:val="24"/>
              </w:rPr>
              <w:t>85</w:t>
            </w:r>
          </w:p>
        </w:tc>
      </w:tr>
      <w:tr w:rsidR="00DF4DAC" w:rsidRPr="00954E82" w14:paraId="1E05FD8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946A7F" w14:textId="77777777" w:rsidR="00DF4DAC" w:rsidRPr="00954E82" w:rsidRDefault="00DF4DAC" w:rsidP="0024775E">
            <w:pPr>
              <w:jc w:val="center"/>
              <w:rPr>
                <w:color w:val="000000"/>
                <w:sz w:val="24"/>
                <w:szCs w:val="24"/>
              </w:rPr>
            </w:pPr>
            <w:r w:rsidRPr="00954E82">
              <w:rPr>
                <w:color w:val="000000"/>
                <w:sz w:val="24"/>
                <w:szCs w:val="24"/>
              </w:rPr>
              <w:t>158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C6797B"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F3A60" w14:textId="77777777" w:rsidR="00DF4DAC" w:rsidRPr="00954E82" w:rsidRDefault="00DF4DAC" w:rsidP="0024775E">
            <w:pPr>
              <w:rPr>
                <w:color w:val="000000"/>
                <w:sz w:val="24"/>
                <w:szCs w:val="24"/>
              </w:rPr>
            </w:pPr>
            <w:r w:rsidRPr="00954E82">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DF54C8" w14:textId="77777777" w:rsidR="00DF4DAC" w:rsidRPr="00954E82" w:rsidRDefault="00DF4DAC" w:rsidP="0024775E">
            <w:pPr>
              <w:jc w:val="center"/>
              <w:rPr>
                <w:color w:val="000000"/>
                <w:sz w:val="24"/>
                <w:szCs w:val="24"/>
              </w:rPr>
            </w:pPr>
            <w:r w:rsidRPr="00954E82">
              <w:rPr>
                <w:color w:val="000000"/>
                <w:sz w:val="24"/>
                <w:szCs w:val="24"/>
              </w:rPr>
              <w:t>85</w:t>
            </w:r>
          </w:p>
        </w:tc>
      </w:tr>
      <w:tr w:rsidR="00DF4DAC" w:rsidRPr="00954E82" w14:paraId="5C8C6F0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DCA1C0" w14:textId="77777777" w:rsidR="00DF4DAC" w:rsidRPr="00954E82" w:rsidRDefault="00DF4DAC" w:rsidP="0024775E">
            <w:pPr>
              <w:jc w:val="center"/>
              <w:rPr>
                <w:color w:val="000000"/>
                <w:sz w:val="24"/>
                <w:szCs w:val="24"/>
              </w:rPr>
            </w:pPr>
            <w:r w:rsidRPr="00954E82">
              <w:rPr>
                <w:color w:val="000000"/>
                <w:sz w:val="24"/>
                <w:szCs w:val="24"/>
              </w:rPr>
              <w:t>159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61DF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275C32" w14:textId="77777777" w:rsidR="00DF4DAC" w:rsidRPr="00954E82" w:rsidRDefault="00DF4DAC" w:rsidP="0024775E">
            <w:pPr>
              <w:rPr>
                <w:color w:val="000000"/>
                <w:sz w:val="24"/>
                <w:szCs w:val="24"/>
              </w:rPr>
            </w:pPr>
            <w:r w:rsidRPr="00954E82">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8EC77" w14:textId="77777777" w:rsidR="00DF4DAC" w:rsidRPr="00954E82" w:rsidRDefault="00DF4DAC" w:rsidP="0024775E">
            <w:pPr>
              <w:jc w:val="center"/>
              <w:rPr>
                <w:color w:val="000000"/>
                <w:sz w:val="24"/>
                <w:szCs w:val="24"/>
              </w:rPr>
            </w:pPr>
            <w:r w:rsidRPr="00954E82">
              <w:rPr>
                <w:color w:val="000000"/>
                <w:sz w:val="24"/>
                <w:szCs w:val="24"/>
              </w:rPr>
              <w:t>10</w:t>
            </w:r>
          </w:p>
        </w:tc>
      </w:tr>
      <w:tr w:rsidR="00DF4DAC" w:rsidRPr="00954E82" w14:paraId="230C2E0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28B55FA" w14:textId="77777777" w:rsidR="00DF4DAC" w:rsidRPr="00954E82" w:rsidRDefault="00DF4DAC" w:rsidP="0024775E">
            <w:pPr>
              <w:jc w:val="center"/>
              <w:rPr>
                <w:color w:val="000000"/>
                <w:sz w:val="24"/>
                <w:szCs w:val="24"/>
              </w:rPr>
            </w:pPr>
            <w:r w:rsidRPr="00954E82">
              <w:rPr>
                <w:color w:val="000000"/>
                <w:sz w:val="24"/>
                <w:szCs w:val="24"/>
              </w:rPr>
              <w:t>160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E1EC8"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F92A8" w14:textId="77777777" w:rsidR="00DF4DAC" w:rsidRPr="00954E82" w:rsidRDefault="00DF4DAC" w:rsidP="0024775E">
            <w:pPr>
              <w:rPr>
                <w:color w:val="000000"/>
                <w:sz w:val="24"/>
                <w:szCs w:val="24"/>
              </w:rPr>
            </w:pPr>
            <w:r w:rsidRPr="00954E82">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CA131F" w14:textId="77777777" w:rsidR="00DF4DAC" w:rsidRPr="00954E82" w:rsidRDefault="00DF4DAC" w:rsidP="0024775E">
            <w:pPr>
              <w:jc w:val="center"/>
              <w:rPr>
                <w:color w:val="000000"/>
                <w:sz w:val="24"/>
                <w:szCs w:val="24"/>
              </w:rPr>
            </w:pPr>
            <w:r w:rsidRPr="00954E82">
              <w:rPr>
                <w:color w:val="000000"/>
                <w:sz w:val="24"/>
                <w:szCs w:val="24"/>
              </w:rPr>
              <w:t>10</w:t>
            </w:r>
          </w:p>
        </w:tc>
      </w:tr>
      <w:tr w:rsidR="00DF4DAC" w:rsidRPr="00954E82" w14:paraId="33F7315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4F0AD4" w14:textId="77777777" w:rsidR="00DF4DAC" w:rsidRPr="00954E82" w:rsidRDefault="00DF4DAC" w:rsidP="0024775E">
            <w:pPr>
              <w:jc w:val="center"/>
              <w:rPr>
                <w:color w:val="000000"/>
                <w:sz w:val="24"/>
                <w:szCs w:val="24"/>
              </w:rPr>
            </w:pPr>
            <w:r w:rsidRPr="00954E82">
              <w:rPr>
                <w:color w:val="000000"/>
                <w:sz w:val="24"/>
                <w:szCs w:val="24"/>
              </w:rPr>
              <w:t>161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F2EA5"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D62A8" w14:textId="77777777" w:rsidR="00DF4DAC" w:rsidRPr="00954E82" w:rsidRDefault="00DF4DAC" w:rsidP="0024775E">
            <w:pPr>
              <w:rPr>
                <w:color w:val="000000"/>
                <w:sz w:val="24"/>
                <w:szCs w:val="24"/>
              </w:rPr>
            </w:pPr>
            <w:r w:rsidRPr="00954E82">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EA464" w14:textId="77777777" w:rsidR="00DF4DAC" w:rsidRPr="00954E82" w:rsidRDefault="00DF4DAC" w:rsidP="0024775E">
            <w:pPr>
              <w:jc w:val="center"/>
              <w:rPr>
                <w:color w:val="000000"/>
                <w:sz w:val="24"/>
                <w:szCs w:val="24"/>
              </w:rPr>
            </w:pPr>
            <w:r w:rsidRPr="00954E82">
              <w:rPr>
                <w:color w:val="000000"/>
                <w:sz w:val="24"/>
                <w:szCs w:val="24"/>
              </w:rPr>
              <w:t>81</w:t>
            </w:r>
          </w:p>
        </w:tc>
      </w:tr>
      <w:tr w:rsidR="00DF4DAC" w:rsidRPr="00954E82" w14:paraId="7A89306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2D51FE" w14:textId="77777777" w:rsidR="00DF4DAC" w:rsidRPr="00954E82" w:rsidRDefault="00DF4DAC" w:rsidP="0024775E">
            <w:pPr>
              <w:jc w:val="center"/>
              <w:rPr>
                <w:color w:val="000000"/>
                <w:sz w:val="24"/>
                <w:szCs w:val="24"/>
              </w:rPr>
            </w:pPr>
            <w:r w:rsidRPr="00954E82">
              <w:rPr>
                <w:color w:val="000000"/>
                <w:sz w:val="24"/>
                <w:szCs w:val="24"/>
              </w:rPr>
              <w:t>162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F4042"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410CA6" w14:textId="77777777" w:rsidR="00DF4DAC" w:rsidRPr="00954E82" w:rsidRDefault="00DF4DAC" w:rsidP="0024775E">
            <w:pPr>
              <w:rPr>
                <w:color w:val="000000"/>
                <w:sz w:val="24"/>
                <w:szCs w:val="24"/>
              </w:rPr>
            </w:pPr>
            <w:r w:rsidRPr="00954E82">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8F32FE" w14:textId="77777777" w:rsidR="00DF4DAC" w:rsidRPr="00954E82" w:rsidRDefault="00DF4DAC" w:rsidP="0024775E">
            <w:pPr>
              <w:jc w:val="center"/>
              <w:rPr>
                <w:color w:val="000000"/>
                <w:sz w:val="24"/>
                <w:szCs w:val="24"/>
              </w:rPr>
            </w:pPr>
            <w:r w:rsidRPr="00954E82">
              <w:rPr>
                <w:color w:val="000000"/>
                <w:sz w:val="24"/>
                <w:szCs w:val="24"/>
              </w:rPr>
              <w:t>81</w:t>
            </w:r>
          </w:p>
        </w:tc>
      </w:tr>
      <w:tr w:rsidR="00DF4DAC" w:rsidRPr="00954E82" w14:paraId="5B2A31B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122AF7" w14:textId="77777777" w:rsidR="00DF4DAC" w:rsidRPr="00954E82" w:rsidRDefault="00DF4DAC" w:rsidP="0024775E">
            <w:pPr>
              <w:jc w:val="center"/>
              <w:rPr>
                <w:color w:val="000000"/>
                <w:sz w:val="24"/>
                <w:szCs w:val="24"/>
              </w:rPr>
            </w:pPr>
            <w:r w:rsidRPr="00954E82">
              <w:rPr>
                <w:color w:val="000000"/>
                <w:sz w:val="24"/>
                <w:szCs w:val="24"/>
              </w:rPr>
              <w:t>163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07403D"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383D67" w14:textId="77777777" w:rsidR="00DF4DAC" w:rsidRPr="00954E82" w:rsidRDefault="00DF4DAC" w:rsidP="0024775E">
            <w:pPr>
              <w:rPr>
                <w:color w:val="000000"/>
                <w:sz w:val="24"/>
                <w:szCs w:val="24"/>
              </w:rPr>
            </w:pPr>
            <w:r w:rsidRPr="00954E82">
              <w:rPr>
                <w:color w:val="000000"/>
                <w:sz w:val="24"/>
                <w:szCs w:val="24"/>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9858B5" w14:textId="77777777" w:rsidR="00DF4DAC" w:rsidRPr="00954E82" w:rsidRDefault="00DF4DAC" w:rsidP="0024775E">
            <w:pPr>
              <w:jc w:val="center"/>
              <w:rPr>
                <w:color w:val="000000"/>
                <w:sz w:val="24"/>
                <w:szCs w:val="24"/>
              </w:rPr>
            </w:pPr>
            <w:r w:rsidRPr="00954E82">
              <w:rPr>
                <w:color w:val="000000"/>
                <w:sz w:val="24"/>
                <w:szCs w:val="24"/>
              </w:rPr>
              <w:t>1</w:t>
            </w:r>
          </w:p>
        </w:tc>
      </w:tr>
      <w:tr w:rsidR="00DF4DAC" w:rsidRPr="00954E82" w14:paraId="610A2D4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C343C0" w14:textId="77777777" w:rsidR="00DF4DAC" w:rsidRPr="00954E82" w:rsidRDefault="00DF4DAC" w:rsidP="0024775E">
            <w:pPr>
              <w:jc w:val="center"/>
              <w:rPr>
                <w:color w:val="000000"/>
                <w:sz w:val="24"/>
                <w:szCs w:val="24"/>
              </w:rPr>
            </w:pPr>
            <w:r w:rsidRPr="00954E82">
              <w:rPr>
                <w:color w:val="000000"/>
                <w:sz w:val="24"/>
                <w:szCs w:val="24"/>
              </w:rPr>
              <w:t>164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0B1502"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31DC19" w14:textId="77777777" w:rsidR="00DF4DAC" w:rsidRPr="00954E82" w:rsidRDefault="00DF4DAC" w:rsidP="0024775E">
            <w:pPr>
              <w:rPr>
                <w:color w:val="000000"/>
                <w:sz w:val="24"/>
                <w:szCs w:val="24"/>
              </w:rPr>
            </w:pPr>
            <w:r w:rsidRPr="00954E82">
              <w:rPr>
                <w:color w:val="000000"/>
                <w:sz w:val="24"/>
                <w:szCs w:val="24"/>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573EB" w14:textId="77777777" w:rsidR="00DF4DAC" w:rsidRPr="00954E82" w:rsidRDefault="00DF4DAC" w:rsidP="0024775E">
            <w:pPr>
              <w:jc w:val="center"/>
              <w:rPr>
                <w:color w:val="000000"/>
                <w:sz w:val="24"/>
                <w:szCs w:val="24"/>
              </w:rPr>
            </w:pPr>
            <w:r w:rsidRPr="00954E82">
              <w:rPr>
                <w:color w:val="000000"/>
                <w:sz w:val="24"/>
                <w:szCs w:val="24"/>
              </w:rPr>
              <w:t>1</w:t>
            </w:r>
          </w:p>
        </w:tc>
      </w:tr>
      <w:tr w:rsidR="00DF4DAC" w:rsidRPr="00954E82" w14:paraId="76D6F38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7726C6" w14:textId="77777777" w:rsidR="00DF4DAC" w:rsidRPr="00954E82" w:rsidRDefault="00DF4DAC" w:rsidP="0024775E">
            <w:pPr>
              <w:jc w:val="center"/>
              <w:rPr>
                <w:color w:val="000000"/>
                <w:sz w:val="24"/>
                <w:szCs w:val="24"/>
              </w:rPr>
            </w:pPr>
            <w:r w:rsidRPr="00954E82">
              <w:rPr>
                <w:color w:val="000000"/>
                <w:sz w:val="24"/>
                <w:szCs w:val="24"/>
              </w:rPr>
              <w:t>165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17660E"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B2DEAF" w14:textId="77777777" w:rsidR="00DF4DAC" w:rsidRPr="00954E82" w:rsidRDefault="00DF4DAC" w:rsidP="0024775E">
            <w:pPr>
              <w:rPr>
                <w:color w:val="000000"/>
                <w:sz w:val="24"/>
                <w:szCs w:val="24"/>
              </w:rPr>
            </w:pPr>
            <w:r w:rsidRPr="00954E82">
              <w:rPr>
                <w:color w:val="000000"/>
                <w:sz w:val="24"/>
                <w:szCs w:val="24"/>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5B0E0" w14:textId="77777777" w:rsidR="00DF4DAC" w:rsidRPr="00954E82" w:rsidRDefault="00DF4DAC" w:rsidP="0024775E">
            <w:pPr>
              <w:jc w:val="center"/>
              <w:rPr>
                <w:color w:val="000000"/>
                <w:sz w:val="24"/>
                <w:szCs w:val="24"/>
              </w:rPr>
            </w:pPr>
            <w:r w:rsidRPr="00954E82">
              <w:rPr>
                <w:color w:val="000000"/>
                <w:sz w:val="24"/>
                <w:szCs w:val="24"/>
              </w:rPr>
              <w:t>13</w:t>
            </w:r>
          </w:p>
        </w:tc>
      </w:tr>
      <w:tr w:rsidR="00DF4DAC" w:rsidRPr="00954E82" w14:paraId="1C4AFF9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4A6C2C" w14:textId="77777777" w:rsidR="00DF4DAC" w:rsidRPr="00954E82" w:rsidRDefault="00DF4DAC" w:rsidP="0024775E">
            <w:pPr>
              <w:jc w:val="center"/>
              <w:rPr>
                <w:color w:val="000000"/>
                <w:sz w:val="24"/>
                <w:szCs w:val="24"/>
              </w:rPr>
            </w:pPr>
            <w:r w:rsidRPr="00954E82">
              <w:rPr>
                <w:color w:val="000000"/>
                <w:sz w:val="24"/>
                <w:szCs w:val="24"/>
              </w:rPr>
              <w:t>166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4A8E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6F91DB" w14:textId="77777777" w:rsidR="00DF4DAC" w:rsidRPr="00954E82" w:rsidRDefault="00DF4DAC" w:rsidP="0024775E">
            <w:pPr>
              <w:rPr>
                <w:color w:val="000000"/>
                <w:sz w:val="24"/>
                <w:szCs w:val="24"/>
              </w:rPr>
            </w:pPr>
            <w:r w:rsidRPr="00954E82">
              <w:rPr>
                <w:color w:val="000000"/>
                <w:sz w:val="24"/>
                <w:szCs w:val="24"/>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B81C3" w14:textId="77777777" w:rsidR="00DF4DAC" w:rsidRPr="00954E82" w:rsidRDefault="00DF4DAC" w:rsidP="0024775E">
            <w:pPr>
              <w:jc w:val="center"/>
              <w:rPr>
                <w:color w:val="000000"/>
                <w:sz w:val="24"/>
                <w:szCs w:val="24"/>
              </w:rPr>
            </w:pPr>
            <w:r w:rsidRPr="00954E82">
              <w:rPr>
                <w:color w:val="000000"/>
                <w:sz w:val="24"/>
                <w:szCs w:val="24"/>
              </w:rPr>
              <w:t>13</w:t>
            </w:r>
          </w:p>
        </w:tc>
      </w:tr>
      <w:tr w:rsidR="00DF4DAC" w:rsidRPr="00954E82" w14:paraId="0C6CDA4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3AF79B" w14:textId="77777777" w:rsidR="00DF4DAC" w:rsidRPr="00954E82" w:rsidRDefault="00DF4DAC" w:rsidP="0024775E">
            <w:pPr>
              <w:jc w:val="center"/>
              <w:rPr>
                <w:color w:val="000000"/>
                <w:sz w:val="24"/>
                <w:szCs w:val="24"/>
              </w:rPr>
            </w:pPr>
            <w:r w:rsidRPr="00954E82">
              <w:rPr>
                <w:color w:val="000000"/>
                <w:sz w:val="24"/>
                <w:szCs w:val="24"/>
              </w:rPr>
              <w:t>167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9A2F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2CC2C7" w14:textId="77777777" w:rsidR="00DF4DAC" w:rsidRPr="00954E82" w:rsidRDefault="00DF4DAC" w:rsidP="0024775E">
            <w:pPr>
              <w:rPr>
                <w:color w:val="000000"/>
                <w:sz w:val="24"/>
                <w:szCs w:val="24"/>
              </w:rPr>
            </w:pPr>
            <w:r w:rsidRPr="00954E82">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393438" w14:textId="77777777" w:rsidR="00DF4DAC" w:rsidRPr="00954E82" w:rsidRDefault="00DF4DAC" w:rsidP="0024775E">
            <w:pPr>
              <w:jc w:val="center"/>
              <w:rPr>
                <w:color w:val="000000"/>
                <w:sz w:val="24"/>
                <w:szCs w:val="24"/>
              </w:rPr>
            </w:pPr>
            <w:r w:rsidRPr="00954E82">
              <w:rPr>
                <w:color w:val="000000"/>
                <w:sz w:val="24"/>
                <w:szCs w:val="24"/>
              </w:rPr>
              <w:t>23</w:t>
            </w:r>
          </w:p>
        </w:tc>
      </w:tr>
      <w:tr w:rsidR="00DF4DAC" w:rsidRPr="00954E82" w14:paraId="6E075E6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FE9808" w14:textId="77777777" w:rsidR="00DF4DAC" w:rsidRPr="00954E82" w:rsidRDefault="00DF4DAC" w:rsidP="0024775E">
            <w:pPr>
              <w:jc w:val="center"/>
              <w:rPr>
                <w:color w:val="000000"/>
                <w:sz w:val="24"/>
                <w:szCs w:val="24"/>
              </w:rPr>
            </w:pPr>
            <w:r w:rsidRPr="00954E82">
              <w:rPr>
                <w:color w:val="000000"/>
                <w:sz w:val="24"/>
                <w:szCs w:val="24"/>
              </w:rPr>
              <w:t>168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1B344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B0C183" w14:textId="77777777" w:rsidR="00DF4DAC" w:rsidRPr="00954E82" w:rsidRDefault="00DF4DAC" w:rsidP="0024775E">
            <w:pPr>
              <w:rPr>
                <w:color w:val="000000"/>
                <w:sz w:val="24"/>
                <w:szCs w:val="24"/>
              </w:rPr>
            </w:pPr>
            <w:r w:rsidRPr="00954E82">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FC89E4" w14:textId="77777777" w:rsidR="00DF4DAC" w:rsidRPr="00954E82" w:rsidRDefault="00DF4DAC" w:rsidP="0024775E">
            <w:pPr>
              <w:jc w:val="center"/>
              <w:rPr>
                <w:color w:val="000000"/>
                <w:sz w:val="24"/>
                <w:szCs w:val="24"/>
              </w:rPr>
            </w:pPr>
            <w:r w:rsidRPr="00954E82">
              <w:rPr>
                <w:color w:val="000000"/>
                <w:sz w:val="24"/>
                <w:szCs w:val="24"/>
              </w:rPr>
              <w:t>23</w:t>
            </w:r>
          </w:p>
        </w:tc>
      </w:tr>
      <w:tr w:rsidR="00DF4DAC" w:rsidRPr="00954E82" w14:paraId="04BB09A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BDCCEB" w14:textId="77777777" w:rsidR="00DF4DAC" w:rsidRPr="00954E82" w:rsidRDefault="00DF4DAC" w:rsidP="0024775E">
            <w:pPr>
              <w:jc w:val="center"/>
              <w:rPr>
                <w:color w:val="000000"/>
                <w:sz w:val="24"/>
                <w:szCs w:val="24"/>
              </w:rPr>
            </w:pPr>
            <w:r w:rsidRPr="00954E82">
              <w:rPr>
                <w:color w:val="000000"/>
                <w:sz w:val="24"/>
                <w:szCs w:val="24"/>
              </w:rPr>
              <w:t>169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B271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C68CE5" w14:textId="77777777" w:rsidR="00DF4DAC" w:rsidRPr="00954E82" w:rsidRDefault="00DF4DAC" w:rsidP="0024775E">
            <w:pPr>
              <w:rPr>
                <w:color w:val="000000"/>
                <w:sz w:val="24"/>
                <w:szCs w:val="24"/>
              </w:rPr>
            </w:pPr>
            <w:r w:rsidRPr="00954E82">
              <w:rPr>
                <w:color w:val="000000"/>
                <w:sz w:val="24"/>
                <w:szCs w:val="24"/>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7FF3E" w14:textId="77777777" w:rsidR="00DF4DAC" w:rsidRPr="00954E82" w:rsidRDefault="00DF4DAC" w:rsidP="0024775E">
            <w:pPr>
              <w:jc w:val="center"/>
              <w:rPr>
                <w:color w:val="000000"/>
                <w:sz w:val="24"/>
                <w:szCs w:val="24"/>
              </w:rPr>
            </w:pPr>
            <w:r w:rsidRPr="00954E82">
              <w:rPr>
                <w:color w:val="000000"/>
                <w:sz w:val="24"/>
                <w:szCs w:val="24"/>
              </w:rPr>
              <w:t>7б</w:t>
            </w:r>
          </w:p>
        </w:tc>
      </w:tr>
      <w:tr w:rsidR="00DF4DAC" w:rsidRPr="00954E82" w14:paraId="510E9C7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6EC5DB" w14:textId="77777777" w:rsidR="00DF4DAC" w:rsidRPr="00954E82" w:rsidRDefault="00DF4DAC" w:rsidP="0024775E">
            <w:pPr>
              <w:jc w:val="center"/>
              <w:rPr>
                <w:color w:val="000000"/>
                <w:sz w:val="24"/>
                <w:szCs w:val="24"/>
              </w:rPr>
            </w:pPr>
            <w:r w:rsidRPr="00954E82">
              <w:rPr>
                <w:color w:val="000000"/>
                <w:sz w:val="24"/>
                <w:szCs w:val="24"/>
              </w:rPr>
              <w:t>170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A9292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9C27F7" w14:textId="77777777" w:rsidR="00DF4DAC" w:rsidRPr="00954E82" w:rsidRDefault="00DF4DAC" w:rsidP="0024775E">
            <w:pPr>
              <w:rPr>
                <w:color w:val="000000"/>
                <w:sz w:val="24"/>
                <w:szCs w:val="24"/>
              </w:rPr>
            </w:pPr>
            <w:r w:rsidRPr="00954E82">
              <w:rPr>
                <w:color w:val="000000"/>
                <w:sz w:val="24"/>
                <w:szCs w:val="24"/>
              </w:rPr>
              <w:t>Советской Конституции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B5F90F" w14:textId="77777777" w:rsidR="00DF4DAC" w:rsidRPr="00954E82" w:rsidRDefault="00DF4DAC" w:rsidP="0024775E">
            <w:pPr>
              <w:jc w:val="center"/>
              <w:rPr>
                <w:color w:val="000000"/>
                <w:sz w:val="24"/>
                <w:szCs w:val="24"/>
              </w:rPr>
            </w:pPr>
            <w:r w:rsidRPr="00954E82">
              <w:rPr>
                <w:color w:val="000000"/>
                <w:sz w:val="24"/>
                <w:szCs w:val="24"/>
              </w:rPr>
              <w:t>7</w:t>
            </w:r>
          </w:p>
        </w:tc>
      </w:tr>
      <w:tr w:rsidR="00DF4DAC" w:rsidRPr="00954E82" w14:paraId="60E0ED5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95E683" w14:textId="77777777" w:rsidR="00DF4DAC" w:rsidRPr="00954E82" w:rsidRDefault="00DF4DAC" w:rsidP="0024775E">
            <w:pPr>
              <w:jc w:val="center"/>
              <w:rPr>
                <w:color w:val="000000"/>
                <w:sz w:val="24"/>
                <w:szCs w:val="24"/>
              </w:rPr>
            </w:pPr>
            <w:r w:rsidRPr="00954E82">
              <w:rPr>
                <w:color w:val="000000"/>
                <w:sz w:val="24"/>
                <w:szCs w:val="24"/>
              </w:rPr>
              <w:t>171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9028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A31E87" w14:textId="77777777" w:rsidR="00DF4DAC" w:rsidRPr="00954E82" w:rsidRDefault="00DF4DAC" w:rsidP="0024775E">
            <w:pPr>
              <w:rPr>
                <w:color w:val="000000"/>
                <w:sz w:val="24"/>
                <w:szCs w:val="24"/>
              </w:rPr>
            </w:pPr>
            <w:r w:rsidRPr="00954E82">
              <w:rPr>
                <w:color w:val="000000"/>
                <w:sz w:val="24"/>
                <w:szCs w:val="24"/>
              </w:rPr>
              <w:t>Советской Конституции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D71C4E" w14:textId="77777777" w:rsidR="00DF4DAC" w:rsidRPr="00954E82" w:rsidRDefault="00DF4DAC" w:rsidP="0024775E">
            <w:pPr>
              <w:jc w:val="center"/>
              <w:rPr>
                <w:color w:val="000000"/>
                <w:sz w:val="24"/>
                <w:szCs w:val="24"/>
              </w:rPr>
            </w:pPr>
            <w:r w:rsidRPr="00954E82">
              <w:rPr>
                <w:color w:val="000000"/>
                <w:sz w:val="24"/>
                <w:szCs w:val="24"/>
              </w:rPr>
              <w:t>7</w:t>
            </w:r>
          </w:p>
        </w:tc>
      </w:tr>
      <w:tr w:rsidR="00DF4DAC" w:rsidRPr="00954E82" w14:paraId="2541F42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FE0E47" w14:textId="77777777" w:rsidR="00DF4DAC" w:rsidRPr="00954E82" w:rsidRDefault="00DF4DAC" w:rsidP="0024775E">
            <w:pPr>
              <w:jc w:val="center"/>
              <w:rPr>
                <w:color w:val="000000"/>
                <w:sz w:val="24"/>
                <w:szCs w:val="24"/>
              </w:rPr>
            </w:pPr>
            <w:r w:rsidRPr="00954E82">
              <w:rPr>
                <w:color w:val="000000"/>
                <w:sz w:val="24"/>
                <w:szCs w:val="24"/>
              </w:rPr>
              <w:t>172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6944F"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45E5D" w14:textId="77777777" w:rsidR="00DF4DAC" w:rsidRPr="00954E82" w:rsidRDefault="00DF4DAC" w:rsidP="0024775E">
            <w:pPr>
              <w:rPr>
                <w:color w:val="000000"/>
                <w:sz w:val="24"/>
                <w:szCs w:val="24"/>
              </w:rPr>
            </w:pPr>
            <w:r w:rsidRPr="00954E82">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44CA16" w14:textId="77777777" w:rsidR="00DF4DAC" w:rsidRPr="00954E82" w:rsidRDefault="00DF4DAC" w:rsidP="0024775E">
            <w:pPr>
              <w:jc w:val="center"/>
              <w:rPr>
                <w:color w:val="000000"/>
                <w:sz w:val="24"/>
                <w:szCs w:val="24"/>
              </w:rPr>
            </w:pPr>
            <w:r w:rsidRPr="00954E82">
              <w:rPr>
                <w:color w:val="000000"/>
                <w:sz w:val="24"/>
                <w:szCs w:val="24"/>
              </w:rPr>
              <w:t>79</w:t>
            </w:r>
          </w:p>
        </w:tc>
      </w:tr>
      <w:tr w:rsidR="00DF4DAC" w:rsidRPr="00954E82" w14:paraId="3C84FAA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3FD474" w14:textId="77777777" w:rsidR="00DF4DAC" w:rsidRPr="00954E82" w:rsidRDefault="00DF4DAC" w:rsidP="0024775E">
            <w:pPr>
              <w:jc w:val="center"/>
              <w:rPr>
                <w:color w:val="000000"/>
                <w:sz w:val="24"/>
                <w:szCs w:val="24"/>
              </w:rPr>
            </w:pPr>
            <w:r w:rsidRPr="00954E82">
              <w:rPr>
                <w:color w:val="000000"/>
                <w:sz w:val="24"/>
                <w:szCs w:val="24"/>
              </w:rPr>
              <w:t>173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C65C0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C46190" w14:textId="77777777" w:rsidR="00DF4DAC" w:rsidRPr="00954E82" w:rsidRDefault="00DF4DAC" w:rsidP="0024775E">
            <w:pPr>
              <w:rPr>
                <w:color w:val="000000"/>
                <w:sz w:val="24"/>
                <w:szCs w:val="24"/>
              </w:rPr>
            </w:pPr>
            <w:r w:rsidRPr="00954E82">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DFAAEC" w14:textId="77777777" w:rsidR="00DF4DAC" w:rsidRPr="00954E82" w:rsidRDefault="00DF4DAC" w:rsidP="0024775E">
            <w:pPr>
              <w:jc w:val="center"/>
              <w:rPr>
                <w:color w:val="000000"/>
                <w:sz w:val="24"/>
                <w:szCs w:val="24"/>
              </w:rPr>
            </w:pPr>
            <w:r w:rsidRPr="00954E82">
              <w:rPr>
                <w:color w:val="000000"/>
                <w:sz w:val="24"/>
                <w:szCs w:val="24"/>
              </w:rPr>
              <w:t>79</w:t>
            </w:r>
          </w:p>
        </w:tc>
      </w:tr>
      <w:tr w:rsidR="00DF4DAC" w:rsidRPr="00954E82" w14:paraId="044E316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8F9E52" w14:textId="77777777" w:rsidR="00DF4DAC" w:rsidRPr="00954E82" w:rsidRDefault="00DF4DAC" w:rsidP="0024775E">
            <w:pPr>
              <w:jc w:val="center"/>
              <w:rPr>
                <w:color w:val="000000"/>
                <w:sz w:val="24"/>
                <w:szCs w:val="24"/>
              </w:rPr>
            </w:pPr>
            <w:r w:rsidRPr="00954E82">
              <w:rPr>
                <w:color w:val="000000"/>
                <w:sz w:val="24"/>
                <w:szCs w:val="24"/>
              </w:rPr>
              <w:t>174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B99398"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6005F5" w14:textId="77777777" w:rsidR="00DF4DAC" w:rsidRPr="00954E82" w:rsidRDefault="00DF4DAC" w:rsidP="0024775E">
            <w:pPr>
              <w:rPr>
                <w:color w:val="000000"/>
                <w:sz w:val="24"/>
                <w:szCs w:val="24"/>
              </w:rPr>
            </w:pPr>
            <w:r w:rsidRPr="00954E82">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D17CBE" w14:textId="77777777" w:rsidR="00DF4DAC" w:rsidRPr="00954E82" w:rsidRDefault="00DF4DAC" w:rsidP="0024775E">
            <w:pPr>
              <w:jc w:val="center"/>
              <w:rPr>
                <w:color w:val="000000"/>
                <w:sz w:val="24"/>
                <w:szCs w:val="24"/>
              </w:rPr>
            </w:pPr>
            <w:r w:rsidRPr="00954E82">
              <w:rPr>
                <w:color w:val="000000"/>
                <w:sz w:val="24"/>
                <w:szCs w:val="24"/>
              </w:rPr>
              <w:t>67</w:t>
            </w:r>
          </w:p>
        </w:tc>
      </w:tr>
      <w:tr w:rsidR="00DF4DAC" w:rsidRPr="00954E82" w14:paraId="175DDE9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C9BDEB" w14:textId="77777777" w:rsidR="00DF4DAC" w:rsidRPr="00954E82" w:rsidRDefault="00DF4DAC" w:rsidP="0024775E">
            <w:pPr>
              <w:jc w:val="center"/>
              <w:rPr>
                <w:color w:val="000000"/>
                <w:sz w:val="24"/>
                <w:szCs w:val="24"/>
              </w:rPr>
            </w:pPr>
            <w:r w:rsidRPr="00954E82">
              <w:rPr>
                <w:color w:val="000000"/>
                <w:sz w:val="24"/>
                <w:szCs w:val="24"/>
              </w:rPr>
              <w:t>175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87AC2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E3139B" w14:textId="77777777" w:rsidR="00DF4DAC" w:rsidRPr="00954E82" w:rsidRDefault="00DF4DAC" w:rsidP="0024775E">
            <w:pPr>
              <w:rPr>
                <w:color w:val="000000"/>
                <w:sz w:val="24"/>
                <w:szCs w:val="24"/>
              </w:rPr>
            </w:pPr>
            <w:r w:rsidRPr="00954E82">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73DBD4" w14:textId="77777777" w:rsidR="00DF4DAC" w:rsidRPr="00954E82" w:rsidRDefault="00DF4DAC" w:rsidP="0024775E">
            <w:pPr>
              <w:jc w:val="center"/>
              <w:rPr>
                <w:color w:val="000000"/>
                <w:sz w:val="24"/>
                <w:szCs w:val="24"/>
              </w:rPr>
            </w:pPr>
            <w:r w:rsidRPr="00954E82">
              <w:rPr>
                <w:color w:val="000000"/>
                <w:sz w:val="24"/>
                <w:szCs w:val="24"/>
              </w:rPr>
              <w:t>67</w:t>
            </w:r>
          </w:p>
        </w:tc>
      </w:tr>
      <w:tr w:rsidR="00DF4DAC" w:rsidRPr="00954E82" w14:paraId="5CE5C4F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30FA7C" w14:textId="77777777" w:rsidR="00DF4DAC" w:rsidRPr="00954E82" w:rsidRDefault="00DF4DAC" w:rsidP="0024775E">
            <w:pPr>
              <w:jc w:val="center"/>
              <w:rPr>
                <w:color w:val="000000"/>
                <w:sz w:val="24"/>
                <w:szCs w:val="24"/>
              </w:rPr>
            </w:pPr>
            <w:r w:rsidRPr="00954E82">
              <w:rPr>
                <w:color w:val="000000"/>
                <w:sz w:val="24"/>
                <w:szCs w:val="24"/>
              </w:rPr>
              <w:t>176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6204A"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11AE64" w14:textId="77777777" w:rsidR="00DF4DAC" w:rsidRPr="00954E82" w:rsidRDefault="00DF4DAC" w:rsidP="0024775E">
            <w:pPr>
              <w:rPr>
                <w:color w:val="000000"/>
                <w:sz w:val="24"/>
                <w:szCs w:val="24"/>
              </w:rPr>
            </w:pPr>
            <w:r w:rsidRPr="00954E82">
              <w:rPr>
                <w:color w:val="000000"/>
                <w:sz w:val="24"/>
                <w:szCs w:val="24"/>
              </w:rPr>
              <w:t>Кирова ИТП 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C27BE" w14:textId="77777777" w:rsidR="00DF4DAC" w:rsidRPr="00954E82" w:rsidRDefault="00DF4DAC" w:rsidP="0024775E">
            <w:pPr>
              <w:jc w:val="center"/>
              <w:rPr>
                <w:color w:val="000000"/>
                <w:sz w:val="24"/>
                <w:szCs w:val="24"/>
              </w:rPr>
            </w:pPr>
            <w:r w:rsidRPr="00954E82">
              <w:rPr>
                <w:color w:val="000000"/>
                <w:sz w:val="24"/>
                <w:szCs w:val="24"/>
              </w:rPr>
              <w:t>38</w:t>
            </w:r>
          </w:p>
        </w:tc>
      </w:tr>
      <w:tr w:rsidR="00DF4DAC" w:rsidRPr="00954E82" w14:paraId="10C5AF9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C172CB" w14:textId="77777777" w:rsidR="00DF4DAC" w:rsidRPr="00954E82" w:rsidRDefault="00DF4DAC" w:rsidP="0024775E">
            <w:pPr>
              <w:jc w:val="center"/>
              <w:rPr>
                <w:color w:val="000000"/>
                <w:sz w:val="24"/>
                <w:szCs w:val="24"/>
              </w:rPr>
            </w:pPr>
            <w:r w:rsidRPr="00954E82">
              <w:rPr>
                <w:color w:val="000000"/>
                <w:sz w:val="24"/>
                <w:szCs w:val="24"/>
              </w:rPr>
              <w:t>177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DD1C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4A444" w14:textId="77777777" w:rsidR="00DF4DAC" w:rsidRPr="00954E82" w:rsidRDefault="00DF4DAC" w:rsidP="0024775E">
            <w:pPr>
              <w:rPr>
                <w:color w:val="000000"/>
                <w:sz w:val="24"/>
                <w:szCs w:val="24"/>
              </w:rPr>
            </w:pPr>
            <w:r w:rsidRPr="00954E82">
              <w:rPr>
                <w:color w:val="000000"/>
                <w:sz w:val="24"/>
                <w:szCs w:val="24"/>
              </w:rPr>
              <w:t>Кирова ИТП 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5EA5A9" w14:textId="77777777" w:rsidR="00DF4DAC" w:rsidRPr="00954E82" w:rsidRDefault="00DF4DAC" w:rsidP="0024775E">
            <w:pPr>
              <w:jc w:val="center"/>
              <w:rPr>
                <w:color w:val="000000"/>
                <w:sz w:val="24"/>
                <w:szCs w:val="24"/>
              </w:rPr>
            </w:pPr>
            <w:r w:rsidRPr="00954E82">
              <w:rPr>
                <w:color w:val="000000"/>
                <w:sz w:val="24"/>
                <w:szCs w:val="24"/>
              </w:rPr>
              <w:t>38</w:t>
            </w:r>
          </w:p>
        </w:tc>
      </w:tr>
      <w:tr w:rsidR="00DF4DAC" w:rsidRPr="00954E82" w14:paraId="7E864A6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ED973D" w14:textId="77777777" w:rsidR="00DF4DAC" w:rsidRPr="00954E82" w:rsidRDefault="00DF4DAC" w:rsidP="0024775E">
            <w:pPr>
              <w:jc w:val="center"/>
              <w:rPr>
                <w:color w:val="000000"/>
                <w:sz w:val="24"/>
                <w:szCs w:val="24"/>
              </w:rPr>
            </w:pPr>
            <w:r w:rsidRPr="00954E82">
              <w:rPr>
                <w:color w:val="000000"/>
                <w:sz w:val="24"/>
                <w:szCs w:val="24"/>
              </w:rPr>
              <w:t>178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CFA3CD"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BC27E" w14:textId="77777777" w:rsidR="00DF4DAC" w:rsidRPr="00954E82" w:rsidRDefault="00DF4DAC" w:rsidP="0024775E">
            <w:pPr>
              <w:rPr>
                <w:color w:val="000000"/>
                <w:sz w:val="24"/>
                <w:szCs w:val="24"/>
              </w:rPr>
            </w:pPr>
            <w:r w:rsidRPr="00954E82">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F13F81" w14:textId="77777777" w:rsidR="00DF4DAC" w:rsidRPr="00954E82" w:rsidRDefault="00DF4DAC" w:rsidP="0024775E">
            <w:pPr>
              <w:jc w:val="center"/>
              <w:rPr>
                <w:color w:val="000000"/>
                <w:sz w:val="24"/>
                <w:szCs w:val="24"/>
              </w:rPr>
            </w:pPr>
            <w:r w:rsidRPr="00954E82">
              <w:rPr>
                <w:color w:val="000000"/>
                <w:sz w:val="24"/>
                <w:szCs w:val="24"/>
              </w:rPr>
              <w:t>37</w:t>
            </w:r>
          </w:p>
        </w:tc>
      </w:tr>
      <w:tr w:rsidR="00DF4DAC" w:rsidRPr="00954E82" w14:paraId="1311CA2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E24B96" w14:textId="77777777" w:rsidR="00DF4DAC" w:rsidRPr="00954E82" w:rsidRDefault="00DF4DAC" w:rsidP="0024775E">
            <w:pPr>
              <w:jc w:val="center"/>
              <w:rPr>
                <w:color w:val="000000"/>
                <w:sz w:val="24"/>
                <w:szCs w:val="24"/>
              </w:rPr>
            </w:pPr>
            <w:r w:rsidRPr="00954E82">
              <w:rPr>
                <w:color w:val="000000"/>
                <w:sz w:val="24"/>
                <w:szCs w:val="24"/>
              </w:rPr>
              <w:t>179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7A6315"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37C8D6" w14:textId="77777777" w:rsidR="00DF4DAC" w:rsidRPr="00954E82" w:rsidRDefault="00DF4DAC" w:rsidP="0024775E">
            <w:pPr>
              <w:rPr>
                <w:color w:val="000000"/>
                <w:sz w:val="24"/>
                <w:szCs w:val="24"/>
              </w:rPr>
            </w:pPr>
            <w:r w:rsidRPr="00954E82">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20A587" w14:textId="77777777" w:rsidR="00DF4DAC" w:rsidRPr="00954E82" w:rsidRDefault="00DF4DAC" w:rsidP="0024775E">
            <w:pPr>
              <w:jc w:val="center"/>
              <w:rPr>
                <w:color w:val="000000"/>
                <w:sz w:val="24"/>
                <w:szCs w:val="24"/>
              </w:rPr>
            </w:pPr>
            <w:r w:rsidRPr="00954E82">
              <w:rPr>
                <w:color w:val="000000"/>
                <w:sz w:val="24"/>
                <w:szCs w:val="24"/>
              </w:rPr>
              <w:t>47</w:t>
            </w:r>
          </w:p>
        </w:tc>
      </w:tr>
      <w:tr w:rsidR="00DF4DAC" w:rsidRPr="00954E82" w14:paraId="03DC612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8506D2" w14:textId="77777777" w:rsidR="00DF4DAC" w:rsidRPr="00954E82" w:rsidRDefault="00DF4DAC" w:rsidP="0024775E">
            <w:pPr>
              <w:jc w:val="center"/>
              <w:rPr>
                <w:color w:val="000000"/>
                <w:sz w:val="24"/>
                <w:szCs w:val="24"/>
              </w:rPr>
            </w:pPr>
            <w:r w:rsidRPr="00954E82">
              <w:rPr>
                <w:color w:val="000000"/>
                <w:sz w:val="24"/>
                <w:szCs w:val="24"/>
              </w:rPr>
              <w:t>180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3792A"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2BEFB0" w14:textId="77777777" w:rsidR="00DF4DAC" w:rsidRPr="00954E82" w:rsidRDefault="00DF4DAC" w:rsidP="0024775E">
            <w:pPr>
              <w:rPr>
                <w:color w:val="000000"/>
                <w:sz w:val="24"/>
                <w:szCs w:val="24"/>
              </w:rPr>
            </w:pPr>
            <w:r w:rsidRPr="00954E82">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970BF3" w14:textId="77777777" w:rsidR="00DF4DAC" w:rsidRPr="00954E82" w:rsidRDefault="00DF4DAC" w:rsidP="0024775E">
            <w:pPr>
              <w:jc w:val="center"/>
              <w:rPr>
                <w:color w:val="000000"/>
                <w:sz w:val="24"/>
                <w:szCs w:val="24"/>
              </w:rPr>
            </w:pPr>
            <w:r w:rsidRPr="00954E82">
              <w:rPr>
                <w:color w:val="000000"/>
                <w:sz w:val="24"/>
                <w:szCs w:val="24"/>
              </w:rPr>
              <w:t>87</w:t>
            </w:r>
          </w:p>
        </w:tc>
      </w:tr>
      <w:tr w:rsidR="00DF4DAC" w:rsidRPr="00954E82" w14:paraId="01088031"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886F6FF" w14:textId="77777777" w:rsidR="00DF4DAC" w:rsidRPr="00954E82" w:rsidRDefault="00DF4DAC" w:rsidP="0024775E">
            <w:pPr>
              <w:jc w:val="center"/>
              <w:rPr>
                <w:color w:val="000000"/>
                <w:sz w:val="24"/>
                <w:szCs w:val="24"/>
              </w:rPr>
            </w:pPr>
            <w:r w:rsidRPr="00954E82">
              <w:rPr>
                <w:color w:val="000000"/>
                <w:sz w:val="24"/>
                <w:szCs w:val="24"/>
              </w:rPr>
              <w:t>181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BE5D78"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148D5A" w14:textId="77777777" w:rsidR="00DF4DAC" w:rsidRPr="00954E82" w:rsidRDefault="00DF4DAC" w:rsidP="0024775E">
            <w:pPr>
              <w:rPr>
                <w:color w:val="000000"/>
                <w:sz w:val="24"/>
                <w:szCs w:val="24"/>
              </w:rPr>
            </w:pPr>
            <w:r w:rsidRPr="00954E82">
              <w:rPr>
                <w:color w:val="000000"/>
                <w:sz w:val="24"/>
                <w:szCs w:val="24"/>
              </w:rPr>
              <w:t xml:space="preserve">Советская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7F777C" w14:textId="77777777" w:rsidR="00DF4DAC" w:rsidRPr="00954E82" w:rsidRDefault="00DF4DAC" w:rsidP="0024775E">
            <w:pPr>
              <w:jc w:val="center"/>
              <w:rPr>
                <w:color w:val="000000"/>
                <w:sz w:val="24"/>
                <w:szCs w:val="24"/>
              </w:rPr>
            </w:pPr>
            <w:r w:rsidRPr="00954E82">
              <w:rPr>
                <w:color w:val="000000"/>
                <w:sz w:val="24"/>
                <w:szCs w:val="24"/>
              </w:rPr>
              <w:t>4</w:t>
            </w:r>
          </w:p>
        </w:tc>
      </w:tr>
      <w:tr w:rsidR="00DF4DAC" w:rsidRPr="00954E82" w14:paraId="78BB4E0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2A8F19" w14:textId="77777777" w:rsidR="00DF4DAC" w:rsidRPr="00954E82" w:rsidRDefault="00DF4DAC" w:rsidP="0024775E">
            <w:pPr>
              <w:jc w:val="center"/>
              <w:rPr>
                <w:color w:val="000000"/>
                <w:sz w:val="24"/>
                <w:szCs w:val="24"/>
              </w:rPr>
            </w:pPr>
            <w:r w:rsidRPr="00954E82">
              <w:rPr>
                <w:color w:val="000000"/>
                <w:sz w:val="24"/>
                <w:szCs w:val="24"/>
              </w:rPr>
              <w:t>182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C08DE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0F7682" w14:textId="77777777" w:rsidR="00DF4DAC" w:rsidRPr="00954E82" w:rsidRDefault="00DF4DAC" w:rsidP="0024775E">
            <w:pPr>
              <w:rPr>
                <w:color w:val="000000"/>
                <w:sz w:val="24"/>
                <w:szCs w:val="24"/>
              </w:rPr>
            </w:pPr>
            <w:r w:rsidRPr="00954E82">
              <w:rPr>
                <w:color w:val="000000"/>
                <w:sz w:val="24"/>
                <w:szCs w:val="24"/>
              </w:rPr>
              <w:t xml:space="preserve">Советская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42328C" w14:textId="77777777" w:rsidR="00DF4DAC" w:rsidRPr="00954E82" w:rsidRDefault="00DF4DAC" w:rsidP="0024775E">
            <w:pPr>
              <w:jc w:val="center"/>
              <w:rPr>
                <w:color w:val="000000"/>
                <w:sz w:val="24"/>
                <w:szCs w:val="24"/>
              </w:rPr>
            </w:pPr>
            <w:r w:rsidRPr="00954E82">
              <w:rPr>
                <w:color w:val="000000"/>
                <w:sz w:val="24"/>
                <w:szCs w:val="24"/>
              </w:rPr>
              <w:t>6</w:t>
            </w:r>
          </w:p>
        </w:tc>
      </w:tr>
      <w:tr w:rsidR="00DF4DAC" w:rsidRPr="00954E82" w14:paraId="4B99D3A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4AD011D" w14:textId="77777777" w:rsidR="00DF4DAC" w:rsidRPr="00954E82" w:rsidRDefault="00DF4DAC" w:rsidP="0024775E">
            <w:pPr>
              <w:jc w:val="center"/>
              <w:rPr>
                <w:color w:val="000000"/>
                <w:sz w:val="24"/>
                <w:szCs w:val="24"/>
              </w:rPr>
            </w:pPr>
            <w:r w:rsidRPr="00954E82">
              <w:rPr>
                <w:color w:val="000000"/>
                <w:sz w:val="24"/>
                <w:szCs w:val="24"/>
              </w:rPr>
              <w:t>183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109392"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A204E" w14:textId="77777777" w:rsidR="00DF4DAC" w:rsidRPr="00954E82" w:rsidRDefault="00DF4DAC" w:rsidP="0024775E">
            <w:pPr>
              <w:rPr>
                <w:color w:val="000000"/>
                <w:sz w:val="24"/>
                <w:szCs w:val="24"/>
              </w:rPr>
            </w:pPr>
            <w:r w:rsidRPr="00954E82">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B62921" w14:textId="77777777" w:rsidR="00DF4DAC" w:rsidRPr="00954E82" w:rsidRDefault="00DF4DAC" w:rsidP="0024775E">
            <w:pPr>
              <w:jc w:val="center"/>
              <w:rPr>
                <w:color w:val="000000"/>
                <w:sz w:val="24"/>
                <w:szCs w:val="24"/>
              </w:rPr>
            </w:pPr>
            <w:r w:rsidRPr="00954E82">
              <w:rPr>
                <w:color w:val="000000"/>
                <w:sz w:val="24"/>
                <w:szCs w:val="24"/>
              </w:rPr>
              <w:t>6</w:t>
            </w:r>
          </w:p>
        </w:tc>
      </w:tr>
      <w:tr w:rsidR="00DF4DAC" w:rsidRPr="00954E82" w14:paraId="2ED943F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591145" w14:textId="77777777" w:rsidR="00DF4DAC" w:rsidRPr="00954E82" w:rsidRDefault="00DF4DAC" w:rsidP="0024775E">
            <w:pPr>
              <w:jc w:val="center"/>
              <w:rPr>
                <w:color w:val="000000"/>
                <w:sz w:val="24"/>
                <w:szCs w:val="24"/>
              </w:rPr>
            </w:pPr>
            <w:r w:rsidRPr="00954E82">
              <w:rPr>
                <w:color w:val="000000"/>
                <w:sz w:val="24"/>
                <w:szCs w:val="24"/>
              </w:rPr>
              <w:t>184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F863F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203479" w14:textId="77777777" w:rsidR="00DF4DAC" w:rsidRPr="00954E82" w:rsidRDefault="00DF4DAC" w:rsidP="0024775E">
            <w:pPr>
              <w:rPr>
                <w:color w:val="000000"/>
                <w:sz w:val="24"/>
                <w:szCs w:val="24"/>
              </w:rPr>
            </w:pPr>
            <w:r w:rsidRPr="00954E82">
              <w:rPr>
                <w:color w:val="000000"/>
                <w:sz w:val="24"/>
                <w:szCs w:val="24"/>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8A112D" w14:textId="77777777" w:rsidR="00DF4DAC" w:rsidRPr="00954E82" w:rsidRDefault="00DF4DAC" w:rsidP="0024775E">
            <w:pPr>
              <w:jc w:val="center"/>
              <w:rPr>
                <w:color w:val="000000"/>
                <w:sz w:val="24"/>
                <w:szCs w:val="24"/>
              </w:rPr>
            </w:pPr>
            <w:r w:rsidRPr="00954E82">
              <w:rPr>
                <w:color w:val="000000"/>
                <w:sz w:val="24"/>
                <w:szCs w:val="24"/>
              </w:rPr>
              <w:t>27</w:t>
            </w:r>
          </w:p>
        </w:tc>
      </w:tr>
      <w:tr w:rsidR="00DF4DAC" w:rsidRPr="00954E82" w14:paraId="1AA4718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01220D1" w14:textId="77777777" w:rsidR="00DF4DAC" w:rsidRPr="00954E82" w:rsidRDefault="00DF4DAC" w:rsidP="0024775E">
            <w:pPr>
              <w:jc w:val="center"/>
              <w:rPr>
                <w:color w:val="000000"/>
                <w:sz w:val="24"/>
                <w:szCs w:val="24"/>
              </w:rPr>
            </w:pPr>
            <w:r w:rsidRPr="00954E82">
              <w:rPr>
                <w:color w:val="000000"/>
                <w:sz w:val="24"/>
                <w:szCs w:val="24"/>
              </w:rPr>
              <w:t>185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81DEF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2CEC5" w14:textId="77777777" w:rsidR="00DF4DAC" w:rsidRPr="00954E82" w:rsidRDefault="00DF4DAC" w:rsidP="0024775E">
            <w:pPr>
              <w:rPr>
                <w:color w:val="000000"/>
                <w:sz w:val="24"/>
                <w:szCs w:val="24"/>
              </w:rPr>
            </w:pPr>
            <w:r w:rsidRPr="00954E82">
              <w:rPr>
                <w:color w:val="000000"/>
                <w:sz w:val="24"/>
                <w:szCs w:val="24"/>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321C5" w14:textId="77777777" w:rsidR="00DF4DAC" w:rsidRPr="00954E82" w:rsidRDefault="00DF4DAC" w:rsidP="0024775E">
            <w:pPr>
              <w:jc w:val="center"/>
              <w:rPr>
                <w:color w:val="000000"/>
                <w:sz w:val="24"/>
                <w:szCs w:val="24"/>
              </w:rPr>
            </w:pPr>
            <w:r w:rsidRPr="00954E82">
              <w:rPr>
                <w:color w:val="000000"/>
                <w:sz w:val="24"/>
                <w:szCs w:val="24"/>
              </w:rPr>
              <w:t>33</w:t>
            </w:r>
          </w:p>
        </w:tc>
      </w:tr>
      <w:tr w:rsidR="00DF4DAC" w:rsidRPr="00954E82" w14:paraId="59C49D7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A35614" w14:textId="77777777" w:rsidR="00DF4DAC" w:rsidRPr="00954E82" w:rsidRDefault="00DF4DAC" w:rsidP="0024775E">
            <w:pPr>
              <w:jc w:val="center"/>
              <w:rPr>
                <w:color w:val="000000"/>
                <w:sz w:val="24"/>
                <w:szCs w:val="24"/>
              </w:rPr>
            </w:pPr>
            <w:r w:rsidRPr="00954E82">
              <w:rPr>
                <w:color w:val="000000"/>
                <w:sz w:val="24"/>
                <w:szCs w:val="24"/>
              </w:rPr>
              <w:t>186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2A0C8A"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2FEAB8" w14:textId="77777777" w:rsidR="00DF4DAC" w:rsidRPr="00954E82" w:rsidRDefault="00DF4DAC" w:rsidP="0024775E">
            <w:pPr>
              <w:rPr>
                <w:color w:val="000000"/>
                <w:sz w:val="24"/>
                <w:szCs w:val="24"/>
              </w:rPr>
            </w:pPr>
            <w:r w:rsidRPr="00954E82">
              <w:rPr>
                <w:color w:val="000000"/>
                <w:sz w:val="24"/>
                <w:szCs w:val="24"/>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C4D7E" w14:textId="77777777" w:rsidR="00DF4DAC" w:rsidRPr="00954E82" w:rsidRDefault="00DF4DAC" w:rsidP="0024775E">
            <w:pPr>
              <w:jc w:val="center"/>
              <w:rPr>
                <w:color w:val="000000"/>
                <w:sz w:val="24"/>
                <w:szCs w:val="24"/>
              </w:rPr>
            </w:pPr>
            <w:r w:rsidRPr="00954E82">
              <w:rPr>
                <w:color w:val="000000"/>
                <w:sz w:val="24"/>
                <w:szCs w:val="24"/>
              </w:rPr>
              <w:t>39</w:t>
            </w:r>
          </w:p>
        </w:tc>
      </w:tr>
      <w:tr w:rsidR="00DF4DAC" w:rsidRPr="00954E82" w14:paraId="6EE89D0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DA6FF1" w14:textId="77777777" w:rsidR="00DF4DAC" w:rsidRPr="00954E82" w:rsidRDefault="00DF4DAC" w:rsidP="0024775E">
            <w:pPr>
              <w:jc w:val="center"/>
              <w:rPr>
                <w:color w:val="000000"/>
                <w:sz w:val="24"/>
                <w:szCs w:val="24"/>
              </w:rPr>
            </w:pPr>
            <w:r w:rsidRPr="00954E82">
              <w:rPr>
                <w:color w:val="000000"/>
                <w:sz w:val="24"/>
                <w:szCs w:val="24"/>
              </w:rPr>
              <w:t>187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055ED8"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146CB2" w14:textId="77777777" w:rsidR="00DF4DAC" w:rsidRPr="00954E82" w:rsidRDefault="00DF4DAC" w:rsidP="0024775E">
            <w:pPr>
              <w:rPr>
                <w:color w:val="000000"/>
                <w:sz w:val="24"/>
                <w:szCs w:val="24"/>
              </w:rPr>
            </w:pPr>
            <w:r w:rsidRPr="00954E82">
              <w:rPr>
                <w:color w:val="000000"/>
                <w:sz w:val="24"/>
                <w:szCs w:val="24"/>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9AB58B" w14:textId="77777777" w:rsidR="00DF4DAC" w:rsidRPr="00954E82" w:rsidRDefault="00DF4DAC" w:rsidP="0024775E">
            <w:pPr>
              <w:jc w:val="center"/>
              <w:rPr>
                <w:color w:val="000000"/>
                <w:sz w:val="24"/>
                <w:szCs w:val="24"/>
              </w:rPr>
            </w:pPr>
            <w:r w:rsidRPr="00954E82">
              <w:rPr>
                <w:color w:val="000000"/>
                <w:sz w:val="24"/>
                <w:szCs w:val="24"/>
              </w:rPr>
              <w:t>41</w:t>
            </w:r>
          </w:p>
        </w:tc>
      </w:tr>
      <w:tr w:rsidR="00DF4DAC" w:rsidRPr="00954E82" w14:paraId="4C0FC75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DD762D" w14:textId="77777777" w:rsidR="00DF4DAC" w:rsidRPr="00954E82" w:rsidRDefault="00DF4DAC" w:rsidP="0024775E">
            <w:pPr>
              <w:jc w:val="center"/>
              <w:rPr>
                <w:color w:val="000000"/>
                <w:sz w:val="24"/>
                <w:szCs w:val="24"/>
              </w:rPr>
            </w:pPr>
            <w:r w:rsidRPr="00954E82">
              <w:rPr>
                <w:color w:val="000000"/>
                <w:sz w:val="24"/>
                <w:szCs w:val="24"/>
              </w:rPr>
              <w:t>188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0B8BC5"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FDBBF0" w14:textId="77777777" w:rsidR="00DF4DAC" w:rsidRPr="00954E82" w:rsidRDefault="00DF4DAC" w:rsidP="0024775E">
            <w:pPr>
              <w:rPr>
                <w:color w:val="000000"/>
                <w:sz w:val="24"/>
                <w:szCs w:val="24"/>
              </w:rPr>
            </w:pPr>
            <w:r w:rsidRPr="00954E82">
              <w:rPr>
                <w:color w:val="000000"/>
                <w:sz w:val="24"/>
                <w:szCs w:val="24"/>
              </w:rPr>
              <w:t xml:space="preserve">Шилейко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1FC8F2" w14:textId="77777777" w:rsidR="00DF4DAC" w:rsidRPr="00954E82" w:rsidRDefault="00DF4DAC" w:rsidP="0024775E">
            <w:pPr>
              <w:jc w:val="center"/>
              <w:rPr>
                <w:color w:val="000000"/>
                <w:sz w:val="24"/>
                <w:szCs w:val="24"/>
              </w:rPr>
            </w:pPr>
            <w:r w:rsidRPr="00954E82">
              <w:rPr>
                <w:color w:val="000000"/>
                <w:sz w:val="24"/>
                <w:szCs w:val="24"/>
              </w:rPr>
              <w:t>6</w:t>
            </w:r>
          </w:p>
        </w:tc>
      </w:tr>
      <w:tr w:rsidR="00DF4DAC" w:rsidRPr="00954E82" w14:paraId="10546BA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5ECE8A" w14:textId="77777777" w:rsidR="00DF4DAC" w:rsidRPr="00954E82" w:rsidRDefault="00DF4DAC" w:rsidP="0024775E">
            <w:pPr>
              <w:jc w:val="center"/>
              <w:rPr>
                <w:color w:val="000000"/>
                <w:sz w:val="24"/>
                <w:szCs w:val="24"/>
              </w:rPr>
            </w:pPr>
            <w:r w:rsidRPr="00954E82">
              <w:rPr>
                <w:color w:val="000000"/>
                <w:sz w:val="24"/>
                <w:szCs w:val="24"/>
              </w:rPr>
              <w:t>189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2642A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D6BA56" w14:textId="0863DE8D" w:rsidR="00DF4DAC" w:rsidRPr="00954E82" w:rsidRDefault="00DF4DAC" w:rsidP="0024775E">
            <w:pPr>
              <w:rPr>
                <w:color w:val="000000"/>
                <w:sz w:val="24"/>
                <w:szCs w:val="24"/>
              </w:rPr>
            </w:pPr>
            <w:r w:rsidRPr="00954E82">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73049" w14:textId="77777777" w:rsidR="00DF4DAC" w:rsidRPr="00954E82" w:rsidRDefault="00DF4DAC" w:rsidP="0024775E">
            <w:pPr>
              <w:jc w:val="center"/>
              <w:rPr>
                <w:color w:val="000000"/>
                <w:sz w:val="24"/>
                <w:szCs w:val="24"/>
              </w:rPr>
            </w:pPr>
            <w:r w:rsidRPr="00954E82">
              <w:rPr>
                <w:color w:val="000000"/>
                <w:sz w:val="24"/>
                <w:szCs w:val="24"/>
              </w:rPr>
              <w:t>27</w:t>
            </w:r>
          </w:p>
        </w:tc>
      </w:tr>
      <w:tr w:rsidR="00DF4DAC" w:rsidRPr="00954E82" w14:paraId="79EBC3F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B38D30" w14:textId="77777777" w:rsidR="00DF4DAC" w:rsidRPr="00954E82" w:rsidRDefault="00DF4DAC" w:rsidP="0024775E">
            <w:pPr>
              <w:jc w:val="center"/>
              <w:rPr>
                <w:color w:val="000000"/>
                <w:sz w:val="24"/>
                <w:szCs w:val="24"/>
              </w:rPr>
            </w:pPr>
            <w:r w:rsidRPr="00954E82">
              <w:rPr>
                <w:color w:val="000000"/>
                <w:sz w:val="24"/>
                <w:szCs w:val="24"/>
              </w:rPr>
              <w:t>190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3C2CE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351D1" w14:textId="77777777" w:rsidR="00DF4DAC" w:rsidRPr="00954E82" w:rsidRDefault="00DF4DAC" w:rsidP="0024775E">
            <w:pPr>
              <w:rPr>
                <w:color w:val="000000"/>
                <w:sz w:val="24"/>
                <w:szCs w:val="24"/>
              </w:rPr>
            </w:pPr>
            <w:r w:rsidRPr="00954E82">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B685BC" w14:textId="77777777" w:rsidR="00DF4DAC" w:rsidRPr="00954E82" w:rsidRDefault="00DF4DAC" w:rsidP="0024775E">
            <w:pPr>
              <w:jc w:val="center"/>
              <w:rPr>
                <w:color w:val="000000"/>
                <w:sz w:val="24"/>
                <w:szCs w:val="24"/>
              </w:rPr>
            </w:pPr>
            <w:r w:rsidRPr="00954E82">
              <w:rPr>
                <w:color w:val="000000"/>
                <w:sz w:val="24"/>
                <w:szCs w:val="24"/>
              </w:rPr>
              <w:t>29</w:t>
            </w:r>
          </w:p>
        </w:tc>
      </w:tr>
      <w:tr w:rsidR="00DF4DAC" w:rsidRPr="00954E82" w14:paraId="478B9C2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4CB12DC" w14:textId="77777777" w:rsidR="00DF4DAC" w:rsidRPr="00954E82" w:rsidRDefault="00DF4DAC" w:rsidP="0024775E">
            <w:pPr>
              <w:jc w:val="center"/>
              <w:rPr>
                <w:color w:val="000000"/>
                <w:sz w:val="24"/>
                <w:szCs w:val="24"/>
              </w:rPr>
            </w:pPr>
            <w:r w:rsidRPr="00954E82">
              <w:rPr>
                <w:color w:val="000000"/>
                <w:sz w:val="24"/>
                <w:szCs w:val="24"/>
              </w:rPr>
              <w:t>191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9F65A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0B8871" w14:textId="77777777" w:rsidR="00DF4DAC" w:rsidRPr="00954E82" w:rsidRDefault="00DF4DAC" w:rsidP="0024775E">
            <w:pPr>
              <w:rPr>
                <w:color w:val="000000"/>
                <w:sz w:val="24"/>
                <w:szCs w:val="24"/>
              </w:rPr>
            </w:pPr>
            <w:r w:rsidRPr="00954E82">
              <w:rPr>
                <w:color w:val="000000"/>
                <w:sz w:val="24"/>
                <w:szCs w:val="24"/>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7E298D" w14:textId="77777777" w:rsidR="00DF4DAC" w:rsidRPr="00954E82" w:rsidRDefault="00DF4DAC" w:rsidP="0024775E">
            <w:pPr>
              <w:jc w:val="center"/>
              <w:rPr>
                <w:color w:val="000000"/>
                <w:sz w:val="24"/>
                <w:szCs w:val="24"/>
              </w:rPr>
            </w:pPr>
            <w:r w:rsidRPr="00954E82">
              <w:rPr>
                <w:color w:val="000000"/>
                <w:sz w:val="24"/>
                <w:szCs w:val="24"/>
              </w:rPr>
              <w:t>23а</w:t>
            </w:r>
          </w:p>
        </w:tc>
      </w:tr>
      <w:tr w:rsidR="00DF4DAC" w:rsidRPr="00954E82" w14:paraId="7A85B1B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F382AD" w14:textId="77777777" w:rsidR="00DF4DAC" w:rsidRPr="00954E82" w:rsidRDefault="00DF4DAC" w:rsidP="0024775E">
            <w:pPr>
              <w:jc w:val="center"/>
              <w:rPr>
                <w:color w:val="000000"/>
                <w:sz w:val="24"/>
                <w:szCs w:val="24"/>
              </w:rPr>
            </w:pPr>
            <w:r w:rsidRPr="00954E82">
              <w:rPr>
                <w:color w:val="000000"/>
                <w:sz w:val="24"/>
                <w:szCs w:val="24"/>
              </w:rPr>
              <w:t>192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90B4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17F60" w14:textId="77777777" w:rsidR="00DF4DAC" w:rsidRPr="00954E82" w:rsidRDefault="00DF4DAC" w:rsidP="0024775E">
            <w:pPr>
              <w:rPr>
                <w:color w:val="000000"/>
                <w:sz w:val="24"/>
                <w:szCs w:val="24"/>
              </w:rPr>
            </w:pPr>
            <w:r w:rsidRPr="00954E82">
              <w:rPr>
                <w:color w:val="000000"/>
                <w:sz w:val="24"/>
                <w:szCs w:val="24"/>
              </w:rPr>
              <w:t xml:space="preserve">Мира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059A5" w14:textId="77777777" w:rsidR="00DF4DAC" w:rsidRPr="00954E82" w:rsidRDefault="00DF4DAC" w:rsidP="0024775E">
            <w:pPr>
              <w:jc w:val="center"/>
              <w:rPr>
                <w:color w:val="000000"/>
                <w:sz w:val="24"/>
                <w:szCs w:val="24"/>
              </w:rPr>
            </w:pPr>
            <w:r w:rsidRPr="00954E82">
              <w:rPr>
                <w:color w:val="000000"/>
                <w:sz w:val="24"/>
                <w:szCs w:val="24"/>
              </w:rPr>
              <w:t>17</w:t>
            </w:r>
          </w:p>
        </w:tc>
      </w:tr>
      <w:tr w:rsidR="00DF4DAC" w:rsidRPr="00954E82" w14:paraId="1BDB7595"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00EF35" w14:textId="77777777" w:rsidR="00DF4DAC" w:rsidRPr="00954E82" w:rsidRDefault="00DF4DAC" w:rsidP="0024775E">
            <w:pPr>
              <w:jc w:val="center"/>
              <w:rPr>
                <w:color w:val="000000"/>
                <w:sz w:val="24"/>
                <w:szCs w:val="24"/>
              </w:rPr>
            </w:pPr>
            <w:r w:rsidRPr="00954E82">
              <w:rPr>
                <w:color w:val="000000"/>
                <w:sz w:val="24"/>
                <w:szCs w:val="24"/>
              </w:rPr>
              <w:t>193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5CA2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89046C" w14:textId="77777777" w:rsidR="00DF4DAC" w:rsidRPr="00954E82" w:rsidRDefault="00DF4DAC" w:rsidP="0024775E">
            <w:pPr>
              <w:rPr>
                <w:color w:val="000000"/>
                <w:sz w:val="24"/>
                <w:szCs w:val="24"/>
              </w:rPr>
            </w:pPr>
            <w:r w:rsidRPr="00954E82">
              <w:rPr>
                <w:color w:val="000000"/>
                <w:sz w:val="24"/>
                <w:szCs w:val="24"/>
              </w:rPr>
              <w:t xml:space="preserve">50 лет Октября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7B7D4C" w14:textId="77777777" w:rsidR="00DF4DAC" w:rsidRPr="00954E82" w:rsidRDefault="00DF4DAC" w:rsidP="0024775E">
            <w:pPr>
              <w:jc w:val="center"/>
              <w:rPr>
                <w:color w:val="000000"/>
                <w:sz w:val="24"/>
                <w:szCs w:val="24"/>
              </w:rPr>
            </w:pPr>
            <w:r w:rsidRPr="00954E82">
              <w:rPr>
                <w:color w:val="000000"/>
                <w:sz w:val="24"/>
                <w:szCs w:val="24"/>
              </w:rPr>
              <w:t>23</w:t>
            </w:r>
          </w:p>
        </w:tc>
      </w:tr>
      <w:tr w:rsidR="00DF4DAC" w:rsidRPr="00954E82" w14:paraId="2C2B158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3A9651" w14:textId="77777777" w:rsidR="00DF4DAC" w:rsidRPr="00954E82" w:rsidRDefault="00DF4DAC" w:rsidP="0024775E">
            <w:pPr>
              <w:jc w:val="center"/>
              <w:rPr>
                <w:color w:val="000000"/>
                <w:sz w:val="24"/>
                <w:szCs w:val="24"/>
              </w:rPr>
            </w:pPr>
            <w:r w:rsidRPr="00954E82">
              <w:rPr>
                <w:color w:val="000000"/>
                <w:sz w:val="24"/>
                <w:szCs w:val="24"/>
              </w:rPr>
              <w:t>194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A57C5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EEF90" w14:textId="77777777" w:rsidR="00DF4DAC" w:rsidRPr="00954E82" w:rsidRDefault="00DF4DAC" w:rsidP="0024775E">
            <w:pPr>
              <w:rPr>
                <w:color w:val="000000"/>
                <w:sz w:val="24"/>
                <w:szCs w:val="24"/>
              </w:rPr>
            </w:pPr>
            <w:r w:rsidRPr="00954E82">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5953BC" w14:textId="77777777" w:rsidR="00DF4DAC" w:rsidRPr="00954E82" w:rsidRDefault="00DF4DAC" w:rsidP="0024775E">
            <w:pPr>
              <w:jc w:val="center"/>
              <w:rPr>
                <w:color w:val="000000"/>
                <w:sz w:val="24"/>
                <w:szCs w:val="24"/>
              </w:rPr>
            </w:pPr>
            <w:r w:rsidRPr="00954E82">
              <w:rPr>
                <w:color w:val="000000"/>
                <w:sz w:val="24"/>
                <w:szCs w:val="24"/>
              </w:rPr>
              <w:t>8</w:t>
            </w:r>
          </w:p>
        </w:tc>
      </w:tr>
      <w:tr w:rsidR="00DF4DAC" w:rsidRPr="00954E82" w14:paraId="41D925D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BE62441" w14:textId="77777777" w:rsidR="00DF4DAC" w:rsidRPr="00954E82" w:rsidRDefault="00DF4DAC" w:rsidP="0024775E">
            <w:pPr>
              <w:jc w:val="center"/>
              <w:rPr>
                <w:color w:val="000000"/>
                <w:sz w:val="24"/>
                <w:szCs w:val="24"/>
              </w:rPr>
            </w:pPr>
            <w:r w:rsidRPr="00954E82">
              <w:rPr>
                <w:color w:val="000000"/>
                <w:sz w:val="24"/>
                <w:szCs w:val="24"/>
              </w:rPr>
              <w:t>195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9924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3D7E44" w14:textId="77777777" w:rsidR="00DF4DAC" w:rsidRPr="00954E82" w:rsidRDefault="00DF4DAC" w:rsidP="0024775E">
            <w:pPr>
              <w:rPr>
                <w:color w:val="000000"/>
                <w:sz w:val="24"/>
                <w:szCs w:val="24"/>
              </w:rPr>
            </w:pPr>
            <w:r w:rsidRPr="00954E82">
              <w:rPr>
                <w:color w:val="000000"/>
                <w:sz w:val="24"/>
                <w:szCs w:val="24"/>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21D3B1" w14:textId="77777777" w:rsidR="00DF4DAC" w:rsidRPr="00954E82" w:rsidRDefault="00DF4DAC" w:rsidP="0024775E">
            <w:pPr>
              <w:jc w:val="center"/>
              <w:rPr>
                <w:color w:val="000000"/>
                <w:sz w:val="24"/>
                <w:szCs w:val="24"/>
              </w:rPr>
            </w:pPr>
            <w:r w:rsidRPr="00954E82">
              <w:rPr>
                <w:color w:val="000000"/>
                <w:sz w:val="24"/>
                <w:szCs w:val="24"/>
              </w:rPr>
              <w:t>40</w:t>
            </w:r>
          </w:p>
        </w:tc>
      </w:tr>
      <w:tr w:rsidR="00DF4DAC" w:rsidRPr="00954E82" w14:paraId="6036BE7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28D4AF9" w14:textId="77777777" w:rsidR="00DF4DAC" w:rsidRPr="00954E82" w:rsidRDefault="00DF4DAC" w:rsidP="0024775E">
            <w:pPr>
              <w:jc w:val="center"/>
              <w:rPr>
                <w:color w:val="000000"/>
                <w:sz w:val="24"/>
                <w:szCs w:val="24"/>
              </w:rPr>
            </w:pPr>
            <w:r w:rsidRPr="00954E82">
              <w:rPr>
                <w:color w:val="000000"/>
                <w:sz w:val="24"/>
                <w:szCs w:val="24"/>
              </w:rPr>
              <w:t>196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2103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40A8F" w14:textId="77777777" w:rsidR="00DF4DAC" w:rsidRPr="00954E82" w:rsidRDefault="00DF4DAC" w:rsidP="0024775E">
            <w:pPr>
              <w:rPr>
                <w:color w:val="000000"/>
                <w:sz w:val="24"/>
                <w:szCs w:val="24"/>
              </w:rPr>
            </w:pPr>
            <w:r w:rsidRPr="00954E82">
              <w:rPr>
                <w:color w:val="000000"/>
                <w:sz w:val="24"/>
                <w:szCs w:val="24"/>
              </w:rPr>
              <w:t xml:space="preserve">Кондрикова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05D2DC" w14:textId="77777777" w:rsidR="00DF4DAC" w:rsidRPr="00954E82" w:rsidRDefault="00DF4DAC" w:rsidP="0024775E">
            <w:pPr>
              <w:jc w:val="center"/>
              <w:rPr>
                <w:color w:val="000000"/>
                <w:sz w:val="24"/>
                <w:szCs w:val="24"/>
              </w:rPr>
            </w:pPr>
            <w:r w:rsidRPr="00954E82">
              <w:rPr>
                <w:color w:val="000000"/>
                <w:sz w:val="24"/>
                <w:szCs w:val="24"/>
              </w:rPr>
              <w:t>3</w:t>
            </w:r>
          </w:p>
        </w:tc>
      </w:tr>
      <w:tr w:rsidR="00DF4DAC" w:rsidRPr="00954E82" w14:paraId="08D6D90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3703B3" w14:textId="77777777" w:rsidR="00DF4DAC" w:rsidRPr="00954E82" w:rsidRDefault="00DF4DAC" w:rsidP="0024775E">
            <w:pPr>
              <w:jc w:val="center"/>
              <w:rPr>
                <w:color w:val="000000"/>
                <w:sz w:val="24"/>
                <w:szCs w:val="24"/>
              </w:rPr>
            </w:pPr>
            <w:r w:rsidRPr="00954E82">
              <w:rPr>
                <w:color w:val="000000"/>
                <w:sz w:val="24"/>
                <w:szCs w:val="24"/>
              </w:rPr>
              <w:t>197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95C3A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7F4DB5" w14:textId="77777777" w:rsidR="00DF4DAC" w:rsidRPr="00954E82" w:rsidRDefault="00DF4DAC" w:rsidP="0024775E">
            <w:pPr>
              <w:rPr>
                <w:color w:val="000000"/>
                <w:sz w:val="24"/>
                <w:szCs w:val="24"/>
              </w:rPr>
            </w:pPr>
            <w:r w:rsidRPr="00954E82">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4FE95" w14:textId="77777777" w:rsidR="00DF4DAC" w:rsidRPr="00954E82" w:rsidRDefault="00DF4DAC" w:rsidP="0024775E">
            <w:pPr>
              <w:jc w:val="center"/>
              <w:rPr>
                <w:color w:val="000000"/>
                <w:sz w:val="24"/>
                <w:szCs w:val="24"/>
              </w:rPr>
            </w:pPr>
            <w:r w:rsidRPr="00954E82">
              <w:rPr>
                <w:color w:val="000000"/>
                <w:sz w:val="24"/>
                <w:szCs w:val="24"/>
              </w:rPr>
              <w:t>24</w:t>
            </w:r>
          </w:p>
        </w:tc>
      </w:tr>
      <w:tr w:rsidR="00DF4DAC" w:rsidRPr="00954E82" w14:paraId="4E98B42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501FD5" w14:textId="77777777" w:rsidR="00DF4DAC" w:rsidRPr="00954E82" w:rsidRDefault="00DF4DAC" w:rsidP="0024775E">
            <w:pPr>
              <w:jc w:val="center"/>
              <w:rPr>
                <w:color w:val="000000"/>
                <w:sz w:val="24"/>
                <w:szCs w:val="24"/>
              </w:rPr>
            </w:pPr>
            <w:r w:rsidRPr="00954E82">
              <w:rPr>
                <w:color w:val="000000"/>
                <w:sz w:val="24"/>
                <w:szCs w:val="24"/>
              </w:rPr>
              <w:t>198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E1FCC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AA51CD" w14:textId="77777777" w:rsidR="00DF4DAC" w:rsidRPr="00954E82" w:rsidRDefault="00DF4DAC" w:rsidP="0024775E">
            <w:pPr>
              <w:rPr>
                <w:color w:val="000000"/>
                <w:sz w:val="24"/>
                <w:szCs w:val="24"/>
              </w:rPr>
            </w:pPr>
            <w:r w:rsidRPr="00954E82">
              <w:rPr>
                <w:color w:val="000000"/>
                <w:sz w:val="24"/>
                <w:szCs w:val="24"/>
              </w:rPr>
              <w:t xml:space="preserve">Хибиногорская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10F92" w14:textId="77777777" w:rsidR="00DF4DAC" w:rsidRPr="00954E82" w:rsidRDefault="00DF4DAC" w:rsidP="0024775E">
            <w:pPr>
              <w:jc w:val="center"/>
              <w:rPr>
                <w:color w:val="000000"/>
                <w:sz w:val="24"/>
                <w:szCs w:val="24"/>
              </w:rPr>
            </w:pPr>
            <w:r w:rsidRPr="00954E82">
              <w:rPr>
                <w:color w:val="000000"/>
                <w:sz w:val="24"/>
                <w:szCs w:val="24"/>
              </w:rPr>
              <w:t>37</w:t>
            </w:r>
          </w:p>
        </w:tc>
      </w:tr>
      <w:tr w:rsidR="00DF4DAC" w:rsidRPr="00954E82" w14:paraId="75FB64F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447E15" w14:textId="77777777" w:rsidR="00DF4DAC" w:rsidRPr="00954E82" w:rsidRDefault="00DF4DAC" w:rsidP="0024775E">
            <w:pPr>
              <w:jc w:val="center"/>
              <w:rPr>
                <w:color w:val="000000"/>
                <w:sz w:val="24"/>
                <w:szCs w:val="24"/>
              </w:rPr>
            </w:pPr>
            <w:r w:rsidRPr="00954E82">
              <w:rPr>
                <w:color w:val="000000"/>
                <w:sz w:val="24"/>
                <w:szCs w:val="24"/>
              </w:rPr>
              <w:t>199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A5C8C5"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13D893" w14:textId="77777777" w:rsidR="00DF4DAC" w:rsidRPr="00954E82" w:rsidRDefault="00DF4DAC" w:rsidP="0024775E">
            <w:pPr>
              <w:rPr>
                <w:color w:val="000000"/>
                <w:sz w:val="24"/>
                <w:szCs w:val="24"/>
              </w:rPr>
            </w:pPr>
            <w:r w:rsidRPr="00954E82">
              <w:rPr>
                <w:color w:val="000000"/>
                <w:sz w:val="24"/>
                <w:szCs w:val="24"/>
              </w:rPr>
              <w:t xml:space="preserve">Шилейко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86348" w14:textId="77777777" w:rsidR="00DF4DAC" w:rsidRPr="00954E82" w:rsidRDefault="00DF4DAC" w:rsidP="0024775E">
            <w:pPr>
              <w:jc w:val="center"/>
              <w:rPr>
                <w:color w:val="000000"/>
                <w:sz w:val="24"/>
                <w:szCs w:val="24"/>
              </w:rPr>
            </w:pPr>
            <w:r w:rsidRPr="00954E82">
              <w:rPr>
                <w:color w:val="000000"/>
                <w:sz w:val="24"/>
                <w:szCs w:val="24"/>
              </w:rPr>
              <w:t>4</w:t>
            </w:r>
          </w:p>
        </w:tc>
      </w:tr>
      <w:tr w:rsidR="00DF4DAC" w:rsidRPr="00954E82" w14:paraId="383C98F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5DD7C3" w14:textId="77777777" w:rsidR="00DF4DAC" w:rsidRPr="00954E82" w:rsidRDefault="00DF4DAC" w:rsidP="0024775E">
            <w:pPr>
              <w:jc w:val="center"/>
              <w:rPr>
                <w:color w:val="000000"/>
                <w:sz w:val="24"/>
                <w:szCs w:val="24"/>
              </w:rPr>
            </w:pPr>
            <w:r w:rsidRPr="00954E82">
              <w:rPr>
                <w:color w:val="000000"/>
                <w:sz w:val="24"/>
                <w:szCs w:val="24"/>
              </w:rPr>
              <w:t>200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2B20F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B93DE" w14:textId="77777777" w:rsidR="00DF4DAC" w:rsidRPr="00954E82" w:rsidRDefault="00DF4DAC" w:rsidP="0024775E">
            <w:pPr>
              <w:rPr>
                <w:color w:val="000000"/>
                <w:sz w:val="24"/>
                <w:szCs w:val="24"/>
              </w:rPr>
            </w:pPr>
            <w:r w:rsidRPr="00954E82">
              <w:rPr>
                <w:color w:val="000000"/>
                <w:sz w:val="24"/>
                <w:szCs w:val="24"/>
              </w:rPr>
              <w:t xml:space="preserve">Юбилейная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848F14" w14:textId="77777777" w:rsidR="00DF4DAC" w:rsidRPr="00954E82" w:rsidRDefault="00DF4DAC" w:rsidP="0024775E">
            <w:pPr>
              <w:jc w:val="center"/>
              <w:rPr>
                <w:color w:val="000000"/>
                <w:sz w:val="24"/>
                <w:szCs w:val="24"/>
              </w:rPr>
            </w:pPr>
            <w:r w:rsidRPr="00954E82">
              <w:rPr>
                <w:color w:val="000000"/>
                <w:sz w:val="24"/>
                <w:szCs w:val="24"/>
              </w:rPr>
              <w:t>5</w:t>
            </w:r>
          </w:p>
        </w:tc>
      </w:tr>
      <w:tr w:rsidR="00DF4DAC" w:rsidRPr="00954E82" w14:paraId="0F98330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C643FC" w14:textId="77777777" w:rsidR="00DF4DAC" w:rsidRPr="00954E82" w:rsidRDefault="00DF4DAC" w:rsidP="0024775E">
            <w:pPr>
              <w:jc w:val="center"/>
              <w:rPr>
                <w:color w:val="000000"/>
                <w:sz w:val="24"/>
                <w:szCs w:val="24"/>
              </w:rPr>
            </w:pPr>
            <w:r w:rsidRPr="00954E82">
              <w:rPr>
                <w:color w:val="000000"/>
                <w:sz w:val="24"/>
                <w:szCs w:val="24"/>
              </w:rPr>
              <w:t>201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AC9C0"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8AB538" w14:textId="77777777" w:rsidR="00DF4DAC" w:rsidRPr="00954E82" w:rsidRDefault="00DF4DAC" w:rsidP="0024775E">
            <w:pPr>
              <w:rPr>
                <w:color w:val="000000"/>
                <w:sz w:val="24"/>
                <w:szCs w:val="24"/>
              </w:rPr>
            </w:pPr>
            <w:r w:rsidRPr="00954E82">
              <w:rPr>
                <w:color w:val="000000"/>
                <w:sz w:val="24"/>
                <w:szCs w:val="24"/>
              </w:rPr>
              <w:t xml:space="preserve">Кирова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5729D2" w14:textId="77777777" w:rsidR="00DF4DAC" w:rsidRPr="00954E82" w:rsidRDefault="00DF4DAC" w:rsidP="0024775E">
            <w:pPr>
              <w:jc w:val="center"/>
              <w:rPr>
                <w:color w:val="000000"/>
                <w:sz w:val="24"/>
                <w:szCs w:val="24"/>
              </w:rPr>
            </w:pPr>
            <w:r w:rsidRPr="00954E82">
              <w:rPr>
                <w:color w:val="000000"/>
                <w:sz w:val="24"/>
                <w:szCs w:val="24"/>
              </w:rPr>
              <w:t>39</w:t>
            </w:r>
          </w:p>
        </w:tc>
      </w:tr>
      <w:tr w:rsidR="00DF4DAC" w:rsidRPr="00954E82" w14:paraId="17C8809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EAFDD8" w14:textId="77777777" w:rsidR="00DF4DAC" w:rsidRPr="00954E82" w:rsidRDefault="00DF4DAC" w:rsidP="0024775E">
            <w:pPr>
              <w:jc w:val="center"/>
              <w:rPr>
                <w:color w:val="000000"/>
                <w:sz w:val="24"/>
                <w:szCs w:val="24"/>
              </w:rPr>
            </w:pPr>
            <w:r w:rsidRPr="00954E82">
              <w:rPr>
                <w:color w:val="000000"/>
                <w:sz w:val="24"/>
                <w:szCs w:val="24"/>
              </w:rPr>
              <w:t>202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1920EF"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114604" w14:textId="77777777" w:rsidR="00DF4DAC" w:rsidRPr="00954E82" w:rsidRDefault="00DF4DAC" w:rsidP="0024775E">
            <w:pPr>
              <w:rPr>
                <w:color w:val="000000"/>
                <w:sz w:val="24"/>
                <w:szCs w:val="24"/>
              </w:rPr>
            </w:pPr>
            <w:r w:rsidRPr="00954E82">
              <w:rPr>
                <w:color w:val="000000"/>
                <w:sz w:val="24"/>
                <w:szCs w:val="24"/>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B7F572" w14:textId="77777777" w:rsidR="00DF4DAC" w:rsidRPr="00954E82" w:rsidRDefault="00DF4DAC" w:rsidP="0024775E">
            <w:pPr>
              <w:jc w:val="center"/>
              <w:rPr>
                <w:color w:val="000000"/>
                <w:sz w:val="24"/>
                <w:szCs w:val="24"/>
              </w:rPr>
            </w:pPr>
            <w:r w:rsidRPr="00954E82">
              <w:rPr>
                <w:color w:val="000000"/>
                <w:sz w:val="24"/>
                <w:szCs w:val="24"/>
              </w:rPr>
              <w:t>35</w:t>
            </w:r>
          </w:p>
        </w:tc>
      </w:tr>
      <w:tr w:rsidR="00DF4DAC" w:rsidRPr="00954E82" w14:paraId="7225A6C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1FAB831" w14:textId="77777777" w:rsidR="00DF4DAC" w:rsidRPr="00954E82" w:rsidRDefault="00DF4DAC" w:rsidP="0024775E">
            <w:pPr>
              <w:jc w:val="center"/>
              <w:rPr>
                <w:color w:val="000000"/>
                <w:sz w:val="24"/>
                <w:szCs w:val="24"/>
              </w:rPr>
            </w:pPr>
            <w:r w:rsidRPr="00954E82">
              <w:rPr>
                <w:color w:val="000000"/>
                <w:sz w:val="24"/>
                <w:szCs w:val="24"/>
              </w:rPr>
              <w:t>203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78E94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99E21F" w14:textId="77777777" w:rsidR="00DF4DAC" w:rsidRPr="00954E82" w:rsidRDefault="00DF4DAC" w:rsidP="0024775E">
            <w:pPr>
              <w:rPr>
                <w:color w:val="000000"/>
                <w:sz w:val="24"/>
                <w:szCs w:val="24"/>
              </w:rPr>
            </w:pPr>
            <w:r w:rsidRPr="00954E82">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498DE" w14:textId="77777777" w:rsidR="00DF4DAC" w:rsidRPr="00954E82" w:rsidRDefault="00DF4DAC" w:rsidP="0024775E">
            <w:pPr>
              <w:jc w:val="center"/>
              <w:rPr>
                <w:color w:val="000000"/>
                <w:sz w:val="24"/>
                <w:szCs w:val="24"/>
              </w:rPr>
            </w:pPr>
            <w:r w:rsidRPr="00954E82">
              <w:rPr>
                <w:color w:val="000000"/>
                <w:sz w:val="24"/>
                <w:szCs w:val="24"/>
              </w:rPr>
              <w:t>32</w:t>
            </w:r>
          </w:p>
        </w:tc>
      </w:tr>
      <w:tr w:rsidR="00DF4DAC" w:rsidRPr="00954E82" w14:paraId="0780DCC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7B83D2" w14:textId="77777777" w:rsidR="00DF4DAC" w:rsidRPr="00954E82" w:rsidRDefault="00DF4DAC" w:rsidP="0024775E">
            <w:pPr>
              <w:jc w:val="center"/>
              <w:rPr>
                <w:color w:val="000000"/>
                <w:sz w:val="24"/>
                <w:szCs w:val="24"/>
              </w:rPr>
            </w:pPr>
            <w:r w:rsidRPr="00954E82">
              <w:rPr>
                <w:color w:val="000000"/>
                <w:sz w:val="24"/>
                <w:szCs w:val="24"/>
              </w:rPr>
              <w:t>204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7CE83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E5EA37" w14:textId="77777777" w:rsidR="00DF4DAC" w:rsidRPr="00954E82" w:rsidRDefault="00DF4DAC" w:rsidP="0024775E">
            <w:pPr>
              <w:rPr>
                <w:color w:val="000000"/>
                <w:sz w:val="24"/>
                <w:szCs w:val="24"/>
              </w:rPr>
            </w:pPr>
            <w:r w:rsidRPr="00954E82">
              <w:rPr>
                <w:color w:val="000000"/>
                <w:sz w:val="24"/>
                <w:szCs w:val="24"/>
              </w:rPr>
              <w:t xml:space="preserve">Ленина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6FE19" w14:textId="77777777" w:rsidR="00DF4DAC" w:rsidRPr="00954E82" w:rsidRDefault="00DF4DAC" w:rsidP="0024775E">
            <w:pPr>
              <w:jc w:val="center"/>
              <w:rPr>
                <w:color w:val="000000"/>
                <w:sz w:val="24"/>
                <w:szCs w:val="24"/>
              </w:rPr>
            </w:pPr>
            <w:r w:rsidRPr="00954E82">
              <w:rPr>
                <w:color w:val="000000"/>
                <w:sz w:val="24"/>
                <w:szCs w:val="24"/>
              </w:rPr>
              <w:t>19а</w:t>
            </w:r>
          </w:p>
        </w:tc>
      </w:tr>
      <w:tr w:rsidR="00DF4DAC" w:rsidRPr="00954E82" w14:paraId="16AD5FB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5A34104" w14:textId="77777777" w:rsidR="00DF4DAC" w:rsidRPr="00954E82" w:rsidRDefault="00DF4DAC" w:rsidP="0024775E">
            <w:pPr>
              <w:jc w:val="center"/>
              <w:rPr>
                <w:color w:val="000000"/>
                <w:sz w:val="24"/>
                <w:szCs w:val="24"/>
              </w:rPr>
            </w:pPr>
            <w:r w:rsidRPr="00954E82">
              <w:rPr>
                <w:color w:val="000000"/>
                <w:sz w:val="24"/>
                <w:szCs w:val="24"/>
              </w:rPr>
              <w:t>205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023E8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56F1F" w14:textId="77777777" w:rsidR="00DF4DAC" w:rsidRPr="00954E82" w:rsidRDefault="00DF4DAC" w:rsidP="0024775E">
            <w:pPr>
              <w:rPr>
                <w:color w:val="000000"/>
                <w:sz w:val="24"/>
                <w:szCs w:val="24"/>
              </w:rPr>
            </w:pPr>
            <w:r w:rsidRPr="00954E82">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4ED4D" w14:textId="77777777" w:rsidR="00DF4DAC" w:rsidRPr="00954E82" w:rsidRDefault="00DF4DAC" w:rsidP="0024775E">
            <w:pPr>
              <w:jc w:val="center"/>
              <w:rPr>
                <w:color w:val="000000"/>
                <w:sz w:val="24"/>
                <w:szCs w:val="24"/>
              </w:rPr>
            </w:pPr>
            <w:r w:rsidRPr="00954E82">
              <w:rPr>
                <w:color w:val="000000"/>
                <w:sz w:val="24"/>
                <w:szCs w:val="24"/>
              </w:rPr>
              <w:t>59</w:t>
            </w:r>
          </w:p>
        </w:tc>
      </w:tr>
      <w:tr w:rsidR="00DF4DAC" w:rsidRPr="00954E82" w14:paraId="116B5AB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3DAEDF" w14:textId="77777777" w:rsidR="00DF4DAC" w:rsidRPr="00954E82" w:rsidRDefault="00DF4DAC" w:rsidP="0024775E">
            <w:pPr>
              <w:jc w:val="center"/>
              <w:rPr>
                <w:color w:val="000000"/>
                <w:sz w:val="24"/>
                <w:szCs w:val="24"/>
              </w:rPr>
            </w:pPr>
            <w:r w:rsidRPr="00954E82">
              <w:rPr>
                <w:color w:val="000000"/>
                <w:sz w:val="24"/>
                <w:szCs w:val="24"/>
              </w:rPr>
              <w:t>206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A6E1E"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0F24DB" w14:textId="77777777" w:rsidR="00DF4DAC" w:rsidRPr="00954E82" w:rsidRDefault="00DF4DAC" w:rsidP="0024775E">
            <w:pPr>
              <w:rPr>
                <w:color w:val="000000"/>
                <w:sz w:val="24"/>
                <w:szCs w:val="24"/>
              </w:rPr>
            </w:pPr>
            <w:r w:rsidRPr="00954E82">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05A2A0" w14:textId="77777777" w:rsidR="00DF4DAC" w:rsidRPr="00954E82" w:rsidRDefault="00DF4DAC" w:rsidP="0024775E">
            <w:pPr>
              <w:jc w:val="center"/>
              <w:rPr>
                <w:color w:val="000000"/>
                <w:sz w:val="24"/>
                <w:szCs w:val="24"/>
              </w:rPr>
            </w:pPr>
            <w:r w:rsidRPr="00954E82">
              <w:rPr>
                <w:color w:val="000000"/>
                <w:sz w:val="24"/>
                <w:szCs w:val="24"/>
              </w:rPr>
              <w:t>61</w:t>
            </w:r>
          </w:p>
        </w:tc>
      </w:tr>
      <w:tr w:rsidR="00DF4DAC" w:rsidRPr="00954E82" w14:paraId="48371B50"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E848D46" w14:textId="77777777" w:rsidR="00DF4DAC" w:rsidRPr="00954E82" w:rsidRDefault="00DF4DAC" w:rsidP="0024775E">
            <w:pPr>
              <w:jc w:val="center"/>
              <w:rPr>
                <w:color w:val="000000"/>
                <w:sz w:val="24"/>
                <w:szCs w:val="24"/>
              </w:rPr>
            </w:pPr>
            <w:r w:rsidRPr="00954E82">
              <w:rPr>
                <w:color w:val="000000"/>
                <w:sz w:val="24"/>
                <w:szCs w:val="24"/>
              </w:rPr>
              <w:t>207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2CB25D"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C35DE5" w14:textId="77777777" w:rsidR="00DF4DAC" w:rsidRPr="00954E82" w:rsidRDefault="00DF4DAC" w:rsidP="0024775E">
            <w:pPr>
              <w:rPr>
                <w:color w:val="000000"/>
                <w:sz w:val="24"/>
                <w:szCs w:val="24"/>
              </w:rPr>
            </w:pPr>
            <w:r w:rsidRPr="00954E82">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5F84D" w14:textId="77777777" w:rsidR="00DF4DAC" w:rsidRPr="00954E82" w:rsidRDefault="00DF4DAC" w:rsidP="0024775E">
            <w:pPr>
              <w:jc w:val="center"/>
              <w:rPr>
                <w:color w:val="000000"/>
                <w:sz w:val="24"/>
                <w:szCs w:val="24"/>
              </w:rPr>
            </w:pPr>
            <w:r w:rsidRPr="00954E82">
              <w:rPr>
                <w:color w:val="000000"/>
                <w:sz w:val="24"/>
                <w:szCs w:val="24"/>
              </w:rPr>
              <w:t>39</w:t>
            </w:r>
          </w:p>
        </w:tc>
      </w:tr>
      <w:tr w:rsidR="00DF4DAC" w:rsidRPr="00954E82" w14:paraId="3756CB7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1FB544" w14:textId="77777777" w:rsidR="00DF4DAC" w:rsidRPr="00954E82" w:rsidRDefault="00DF4DAC" w:rsidP="0024775E">
            <w:pPr>
              <w:jc w:val="center"/>
              <w:rPr>
                <w:color w:val="000000"/>
                <w:sz w:val="24"/>
                <w:szCs w:val="24"/>
              </w:rPr>
            </w:pPr>
            <w:r w:rsidRPr="00954E82">
              <w:rPr>
                <w:color w:val="000000"/>
                <w:sz w:val="24"/>
                <w:szCs w:val="24"/>
              </w:rPr>
              <w:t>208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9A61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E525D5" w14:textId="77777777" w:rsidR="00DF4DAC" w:rsidRPr="00954E82" w:rsidRDefault="00DF4DAC" w:rsidP="0024775E">
            <w:pPr>
              <w:rPr>
                <w:color w:val="000000"/>
                <w:sz w:val="24"/>
                <w:szCs w:val="24"/>
              </w:rPr>
            </w:pPr>
            <w:r w:rsidRPr="00954E82">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E92AAD" w14:textId="77777777" w:rsidR="00DF4DAC" w:rsidRPr="00954E82" w:rsidRDefault="00DF4DAC" w:rsidP="0024775E">
            <w:pPr>
              <w:jc w:val="center"/>
              <w:rPr>
                <w:color w:val="000000"/>
                <w:sz w:val="24"/>
                <w:szCs w:val="24"/>
              </w:rPr>
            </w:pPr>
            <w:r w:rsidRPr="00954E82">
              <w:rPr>
                <w:color w:val="000000"/>
                <w:sz w:val="24"/>
                <w:szCs w:val="24"/>
              </w:rPr>
              <w:t>39</w:t>
            </w:r>
          </w:p>
        </w:tc>
      </w:tr>
      <w:tr w:rsidR="00DF4DAC" w:rsidRPr="00954E82" w14:paraId="4D1E24D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C88B98" w14:textId="77777777" w:rsidR="00DF4DAC" w:rsidRPr="00954E82" w:rsidRDefault="00DF4DAC" w:rsidP="0024775E">
            <w:pPr>
              <w:jc w:val="center"/>
              <w:rPr>
                <w:color w:val="000000"/>
                <w:sz w:val="24"/>
                <w:szCs w:val="24"/>
              </w:rPr>
            </w:pPr>
            <w:r w:rsidRPr="00954E82">
              <w:rPr>
                <w:color w:val="000000"/>
                <w:sz w:val="24"/>
                <w:szCs w:val="24"/>
              </w:rPr>
              <w:t>209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0074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33BEE" w14:textId="77777777" w:rsidR="00DF4DAC" w:rsidRPr="00954E82" w:rsidRDefault="00DF4DAC" w:rsidP="0024775E">
            <w:pPr>
              <w:rPr>
                <w:color w:val="000000"/>
                <w:sz w:val="24"/>
                <w:szCs w:val="24"/>
              </w:rPr>
            </w:pPr>
            <w:r w:rsidRPr="00954E82">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5EE1D8" w14:textId="77777777" w:rsidR="00DF4DAC" w:rsidRPr="00954E82" w:rsidRDefault="00DF4DAC" w:rsidP="0024775E">
            <w:pPr>
              <w:jc w:val="center"/>
              <w:rPr>
                <w:color w:val="000000"/>
                <w:sz w:val="24"/>
                <w:szCs w:val="24"/>
              </w:rPr>
            </w:pPr>
            <w:r w:rsidRPr="00954E82">
              <w:rPr>
                <w:color w:val="000000"/>
                <w:sz w:val="24"/>
                <w:szCs w:val="24"/>
              </w:rPr>
              <w:t>53</w:t>
            </w:r>
          </w:p>
        </w:tc>
      </w:tr>
      <w:tr w:rsidR="00DF4DAC" w:rsidRPr="00954E82" w14:paraId="5688E9B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78E696" w14:textId="77777777" w:rsidR="00DF4DAC" w:rsidRPr="00954E82" w:rsidRDefault="00DF4DAC" w:rsidP="0024775E">
            <w:pPr>
              <w:jc w:val="center"/>
              <w:rPr>
                <w:color w:val="000000"/>
                <w:sz w:val="24"/>
                <w:szCs w:val="24"/>
              </w:rPr>
            </w:pPr>
            <w:r w:rsidRPr="00954E82">
              <w:rPr>
                <w:color w:val="000000"/>
                <w:sz w:val="24"/>
                <w:szCs w:val="24"/>
              </w:rPr>
              <w:t>210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32DA1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E576C7" w14:textId="77777777" w:rsidR="00DF4DAC" w:rsidRPr="00954E82" w:rsidRDefault="00DF4DAC" w:rsidP="0024775E">
            <w:pPr>
              <w:rPr>
                <w:color w:val="000000"/>
                <w:sz w:val="24"/>
                <w:szCs w:val="24"/>
              </w:rPr>
            </w:pPr>
            <w:r w:rsidRPr="00954E82">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A82A3" w14:textId="77777777" w:rsidR="00DF4DAC" w:rsidRPr="00954E82" w:rsidRDefault="00DF4DAC" w:rsidP="0024775E">
            <w:pPr>
              <w:jc w:val="center"/>
              <w:rPr>
                <w:color w:val="000000"/>
                <w:sz w:val="24"/>
                <w:szCs w:val="24"/>
              </w:rPr>
            </w:pPr>
            <w:r w:rsidRPr="00954E82">
              <w:rPr>
                <w:color w:val="000000"/>
                <w:sz w:val="24"/>
                <w:szCs w:val="24"/>
              </w:rPr>
              <w:t>53</w:t>
            </w:r>
          </w:p>
        </w:tc>
      </w:tr>
      <w:tr w:rsidR="00DF4DAC" w:rsidRPr="00954E82" w14:paraId="60EF3FC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7B7556" w14:textId="77777777" w:rsidR="00DF4DAC" w:rsidRPr="00954E82" w:rsidRDefault="00DF4DAC" w:rsidP="0024775E">
            <w:pPr>
              <w:jc w:val="center"/>
              <w:rPr>
                <w:color w:val="000000"/>
                <w:sz w:val="24"/>
                <w:szCs w:val="24"/>
              </w:rPr>
            </w:pPr>
            <w:r w:rsidRPr="00954E82">
              <w:rPr>
                <w:color w:val="000000"/>
                <w:sz w:val="24"/>
                <w:szCs w:val="24"/>
              </w:rPr>
              <w:t>211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514C3E"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E6C4DC" w14:textId="77777777" w:rsidR="00DF4DAC" w:rsidRPr="00954E82" w:rsidRDefault="00DF4DAC" w:rsidP="0024775E">
            <w:pPr>
              <w:rPr>
                <w:color w:val="000000"/>
                <w:sz w:val="24"/>
                <w:szCs w:val="24"/>
              </w:rPr>
            </w:pPr>
            <w:r w:rsidRPr="00954E82">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1AF9B3" w14:textId="77777777" w:rsidR="00DF4DAC" w:rsidRPr="00954E82" w:rsidRDefault="00DF4DAC" w:rsidP="0024775E">
            <w:pPr>
              <w:jc w:val="center"/>
              <w:rPr>
                <w:color w:val="000000"/>
                <w:sz w:val="24"/>
                <w:szCs w:val="24"/>
              </w:rPr>
            </w:pPr>
            <w:r w:rsidRPr="00954E82">
              <w:rPr>
                <w:color w:val="000000"/>
                <w:sz w:val="24"/>
                <w:szCs w:val="24"/>
              </w:rPr>
              <w:t>53а</w:t>
            </w:r>
          </w:p>
        </w:tc>
      </w:tr>
      <w:tr w:rsidR="00DF4DAC" w:rsidRPr="00954E82" w14:paraId="18ADC6E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6E057D" w14:textId="77777777" w:rsidR="00DF4DAC" w:rsidRPr="00954E82" w:rsidRDefault="00DF4DAC" w:rsidP="0024775E">
            <w:pPr>
              <w:jc w:val="center"/>
              <w:rPr>
                <w:color w:val="000000"/>
                <w:sz w:val="24"/>
                <w:szCs w:val="24"/>
              </w:rPr>
            </w:pPr>
            <w:r w:rsidRPr="00954E82">
              <w:rPr>
                <w:color w:val="000000"/>
                <w:sz w:val="24"/>
                <w:szCs w:val="24"/>
              </w:rPr>
              <w:t>212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D56A98"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672F6C" w14:textId="77777777" w:rsidR="00DF4DAC" w:rsidRPr="00954E82" w:rsidRDefault="00DF4DAC" w:rsidP="0024775E">
            <w:pPr>
              <w:rPr>
                <w:color w:val="000000"/>
                <w:sz w:val="24"/>
                <w:szCs w:val="24"/>
              </w:rPr>
            </w:pPr>
            <w:r w:rsidRPr="00954E82">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9312C8" w14:textId="77777777" w:rsidR="00DF4DAC" w:rsidRPr="00954E82" w:rsidRDefault="00DF4DAC" w:rsidP="0024775E">
            <w:pPr>
              <w:jc w:val="center"/>
              <w:rPr>
                <w:color w:val="000000"/>
                <w:sz w:val="24"/>
                <w:szCs w:val="24"/>
              </w:rPr>
            </w:pPr>
            <w:r w:rsidRPr="00954E82">
              <w:rPr>
                <w:color w:val="000000"/>
                <w:sz w:val="24"/>
                <w:szCs w:val="24"/>
              </w:rPr>
              <w:t>53а</w:t>
            </w:r>
          </w:p>
        </w:tc>
      </w:tr>
      <w:tr w:rsidR="00DF4DAC" w:rsidRPr="00954E82" w14:paraId="70B1083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DB46D53" w14:textId="77777777" w:rsidR="00DF4DAC" w:rsidRPr="00954E82" w:rsidRDefault="00DF4DAC" w:rsidP="0024775E">
            <w:pPr>
              <w:jc w:val="center"/>
              <w:rPr>
                <w:color w:val="000000"/>
                <w:sz w:val="24"/>
                <w:szCs w:val="24"/>
              </w:rPr>
            </w:pPr>
            <w:r w:rsidRPr="00954E82">
              <w:rPr>
                <w:color w:val="000000"/>
                <w:sz w:val="24"/>
                <w:szCs w:val="24"/>
              </w:rPr>
              <w:t>213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2E81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E7327" w14:textId="77777777" w:rsidR="00DF4DAC" w:rsidRPr="00954E82" w:rsidRDefault="00DF4DAC" w:rsidP="0024775E">
            <w:pPr>
              <w:rPr>
                <w:color w:val="000000"/>
                <w:sz w:val="24"/>
                <w:szCs w:val="24"/>
              </w:rPr>
            </w:pPr>
            <w:r w:rsidRPr="00954E82">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46D04" w14:textId="77777777" w:rsidR="00DF4DAC" w:rsidRPr="00954E82" w:rsidRDefault="00DF4DAC" w:rsidP="0024775E">
            <w:pPr>
              <w:jc w:val="center"/>
              <w:rPr>
                <w:color w:val="000000"/>
                <w:sz w:val="24"/>
                <w:szCs w:val="24"/>
              </w:rPr>
            </w:pPr>
            <w:r w:rsidRPr="00954E82">
              <w:rPr>
                <w:color w:val="000000"/>
                <w:sz w:val="24"/>
                <w:szCs w:val="24"/>
              </w:rPr>
              <w:t>12</w:t>
            </w:r>
          </w:p>
        </w:tc>
      </w:tr>
      <w:tr w:rsidR="00DF4DAC" w:rsidRPr="00954E82" w14:paraId="5E847494"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944C4A" w14:textId="77777777" w:rsidR="00DF4DAC" w:rsidRPr="00954E82" w:rsidRDefault="00DF4DAC" w:rsidP="0024775E">
            <w:pPr>
              <w:jc w:val="center"/>
              <w:rPr>
                <w:color w:val="000000"/>
                <w:sz w:val="24"/>
                <w:szCs w:val="24"/>
              </w:rPr>
            </w:pPr>
            <w:r w:rsidRPr="00954E82">
              <w:rPr>
                <w:color w:val="000000"/>
                <w:sz w:val="24"/>
                <w:szCs w:val="24"/>
              </w:rPr>
              <w:t>214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3FA2E7"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9409A" w14:textId="77777777" w:rsidR="00DF4DAC" w:rsidRPr="00954E82" w:rsidRDefault="00DF4DAC" w:rsidP="0024775E">
            <w:pPr>
              <w:rPr>
                <w:color w:val="000000"/>
                <w:sz w:val="24"/>
                <w:szCs w:val="24"/>
              </w:rPr>
            </w:pPr>
            <w:r w:rsidRPr="00954E82">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00EC4" w14:textId="77777777" w:rsidR="00DF4DAC" w:rsidRPr="00954E82" w:rsidRDefault="00DF4DAC" w:rsidP="0024775E">
            <w:pPr>
              <w:jc w:val="center"/>
              <w:rPr>
                <w:color w:val="000000"/>
                <w:sz w:val="24"/>
                <w:szCs w:val="24"/>
              </w:rPr>
            </w:pPr>
            <w:r w:rsidRPr="00954E82">
              <w:rPr>
                <w:color w:val="000000"/>
                <w:sz w:val="24"/>
                <w:szCs w:val="24"/>
              </w:rPr>
              <w:t>16</w:t>
            </w:r>
          </w:p>
        </w:tc>
      </w:tr>
      <w:tr w:rsidR="00DF4DAC" w:rsidRPr="00954E82" w14:paraId="1D0CCC9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794409" w14:textId="77777777" w:rsidR="00DF4DAC" w:rsidRPr="00954E82" w:rsidRDefault="00DF4DAC" w:rsidP="0024775E">
            <w:pPr>
              <w:jc w:val="center"/>
              <w:rPr>
                <w:color w:val="000000"/>
                <w:sz w:val="24"/>
                <w:szCs w:val="24"/>
              </w:rPr>
            </w:pPr>
            <w:r w:rsidRPr="00954E82">
              <w:rPr>
                <w:color w:val="000000"/>
                <w:sz w:val="24"/>
                <w:szCs w:val="24"/>
              </w:rPr>
              <w:t>215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33C0D2"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910EF" w14:textId="77777777" w:rsidR="00DF4DAC" w:rsidRPr="00954E82" w:rsidRDefault="00DF4DAC" w:rsidP="0024775E">
            <w:pPr>
              <w:rPr>
                <w:color w:val="000000"/>
                <w:sz w:val="24"/>
                <w:szCs w:val="24"/>
              </w:rPr>
            </w:pPr>
            <w:r w:rsidRPr="00954E82">
              <w:rPr>
                <w:color w:val="000000"/>
                <w:sz w:val="24"/>
                <w:szCs w:val="24"/>
              </w:rPr>
              <w:t xml:space="preserve">Олимпийская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B4FBA" w14:textId="77777777" w:rsidR="00DF4DAC" w:rsidRPr="00954E82" w:rsidRDefault="00DF4DAC" w:rsidP="0024775E">
            <w:pPr>
              <w:jc w:val="center"/>
              <w:rPr>
                <w:color w:val="000000"/>
                <w:sz w:val="24"/>
                <w:szCs w:val="24"/>
              </w:rPr>
            </w:pPr>
            <w:r w:rsidRPr="00954E82">
              <w:rPr>
                <w:color w:val="000000"/>
                <w:sz w:val="24"/>
                <w:szCs w:val="24"/>
              </w:rPr>
              <w:t>8</w:t>
            </w:r>
          </w:p>
        </w:tc>
      </w:tr>
      <w:tr w:rsidR="00DF4DAC" w:rsidRPr="00954E82" w14:paraId="7CA6A5D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1234F2" w14:textId="77777777" w:rsidR="00DF4DAC" w:rsidRPr="00954E82" w:rsidRDefault="00DF4DAC" w:rsidP="0024775E">
            <w:pPr>
              <w:jc w:val="center"/>
              <w:rPr>
                <w:color w:val="000000"/>
                <w:sz w:val="24"/>
                <w:szCs w:val="24"/>
              </w:rPr>
            </w:pPr>
            <w:r w:rsidRPr="00954E82">
              <w:rPr>
                <w:color w:val="000000"/>
                <w:sz w:val="24"/>
                <w:szCs w:val="24"/>
              </w:rPr>
              <w:t>216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85EB3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9CE1B6" w14:textId="77777777" w:rsidR="00DF4DAC" w:rsidRPr="00954E82" w:rsidRDefault="00DF4DAC" w:rsidP="0024775E">
            <w:pPr>
              <w:rPr>
                <w:color w:val="000000"/>
                <w:sz w:val="24"/>
                <w:szCs w:val="24"/>
              </w:rPr>
            </w:pPr>
            <w:r w:rsidRPr="00954E82">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BE952" w14:textId="77777777" w:rsidR="00DF4DAC" w:rsidRPr="00954E82" w:rsidRDefault="00DF4DAC" w:rsidP="0024775E">
            <w:pPr>
              <w:jc w:val="center"/>
              <w:rPr>
                <w:color w:val="000000"/>
                <w:sz w:val="24"/>
                <w:szCs w:val="24"/>
              </w:rPr>
            </w:pPr>
            <w:r w:rsidRPr="00954E82">
              <w:rPr>
                <w:color w:val="000000"/>
                <w:sz w:val="24"/>
                <w:szCs w:val="24"/>
              </w:rPr>
              <w:t>35</w:t>
            </w:r>
          </w:p>
        </w:tc>
      </w:tr>
      <w:tr w:rsidR="00DF4DAC" w:rsidRPr="00954E82" w14:paraId="6894423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35159B" w14:textId="77777777" w:rsidR="00DF4DAC" w:rsidRPr="00954E82" w:rsidRDefault="00DF4DAC" w:rsidP="0024775E">
            <w:pPr>
              <w:jc w:val="center"/>
              <w:rPr>
                <w:color w:val="000000"/>
                <w:sz w:val="24"/>
                <w:szCs w:val="24"/>
              </w:rPr>
            </w:pPr>
            <w:r w:rsidRPr="00954E82">
              <w:rPr>
                <w:color w:val="000000"/>
                <w:sz w:val="24"/>
                <w:szCs w:val="24"/>
              </w:rPr>
              <w:t>217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8A8F6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AB85A7" w14:textId="77777777" w:rsidR="00DF4DAC" w:rsidRPr="00954E82" w:rsidRDefault="00DF4DAC" w:rsidP="0024775E">
            <w:pPr>
              <w:rPr>
                <w:color w:val="000000"/>
                <w:sz w:val="24"/>
                <w:szCs w:val="24"/>
              </w:rPr>
            </w:pPr>
            <w:r w:rsidRPr="00954E82">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35CD0" w14:textId="77777777" w:rsidR="00DF4DAC" w:rsidRPr="00954E82" w:rsidRDefault="00DF4DAC" w:rsidP="0024775E">
            <w:pPr>
              <w:jc w:val="center"/>
              <w:rPr>
                <w:color w:val="000000"/>
                <w:sz w:val="24"/>
                <w:szCs w:val="24"/>
              </w:rPr>
            </w:pPr>
            <w:r w:rsidRPr="00954E82">
              <w:rPr>
                <w:color w:val="000000"/>
                <w:sz w:val="24"/>
                <w:szCs w:val="24"/>
              </w:rPr>
              <w:t>35</w:t>
            </w:r>
          </w:p>
        </w:tc>
      </w:tr>
      <w:tr w:rsidR="00DF4DAC" w:rsidRPr="00954E82" w14:paraId="3CFCD18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ABD9B64" w14:textId="77777777" w:rsidR="00DF4DAC" w:rsidRPr="00954E82" w:rsidRDefault="00DF4DAC" w:rsidP="0024775E">
            <w:pPr>
              <w:jc w:val="center"/>
              <w:rPr>
                <w:color w:val="000000"/>
                <w:sz w:val="24"/>
                <w:szCs w:val="24"/>
              </w:rPr>
            </w:pPr>
            <w:r w:rsidRPr="00954E82">
              <w:rPr>
                <w:color w:val="000000"/>
                <w:sz w:val="24"/>
                <w:szCs w:val="24"/>
              </w:rPr>
              <w:t>218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FF098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1D0404" w14:textId="77777777" w:rsidR="00DF4DAC" w:rsidRPr="00954E82" w:rsidRDefault="00DF4DAC" w:rsidP="0024775E">
            <w:pPr>
              <w:rPr>
                <w:color w:val="000000"/>
                <w:sz w:val="24"/>
                <w:szCs w:val="24"/>
              </w:rPr>
            </w:pPr>
            <w:r w:rsidRPr="00954E82">
              <w:rPr>
                <w:color w:val="000000"/>
                <w:sz w:val="24"/>
                <w:szCs w:val="24"/>
              </w:rPr>
              <w:t>Олимпийская ИТП3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2FD90E" w14:textId="77777777" w:rsidR="00DF4DAC" w:rsidRPr="00954E82" w:rsidRDefault="00DF4DAC" w:rsidP="0024775E">
            <w:pPr>
              <w:jc w:val="center"/>
              <w:rPr>
                <w:color w:val="000000"/>
                <w:sz w:val="24"/>
                <w:szCs w:val="24"/>
              </w:rPr>
            </w:pPr>
            <w:r w:rsidRPr="00954E82">
              <w:rPr>
                <w:color w:val="000000"/>
                <w:sz w:val="24"/>
                <w:szCs w:val="24"/>
              </w:rPr>
              <w:t>35</w:t>
            </w:r>
          </w:p>
        </w:tc>
      </w:tr>
      <w:tr w:rsidR="00DF4DAC" w:rsidRPr="00954E82" w14:paraId="6B442A4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9FF77D2" w14:textId="77777777" w:rsidR="00DF4DAC" w:rsidRPr="00954E82" w:rsidRDefault="00DF4DAC" w:rsidP="0024775E">
            <w:pPr>
              <w:jc w:val="center"/>
              <w:rPr>
                <w:color w:val="000000"/>
                <w:sz w:val="24"/>
                <w:szCs w:val="24"/>
              </w:rPr>
            </w:pPr>
            <w:r w:rsidRPr="00954E82">
              <w:rPr>
                <w:color w:val="000000"/>
                <w:sz w:val="24"/>
                <w:szCs w:val="24"/>
              </w:rPr>
              <w:t>219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A4813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FDF13A" w14:textId="77777777" w:rsidR="00DF4DAC" w:rsidRPr="00954E82" w:rsidRDefault="00DF4DAC" w:rsidP="0024775E">
            <w:pPr>
              <w:rPr>
                <w:color w:val="000000"/>
                <w:sz w:val="24"/>
                <w:szCs w:val="24"/>
              </w:rPr>
            </w:pPr>
            <w:r w:rsidRPr="00954E82">
              <w:rPr>
                <w:color w:val="000000"/>
                <w:sz w:val="24"/>
                <w:szCs w:val="24"/>
              </w:rPr>
              <w:t>Ленина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1BF42B" w14:textId="77777777" w:rsidR="00DF4DAC" w:rsidRPr="00954E82" w:rsidRDefault="00DF4DAC" w:rsidP="0024775E">
            <w:pPr>
              <w:jc w:val="center"/>
              <w:rPr>
                <w:color w:val="000000"/>
                <w:sz w:val="24"/>
                <w:szCs w:val="24"/>
              </w:rPr>
            </w:pPr>
            <w:r w:rsidRPr="00954E82">
              <w:rPr>
                <w:color w:val="000000"/>
                <w:sz w:val="24"/>
                <w:szCs w:val="24"/>
              </w:rPr>
              <w:t>11а</w:t>
            </w:r>
          </w:p>
        </w:tc>
      </w:tr>
      <w:tr w:rsidR="00DF4DAC" w:rsidRPr="00954E82" w14:paraId="4EE2359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117B1CD" w14:textId="77777777" w:rsidR="00DF4DAC" w:rsidRPr="00954E82" w:rsidRDefault="00DF4DAC" w:rsidP="0024775E">
            <w:pPr>
              <w:jc w:val="center"/>
              <w:rPr>
                <w:color w:val="000000"/>
                <w:sz w:val="24"/>
                <w:szCs w:val="24"/>
              </w:rPr>
            </w:pPr>
            <w:r w:rsidRPr="00954E82">
              <w:rPr>
                <w:color w:val="000000"/>
                <w:sz w:val="24"/>
                <w:szCs w:val="24"/>
              </w:rPr>
              <w:t>220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CD99D"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055B91" w14:textId="77777777" w:rsidR="00DF4DAC" w:rsidRPr="00954E82" w:rsidRDefault="00DF4DAC" w:rsidP="0024775E">
            <w:pPr>
              <w:rPr>
                <w:color w:val="000000"/>
                <w:sz w:val="24"/>
                <w:szCs w:val="24"/>
              </w:rPr>
            </w:pPr>
            <w:r w:rsidRPr="00954E82">
              <w:rPr>
                <w:color w:val="000000"/>
                <w:sz w:val="24"/>
                <w:szCs w:val="24"/>
              </w:rPr>
              <w:t>Ленина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68326" w14:textId="77777777" w:rsidR="00DF4DAC" w:rsidRPr="00954E82" w:rsidRDefault="00DF4DAC" w:rsidP="0024775E">
            <w:pPr>
              <w:jc w:val="center"/>
              <w:rPr>
                <w:color w:val="000000"/>
                <w:sz w:val="24"/>
                <w:szCs w:val="24"/>
              </w:rPr>
            </w:pPr>
            <w:r w:rsidRPr="00954E82">
              <w:rPr>
                <w:color w:val="000000"/>
                <w:sz w:val="24"/>
                <w:szCs w:val="24"/>
              </w:rPr>
              <w:t>11а</w:t>
            </w:r>
          </w:p>
        </w:tc>
      </w:tr>
      <w:tr w:rsidR="00DF4DAC" w:rsidRPr="00954E82" w14:paraId="723EE4B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2E910F" w14:textId="77777777" w:rsidR="00DF4DAC" w:rsidRPr="00954E82" w:rsidRDefault="00DF4DAC" w:rsidP="0024775E">
            <w:pPr>
              <w:jc w:val="center"/>
              <w:rPr>
                <w:color w:val="000000"/>
                <w:sz w:val="24"/>
                <w:szCs w:val="24"/>
              </w:rPr>
            </w:pPr>
            <w:r w:rsidRPr="00954E82">
              <w:rPr>
                <w:color w:val="000000"/>
                <w:sz w:val="24"/>
                <w:szCs w:val="24"/>
              </w:rPr>
              <w:t>221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FD6EC"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4F9D8" w14:textId="77777777" w:rsidR="00DF4DAC" w:rsidRPr="00954E82" w:rsidRDefault="00DF4DAC" w:rsidP="0024775E">
            <w:pPr>
              <w:rPr>
                <w:color w:val="000000"/>
                <w:sz w:val="24"/>
                <w:szCs w:val="24"/>
              </w:rPr>
            </w:pPr>
            <w:r w:rsidRPr="00954E82">
              <w:rPr>
                <w:color w:val="000000"/>
                <w:sz w:val="24"/>
                <w:szCs w:val="24"/>
              </w:rPr>
              <w:t>Ленина ИТП3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D1B2B4" w14:textId="77777777" w:rsidR="00DF4DAC" w:rsidRPr="00954E82" w:rsidRDefault="00DF4DAC" w:rsidP="0024775E">
            <w:pPr>
              <w:jc w:val="center"/>
              <w:rPr>
                <w:color w:val="000000"/>
                <w:sz w:val="24"/>
                <w:szCs w:val="24"/>
              </w:rPr>
            </w:pPr>
            <w:r w:rsidRPr="00954E82">
              <w:rPr>
                <w:color w:val="000000"/>
                <w:sz w:val="24"/>
                <w:szCs w:val="24"/>
              </w:rPr>
              <w:t>11а</w:t>
            </w:r>
          </w:p>
        </w:tc>
      </w:tr>
      <w:tr w:rsidR="00DF4DAC" w:rsidRPr="00954E82" w14:paraId="6A885FD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1DA27C2" w14:textId="77777777" w:rsidR="00DF4DAC" w:rsidRPr="00954E82" w:rsidRDefault="00DF4DAC" w:rsidP="0024775E">
            <w:pPr>
              <w:jc w:val="center"/>
              <w:rPr>
                <w:color w:val="000000"/>
                <w:sz w:val="24"/>
                <w:szCs w:val="24"/>
              </w:rPr>
            </w:pPr>
            <w:r w:rsidRPr="00954E82">
              <w:rPr>
                <w:color w:val="000000"/>
                <w:sz w:val="24"/>
                <w:szCs w:val="24"/>
              </w:rPr>
              <w:t>222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43C7B"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11007" w14:textId="77777777" w:rsidR="00DF4DAC" w:rsidRPr="00954E82" w:rsidRDefault="00DF4DAC" w:rsidP="0024775E">
            <w:pPr>
              <w:rPr>
                <w:color w:val="000000"/>
                <w:sz w:val="24"/>
                <w:szCs w:val="24"/>
              </w:rPr>
            </w:pPr>
            <w:r w:rsidRPr="00954E82">
              <w:rPr>
                <w:color w:val="000000"/>
                <w:sz w:val="24"/>
                <w:szCs w:val="24"/>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0B21C" w14:textId="77777777" w:rsidR="00DF4DAC" w:rsidRPr="00954E82" w:rsidRDefault="00DF4DAC" w:rsidP="0024775E">
            <w:pPr>
              <w:jc w:val="center"/>
              <w:rPr>
                <w:color w:val="000000"/>
                <w:sz w:val="24"/>
                <w:szCs w:val="24"/>
              </w:rPr>
            </w:pPr>
            <w:r w:rsidRPr="00954E82">
              <w:rPr>
                <w:color w:val="000000"/>
                <w:sz w:val="24"/>
                <w:szCs w:val="24"/>
              </w:rPr>
              <w:t>7</w:t>
            </w:r>
          </w:p>
        </w:tc>
      </w:tr>
      <w:tr w:rsidR="00DF4DAC" w:rsidRPr="00954E82" w14:paraId="547B337B"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D11891" w14:textId="77777777" w:rsidR="00DF4DAC" w:rsidRPr="00954E82" w:rsidRDefault="00DF4DAC" w:rsidP="0024775E">
            <w:pPr>
              <w:jc w:val="center"/>
              <w:rPr>
                <w:color w:val="000000"/>
                <w:sz w:val="24"/>
                <w:szCs w:val="24"/>
              </w:rPr>
            </w:pPr>
            <w:r w:rsidRPr="00954E82">
              <w:rPr>
                <w:color w:val="000000"/>
                <w:sz w:val="24"/>
                <w:szCs w:val="24"/>
              </w:rPr>
              <w:t>223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A83044"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508661" w14:textId="77777777" w:rsidR="00DF4DAC" w:rsidRPr="00954E82" w:rsidRDefault="00DF4DAC" w:rsidP="0024775E">
            <w:pPr>
              <w:rPr>
                <w:color w:val="000000"/>
                <w:sz w:val="24"/>
                <w:szCs w:val="24"/>
              </w:rPr>
            </w:pPr>
            <w:r w:rsidRPr="00954E82">
              <w:rPr>
                <w:color w:val="000000"/>
                <w:sz w:val="24"/>
                <w:szCs w:val="24"/>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4023BD" w14:textId="77777777" w:rsidR="00DF4DAC" w:rsidRPr="00954E82" w:rsidRDefault="00DF4DAC" w:rsidP="0024775E">
            <w:pPr>
              <w:jc w:val="center"/>
              <w:rPr>
                <w:color w:val="000000"/>
                <w:sz w:val="24"/>
                <w:szCs w:val="24"/>
              </w:rPr>
            </w:pPr>
            <w:r w:rsidRPr="00954E82">
              <w:rPr>
                <w:color w:val="000000"/>
                <w:sz w:val="24"/>
                <w:szCs w:val="24"/>
              </w:rPr>
              <w:t>7</w:t>
            </w:r>
          </w:p>
        </w:tc>
      </w:tr>
      <w:tr w:rsidR="00DF4DAC" w:rsidRPr="00954E82" w14:paraId="618A7AF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72C6E9" w14:textId="77777777" w:rsidR="00DF4DAC" w:rsidRPr="00954E82" w:rsidRDefault="00DF4DAC" w:rsidP="0024775E">
            <w:pPr>
              <w:jc w:val="center"/>
              <w:rPr>
                <w:color w:val="000000"/>
                <w:sz w:val="24"/>
                <w:szCs w:val="24"/>
              </w:rPr>
            </w:pPr>
            <w:r w:rsidRPr="00954E82">
              <w:rPr>
                <w:color w:val="000000"/>
                <w:sz w:val="24"/>
                <w:szCs w:val="24"/>
              </w:rPr>
              <w:t>224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45883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87D9A8" w14:textId="77777777" w:rsidR="00DF4DAC" w:rsidRPr="00954E82" w:rsidRDefault="00DF4DAC" w:rsidP="0024775E">
            <w:pPr>
              <w:rPr>
                <w:color w:val="000000"/>
                <w:sz w:val="24"/>
                <w:szCs w:val="24"/>
              </w:rPr>
            </w:pPr>
            <w:r w:rsidRPr="00954E82">
              <w:rPr>
                <w:color w:val="000000"/>
                <w:sz w:val="24"/>
                <w:szCs w:val="24"/>
              </w:rPr>
              <w:t>Солнечная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5F20C" w14:textId="77777777" w:rsidR="00DF4DAC" w:rsidRPr="00954E82" w:rsidRDefault="00DF4DAC" w:rsidP="0024775E">
            <w:pPr>
              <w:jc w:val="center"/>
              <w:rPr>
                <w:color w:val="000000"/>
                <w:sz w:val="24"/>
                <w:szCs w:val="24"/>
              </w:rPr>
            </w:pPr>
            <w:r w:rsidRPr="00954E82">
              <w:rPr>
                <w:color w:val="000000"/>
                <w:sz w:val="24"/>
                <w:szCs w:val="24"/>
              </w:rPr>
              <w:t>17</w:t>
            </w:r>
          </w:p>
        </w:tc>
      </w:tr>
      <w:tr w:rsidR="00DF4DAC" w:rsidRPr="00954E82" w14:paraId="52B6101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9C8DFB" w14:textId="77777777" w:rsidR="00DF4DAC" w:rsidRPr="00954E82" w:rsidRDefault="00DF4DAC" w:rsidP="0024775E">
            <w:pPr>
              <w:jc w:val="center"/>
              <w:rPr>
                <w:color w:val="000000"/>
                <w:sz w:val="24"/>
                <w:szCs w:val="24"/>
              </w:rPr>
            </w:pPr>
            <w:r w:rsidRPr="00954E82">
              <w:rPr>
                <w:color w:val="000000"/>
                <w:sz w:val="24"/>
                <w:szCs w:val="24"/>
              </w:rPr>
              <w:t>225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FFA2C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13DEBF" w14:textId="77777777" w:rsidR="00DF4DAC" w:rsidRPr="00954E82" w:rsidRDefault="00DF4DAC" w:rsidP="0024775E">
            <w:pPr>
              <w:rPr>
                <w:color w:val="000000"/>
                <w:sz w:val="24"/>
                <w:szCs w:val="24"/>
              </w:rPr>
            </w:pPr>
            <w:r w:rsidRPr="00954E82">
              <w:rPr>
                <w:color w:val="000000"/>
                <w:sz w:val="24"/>
                <w:szCs w:val="24"/>
              </w:rPr>
              <w:t>Солнечная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4F8F1" w14:textId="77777777" w:rsidR="00DF4DAC" w:rsidRPr="00954E82" w:rsidRDefault="00DF4DAC" w:rsidP="0024775E">
            <w:pPr>
              <w:jc w:val="center"/>
              <w:rPr>
                <w:color w:val="000000"/>
                <w:sz w:val="24"/>
                <w:szCs w:val="24"/>
              </w:rPr>
            </w:pPr>
            <w:r w:rsidRPr="00954E82">
              <w:rPr>
                <w:color w:val="000000"/>
                <w:sz w:val="24"/>
                <w:szCs w:val="24"/>
              </w:rPr>
              <w:t>17</w:t>
            </w:r>
          </w:p>
        </w:tc>
      </w:tr>
      <w:tr w:rsidR="00DF4DAC" w:rsidRPr="00954E82" w14:paraId="44227D7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953D7E" w14:textId="77777777" w:rsidR="00DF4DAC" w:rsidRPr="00954E82" w:rsidRDefault="00DF4DAC" w:rsidP="0024775E">
            <w:pPr>
              <w:jc w:val="center"/>
              <w:rPr>
                <w:color w:val="000000"/>
                <w:sz w:val="24"/>
                <w:szCs w:val="24"/>
              </w:rPr>
            </w:pPr>
            <w:r w:rsidRPr="00954E82">
              <w:rPr>
                <w:color w:val="000000"/>
                <w:sz w:val="24"/>
                <w:szCs w:val="24"/>
              </w:rPr>
              <w:t>226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4E882"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38A5FC" w14:textId="77777777" w:rsidR="00DF4DAC" w:rsidRPr="00954E82" w:rsidRDefault="00DF4DAC" w:rsidP="0024775E">
            <w:pPr>
              <w:rPr>
                <w:color w:val="000000"/>
                <w:sz w:val="24"/>
                <w:szCs w:val="24"/>
              </w:rPr>
            </w:pPr>
            <w:r w:rsidRPr="00954E82">
              <w:rPr>
                <w:color w:val="000000"/>
                <w:sz w:val="24"/>
                <w:szCs w:val="24"/>
              </w:rPr>
              <w:t>Комсомольская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447775" w14:textId="77777777" w:rsidR="00DF4DAC" w:rsidRPr="00954E82" w:rsidRDefault="00DF4DAC" w:rsidP="0024775E">
            <w:pPr>
              <w:jc w:val="center"/>
              <w:rPr>
                <w:color w:val="000000"/>
                <w:sz w:val="24"/>
                <w:szCs w:val="24"/>
              </w:rPr>
            </w:pPr>
            <w:r w:rsidRPr="00954E82">
              <w:rPr>
                <w:color w:val="000000"/>
                <w:sz w:val="24"/>
                <w:szCs w:val="24"/>
              </w:rPr>
              <w:t>10</w:t>
            </w:r>
          </w:p>
        </w:tc>
      </w:tr>
      <w:tr w:rsidR="00DF4DAC" w:rsidRPr="00954E82" w14:paraId="7B51468F"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34F39B" w14:textId="77777777" w:rsidR="00DF4DAC" w:rsidRPr="00954E82" w:rsidRDefault="00DF4DAC" w:rsidP="0024775E">
            <w:pPr>
              <w:jc w:val="center"/>
              <w:rPr>
                <w:color w:val="000000"/>
                <w:sz w:val="24"/>
                <w:szCs w:val="24"/>
              </w:rPr>
            </w:pPr>
            <w:r w:rsidRPr="00954E82">
              <w:rPr>
                <w:color w:val="000000"/>
                <w:sz w:val="24"/>
                <w:szCs w:val="24"/>
              </w:rPr>
              <w:t>227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72814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D6B0A7" w14:textId="77777777" w:rsidR="00DF4DAC" w:rsidRPr="00954E82" w:rsidRDefault="00DF4DAC" w:rsidP="0024775E">
            <w:pPr>
              <w:rPr>
                <w:color w:val="000000"/>
                <w:sz w:val="24"/>
                <w:szCs w:val="24"/>
              </w:rPr>
            </w:pPr>
            <w:r w:rsidRPr="00954E82">
              <w:rPr>
                <w:color w:val="000000"/>
                <w:sz w:val="24"/>
                <w:szCs w:val="24"/>
              </w:rPr>
              <w:t>Комсомольская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43B60E" w14:textId="77777777" w:rsidR="00DF4DAC" w:rsidRPr="00954E82" w:rsidRDefault="00DF4DAC" w:rsidP="0024775E">
            <w:pPr>
              <w:jc w:val="center"/>
              <w:rPr>
                <w:color w:val="000000"/>
                <w:sz w:val="24"/>
                <w:szCs w:val="24"/>
              </w:rPr>
            </w:pPr>
            <w:r w:rsidRPr="00954E82">
              <w:rPr>
                <w:color w:val="000000"/>
                <w:sz w:val="24"/>
                <w:szCs w:val="24"/>
              </w:rPr>
              <w:t>10</w:t>
            </w:r>
          </w:p>
        </w:tc>
      </w:tr>
      <w:tr w:rsidR="00DF4DAC" w:rsidRPr="00954E82" w14:paraId="062ED82D"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0CDD92" w14:textId="77777777" w:rsidR="00DF4DAC" w:rsidRPr="00954E82" w:rsidRDefault="00DF4DAC" w:rsidP="0024775E">
            <w:pPr>
              <w:jc w:val="center"/>
              <w:rPr>
                <w:color w:val="000000"/>
                <w:sz w:val="24"/>
                <w:szCs w:val="24"/>
              </w:rPr>
            </w:pPr>
            <w:r w:rsidRPr="00954E82">
              <w:rPr>
                <w:color w:val="000000"/>
                <w:sz w:val="24"/>
                <w:szCs w:val="24"/>
              </w:rPr>
              <w:t>228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9D338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ECE3C" w14:textId="77777777" w:rsidR="00DF4DAC" w:rsidRPr="00954E82" w:rsidRDefault="00DF4DAC" w:rsidP="0024775E">
            <w:pPr>
              <w:rPr>
                <w:color w:val="000000"/>
                <w:sz w:val="24"/>
                <w:szCs w:val="24"/>
              </w:rPr>
            </w:pPr>
            <w:r w:rsidRPr="00954E82">
              <w:rPr>
                <w:color w:val="000000"/>
                <w:sz w:val="24"/>
                <w:szCs w:val="24"/>
              </w:rPr>
              <w:t>Комсомольская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CAA7DE" w14:textId="77777777" w:rsidR="00DF4DAC" w:rsidRPr="00954E82" w:rsidRDefault="00DF4DAC" w:rsidP="0024775E">
            <w:pPr>
              <w:jc w:val="center"/>
              <w:rPr>
                <w:color w:val="000000"/>
                <w:sz w:val="24"/>
                <w:szCs w:val="24"/>
              </w:rPr>
            </w:pPr>
            <w:r w:rsidRPr="00954E82">
              <w:rPr>
                <w:color w:val="000000"/>
                <w:sz w:val="24"/>
                <w:szCs w:val="24"/>
              </w:rPr>
              <w:t>16</w:t>
            </w:r>
          </w:p>
        </w:tc>
      </w:tr>
      <w:tr w:rsidR="00DF4DAC" w:rsidRPr="00954E82" w14:paraId="681B35D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27F55D" w14:textId="77777777" w:rsidR="00DF4DAC" w:rsidRPr="00954E82" w:rsidRDefault="00DF4DAC" w:rsidP="0024775E">
            <w:pPr>
              <w:jc w:val="center"/>
              <w:rPr>
                <w:color w:val="000000"/>
                <w:sz w:val="24"/>
                <w:szCs w:val="24"/>
              </w:rPr>
            </w:pPr>
            <w:r w:rsidRPr="00954E82">
              <w:rPr>
                <w:color w:val="000000"/>
                <w:sz w:val="24"/>
                <w:szCs w:val="24"/>
              </w:rPr>
              <w:t>229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FCC168"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949DB5" w14:textId="77777777" w:rsidR="00DF4DAC" w:rsidRPr="00954E82" w:rsidRDefault="00DF4DAC" w:rsidP="0024775E">
            <w:pPr>
              <w:rPr>
                <w:color w:val="000000"/>
                <w:sz w:val="24"/>
                <w:szCs w:val="24"/>
              </w:rPr>
            </w:pPr>
            <w:r w:rsidRPr="00954E82">
              <w:rPr>
                <w:color w:val="000000"/>
                <w:sz w:val="24"/>
                <w:szCs w:val="24"/>
              </w:rPr>
              <w:t>Комсомольская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72E406" w14:textId="77777777" w:rsidR="00DF4DAC" w:rsidRPr="00954E82" w:rsidRDefault="00DF4DAC" w:rsidP="0024775E">
            <w:pPr>
              <w:jc w:val="center"/>
              <w:rPr>
                <w:color w:val="000000"/>
                <w:sz w:val="24"/>
                <w:szCs w:val="24"/>
              </w:rPr>
            </w:pPr>
            <w:r w:rsidRPr="00954E82">
              <w:rPr>
                <w:color w:val="000000"/>
                <w:sz w:val="24"/>
                <w:szCs w:val="24"/>
              </w:rPr>
              <w:t>16</w:t>
            </w:r>
          </w:p>
        </w:tc>
      </w:tr>
      <w:tr w:rsidR="00DF4DAC" w:rsidRPr="00954E82" w14:paraId="1D7E4B3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ED563D" w14:textId="77777777" w:rsidR="00DF4DAC" w:rsidRPr="00954E82" w:rsidRDefault="00DF4DAC" w:rsidP="0024775E">
            <w:pPr>
              <w:jc w:val="center"/>
              <w:rPr>
                <w:color w:val="000000"/>
                <w:sz w:val="24"/>
                <w:szCs w:val="24"/>
              </w:rPr>
            </w:pPr>
            <w:r w:rsidRPr="00954E82">
              <w:rPr>
                <w:color w:val="000000"/>
                <w:sz w:val="24"/>
                <w:szCs w:val="24"/>
              </w:rPr>
              <w:t>230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1259E6"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0F8A38" w14:textId="77777777" w:rsidR="00DF4DAC" w:rsidRPr="00954E82" w:rsidRDefault="00DF4DAC" w:rsidP="0024775E">
            <w:pPr>
              <w:rPr>
                <w:color w:val="000000"/>
                <w:sz w:val="24"/>
                <w:szCs w:val="24"/>
              </w:rPr>
            </w:pPr>
            <w:r w:rsidRPr="00954E82">
              <w:rPr>
                <w:color w:val="000000"/>
                <w:sz w:val="24"/>
                <w:szCs w:val="24"/>
              </w:rPr>
              <w:t>Кондрикова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672FD" w14:textId="77777777" w:rsidR="00DF4DAC" w:rsidRPr="00954E82" w:rsidRDefault="00DF4DAC" w:rsidP="0024775E">
            <w:pPr>
              <w:jc w:val="center"/>
              <w:rPr>
                <w:color w:val="000000"/>
                <w:sz w:val="24"/>
                <w:szCs w:val="24"/>
              </w:rPr>
            </w:pPr>
            <w:r w:rsidRPr="00954E82">
              <w:rPr>
                <w:color w:val="000000"/>
                <w:sz w:val="24"/>
                <w:szCs w:val="24"/>
              </w:rPr>
              <w:t>3а</w:t>
            </w:r>
          </w:p>
        </w:tc>
      </w:tr>
      <w:tr w:rsidR="00DF4DAC" w:rsidRPr="00954E82" w14:paraId="1435389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178818" w14:textId="77777777" w:rsidR="00DF4DAC" w:rsidRPr="00954E82" w:rsidRDefault="00DF4DAC" w:rsidP="0024775E">
            <w:pPr>
              <w:jc w:val="center"/>
              <w:rPr>
                <w:color w:val="000000"/>
                <w:sz w:val="24"/>
                <w:szCs w:val="24"/>
              </w:rPr>
            </w:pPr>
            <w:r w:rsidRPr="00954E82">
              <w:rPr>
                <w:color w:val="000000"/>
                <w:sz w:val="24"/>
                <w:szCs w:val="24"/>
              </w:rPr>
              <w:t>231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CCCCC5"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D8896B" w14:textId="180E706F" w:rsidR="00DF4DAC" w:rsidRPr="00954E82" w:rsidRDefault="00DF4DAC" w:rsidP="0024775E">
            <w:pPr>
              <w:rPr>
                <w:color w:val="000000"/>
                <w:sz w:val="24"/>
                <w:szCs w:val="24"/>
              </w:rPr>
            </w:pPr>
            <w:r w:rsidRPr="00954E82">
              <w:rPr>
                <w:color w:val="000000"/>
                <w:sz w:val="24"/>
                <w:szCs w:val="24"/>
              </w:rPr>
              <w:t>Олимпийская ИТП1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C9E46" w14:textId="77777777" w:rsidR="00DF4DAC" w:rsidRPr="00954E82" w:rsidRDefault="00DF4DAC" w:rsidP="0024775E">
            <w:pPr>
              <w:jc w:val="center"/>
              <w:rPr>
                <w:color w:val="000000"/>
                <w:sz w:val="24"/>
                <w:szCs w:val="24"/>
              </w:rPr>
            </w:pPr>
            <w:r w:rsidRPr="00954E82">
              <w:rPr>
                <w:color w:val="000000"/>
                <w:sz w:val="24"/>
                <w:szCs w:val="24"/>
              </w:rPr>
              <w:t>42</w:t>
            </w:r>
          </w:p>
        </w:tc>
      </w:tr>
      <w:tr w:rsidR="00DF4DAC" w:rsidRPr="00954E82" w14:paraId="016007B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C973CA" w14:textId="77777777" w:rsidR="00DF4DAC" w:rsidRPr="00954E82" w:rsidRDefault="00DF4DAC" w:rsidP="0024775E">
            <w:pPr>
              <w:jc w:val="center"/>
              <w:rPr>
                <w:color w:val="000000"/>
                <w:sz w:val="24"/>
                <w:szCs w:val="24"/>
              </w:rPr>
            </w:pPr>
            <w:r w:rsidRPr="00954E82">
              <w:rPr>
                <w:color w:val="000000"/>
                <w:sz w:val="24"/>
                <w:szCs w:val="24"/>
              </w:rPr>
              <w:t>232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6BF24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3AB58F" w14:textId="7CFC1EE6" w:rsidR="00DF4DAC" w:rsidRPr="00954E82" w:rsidRDefault="00DF4DAC" w:rsidP="0024775E">
            <w:pPr>
              <w:rPr>
                <w:color w:val="000000"/>
                <w:sz w:val="24"/>
                <w:szCs w:val="24"/>
              </w:rPr>
            </w:pPr>
            <w:r w:rsidRPr="00954E82">
              <w:rPr>
                <w:color w:val="000000"/>
                <w:sz w:val="24"/>
                <w:szCs w:val="24"/>
              </w:rPr>
              <w:t>Олимпийская ИТП2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3FD07" w14:textId="77777777" w:rsidR="00DF4DAC" w:rsidRPr="00954E82" w:rsidRDefault="00DF4DAC" w:rsidP="0024775E">
            <w:pPr>
              <w:jc w:val="center"/>
              <w:rPr>
                <w:color w:val="000000"/>
                <w:sz w:val="24"/>
                <w:szCs w:val="24"/>
              </w:rPr>
            </w:pPr>
            <w:r w:rsidRPr="00954E82">
              <w:rPr>
                <w:color w:val="000000"/>
                <w:sz w:val="24"/>
                <w:szCs w:val="24"/>
              </w:rPr>
              <w:t>42</w:t>
            </w:r>
          </w:p>
        </w:tc>
      </w:tr>
      <w:tr w:rsidR="00DF4DAC" w:rsidRPr="00954E82" w14:paraId="021A856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14ACC1" w14:textId="77777777" w:rsidR="00DF4DAC" w:rsidRPr="00954E82" w:rsidRDefault="00DF4DAC" w:rsidP="0024775E">
            <w:pPr>
              <w:jc w:val="center"/>
              <w:rPr>
                <w:color w:val="000000"/>
                <w:sz w:val="24"/>
                <w:szCs w:val="24"/>
              </w:rPr>
            </w:pPr>
            <w:r w:rsidRPr="00954E82">
              <w:rPr>
                <w:color w:val="000000"/>
                <w:sz w:val="24"/>
                <w:szCs w:val="24"/>
              </w:rPr>
              <w:t>233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34479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AAA115" w14:textId="6F3A4FD1" w:rsidR="00DF4DAC" w:rsidRPr="00954E82" w:rsidRDefault="00DF4DAC" w:rsidP="0024775E">
            <w:pPr>
              <w:rPr>
                <w:color w:val="000000"/>
                <w:sz w:val="24"/>
                <w:szCs w:val="24"/>
              </w:rPr>
            </w:pPr>
            <w:r w:rsidRPr="00954E82">
              <w:rPr>
                <w:color w:val="000000"/>
                <w:sz w:val="24"/>
                <w:szCs w:val="24"/>
              </w:rPr>
              <w:t>Олимпийская ИТП3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F24B76" w14:textId="77777777" w:rsidR="00DF4DAC" w:rsidRPr="00954E82" w:rsidRDefault="00DF4DAC" w:rsidP="0024775E">
            <w:pPr>
              <w:jc w:val="center"/>
              <w:rPr>
                <w:color w:val="000000"/>
                <w:sz w:val="24"/>
                <w:szCs w:val="24"/>
              </w:rPr>
            </w:pPr>
            <w:r w:rsidRPr="00954E82">
              <w:rPr>
                <w:color w:val="000000"/>
                <w:sz w:val="24"/>
                <w:szCs w:val="24"/>
              </w:rPr>
              <w:t>42</w:t>
            </w:r>
          </w:p>
        </w:tc>
      </w:tr>
      <w:tr w:rsidR="00DF4DAC" w:rsidRPr="00954E82" w14:paraId="0B57916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E7CE14A" w14:textId="77777777" w:rsidR="00DF4DAC" w:rsidRPr="00954E82" w:rsidRDefault="00DF4DAC" w:rsidP="0024775E">
            <w:pPr>
              <w:jc w:val="center"/>
              <w:rPr>
                <w:color w:val="000000"/>
                <w:sz w:val="24"/>
                <w:szCs w:val="24"/>
              </w:rPr>
            </w:pPr>
            <w:r w:rsidRPr="00954E82">
              <w:rPr>
                <w:color w:val="000000"/>
                <w:sz w:val="24"/>
                <w:szCs w:val="24"/>
              </w:rPr>
              <w:t>234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BAD0D"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8A9C0C" w14:textId="77777777" w:rsidR="00DF4DAC" w:rsidRPr="00954E82" w:rsidRDefault="00DF4DAC" w:rsidP="0024775E">
            <w:pPr>
              <w:rPr>
                <w:color w:val="000000"/>
                <w:sz w:val="24"/>
                <w:szCs w:val="24"/>
              </w:rPr>
            </w:pPr>
            <w:r w:rsidRPr="00954E82">
              <w:rPr>
                <w:color w:val="000000"/>
                <w:sz w:val="24"/>
                <w:szCs w:val="24"/>
              </w:rPr>
              <w:t>Парковая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14769" w14:textId="77777777" w:rsidR="00DF4DAC" w:rsidRPr="00954E82" w:rsidRDefault="00DF4DAC" w:rsidP="0024775E">
            <w:pPr>
              <w:jc w:val="center"/>
              <w:rPr>
                <w:color w:val="000000"/>
                <w:sz w:val="24"/>
                <w:szCs w:val="24"/>
              </w:rPr>
            </w:pPr>
            <w:r w:rsidRPr="00954E82">
              <w:rPr>
                <w:color w:val="000000"/>
                <w:sz w:val="24"/>
                <w:szCs w:val="24"/>
              </w:rPr>
              <w:t>18</w:t>
            </w:r>
          </w:p>
        </w:tc>
      </w:tr>
      <w:tr w:rsidR="00DF4DAC" w:rsidRPr="00954E82" w14:paraId="34AD39B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71CA33" w14:textId="77777777" w:rsidR="00DF4DAC" w:rsidRPr="00954E82" w:rsidRDefault="00DF4DAC" w:rsidP="0024775E">
            <w:pPr>
              <w:jc w:val="center"/>
              <w:rPr>
                <w:color w:val="000000"/>
                <w:sz w:val="24"/>
                <w:szCs w:val="24"/>
              </w:rPr>
            </w:pPr>
            <w:r w:rsidRPr="00954E82">
              <w:rPr>
                <w:color w:val="000000"/>
                <w:sz w:val="24"/>
                <w:szCs w:val="24"/>
              </w:rPr>
              <w:t>235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66DFB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A068FC" w14:textId="77777777" w:rsidR="00DF4DAC" w:rsidRPr="00954E82" w:rsidRDefault="00DF4DAC" w:rsidP="0024775E">
            <w:pPr>
              <w:rPr>
                <w:color w:val="000000"/>
                <w:sz w:val="24"/>
                <w:szCs w:val="24"/>
              </w:rPr>
            </w:pPr>
            <w:r w:rsidRPr="00954E82">
              <w:rPr>
                <w:color w:val="000000"/>
                <w:sz w:val="24"/>
                <w:szCs w:val="24"/>
              </w:rPr>
              <w:t>Советская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863A9" w14:textId="77777777" w:rsidR="00DF4DAC" w:rsidRPr="00954E82" w:rsidRDefault="00DF4DAC" w:rsidP="0024775E">
            <w:pPr>
              <w:jc w:val="center"/>
              <w:rPr>
                <w:color w:val="000000"/>
                <w:sz w:val="24"/>
                <w:szCs w:val="24"/>
              </w:rPr>
            </w:pPr>
            <w:r w:rsidRPr="00954E82">
              <w:rPr>
                <w:color w:val="000000"/>
                <w:sz w:val="24"/>
                <w:szCs w:val="24"/>
              </w:rPr>
              <w:t>1</w:t>
            </w:r>
          </w:p>
        </w:tc>
      </w:tr>
      <w:tr w:rsidR="00DF4DAC" w:rsidRPr="00954E82" w14:paraId="68B9C01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8CF9EC" w14:textId="77777777" w:rsidR="00DF4DAC" w:rsidRPr="00954E82" w:rsidRDefault="00DF4DAC" w:rsidP="0024775E">
            <w:pPr>
              <w:jc w:val="center"/>
              <w:rPr>
                <w:color w:val="000000"/>
                <w:sz w:val="24"/>
                <w:szCs w:val="24"/>
              </w:rPr>
            </w:pPr>
            <w:r w:rsidRPr="00954E82">
              <w:rPr>
                <w:color w:val="000000"/>
                <w:sz w:val="24"/>
                <w:szCs w:val="24"/>
              </w:rPr>
              <w:t>236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5CD30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17F2BC" w14:textId="77777777" w:rsidR="00DF4DAC" w:rsidRPr="00954E82" w:rsidRDefault="00DF4DAC" w:rsidP="0024775E">
            <w:pPr>
              <w:rPr>
                <w:color w:val="000000"/>
                <w:sz w:val="24"/>
                <w:szCs w:val="24"/>
              </w:rPr>
            </w:pPr>
            <w:r w:rsidRPr="00954E82">
              <w:rPr>
                <w:color w:val="000000"/>
                <w:sz w:val="24"/>
                <w:szCs w:val="24"/>
              </w:rPr>
              <w:t>Советская</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7C534" w14:textId="77777777" w:rsidR="00DF4DAC" w:rsidRPr="00954E82" w:rsidRDefault="00DF4DAC" w:rsidP="0024775E">
            <w:pPr>
              <w:jc w:val="center"/>
              <w:rPr>
                <w:color w:val="000000"/>
                <w:sz w:val="24"/>
                <w:szCs w:val="24"/>
              </w:rPr>
            </w:pPr>
            <w:r w:rsidRPr="00954E82">
              <w:rPr>
                <w:color w:val="000000"/>
                <w:sz w:val="24"/>
                <w:szCs w:val="24"/>
              </w:rPr>
              <w:t>5</w:t>
            </w:r>
          </w:p>
        </w:tc>
      </w:tr>
      <w:tr w:rsidR="00DF4DAC" w:rsidRPr="00954E82" w14:paraId="6F6FC9AC"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0B61D7" w14:textId="77777777" w:rsidR="00DF4DAC" w:rsidRPr="00954E82" w:rsidRDefault="00DF4DAC" w:rsidP="0024775E">
            <w:pPr>
              <w:jc w:val="center"/>
              <w:rPr>
                <w:color w:val="000000"/>
                <w:sz w:val="24"/>
                <w:szCs w:val="24"/>
              </w:rPr>
            </w:pPr>
            <w:r w:rsidRPr="00954E82">
              <w:rPr>
                <w:color w:val="000000"/>
                <w:sz w:val="24"/>
                <w:szCs w:val="24"/>
              </w:rPr>
              <w:t>237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53805"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32D329" w14:textId="1D36E219" w:rsidR="00DF4DAC" w:rsidRPr="00954E82" w:rsidRDefault="00DF4DAC" w:rsidP="0024775E">
            <w:pPr>
              <w:rPr>
                <w:color w:val="000000"/>
                <w:sz w:val="24"/>
                <w:szCs w:val="24"/>
              </w:rPr>
            </w:pPr>
            <w:r w:rsidRPr="00954E82">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DBA057" w14:textId="77777777" w:rsidR="00DF4DAC" w:rsidRPr="00954E82" w:rsidRDefault="00DF4DAC" w:rsidP="0024775E">
            <w:pPr>
              <w:jc w:val="center"/>
              <w:rPr>
                <w:color w:val="000000"/>
                <w:sz w:val="24"/>
                <w:szCs w:val="24"/>
              </w:rPr>
            </w:pPr>
            <w:r w:rsidRPr="00954E82">
              <w:rPr>
                <w:color w:val="000000"/>
                <w:sz w:val="24"/>
                <w:szCs w:val="24"/>
              </w:rPr>
              <w:t>14</w:t>
            </w:r>
          </w:p>
        </w:tc>
      </w:tr>
      <w:tr w:rsidR="00DF4DAC" w:rsidRPr="00954E82" w14:paraId="1BE75D4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98AE9E" w14:textId="77777777" w:rsidR="00DF4DAC" w:rsidRPr="00954E82" w:rsidRDefault="00DF4DAC" w:rsidP="0024775E">
            <w:pPr>
              <w:jc w:val="center"/>
              <w:rPr>
                <w:color w:val="000000"/>
                <w:sz w:val="24"/>
                <w:szCs w:val="24"/>
              </w:rPr>
            </w:pPr>
            <w:r w:rsidRPr="00954E82">
              <w:rPr>
                <w:color w:val="000000"/>
                <w:sz w:val="24"/>
                <w:szCs w:val="24"/>
              </w:rPr>
              <w:t>238</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FA2DD"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C7CC5A" w14:textId="76324203" w:rsidR="00DF4DAC" w:rsidRPr="00954E82" w:rsidRDefault="00DF4DAC" w:rsidP="0024775E">
            <w:pPr>
              <w:rPr>
                <w:color w:val="000000"/>
                <w:sz w:val="24"/>
                <w:szCs w:val="24"/>
              </w:rPr>
            </w:pPr>
            <w:r w:rsidRPr="00954E82">
              <w:rPr>
                <w:color w:val="000000"/>
                <w:sz w:val="24"/>
                <w:szCs w:val="24"/>
              </w:rPr>
              <w:t xml:space="preserve">Советской Конституции </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F79142" w14:textId="77777777" w:rsidR="00DF4DAC" w:rsidRPr="00954E82" w:rsidRDefault="00DF4DAC" w:rsidP="0024775E">
            <w:pPr>
              <w:jc w:val="center"/>
              <w:rPr>
                <w:color w:val="000000"/>
                <w:sz w:val="24"/>
                <w:szCs w:val="24"/>
              </w:rPr>
            </w:pPr>
            <w:r w:rsidRPr="00954E82">
              <w:rPr>
                <w:color w:val="000000"/>
                <w:sz w:val="24"/>
                <w:szCs w:val="24"/>
              </w:rPr>
              <w:t>26</w:t>
            </w:r>
          </w:p>
        </w:tc>
      </w:tr>
      <w:tr w:rsidR="00DF4DAC" w:rsidRPr="00954E82" w14:paraId="5E4F68D6"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5F32D0A" w14:textId="77777777" w:rsidR="00DF4DAC" w:rsidRPr="00954E82" w:rsidRDefault="00DF4DAC" w:rsidP="0024775E">
            <w:pPr>
              <w:jc w:val="center"/>
              <w:rPr>
                <w:color w:val="000000"/>
                <w:sz w:val="24"/>
                <w:szCs w:val="24"/>
              </w:rPr>
            </w:pPr>
            <w:r w:rsidRPr="00954E82">
              <w:rPr>
                <w:color w:val="000000"/>
                <w:sz w:val="24"/>
                <w:szCs w:val="24"/>
              </w:rPr>
              <w:t>239</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1398D9"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DB89DB" w14:textId="77777777" w:rsidR="00DF4DAC" w:rsidRPr="00954E82" w:rsidRDefault="00DF4DAC" w:rsidP="0024775E">
            <w:pPr>
              <w:rPr>
                <w:color w:val="000000"/>
                <w:sz w:val="24"/>
                <w:szCs w:val="24"/>
              </w:rPr>
            </w:pPr>
            <w:r w:rsidRPr="00954E82">
              <w:rPr>
                <w:color w:val="000000"/>
                <w:sz w:val="24"/>
                <w:szCs w:val="24"/>
              </w:rPr>
              <w:t>Комсомольская ИТП 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448C45" w14:textId="77777777" w:rsidR="00DF4DAC" w:rsidRPr="00954E82" w:rsidRDefault="00DF4DAC" w:rsidP="0024775E">
            <w:pPr>
              <w:jc w:val="center"/>
              <w:rPr>
                <w:color w:val="000000"/>
                <w:sz w:val="24"/>
                <w:szCs w:val="24"/>
              </w:rPr>
            </w:pPr>
            <w:r w:rsidRPr="00954E82">
              <w:rPr>
                <w:color w:val="000000"/>
                <w:sz w:val="24"/>
                <w:szCs w:val="24"/>
              </w:rPr>
              <w:t>9</w:t>
            </w:r>
          </w:p>
        </w:tc>
      </w:tr>
      <w:tr w:rsidR="00DF4DAC" w:rsidRPr="00954E82" w14:paraId="405D057A"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75C4E4" w14:textId="77777777" w:rsidR="00DF4DAC" w:rsidRPr="00954E82" w:rsidRDefault="00DF4DAC" w:rsidP="0024775E">
            <w:pPr>
              <w:jc w:val="center"/>
              <w:rPr>
                <w:color w:val="000000"/>
                <w:sz w:val="24"/>
                <w:szCs w:val="24"/>
              </w:rPr>
            </w:pPr>
            <w:r w:rsidRPr="00954E82">
              <w:rPr>
                <w:color w:val="000000"/>
                <w:sz w:val="24"/>
                <w:szCs w:val="24"/>
              </w:rPr>
              <w:t>240</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0F2EED"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881A9C" w14:textId="77777777" w:rsidR="00DF4DAC" w:rsidRPr="00954E82" w:rsidRDefault="00DF4DAC" w:rsidP="0024775E">
            <w:pPr>
              <w:rPr>
                <w:color w:val="000000"/>
                <w:sz w:val="24"/>
                <w:szCs w:val="24"/>
              </w:rPr>
            </w:pPr>
            <w:r w:rsidRPr="00954E82">
              <w:rPr>
                <w:color w:val="000000"/>
                <w:sz w:val="24"/>
                <w:szCs w:val="24"/>
              </w:rPr>
              <w:t>Комсомольская ИТП 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1845A" w14:textId="77777777" w:rsidR="00DF4DAC" w:rsidRPr="00954E82" w:rsidRDefault="00DF4DAC" w:rsidP="0024775E">
            <w:pPr>
              <w:jc w:val="center"/>
              <w:rPr>
                <w:color w:val="000000"/>
                <w:sz w:val="24"/>
                <w:szCs w:val="24"/>
              </w:rPr>
            </w:pPr>
            <w:r w:rsidRPr="00954E82">
              <w:rPr>
                <w:color w:val="000000"/>
                <w:sz w:val="24"/>
                <w:szCs w:val="24"/>
              </w:rPr>
              <w:t>9</w:t>
            </w:r>
          </w:p>
        </w:tc>
      </w:tr>
      <w:tr w:rsidR="00DF4DAC" w:rsidRPr="00954E82" w14:paraId="22490A47"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A7ECDD" w14:textId="77777777" w:rsidR="00DF4DAC" w:rsidRPr="00954E82" w:rsidRDefault="00DF4DAC" w:rsidP="0024775E">
            <w:pPr>
              <w:jc w:val="center"/>
              <w:rPr>
                <w:color w:val="000000"/>
                <w:sz w:val="24"/>
                <w:szCs w:val="24"/>
              </w:rPr>
            </w:pPr>
            <w:r w:rsidRPr="00954E82">
              <w:rPr>
                <w:color w:val="000000"/>
                <w:sz w:val="24"/>
                <w:szCs w:val="24"/>
              </w:rPr>
              <w:t>241</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36C86F"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B3FE40" w14:textId="77777777" w:rsidR="00DF4DAC" w:rsidRPr="00954E82" w:rsidRDefault="00DF4DAC" w:rsidP="0024775E">
            <w:pPr>
              <w:rPr>
                <w:color w:val="000000"/>
                <w:sz w:val="24"/>
                <w:szCs w:val="24"/>
              </w:rPr>
            </w:pPr>
            <w:r w:rsidRPr="00954E82">
              <w:rPr>
                <w:color w:val="000000"/>
                <w:sz w:val="24"/>
                <w:szCs w:val="24"/>
              </w:rPr>
              <w:t>Комсомольская ИТП 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2DB25E" w14:textId="77777777" w:rsidR="00DF4DAC" w:rsidRPr="00954E82" w:rsidRDefault="00DF4DAC" w:rsidP="0024775E">
            <w:pPr>
              <w:jc w:val="center"/>
              <w:rPr>
                <w:color w:val="000000"/>
                <w:sz w:val="24"/>
                <w:szCs w:val="24"/>
              </w:rPr>
            </w:pPr>
            <w:r w:rsidRPr="00954E82">
              <w:rPr>
                <w:color w:val="000000"/>
                <w:sz w:val="24"/>
                <w:szCs w:val="24"/>
              </w:rPr>
              <w:t>9</w:t>
            </w:r>
          </w:p>
        </w:tc>
      </w:tr>
      <w:tr w:rsidR="00DF4DAC" w:rsidRPr="00954E82" w14:paraId="5D3350E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1C093A" w14:textId="77777777" w:rsidR="00DF4DAC" w:rsidRPr="00954E82" w:rsidRDefault="00DF4DAC" w:rsidP="0024775E">
            <w:pPr>
              <w:jc w:val="center"/>
              <w:rPr>
                <w:color w:val="000000"/>
                <w:sz w:val="24"/>
                <w:szCs w:val="24"/>
              </w:rPr>
            </w:pPr>
            <w:r w:rsidRPr="00954E82">
              <w:rPr>
                <w:color w:val="000000"/>
                <w:sz w:val="24"/>
                <w:szCs w:val="24"/>
              </w:rPr>
              <w:t>242</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AE23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E44FC4" w14:textId="77777777" w:rsidR="00DF4DAC" w:rsidRPr="00954E82" w:rsidRDefault="00DF4DAC" w:rsidP="0024775E">
            <w:pPr>
              <w:rPr>
                <w:color w:val="000000"/>
                <w:sz w:val="24"/>
                <w:szCs w:val="24"/>
              </w:rPr>
            </w:pPr>
            <w:r w:rsidRPr="00954E82">
              <w:rPr>
                <w:color w:val="000000"/>
                <w:sz w:val="24"/>
                <w:szCs w:val="24"/>
              </w:rPr>
              <w:t>Комсомольская ИТП 4</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D4BD24" w14:textId="77777777" w:rsidR="00DF4DAC" w:rsidRPr="00954E82" w:rsidRDefault="00DF4DAC" w:rsidP="0024775E">
            <w:pPr>
              <w:jc w:val="center"/>
              <w:rPr>
                <w:color w:val="000000"/>
                <w:sz w:val="24"/>
                <w:szCs w:val="24"/>
              </w:rPr>
            </w:pPr>
            <w:r w:rsidRPr="00954E82">
              <w:rPr>
                <w:color w:val="000000"/>
                <w:sz w:val="24"/>
                <w:szCs w:val="24"/>
              </w:rPr>
              <w:t>9</w:t>
            </w:r>
          </w:p>
        </w:tc>
      </w:tr>
      <w:tr w:rsidR="00DF4DAC" w:rsidRPr="00954E82" w14:paraId="468BBA49"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B2CBB1" w14:textId="77777777" w:rsidR="00DF4DAC" w:rsidRPr="00954E82" w:rsidRDefault="00DF4DAC" w:rsidP="0024775E">
            <w:pPr>
              <w:jc w:val="center"/>
              <w:rPr>
                <w:color w:val="000000"/>
                <w:sz w:val="24"/>
                <w:szCs w:val="24"/>
              </w:rPr>
            </w:pPr>
            <w:r w:rsidRPr="00954E82">
              <w:rPr>
                <w:color w:val="000000"/>
                <w:sz w:val="24"/>
                <w:szCs w:val="24"/>
              </w:rPr>
              <w:t>243</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CF3C2"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6024A0" w14:textId="77777777" w:rsidR="00DF4DAC" w:rsidRPr="00954E82" w:rsidRDefault="00DF4DAC" w:rsidP="0024775E">
            <w:pPr>
              <w:rPr>
                <w:color w:val="000000"/>
                <w:sz w:val="24"/>
                <w:szCs w:val="24"/>
              </w:rPr>
            </w:pPr>
            <w:r w:rsidRPr="00954E82">
              <w:rPr>
                <w:color w:val="000000"/>
                <w:sz w:val="24"/>
                <w:szCs w:val="24"/>
              </w:rPr>
              <w:t>Комсомольская ИТП 5</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6A1573" w14:textId="77777777" w:rsidR="00DF4DAC" w:rsidRPr="00954E82" w:rsidRDefault="00DF4DAC" w:rsidP="0024775E">
            <w:pPr>
              <w:jc w:val="center"/>
              <w:rPr>
                <w:color w:val="000000"/>
                <w:sz w:val="24"/>
                <w:szCs w:val="24"/>
              </w:rPr>
            </w:pPr>
            <w:r w:rsidRPr="00954E82">
              <w:rPr>
                <w:color w:val="000000"/>
                <w:sz w:val="24"/>
                <w:szCs w:val="24"/>
              </w:rPr>
              <w:t>9</w:t>
            </w:r>
          </w:p>
        </w:tc>
      </w:tr>
      <w:tr w:rsidR="00DF4DAC" w:rsidRPr="00954E82" w14:paraId="32035F32"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7659BC" w14:textId="77777777" w:rsidR="00DF4DAC" w:rsidRPr="00954E82" w:rsidRDefault="00DF4DAC" w:rsidP="0024775E">
            <w:pPr>
              <w:jc w:val="center"/>
              <w:rPr>
                <w:color w:val="000000"/>
                <w:sz w:val="24"/>
                <w:szCs w:val="24"/>
              </w:rPr>
            </w:pPr>
            <w:r w:rsidRPr="00954E82">
              <w:rPr>
                <w:color w:val="000000"/>
                <w:sz w:val="24"/>
                <w:szCs w:val="24"/>
              </w:rPr>
              <w:t>244</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5D6B9F"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F68303" w14:textId="77777777" w:rsidR="00DF4DAC" w:rsidRPr="00954E82" w:rsidRDefault="00DF4DAC" w:rsidP="0024775E">
            <w:pPr>
              <w:rPr>
                <w:color w:val="000000"/>
                <w:sz w:val="24"/>
                <w:szCs w:val="24"/>
              </w:rPr>
            </w:pPr>
            <w:r w:rsidRPr="00954E82">
              <w:rPr>
                <w:color w:val="000000"/>
                <w:sz w:val="24"/>
                <w:szCs w:val="24"/>
              </w:rPr>
              <w:t>Мира ИТП 1</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CD22C" w14:textId="77777777" w:rsidR="00DF4DAC" w:rsidRPr="00954E82" w:rsidRDefault="00DF4DAC" w:rsidP="0024775E">
            <w:pPr>
              <w:jc w:val="center"/>
              <w:rPr>
                <w:color w:val="000000"/>
                <w:sz w:val="24"/>
                <w:szCs w:val="24"/>
              </w:rPr>
            </w:pPr>
            <w:r w:rsidRPr="00954E82">
              <w:rPr>
                <w:color w:val="000000"/>
                <w:sz w:val="24"/>
                <w:szCs w:val="24"/>
              </w:rPr>
              <w:t>7б</w:t>
            </w:r>
          </w:p>
        </w:tc>
      </w:tr>
      <w:tr w:rsidR="00DF4DAC" w:rsidRPr="00954E82" w14:paraId="00230B28"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67C3A0" w14:textId="77777777" w:rsidR="00DF4DAC" w:rsidRPr="00954E82" w:rsidRDefault="00DF4DAC" w:rsidP="0024775E">
            <w:pPr>
              <w:jc w:val="center"/>
              <w:rPr>
                <w:color w:val="000000"/>
                <w:sz w:val="24"/>
                <w:szCs w:val="24"/>
              </w:rPr>
            </w:pPr>
            <w:r w:rsidRPr="00954E82">
              <w:rPr>
                <w:color w:val="000000"/>
                <w:sz w:val="24"/>
                <w:szCs w:val="24"/>
              </w:rPr>
              <w:t>245</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C8AF63"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FD2FC6" w14:textId="2B150548" w:rsidR="00DF4DAC" w:rsidRPr="00954E82" w:rsidRDefault="00DF4DAC" w:rsidP="0024775E">
            <w:pPr>
              <w:rPr>
                <w:color w:val="000000"/>
                <w:sz w:val="24"/>
                <w:szCs w:val="24"/>
              </w:rPr>
            </w:pPr>
            <w:r w:rsidRPr="00954E82">
              <w:rPr>
                <w:color w:val="000000"/>
                <w:sz w:val="24"/>
                <w:szCs w:val="24"/>
              </w:rPr>
              <w:t>Мира ИТП 2</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E8B5B" w14:textId="77777777" w:rsidR="00DF4DAC" w:rsidRPr="00954E82" w:rsidRDefault="00DF4DAC" w:rsidP="0024775E">
            <w:pPr>
              <w:jc w:val="center"/>
              <w:rPr>
                <w:color w:val="000000"/>
                <w:sz w:val="24"/>
                <w:szCs w:val="24"/>
              </w:rPr>
            </w:pPr>
            <w:r w:rsidRPr="00954E82">
              <w:rPr>
                <w:color w:val="000000"/>
                <w:sz w:val="24"/>
                <w:szCs w:val="24"/>
              </w:rPr>
              <w:t>7б</w:t>
            </w:r>
          </w:p>
        </w:tc>
      </w:tr>
      <w:tr w:rsidR="00DF4DAC" w:rsidRPr="00954E82" w14:paraId="3DE53D63"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B6FB37A" w14:textId="77777777" w:rsidR="00DF4DAC" w:rsidRPr="00954E82" w:rsidRDefault="00DF4DAC" w:rsidP="0024775E">
            <w:pPr>
              <w:jc w:val="center"/>
              <w:rPr>
                <w:color w:val="000000"/>
                <w:sz w:val="24"/>
                <w:szCs w:val="24"/>
              </w:rPr>
            </w:pPr>
            <w:r w:rsidRPr="00954E82">
              <w:rPr>
                <w:color w:val="000000"/>
                <w:sz w:val="24"/>
                <w:szCs w:val="24"/>
              </w:rPr>
              <w:t>246</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454721"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6B638" w14:textId="77777777" w:rsidR="00DF4DAC" w:rsidRPr="00954E82" w:rsidRDefault="00DF4DAC" w:rsidP="0024775E">
            <w:pPr>
              <w:rPr>
                <w:color w:val="000000"/>
                <w:sz w:val="24"/>
                <w:szCs w:val="24"/>
              </w:rPr>
            </w:pPr>
            <w:r w:rsidRPr="00954E82">
              <w:rPr>
                <w:color w:val="000000"/>
                <w:sz w:val="24"/>
                <w:szCs w:val="24"/>
              </w:rPr>
              <w:t>Мира ИТП 3</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97E80" w14:textId="77777777" w:rsidR="00DF4DAC" w:rsidRPr="00954E82" w:rsidRDefault="00DF4DAC" w:rsidP="0024775E">
            <w:pPr>
              <w:jc w:val="center"/>
              <w:rPr>
                <w:color w:val="000000"/>
                <w:sz w:val="24"/>
                <w:szCs w:val="24"/>
              </w:rPr>
            </w:pPr>
            <w:r w:rsidRPr="00954E82">
              <w:rPr>
                <w:color w:val="000000"/>
                <w:sz w:val="24"/>
                <w:szCs w:val="24"/>
              </w:rPr>
              <w:t>7б</w:t>
            </w:r>
          </w:p>
        </w:tc>
      </w:tr>
      <w:tr w:rsidR="00DF4DAC" w:rsidRPr="00954E82" w14:paraId="28FFF3EE" w14:textId="77777777" w:rsidTr="00DF4DAC">
        <w:trPr>
          <w:trHeight w:val="20"/>
          <w:jc w:val="center"/>
        </w:trPr>
        <w:tc>
          <w:tcPr>
            <w:tcW w:w="46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E70C912" w14:textId="77777777" w:rsidR="00DF4DAC" w:rsidRPr="00954E82" w:rsidRDefault="00DF4DAC" w:rsidP="0024775E">
            <w:pPr>
              <w:jc w:val="center"/>
              <w:rPr>
                <w:color w:val="000000"/>
                <w:sz w:val="24"/>
                <w:szCs w:val="24"/>
              </w:rPr>
            </w:pPr>
            <w:r w:rsidRPr="00954E82">
              <w:rPr>
                <w:color w:val="000000"/>
                <w:sz w:val="24"/>
                <w:szCs w:val="24"/>
              </w:rPr>
              <w:t>247</w:t>
            </w:r>
          </w:p>
        </w:tc>
        <w:tc>
          <w:tcPr>
            <w:tcW w:w="107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DE83AA" w14:textId="77777777" w:rsidR="00DF4DAC" w:rsidRPr="00954E82" w:rsidRDefault="00DF4DAC" w:rsidP="0024775E">
            <w:pPr>
              <w:jc w:val="center"/>
              <w:rPr>
                <w:color w:val="000000"/>
                <w:sz w:val="24"/>
                <w:szCs w:val="24"/>
              </w:rPr>
            </w:pPr>
            <w:r w:rsidRPr="00954E82">
              <w:rPr>
                <w:color w:val="000000"/>
                <w:sz w:val="24"/>
                <w:szCs w:val="24"/>
              </w:rPr>
              <w:t>Кировск</w:t>
            </w:r>
          </w:p>
        </w:tc>
        <w:tc>
          <w:tcPr>
            <w:tcW w:w="239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6DFF93" w14:textId="77777777" w:rsidR="00DF4DAC" w:rsidRPr="00954E82" w:rsidRDefault="00DF4DAC" w:rsidP="0024775E">
            <w:pPr>
              <w:rPr>
                <w:color w:val="000000"/>
                <w:sz w:val="24"/>
                <w:szCs w:val="24"/>
              </w:rPr>
            </w:pPr>
            <w:r w:rsidRPr="00954E82">
              <w:rPr>
                <w:color w:val="000000"/>
                <w:sz w:val="24"/>
                <w:szCs w:val="24"/>
              </w:rPr>
              <w:t>Мира ИТП 4</w:t>
            </w:r>
          </w:p>
        </w:tc>
        <w:tc>
          <w:tcPr>
            <w:tcW w:w="10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F29D0B" w14:textId="77777777" w:rsidR="00DF4DAC" w:rsidRPr="00954E82" w:rsidRDefault="00DF4DAC" w:rsidP="0024775E">
            <w:pPr>
              <w:jc w:val="center"/>
              <w:rPr>
                <w:color w:val="000000"/>
                <w:sz w:val="24"/>
                <w:szCs w:val="24"/>
              </w:rPr>
            </w:pPr>
            <w:r w:rsidRPr="00954E82">
              <w:rPr>
                <w:color w:val="000000"/>
                <w:sz w:val="24"/>
                <w:szCs w:val="24"/>
              </w:rPr>
              <w:t>7б</w:t>
            </w:r>
          </w:p>
        </w:tc>
      </w:tr>
    </w:tbl>
    <w:p w14:paraId="7E3DAE73" w14:textId="77777777" w:rsidR="00BA7D0C" w:rsidRPr="00954E82" w:rsidRDefault="00BA7D0C" w:rsidP="0024775E">
      <w:pPr>
        <w:jc w:val="both"/>
        <w:rPr>
          <w:sz w:val="24"/>
          <w:szCs w:val="24"/>
        </w:rPr>
      </w:pPr>
    </w:p>
    <w:p w14:paraId="1F5A6C70" w14:textId="734AB2DB" w:rsidR="00BA7D0C" w:rsidRPr="00954E82" w:rsidRDefault="00BA7D0C" w:rsidP="0024775E">
      <w:pPr>
        <w:pStyle w:val="ad"/>
        <w:keepNext/>
        <w:jc w:val="both"/>
        <w:rPr>
          <w:rFonts w:eastAsiaTheme="minorHAnsi"/>
          <w:b/>
          <w:bCs/>
          <w:sz w:val="24"/>
          <w:szCs w:val="24"/>
          <w:lang w:eastAsia="en-US"/>
        </w:rPr>
      </w:pPr>
      <w:bookmarkStart w:id="28" w:name="_Toc185598776"/>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6</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Обеспеченность приборами учета потребителей котельной АНОФ- 3</w:t>
      </w:r>
      <w:r w:rsidR="00BF30E2" w:rsidRPr="00954E82">
        <w:rPr>
          <w:rFonts w:eastAsiaTheme="minorHAnsi"/>
          <w:b/>
          <w:bCs/>
          <w:sz w:val="24"/>
          <w:szCs w:val="24"/>
          <w:lang w:eastAsia="en-US"/>
        </w:rPr>
        <w:t xml:space="preserve"> (КФ АО «Апатит»)</w:t>
      </w:r>
      <w:bookmarkEnd w:id="28"/>
    </w:p>
    <w:tbl>
      <w:tblPr>
        <w:tblW w:w="5000" w:type="pct"/>
        <w:jc w:val="center"/>
        <w:tblCellMar>
          <w:left w:w="28" w:type="dxa"/>
          <w:right w:w="28" w:type="dxa"/>
        </w:tblCellMar>
        <w:tblLook w:val="04A0" w:firstRow="1" w:lastRow="0" w:firstColumn="1" w:lastColumn="0" w:noHBand="0" w:noVBand="1"/>
      </w:tblPr>
      <w:tblGrid>
        <w:gridCol w:w="4948"/>
        <w:gridCol w:w="4949"/>
        <w:gridCol w:w="4946"/>
      </w:tblGrid>
      <w:tr w:rsidR="00BA7D0C" w:rsidRPr="00954E82" w14:paraId="7AB56882" w14:textId="77777777" w:rsidTr="00F74AC2">
        <w:trPr>
          <w:trHeight w:val="20"/>
          <w:tblHeader/>
          <w:jc w:val="center"/>
        </w:trPr>
        <w:tc>
          <w:tcPr>
            <w:tcW w:w="16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AFEC580" w14:textId="77777777" w:rsidR="00BA7D0C" w:rsidRPr="00954E82" w:rsidRDefault="00BA7D0C" w:rsidP="0024775E">
            <w:pPr>
              <w:jc w:val="center"/>
              <w:rPr>
                <w:b/>
                <w:color w:val="000000"/>
                <w:sz w:val="24"/>
                <w:szCs w:val="24"/>
              </w:rPr>
            </w:pPr>
            <w:r w:rsidRPr="00954E82">
              <w:rPr>
                <w:b/>
                <w:color w:val="000000"/>
                <w:sz w:val="24"/>
                <w:szCs w:val="24"/>
              </w:rPr>
              <w:t>Объект</w:t>
            </w:r>
          </w:p>
        </w:tc>
        <w:tc>
          <w:tcPr>
            <w:tcW w:w="166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AEB9DE9" w14:textId="77777777" w:rsidR="00BA7D0C" w:rsidRPr="00954E82" w:rsidRDefault="00BA7D0C" w:rsidP="0024775E">
            <w:pPr>
              <w:jc w:val="center"/>
              <w:rPr>
                <w:b/>
                <w:color w:val="000000"/>
                <w:sz w:val="24"/>
                <w:szCs w:val="24"/>
              </w:rPr>
            </w:pPr>
            <w:r w:rsidRPr="00954E82">
              <w:rPr>
                <w:b/>
                <w:color w:val="000000"/>
                <w:sz w:val="24"/>
                <w:szCs w:val="24"/>
              </w:rPr>
              <w:t>Наименование потребителя</w:t>
            </w:r>
          </w:p>
        </w:tc>
        <w:tc>
          <w:tcPr>
            <w:tcW w:w="166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C15C863" w14:textId="77777777" w:rsidR="00BA7D0C" w:rsidRPr="00954E82" w:rsidRDefault="00BA7D0C" w:rsidP="0024775E">
            <w:pPr>
              <w:jc w:val="center"/>
              <w:rPr>
                <w:b/>
                <w:sz w:val="24"/>
                <w:szCs w:val="24"/>
              </w:rPr>
            </w:pPr>
            <w:r w:rsidRPr="00954E82">
              <w:rPr>
                <w:b/>
                <w:sz w:val="24"/>
                <w:szCs w:val="24"/>
              </w:rPr>
              <w:t>Обеспеченность приборами</w:t>
            </w:r>
          </w:p>
        </w:tc>
      </w:tr>
      <w:tr w:rsidR="00BA7D0C" w:rsidRPr="00954E82" w14:paraId="29D6E50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774EAC" w14:textId="77777777" w:rsidR="00BA7D0C" w:rsidRPr="00954E82" w:rsidRDefault="00BA7D0C" w:rsidP="0024775E">
            <w:pPr>
              <w:jc w:val="center"/>
              <w:rPr>
                <w:sz w:val="24"/>
                <w:szCs w:val="24"/>
              </w:rPr>
            </w:pPr>
            <w:r w:rsidRPr="00954E82">
              <w:rPr>
                <w:sz w:val="24"/>
                <w:szCs w:val="24"/>
              </w:rPr>
              <w:t>нп. Титан,1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1D150" w14:textId="77777777" w:rsidR="00BA7D0C" w:rsidRPr="00954E82" w:rsidRDefault="00BA7D0C" w:rsidP="0024775E">
            <w:pPr>
              <w:jc w:val="center"/>
              <w:rPr>
                <w:sz w:val="24"/>
                <w:szCs w:val="24"/>
              </w:rPr>
            </w:pPr>
            <w:r w:rsidRPr="00954E82">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979FB6" w14:textId="77777777" w:rsidR="00BA7D0C" w:rsidRPr="00954E82" w:rsidRDefault="00BA7D0C" w:rsidP="0024775E">
            <w:pPr>
              <w:jc w:val="center"/>
              <w:rPr>
                <w:sz w:val="24"/>
                <w:szCs w:val="24"/>
              </w:rPr>
            </w:pPr>
            <w:r w:rsidRPr="00954E82">
              <w:rPr>
                <w:sz w:val="24"/>
                <w:szCs w:val="24"/>
              </w:rPr>
              <w:t>ТВС7-04.1М</w:t>
            </w:r>
          </w:p>
        </w:tc>
      </w:tr>
      <w:tr w:rsidR="00BA7D0C" w:rsidRPr="00954E82" w14:paraId="48CBBA0D"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1E1F0E" w14:textId="77777777" w:rsidR="00BA7D0C" w:rsidRPr="00954E82" w:rsidRDefault="00BA7D0C" w:rsidP="0024775E">
            <w:pPr>
              <w:jc w:val="center"/>
              <w:rPr>
                <w:sz w:val="24"/>
                <w:szCs w:val="24"/>
              </w:rPr>
            </w:pPr>
            <w:r w:rsidRPr="00954E82">
              <w:rPr>
                <w:sz w:val="24"/>
                <w:szCs w:val="24"/>
              </w:rPr>
              <w:t>нп. Титан,2</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9A352E" w14:textId="77777777" w:rsidR="00BA7D0C" w:rsidRPr="00954E82" w:rsidRDefault="00BA7D0C" w:rsidP="0024775E">
            <w:pPr>
              <w:jc w:val="center"/>
              <w:rPr>
                <w:sz w:val="24"/>
                <w:szCs w:val="24"/>
              </w:rPr>
            </w:pPr>
            <w:r w:rsidRPr="00954E82">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6D80F" w14:textId="77777777" w:rsidR="00BA7D0C" w:rsidRPr="00954E82" w:rsidRDefault="00BA7D0C" w:rsidP="0024775E">
            <w:pPr>
              <w:jc w:val="center"/>
              <w:rPr>
                <w:sz w:val="24"/>
                <w:szCs w:val="24"/>
              </w:rPr>
            </w:pPr>
            <w:r w:rsidRPr="00954E82">
              <w:rPr>
                <w:sz w:val="24"/>
                <w:szCs w:val="24"/>
              </w:rPr>
              <w:t>ТВС7-04.1М</w:t>
            </w:r>
          </w:p>
        </w:tc>
      </w:tr>
      <w:tr w:rsidR="00BA7D0C" w:rsidRPr="00954E82" w14:paraId="3E88892C"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AAD6634" w14:textId="77777777" w:rsidR="00BA7D0C" w:rsidRPr="00954E82" w:rsidRDefault="00BA7D0C" w:rsidP="0024775E">
            <w:pPr>
              <w:jc w:val="center"/>
              <w:rPr>
                <w:sz w:val="24"/>
                <w:szCs w:val="24"/>
              </w:rPr>
            </w:pPr>
            <w:r w:rsidRPr="00954E82">
              <w:rPr>
                <w:sz w:val="24"/>
                <w:szCs w:val="24"/>
              </w:rPr>
              <w:t>нп. Титан,3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36BECA" w14:textId="77777777" w:rsidR="00BA7D0C" w:rsidRPr="00954E82" w:rsidRDefault="00BA7D0C" w:rsidP="0024775E">
            <w:pPr>
              <w:jc w:val="center"/>
              <w:rPr>
                <w:sz w:val="24"/>
                <w:szCs w:val="24"/>
              </w:rPr>
            </w:pPr>
            <w:r w:rsidRPr="00954E82">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424CC9" w14:textId="77777777" w:rsidR="00BA7D0C" w:rsidRPr="00954E82" w:rsidRDefault="00BA7D0C" w:rsidP="0024775E">
            <w:pPr>
              <w:jc w:val="center"/>
              <w:rPr>
                <w:sz w:val="24"/>
                <w:szCs w:val="24"/>
              </w:rPr>
            </w:pPr>
            <w:r w:rsidRPr="00954E82">
              <w:rPr>
                <w:sz w:val="24"/>
                <w:szCs w:val="24"/>
              </w:rPr>
              <w:t>ТВС7-04.М</w:t>
            </w:r>
          </w:p>
        </w:tc>
      </w:tr>
      <w:tr w:rsidR="00BA7D0C" w:rsidRPr="00954E82" w14:paraId="41371CB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0321C5" w14:textId="77777777" w:rsidR="00BA7D0C" w:rsidRPr="00954E82" w:rsidRDefault="00BA7D0C" w:rsidP="0024775E">
            <w:pPr>
              <w:jc w:val="center"/>
              <w:rPr>
                <w:sz w:val="24"/>
                <w:szCs w:val="24"/>
              </w:rPr>
            </w:pPr>
            <w:r w:rsidRPr="00954E82">
              <w:rPr>
                <w:sz w:val="24"/>
                <w:szCs w:val="24"/>
              </w:rPr>
              <w:t>нп. Титан,4</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3352AA" w14:textId="77777777" w:rsidR="00BA7D0C" w:rsidRPr="00954E82" w:rsidRDefault="00BA7D0C" w:rsidP="0024775E">
            <w:pPr>
              <w:jc w:val="center"/>
              <w:rPr>
                <w:sz w:val="24"/>
                <w:szCs w:val="24"/>
              </w:rPr>
            </w:pPr>
            <w:r w:rsidRPr="00954E82">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F72444" w14:textId="77777777" w:rsidR="00BA7D0C" w:rsidRPr="00954E82" w:rsidRDefault="00BA7D0C" w:rsidP="0024775E">
            <w:pPr>
              <w:jc w:val="center"/>
              <w:rPr>
                <w:sz w:val="24"/>
                <w:szCs w:val="24"/>
              </w:rPr>
            </w:pPr>
            <w:r w:rsidRPr="00954E82">
              <w:rPr>
                <w:sz w:val="24"/>
                <w:szCs w:val="24"/>
              </w:rPr>
              <w:t>ТВС7-04.1М</w:t>
            </w:r>
          </w:p>
        </w:tc>
      </w:tr>
      <w:tr w:rsidR="00BA7D0C" w:rsidRPr="00954E82" w14:paraId="0B6CDA32"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568F45" w14:textId="77777777" w:rsidR="00BA7D0C" w:rsidRPr="00954E82" w:rsidRDefault="00BA7D0C" w:rsidP="0024775E">
            <w:pPr>
              <w:jc w:val="center"/>
              <w:rPr>
                <w:sz w:val="24"/>
                <w:szCs w:val="24"/>
              </w:rPr>
            </w:pPr>
            <w:r w:rsidRPr="00954E82">
              <w:rPr>
                <w:sz w:val="24"/>
                <w:szCs w:val="24"/>
              </w:rPr>
              <w:t>нп. Титан,5</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C339A2" w14:textId="77777777" w:rsidR="00BA7D0C" w:rsidRPr="00954E82" w:rsidRDefault="00BA7D0C" w:rsidP="0024775E">
            <w:pPr>
              <w:jc w:val="center"/>
              <w:rPr>
                <w:sz w:val="24"/>
                <w:szCs w:val="24"/>
              </w:rPr>
            </w:pPr>
            <w:r w:rsidRPr="00954E82">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86E787" w14:textId="77777777" w:rsidR="00BA7D0C" w:rsidRPr="00954E82" w:rsidRDefault="00BA7D0C" w:rsidP="0024775E">
            <w:pPr>
              <w:jc w:val="center"/>
              <w:rPr>
                <w:sz w:val="24"/>
                <w:szCs w:val="24"/>
              </w:rPr>
            </w:pPr>
            <w:r w:rsidRPr="00954E82">
              <w:rPr>
                <w:sz w:val="24"/>
                <w:szCs w:val="24"/>
              </w:rPr>
              <w:t>ТВС7-04.М</w:t>
            </w:r>
          </w:p>
        </w:tc>
      </w:tr>
      <w:tr w:rsidR="00BA7D0C" w:rsidRPr="00954E82" w14:paraId="667DF9AC"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9FB73D2" w14:textId="77777777" w:rsidR="00BA7D0C" w:rsidRPr="00954E82" w:rsidRDefault="00BA7D0C" w:rsidP="0024775E">
            <w:pPr>
              <w:jc w:val="center"/>
              <w:rPr>
                <w:sz w:val="24"/>
                <w:szCs w:val="24"/>
              </w:rPr>
            </w:pPr>
            <w:r w:rsidRPr="00954E82">
              <w:rPr>
                <w:sz w:val="24"/>
                <w:szCs w:val="24"/>
              </w:rPr>
              <w:t>нп. Титан,6</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974050" w14:textId="77777777" w:rsidR="00BA7D0C" w:rsidRPr="00954E82" w:rsidRDefault="00BA7D0C" w:rsidP="0024775E">
            <w:pPr>
              <w:jc w:val="center"/>
              <w:rPr>
                <w:sz w:val="24"/>
                <w:szCs w:val="24"/>
              </w:rPr>
            </w:pPr>
            <w:r w:rsidRPr="00954E82">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B3506" w14:textId="77777777" w:rsidR="00BA7D0C" w:rsidRPr="00954E82" w:rsidRDefault="00BA7D0C" w:rsidP="0024775E">
            <w:pPr>
              <w:jc w:val="center"/>
              <w:rPr>
                <w:sz w:val="24"/>
                <w:szCs w:val="24"/>
              </w:rPr>
            </w:pPr>
            <w:r w:rsidRPr="00954E82">
              <w:rPr>
                <w:sz w:val="24"/>
                <w:szCs w:val="24"/>
              </w:rPr>
              <w:t>ТВС7-04.М</w:t>
            </w:r>
          </w:p>
        </w:tc>
      </w:tr>
      <w:tr w:rsidR="00BA7D0C" w:rsidRPr="00954E82" w14:paraId="1129B4C5"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E03B2A" w14:textId="77777777" w:rsidR="00BA7D0C" w:rsidRPr="00954E82" w:rsidRDefault="00BA7D0C" w:rsidP="0024775E">
            <w:pPr>
              <w:jc w:val="center"/>
              <w:rPr>
                <w:sz w:val="24"/>
                <w:szCs w:val="24"/>
              </w:rPr>
            </w:pPr>
            <w:r w:rsidRPr="00954E82">
              <w:rPr>
                <w:sz w:val="24"/>
                <w:szCs w:val="24"/>
              </w:rPr>
              <w:t>нп. Титан,7</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4A8183" w14:textId="77777777" w:rsidR="00BA7D0C" w:rsidRPr="00954E82" w:rsidRDefault="00BA7D0C" w:rsidP="0024775E">
            <w:pPr>
              <w:jc w:val="center"/>
              <w:rPr>
                <w:sz w:val="24"/>
                <w:szCs w:val="24"/>
              </w:rPr>
            </w:pPr>
            <w:r w:rsidRPr="00954E82">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5774D4" w14:textId="77777777" w:rsidR="00BA7D0C" w:rsidRPr="00954E82" w:rsidRDefault="00BA7D0C" w:rsidP="0024775E">
            <w:pPr>
              <w:jc w:val="center"/>
              <w:rPr>
                <w:sz w:val="24"/>
                <w:szCs w:val="24"/>
              </w:rPr>
            </w:pPr>
            <w:r w:rsidRPr="00954E82">
              <w:rPr>
                <w:sz w:val="24"/>
                <w:szCs w:val="24"/>
              </w:rPr>
              <w:t>ТВС7-04.1М</w:t>
            </w:r>
          </w:p>
        </w:tc>
      </w:tr>
      <w:tr w:rsidR="00BA7D0C" w:rsidRPr="00954E82" w14:paraId="6394571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08B58C" w14:textId="77777777" w:rsidR="00BA7D0C" w:rsidRPr="00954E82" w:rsidRDefault="00BA7D0C" w:rsidP="0024775E">
            <w:pPr>
              <w:jc w:val="center"/>
              <w:rPr>
                <w:sz w:val="24"/>
                <w:szCs w:val="24"/>
              </w:rPr>
            </w:pPr>
            <w:r w:rsidRPr="00954E82">
              <w:rPr>
                <w:sz w:val="24"/>
                <w:szCs w:val="24"/>
              </w:rPr>
              <w:t>нп. Титан,8</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97661" w14:textId="77777777" w:rsidR="00BA7D0C" w:rsidRPr="00954E82" w:rsidRDefault="00BA7D0C" w:rsidP="0024775E">
            <w:pPr>
              <w:jc w:val="center"/>
              <w:rPr>
                <w:sz w:val="24"/>
                <w:szCs w:val="24"/>
              </w:rPr>
            </w:pPr>
            <w:r w:rsidRPr="00954E82">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AF3BC2" w14:textId="77777777" w:rsidR="00BA7D0C" w:rsidRPr="00954E82" w:rsidRDefault="00BA7D0C" w:rsidP="0024775E">
            <w:pPr>
              <w:jc w:val="center"/>
              <w:rPr>
                <w:sz w:val="24"/>
                <w:szCs w:val="24"/>
              </w:rPr>
            </w:pPr>
            <w:r w:rsidRPr="00954E82">
              <w:rPr>
                <w:sz w:val="24"/>
                <w:szCs w:val="24"/>
              </w:rPr>
              <w:t>ТВС7-04.1М</w:t>
            </w:r>
          </w:p>
        </w:tc>
      </w:tr>
      <w:tr w:rsidR="00BA7D0C" w:rsidRPr="00954E82" w14:paraId="54A15629"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DF0B57" w14:textId="77777777" w:rsidR="00BA7D0C" w:rsidRPr="00954E82" w:rsidRDefault="00BA7D0C" w:rsidP="0024775E">
            <w:pPr>
              <w:jc w:val="center"/>
              <w:rPr>
                <w:sz w:val="24"/>
                <w:szCs w:val="24"/>
              </w:rPr>
            </w:pPr>
            <w:r w:rsidRPr="00954E82">
              <w:rPr>
                <w:sz w:val="24"/>
                <w:szCs w:val="24"/>
              </w:rPr>
              <w:t>нп. Титан,9</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C2E299" w14:textId="77777777" w:rsidR="00BA7D0C" w:rsidRPr="00954E82" w:rsidRDefault="00BA7D0C" w:rsidP="0024775E">
            <w:pPr>
              <w:jc w:val="center"/>
              <w:rPr>
                <w:sz w:val="24"/>
                <w:szCs w:val="24"/>
              </w:rPr>
            </w:pPr>
            <w:r w:rsidRPr="00954E82">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7BC0D5" w14:textId="77777777" w:rsidR="00BA7D0C" w:rsidRPr="00954E82" w:rsidRDefault="00BA7D0C" w:rsidP="0024775E">
            <w:pPr>
              <w:jc w:val="center"/>
              <w:rPr>
                <w:sz w:val="24"/>
                <w:szCs w:val="24"/>
              </w:rPr>
            </w:pPr>
            <w:r w:rsidRPr="00954E82">
              <w:rPr>
                <w:sz w:val="24"/>
                <w:szCs w:val="24"/>
              </w:rPr>
              <w:t>ТВС7-04.1М</w:t>
            </w:r>
          </w:p>
        </w:tc>
      </w:tr>
      <w:tr w:rsidR="00BA7D0C" w:rsidRPr="00954E82" w14:paraId="753B45B0"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C73583B" w14:textId="77777777" w:rsidR="00BA7D0C" w:rsidRPr="00954E82" w:rsidRDefault="00BA7D0C" w:rsidP="0024775E">
            <w:pPr>
              <w:jc w:val="center"/>
              <w:rPr>
                <w:sz w:val="24"/>
                <w:szCs w:val="24"/>
              </w:rPr>
            </w:pPr>
            <w:r w:rsidRPr="00954E82">
              <w:rPr>
                <w:sz w:val="24"/>
                <w:szCs w:val="24"/>
              </w:rPr>
              <w:t>нп. Титан,10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0CBA83" w14:textId="77777777" w:rsidR="00BA7D0C" w:rsidRPr="00954E82" w:rsidRDefault="00BA7D0C" w:rsidP="0024775E">
            <w:pPr>
              <w:jc w:val="center"/>
              <w:rPr>
                <w:sz w:val="24"/>
                <w:szCs w:val="24"/>
              </w:rPr>
            </w:pPr>
            <w:r w:rsidRPr="00954E82">
              <w:rPr>
                <w:sz w:val="24"/>
                <w:szCs w:val="24"/>
              </w:rPr>
              <w:t>МКД</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BD65C" w14:textId="77777777" w:rsidR="00BA7D0C" w:rsidRPr="00954E82" w:rsidRDefault="00BA7D0C" w:rsidP="0024775E">
            <w:pPr>
              <w:jc w:val="center"/>
              <w:rPr>
                <w:sz w:val="24"/>
                <w:szCs w:val="24"/>
              </w:rPr>
            </w:pPr>
            <w:r w:rsidRPr="00954E82">
              <w:rPr>
                <w:sz w:val="24"/>
                <w:szCs w:val="24"/>
              </w:rPr>
              <w:t>ТВС7-04.1М</w:t>
            </w:r>
          </w:p>
        </w:tc>
      </w:tr>
      <w:tr w:rsidR="00BA7D0C" w:rsidRPr="00954E82" w14:paraId="1066DBDA"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ED5641" w14:textId="77777777" w:rsidR="00BA7D0C" w:rsidRPr="00954E82" w:rsidRDefault="00BA7D0C" w:rsidP="0024775E">
            <w:pPr>
              <w:jc w:val="center"/>
              <w:rPr>
                <w:sz w:val="24"/>
                <w:szCs w:val="24"/>
              </w:rPr>
            </w:pPr>
            <w:r w:rsidRPr="00954E82">
              <w:rPr>
                <w:sz w:val="24"/>
                <w:szCs w:val="24"/>
              </w:rPr>
              <w:t>н. п. Титан, АНОФ-3, АБК, Здание навеса для стоянки механизмов и хранения кабеля</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30A34" w14:textId="77777777" w:rsidR="00BA7D0C" w:rsidRPr="00954E82" w:rsidRDefault="00BA7D0C" w:rsidP="0024775E">
            <w:pPr>
              <w:jc w:val="center"/>
              <w:rPr>
                <w:sz w:val="24"/>
                <w:szCs w:val="24"/>
              </w:rPr>
            </w:pPr>
            <w:r w:rsidRPr="00954E82">
              <w:rPr>
                <w:sz w:val="24"/>
                <w:szCs w:val="24"/>
              </w:rPr>
              <w:t>ООО «Инжиниринговый центр ФосАгро»</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7B39D8" w14:textId="77777777" w:rsidR="00BA7D0C" w:rsidRPr="00954E82" w:rsidRDefault="00BA7D0C" w:rsidP="0024775E">
            <w:pPr>
              <w:jc w:val="center"/>
              <w:rPr>
                <w:sz w:val="24"/>
                <w:szCs w:val="24"/>
              </w:rPr>
            </w:pPr>
            <w:r w:rsidRPr="00954E82">
              <w:rPr>
                <w:sz w:val="24"/>
                <w:szCs w:val="24"/>
              </w:rPr>
              <w:t>СПТ941.10(11)</w:t>
            </w:r>
          </w:p>
        </w:tc>
      </w:tr>
      <w:tr w:rsidR="00BA7D0C" w:rsidRPr="00954E82" w14:paraId="1ED2D04C"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0CFF81" w14:textId="77777777" w:rsidR="00BA7D0C" w:rsidRPr="00954E82" w:rsidRDefault="00BA7D0C" w:rsidP="0024775E">
            <w:pPr>
              <w:jc w:val="center"/>
              <w:rPr>
                <w:sz w:val="24"/>
                <w:szCs w:val="24"/>
              </w:rPr>
            </w:pPr>
            <w:r w:rsidRPr="00954E82">
              <w:rPr>
                <w:sz w:val="24"/>
                <w:szCs w:val="24"/>
              </w:rPr>
              <w:t>н. п. Титан, АНОФ-3, здание Депо на 1 дрезину и здание гаража на 50 машин</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B2D260" w14:textId="77777777" w:rsidR="00BA7D0C" w:rsidRPr="00954E82" w:rsidRDefault="00BA7D0C" w:rsidP="0024775E">
            <w:pPr>
              <w:jc w:val="center"/>
              <w:rPr>
                <w:sz w:val="24"/>
                <w:szCs w:val="24"/>
              </w:rPr>
            </w:pPr>
            <w:r w:rsidRPr="00954E82">
              <w:rPr>
                <w:sz w:val="24"/>
                <w:szCs w:val="24"/>
              </w:rPr>
              <w:t>ООО «Северо-Западная Магистраль»</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D96E6" w14:textId="77777777" w:rsidR="00BA7D0C" w:rsidRPr="00954E82" w:rsidRDefault="00BA7D0C" w:rsidP="0024775E">
            <w:pPr>
              <w:jc w:val="center"/>
              <w:rPr>
                <w:sz w:val="24"/>
                <w:szCs w:val="24"/>
              </w:rPr>
            </w:pPr>
            <w:r w:rsidRPr="00954E82">
              <w:rPr>
                <w:sz w:val="24"/>
                <w:szCs w:val="24"/>
              </w:rPr>
              <w:t>ТСРВ-032</w:t>
            </w:r>
          </w:p>
        </w:tc>
      </w:tr>
      <w:tr w:rsidR="00BA7D0C" w:rsidRPr="00954E82" w14:paraId="028B5B96"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8DA5D0" w14:textId="77777777" w:rsidR="00BA7D0C" w:rsidRPr="00954E82" w:rsidRDefault="00BA7D0C" w:rsidP="0024775E">
            <w:pPr>
              <w:jc w:val="center"/>
              <w:rPr>
                <w:sz w:val="24"/>
                <w:szCs w:val="24"/>
              </w:rPr>
            </w:pPr>
            <w:r w:rsidRPr="00954E82">
              <w:rPr>
                <w:sz w:val="24"/>
                <w:szCs w:val="24"/>
              </w:rPr>
              <w:t>н. п. Титан, д. 13, Пожарное депо</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1EEADE" w14:textId="77777777" w:rsidR="00BA7D0C" w:rsidRPr="00954E82" w:rsidRDefault="00BA7D0C" w:rsidP="0024775E">
            <w:pPr>
              <w:jc w:val="center"/>
              <w:rPr>
                <w:sz w:val="24"/>
                <w:szCs w:val="24"/>
              </w:rPr>
            </w:pPr>
            <w:r w:rsidRPr="00954E82">
              <w:rPr>
                <w:sz w:val="24"/>
                <w:szCs w:val="24"/>
              </w:rPr>
              <w:t>ГОКУ «Управление по делам гражданской обороны, защите населения от чрезвычайных ситуаций и пожарной безопасности Мурманской области»</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24F301" w14:textId="77777777" w:rsidR="00BA7D0C" w:rsidRPr="00954E82" w:rsidRDefault="00BA7D0C" w:rsidP="0024775E">
            <w:pPr>
              <w:jc w:val="center"/>
              <w:rPr>
                <w:sz w:val="24"/>
                <w:szCs w:val="24"/>
              </w:rPr>
            </w:pPr>
            <w:r w:rsidRPr="00954E82">
              <w:rPr>
                <w:sz w:val="24"/>
                <w:szCs w:val="24"/>
              </w:rPr>
              <w:t>СПТ941.20</w:t>
            </w:r>
          </w:p>
        </w:tc>
      </w:tr>
      <w:tr w:rsidR="00BA7D0C" w:rsidRPr="00954E82" w14:paraId="2FD2F905"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7454476" w14:textId="77777777" w:rsidR="00BA7D0C" w:rsidRPr="00954E82" w:rsidRDefault="00BA7D0C" w:rsidP="0024775E">
            <w:pPr>
              <w:jc w:val="center"/>
              <w:rPr>
                <w:sz w:val="24"/>
                <w:szCs w:val="24"/>
              </w:rPr>
            </w:pPr>
            <w:r w:rsidRPr="00954E82">
              <w:rPr>
                <w:sz w:val="24"/>
                <w:szCs w:val="24"/>
              </w:rPr>
              <w:t>н. п. Титан, Помещение в здании склада среднедробл. руды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603AD5" w14:textId="77777777" w:rsidR="00BA7D0C" w:rsidRPr="00954E82" w:rsidRDefault="00BA7D0C" w:rsidP="0024775E">
            <w:pPr>
              <w:jc w:val="center"/>
              <w:rPr>
                <w:sz w:val="24"/>
                <w:szCs w:val="24"/>
              </w:rPr>
            </w:pPr>
            <w:r w:rsidRPr="00954E82">
              <w:rPr>
                <w:sz w:val="24"/>
                <w:szCs w:val="24"/>
              </w:rPr>
              <w:t>АО «РЕМА-Кольсксервис»</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DF7A9" w14:textId="77777777" w:rsidR="00BA7D0C" w:rsidRPr="00954E82" w:rsidRDefault="00BA7D0C" w:rsidP="0024775E">
            <w:pPr>
              <w:jc w:val="center"/>
              <w:rPr>
                <w:sz w:val="24"/>
                <w:szCs w:val="24"/>
              </w:rPr>
            </w:pPr>
            <w:r w:rsidRPr="00954E82">
              <w:rPr>
                <w:sz w:val="24"/>
                <w:szCs w:val="24"/>
              </w:rPr>
              <w:t>отсутствует (расчетный учет)</w:t>
            </w:r>
          </w:p>
        </w:tc>
      </w:tr>
      <w:tr w:rsidR="00BA7D0C" w:rsidRPr="00954E82" w14:paraId="19307E57"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BA7FA80" w14:textId="6E0CC216" w:rsidR="00BA7D0C" w:rsidRPr="00954E82" w:rsidRDefault="00BA7D0C" w:rsidP="0024775E">
            <w:pPr>
              <w:jc w:val="center"/>
              <w:rPr>
                <w:sz w:val="24"/>
                <w:szCs w:val="24"/>
              </w:rPr>
            </w:pPr>
            <w:r w:rsidRPr="00954E82">
              <w:rPr>
                <w:sz w:val="24"/>
                <w:szCs w:val="24"/>
              </w:rPr>
              <w:t xml:space="preserve"> н. п. Титан, Таможенный пост, </w:t>
            </w:r>
            <w:r w:rsidR="004E4F45" w:rsidRPr="00954E82">
              <w:rPr>
                <w:sz w:val="24"/>
                <w:szCs w:val="24"/>
              </w:rPr>
              <w:t xml:space="preserve">АНОФ-3 (КФ АО «Апатит») </w:t>
            </w:r>
            <w:r w:rsidRPr="00954E82">
              <w:rPr>
                <w:sz w:val="24"/>
                <w:szCs w:val="24"/>
              </w:rPr>
              <w:t>корпус 28, здание кустовой РММ</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41D77F" w14:textId="77777777" w:rsidR="00BA7D0C" w:rsidRPr="00954E82" w:rsidRDefault="00BA7D0C" w:rsidP="0024775E">
            <w:pPr>
              <w:jc w:val="center"/>
              <w:rPr>
                <w:sz w:val="24"/>
                <w:szCs w:val="24"/>
              </w:rPr>
            </w:pPr>
            <w:r w:rsidRPr="00954E82">
              <w:rPr>
                <w:sz w:val="24"/>
                <w:szCs w:val="24"/>
              </w:rPr>
              <w:t>Мурманская таможня</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4D232" w14:textId="77777777" w:rsidR="00BA7D0C" w:rsidRPr="00954E82" w:rsidRDefault="00BA7D0C" w:rsidP="0024775E">
            <w:pPr>
              <w:jc w:val="center"/>
              <w:rPr>
                <w:sz w:val="24"/>
                <w:szCs w:val="24"/>
              </w:rPr>
            </w:pPr>
            <w:r w:rsidRPr="00954E82">
              <w:rPr>
                <w:sz w:val="24"/>
                <w:szCs w:val="24"/>
              </w:rPr>
              <w:t>Приборно-расчетный учет</w:t>
            </w:r>
          </w:p>
        </w:tc>
      </w:tr>
      <w:tr w:rsidR="00BA7D0C" w:rsidRPr="00954E82" w14:paraId="47C964B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6B8F97" w14:textId="77777777" w:rsidR="00BA7D0C" w:rsidRPr="00954E82" w:rsidRDefault="00BA7D0C" w:rsidP="0024775E">
            <w:pPr>
              <w:jc w:val="center"/>
              <w:rPr>
                <w:sz w:val="24"/>
                <w:szCs w:val="24"/>
              </w:rPr>
            </w:pPr>
            <w:r w:rsidRPr="00954E82">
              <w:rPr>
                <w:sz w:val="24"/>
                <w:szCs w:val="24"/>
              </w:rPr>
              <w:t>н.п.Титан, 15, Основное здание Филиал (дополнительное здание), н.п. Титан, 12 Филиал (дополнительное здание)</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7098B4" w14:textId="77777777" w:rsidR="00BA7D0C" w:rsidRPr="00954E82" w:rsidRDefault="00BA7D0C" w:rsidP="0024775E">
            <w:pPr>
              <w:jc w:val="center"/>
              <w:rPr>
                <w:sz w:val="24"/>
                <w:szCs w:val="24"/>
              </w:rPr>
            </w:pPr>
            <w:r w:rsidRPr="00954E82">
              <w:rPr>
                <w:sz w:val="24"/>
                <w:szCs w:val="24"/>
              </w:rPr>
              <w:t>МБОУ «ООШ №8»</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9F0D2E" w14:textId="77777777" w:rsidR="00BA7D0C" w:rsidRPr="00954E82" w:rsidRDefault="00BA7D0C" w:rsidP="0024775E">
            <w:pPr>
              <w:jc w:val="center"/>
              <w:rPr>
                <w:sz w:val="24"/>
                <w:szCs w:val="24"/>
              </w:rPr>
            </w:pPr>
            <w:r w:rsidRPr="00954E82">
              <w:rPr>
                <w:sz w:val="24"/>
                <w:szCs w:val="24"/>
              </w:rPr>
              <w:t>ТВ7-04</w:t>
            </w:r>
          </w:p>
        </w:tc>
      </w:tr>
      <w:tr w:rsidR="00BA7D0C" w:rsidRPr="00954E82" w14:paraId="3B557A32"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42AAE5C" w14:textId="77777777" w:rsidR="00BA7D0C" w:rsidRPr="00954E82" w:rsidRDefault="00BA7D0C" w:rsidP="0024775E">
            <w:pPr>
              <w:jc w:val="center"/>
              <w:rPr>
                <w:sz w:val="24"/>
                <w:szCs w:val="24"/>
              </w:rPr>
            </w:pPr>
            <w:r w:rsidRPr="00954E82">
              <w:rPr>
                <w:sz w:val="24"/>
                <w:szCs w:val="24"/>
              </w:rPr>
              <w:t>н. п. Титан, АНОФ-3, Цех капремонта, Корпус автомойки автосамосвалов и тракторов, КПП для грузовых а/м, Здание АБЗ на 1500 чел.</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6FB106" w14:textId="77777777" w:rsidR="00BA7D0C" w:rsidRPr="00954E82" w:rsidRDefault="00BA7D0C" w:rsidP="0024775E">
            <w:pPr>
              <w:jc w:val="center"/>
              <w:rPr>
                <w:sz w:val="24"/>
                <w:szCs w:val="24"/>
              </w:rPr>
            </w:pPr>
            <w:r w:rsidRPr="00954E82">
              <w:rPr>
                <w:sz w:val="24"/>
                <w:szCs w:val="24"/>
              </w:rPr>
              <w:t>ООО "ПромТрансПорт"</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E71677" w14:textId="77777777" w:rsidR="00BA7D0C" w:rsidRPr="00954E82" w:rsidRDefault="00BA7D0C" w:rsidP="0024775E">
            <w:pPr>
              <w:jc w:val="center"/>
              <w:rPr>
                <w:sz w:val="24"/>
                <w:szCs w:val="24"/>
              </w:rPr>
            </w:pPr>
            <w:r w:rsidRPr="00954E82">
              <w:rPr>
                <w:sz w:val="24"/>
                <w:szCs w:val="24"/>
              </w:rPr>
              <w:t>Приборно-расчетный учет (ТСРВ-023, ТСРВ-042, ВКТ-7)</w:t>
            </w:r>
          </w:p>
        </w:tc>
      </w:tr>
      <w:tr w:rsidR="00BA7D0C" w:rsidRPr="00954E82" w14:paraId="508D9CD8"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3D9506" w14:textId="77777777" w:rsidR="00BA7D0C" w:rsidRPr="00954E82" w:rsidRDefault="00BA7D0C" w:rsidP="0024775E">
            <w:pPr>
              <w:jc w:val="center"/>
              <w:rPr>
                <w:sz w:val="24"/>
                <w:szCs w:val="24"/>
              </w:rPr>
            </w:pPr>
            <w:r w:rsidRPr="00954E82">
              <w:rPr>
                <w:sz w:val="24"/>
                <w:szCs w:val="24"/>
              </w:rPr>
              <w:t>н.п. Титан, 14, МАУК «Сельский дом культуры н.п. Титан»</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8ADE3F" w14:textId="77777777" w:rsidR="00BA7D0C" w:rsidRPr="00954E82" w:rsidRDefault="00BA7D0C" w:rsidP="0024775E">
            <w:pPr>
              <w:jc w:val="center"/>
              <w:rPr>
                <w:sz w:val="24"/>
                <w:szCs w:val="24"/>
              </w:rPr>
            </w:pPr>
            <w:r w:rsidRPr="00954E82">
              <w:rPr>
                <w:sz w:val="24"/>
                <w:szCs w:val="24"/>
              </w:rPr>
              <w:t>МАУК «муниципальное автономное учреждение культуры «Кировский Городской Дворец Культуры»</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7CF346" w14:textId="77777777" w:rsidR="00BA7D0C" w:rsidRPr="00954E82" w:rsidRDefault="00BA7D0C" w:rsidP="0024775E">
            <w:pPr>
              <w:jc w:val="center"/>
              <w:rPr>
                <w:sz w:val="24"/>
                <w:szCs w:val="24"/>
              </w:rPr>
            </w:pPr>
            <w:r w:rsidRPr="00954E82">
              <w:rPr>
                <w:sz w:val="24"/>
                <w:szCs w:val="24"/>
              </w:rPr>
              <w:t>ТВ7-01</w:t>
            </w:r>
          </w:p>
        </w:tc>
      </w:tr>
      <w:tr w:rsidR="00BA7D0C" w:rsidRPr="00954E82" w14:paraId="43D04C05"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C6F132" w14:textId="77777777" w:rsidR="00BA7D0C" w:rsidRPr="00954E82" w:rsidRDefault="00BA7D0C" w:rsidP="0024775E">
            <w:pPr>
              <w:jc w:val="center"/>
              <w:rPr>
                <w:sz w:val="24"/>
                <w:szCs w:val="24"/>
              </w:rPr>
            </w:pPr>
            <w:r w:rsidRPr="00954E82">
              <w:rPr>
                <w:sz w:val="24"/>
                <w:szCs w:val="24"/>
              </w:rPr>
              <w:t>н. п. Титан, АНОФ-3, здание Блок, путевая мастерская и ремонтный пункт тяговой сети, Локомотивно вагонное депо (корпус 41)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FE620" w14:textId="77777777" w:rsidR="00BA7D0C" w:rsidRPr="00954E82" w:rsidRDefault="00BA7D0C" w:rsidP="0024775E">
            <w:pPr>
              <w:jc w:val="center"/>
              <w:rPr>
                <w:sz w:val="24"/>
                <w:szCs w:val="24"/>
              </w:rPr>
            </w:pPr>
            <w:r w:rsidRPr="00954E82">
              <w:rPr>
                <w:sz w:val="24"/>
                <w:szCs w:val="24"/>
              </w:rPr>
              <w:t>АО «ПромЖД-Гарант»</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CC4718" w14:textId="77777777" w:rsidR="00BA7D0C" w:rsidRPr="00954E82" w:rsidRDefault="00BA7D0C" w:rsidP="0024775E">
            <w:pPr>
              <w:jc w:val="center"/>
              <w:rPr>
                <w:sz w:val="24"/>
                <w:szCs w:val="24"/>
              </w:rPr>
            </w:pPr>
            <w:r w:rsidRPr="00954E82">
              <w:rPr>
                <w:sz w:val="24"/>
                <w:szCs w:val="24"/>
              </w:rPr>
              <w:t>Приборно-расчетный учет (ТСРВ-032)</w:t>
            </w:r>
          </w:p>
        </w:tc>
      </w:tr>
      <w:tr w:rsidR="00BA7D0C" w:rsidRPr="00954E82" w14:paraId="26BD77A9"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9012FAA" w14:textId="77777777" w:rsidR="00BA7D0C" w:rsidRPr="00954E82" w:rsidRDefault="00BA7D0C" w:rsidP="0024775E">
            <w:pPr>
              <w:jc w:val="center"/>
              <w:rPr>
                <w:sz w:val="24"/>
                <w:szCs w:val="24"/>
              </w:rPr>
            </w:pPr>
            <w:r w:rsidRPr="00954E82">
              <w:rPr>
                <w:sz w:val="24"/>
                <w:szCs w:val="24"/>
              </w:rPr>
              <w:t xml:space="preserve"> н.п. Титан, д.11, Дошкольное учреждение МБДОУ " Детский сад №36"</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8E4A0D" w14:textId="77777777" w:rsidR="00BA7D0C" w:rsidRPr="00954E82" w:rsidRDefault="00BA7D0C" w:rsidP="0024775E">
            <w:pPr>
              <w:jc w:val="center"/>
              <w:rPr>
                <w:sz w:val="24"/>
                <w:szCs w:val="24"/>
              </w:rPr>
            </w:pPr>
            <w:r w:rsidRPr="00954E82">
              <w:rPr>
                <w:sz w:val="24"/>
                <w:szCs w:val="24"/>
              </w:rPr>
              <w:t>МБДОУ «Детский сад №36»</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BB9E87" w14:textId="77777777" w:rsidR="00BA7D0C" w:rsidRPr="00954E82" w:rsidRDefault="00BA7D0C" w:rsidP="0024775E">
            <w:pPr>
              <w:jc w:val="center"/>
              <w:rPr>
                <w:sz w:val="24"/>
                <w:szCs w:val="24"/>
              </w:rPr>
            </w:pPr>
            <w:r w:rsidRPr="00954E82">
              <w:rPr>
                <w:sz w:val="24"/>
                <w:szCs w:val="24"/>
              </w:rPr>
              <w:t>ТВ7-04</w:t>
            </w:r>
          </w:p>
        </w:tc>
      </w:tr>
      <w:tr w:rsidR="00BA7D0C" w:rsidRPr="00954E82" w14:paraId="5DB26256"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A46755" w14:textId="6CAE7C19" w:rsidR="00BA7D0C" w:rsidRPr="00954E82" w:rsidRDefault="00BA7D0C" w:rsidP="0024775E">
            <w:pPr>
              <w:jc w:val="center"/>
              <w:rPr>
                <w:sz w:val="24"/>
                <w:szCs w:val="24"/>
              </w:rPr>
            </w:pPr>
            <w:r w:rsidRPr="00954E82">
              <w:rPr>
                <w:sz w:val="24"/>
                <w:szCs w:val="24"/>
              </w:rPr>
              <w:t xml:space="preserve">н. п. Титан, </w:t>
            </w:r>
            <w:r w:rsidR="004E4F45" w:rsidRPr="00954E82">
              <w:rPr>
                <w:sz w:val="24"/>
                <w:szCs w:val="24"/>
              </w:rPr>
              <w:t xml:space="preserve">АНОФ-3 (КФ АО «Апатит») </w:t>
            </w:r>
            <w:r w:rsidRPr="00954E82">
              <w:rPr>
                <w:sz w:val="24"/>
                <w:szCs w:val="24"/>
              </w:rPr>
              <w:t>в пристройке ПС № 90.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D1906" w14:textId="77777777" w:rsidR="00BA7D0C" w:rsidRPr="00954E82" w:rsidRDefault="00BA7D0C" w:rsidP="0024775E">
            <w:pPr>
              <w:jc w:val="center"/>
              <w:rPr>
                <w:sz w:val="24"/>
                <w:szCs w:val="24"/>
              </w:rPr>
            </w:pPr>
            <w:r w:rsidRPr="00954E82">
              <w:rPr>
                <w:sz w:val="24"/>
                <w:szCs w:val="24"/>
              </w:rPr>
              <w:t>ООО "Универсал-Электрик"</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55B94B" w14:textId="77777777" w:rsidR="00BA7D0C" w:rsidRPr="00954E82" w:rsidRDefault="00BA7D0C" w:rsidP="0024775E">
            <w:pPr>
              <w:jc w:val="center"/>
              <w:rPr>
                <w:sz w:val="24"/>
                <w:szCs w:val="24"/>
              </w:rPr>
            </w:pPr>
            <w:r w:rsidRPr="00954E82">
              <w:rPr>
                <w:sz w:val="24"/>
                <w:szCs w:val="24"/>
              </w:rPr>
              <w:t>отсутствует (расчетный учет)</w:t>
            </w:r>
          </w:p>
        </w:tc>
      </w:tr>
      <w:tr w:rsidR="00BA7D0C" w:rsidRPr="00954E82" w14:paraId="29DB2341"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737342" w14:textId="77777777" w:rsidR="00BA7D0C" w:rsidRPr="00954E82" w:rsidRDefault="00BA7D0C" w:rsidP="0024775E">
            <w:pPr>
              <w:jc w:val="center"/>
              <w:rPr>
                <w:sz w:val="24"/>
                <w:szCs w:val="24"/>
              </w:rPr>
            </w:pPr>
            <w:r w:rsidRPr="00954E82">
              <w:rPr>
                <w:sz w:val="24"/>
                <w:szCs w:val="24"/>
              </w:rPr>
              <w:t>Административно-бытовой корпус                    (Лит Б2), Ремонтно-механическая мастерская   (Лит Б)</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1961AD" w14:textId="77777777" w:rsidR="00BA7D0C" w:rsidRPr="00954E82" w:rsidRDefault="00BA7D0C" w:rsidP="0024775E">
            <w:pPr>
              <w:jc w:val="center"/>
              <w:rPr>
                <w:sz w:val="24"/>
                <w:szCs w:val="24"/>
              </w:rPr>
            </w:pPr>
            <w:r w:rsidRPr="00954E82">
              <w:rPr>
                <w:sz w:val="24"/>
                <w:szCs w:val="24"/>
              </w:rPr>
              <w:t>ООО "РЕНТ СТОУН"</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C4F441" w14:textId="77777777" w:rsidR="00BA7D0C" w:rsidRPr="00954E82" w:rsidRDefault="00BA7D0C" w:rsidP="0024775E">
            <w:pPr>
              <w:jc w:val="center"/>
              <w:rPr>
                <w:sz w:val="24"/>
                <w:szCs w:val="24"/>
              </w:rPr>
            </w:pPr>
            <w:r w:rsidRPr="00954E82">
              <w:rPr>
                <w:sz w:val="24"/>
                <w:szCs w:val="24"/>
              </w:rPr>
              <w:t>ТСРВ-042</w:t>
            </w:r>
          </w:p>
        </w:tc>
      </w:tr>
      <w:tr w:rsidR="00BA7D0C" w:rsidRPr="00954E82" w14:paraId="2CCBC838"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6E42C95" w14:textId="77777777" w:rsidR="00BA7D0C" w:rsidRPr="00954E82" w:rsidRDefault="00BA7D0C" w:rsidP="0024775E">
            <w:pPr>
              <w:jc w:val="center"/>
              <w:rPr>
                <w:sz w:val="24"/>
                <w:szCs w:val="24"/>
              </w:rPr>
            </w:pPr>
            <w:r w:rsidRPr="00954E82">
              <w:rPr>
                <w:sz w:val="24"/>
                <w:szCs w:val="24"/>
              </w:rPr>
              <w:t>н.п. Титан, Гаражное объединение №25 ряд 10</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F4445" w14:textId="77777777" w:rsidR="00BA7D0C" w:rsidRPr="00954E82" w:rsidRDefault="00BA7D0C" w:rsidP="0024775E">
            <w:pPr>
              <w:jc w:val="center"/>
              <w:rPr>
                <w:sz w:val="24"/>
                <w:szCs w:val="24"/>
              </w:rPr>
            </w:pPr>
            <w:r w:rsidRPr="00954E82">
              <w:rPr>
                <w:sz w:val="24"/>
                <w:szCs w:val="24"/>
              </w:rPr>
              <w:t>старший Крюков А.Ю</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3AD360" w14:textId="77777777" w:rsidR="00BA7D0C" w:rsidRPr="00954E82" w:rsidRDefault="00BA7D0C" w:rsidP="0024775E">
            <w:pPr>
              <w:jc w:val="center"/>
              <w:rPr>
                <w:sz w:val="24"/>
                <w:szCs w:val="24"/>
              </w:rPr>
            </w:pPr>
            <w:r w:rsidRPr="00954E82">
              <w:rPr>
                <w:sz w:val="24"/>
                <w:szCs w:val="24"/>
              </w:rPr>
              <w:t>отсутствует (расчетный учет)</w:t>
            </w:r>
          </w:p>
        </w:tc>
      </w:tr>
      <w:tr w:rsidR="00BA7D0C" w:rsidRPr="00954E82" w14:paraId="353317AE"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0CCC49E" w14:textId="77777777" w:rsidR="00BA7D0C" w:rsidRPr="00954E82" w:rsidRDefault="00BA7D0C" w:rsidP="0024775E">
            <w:pPr>
              <w:jc w:val="center"/>
              <w:rPr>
                <w:sz w:val="24"/>
                <w:szCs w:val="24"/>
              </w:rPr>
            </w:pPr>
            <w:r w:rsidRPr="00954E82">
              <w:rPr>
                <w:sz w:val="24"/>
                <w:szCs w:val="24"/>
              </w:rPr>
              <w:t>н.п. Титан, Гаражное объединение №25 ряд 11</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9FA4AF" w14:textId="77777777" w:rsidR="00BA7D0C" w:rsidRPr="00954E82" w:rsidRDefault="00BA7D0C" w:rsidP="0024775E">
            <w:pPr>
              <w:jc w:val="center"/>
              <w:rPr>
                <w:sz w:val="24"/>
                <w:szCs w:val="24"/>
              </w:rPr>
            </w:pPr>
            <w:r w:rsidRPr="00954E82">
              <w:rPr>
                <w:sz w:val="24"/>
                <w:szCs w:val="24"/>
              </w:rPr>
              <w:t>старшая Белла Б.А.</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7DABC3" w14:textId="77777777" w:rsidR="00BA7D0C" w:rsidRPr="00954E82" w:rsidRDefault="00BA7D0C" w:rsidP="0024775E">
            <w:pPr>
              <w:jc w:val="center"/>
              <w:rPr>
                <w:sz w:val="24"/>
                <w:szCs w:val="24"/>
              </w:rPr>
            </w:pPr>
            <w:r w:rsidRPr="00954E82">
              <w:rPr>
                <w:sz w:val="24"/>
                <w:szCs w:val="24"/>
              </w:rPr>
              <w:t>отсутствует (расчетный учет)</w:t>
            </w:r>
          </w:p>
        </w:tc>
      </w:tr>
      <w:tr w:rsidR="00BA7D0C" w:rsidRPr="00954E82" w14:paraId="08D8F2B7"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4203EC3" w14:textId="77777777" w:rsidR="00BA7D0C" w:rsidRPr="00954E82" w:rsidRDefault="00BA7D0C" w:rsidP="0024775E">
            <w:pPr>
              <w:jc w:val="center"/>
              <w:rPr>
                <w:sz w:val="24"/>
                <w:szCs w:val="24"/>
              </w:rPr>
            </w:pPr>
            <w:r w:rsidRPr="00954E82">
              <w:rPr>
                <w:sz w:val="24"/>
                <w:szCs w:val="24"/>
              </w:rPr>
              <w:t>н.п. Титан, Гаражное объединение №26а</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47C6E" w14:textId="77777777" w:rsidR="00BA7D0C" w:rsidRPr="00954E82" w:rsidRDefault="00BA7D0C" w:rsidP="0024775E">
            <w:pPr>
              <w:jc w:val="center"/>
              <w:rPr>
                <w:sz w:val="24"/>
                <w:szCs w:val="24"/>
              </w:rPr>
            </w:pPr>
            <w:r w:rsidRPr="00954E82">
              <w:rPr>
                <w:sz w:val="24"/>
                <w:szCs w:val="24"/>
              </w:rPr>
              <w:t>старший Тарасенко А.В.</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F66DA5" w14:textId="77777777" w:rsidR="00BA7D0C" w:rsidRPr="00954E82" w:rsidRDefault="00BA7D0C" w:rsidP="0024775E">
            <w:pPr>
              <w:jc w:val="center"/>
              <w:rPr>
                <w:sz w:val="24"/>
                <w:szCs w:val="24"/>
              </w:rPr>
            </w:pPr>
            <w:r w:rsidRPr="00954E82">
              <w:rPr>
                <w:sz w:val="24"/>
                <w:szCs w:val="24"/>
              </w:rPr>
              <w:t>отсутствует (расчетный учет)</w:t>
            </w:r>
          </w:p>
        </w:tc>
      </w:tr>
      <w:tr w:rsidR="00BA7D0C" w:rsidRPr="00954E82" w14:paraId="05F2D53A"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E40A90" w14:textId="77777777" w:rsidR="00BA7D0C" w:rsidRPr="00954E82" w:rsidRDefault="00BA7D0C" w:rsidP="0024775E">
            <w:pPr>
              <w:jc w:val="center"/>
              <w:rPr>
                <w:sz w:val="24"/>
                <w:szCs w:val="24"/>
              </w:rPr>
            </w:pPr>
            <w:r w:rsidRPr="00954E82">
              <w:rPr>
                <w:sz w:val="24"/>
                <w:szCs w:val="24"/>
              </w:rPr>
              <w:t>н.п. Титан, Гаражное объединение №23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75D825" w14:textId="77777777" w:rsidR="00BA7D0C" w:rsidRPr="00954E82" w:rsidRDefault="00BA7D0C" w:rsidP="0024775E">
            <w:pPr>
              <w:jc w:val="center"/>
              <w:rPr>
                <w:sz w:val="24"/>
                <w:szCs w:val="24"/>
              </w:rPr>
            </w:pPr>
            <w:r w:rsidRPr="00954E82">
              <w:rPr>
                <w:sz w:val="24"/>
                <w:szCs w:val="24"/>
              </w:rPr>
              <w:t>старший Борисенков В.Л.</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F1CA82" w14:textId="77777777" w:rsidR="00BA7D0C" w:rsidRPr="00954E82" w:rsidRDefault="00BA7D0C" w:rsidP="0024775E">
            <w:pPr>
              <w:jc w:val="center"/>
              <w:rPr>
                <w:sz w:val="24"/>
                <w:szCs w:val="24"/>
              </w:rPr>
            </w:pPr>
            <w:r w:rsidRPr="00954E82">
              <w:rPr>
                <w:sz w:val="24"/>
                <w:szCs w:val="24"/>
              </w:rPr>
              <w:t>отсутствует (расчетный учет)</w:t>
            </w:r>
          </w:p>
        </w:tc>
      </w:tr>
      <w:tr w:rsidR="00BA7D0C" w:rsidRPr="00954E82" w14:paraId="534C60C6"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FEAD4D5" w14:textId="77777777" w:rsidR="00BA7D0C" w:rsidRPr="00954E82" w:rsidRDefault="00BA7D0C" w:rsidP="0024775E">
            <w:pPr>
              <w:jc w:val="center"/>
              <w:rPr>
                <w:sz w:val="24"/>
                <w:szCs w:val="24"/>
              </w:rPr>
            </w:pPr>
            <w:r w:rsidRPr="00954E82">
              <w:rPr>
                <w:sz w:val="24"/>
                <w:szCs w:val="24"/>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F3C325" w14:textId="77777777" w:rsidR="00BA7D0C" w:rsidRPr="00954E82" w:rsidRDefault="00BA7D0C" w:rsidP="0024775E">
            <w:pPr>
              <w:jc w:val="center"/>
              <w:rPr>
                <w:sz w:val="24"/>
                <w:szCs w:val="24"/>
              </w:rPr>
            </w:pPr>
            <w:r w:rsidRPr="00954E82">
              <w:rPr>
                <w:sz w:val="24"/>
                <w:szCs w:val="24"/>
              </w:rPr>
              <w:t>КФ АО "Апатит", ТУ</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92657D" w14:textId="77777777" w:rsidR="00BA7D0C" w:rsidRPr="00954E82" w:rsidRDefault="00BA7D0C" w:rsidP="0024775E">
            <w:pPr>
              <w:jc w:val="center"/>
              <w:rPr>
                <w:sz w:val="24"/>
                <w:szCs w:val="24"/>
              </w:rPr>
            </w:pPr>
            <w:r w:rsidRPr="00954E82">
              <w:rPr>
                <w:sz w:val="24"/>
                <w:szCs w:val="24"/>
              </w:rPr>
              <w:t>отсутствует (расчетный учет)</w:t>
            </w:r>
          </w:p>
        </w:tc>
      </w:tr>
      <w:tr w:rsidR="00BA7D0C" w:rsidRPr="00954E82" w14:paraId="64473992"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296924" w14:textId="77777777" w:rsidR="00BA7D0C" w:rsidRPr="00954E82" w:rsidRDefault="00BA7D0C" w:rsidP="0024775E">
            <w:pPr>
              <w:jc w:val="center"/>
              <w:rPr>
                <w:sz w:val="24"/>
                <w:szCs w:val="24"/>
              </w:rPr>
            </w:pPr>
            <w:r w:rsidRPr="00954E82">
              <w:rPr>
                <w:sz w:val="24"/>
                <w:szCs w:val="24"/>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B3626B" w14:textId="77777777" w:rsidR="00BA7D0C" w:rsidRPr="00954E82" w:rsidRDefault="00BA7D0C" w:rsidP="0024775E">
            <w:pPr>
              <w:jc w:val="center"/>
              <w:rPr>
                <w:sz w:val="24"/>
                <w:szCs w:val="24"/>
              </w:rPr>
            </w:pPr>
            <w:r w:rsidRPr="00954E82">
              <w:rPr>
                <w:sz w:val="24"/>
                <w:szCs w:val="24"/>
              </w:rPr>
              <w:t>КФ АО "Апатит", ТСЦ</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D382A2" w14:textId="77777777" w:rsidR="00BA7D0C" w:rsidRPr="00954E82" w:rsidRDefault="00BA7D0C" w:rsidP="0024775E">
            <w:pPr>
              <w:jc w:val="center"/>
              <w:rPr>
                <w:sz w:val="24"/>
                <w:szCs w:val="24"/>
              </w:rPr>
            </w:pPr>
            <w:r w:rsidRPr="00954E82">
              <w:rPr>
                <w:sz w:val="24"/>
                <w:szCs w:val="24"/>
              </w:rPr>
              <w:t>отсутствует (расчетный учет)</w:t>
            </w:r>
          </w:p>
        </w:tc>
      </w:tr>
      <w:tr w:rsidR="00BA7D0C" w:rsidRPr="00954E82" w14:paraId="08FEB742"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788323" w14:textId="77777777" w:rsidR="00BA7D0C" w:rsidRPr="00954E82" w:rsidRDefault="00BA7D0C" w:rsidP="0024775E">
            <w:pPr>
              <w:jc w:val="center"/>
              <w:rPr>
                <w:sz w:val="24"/>
                <w:szCs w:val="24"/>
              </w:rPr>
            </w:pPr>
            <w:r w:rsidRPr="00954E82">
              <w:rPr>
                <w:sz w:val="24"/>
                <w:szCs w:val="24"/>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94B9B2C" w14:textId="77777777" w:rsidR="00BA7D0C" w:rsidRPr="00954E82" w:rsidRDefault="00BA7D0C" w:rsidP="0024775E">
            <w:pPr>
              <w:jc w:val="center"/>
              <w:rPr>
                <w:sz w:val="24"/>
                <w:szCs w:val="24"/>
              </w:rPr>
            </w:pPr>
            <w:r w:rsidRPr="00954E82">
              <w:rPr>
                <w:sz w:val="24"/>
                <w:szCs w:val="24"/>
              </w:rPr>
              <w:t>КФ АО "Апатит", ЦРС</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8CCF6F" w14:textId="77777777" w:rsidR="00BA7D0C" w:rsidRPr="00954E82" w:rsidRDefault="00BA7D0C" w:rsidP="0024775E">
            <w:pPr>
              <w:jc w:val="center"/>
              <w:rPr>
                <w:sz w:val="24"/>
                <w:szCs w:val="24"/>
              </w:rPr>
            </w:pPr>
            <w:r w:rsidRPr="00954E82">
              <w:rPr>
                <w:sz w:val="24"/>
                <w:szCs w:val="24"/>
              </w:rPr>
              <w:t>отсутствует (расчетный учет)</w:t>
            </w:r>
          </w:p>
        </w:tc>
      </w:tr>
      <w:tr w:rsidR="00BA7D0C" w:rsidRPr="00954E82" w14:paraId="26D611D7"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C921F7" w14:textId="77777777" w:rsidR="00BA7D0C" w:rsidRPr="00954E82" w:rsidRDefault="00BA7D0C" w:rsidP="0024775E">
            <w:pPr>
              <w:jc w:val="center"/>
              <w:rPr>
                <w:sz w:val="24"/>
                <w:szCs w:val="24"/>
              </w:rPr>
            </w:pPr>
            <w:r w:rsidRPr="00954E82">
              <w:rPr>
                <w:sz w:val="24"/>
                <w:szCs w:val="24"/>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8C30A" w14:textId="77777777" w:rsidR="00BA7D0C" w:rsidRPr="00954E82" w:rsidRDefault="00BA7D0C" w:rsidP="0024775E">
            <w:pPr>
              <w:jc w:val="center"/>
              <w:rPr>
                <w:sz w:val="24"/>
                <w:szCs w:val="24"/>
              </w:rPr>
            </w:pPr>
            <w:r w:rsidRPr="00954E82">
              <w:rPr>
                <w:sz w:val="24"/>
                <w:szCs w:val="24"/>
              </w:rPr>
              <w:t>КФ АО "Апатит", ОТК</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CF4D52" w14:textId="77777777" w:rsidR="00BA7D0C" w:rsidRPr="00954E82" w:rsidRDefault="00BA7D0C" w:rsidP="0024775E">
            <w:pPr>
              <w:jc w:val="center"/>
              <w:rPr>
                <w:sz w:val="24"/>
                <w:szCs w:val="24"/>
              </w:rPr>
            </w:pPr>
            <w:r w:rsidRPr="00954E82">
              <w:rPr>
                <w:sz w:val="24"/>
                <w:szCs w:val="24"/>
              </w:rPr>
              <w:t>отсутствует (расчетный учет)</w:t>
            </w:r>
          </w:p>
        </w:tc>
      </w:tr>
      <w:tr w:rsidR="00BA7D0C" w:rsidRPr="00954E82" w14:paraId="3CD02FE0"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D7730C8" w14:textId="77777777" w:rsidR="00BA7D0C" w:rsidRPr="00954E82" w:rsidRDefault="00BA7D0C" w:rsidP="0024775E">
            <w:pPr>
              <w:jc w:val="center"/>
              <w:rPr>
                <w:sz w:val="24"/>
                <w:szCs w:val="24"/>
              </w:rPr>
            </w:pPr>
            <w:r w:rsidRPr="00954E82">
              <w:rPr>
                <w:sz w:val="24"/>
                <w:szCs w:val="24"/>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975407" w14:textId="77777777" w:rsidR="00BA7D0C" w:rsidRPr="00954E82" w:rsidRDefault="00BA7D0C" w:rsidP="0024775E">
            <w:pPr>
              <w:jc w:val="center"/>
              <w:rPr>
                <w:sz w:val="24"/>
                <w:szCs w:val="24"/>
              </w:rPr>
            </w:pPr>
            <w:r w:rsidRPr="00954E82">
              <w:rPr>
                <w:sz w:val="24"/>
                <w:szCs w:val="24"/>
              </w:rPr>
              <w:t>КФ АО "Апатит", КИП</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7F759F" w14:textId="77777777" w:rsidR="00BA7D0C" w:rsidRPr="00954E82" w:rsidRDefault="00BA7D0C" w:rsidP="0024775E">
            <w:pPr>
              <w:jc w:val="center"/>
              <w:rPr>
                <w:sz w:val="24"/>
                <w:szCs w:val="24"/>
              </w:rPr>
            </w:pPr>
            <w:r w:rsidRPr="00954E82">
              <w:rPr>
                <w:sz w:val="24"/>
                <w:szCs w:val="24"/>
              </w:rPr>
              <w:t>отсутствует (расчетный учет)</w:t>
            </w:r>
          </w:p>
        </w:tc>
      </w:tr>
      <w:tr w:rsidR="00BA7D0C" w:rsidRPr="00954E82" w14:paraId="09F89DB3" w14:textId="77777777" w:rsidTr="00F74AC2">
        <w:trPr>
          <w:trHeight w:val="20"/>
          <w:jc w:val="center"/>
        </w:trPr>
        <w:tc>
          <w:tcPr>
            <w:tcW w:w="166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C9796C" w14:textId="77777777" w:rsidR="00BA7D0C" w:rsidRPr="00954E82" w:rsidRDefault="00BA7D0C" w:rsidP="0024775E">
            <w:pPr>
              <w:jc w:val="center"/>
              <w:rPr>
                <w:sz w:val="24"/>
                <w:szCs w:val="24"/>
              </w:rPr>
            </w:pPr>
            <w:r w:rsidRPr="00954E82">
              <w:rPr>
                <w:sz w:val="24"/>
                <w:szCs w:val="24"/>
              </w:rPr>
              <w:t>промплощадка АНОФ-3</w:t>
            </w:r>
          </w:p>
        </w:tc>
        <w:tc>
          <w:tcPr>
            <w:tcW w:w="16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43DDED" w14:textId="77777777" w:rsidR="00BA7D0C" w:rsidRPr="00954E82" w:rsidRDefault="00BA7D0C" w:rsidP="0024775E">
            <w:pPr>
              <w:jc w:val="center"/>
              <w:rPr>
                <w:sz w:val="24"/>
                <w:szCs w:val="24"/>
              </w:rPr>
            </w:pPr>
            <w:r w:rsidRPr="00954E82">
              <w:rPr>
                <w:sz w:val="24"/>
                <w:szCs w:val="24"/>
              </w:rPr>
              <w:t>КФ АО "Апатит", АНОФ-3</w:t>
            </w:r>
          </w:p>
        </w:tc>
        <w:tc>
          <w:tcPr>
            <w:tcW w:w="166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5C80F" w14:textId="77777777" w:rsidR="00BA7D0C" w:rsidRPr="00954E82" w:rsidRDefault="00BA7D0C" w:rsidP="0024775E">
            <w:pPr>
              <w:jc w:val="center"/>
              <w:rPr>
                <w:sz w:val="24"/>
                <w:szCs w:val="24"/>
              </w:rPr>
            </w:pPr>
            <w:r w:rsidRPr="00954E82">
              <w:rPr>
                <w:sz w:val="24"/>
                <w:szCs w:val="24"/>
              </w:rPr>
              <w:t>отсутствует (расчетный учет)</w:t>
            </w:r>
          </w:p>
        </w:tc>
      </w:tr>
    </w:tbl>
    <w:p w14:paraId="21C6A2FD" w14:textId="77777777" w:rsidR="00BA7D0C" w:rsidRPr="00954E82" w:rsidRDefault="00BA7D0C" w:rsidP="0024775E">
      <w:pPr>
        <w:jc w:val="both"/>
        <w:rPr>
          <w:sz w:val="24"/>
          <w:szCs w:val="24"/>
        </w:rPr>
      </w:pPr>
    </w:p>
    <w:p w14:paraId="5C6777E9" w14:textId="5CAE8272" w:rsidR="00BA7D0C" w:rsidRPr="00954E82" w:rsidRDefault="00BA7D0C" w:rsidP="0024775E">
      <w:pPr>
        <w:pStyle w:val="ad"/>
        <w:keepNext/>
        <w:jc w:val="both"/>
        <w:rPr>
          <w:rFonts w:eastAsiaTheme="minorHAnsi"/>
          <w:b/>
          <w:bCs/>
          <w:sz w:val="24"/>
          <w:szCs w:val="24"/>
          <w:lang w:eastAsia="en-US"/>
        </w:rPr>
      </w:pPr>
      <w:bookmarkStart w:id="29" w:name="_Toc185598777"/>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7</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Обеспеченность приборами учета потребителей </w:t>
      </w:r>
      <w:r w:rsidR="004E4F45" w:rsidRPr="00954E82">
        <w:rPr>
          <w:rFonts w:eastAsiaTheme="minorHAnsi"/>
          <w:b/>
          <w:bCs/>
          <w:sz w:val="24"/>
          <w:szCs w:val="24"/>
          <w:lang w:eastAsia="en-US"/>
        </w:rPr>
        <w:t xml:space="preserve">БМЭК (МУП «Хибины») </w:t>
      </w:r>
      <w:r w:rsidRPr="00954E82">
        <w:rPr>
          <w:rFonts w:eastAsiaTheme="minorHAnsi"/>
          <w:b/>
          <w:bCs/>
          <w:sz w:val="24"/>
          <w:szCs w:val="24"/>
          <w:lang w:eastAsia="en-US"/>
        </w:rPr>
        <w:t>н.п Коашва</w:t>
      </w:r>
      <w:bookmarkEnd w:id="29"/>
    </w:p>
    <w:tbl>
      <w:tblPr>
        <w:tblW w:w="5000" w:type="pct"/>
        <w:jc w:val="center"/>
        <w:tblCellMar>
          <w:left w:w="28" w:type="dxa"/>
          <w:right w:w="28" w:type="dxa"/>
        </w:tblCellMar>
        <w:tblLook w:val="0000" w:firstRow="0" w:lastRow="0" w:firstColumn="0" w:lastColumn="0" w:noHBand="0" w:noVBand="0"/>
      </w:tblPr>
      <w:tblGrid>
        <w:gridCol w:w="4961"/>
        <w:gridCol w:w="5453"/>
        <w:gridCol w:w="4429"/>
      </w:tblGrid>
      <w:tr w:rsidR="00BA7D0C" w:rsidRPr="00954E82" w14:paraId="461B7F1B"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001BC" w14:textId="77777777" w:rsidR="00BA7D0C" w:rsidRPr="00954E82" w:rsidRDefault="00BA7D0C" w:rsidP="0024775E">
            <w:pPr>
              <w:widowControl w:val="0"/>
              <w:kinsoku w:val="0"/>
              <w:overflowPunct w:val="0"/>
              <w:autoSpaceDE w:val="0"/>
              <w:autoSpaceDN w:val="0"/>
              <w:adjustRightInd w:val="0"/>
              <w:jc w:val="center"/>
              <w:rPr>
                <w:b/>
                <w:bCs/>
                <w:sz w:val="24"/>
                <w:szCs w:val="24"/>
              </w:rPr>
            </w:pPr>
            <w:r w:rsidRPr="00954E82">
              <w:rPr>
                <w:b/>
                <w:bCs/>
                <w:spacing w:val="-1"/>
                <w:sz w:val="24"/>
                <w:szCs w:val="24"/>
              </w:rPr>
              <w:t>Объект</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F45D7" w14:textId="77777777" w:rsidR="00BA7D0C" w:rsidRPr="00954E82" w:rsidRDefault="00BA7D0C" w:rsidP="0024775E">
            <w:pPr>
              <w:widowControl w:val="0"/>
              <w:kinsoku w:val="0"/>
              <w:overflowPunct w:val="0"/>
              <w:autoSpaceDE w:val="0"/>
              <w:autoSpaceDN w:val="0"/>
              <w:adjustRightInd w:val="0"/>
              <w:jc w:val="center"/>
              <w:rPr>
                <w:b/>
                <w:bCs/>
                <w:sz w:val="24"/>
                <w:szCs w:val="24"/>
              </w:rPr>
            </w:pPr>
            <w:r w:rsidRPr="00954E82">
              <w:rPr>
                <w:b/>
                <w:bCs/>
                <w:spacing w:val="-1"/>
                <w:sz w:val="24"/>
                <w:szCs w:val="24"/>
              </w:rPr>
              <w:t>Наименование</w:t>
            </w:r>
            <w:r w:rsidRPr="00954E82">
              <w:rPr>
                <w:b/>
                <w:bCs/>
                <w:sz w:val="24"/>
                <w:szCs w:val="24"/>
              </w:rPr>
              <w:t xml:space="preserve"> </w:t>
            </w:r>
            <w:r w:rsidRPr="00954E82">
              <w:rPr>
                <w:b/>
                <w:bCs/>
                <w:spacing w:val="-1"/>
                <w:sz w:val="24"/>
                <w:szCs w:val="24"/>
              </w:rPr>
              <w:t>потребителя</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719F5" w14:textId="77777777" w:rsidR="00BA7D0C" w:rsidRPr="00954E82" w:rsidRDefault="00BA7D0C" w:rsidP="0024775E">
            <w:pPr>
              <w:widowControl w:val="0"/>
              <w:kinsoku w:val="0"/>
              <w:overflowPunct w:val="0"/>
              <w:autoSpaceDE w:val="0"/>
              <w:autoSpaceDN w:val="0"/>
              <w:adjustRightInd w:val="0"/>
              <w:jc w:val="center"/>
              <w:rPr>
                <w:b/>
                <w:bCs/>
                <w:sz w:val="24"/>
                <w:szCs w:val="24"/>
              </w:rPr>
            </w:pPr>
            <w:r w:rsidRPr="00954E82">
              <w:rPr>
                <w:b/>
                <w:bCs/>
                <w:spacing w:val="-1"/>
                <w:sz w:val="24"/>
                <w:szCs w:val="24"/>
              </w:rPr>
              <w:t>Обеспеченность</w:t>
            </w:r>
            <w:r w:rsidRPr="00954E82">
              <w:rPr>
                <w:b/>
                <w:bCs/>
                <w:spacing w:val="28"/>
                <w:sz w:val="24"/>
                <w:szCs w:val="24"/>
              </w:rPr>
              <w:t xml:space="preserve"> </w:t>
            </w:r>
            <w:r w:rsidRPr="00954E82">
              <w:rPr>
                <w:b/>
                <w:bCs/>
                <w:spacing w:val="-1"/>
                <w:sz w:val="24"/>
                <w:szCs w:val="24"/>
              </w:rPr>
              <w:t>приборами</w:t>
            </w:r>
          </w:p>
        </w:tc>
      </w:tr>
      <w:tr w:rsidR="00BA7D0C" w:rsidRPr="00954E82" w14:paraId="00CDAA46"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80401" w14:textId="77777777" w:rsidR="00BA7D0C" w:rsidRPr="00954E82" w:rsidRDefault="00BA7D0C" w:rsidP="0024775E">
            <w:pPr>
              <w:widowControl w:val="0"/>
              <w:kinsoku w:val="0"/>
              <w:overflowPunct w:val="0"/>
              <w:autoSpaceDE w:val="0"/>
              <w:autoSpaceDN w:val="0"/>
              <w:adjustRightInd w:val="0"/>
              <w:rPr>
                <w:sz w:val="24"/>
                <w:szCs w:val="24"/>
              </w:rPr>
            </w:pPr>
            <w:r w:rsidRPr="00954E82">
              <w:rPr>
                <w:spacing w:val="-1"/>
                <w:sz w:val="24"/>
                <w:szCs w:val="24"/>
              </w:rPr>
              <w:t>н.п.</w:t>
            </w:r>
            <w:r w:rsidRPr="00954E82">
              <w:rPr>
                <w:sz w:val="24"/>
                <w:szCs w:val="24"/>
              </w:rPr>
              <w:t xml:space="preserve"> </w:t>
            </w:r>
            <w:r w:rsidRPr="00954E82">
              <w:rPr>
                <w:spacing w:val="-1"/>
                <w:sz w:val="24"/>
                <w:szCs w:val="24"/>
              </w:rPr>
              <w:t>Коашва</w:t>
            </w:r>
            <w:r w:rsidRPr="00954E82">
              <w:rPr>
                <w:sz w:val="24"/>
                <w:szCs w:val="24"/>
              </w:rPr>
              <w:t xml:space="preserve"> 10</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EE6200"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323FFC"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Тепловычислитель ТВ7-0,4.1М</w:t>
            </w:r>
          </w:p>
        </w:tc>
      </w:tr>
      <w:tr w:rsidR="00BA7D0C" w:rsidRPr="00954E82" w14:paraId="7E2B8847"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09FF7E" w14:textId="77777777" w:rsidR="00BA7D0C" w:rsidRPr="00954E82" w:rsidRDefault="00BA7D0C" w:rsidP="0024775E">
            <w:pPr>
              <w:widowControl w:val="0"/>
              <w:kinsoku w:val="0"/>
              <w:overflowPunct w:val="0"/>
              <w:autoSpaceDE w:val="0"/>
              <w:autoSpaceDN w:val="0"/>
              <w:adjustRightInd w:val="0"/>
              <w:rPr>
                <w:sz w:val="24"/>
                <w:szCs w:val="24"/>
              </w:rPr>
            </w:pPr>
            <w:r w:rsidRPr="00954E82">
              <w:rPr>
                <w:spacing w:val="-1"/>
                <w:sz w:val="24"/>
                <w:szCs w:val="24"/>
              </w:rPr>
              <w:t>н.п.</w:t>
            </w:r>
            <w:r w:rsidRPr="00954E82">
              <w:rPr>
                <w:sz w:val="24"/>
                <w:szCs w:val="24"/>
              </w:rPr>
              <w:t xml:space="preserve"> </w:t>
            </w:r>
            <w:r w:rsidRPr="00954E82">
              <w:rPr>
                <w:spacing w:val="-1"/>
                <w:sz w:val="24"/>
                <w:szCs w:val="24"/>
              </w:rPr>
              <w:t>Коашва</w:t>
            </w:r>
            <w:r w:rsidRPr="00954E82">
              <w:rPr>
                <w:sz w:val="24"/>
                <w:szCs w:val="24"/>
              </w:rPr>
              <w:t xml:space="preserve"> 11</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9B6A3B"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71633"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z w:val="24"/>
                <w:szCs w:val="24"/>
              </w:rPr>
              <w:t>Тепловычислитель ВИС.Т</w:t>
            </w:r>
          </w:p>
        </w:tc>
      </w:tr>
      <w:tr w:rsidR="00BA7D0C" w:rsidRPr="00954E82" w14:paraId="3E637768"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7FF68" w14:textId="77777777" w:rsidR="00BA7D0C" w:rsidRPr="00954E82" w:rsidRDefault="00BA7D0C" w:rsidP="0024775E">
            <w:pPr>
              <w:widowControl w:val="0"/>
              <w:kinsoku w:val="0"/>
              <w:overflowPunct w:val="0"/>
              <w:autoSpaceDE w:val="0"/>
              <w:autoSpaceDN w:val="0"/>
              <w:adjustRightInd w:val="0"/>
              <w:rPr>
                <w:sz w:val="24"/>
                <w:szCs w:val="24"/>
              </w:rPr>
            </w:pPr>
            <w:r w:rsidRPr="00954E82">
              <w:rPr>
                <w:spacing w:val="-1"/>
                <w:sz w:val="24"/>
                <w:szCs w:val="24"/>
              </w:rPr>
              <w:t>н.п.</w:t>
            </w:r>
            <w:r w:rsidRPr="00954E82">
              <w:rPr>
                <w:sz w:val="24"/>
                <w:szCs w:val="24"/>
              </w:rPr>
              <w:t xml:space="preserve"> </w:t>
            </w:r>
            <w:r w:rsidRPr="00954E82">
              <w:rPr>
                <w:spacing w:val="-1"/>
                <w:sz w:val="24"/>
                <w:szCs w:val="24"/>
              </w:rPr>
              <w:t>Коашва</w:t>
            </w:r>
            <w:r w:rsidRPr="00954E82">
              <w:rPr>
                <w:sz w:val="24"/>
                <w:szCs w:val="24"/>
              </w:rPr>
              <w:t xml:space="preserve"> 12</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AE1D1D"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9F9D55"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Тепловычислитель ТВ7-0,4.1М</w:t>
            </w:r>
          </w:p>
        </w:tc>
      </w:tr>
      <w:tr w:rsidR="00BA7D0C" w:rsidRPr="00954E82" w14:paraId="49E81F66"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E8AD19" w14:textId="77777777" w:rsidR="00BA7D0C" w:rsidRPr="00954E82" w:rsidRDefault="00BA7D0C" w:rsidP="0024775E">
            <w:pPr>
              <w:widowControl w:val="0"/>
              <w:kinsoku w:val="0"/>
              <w:overflowPunct w:val="0"/>
              <w:autoSpaceDE w:val="0"/>
              <w:autoSpaceDN w:val="0"/>
              <w:adjustRightInd w:val="0"/>
              <w:rPr>
                <w:sz w:val="24"/>
                <w:szCs w:val="24"/>
              </w:rPr>
            </w:pPr>
            <w:r w:rsidRPr="00954E82">
              <w:rPr>
                <w:spacing w:val="-1"/>
                <w:sz w:val="24"/>
                <w:szCs w:val="24"/>
              </w:rPr>
              <w:t>н.п.</w:t>
            </w:r>
            <w:r w:rsidRPr="00954E82">
              <w:rPr>
                <w:sz w:val="24"/>
                <w:szCs w:val="24"/>
              </w:rPr>
              <w:t xml:space="preserve"> </w:t>
            </w:r>
            <w:r w:rsidRPr="00954E82">
              <w:rPr>
                <w:spacing w:val="-1"/>
                <w:sz w:val="24"/>
                <w:szCs w:val="24"/>
              </w:rPr>
              <w:t>Коашва</w:t>
            </w:r>
            <w:r w:rsidRPr="00954E82">
              <w:rPr>
                <w:sz w:val="24"/>
                <w:szCs w:val="24"/>
              </w:rPr>
              <w:t xml:space="preserve"> 13</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5432A"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E8D1B"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Тепловычислитель ТВ7-0,4.1М</w:t>
            </w:r>
          </w:p>
        </w:tc>
      </w:tr>
      <w:tr w:rsidR="00BA7D0C" w:rsidRPr="00954E82" w14:paraId="553287E9"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956AE" w14:textId="77777777" w:rsidR="00BA7D0C" w:rsidRPr="00954E82" w:rsidRDefault="00BA7D0C" w:rsidP="0024775E">
            <w:pPr>
              <w:widowControl w:val="0"/>
              <w:kinsoku w:val="0"/>
              <w:overflowPunct w:val="0"/>
              <w:autoSpaceDE w:val="0"/>
              <w:autoSpaceDN w:val="0"/>
              <w:adjustRightInd w:val="0"/>
              <w:rPr>
                <w:sz w:val="24"/>
                <w:szCs w:val="24"/>
              </w:rPr>
            </w:pPr>
            <w:r w:rsidRPr="00954E82">
              <w:rPr>
                <w:spacing w:val="-1"/>
                <w:sz w:val="24"/>
                <w:szCs w:val="24"/>
              </w:rPr>
              <w:t>н.п.</w:t>
            </w:r>
            <w:r w:rsidRPr="00954E82">
              <w:rPr>
                <w:sz w:val="24"/>
                <w:szCs w:val="24"/>
              </w:rPr>
              <w:t xml:space="preserve"> </w:t>
            </w:r>
            <w:r w:rsidRPr="00954E82">
              <w:rPr>
                <w:spacing w:val="-1"/>
                <w:sz w:val="24"/>
                <w:szCs w:val="24"/>
              </w:rPr>
              <w:t>Коашва</w:t>
            </w:r>
            <w:r w:rsidRPr="00954E82">
              <w:rPr>
                <w:sz w:val="24"/>
                <w:szCs w:val="24"/>
              </w:rPr>
              <w:t xml:space="preserve"> 14</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F4E1E"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74A6DF"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Тепловычислитель ТВ7-0,4.1М</w:t>
            </w:r>
          </w:p>
        </w:tc>
      </w:tr>
      <w:tr w:rsidR="00BA7D0C" w:rsidRPr="00954E82" w14:paraId="783914F3"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94D9C1" w14:textId="77777777" w:rsidR="00BA7D0C" w:rsidRPr="00954E82" w:rsidRDefault="00BA7D0C" w:rsidP="0024775E">
            <w:pPr>
              <w:widowControl w:val="0"/>
              <w:kinsoku w:val="0"/>
              <w:overflowPunct w:val="0"/>
              <w:autoSpaceDE w:val="0"/>
              <w:autoSpaceDN w:val="0"/>
              <w:adjustRightInd w:val="0"/>
              <w:rPr>
                <w:sz w:val="24"/>
                <w:szCs w:val="24"/>
              </w:rPr>
            </w:pPr>
            <w:r w:rsidRPr="00954E82">
              <w:rPr>
                <w:spacing w:val="-1"/>
                <w:sz w:val="24"/>
                <w:szCs w:val="24"/>
              </w:rPr>
              <w:t>н.п.</w:t>
            </w:r>
            <w:r w:rsidRPr="00954E82">
              <w:rPr>
                <w:sz w:val="24"/>
                <w:szCs w:val="24"/>
              </w:rPr>
              <w:t xml:space="preserve"> </w:t>
            </w:r>
            <w:r w:rsidRPr="00954E82">
              <w:rPr>
                <w:spacing w:val="-1"/>
                <w:sz w:val="24"/>
                <w:szCs w:val="24"/>
              </w:rPr>
              <w:t>Коашва</w:t>
            </w:r>
            <w:r w:rsidRPr="00954E82">
              <w:rPr>
                <w:sz w:val="24"/>
                <w:szCs w:val="24"/>
              </w:rPr>
              <w:t xml:space="preserve"> 15</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7267FF"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CAC41"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Тепловычислитель ТВ7-0,4.1М</w:t>
            </w:r>
          </w:p>
        </w:tc>
      </w:tr>
      <w:tr w:rsidR="00BA7D0C" w:rsidRPr="00954E82" w14:paraId="275E8390"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E5983A" w14:textId="77777777" w:rsidR="00BA7D0C" w:rsidRPr="00954E82" w:rsidRDefault="00BA7D0C" w:rsidP="0024775E">
            <w:pPr>
              <w:widowControl w:val="0"/>
              <w:kinsoku w:val="0"/>
              <w:overflowPunct w:val="0"/>
              <w:autoSpaceDE w:val="0"/>
              <w:autoSpaceDN w:val="0"/>
              <w:adjustRightInd w:val="0"/>
              <w:rPr>
                <w:sz w:val="24"/>
                <w:szCs w:val="24"/>
              </w:rPr>
            </w:pPr>
            <w:r w:rsidRPr="00954E82">
              <w:rPr>
                <w:spacing w:val="-1"/>
                <w:sz w:val="24"/>
                <w:szCs w:val="24"/>
              </w:rPr>
              <w:t>н.п.</w:t>
            </w:r>
            <w:r w:rsidRPr="00954E82">
              <w:rPr>
                <w:sz w:val="24"/>
                <w:szCs w:val="24"/>
              </w:rPr>
              <w:t xml:space="preserve"> </w:t>
            </w:r>
            <w:r w:rsidRPr="00954E82">
              <w:rPr>
                <w:spacing w:val="-1"/>
                <w:sz w:val="24"/>
                <w:szCs w:val="24"/>
              </w:rPr>
              <w:t>Коашва</w:t>
            </w:r>
            <w:r w:rsidRPr="00954E82">
              <w:rPr>
                <w:sz w:val="24"/>
                <w:szCs w:val="24"/>
              </w:rPr>
              <w:t xml:space="preserve"> 17</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DBCEA"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540AB"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Тепловычислитель ТВ7-0,4.1М</w:t>
            </w:r>
          </w:p>
        </w:tc>
      </w:tr>
      <w:tr w:rsidR="00BA7D0C" w:rsidRPr="00954E82" w14:paraId="7E5622BD"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EA01EE" w14:textId="77777777" w:rsidR="00BA7D0C" w:rsidRPr="00954E82" w:rsidRDefault="00BA7D0C" w:rsidP="0024775E">
            <w:pPr>
              <w:widowControl w:val="0"/>
              <w:kinsoku w:val="0"/>
              <w:overflowPunct w:val="0"/>
              <w:autoSpaceDE w:val="0"/>
              <w:autoSpaceDN w:val="0"/>
              <w:adjustRightInd w:val="0"/>
              <w:rPr>
                <w:sz w:val="24"/>
                <w:szCs w:val="24"/>
              </w:rPr>
            </w:pPr>
            <w:r w:rsidRPr="00954E82">
              <w:rPr>
                <w:spacing w:val="-1"/>
                <w:sz w:val="24"/>
                <w:szCs w:val="24"/>
              </w:rPr>
              <w:t>н.п.</w:t>
            </w:r>
            <w:r w:rsidRPr="00954E82">
              <w:rPr>
                <w:sz w:val="24"/>
                <w:szCs w:val="24"/>
              </w:rPr>
              <w:t xml:space="preserve"> </w:t>
            </w:r>
            <w:r w:rsidRPr="00954E82">
              <w:rPr>
                <w:spacing w:val="-1"/>
                <w:sz w:val="24"/>
                <w:szCs w:val="24"/>
              </w:rPr>
              <w:t>Коашва</w:t>
            </w:r>
            <w:r w:rsidRPr="00954E82">
              <w:rPr>
                <w:sz w:val="24"/>
                <w:szCs w:val="24"/>
              </w:rPr>
              <w:t xml:space="preserve"> 18</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8EBE6"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ED676"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Тепловычислитель ТВ7-0,4.1М</w:t>
            </w:r>
          </w:p>
        </w:tc>
      </w:tr>
      <w:tr w:rsidR="00BA7D0C" w:rsidRPr="00954E82" w14:paraId="134FDE22"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F9D80" w14:textId="77777777" w:rsidR="00BA7D0C" w:rsidRPr="00954E82" w:rsidRDefault="00BA7D0C" w:rsidP="0024775E">
            <w:pPr>
              <w:widowControl w:val="0"/>
              <w:kinsoku w:val="0"/>
              <w:overflowPunct w:val="0"/>
              <w:autoSpaceDE w:val="0"/>
              <w:autoSpaceDN w:val="0"/>
              <w:adjustRightInd w:val="0"/>
              <w:rPr>
                <w:sz w:val="24"/>
                <w:szCs w:val="24"/>
              </w:rPr>
            </w:pPr>
            <w:r w:rsidRPr="00954E82">
              <w:rPr>
                <w:spacing w:val="-1"/>
                <w:sz w:val="24"/>
                <w:szCs w:val="24"/>
              </w:rPr>
              <w:t>н.п.</w:t>
            </w:r>
            <w:r w:rsidRPr="00954E82">
              <w:rPr>
                <w:sz w:val="24"/>
                <w:szCs w:val="24"/>
              </w:rPr>
              <w:t xml:space="preserve"> </w:t>
            </w:r>
            <w:r w:rsidRPr="00954E82">
              <w:rPr>
                <w:spacing w:val="-1"/>
                <w:sz w:val="24"/>
                <w:szCs w:val="24"/>
              </w:rPr>
              <w:t>Коашва</w:t>
            </w:r>
            <w:r w:rsidRPr="00954E82">
              <w:rPr>
                <w:sz w:val="24"/>
                <w:szCs w:val="24"/>
              </w:rPr>
              <w:t xml:space="preserve"> 23</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CA269E"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z w:val="24"/>
                <w:szCs w:val="24"/>
              </w:rPr>
              <w:t>МКД</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8638C"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Тепловычислитель ТВ7-0,4.1М</w:t>
            </w:r>
          </w:p>
        </w:tc>
      </w:tr>
      <w:tr w:rsidR="00BA7D0C" w:rsidRPr="00954E82" w14:paraId="75E0757A"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983E2" w14:textId="77777777" w:rsidR="00BA7D0C" w:rsidRPr="00954E82" w:rsidRDefault="00BA7D0C" w:rsidP="0024775E">
            <w:pPr>
              <w:widowControl w:val="0"/>
              <w:kinsoku w:val="0"/>
              <w:overflowPunct w:val="0"/>
              <w:autoSpaceDE w:val="0"/>
              <w:autoSpaceDN w:val="0"/>
              <w:adjustRightInd w:val="0"/>
              <w:rPr>
                <w:sz w:val="24"/>
                <w:szCs w:val="24"/>
              </w:rPr>
            </w:pPr>
            <w:r w:rsidRPr="00954E82">
              <w:rPr>
                <w:spacing w:val="-1"/>
                <w:sz w:val="24"/>
                <w:szCs w:val="24"/>
              </w:rPr>
              <w:t>н.п.</w:t>
            </w:r>
            <w:r w:rsidRPr="00954E82">
              <w:rPr>
                <w:sz w:val="24"/>
                <w:szCs w:val="24"/>
              </w:rPr>
              <w:t xml:space="preserve"> </w:t>
            </w:r>
            <w:r w:rsidRPr="00954E82">
              <w:rPr>
                <w:spacing w:val="-1"/>
                <w:sz w:val="24"/>
                <w:szCs w:val="24"/>
              </w:rPr>
              <w:t>Коашва</w:t>
            </w:r>
            <w:r w:rsidRPr="00954E82">
              <w:rPr>
                <w:sz w:val="24"/>
                <w:szCs w:val="24"/>
              </w:rPr>
              <w:t xml:space="preserve"> </w:t>
            </w:r>
            <w:r w:rsidRPr="00954E82">
              <w:rPr>
                <w:spacing w:val="-1"/>
                <w:sz w:val="24"/>
                <w:szCs w:val="24"/>
              </w:rPr>
              <w:t>д.26</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56485"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АО "СЗФК"</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BE200E"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логика</w:t>
            </w:r>
            <w:r w:rsidRPr="00954E82">
              <w:rPr>
                <w:sz w:val="24"/>
                <w:szCs w:val="24"/>
              </w:rPr>
              <w:t xml:space="preserve"> </w:t>
            </w:r>
            <w:r w:rsidRPr="00954E82">
              <w:rPr>
                <w:spacing w:val="-1"/>
                <w:sz w:val="24"/>
                <w:szCs w:val="24"/>
              </w:rPr>
              <w:t>9843-У1</w:t>
            </w:r>
          </w:p>
        </w:tc>
      </w:tr>
      <w:tr w:rsidR="00BA7D0C" w:rsidRPr="00954E82" w14:paraId="556FF99A"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07B299" w14:textId="77777777" w:rsidR="00BA7D0C" w:rsidRPr="00954E82" w:rsidRDefault="00BA7D0C" w:rsidP="0024775E">
            <w:pPr>
              <w:widowControl w:val="0"/>
              <w:kinsoku w:val="0"/>
              <w:overflowPunct w:val="0"/>
              <w:autoSpaceDE w:val="0"/>
              <w:autoSpaceDN w:val="0"/>
              <w:adjustRightInd w:val="0"/>
              <w:rPr>
                <w:sz w:val="24"/>
                <w:szCs w:val="24"/>
              </w:rPr>
            </w:pPr>
            <w:r w:rsidRPr="00954E82">
              <w:rPr>
                <w:spacing w:val="-1"/>
                <w:sz w:val="24"/>
                <w:szCs w:val="24"/>
              </w:rPr>
              <w:t>н.п.</w:t>
            </w:r>
            <w:r w:rsidRPr="00954E82">
              <w:rPr>
                <w:sz w:val="24"/>
                <w:szCs w:val="24"/>
              </w:rPr>
              <w:t xml:space="preserve"> </w:t>
            </w:r>
            <w:r w:rsidRPr="00954E82">
              <w:rPr>
                <w:spacing w:val="-1"/>
                <w:sz w:val="24"/>
                <w:szCs w:val="24"/>
              </w:rPr>
              <w:t>Коашва</w:t>
            </w:r>
            <w:r w:rsidRPr="00954E82">
              <w:rPr>
                <w:sz w:val="24"/>
                <w:szCs w:val="24"/>
              </w:rPr>
              <w:t xml:space="preserve"> </w:t>
            </w:r>
            <w:r w:rsidRPr="00954E82">
              <w:rPr>
                <w:spacing w:val="-1"/>
                <w:sz w:val="24"/>
                <w:szCs w:val="24"/>
              </w:rPr>
              <w:t>д.25</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B69EE"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z w:val="24"/>
                <w:szCs w:val="24"/>
              </w:rPr>
              <w:t>МБДОУ</w:t>
            </w:r>
            <w:r w:rsidRPr="00954E82">
              <w:rPr>
                <w:spacing w:val="-3"/>
                <w:sz w:val="24"/>
                <w:szCs w:val="24"/>
              </w:rPr>
              <w:t xml:space="preserve"> </w:t>
            </w:r>
            <w:r w:rsidRPr="00954E82">
              <w:rPr>
                <w:spacing w:val="-1"/>
                <w:sz w:val="24"/>
                <w:szCs w:val="24"/>
              </w:rPr>
              <w:t>детский сад</w:t>
            </w:r>
            <w:r w:rsidRPr="00954E82">
              <w:rPr>
                <w:sz w:val="24"/>
                <w:szCs w:val="24"/>
              </w:rPr>
              <w:t xml:space="preserve"> № </w:t>
            </w:r>
            <w:r w:rsidRPr="00954E82">
              <w:rPr>
                <w:spacing w:val="-2"/>
                <w:sz w:val="24"/>
                <w:szCs w:val="24"/>
              </w:rPr>
              <w:t>30</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B9AD7"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ТВ-7</w:t>
            </w:r>
            <w:r w:rsidRPr="00954E82">
              <w:rPr>
                <w:sz w:val="24"/>
                <w:szCs w:val="24"/>
              </w:rPr>
              <w:t xml:space="preserve"> 04.1</w:t>
            </w:r>
          </w:p>
        </w:tc>
      </w:tr>
      <w:tr w:rsidR="00BA7D0C" w:rsidRPr="00954E82" w14:paraId="06E9CC5A"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C77E6F" w14:textId="77777777" w:rsidR="00BA7D0C" w:rsidRPr="00954E82" w:rsidRDefault="00BA7D0C" w:rsidP="0024775E">
            <w:pPr>
              <w:widowControl w:val="0"/>
              <w:kinsoku w:val="0"/>
              <w:overflowPunct w:val="0"/>
              <w:autoSpaceDE w:val="0"/>
              <w:autoSpaceDN w:val="0"/>
              <w:adjustRightInd w:val="0"/>
              <w:rPr>
                <w:sz w:val="24"/>
                <w:szCs w:val="24"/>
              </w:rPr>
            </w:pPr>
            <w:r w:rsidRPr="00954E82">
              <w:rPr>
                <w:spacing w:val="-1"/>
                <w:sz w:val="24"/>
                <w:szCs w:val="24"/>
              </w:rPr>
              <w:t>н.п.</w:t>
            </w:r>
            <w:r w:rsidRPr="00954E82">
              <w:rPr>
                <w:sz w:val="24"/>
                <w:szCs w:val="24"/>
              </w:rPr>
              <w:t xml:space="preserve"> </w:t>
            </w:r>
            <w:r w:rsidRPr="00954E82">
              <w:rPr>
                <w:spacing w:val="-1"/>
                <w:sz w:val="24"/>
                <w:szCs w:val="24"/>
              </w:rPr>
              <w:t>Коашва</w:t>
            </w:r>
            <w:r w:rsidRPr="00954E82">
              <w:rPr>
                <w:sz w:val="24"/>
                <w:szCs w:val="24"/>
              </w:rPr>
              <w:t xml:space="preserve"> </w:t>
            </w:r>
            <w:r w:rsidRPr="00954E82">
              <w:rPr>
                <w:spacing w:val="-1"/>
                <w:sz w:val="24"/>
                <w:szCs w:val="24"/>
              </w:rPr>
              <w:t>д.3</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4A3AF8"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МБОС "СОШ</w:t>
            </w:r>
            <w:r w:rsidRPr="00954E82">
              <w:rPr>
                <w:spacing w:val="-2"/>
                <w:sz w:val="24"/>
                <w:szCs w:val="24"/>
              </w:rPr>
              <w:t xml:space="preserve"> </w:t>
            </w:r>
            <w:r w:rsidRPr="00954E82">
              <w:rPr>
                <w:spacing w:val="-1"/>
                <w:sz w:val="24"/>
                <w:szCs w:val="24"/>
              </w:rPr>
              <w:t>№10"</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52358"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ТВ-7</w:t>
            </w:r>
            <w:r w:rsidRPr="00954E82">
              <w:rPr>
                <w:sz w:val="24"/>
                <w:szCs w:val="24"/>
              </w:rPr>
              <w:t xml:space="preserve"> 04.1</w:t>
            </w:r>
          </w:p>
        </w:tc>
      </w:tr>
      <w:tr w:rsidR="00BA7D0C" w:rsidRPr="00954E82" w14:paraId="37DF8F85"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5142F4" w14:textId="77777777" w:rsidR="00BA7D0C" w:rsidRPr="00954E82" w:rsidRDefault="00BA7D0C" w:rsidP="0024775E">
            <w:pPr>
              <w:widowControl w:val="0"/>
              <w:kinsoku w:val="0"/>
              <w:overflowPunct w:val="0"/>
              <w:autoSpaceDE w:val="0"/>
              <w:autoSpaceDN w:val="0"/>
              <w:adjustRightInd w:val="0"/>
              <w:rPr>
                <w:sz w:val="24"/>
                <w:szCs w:val="24"/>
              </w:rPr>
            </w:pPr>
            <w:r w:rsidRPr="00954E82">
              <w:rPr>
                <w:spacing w:val="-1"/>
                <w:sz w:val="24"/>
                <w:szCs w:val="24"/>
              </w:rPr>
              <w:t>н.п.</w:t>
            </w:r>
            <w:r w:rsidRPr="00954E82">
              <w:rPr>
                <w:sz w:val="24"/>
                <w:szCs w:val="24"/>
              </w:rPr>
              <w:t xml:space="preserve"> </w:t>
            </w:r>
            <w:r w:rsidRPr="00954E82">
              <w:rPr>
                <w:spacing w:val="-1"/>
                <w:sz w:val="24"/>
                <w:szCs w:val="24"/>
              </w:rPr>
              <w:t>Коашва</w:t>
            </w:r>
            <w:r w:rsidRPr="00954E82">
              <w:rPr>
                <w:sz w:val="24"/>
                <w:szCs w:val="24"/>
              </w:rPr>
              <w:t xml:space="preserve"> </w:t>
            </w:r>
            <w:r w:rsidRPr="00954E82">
              <w:rPr>
                <w:spacing w:val="-1"/>
                <w:sz w:val="24"/>
                <w:szCs w:val="24"/>
              </w:rPr>
              <w:t>д.5</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827591"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z w:val="24"/>
                <w:szCs w:val="24"/>
              </w:rPr>
              <w:t>МБУДО</w:t>
            </w:r>
            <w:r w:rsidRPr="00954E82">
              <w:rPr>
                <w:spacing w:val="-3"/>
                <w:sz w:val="24"/>
                <w:szCs w:val="24"/>
              </w:rPr>
              <w:t xml:space="preserve"> </w:t>
            </w:r>
            <w:r w:rsidRPr="00954E82">
              <w:rPr>
                <w:spacing w:val="-1"/>
                <w:sz w:val="24"/>
                <w:szCs w:val="24"/>
              </w:rPr>
              <w:t>"ДШИ</w:t>
            </w:r>
            <w:r w:rsidRPr="00954E82">
              <w:rPr>
                <w:sz w:val="24"/>
                <w:szCs w:val="24"/>
              </w:rPr>
              <w:t xml:space="preserve"> </w:t>
            </w:r>
            <w:r w:rsidRPr="00954E82">
              <w:rPr>
                <w:spacing w:val="-1"/>
                <w:sz w:val="24"/>
                <w:szCs w:val="24"/>
              </w:rPr>
              <w:t>№2"</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E4F6DF"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ВКТ-7</w:t>
            </w:r>
          </w:p>
        </w:tc>
      </w:tr>
      <w:tr w:rsidR="00BA7D0C" w:rsidRPr="00954E82" w14:paraId="4294EBA0" w14:textId="77777777" w:rsidTr="00F74AC2">
        <w:trPr>
          <w:trHeight w:val="20"/>
          <w:jc w:val="center"/>
        </w:trPr>
        <w:tc>
          <w:tcPr>
            <w:tcW w:w="16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1B83C" w14:textId="77777777" w:rsidR="00BA7D0C" w:rsidRPr="00954E82" w:rsidRDefault="00BA7D0C" w:rsidP="0024775E">
            <w:pPr>
              <w:widowControl w:val="0"/>
              <w:kinsoku w:val="0"/>
              <w:overflowPunct w:val="0"/>
              <w:autoSpaceDE w:val="0"/>
              <w:autoSpaceDN w:val="0"/>
              <w:adjustRightInd w:val="0"/>
              <w:rPr>
                <w:sz w:val="24"/>
                <w:szCs w:val="24"/>
              </w:rPr>
            </w:pPr>
            <w:r w:rsidRPr="00954E82">
              <w:rPr>
                <w:spacing w:val="-1"/>
                <w:sz w:val="24"/>
                <w:szCs w:val="24"/>
              </w:rPr>
              <w:t>н.п.</w:t>
            </w:r>
            <w:r w:rsidRPr="00954E82">
              <w:rPr>
                <w:sz w:val="24"/>
                <w:szCs w:val="24"/>
              </w:rPr>
              <w:t xml:space="preserve"> </w:t>
            </w:r>
            <w:r w:rsidRPr="00954E82">
              <w:rPr>
                <w:spacing w:val="-1"/>
                <w:sz w:val="24"/>
                <w:szCs w:val="24"/>
              </w:rPr>
              <w:t>Коашва</w:t>
            </w:r>
            <w:r w:rsidRPr="00954E82">
              <w:rPr>
                <w:sz w:val="24"/>
                <w:szCs w:val="24"/>
              </w:rPr>
              <w:t xml:space="preserve"> </w:t>
            </w:r>
            <w:r w:rsidRPr="00954E82">
              <w:rPr>
                <w:spacing w:val="-1"/>
                <w:sz w:val="24"/>
                <w:szCs w:val="24"/>
              </w:rPr>
              <w:t>д.2</w:t>
            </w:r>
          </w:p>
        </w:tc>
        <w:tc>
          <w:tcPr>
            <w:tcW w:w="1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5A43F"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МАУК "СДК"</w:t>
            </w:r>
          </w:p>
        </w:tc>
        <w:tc>
          <w:tcPr>
            <w:tcW w:w="1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8AE58B" w14:textId="77777777" w:rsidR="00BA7D0C" w:rsidRPr="00954E82" w:rsidRDefault="00BA7D0C" w:rsidP="0024775E">
            <w:pPr>
              <w:widowControl w:val="0"/>
              <w:kinsoku w:val="0"/>
              <w:overflowPunct w:val="0"/>
              <w:autoSpaceDE w:val="0"/>
              <w:autoSpaceDN w:val="0"/>
              <w:adjustRightInd w:val="0"/>
              <w:jc w:val="center"/>
              <w:rPr>
                <w:sz w:val="24"/>
                <w:szCs w:val="24"/>
              </w:rPr>
            </w:pPr>
            <w:r w:rsidRPr="00954E82">
              <w:rPr>
                <w:spacing w:val="-1"/>
                <w:sz w:val="24"/>
                <w:szCs w:val="24"/>
              </w:rPr>
              <w:t>ВКТ-7</w:t>
            </w:r>
          </w:p>
        </w:tc>
      </w:tr>
    </w:tbl>
    <w:p w14:paraId="0CA05A1F" w14:textId="77777777" w:rsidR="00916D46" w:rsidRPr="00954E82" w:rsidRDefault="00916D46" w:rsidP="0024775E">
      <w:pPr>
        <w:pStyle w:val="93"/>
        <w:shd w:val="clear" w:color="auto" w:fill="FFFFFF" w:themeFill="background1"/>
        <w:spacing w:line="240" w:lineRule="auto"/>
        <w:ind w:left="23" w:right="23" w:firstLine="544"/>
        <w:jc w:val="both"/>
        <w:rPr>
          <w:sz w:val="24"/>
          <w:szCs w:val="24"/>
        </w:rPr>
      </w:pPr>
    </w:p>
    <w:p w14:paraId="6C65AF29" w14:textId="5D7E2B63" w:rsidR="00BA7D0C" w:rsidRPr="00954E82" w:rsidRDefault="007E6E31" w:rsidP="0024775E">
      <w:pPr>
        <w:ind w:left="567"/>
        <w:jc w:val="both"/>
        <w:outlineLvl w:val="2"/>
        <w:rPr>
          <w:b/>
          <w:sz w:val="24"/>
          <w:szCs w:val="24"/>
        </w:rPr>
      </w:pPr>
      <w:bookmarkStart w:id="30" w:name="_Toc185599149"/>
      <w:r w:rsidRPr="00954E82">
        <w:rPr>
          <w:b/>
          <w:sz w:val="24"/>
          <w:szCs w:val="24"/>
        </w:rPr>
        <w:t>2.1.5.</w:t>
      </w:r>
      <w:r w:rsidR="003F1270" w:rsidRPr="00954E82">
        <w:rPr>
          <w:b/>
          <w:sz w:val="24"/>
          <w:szCs w:val="24"/>
        </w:rPr>
        <w:t> </w:t>
      </w:r>
      <w:r w:rsidR="00105C07" w:rsidRPr="00954E82">
        <w:rPr>
          <w:b/>
          <w:sz w:val="24"/>
          <w:szCs w:val="24"/>
        </w:rPr>
        <w:t>Зоны действия источников</w:t>
      </w:r>
      <w:r w:rsidR="005971BF" w:rsidRPr="00954E82">
        <w:rPr>
          <w:b/>
          <w:sz w:val="24"/>
          <w:szCs w:val="24"/>
        </w:rPr>
        <w:t xml:space="preserve"> коммунальных</w:t>
      </w:r>
      <w:r w:rsidR="00105C07" w:rsidRPr="00954E82">
        <w:rPr>
          <w:b/>
          <w:sz w:val="24"/>
          <w:szCs w:val="24"/>
        </w:rPr>
        <w:t xml:space="preserve"> ресурсов</w:t>
      </w:r>
      <w:r w:rsidR="00360D60" w:rsidRPr="00954E82">
        <w:rPr>
          <w:b/>
          <w:sz w:val="24"/>
          <w:szCs w:val="24"/>
        </w:rPr>
        <w:t xml:space="preserve"> </w:t>
      </w:r>
      <w:bookmarkStart w:id="31" w:name="_Hlk184644929"/>
      <w:r w:rsidR="00CC3DD3" w:rsidRPr="00954E82">
        <w:rPr>
          <w:b/>
          <w:sz w:val="24"/>
          <w:szCs w:val="24"/>
        </w:rPr>
        <w:t>Апатитская ТЭЦ филиал «Кольский» ПАО «ТГК-1»</w:t>
      </w:r>
      <w:bookmarkEnd w:id="30"/>
      <w:r w:rsidR="00CC3DD3" w:rsidRPr="00954E82">
        <w:rPr>
          <w:b/>
          <w:sz w:val="24"/>
          <w:szCs w:val="24"/>
        </w:rPr>
        <w:t xml:space="preserve"> </w:t>
      </w:r>
    </w:p>
    <w:p w14:paraId="13FD9B07" w14:textId="1C082837"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Источником теплоснабжения и горячего водоснабжения </w:t>
      </w:r>
      <w:r w:rsidR="00096614" w:rsidRPr="00954E82">
        <w:rPr>
          <w:sz w:val="24"/>
          <w:szCs w:val="24"/>
        </w:rPr>
        <w:t>муниципального округа г. Кировск</w:t>
      </w:r>
      <w:r w:rsidRPr="00954E82">
        <w:rPr>
          <w:sz w:val="24"/>
          <w:szCs w:val="24"/>
        </w:rPr>
        <w:t>, промплощадки Расвумчоррского района, нижней и верхней зоны микрорайона Кукисвумчорр, промплощадки Кировского рудника, а также подогрев в калориферах воздуха, поступающего в подземные горные выработки, является Апатитская ТЭЦ ПАО «ТГК-1».</w:t>
      </w:r>
    </w:p>
    <w:p w14:paraId="03311B03" w14:textId="706BECC6"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Зона теплоснабжения Апатитской ТЭЦ, в первую очередь, охватывает город Апатиты и близлежащие промышленные площадки, что должно быть отражено в схеме теплоснабжения города Апатиты. В рамках данной работы рассматривается лишь блок теплофикационной установки, выделенный для теплоснабжения </w:t>
      </w:r>
      <w:r w:rsidR="00096614" w:rsidRPr="00954E82">
        <w:rPr>
          <w:sz w:val="24"/>
          <w:szCs w:val="24"/>
        </w:rPr>
        <w:t>муниципального округа г. Кировск</w:t>
      </w:r>
      <w:r w:rsidRPr="00954E82">
        <w:rPr>
          <w:sz w:val="24"/>
          <w:szCs w:val="24"/>
        </w:rPr>
        <w:t>.</w:t>
      </w:r>
    </w:p>
    <w:p w14:paraId="66AFA624" w14:textId="31FD804D" w:rsidR="00BA7D0C" w:rsidRPr="00954E82" w:rsidRDefault="00BA7D0C" w:rsidP="0024775E">
      <w:pPr>
        <w:pStyle w:val="93"/>
        <w:shd w:val="clear" w:color="auto" w:fill="FFFFFF" w:themeFill="background1"/>
        <w:spacing w:line="240" w:lineRule="auto"/>
        <w:ind w:left="23" w:right="23" w:firstLine="686"/>
        <w:jc w:val="both"/>
        <w:rPr>
          <w:b/>
          <w:bCs/>
          <w:sz w:val="24"/>
          <w:szCs w:val="24"/>
        </w:rPr>
      </w:pPr>
      <w:r w:rsidRPr="00954E82">
        <w:rPr>
          <w:b/>
          <w:bCs/>
          <w:sz w:val="24"/>
          <w:szCs w:val="24"/>
        </w:rPr>
        <w:t>Котельная АНОФ-</w:t>
      </w:r>
      <w:r w:rsidR="00BF30E2" w:rsidRPr="00954E82">
        <w:rPr>
          <w:b/>
          <w:bCs/>
          <w:sz w:val="24"/>
          <w:szCs w:val="24"/>
        </w:rPr>
        <w:t>3 (КФ АО «Апатит»)</w:t>
      </w:r>
    </w:p>
    <w:p w14:paraId="7B85A81D" w14:textId="3A8DF91E"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Теплоснабжение и горячее водоснабжение промплощадки АНОФ-3, н.п. Титан, пароснабжение </w:t>
      </w:r>
      <w:r w:rsidR="004E4F45" w:rsidRPr="00954E82">
        <w:rPr>
          <w:sz w:val="24"/>
          <w:szCs w:val="24"/>
        </w:rPr>
        <w:t xml:space="preserve">АНОФ-3 </w:t>
      </w:r>
      <w:r w:rsidRPr="00954E82">
        <w:rPr>
          <w:sz w:val="24"/>
          <w:szCs w:val="24"/>
        </w:rPr>
        <w:t>производится от Котельной АНОФ-3</w:t>
      </w:r>
      <w:r w:rsidR="00BF30E2" w:rsidRPr="00954E82">
        <w:rPr>
          <w:sz w:val="24"/>
          <w:szCs w:val="24"/>
        </w:rPr>
        <w:t xml:space="preserve"> (КФ АО «Апатит»)</w:t>
      </w:r>
      <w:r w:rsidRPr="00954E82">
        <w:rPr>
          <w:sz w:val="24"/>
          <w:szCs w:val="24"/>
        </w:rPr>
        <w:t xml:space="preserve">. Передача тепла потребителям осуществляется по магистральным тепловым сетям (условный диаметр от 100 мм до 600 мм). </w:t>
      </w:r>
    </w:p>
    <w:p w14:paraId="518F5619" w14:textId="77777777"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Горячее водоснабжение организовано по схеме открытого водоразбора теплоносителя из теплосети.</w:t>
      </w:r>
    </w:p>
    <w:p w14:paraId="02E6D6C6" w14:textId="77777777"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Котельная является производственной, и промышленные потребители находятся вблизи нее, в то время как потребители в виде жилищного фонда находятся на значительном удалении от котельной (порядка 4 км)</w:t>
      </w:r>
    </w:p>
    <w:p w14:paraId="6A8344CE" w14:textId="355EF1DA" w:rsidR="00BA7D0C" w:rsidRPr="00954E82" w:rsidRDefault="00BE17C6" w:rsidP="0024775E">
      <w:pPr>
        <w:pStyle w:val="93"/>
        <w:shd w:val="clear" w:color="auto" w:fill="FFFFFF" w:themeFill="background1"/>
        <w:spacing w:line="240" w:lineRule="auto"/>
        <w:ind w:left="23" w:right="23" w:firstLine="686"/>
        <w:jc w:val="both"/>
        <w:rPr>
          <w:b/>
          <w:bCs/>
          <w:sz w:val="24"/>
          <w:szCs w:val="24"/>
        </w:rPr>
      </w:pPr>
      <w:r w:rsidRPr="00954E82">
        <w:rPr>
          <w:b/>
          <w:bCs/>
          <w:sz w:val="24"/>
          <w:szCs w:val="24"/>
        </w:rPr>
        <w:t>БМЭК</w:t>
      </w:r>
      <w:r w:rsidR="00BF30E2" w:rsidRPr="00954E82">
        <w:rPr>
          <w:b/>
          <w:bCs/>
          <w:sz w:val="24"/>
          <w:szCs w:val="24"/>
        </w:rPr>
        <w:t xml:space="preserve"> (МУП «Хибины»)</w:t>
      </w:r>
    </w:p>
    <w:p w14:paraId="48F382EE" w14:textId="637C3BC8" w:rsidR="00BA7D0C" w:rsidRPr="00954E82" w:rsidRDefault="00BA7D0C" w:rsidP="0024775E">
      <w:pPr>
        <w:pStyle w:val="93"/>
        <w:shd w:val="clear" w:color="auto" w:fill="FFFFFF" w:themeFill="background1"/>
        <w:spacing w:line="240" w:lineRule="auto"/>
        <w:ind w:left="23" w:right="23" w:firstLine="544"/>
        <w:jc w:val="both"/>
        <w:rPr>
          <w:sz w:val="24"/>
          <w:szCs w:val="24"/>
        </w:rPr>
      </w:pPr>
      <w:bookmarkStart w:id="32" w:name="_Hlk185595727"/>
      <w:r w:rsidRPr="00954E82">
        <w:rPr>
          <w:sz w:val="24"/>
          <w:szCs w:val="24"/>
        </w:rPr>
        <w:t xml:space="preserve">Отопление и горячее водоснабжение н.п. Коашва производится от электрической блочно-модульной котельной. Передача тепла потребителям осуществляется по тепловым сетям. В </w:t>
      </w:r>
      <w:r w:rsidR="004E4F45" w:rsidRPr="00954E82">
        <w:rPr>
          <w:sz w:val="24"/>
          <w:szCs w:val="24"/>
        </w:rPr>
        <w:t xml:space="preserve">БМЭК (МУП «Хибины») </w:t>
      </w:r>
      <w:r w:rsidRPr="00954E82">
        <w:rPr>
          <w:sz w:val="24"/>
          <w:szCs w:val="24"/>
        </w:rPr>
        <w:t>установлены электрические котлы работа</w:t>
      </w:r>
      <w:r w:rsidR="00A60BD7" w:rsidRPr="00954E82">
        <w:rPr>
          <w:sz w:val="24"/>
          <w:szCs w:val="24"/>
        </w:rPr>
        <w:t>ющие</w:t>
      </w:r>
      <w:r w:rsidRPr="00954E82">
        <w:rPr>
          <w:sz w:val="24"/>
          <w:szCs w:val="24"/>
        </w:rPr>
        <w:t xml:space="preserve"> в автоматизированном режиме.</w:t>
      </w:r>
    </w:p>
    <w:p w14:paraId="726EA44F" w14:textId="6131AEBD" w:rsidR="00105C07" w:rsidRPr="00954E82" w:rsidRDefault="007E6E31" w:rsidP="0024775E">
      <w:pPr>
        <w:ind w:left="567"/>
        <w:jc w:val="both"/>
        <w:outlineLvl w:val="2"/>
        <w:rPr>
          <w:b/>
          <w:sz w:val="24"/>
          <w:szCs w:val="24"/>
        </w:rPr>
      </w:pPr>
      <w:bookmarkStart w:id="33" w:name="_Toc185599150"/>
      <w:bookmarkEnd w:id="31"/>
      <w:bookmarkEnd w:id="32"/>
      <w:r w:rsidRPr="00954E82">
        <w:rPr>
          <w:b/>
          <w:sz w:val="24"/>
          <w:szCs w:val="24"/>
        </w:rPr>
        <w:t>2.1.6.</w:t>
      </w:r>
      <w:r w:rsidR="003F1270" w:rsidRPr="00954E82">
        <w:rPr>
          <w:b/>
          <w:sz w:val="24"/>
          <w:szCs w:val="24"/>
        </w:rPr>
        <w:t> </w:t>
      </w:r>
      <w:r w:rsidR="00105C07" w:rsidRPr="00954E82">
        <w:rPr>
          <w:b/>
          <w:sz w:val="24"/>
          <w:szCs w:val="24"/>
        </w:rPr>
        <w:t>Резервы и дефициты по зонам действия</w:t>
      </w:r>
      <w:r w:rsidR="00F74AC2" w:rsidRPr="00954E82">
        <w:rPr>
          <w:b/>
          <w:sz w:val="24"/>
          <w:szCs w:val="24"/>
        </w:rPr>
        <w:t xml:space="preserve"> </w:t>
      </w:r>
      <w:r w:rsidR="00105C07" w:rsidRPr="00954E82">
        <w:rPr>
          <w:b/>
          <w:sz w:val="24"/>
          <w:szCs w:val="24"/>
        </w:rPr>
        <w:t>источников</w:t>
      </w:r>
      <w:r w:rsidR="005971BF" w:rsidRPr="00954E82">
        <w:rPr>
          <w:b/>
          <w:sz w:val="24"/>
          <w:szCs w:val="24"/>
        </w:rPr>
        <w:t xml:space="preserve"> коммунальных</w:t>
      </w:r>
      <w:r w:rsidR="00F74AC2" w:rsidRPr="00954E82">
        <w:rPr>
          <w:b/>
          <w:sz w:val="24"/>
          <w:szCs w:val="24"/>
        </w:rPr>
        <w:t xml:space="preserve"> </w:t>
      </w:r>
      <w:r w:rsidR="00105C07" w:rsidRPr="00954E82">
        <w:rPr>
          <w:b/>
          <w:sz w:val="24"/>
          <w:szCs w:val="24"/>
        </w:rPr>
        <w:t>ресурсов</w:t>
      </w:r>
      <w:bookmarkEnd w:id="33"/>
    </w:p>
    <w:p w14:paraId="311F3CCD" w14:textId="77777777" w:rsidR="00BA7D0C" w:rsidRPr="00954E82" w:rsidRDefault="00BA7D0C" w:rsidP="0024775E">
      <w:pPr>
        <w:pStyle w:val="93"/>
        <w:shd w:val="clear" w:color="auto" w:fill="FFFFFF" w:themeFill="background1"/>
        <w:spacing w:line="240" w:lineRule="auto"/>
        <w:ind w:left="23" w:right="23" w:firstLine="544"/>
        <w:jc w:val="both"/>
        <w:rPr>
          <w:sz w:val="24"/>
          <w:szCs w:val="24"/>
        </w:rPr>
      </w:pPr>
      <w:bookmarkStart w:id="34" w:name="_Toc381357542"/>
      <w:bookmarkStart w:id="35" w:name="_Toc374616532"/>
      <w:bookmarkStart w:id="36" w:name="_Toc374604198"/>
      <w:r w:rsidRPr="00954E82">
        <w:rPr>
          <w:sz w:val="24"/>
          <w:szCs w:val="24"/>
        </w:rPr>
        <w:t>Анализируя данные о балансах тепловой мощности и тепловой нагрузки можно сделать следующие выводы о том, что 1 из источников (БМЭК) имеет дефицит тепловой мощности.</w:t>
      </w:r>
    </w:p>
    <w:p w14:paraId="166C539A" w14:textId="7DB6DCC7"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Установленная мощность </w:t>
      </w:r>
      <w:r w:rsidR="00ED7039" w:rsidRPr="00954E82">
        <w:rPr>
          <w:sz w:val="24"/>
          <w:szCs w:val="24"/>
        </w:rPr>
        <w:t xml:space="preserve">Апатитской ТЭЦ филиал «Кольский» ПАО «ТГК-1» </w:t>
      </w:r>
      <w:r w:rsidRPr="00954E82">
        <w:rPr>
          <w:sz w:val="24"/>
          <w:szCs w:val="24"/>
        </w:rPr>
        <w:t>составляет 535,0 Гкал/ч, а присоединенная нагрузка с учетом тепловых потерь и собственных нужд составляет – 523,883 Гкал/ч, то есть резерв тепловой мощности данного источника составляет 11,117 Гкал/ч.</w:t>
      </w:r>
    </w:p>
    <w:p w14:paraId="54CFE73A" w14:textId="4B7F7DAE"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Установленная мощность котельной </w:t>
      </w:r>
      <w:r w:rsidR="004E4F45" w:rsidRPr="00954E82">
        <w:rPr>
          <w:sz w:val="24"/>
          <w:szCs w:val="24"/>
        </w:rPr>
        <w:t xml:space="preserve">АНОФ-3 (КФ АО «Апатит») </w:t>
      </w:r>
      <w:r w:rsidRPr="00954E82">
        <w:rPr>
          <w:sz w:val="24"/>
          <w:szCs w:val="24"/>
        </w:rPr>
        <w:t>по пару 177,5 Гкал/ч, а суммарная нагрузка 76,93 Гкал/ч. Очевидно, что котельное оборудование имеет значительный резерв по тепловой мощности в виде пара.</w:t>
      </w:r>
    </w:p>
    <w:p w14:paraId="46E68352" w14:textId="77777777"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Однако, установленная мощность подогревателей сетевой воды составляет 80 Гкал/ч. Нагрузка на котельную при расчетной температуре наружного воздуха -28°С по сетевой воде составляет 68,39 Гкал/ч, включая затраты на собственные нужды и потери в сетях. То есть резерв установленной мощности подогревателей сетевой воды составляет 11,61 Гкал/ч (около 15%).</w:t>
      </w:r>
    </w:p>
    <w:p w14:paraId="1448C62C" w14:textId="26ED70E4"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Анализ резервов и дефицитов тепловой мощности на источниках теплоснабжения представлен в таблице </w:t>
      </w:r>
      <w:r w:rsidR="00916D46" w:rsidRPr="00954E82">
        <w:rPr>
          <w:sz w:val="24"/>
          <w:szCs w:val="24"/>
        </w:rPr>
        <w:t>ниже</w:t>
      </w:r>
      <w:r w:rsidRPr="00954E82">
        <w:rPr>
          <w:sz w:val="24"/>
          <w:szCs w:val="24"/>
        </w:rPr>
        <w:t>.</w:t>
      </w:r>
    </w:p>
    <w:p w14:paraId="46E7303E" w14:textId="727AA716" w:rsidR="00BA7D0C" w:rsidRPr="00954E82" w:rsidRDefault="00BA7D0C" w:rsidP="0024775E">
      <w:pPr>
        <w:widowControl w:val="0"/>
        <w:jc w:val="both"/>
        <w:rPr>
          <w:b/>
          <w:bCs/>
          <w:sz w:val="24"/>
          <w:szCs w:val="24"/>
          <w:lang w:val="x-none" w:eastAsia="x-none"/>
        </w:rPr>
      </w:pPr>
      <w:bookmarkStart w:id="37" w:name="_Toc185598778"/>
      <w:r w:rsidRPr="00954E82">
        <w:rPr>
          <w:b/>
          <w:bCs/>
          <w:sz w:val="24"/>
          <w:szCs w:val="24"/>
          <w:lang w:val="x-none" w:eastAsia="x-none"/>
        </w:rPr>
        <w:t xml:space="preserve">Таблица </w:t>
      </w:r>
      <w:r w:rsidRPr="00954E82">
        <w:rPr>
          <w:b/>
          <w:bCs/>
          <w:sz w:val="24"/>
          <w:szCs w:val="24"/>
          <w:lang w:val="x-none" w:eastAsia="x-none"/>
        </w:rPr>
        <w:fldChar w:fldCharType="begin"/>
      </w:r>
      <w:r w:rsidRPr="00954E82">
        <w:rPr>
          <w:b/>
          <w:bCs/>
          <w:sz w:val="24"/>
          <w:szCs w:val="24"/>
          <w:lang w:val="x-none" w:eastAsia="x-none"/>
        </w:rPr>
        <w:instrText xml:space="preserve"> SEQ Таблица \* ARABIC </w:instrText>
      </w:r>
      <w:r w:rsidRPr="00954E82">
        <w:rPr>
          <w:b/>
          <w:bCs/>
          <w:sz w:val="24"/>
          <w:szCs w:val="24"/>
          <w:lang w:val="x-none" w:eastAsia="x-none"/>
        </w:rPr>
        <w:fldChar w:fldCharType="separate"/>
      </w:r>
      <w:r w:rsidR="00A76E68" w:rsidRPr="00954E82">
        <w:rPr>
          <w:b/>
          <w:bCs/>
          <w:noProof/>
          <w:sz w:val="24"/>
          <w:szCs w:val="24"/>
          <w:lang w:val="x-none" w:eastAsia="x-none"/>
        </w:rPr>
        <w:t>8</w:t>
      </w:r>
      <w:r w:rsidRPr="00954E82">
        <w:rPr>
          <w:b/>
          <w:bCs/>
          <w:sz w:val="24"/>
          <w:szCs w:val="24"/>
          <w:lang w:val="x-none" w:eastAsia="x-none"/>
        </w:rPr>
        <w:fldChar w:fldCharType="end"/>
      </w:r>
      <w:r w:rsidRPr="00954E82">
        <w:rPr>
          <w:b/>
          <w:bCs/>
          <w:sz w:val="24"/>
          <w:szCs w:val="24"/>
          <w:lang w:val="x-none" w:eastAsia="x-none"/>
        </w:rPr>
        <w:t xml:space="preserve"> – </w:t>
      </w:r>
      <w:r w:rsidRPr="00954E82">
        <w:rPr>
          <w:b/>
          <w:bCs/>
          <w:sz w:val="24"/>
          <w:szCs w:val="24"/>
          <w:lang w:eastAsia="x-none"/>
        </w:rPr>
        <w:t xml:space="preserve">Сведения о </w:t>
      </w:r>
      <w:r w:rsidRPr="00954E82">
        <w:rPr>
          <w:b/>
          <w:bCs/>
          <w:sz w:val="24"/>
          <w:szCs w:val="24"/>
          <w:lang w:val="x-none" w:eastAsia="x-none"/>
        </w:rPr>
        <w:t>резерв</w:t>
      </w:r>
      <w:r w:rsidRPr="00954E82">
        <w:rPr>
          <w:b/>
          <w:bCs/>
          <w:sz w:val="24"/>
          <w:szCs w:val="24"/>
          <w:lang w:eastAsia="x-none"/>
        </w:rPr>
        <w:t>ах</w:t>
      </w:r>
      <w:r w:rsidRPr="00954E82">
        <w:rPr>
          <w:b/>
          <w:bCs/>
          <w:sz w:val="24"/>
          <w:szCs w:val="24"/>
          <w:lang w:val="x-none" w:eastAsia="x-none"/>
        </w:rPr>
        <w:t xml:space="preserve"> и дефицит</w:t>
      </w:r>
      <w:r w:rsidRPr="00954E82">
        <w:rPr>
          <w:b/>
          <w:bCs/>
          <w:sz w:val="24"/>
          <w:szCs w:val="24"/>
          <w:lang w:eastAsia="x-none"/>
        </w:rPr>
        <w:t>ах</w:t>
      </w:r>
      <w:r w:rsidRPr="00954E82">
        <w:rPr>
          <w:b/>
          <w:bCs/>
          <w:sz w:val="24"/>
          <w:szCs w:val="24"/>
          <w:lang w:val="x-none" w:eastAsia="x-none"/>
        </w:rPr>
        <w:t xml:space="preserve"> тепловой мощности на источниках теплоснабжения</w:t>
      </w:r>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47"/>
        <w:gridCol w:w="1763"/>
        <w:gridCol w:w="2900"/>
        <w:gridCol w:w="2820"/>
        <w:gridCol w:w="2413"/>
      </w:tblGrid>
      <w:tr w:rsidR="00BA7D0C" w:rsidRPr="00954E82" w14:paraId="0AB0A9C2" w14:textId="77777777" w:rsidTr="00916D46">
        <w:trPr>
          <w:trHeight w:val="20"/>
          <w:tblHeader/>
          <w:jc w:val="center"/>
        </w:trPr>
        <w:tc>
          <w:tcPr>
            <w:tcW w:w="1666" w:type="pct"/>
            <w:vMerge w:val="restart"/>
            <w:shd w:val="clear" w:color="000000" w:fill="FFFFFF"/>
            <w:tcMar>
              <w:left w:w="28" w:type="dxa"/>
              <w:right w:w="28" w:type="dxa"/>
            </w:tcMar>
            <w:vAlign w:val="center"/>
            <w:hideMark/>
          </w:tcPr>
          <w:p w14:paraId="2E32A573" w14:textId="77777777" w:rsidR="00BA7D0C" w:rsidRPr="00954E82" w:rsidRDefault="00BA7D0C" w:rsidP="0024775E">
            <w:pPr>
              <w:widowControl w:val="0"/>
              <w:jc w:val="center"/>
              <w:rPr>
                <w:b/>
                <w:bCs/>
                <w:sz w:val="24"/>
                <w:szCs w:val="24"/>
              </w:rPr>
            </w:pPr>
            <w:r w:rsidRPr="00954E82">
              <w:rPr>
                <w:b/>
                <w:bCs/>
                <w:sz w:val="24"/>
                <w:szCs w:val="24"/>
              </w:rPr>
              <w:t>Наименование объекта</w:t>
            </w:r>
          </w:p>
        </w:tc>
        <w:tc>
          <w:tcPr>
            <w:tcW w:w="594" w:type="pct"/>
            <w:shd w:val="clear" w:color="000000" w:fill="FFFFFF"/>
            <w:tcMar>
              <w:left w:w="28" w:type="dxa"/>
              <w:right w:w="28" w:type="dxa"/>
            </w:tcMar>
            <w:vAlign w:val="center"/>
            <w:hideMark/>
          </w:tcPr>
          <w:p w14:paraId="6801E7F8" w14:textId="77777777" w:rsidR="00BA7D0C" w:rsidRPr="00954E82" w:rsidRDefault="00BA7D0C" w:rsidP="0024775E">
            <w:pPr>
              <w:widowControl w:val="0"/>
              <w:jc w:val="center"/>
              <w:rPr>
                <w:b/>
                <w:bCs/>
                <w:sz w:val="24"/>
                <w:szCs w:val="24"/>
              </w:rPr>
            </w:pPr>
            <w:r w:rsidRPr="00954E82">
              <w:rPr>
                <w:b/>
                <w:bCs/>
                <w:sz w:val="24"/>
                <w:szCs w:val="24"/>
              </w:rPr>
              <w:t>Тепловая мощность нетто</w:t>
            </w:r>
          </w:p>
        </w:tc>
        <w:tc>
          <w:tcPr>
            <w:tcW w:w="977" w:type="pct"/>
            <w:shd w:val="clear" w:color="000000" w:fill="FFFFFF"/>
            <w:tcMar>
              <w:left w:w="28" w:type="dxa"/>
              <w:right w:w="28" w:type="dxa"/>
            </w:tcMar>
            <w:vAlign w:val="center"/>
          </w:tcPr>
          <w:p w14:paraId="2C2D01F7" w14:textId="77777777" w:rsidR="00BA7D0C" w:rsidRPr="00954E82" w:rsidRDefault="00BA7D0C" w:rsidP="0024775E">
            <w:pPr>
              <w:widowControl w:val="0"/>
              <w:jc w:val="center"/>
              <w:rPr>
                <w:b/>
                <w:bCs/>
                <w:sz w:val="24"/>
                <w:szCs w:val="24"/>
              </w:rPr>
            </w:pPr>
            <w:r w:rsidRPr="00954E82">
              <w:rPr>
                <w:b/>
                <w:color w:val="000000"/>
                <w:sz w:val="24"/>
                <w:szCs w:val="24"/>
              </w:rPr>
              <w:t>Тепловая мощность на коллекторах источников теплоснабжения</w:t>
            </w:r>
          </w:p>
        </w:tc>
        <w:tc>
          <w:tcPr>
            <w:tcW w:w="1763" w:type="pct"/>
            <w:gridSpan w:val="2"/>
            <w:shd w:val="clear" w:color="000000" w:fill="FFFFFF"/>
            <w:tcMar>
              <w:left w:w="28" w:type="dxa"/>
              <w:right w:w="28" w:type="dxa"/>
            </w:tcMar>
            <w:vAlign w:val="center"/>
          </w:tcPr>
          <w:p w14:paraId="55B137A5" w14:textId="77777777" w:rsidR="00BA7D0C" w:rsidRPr="00954E82" w:rsidRDefault="00BA7D0C" w:rsidP="0024775E">
            <w:pPr>
              <w:widowControl w:val="0"/>
              <w:jc w:val="center"/>
              <w:rPr>
                <w:b/>
                <w:bCs/>
                <w:sz w:val="24"/>
                <w:szCs w:val="24"/>
              </w:rPr>
            </w:pPr>
            <w:r w:rsidRPr="00954E82">
              <w:rPr>
                <w:b/>
                <w:bCs/>
                <w:sz w:val="24"/>
                <w:szCs w:val="24"/>
              </w:rPr>
              <w:t>Резерв / дефицит тепловой мощности</w:t>
            </w:r>
          </w:p>
        </w:tc>
      </w:tr>
      <w:tr w:rsidR="00BA7D0C" w:rsidRPr="00954E82" w14:paraId="4E29B161" w14:textId="77777777" w:rsidTr="00916D46">
        <w:trPr>
          <w:trHeight w:val="20"/>
          <w:tblHeader/>
          <w:jc w:val="center"/>
        </w:trPr>
        <w:tc>
          <w:tcPr>
            <w:tcW w:w="1666" w:type="pct"/>
            <w:vMerge/>
            <w:shd w:val="clear" w:color="000000" w:fill="FFFFFF"/>
            <w:tcMar>
              <w:left w:w="28" w:type="dxa"/>
              <w:right w:w="28" w:type="dxa"/>
            </w:tcMar>
            <w:vAlign w:val="center"/>
          </w:tcPr>
          <w:p w14:paraId="366D31C6" w14:textId="77777777" w:rsidR="00BA7D0C" w:rsidRPr="00954E82" w:rsidRDefault="00BA7D0C" w:rsidP="0024775E">
            <w:pPr>
              <w:widowControl w:val="0"/>
              <w:jc w:val="center"/>
              <w:rPr>
                <w:b/>
                <w:sz w:val="24"/>
                <w:szCs w:val="24"/>
              </w:rPr>
            </w:pPr>
          </w:p>
        </w:tc>
        <w:tc>
          <w:tcPr>
            <w:tcW w:w="594" w:type="pct"/>
            <w:shd w:val="clear" w:color="auto" w:fill="auto"/>
            <w:tcMar>
              <w:left w:w="28" w:type="dxa"/>
              <w:right w:w="28" w:type="dxa"/>
            </w:tcMar>
            <w:vAlign w:val="center"/>
          </w:tcPr>
          <w:p w14:paraId="161B388C" w14:textId="77777777" w:rsidR="00BA7D0C" w:rsidRPr="00954E82" w:rsidRDefault="00BA7D0C" w:rsidP="0024775E">
            <w:pPr>
              <w:widowControl w:val="0"/>
              <w:jc w:val="center"/>
              <w:rPr>
                <w:b/>
                <w:sz w:val="24"/>
                <w:szCs w:val="24"/>
              </w:rPr>
            </w:pPr>
            <w:r w:rsidRPr="00954E82">
              <w:rPr>
                <w:b/>
                <w:bCs/>
                <w:sz w:val="24"/>
                <w:szCs w:val="24"/>
              </w:rPr>
              <w:t>Гкал/ч</w:t>
            </w:r>
          </w:p>
        </w:tc>
        <w:tc>
          <w:tcPr>
            <w:tcW w:w="977" w:type="pct"/>
            <w:shd w:val="clear" w:color="auto" w:fill="auto"/>
            <w:tcMar>
              <w:left w:w="28" w:type="dxa"/>
              <w:right w:w="28" w:type="dxa"/>
            </w:tcMar>
            <w:vAlign w:val="center"/>
          </w:tcPr>
          <w:p w14:paraId="2D550E81" w14:textId="77777777" w:rsidR="00BA7D0C" w:rsidRPr="00954E82" w:rsidRDefault="00BA7D0C" w:rsidP="0024775E">
            <w:pPr>
              <w:widowControl w:val="0"/>
              <w:jc w:val="center"/>
              <w:rPr>
                <w:b/>
                <w:sz w:val="24"/>
                <w:szCs w:val="24"/>
              </w:rPr>
            </w:pPr>
            <w:r w:rsidRPr="00954E82">
              <w:rPr>
                <w:b/>
                <w:bCs/>
                <w:sz w:val="24"/>
                <w:szCs w:val="24"/>
              </w:rPr>
              <w:t>Гкал/ч</w:t>
            </w:r>
          </w:p>
        </w:tc>
        <w:tc>
          <w:tcPr>
            <w:tcW w:w="950" w:type="pct"/>
            <w:shd w:val="clear" w:color="000000" w:fill="FFFFFF"/>
            <w:tcMar>
              <w:left w:w="28" w:type="dxa"/>
              <w:right w:w="28" w:type="dxa"/>
            </w:tcMar>
            <w:vAlign w:val="center"/>
          </w:tcPr>
          <w:p w14:paraId="331A34D2" w14:textId="77777777" w:rsidR="00BA7D0C" w:rsidRPr="00954E82" w:rsidRDefault="00BA7D0C" w:rsidP="0024775E">
            <w:pPr>
              <w:widowControl w:val="0"/>
              <w:jc w:val="center"/>
              <w:rPr>
                <w:b/>
                <w:sz w:val="24"/>
                <w:szCs w:val="24"/>
              </w:rPr>
            </w:pPr>
            <w:r w:rsidRPr="00954E82">
              <w:rPr>
                <w:b/>
                <w:bCs/>
                <w:sz w:val="24"/>
                <w:szCs w:val="24"/>
              </w:rPr>
              <w:t>Гкал/ч</w:t>
            </w:r>
          </w:p>
        </w:tc>
        <w:tc>
          <w:tcPr>
            <w:tcW w:w="813" w:type="pct"/>
            <w:shd w:val="clear" w:color="000000" w:fill="FFFFFF"/>
            <w:vAlign w:val="center"/>
          </w:tcPr>
          <w:p w14:paraId="0F691A7C" w14:textId="77777777" w:rsidR="00BA7D0C" w:rsidRPr="00954E82" w:rsidRDefault="00BA7D0C" w:rsidP="0024775E">
            <w:pPr>
              <w:widowControl w:val="0"/>
              <w:jc w:val="center"/>
              <w:rPr>
                <w:b/>
                <w:sz w:val="24"/>
                <w:szCs w:val="24"/>
              </w:rPr>
            </w:pPr>
            <w:r w:rsidRPr="00954E82">
              <w:rPr>
                <w:b/>
                <w:sz w:val="24"/>
                <w:szCs w:val="24"/>
              </w:rPr>
              <w:t>%</w:t>
            </w:r>
          </w:p>
        </w:tc>
      </w:tr>
      <w:tr w:rsidR="00BA7D0C" w:rsidRPr="00954E82" w14:paraId="3D2D8C7D" w14:textId="77777777" w:rsidTr="00916D46">
        <w:trPr>
          <w:trHeight w:val="20"/>
          <w:jc w:val="center"/>
        </w:trPr>
        <w:tc>
          <w:tcPr>
            <w:tcW w:w="1666" w:type="pct"/>
            <w:shd w:val="clear" w:color="000000" w:fill="FFFFFF"/>
            <w:tcMar>
              <w:left w:w="28" w:type="dxa"/>
              <w:right w:w="28" w:type="dxa"/>
            </w:tcMar>
            <w:vAlign w:val="center"/>
            <w:hideMark/>
          </w:tcPr>
          <w:p w14:paraId="3086C821" w14:textId="34F45023" w:rsidR="00BA7D0C" w:rsidRPr="00954E82" w:rsidRDefault="00CC3DD3" w:rsidP="0024775E">
            <w:pPr>
              <w:widowControl w:val="0"/>
              <w:rPr>
                <w:sz w:val="24"/>
                <w:szCs w:val="24"/>
              </w:rPr>
            </w:pPr>
            <w:r w:rsidRPr="00954E82">
              <w:rPr>
                <w:sz w:val="24"/>
                <w:szCs w:val="24"/>
              </w:rPr>
              <w:t xml:space="preserve">Апатитская ТЭЦ филиал «Кольский» ПАО «ТГК-1» </w:t>
            </w:r>
          </w:p>
        </w:tc>
        <w:tc>
          <w:tcPr>
            <w:tcW w:w="594" w:type="pct"/>
            <w:shd w:val="clear" w:color="auto" w:fill="auto"/>
            <w:tcMar>
              <w:left w:w="28" w:type="dxa"/>
              <w:right w:w="28" w:type="dxa"/>
            </w:tcMar>
            <w:vAlign w:val="center"/>
          </w:tcPr>
          <w:p w14:paraId="3DB8776D" w14:textId="6F8F32D1" w:rsidR="00BA7D0C" w:rsidRPr="00954E82" w:rsidRDefault="00BA7D0C" w:rsidP="0024775E">
            <w:pPr>
              <w:widowControl w:val="0"/>
              <w:jc w:val="center"/>
              <w:rPr>
                <w:sz w:val="24"/>
                <w:szCs w:val="24"/>
              </w:rPr>
            </w:pPr>
            <w:r w:rsidRPr="00954E82">
              <w:rPr>
                <w:sz w:val="24"/>
                <w:szCs w:val="24"/>
              </w:rPr>
              <w:t>508,</w:t>
            </w:r>
            <w:r w:rsidR="00DF4DAC" w:rsidRPr="00954E82">
              <w:rPr>
                <w:sz w:val="24"/>
                <w:szCs w:val="24"/>
              </w:rPr>
              <w:t>2</w:t>
            </w:r>
            <w:r w:rsidRPr="00954E82">
              <w:rPr>
                <w:sz w:val="24"/>
                <w:szCs w:val="24"/>
              </w:rPr>
              <w:t>8</w:t>
            </w:r>
          </w:p>
        </w:tc>
        <w:tc>
          <w:tcPr>
            <w:tcW w:w="977" w:type="pct"/>
            <w:shd w:val="clear" w:color="auto" w:fill="auto"/>
            <w:tcMar>
              <w:left w:w="28" w:type="dxa"/>
              <w:right w:w="28" w:type="dxa"/>
            </w:tcMar>
            <w:vAlign w:val="center"/>
          </w:tcPr>
          <w:p w14:paraId="68CA577A" w14:textId="77777777" w:rsidR="00BA7D0C" w:rsidRPr="00954E82" w:rsidRDefault="00BA7D0C" w:rsidP="0024775E">
            <w:pPr>
              <w:widowControl w:val="0"/>
              <w:jc w:val="center"/>
              <w:rPr>
                <w:sz w:val="24"/>
                <w:szCs w:val="24"/>
              </w:rPr>
            </w:pPr>
            <w:r w:rsidRPr="00954E82">
              <w:rPr>
                <w:sz w:val="24"/>
                <w:szCs w:val="24"/>
              </w:rPr>
              <w:t>497,163</w:t>
            </w:r>
          </w:p>
        </w:tc>
        <w:tc>
          <w:tcPr>
            <w:tcW w:w="950" w:type="pct"/>
            <w:shd w:val="clear" w:color="000000" w:fill="FFFFFF"/>
            <w:tcMar>
              <w:left w:w="28" w:type="dxa"/>
              <w:right w:w="28" w:type="dxa"/>
            </w:tcMar>
            <w:vAlign w:val="center"/>
          </w:tcPr>
          <w:p w14:paraId="358ADD14" w14:textId="77777777" w:rsidR="00BA7D0C" w:rsidRPr="00954E82" w:rsidRDefault="00BA7D0C" w:rsidP="0024775E">
            <w:pPr>
              <w:widowControl w:val="0"/>
              <w:jc w:val="center"/>
              <w:rPr>
                <w:sz w:val="24"/>
                <w:szCs w:val="24"/>
              </w:rPr>
            </w:pPr>
            <w:r w:rsidRPr="00954E82">
              <w:rPr>
                <w:sz w:val="24"/>
                <w:szCs w:val="24"/>
              </w:rPr>
              <w:t>11,117</w:t>
            </w:r>
          </w:p>
        </w:tc>
        <w:tc>
          <w:tcPr>
            <w:tcW w:w="813" w:type="pct"/>
            <w:shd w:val="clear" w:color="000000" w:fill="FFFFFF"/>
            <w:vAlign w:val="center"/>
          </w:tcPr>
          <w:p w14:paraId="2B50287A" w14:textId="77777777" w:rsidR="00BA7D0C" w:rsidRPr="00954E82" w:rsidRDefault="00BA7D0C" w:rsidP="0024775E">
            <w:pPr>
              <w:widowControl w:val="0"/>
              <w:jc w:val="center"/>
              <w:rPr>
                <w:sz w:val="24"/>
                <w:szCs w:val="24"/>
              </w:rPr>
            </w:pPr>
            <w:r w:rsidRPr="00954E82">
              <w:rPr>
                <w:sz w:val="24"/>
                <w:szCs w:val="24"/>
              </w:rPr>
              <w:t>2,19</w:t>
            </w:r>
          </w:p>
        </w:tc>
      </w:tr>
      <w:tr w:rsidR="00BA7D0C" w:rsidRPr="00954E82" w14:paraId="6EBDB915" w14:textId="77777777" w:rsidTr="00916D46">
        <w:trPr>
          <w:trHeight w:val="20"/>
          <w:jc w:val="center"/>
        </w:trPr>
        <w:tc>
          <w:tcPr>
            <w:tcW w:w="1666" w:type="pct"/>
            <w:shd w:val="clear" w:color="000000" w:fill="FFFFFF"/>
            <w:tcMar>
              <w:left w:w="28" w:type="dxa"/>
              <w:right w:w="28" w:type="dxa"/>
            </w:tcMar>
            <w:vAlign w:val="center"/>
          </w:tcPr>
          <w:p w14:paraId="17736BC8" w14:textId="4915645A" w:rsidR="00BA7D0C" w:rsidRPr="00954E82" w:rsidRDefault="00BA7D0C" w:rsidP="0024775E">
            <w:pPr>
              <w:widowControl w:val="0"/>
              <w:rPr>
                <w:sz w:val="24"/>
                <w:szCs w:val="24"/>
              </w:rPr>
            </w:pPr>
            <w:r w:rsidRPr="00954E82">
              <w:rPr>
                <w:sz w:val="24"/>
                <w:szCs w:val="24"/>
              </w:rPr>
              <w:t xml:space="preserve">- из них на </w:t>
            </w:r>
            <w:r w:rsidR="00096614" w:rsidRPr="00954E82">
              <w:rPr>
                <w:sz w:val="24"/>
                <w:szCs w:val="24"/>
              </w:rPr>
              <w:t>МО (муниципальный округ) г. Кировск</w:t>
            </w:r>
            <w:r w:rsidRPr="00954E82">
              <w:rPr>
                <w:sz w:val="24"/>
                <w:szCs w:val="24"/>
              </w:rPr>
              <w:t xml:space="preserve"> и мкрн. Кукисвумчорр</w:t>
            </w:r>
          </w:p>
        </w:tc>
        <w:tc>
          <w:tcPr>
            <w:tcW w:w="594" w:type="pct"/>
            <w:shd w:val="clear" w:color="auto" w:fill="auto"/>
            <w:tcMar>
              <w:left w:w="28" w:type="dxa"/>
              <w:right w:w="28" w:type="dxa"/>
            </w:tcMar>
            <w:vAlign w:val="center"/>
          </w:tcPr>
          <w:p w14:paraId="41FA9F5D" w14:textId="77777777" w:rsidR="00BA7D0C" w:rsidRPr="00954E82" w:rsidRDefault="00BA7D0C" w:rsidP="0024775E">
            <w:pPr>
              <w:widowControl w:val="0"/>
              <w:jc w:val="center"/>
              <w:rPr>
                <w:sz w:val="24"/>
                <w:szCs w:val="24"/>
              </w:rPr>
            </w:pPr>
            <w:r w:rsidRPr="00954E82">
              <w:rPr>
                <w:sz w:val="24"/>
                <w:szCs w:val="24"/>
              </w:rPr>
              <w:t>-</w:t>
            </w:r>
          </w:p>
        </w:tc>
        <w:tc>
          <w:tcPr>
            <w:tcW w:w="977" w:type="pct"/>
            <w:shd w:val="clear" w:color="auto" w:fill="auto"/>
            <w:tcMar>
              <w:left w:w="28" w:type="dxa"/>
              <w:right w:w="28" w:type="dxa"/>
            </w:tcMar>
            <w:vAlign w:val="center"/>
          </w:tcPr>
          <w:p w14:paraId="46C0861B" w14:textId="77777777" w:rsidR="00BA7D0C" w:rsidRPr="00954E82" w:rsidRDefault="00BA7D0C" w:rsidP="0024775E">
            <w:pPr>
              <w:widowControl w:val="0"/>
              <w:jc w:val="center"/>
              <w:rPr>
                <w:sz w:val="24"/>
                <w:szCs w:val="24"/>
              </w:rPr>
            </w:pPr>
            <w:r w:rsidRPr="00954E82">
              <w:rPr>
                <w:sz w:val="24"/>
                <w:szCs w:val="24"/>
              </w:rPr>
              <w:t>201,539</w:t>
            </w:r>
          </w:p>
        </w:tc>
        <w:tc>
          <w:tcPr>
            <w:tcW w:w="950" w:type="pct"/>
            <w:shd w:val="clear" w:color="000000" w:fill="FFFFFF"/>
            <w:tcMar>
              <w:left w:w="28" w:type="dxa"/>
              <w:right w:w="28" w:type="dxa"/>
            </w:tcMar>
            <w:vAlign w:val="center"/>
          </w:tcPr>
          <w:p w14:paraId="62E5930C" w14:textId="77777777" w:rsidR="00BA7D0C" w:rsidRPr="00954E82" w:rsidRDefault="00BA7D0C" w:rsidP="0024775E">
            <w:pPr>
              <w:widowControl w:val="0"/>
              <w:jc w:val="center"/>
              <w:rPr>
                <w:sz w:val="24"/>
                <w:szCs w:val="24"/>
              </w:rPr>
            </w:pPr>
            <w:r w:rsidRPr="00954E82">
              <w:rPr>
                <w:sz w:val="24"/>
                <w:szCs w:val="24"/>
              </w:rPr>
              <w:t>-</w:t>
            </w:r>
          </w:p>
        </w:tc>
        <w:tc>
          <w:tcPr>
            <w:tcW w:w="813" w:type="pct"/>
            <w:shd w:val="clear" w:color="000000" w:fill="FFFFFF"/>
            <w:vAlign w:val="center"/>
          </w:tcPr>
          <w:p w14:paraId="1C471A03" w14:textId="77777777" w:rsidR="00BA7D0C" w:rsidRPr="00954E82" w:rsidRDefault="00BA7D0C" w:rsidP="0024775E">
            <w:pPr>
              <w:widowControl w:val="0"/>
              <w:jc w:val="center"/>
              <w:rPr>
                <w:color w:val="000000"/>
                <w:sz w:val="24"/>
                <w:szCs w:val="24"/>
              </w:rPr>
            </w:pPr>
            <w:r w:rsidRPr="00954E82">
              <w:rPr>
                <w:color w:val="000000"/>
                <w:sz w:val="24"/>
                <w:szCs w:val="24"/>
              </w:rPr>
              <w:t>-</w:t>
            </w:r>
          </w:p>
        </w:tc>
      </w:tr>
      <w:tr w:rsidR="00BA7D0C" w:rsidRPr="00954E82" w14:paraId="041BD1A6" w14:textId="77777777" w:rsidTr="00916D46">
        <w:trPr>
          <w:trHeight w:val="20"/>
          <w:jc w:val="center"/>
        </w:trPr>
        <w:tc>
          <w:tcPr>
            <w:tcW w:w="1666" w:type="pct"/>
            <w:shd w:val="clear" w:color="000000" w:fill="FFFFFF"/>
            <w:tcMar>
              <w:left w:w="28" w:type="dxa"/>
              <w:right w:w="28" w:type="dxa"/>
            </w:tcMar>
            <w:vAlign w:val="center"/>
          </w:tcPr>
          <w:p w14:paraId="7F724C37" w14:textId="568813A5" w:rsidR="00BA7D0C" w:rsidRPr="00954E82" w:rsidRDefault="00BA7D0C" w:rsidP="0024775E">
            <w:pPr>
              <w:widowControl w:val="0"/>
              <w:rPr>
                <w:sz w:val="24"/>
                <w:szCs w:val="24"/>
              </w:rPr>
            </w:pPr>
            <w:r w:rsidRPr="00954E82">
              <w:rPr>
                <w:spacing w:val="-1"/>
                <w:sz w:val="24"/>
                <w:szCs w:val="24"/>
              </w:rPr>
              <w:t>Котельная</w:t>
            </w:r>
            <w:r w:rsidRPr="00954E82">
              <w:rPr>
                <w:spacing w:val="28"/>
                <w:w w:val="99"/>
                <w:sz w:val="24"/>
                <w:szCs w:val="24"/>
              </w:rPr>
              <w:t xml:space="preserve"> </w:t>
            </w:r>
            <w:r w:rsidRPr="00954E82">
              <w:rPr>
                <w:spacing w:val="-1"/>
                <w:sz w:val="24"/>
                <w:szCs w:val="24"/>
              </w:rPr>
              <w:t>АНОФ-3</w:t>
            </w:r>
            <w:r w:rsidR="00BF30E2" w:rsidRPr="00954E82">
              <w:rPr>
                <w:spacing w:val="-1"/>
                <w:sz w:val="24"/>
                <w:szCs w:val="24"/>
              </w:rPr>
              <w:t xml:space="preserve"> (КФ АО «Апатит»)</w:t>
            </w:r>
          </w:p>
        </w:tc>
        <w:tc>
          <w:tcPr>
            <w:tcW w:w="594" w:type="pct"/>
            <w:shd w:val="clear" w:color="auto" w:fill="auto"/>
            <w:tcMar>
              <w:left w:w="28" w:type="dxa"/>
              <w:right w:w="28" w:type="dxa"/>
            </w:tcMar>
            <w:vAlign w:val="center"/>
          </w:tcPr>
          <w:p w14:paraId="5EE2E845" w14:textId="77777777" w:rsidR="00BA7D0C" w:rsidRPr="00954E82" w:rsidRDefault="00BA7D0C" w:rsidP="0024775E">
            <w:pPr>
              <w:widowControl w:val="0"/>
              <w:jc w:val="center"/>
              <w:rPr>
                <w:sz w:val="24"/>
                <w:szCs w:val="24"/>
              </w:rPr>
            </w:pPr>
            <w:r w:rsidRPr="00954E82">
              <w:rPr>
                <w:sz w:val="24"/>
                <w:szCs w:val="24"/>
              </w:rPr>
              <w:t>149,1</w:t>
            </w:r>
          </w:p>
        </w:tc>
        <w:tc>
          <w:tcPr>
            <w:tcW w:w="977" w:type="pct"/>
            <w:shd w:val="clear" w:color="auto" w:fill="auto"/>
            <w:tcMar>
              <w:left w:w="28" w:type="dxa"/>
              <w:right w:w="28" w:type="dxa"/>
            </w:tcMar>
            <w:vAlign w:val="center"/>
          </w:tcPr>
          <w:p w14:paraId="41F57682" w14:textId="77777777" w:rsidR="00BA7D0C" w:rsidRPr="00954E82" w:rsidRDefault="00BA7D0C" w:rsidP="0024775E">
            <w:pPr>
              <w:widowControl w:val="0"/>
              <w:jc w:val="center"/>
              <w:rPr>
                <w:sz w:val="24"/>
                <w:szCs w:val="24"/>
              </w:rPr>
            </w:pPr>
            <w:r w:rsidRPr="00954E82">
              <w:rPr>
                <w:sz w:val="24"/>
                <w:szCs w:val="24"/>
              </w:rPr>
              <w:t>79,29</w:t>
            </w:r>
          </w:p>
        </w:tc>
        <w:tc>
          <w:tcPr>
            <w:tcW w:w="950" w:type="pct"/>
            <w:shd w:val="clear" w:color="000000" w:fill="FFFFFF"/>
            <w:tcMar>
              <w:left w:w="28" w:type="dxa"/>
              <w:right w:w="28" w:type="dxa"/>
            </w:tcMar>
            <w:vAlign w:val="center"/>
          </w:tcPr>
          <w:p w14:paraId="00D03218" w14:textId="77777777" w:rsidR="00BA7D0C" w:rsidRPr="00954E82" w:rsidRDefault="00BA7D0C" w:rsidP="0024775E">
            <w:pPr>
              <w:widowControl w:val="0"/>
              <w:jc w:val="center"/>
              <w:rPr>
                <w:sz w:val="24"/>
                <w:szCs w:val="24"/>
              </w:rPr>
            </w:pPr>
            <w:r w:rsidRPr="00954E82">
              <w:rPr>
                <w:sz w:val="24"/>
                <w:szCs w:val="24"/>
              </w:rPr>
              <w:t>69,81</w:t>
            </w:r>
          </w:p>
        </w:tc>
        <w:tc>
          <w:tcPr>
            <w:tcW w:w="813" w:type="pct"/>
            <w:shd w:val="clear" w:color="000000" w:fill="FFFFFF"/>
            <w:vAlign w:val="center"/>
          </w:tcPr>
          <w:p w14:paraId="4E1E8687" w14:textId="77777777" w:rsidR="00BA7D0C" w:rsidRPr="00954E82" w:rsidRDefault="00BA7D0C" w:rsidP="0024775E">
            <w:pPr>
              <w:widowControl w:val="0"/>
              <w:jc w:val="center"/>
              <w:rPr>
                <w:color w:val="000000"/>
                <w:sz w:val="24"/>
                <w:szCs w:val="24"/>
              </w:rPr>
            </w:pPr>
            <w:r w:rsidRPr="00954E82">
              <w:rPr>
                <w:color w:val="000000"/>
                <w:sz w:val="24"/>
                <w:szCs w:val="24"/>
              </w:rPr>
              <w:t>46,82</w:t>
            </w:r>
          </w:p>
        </w:tc>
      </w:tr>
      <w:tr w:rsidR="00BA7D0C" w:rsidRPr="00954E82" w14:paraId="74608B6D" w14:textId="77777777" w:rsidTr="00916D46">
        <w:trPr>
          <w:trHeight w:val="20"/>
          <w:jc w:val="center"/>
        </w:trPr>
        <w:tc>
          <w:tcPr>
            <w:tcW w:w="1666" w:type="pct"/>
            <w:shd w:val="clear" w:color="000000" w:fill="FFFFFF"/>
            <w:tcMar>
              <w:left w:w="28" w:type="dxa"/>
              <w:right w:w="28" w:type="dxa"/>
            </w:tcMar>
            <w:vAlign w:val="center"/>
          </w:tcPr>
          <w:p w14:paraId="3A467BC3" w14:textId="77777777" w:rsidR="00BA7D0C" w:rsidRPr="00954E82" w:rsidRDefault="00BA7D0C" w:rsidP="0024775E">
            <w:pPr>
              <w:widowControl w:val="0"/>
              <w:rPr>
                <w:spacing w:val="-1"/>
                <w:sz w:val="24"/>
                <w:szCs w:val="24"/>
              </w:rPr>
            </w:pPr>
            <w:r w:rsidRPr="00954E82">
              <w:rPr>
                <w:spacing w:val="-1"/>
                <w:sz w:val="24"/>
                <w:szCs w:val="24"/>
              </w:rPr>
              <w:t>БМЭК</w:t>
            </w:r>
          </w:p>
        </w:tc>
        <w:tc>
          <w:tcPr>
            <w:tcW w:w="594" w:type="pct"/>
            <w:shd w:val="clear" w:color="auto" w:fill="auto"/>
            <w:tcMar>
              <w:left w:w="28" w:type="dxa"/>
              <w:right w:w="28" w:type="dxa"/>
            </w:tcMar>
            <w:vAlign w:val="center"/>
          </w:tcPr>
          <w:p w14:paraId="3D06B2FE" w14:textId="77777777" w:rsidR="00BA7D0C" w:rsidRPr="00954E82" w:rsidRDefault="00BA7D0C" w:rsidP="0024775E">
            <w:pPr>
              <w:widowControl w:val="0"/>
              <w:jc w:val="center"/>
              <w:rPr>
                <w:sz w:val="24"/>
                <w:szCs w:val="24"/>
              </w:rPr>
            </w:pPr>
            <w:r w:rsidRPr="00954E82">
              <w:rPr>
                <w:sz w:val="24"/>
                <w:szCs w:val="24"/>
              </w:rPr>
              <w:t>5,92</w:t>
            </w:r>
          </w:p>
        </w:tc>
        <w:tc>
          <w:tcPr>
            <w:tcW w:w="977" w:type="pct"/>
            <w:shd w:val="clear" w:color="auto" w:fill="auto"/>
            <w:tcMar>
              <w:left w:w="28" w:type="dxa"/>
              <w:right w:w="28" w:type="dxa"/>
            </w:tcMar>
            <w:vAlign w:val="center"/>
          </w:tcPr>
          <w:p w14:paraId="450D9B3B" w14:textId="77777777" w:rsidR="00BA7D0C" w:rsidRPr="00954E82" w:rsidRDefault="00BA7D0C" w:rsidP="0024775E">
            <w:pPr>
              <w:widowControl w:val="0"/>
              <w:jc w:val="center"/>
              <w:rPr>
                <w:sz w:val="24"/>
                <w:szCs w:val="24"/>
              </w:rPr>
            </w:pPr>
            <w:r w:rsidRPr="00954E82">
              <w:rPr>
                <w:sz w:val="24"/>
                <w:szCs w:val="24"/>
              </w:rPr>
              <w:t>6,08</w:t>
            </w:r>
          </w:p>
        </w:tc>
        <w:tc>
          <w:tcPr>
            <w:tcW w:w="950" w:type="pct"/>
            <w:shd w:val="clear" w:color="000000" w:fill="FFFFFF"/>
            <w:tcMar>
              <w:left w:w="28" w:type="dxa"/>
              <w:right w:w="28" w:type="dxa"/>
            </w:tcMar>
            <w:vAlign w:val="center"/>
          </w:tcPr>
          <w:p w14:paraId="360901EC" w14:textId="77777777" w:rsidR="00BA7D0C" w:rsidRPr="00954E82" w:rsidRDefault="00BA7D0C" w:rsidP="0024775E">
            <w:pPr>
              <w:widowControl w:val="0"/>
              <w:jc w:val="center"/>
              <w:rPr>
                <w:sz w:val="24"/>
                <w:szCs w:val="24"/>
              </w:rPr>
            </w:pPr>
            <w:r w:rsidRPr="00954E82">
              <w:rPr>
                <w:sz w:val="24"/>
                <w:szCs w:val="24"/>
              </w:rPr>
              <w:t>-0,16</w:t>
            </w:r>
          </w:p>
        </w:tc>
        <w:tc>
          <w:tcPr>
            <w:tcW w:w="813" w:type="pct"/>
            <w:shd w:val="clear" w:color="000000" w:fill="FFFFFF"/>
            <w:vAlign w:val="center"/>
          </w:tcPr>
          <w:p w14:paraId="129B8C42" w14:textId="77777777" w:rsidR="00BA7D0C" w:rsidRPr="00954E82" w:rsidRDefault="00BA7D0C" w:rsidP="0024775E">
            <w:pPr>
              <w:widowControl w:val="0"/>
              <w:jc w:val="center"/>
              <w:rPr>
                <w:color w:val="000000"/>
                <w:sz w:val="24"/>
                <w:szCs w:val="24"/>
              </w:rPr>
            </w:pPr>
            <w:r w:rsidRPr="00954E82">
              <w:rPr>
                <w:color w:val="000000"/>
                <w:sz w:val="24"/>
                <w:szCs w:val="24"/>
              </w:rPr>
              <w:t>-2,7</w:t>
            </w:r>
          </w:p>
        </w:tc>
      </w:tr>
    </w:tbl>
    <w:p w14:paraId="08690468" w14:textId="2F0E39DB" w:rsidR="00DF3C53" w:rsidRPr="00954E82" w:rsidRDefault="007E6E31" w:rsidP="0024775E">
      <w:pPr>
        <w:ind w:left="567"/>
        <w:jc w:val="both"/>
        <w:outlineLvl w:val="2"/>
        <w:rPr>
          <w:b/>
          <w:sz w:val="24"/>
          <w:szCs w:val="24"/>
        </w:rPr>
      </w:pPr>
      <w:bookmarkStart w:id="38" w:name="_Toc185599151"/>
      <w:bookmarkEnd w:id="34"/>
      <w:bookmarkEnd w:id="35"/>
      <w:bookmarkEnd w:id="36"/>
      <w:r w:rsidRPr="00954E82">
        <w:rPr>
          <w:b/>
          <w:sz w:val="24"/>
          <w:szCs w:val="24"/>
        </w:rPr>
        <w:t>2.1.7.</w:t>
      </w:r>
      <w:r w:rsidR="003F1270" w:rsidRPr="00954E82">
        <w:rPr>
          <w:b/>
          <w:sz w:val="24"/>
          <w:szCs w:val="24"/>
        </w:rPr>
        <w:t> </w:t>
      </w:r>
      <w:r w:rsidR="00DF3C53" w:rsidRPr="00954E82">
        <w:rPr>
          <w:b/>
          <w:sz w:val="24"/>
          <w:szCs w:val="24"/>
        </w:rPr>
        <w:t xml:space="preserve">Надежность работы </w:t>
      </w:r>
      <w:r w:rsidR="005971BF" w:rsidRPr="00954E82">
        <w:rPr>
          <w:b/>
          <w:sz w:val="24"/>
          <w:szCs w:val="24"/>
        </w:rPr>
        <w:t xml:space="preserve">коммунальной </w:t>
      </w:r>
      <w:r w:rsidR="00DF3C53" w:rsidRPr="00954E82">
        <w:rPr>
          <w:b/>
          <w:sz w:val="24"/>
          <w:szCs w:val="24"/>
        </w:rPr>
        <w:t>системы</w:t>
      </w:r>
      <w:bookmarkEnd w:id="38"/>
    </w:p>
    <w:p w14:paraId="297EB588" w14:textId="42B292F5" w:rsidR="00BA7D0C" w:rsidRPr="00954E82" w:rsidRDefault="00BA7D0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Общая оценка надежности системы теплоснабжения муниципального округа город Кировск Мурманской области представлена в таблице </w:t>
      </w:r>
      <w:r w:rsidR="0019268A" w:rsidRPr="00954E82">
        <w:rPr>
          <w:sz w:val="24"/>
          <w:szCs w:val="24"/>
        </w:rPr>
        <w:t>ниже</w:t>
      </w:r>
      <w:r w:rsidRPr="00954E82">
        <w:rPr>
          <w:sz w:val="24"/>
          <w:szCs w:val="24"/>
        </w:rPr>
        <w:t>.</w:t>
      </w:r>
    </w:p>
    <w:p w14:paraId="7D06E9E2" w14:textId="77777777" w:rsidR="00BA7D0C" w:rsidRPr="00954E82" w:rsidRDefault="00BA7D0C" w:rsidP="0024775E">
      <w:pPr>
        <w:pStyle w:val="93"/>
        <w:shd w:val="clear" w:color="auto" w:fill="FFFFFF" w:themeFill="background1"/>
        <w:spacing w:line="240" w:lineRule="auto"/>
        <w:ind w:left="23" w:right="23" w:firstLine="544"/>
        <w:jc w:val="both"/>
        <w:rPr>
          <w:sz w:val="24"/>
          <w:szCs w:val="24"/>
        </w:rPr>
        <w:sectPr w:rsidR="00BA7D0C" w:rsidRPr="00954E82" w:rsidSect="00F51F94">
          <w:headerReference w:type="default" r:id="rId12"/>
          <w:type w:val="nextColumn"/>
          <w:pgSz w:w="16838" w:h="11906" w:orient="landscape"/>
          <w:pgMar w:top="1134" w:right="851" w:bottom="1134" w:left="1134" w:header="283" w:footer="567" w:gutter="0"/>
          <w:cols w:space="708"/>
          <w:docGrid w:linePitch="381"/>
        </w:sectPr>
      </w:pPr>
    </w:p>
    <w:p w14:paraId="0D478E3F" w14:textId="51800456" w:rsidR="00BA7D0C" w:rsidRPr="00954E82" w:rsidRDefault="00BA7D0C" w:rsidP="0024775E">
      <w:pPr>
        <w:pStyle w:val="ad"/>
        <w:keepNext/>
        <w:jc w:val="both"/>
        <w:rPr>
          <w:rFonts w:eastAsiaTheme="minorHAnsi"/>
          <w:b/>
          <w:bCs/>
          <w:sz w:val="24"/>
          <w:szCs w:val="24"/>
          <w:lang w:eastAsia="en-US"/>
        </w:rPr>
      </w:pPr>
      <w:bookmarkStart w:id="39" w:name="_Toc185598779"/>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9</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Общая оценка надежности системы теплоснабжения муниципального округа город Кировск Мурманской области</w:t>
      </w:r>
      <w:bookmarkEnd w:id="39"/>
    </w:p>
    <w:tbl>
      <w:tblPr>
        <w:tblW w:w="5000" w:type="pct"/>
        <w:jc w:val="center"/>
        <w:tblCellMar>
          <w:left w:w="28" w:type="dxa"/>
          <w:right w:w="28" w:type="dxa"/>
        </w:tblCellMar>
        <w:tblLook w:val="04A0" w:firstRow="1" w:lastRow="0" w:firstColumn="1" w:lastColumn="0" w:noHBand="0" w:noVBand="1"/>
      </w:tblPr>
      <w:tblGrid>
        <w:gridCol w:w="317"/>
        <w:gridCol w:w="1408"/>
        <w:gridCol w:w="241"/>
        <w:gridCol w:w="253"/>
        <w:gridCol w:w="282"/>
        <w:gridCol w:w="258"/>
        <w:gridCol w:w="377"/>
        <w:gridCol w:w="818"/>
        <w:gridCol w:w="772"/>
        <w:gridCol w:w="249"/>
        <w:gridCol w:w="373"/>
        <w:gridCol w:w="373"/>
        <w:gridCol w:w="377"/>
        <w:gridCol w:w="372"/>
        <w:gridCol w:w="818"/>
        <w:gridCol w:w="772"/>
        <w:gridCol w:w="1407"/>
        <w:gridCol w:w="373"/>
        <w:gridCol w:w="282"/>
        <w:gridCol w:w="373"/>
        <w:gridCol w:w="373"/>
        <w:gridCol w:w="373"/>
        <w:gridCol w:w="1623"/>
        <w:gridCol w:w="1407"/>
      </w:tblGrid>
      <w:tr w:rsidR="00BA7D0C" w:rsidRPr="00954E82" w14:paraId="63275F4D" w14:textId="77777777" w:rsidTr="00B3585C">
        <w:trPr>
          <w:trHeight w:val="20"/>
          <w:tblHeader/>
          <w:jc w:val="center"/>
        </w:trPr>
        <w:tc>
          <w:tcPr>
            <w:tcW w:w="120" w:type="pct"/>
            <w:vMerge w:val="restart"/>
            <w:tcBorders>
              <w:top w:val="single" w:sz="8" w:space="0" w:color="000000"/>
              <w:left w:val="single" w:sz="8" w:space="0" w:color="000000"/>
              <w:bottom w:val="single" w:sz="8" w:space="0" w:color="000000"/>
              <w:right w:val="nil"/>
            </w:tcBorders>
            <w:shd w:val="clear" w:color="auto" w:fill="auto"/>
            <w:tcMar>
              <w:left w:w="28" w:type="dxa"/>
              <w:right w:w="28" w:type="dxa"/>
            </w:tcMar>
            <w:vAlign w:val="center"/>
            <w:hideMark/>
          </w:tcPr>
          <w:p w14:paraId="0D28C634" w14:textId="77777777" w:rsidR="00BA7D0C" w:rsidRPr="00954E82" w:rsidRDefault="00BA7D0C" w:rsidP="0024775E">
            <w:pPr>
              <w:jc w:val="center"/>
              <w:rPr>
                <w:b/>
                <w:color w:val="000000"/>
                <w:sz w:val="24"/>
                <w:szCs w:val="24"/>
              </w:rPr>
            </w:pPr>
            <w:r w:rsidRPr="00954E82">
              <w:rPr>
                <w:b/>
                <w:color w:val="000000"/>
                <w:sz w:val="24"/>
                <w:szCs w:val="24"/>
              </w:rPr>
              <w:t>№ п/п</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0487F05" w14:textId="77777777" w:rsidR="00BA7D0C" w:rsidRPr="00954E82" w:rsidRDefault="00BA7D0C" w:rsidP="0024775E">
            <w:pPr>
              <w:jc w:val="center"/>
              <w:rPr>
                <w:b/>
                <w:color w:val="000000"/>
                <w:sz w:val="24"/>
                <w:szCs w:val="24"/>
              </w:rPr>
            </w:pPr>
            <w:r w:rsidRPr="00954E82">
              <w:rPr>
                <w:b/>
                <w:color w:val="000000"/>
                <w:sz w:val="24"/>
                <w:szCs w:val="24"/>
              </w:rPr>
              <w:t>Наименование системы теплоснабжения</w:t>
            </w:r>
          </w:p>
        </w:tc>
        <w:tc>
          <w:tcPr>
            <w:tcW w:w="468"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3DE39F" w14:textId="77777777" w:rsidR="00BA7D0C" w:rsidRPr="00954E82" w:rsidRDefault="00BA7D0C" w:rsidP="0024775E">
            <w:pPr>
              <w:jc w:val="center"/>
              <w:rPr>
                <w:b/>
                <w:color w:val="000000"/>
                <w:sz w:val="24"/>
                <w:szCs w:val="24"/>
              </w:rPr>
            </w:pPr>
            <w:r w:rsidRPr="00954E82">
              <w:rPr>
                <w:b/>
                <w:color w:val="000000"/>
                <w:sz w:val="24"/>
                <w:szCs w:val="24"/>
              </w:rPr>
              <w:t>Показатели надежности источника тепловой энергии</w:t>
            </w:r>
          </w:p>
        </w:tc>
        <w:tc>
          <w:tcPr>
            <w:tcW w:w="55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9520787" w14:textId="77777777" w:rsidR="00BA7D0C" w:rsidRPr="00954E82" w:rsidRDefault="00BA7D0C" w:rsidP="0024775E">
            <w:pPr>
              <w:jc w:val="center"/>
              <w:rPr>
                <w:b/>
                <w:color w:val="000000"/>
                <w:sz w:val="24"/>
                <w:szCs w:val="24"/>
              </w:rPr>
            </w:pPr>
            <w:r w:rsidRPr="00954E82">
              <w:rPr>
                <w:b/>
                <w:color w:val="000000"/>
                <w:sz w:val="24"/>
                <w:szCs w:val="24"/>
              </w:rPr>
              <w:t>Оценка надежности источника тепловой энергии</w:t>
            </w:r>
          </w:p>
        </w:tc>
        <w:tc>
          <w:tcPr>
            <w:tcW w:w="599" w:type="pct"/>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AF7ABCD" w14:textId="77777777" w:rsidR="00BA7D0C" w:rsidRPr="00954E82" w:rsidRDefault="00BA7D0C" w:rsidP="0024775E">
            <w:pPr>
              <w:jc w:val="center"/>
              <w:rPr>
                <w:b/>
                <w:color w:val="000000"/>
                <w:sz w:val="24"/>
                <w:szCs w:val="24"/>
              </w:rPr>
            </w:pPr>
            <w:r w:rsidRPr="00954E82">
              <w:rPr>
                <w:b/>
                <w:color w:val="000000"/>
                <w:sz w:val="24"/>
                <w:szCs w:val="24"/>
              </w:rPr>
              <w:t>Показатели надежности тепловых сетей</w:t>
            </w:r>
          </w:p>
        </w:tc>
        <w:tc>
          <w:tcPr>
            <w:tcW w:w="551"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867E36" w14:textId="77777777" w:rsidR="00BA7D0C" w:rsidRPr="00954E82" w:rsidRDefault="00BA7D0C" w:rsidP="0024775E">
            <w:pPr>
              <w:jc w:val="center"/>
              <w:rPr>
                <w:b/>
                <w:color w:val="000000"/>
                <w:sz w:val="24"/>
                <w:szCs w:val="24"/>
              </w:rPr>
            </w:pPr>
            <w:r w:rsidRPr="00954E82">
              <w:rPr>
                <w:b/>
                <w:color w:val="000000"/>
                <w:sz w:val="24"/>
                <w:szCs w:val="24"/>
              </w:rPr>
              <w:t>Оценка надежности тепловой сети</w:t>
            </w:r>
          </w:p>
        </w:tc>
        <w:tc>
          <w:tcPr>
            <w:tcW w:w="50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4A4B3EF" w14:textId="77777777" w:rsidR="00BA7D0C" w:rsidRPr="00954E82" w:rsidRDefault="00BA7D0C" w:rsidP="0024775E">
            <w:pPr>
              <w:jc w:val="center"/>
              <w:rPr>
                <w:b/>
                <w:color w:val="000000"/>
                <w:sz w:val="24"/>
                <w:szCs w:val="24"/>
              </w:rPr>
            </w:pPr>
            <w:r w:rsidRPr="00954E82">
              <w:rPr>
                <w:b/>
                <w:color w:val="000000"/>
                <w:sz w:val="24"/>
                <w:szCs w:val="24"/>
              </w:rPr>
              <w:t>Общая оценка надежности систем теплоснабжения</w:t>
            </w:r>
          </w:p>
        </w:tc>
        <w:tc>
          <w:tcPr>
            <w:tcW w:w="1202" w:type="pct"/>
            <w:gridSpan w:val="6"/>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6D97BB40" w14:textId="77777777" w:rsidR="00BA7D0C" w:rsidRPr="00954E82" w:rsidRDefault="00BA7D0C" w:rsidP="0024775E">
            <w:pPr>
              <w:jc w:val="center"/>
              <w:rPr>
                <w:b/>
                <w:color w:val="000000"/>
                <w:sz w:val="24"/>
                <w:szCs w:val="24"/>
              </w:rPr>
            </w:pPr>
            <w:r w:rsidRPr="00954E82">
              <w:rPr>
                <w:b/>
                <w:color w:val="000000"/>
                <w:sz w:val="24"/>
                <w:szCs w:val="24"/>
              </w:rPr>
              <w:t>Общий показатель готовности теплоснабжающей организации к проведению АВР (К</w:t>
            </w:r>
            <w:r w:rsidRPr="00954E82">
              <w:rPr>
                <w:b/>
                <w:color w:val="000000"/>
                <w:sz w:val="24"/>
                <w:szCs w:val="24"/>
                <w:vertAlign w:val="subscript"/>
              </w:rPr>
              <w:t>гот</w:t>
            </w:r>
            <w:r w:rsidRPr="00954E82">
              <w:rPr>
                <w:b/>
                <w:color w:val="000000"/>
                <w:sz w:val="24"/>
                <w:szCs w:val="24"/>
              </w:rPr>
              <w:t>)</w:t>
            </w:r>
          </w:p>
        </w:tc>
        <w:tc>
          <w:tcPr>
            <w:tcW w:w="50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F787F3" w14:textId="77777777" w:rsidR="00BA7D0C" w:rsidRPr="00954E82" w:rsidRDefault="00BA7D0C" w:rsidP="0024775E">
            <w:pPr>
              <w:jc w:val="center"/>
              <w:rPr>
                <w:b/>
                <w:color w:val="000000"/>
                <w:sz w:val="24"/>
                <w:szCs w:val="24"/>
              </w:rPr>
            </w:pPr>
            <w:r w:rsidRPr="00954E82">
              <w:rPr>
                <w:b/>
                <w:color w:val="000000"/>
                <w:sz w:val="24"/>
                <w:szCs w:val="24"/>
              </w:rPr>
              <w:t>Показатель бесперебойного теплоснабжения (К</w:t>
            </w:r>
            <w:r w:rsidRPr="00954E82">
              <w:rPr>
                <w:b/>
                <w:color w:val="000000"/>
                <w:sz w:val="24"/>
                <w:szCs w:val="24"/>
                <w:vertAlign w:val="subscript"/>
              </w:rPr>
              <w:t>ж</w:t>
            </w:r>
            <w:r w:rsidRPr="00954E82">
              <w:rPr>
                <w:b/>
                <w:color w:val="000000"/>
                <w:sz w:val="24"/>
                <w:szCs w:val="24"/>
              </w:rPr>
              <w:t>)</w:t>
            </w:r>
          </w:p>
        </w:tc>
      </w:tr>
      <w:tr w:rsidR="00BA7D0C" w:rsidRPr="00954E82" w14:paraId="1632872C" w14:textId="77777777" w:rsidTr="00B3585C">
        <w:trPr>
          <w:trHeight w:val="20"/>
          <w:tblHeader/>
          <w:jc w:val="center"/>
        </w:trPr>
        <w:tc>
          <w:tcPr>
            <w:tcW w:w="120" w:type="pct"/>
            <w:vMerge/>
            <w:tcBorders>
              <w:top w:val="single" w:sz="8" w:space="0" w:color="000000"/>
              <w:left w:val="single" w:sz="8" w:space="0" w:color="000000"/>
              <w:bottom w:val="single" w:sz="8" w:space="0" w:color="000000"/>
              <w:right w:val="nil"/>
            </w:tcBorders>
            <w:shd w:val="clear" w:color="auto" w:fill="auto"/>
            <w:tcMar>
              <w:left w:w="28" w:type="dxa"/>
              <w:right w:w="28" w:type="dxa"/>
            </w:tcMar>
            <w:vAlign w:val="center"/>
            <w:hideMark/>
          </w:tcPr>
          <w:p w14:paraId="787FE7B5" w14:textId="77777777" w:rsidR="00BA7D0C" w:rsidRPr="00954E82" w:rsidRDefault="00BA7D0C" w:rsidP="0024775E">
            <w:pPr>
              <w:jc w:val="center"/>
              <w:rPr>
                <w:b/>
                <w:color w:val="000000"/>
                <w:sz w:val="24"/>
                <w:szCs w:val="24"/>
              </w:rPr>
            </w:pPr>
          </w:p>
        </w:tc>
        <w:tc>
          <w:tcPr>
            <w:tcW w:w="50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E909AE" w14:textId="77777777" w:rsidR="00BA7D0C" w:rsidRPr="00954E82" w:rsidRDefault="00BA7D0C" w:rsidP="0024775E">
            <w:pPr>
              <w:jc w:val="center"/>
              <w:rPr>
                <w:b/>
                <w:color w:val="000000"/>
                <w:sz w:val="24"/>
                <w:szCs w:val="24"/>
              </w:rPr>
            </w:pP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254D06"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э</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08BFD6"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в</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45AB8"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т</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0926D9"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и</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244326"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отк ти</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30ED70" w14:textId="77777777" w:rsidR="00BA7D0C" w:rsidRPr="00954E82" w:rsidRDefault="00BA7D0C" w:rsidP="0024775E">
            <w:pPr>
              <w:jc w:val="center"/>
              <w:rPr>
                <w:b/>
                <w:color w:val="000000"/>
                <w:sz w:val="24"/>
                <w:szCs w:val="24"/>
              </w:rPr>
            </w:pPr>
            <w:r w:rsidRPr="00954E82">
              <w:rPr>
                <w:b/>
                <w:color w:val="000000"/>
                <w:sz w:val="24"/>
                <w:szCs w:val="24"/>
              </w:rPr>
              <w:t>Значение</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1192FE" w14:textId="77777777" w:rsidR="00BA7D0C" w:rsidRPr="00954E82" w:rsidRDefault="00BA7D0C" w:rsidP="0024775E">
            <w:pPr>
              <w:jc w:val="center"/>
              <w:rPr>
                <w:b/>
                <w:color w:val="000000"/>
                <w:sz w:val="24"/>
                <w:szCs w:val="24"/>
              </w:rPr>
            </w:pPr>
            <w:r w:rsidRPr="00954E82">
              <w:rPr>
                <w:b/>
                <w:color w:val="000000"/>
                <w:sz w:val="24"/>
                <w:szCs w:val="24"/>
              </w:rPr>
              <w:t>Оценка*</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0E1AE"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б</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1EC505"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р</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7957E9"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с</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2E72AB"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отк тс</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1C8AF"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нед</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ACD51C" w14:textId="77777777" w:rsidR="00BA7D0C" w:rsidRPr="00954E82" w:rsidRDefault="00BA7D0C" w:rsidP="0024775E">
            <w:pPr>
              <w:jc w:val="center"/>
              <w:rPr>
                <w:b/>
                <w:color w:val="000000"/>
                <w:sz w:val="24"/>
                <w:szCs w:val="24"/>
              </w:rPr>
            </w:pPr>
            <w:r w:rsidRPr="00954E82">
              <w:rPr>
                <w:b/>
                <w:color w:val="000000"/>
                <w:sz w:val="24"/>
                <w:szCs w:val="24"/>
              </w:rPr>
              <w:t>Значение</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7896F8" w14:textId="77777777" w:rsidR="00BA7D0C" w:rsidRPr="00954E82" w:rsidRDefault="00BA7D0C" w:rsidP="0024775E">
            <w:pPr>
              <w:jc w:val="center"/>
              <w:rPr>
                <w:b/>
                <w:color w:val="000000"/>
                <w:sz w:val="24"/>
                <w:szCs w:val="24"/>
              </w:rPr>
            </w:pPr>
            <w:r w:rsidRPr="00954E82">
              <w:rPr>
                <w:b/>
                <w:color w:val="000000"/>
                <w:sz w:val="24"/>
                <w:szCs w:val="24"/>
              </w:rPr>
              <w:t>Оценка*</w:t>
            </w:r>
          </w:p>
        </w:tc>
        <w:tc>
          <w:tcPr>
            <w:tcW w:w="50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444956A" w14:textId="77777777" w:rsidR="00BA7D0C" w:rsidRPr="00954E82" w:rsidRDefault="00BA7D0C" w:rsidP="0024775E">
            <w:pPr>
              <w:jc w:val="center"/>
              <w:rPr>
                <w:b/>
                <w:color w:val="000000"/>
                <w:sz w:val="24"/>
                <w:szCs w:val="24"/>
              </w:rPr>
            </w:pP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24DDDF"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п</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60901A"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м</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84F1FD"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тр</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4447C2"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ист</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1B6F1"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гот</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410C0" w14:textId="77777777" w:rsidR="00BA7D0C" w:rsidRPr="00954E82" w:rsidRDefault="00BA7D0C" w:rsidP="0024775E">
            <w:pPr>
              <w:jc w:val="center"/>
              <w:rPr>
                <w:b/>
                <w:color w:val="000000"/>
                <w:sz w:val="24"/>
                <w:szCs w:val="24"/>
              </w:rPr>
            </w:pPr>
            <w:r w:rsidRPr="00954E82">
              <w:rPr>
                <w:b/>
                <w:color w:val="000000"/>
                <w:sz w:val="24"/>
                <w:szCs w:val="24"/>
              </w:rPr>
              <w:t>Категория готовности</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33704" w14:textId="77777777" w:rsidR="00BA7D0C" w:rsidRPr="00954E82" w:rsidRDefault="00BA7D0C" w:rsidP="0024775E">
            <w:pPr>
              <w:jc w:val="center"/>
              <w:rPr>
                <w:b/>
                <w:color w:val="000000"/>
                <w:sz w:val="24"/>
                <w:szCs w:val="24"/>
              </w:rPr>
            </w:pPr>
            <w:r w:rsidRPr="00954E82">
              <w:rPr>
                <w:b/>
                <w:color w:val="000000"/>
                <w:sz w:val="24"/>
                <w:szCs w:val="24"/>
              </w:rPr>
              <w:t>К</w:t>
            </w:r>
            <w:r w:rsidRPr="00954E82">
              <w:rPr>
                <w:b/>
                <w:color w:val="000000"/>
                <w:sz w:val="24"/>
                <w:szCs w:val="24"/>
                <w:vertAlign w:val="subscript"/>
              </w:rPr>
              <w:t>ж</w:t>
            </w:r>
          </w:p>
        </w:tc>
      </w:tr>
      <w:tr w:rsidR="00BA7D0C" w:rsidRPr="00954E82" w14:paraId="55C7AD47"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2B7859FC" w14:textId="77777777" w:rsidR="00BA7D0C" w:rsidRPr="00954E82" w:rsidRDefault="00BA7D0C" w:rsidP="0024775E">
            <w:pPr>
              <w:jc w:val="center"/>
              <w:rPr>
                <w:color w:val="000000"/>
                <w:sz w:val="24"/>
                <w:szCs w:val="24"/>
              </w:rPr>
            </w:pPr>
            <w:r w:rsidRPr="00954E82">
              <w:rPr>
                <w:color w:val="000000"/>
                <w:sz w:val="24"/>
                <w:szCs w:val="24"/>
              </w:rPr>
              <w:t>1</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20D876" w14:textId="77777777" w:rsidR="00BA7D0C" w:rsidRPr="00954E82" w:rsidRDefault="00BA7D0C" w:rsidP="0024775E">
            <w:pPr>
              <w:jc w:val="center"/>
              <w:rPr>
                <w:color w:val="000000"/>
                <w:sz w:val="24"/>
                <w:szCs w:val="24"/>
              </w:rPr>
            </w:pPr>
            <w:r w:rsidRPr="00954E82">
              <w:rPr>
                <w:color w:val="000000"/>
                <w:sz w:val="24"/>
                <w:szCs w:val="24"/>
              </w:rPr>
              <w:t>2</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1CFE62" w14:textId="77777777" w:rsidR="00BA7D0C" w:rsidRPr="00954E82" w:rsidRDefault="00BA7D0C" w:rsidP="0024775E">
            <w:pPr>
              <w:jc w:val="center"/>
              <w:rPr>
                <w:color w:val="000000"/>
                <w:sz w:val="24"/>
                <w:szCs w:val="24"/>
              </w:rPr>
            </w:pPr>
            <w:r w:rsidRPr="00954E82">
              <w:rPr>
                <w:color w:val="000000"/>
                <w:sz w:val="24"/>
                <w:szCs w:val="24"/>
              </w:rPr>
              <w:t>3</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7D570" w14:textId="77777777" w:rsidR="00BA7D0C" w:rsidRPr="00954E82" w:rsidRDefault="00BA7D0C" w:rsidP="0024775E">
            <w:pPr>
              <w:jc w:val="center"/>
              <w:rPr>
                <w:color w:val="000000"/>
                <w:sz w:val="24"/>
                <w:szCs w:val="24"/>
              </w:rPr>
            </w:pPr>
            <w:r w:rsidRPr="00954E82">
              <w:rPr>
                <w:color w:val="000000"/>
                <w:sz w:val="24"/>
                <w:szCs w:val="24"/>
              </w:rPr>
              <w:t>4</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A3E960" w14:textId="77777777" w:rsidR="00BA7D0C" w:rsidRPr="00954E82" w:rsidRDefault="00BA7D0C" w:rsidP="0024775E">
            <w:pPr>
              <w:jc w:val="center"/>
              <w:rPr>
                <w:color w:val="000000"/>
                <w:sz w:val="24"/>
                <w:szCs w:val="24"/>
              </w:rPr>
            </w:pPr>
            <w:r w:rsidRPr="00954E82">
              <w:rPr>
                <w:color w:val="000000"/>
                <w:sz w:val="24"/>
                <w:szCs w:val="24"/>
              </w:rPr>
              <w:t>5</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3CF0DB" w14:textId="77777777" w:rsidR="00BA7D0C" w:rsidRPr="00954E82" w:rsidRDefault="00BA7D0C" w:rsidP="0024775E">
            <w:pPr>
              <w:jc w:val="center"/>
              <w:rPr>
                <w:color w:val="000000"/>
                <w:sz w:val="24"/>
                <w:szCs w:val="24"/>
              </w:rPr>
            </w:pPr>
            <w:r w:rsidRPr="00954E82">
              <w:rPr>
                <w:color w:val="000000"/>
                <w:sz w:val="24"/>
                <w:szCs w:val="24"/>
              </w:rPr>
              <w:t>6</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F0A107" w14:textId="77777777" w:rsidR="00BA7D0C" w:rsidRPr="00954E82" w:rsidRDefault="00BA7D0C" w:rsidP="0024775E">
            <w:pPr>
              <w:jc w:val="center"/>
              <w:rPr>
                <w:color w:val="000000"/>
                <w:sz w:val="24"/>
                <w:szCs w:val="24"/>
              </w:rPr>
            </w:pPr>
            <w:r w:rsidRPr="00954E82">
              <w:rPr>
                <w:color w:val="000000"/>
                <w:sz w:val="24"/>
                <w:szCs w:val="24"/>
              </w:rPr>
              <w:t>7</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5E6E78" w14:textId="77777777" w:rsidR="00BA7D0C" w:rsidRPr="00954E82" w:rsidRDefault="00BA7D0C" w:rsidP="0024775E">
            <w:pPr>
              <w:jc w:val="center"/>
              <w:rPr>
                <w:color w:val="000000"/>
                <w:sz w:val="24"/>
                <w:szCs w:val="24"/>
              </w:rPr>
            </w:pPr>
            <w:r w:rsidRPr="00954E82">
              <w:rPr>
                <w:color w:val="000000"/>
                <w:sz w:val="24"/>
                <w:szCs w:val="24"/>
              </w:rPr>
              <w:t>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C0F386" w14:textId="77777777" w:rsidR="00BA7D0C" w:rsidRPr="00954E82" w:rsidRDefault="00BA7D0C" w:rsidP="0024775E">
            <w:pPr>
              <w:jc w:val="center"/>
              <w:rPr>
                <w:color w:val="000000"/>
                <w:sz w:val="24"/>
                <w:szCs w:val="24"/>
              </w:rPr>
            </w:pPr>
            <w:r w:rsidRPr="00954E82">
              <w:rPr>
                <w:color w:val="000000"/>
                <w:sz w:val="24"/>
                <w:szCs w:val="24"/>
              </w:rPr>
              <w:t>9</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4B0DF5" w14:textId="77777777" w:rsidR="00BA7D0C" w:rsidRPr="00954E82" w:rsidRDefault="00BA7D0C" w:rsidP="0024775E">
            <w:pPr>
              <w:jc w:val="center"/>
              <w:rPr>
                <w:color w:val="000000"/>
                <w:sz w:val="24"/>
                <w:szCs w:val="24"/>
              </w:rPr>
            </w:pPr>
            <w:r w:rsidRPr="00954E82">
              <w:rPr>
                <w:color w:val="000000"/>
                <w:sz w:val="24"/>
                <w:szCs w:val="24"/>
              </w:rPr>
              <w:t>10</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34547" w14:textId="77777777" w:rsidR="00BA7D0C" w:rsidRPr="00954E82" w:rsidRDefault="00BA7D0C" w:rsidP="0024775E">
            <w:pPr>
              <w:jc w:val="center"/>
              <w:rPr>
                <w:color w:val="000000"/>
                <w:sz w:val="24"/>
                <w:szCs w:val="24"/>
              </w:rPr>
            </w:pPr>
            <w:r w:rsidRPr="00954E82">
              <w:rPr>
                <w:color w:val="000000"/>
                <w:sz w:val="24"/>
                <w:szCs w:val="24"/>
              </w:rPr>
              <w:t>11</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655D08" w14:textId="77777777" w:rsidR="00BA7D0C" w:rsidRPr="00954E82" w:rsidRDefault="00BA7D0C" w:rsidP="0024775E">
            <w:pPr>
              <w:jc w:val="center"/>
              <w:rPr>
                <w:color w:val="000000"/>
                <w:sz w:val="24"/>
                <w:szCs w:val="24"/>
              </w:rPr>
            </w:pPr>
            <w:r w:rsidRPr="00954E82">
              <w:rPr>
                <w:color w:val="000000"/>
                <w:sz w:val="24"/>
                <w:szCs w:val="24"/>
              </w:rPr>
              <w:t>12</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AEC425" w14:textId="77777777" w:rsidR="00BA7D0C" w:rsidRPr="00954E82" w:rsidRDefault="00BA7D0C" w:rsidP="0024775E">
            <w:pPr>
              <w:jc w:val="center"/>
              <w:rPr>
                <w:color w:val="000000"/>
                <w:sz w:val="24"/>
                <w:szCs w:val="24"/>
              </w:rPr>
            </w:pPr>
            <w:r w:rsidRPr="00954E82">
              <w:rPr>
                <w:color w:val="000000"/>
                <w:sz w:val="24"/>
                <w:szCs w:val="24"/>
              </w:rPr>
              <w:t>13</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A76774" w14:textId="77777777" w:rsidR="00BA7D0C" w:rsidRPr="00954E82" w:rsidRDefault="00BA7D0C" w:rsidP="0024775E">
            <w:pPr>
              <w:jc w:val="center"/>
              <w:rPr>
                <w:color w:val="000000"/>
                <w:sz w:val="24"/>
                <w:szCs w:val="24"/>
              </w:rPr>
            </w:pPr>
            <w:r w:rsidRPr="00954E82">
              <w:rPr>
                <w:color w:val="000000"/>
                <w:sz w:val="24"/>
                <w:szCs w:val="24"/>
              </w:rPr>
              <w:t>14</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38A6D4" w14:textId="77777777" w:rsidR="00BA7D0C" w:rsidRPr="00954E82" w:rsidRDefault="00BA7D0C" w:rsidP="0024775E">
            <w:pPr>
              <w:jc w:val="center"/>
              <w:rPr>
                <w:color w:val="000000"/>
                <w:sz w:val="24"/>
                <w:szCs w:val="24"/>
              </w:rPr>
            </w:pPr>
            <w:r w:rsidRPr="00954E82">
              <w:rPr>
                <w:color w:val="000000"/>
                <w:sz w:val="24"/>
                <w:szCs w:val="24"/>
              </w:rPr>
              <w:t>15</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64FD1E" w14:textId="77777777" w:rsidR="00BA7D0C" w:rsidRPr="00954E82" w:rsidRDefault="00BA7D0C" w:rsidP="0024775E">
            <w:pPr>
              <w:jc w:val="center"/>
              <w:rPr>
                <w:color w:val="000000"/>
                <w:sz w:val="24"/>
                <w:szCs w:val="24"/>
              </w:rPr>
            </w:pPr>
            <w:r w:rsidRPr="00954E82">
              <w:rPr>
                <w:color w:val="000000"/>
                <w:sz w:val="24"/>
                <w:szCs w:val="24"/>
              </w:rPr>
              <w:t>16</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4F232B" w14:textId="77777777" w:rsidR="00BA7D0C" w:rsidRPr="00954E82" w:rsidRDefault="00BA7D0C" w:rsidP="0024775E">
            <w:pPr>
              <w:jc w:val="center"/>
              <w:rPr>
                <w:color w:val="000000"/>
                <w:sz w:val="24"/>
                <w:szCs w:val="24"/>
              </w:rPr>
            </w:pPr>
            <w:r w:rsidRPr="00954E82">
              <w:rPr>
                <w:color w:val="000000"/>
                <w:sz w:val="24"/>
                <w:szCs w:val="24"/>
              </w:rPr>
              <w:t>17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04F619" w14:textId="77777777" w:rsidR="00BA7D0C" w:rsidRPr="00954E82" w:rsidRDefault="00BA7D0C" w:rsidP="0024775E">
            <w:pPr>
              <w:jc w:val="center"/>
              <w:rPr>
                <w:color w:val="000000"/>
                <w:sz w:val="24"/>
                <w:szCs w:val="24"/>
              </w:rPr>
            </w:pPr>
            <w:r w:rsidRPr="00954E82">
              <w:rPr>
                <w:color w:val="000000"/>
                <w:sz w:val="24"/>
                <w:szCs w:val="24"/>
              </w:rPr>
              <w:t>18</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1EFE2" w14:textId="77777777" w:rsidR="00BA7D0C" w:rsidRPr="00954E82" w:rsidRDefault="00BA7D0C" w:rsidP="0024775E">
            <w:pPr>
              <w:jc w:val="center"/>
              <w:rPr>
                <w:color w:val="000000"/>
                <w:sz w:val="24"/>
                <w:szCs w:val="24"/>
              </w:rPr>
            </w:pPr>
            <w:r w:rsidRPr="00954E82">
              <w:rPr>
                <w:color w:val="000000"/>
                <w:sz w:val="24"/>
                <w:szCs w:val="24"/>
              </w:rPr>
              <w:t>19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C5991" w14:textId="77777777" w:rsidR="00BA7D0C" w:rsidRPr="00954E82" w:rsidRDefault="00BA7D0C" w:rsidP="0024775E">
            <w:pPr>
              <w:jc w:val="center"/>
              <w:rPr>
                <w:color w:val="000000"/>
                <w:sz w:val="24"/>
                <w:szCs w:val="24"/>
              </w:rPr>
            </w:pPr>
            <w:r w:rsidRPr="00954E82">
              <w:rPr>
                <w:color w:val="000000"/>
                <w:sz w:val="24"/>
                <w:szCs w:val="24"/>
              </w:rPr>
              <w:t>20</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44C674" w14:textId="77777777" w:rsidR="00BA7D0C" w:rsidRPr="00954E82" w:rsidRDefault="00BA7D0C" w:rsidP="0024775E">
            <w:pPr>
              <w:jc w:val="center"/>
              <w:rPr>
                <w:color w:val="000000"/>
                <w:sz w:val="24"/>
                <w:szCs w:val="24"/>
              </w:rPr>
            </w:pPr>
            <w:r w:rsidRPr="00954E82">
              <w:rPr>
                <w:color w:val="000000"/>
                <w:sz w:val="24"/>
                <w:szCs w:val="24"/>
              </w:rPr>
              <w:t>21</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07DFB28" w14:textId="77777777" w:rsidR="00BA7D0C" w:rsidRPr="00954E82" w:rsidRDefault="00BA7D0C" w:rsidP="0024775E">
            <w:pPr>
              <w:jc w:val="center"/>
              <w:rPr>
                <w:color w:val="000000"/>
                <w:sz w:val="24"/>
                <w:szCs w:val="24"/>
              </w:rPr>
            </w:pPr>
            <w:r w:rsidRPr="00954E82">
              <w:rPr>
                <w:color w:val="000000"/>
                <w:sz w:val="24"/>
                <w:szCs w:val="24"/>
              </w:rPr>
              <w:t>22</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18D02E" w14:textId="77777777" w:rsidR="00BA7D0C" w:rsidRPr="00954E82" w:rsidRDefault="00BA7D0C" w:rsidP="0024775E">
            <w:pPr>
              <w:jc w:val="center"/>
              <w:rPr>
                <w:color w:val="000000"/>
                <w:sz w:val="24"/>
                <w:szCs w:val="24"/>
              </w:rPr>
            </w:pPr>
            <w:r w:rsidRPr="00954E82">
              <w:rPr>
                <w:color w:val="000000"/>
                <w:sz w:val="24"/>
                <w:szCs w:val="24"/>
              </w:rPr>
              <w:t>23</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F77170" w14:textId="77777777" w:rsidR="00BA7D0C" w:rsidRPr="00954E82" w:rsidRDefault="00BA7D0C" w:rsidP="0024775E">
            <w:pPr>
              <w:jc w:val="center"/>
              <w:rPr>
                <w:color w:val="000000"/>
                <w:sz w:val="24"/>
                <w:szCs w:val="24"/>
              </w:rPr>
            </w:pPr>
            <w:r w:rsidRPr="00954E82">
              <w:rPr>
                <w:color w:val="000000"/>
                <w:sz w:val="24"/>
                <w:szCs w:val="24"/>
              </w:rPr>
              <w:t>24</w:t>
            </w:r>
          </w:p>
        </w:tc>
      </w:tr>
      <w:tr w:rsidR="00BA7D0C" w:rsidRPr="00954E82" w14:paraId="7B859FB1"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684F6398" w14:textId="77777777" w:rsidR="00BA7D0C" w:rsidRPr="00954E82" w:rsidRDefault="00BA7D0C" w:rsidP="0024775E">
            <w:pPr>
              <w:jc w:val="center"/>
              <w:rPr>
                <w:color w:val="000000"/>
                <w:sz w:val="24"/>
                <w:szCs w:val="24"/>
              </w:rPr>
            </w:pPr>
            <w:r w:rsidRPr="00954E82">
              <w:rPr>
                <w:color w:val="000000"/>
                <w:sz w:val="24"/>
                <w:szCs w:val="24"/>
              </w:rPr>
              <w:t>1</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ACA026" w14:textId="3FBAE8B4" w:rsidR="00BA7D0C" w:rsidRPr="00954E82" w:rsidRDefault="00CC3DD3" w:rsidP="0024775E">
            <w:pPr>
              <w:jc w:val="center"/>
              <w:rPr>
                <w:color w:val="000000"/>
                <w:sz w:val="24"/>
                <w:szCs w:val="24"/>
              </w:rPr>
            </w:pPr>
            <w:r w:rsidRPr="00954E82">
              <w:rPr>
                <w:color w:val="000000"/>
                <w:spacing w:val="-1"/>
                <w:sz w:val="24"/>
                <w:szCs w:val="24"/>
              </w:rPr>
              <w:t xml:space="preserve">Апатитская ТЭЦ филиал «Кольский» ПАО «ТГК-1» </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8BB28" w14:textId="77777777" w:rsidR="00BA7D0C" w:rsidRPr="00954E82" w:rsidRDefault="00BA7D0C" w:rsidP="0024775E">
            <w:pPr>
              <w:jc w:val="center"/>
              <w:rPr>
                <w:color w:val="000000"/>
                <w:sz w:val="24"/>
                <w:szCs w:val="24"/>
              </w:rPr>
            </w:pPr>
            <w:r w:rsidRPr="00954E82">
              <w:rPr>
                <w:color w:val="000000"/>
                <w:sz w:val="24"/>
                <w:szCs w:val="24"/>
              </w:rPr>
              <w:t>1</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80AFD9" w14:textId="77777777" w:rsidR="00BA7D0C" w:rsidRPr="00954E82" w:rsidRDefault="00BA7D0C" w:rsidP="0024775E">
            <w:pPr>
              <w:jc w:val="center"/>
              <w:rPr>
                <w:color w:val="000000"/>
                <w:sz w:val="24"/>
                <w:szCs w:val="24"/>
              </w:rPr>
            </w:pPr>
            <w:r w:rsidRPr="00954E82">
              <w:rPr>
                <w:color w:val="000000"/>
                <w:sz w:val="24"/>
                <w:szCs w:val="24"/>
              </w:rPr>
              <w:t>1</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E6C1CC" w14:textId="77777777" w:rsidR="00BA7D0C" w:rsidRPr="00954E82" w:rsidRDefault="00BA7D0C" w:rsidP="0024775E">
            <w:pPr>
              <w:jc w:val="center"/>
              <w:rPr>
                <w:color w:val="000000"/>
                <w:sz w:val="24"/>
                <w:szCs w:val="24"/>
              </w:rPr>
            </w:pPr>
            <w:r w:rsidRPr="00954E82">
              <w:rPr>
                <w:color w:val="000000"/>
                <w:sz w:val="24"/>
                <w:szCs w:val="24"/>
              </w:rPr>
              <w:t>1</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A557CC" w14:textId="77777777" w:rsidR="00BA7D0C" w:rsidRPr="00954E82" w:rsidRDefault="00BA7D0C" w:rsidP="0024775E">
            <w:pPr>
              <w:jc w:val="center"/>
              <w:rPr>
                <w:color w:val="000000"/>
                <w:sz w:val="24"/>
                <w:szCs w:val="24"/>
              </w:rPr>
            </w:pPr>
            <w:r w:rsidRPr="00954E82">
              <w:rPr>
                <w:color w:val="000000"/>
                <w:sz w:val="24"/>
                <w:szCs w:val="24"/>
              </w:rPr>
              <w:t>1</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25F8CA" w14:textId="77777777" w:rsidR="00BA7D0C" w:rsidRPr="00954E82" w:rsidRDefault="00BA7D0C" w:rsidP="0024775E">
            <w:pPr>
              <w:jc w:val="center"/>
              <w:rPr>
                <w:color w:val="000000"/>
                <w:sz w:val="24"/>
                <w:szCs w:val="24"/>
              </w:rPr>
            </w:pPr>
            <w:r w:rsidRPr="00954E82">
              <w:rPr>
                <w:color w:val="000000"/>
                <w:sz w:val="24"/>
                <w:szCs w:val="24"/>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C62264" w14:textId="77777777" w:rsidR="00BA7D0C" w:rsidRPr="00954E82" w:rsidRDefault="00BA7D0C" w:rsidP="0024775E">
            <w:pPr>
              <w:jc w:val="center"/>
              <w:rPr>
                <w:color w:val="000000"/>
                <w:sz w:val="24"/>
                <w:szCs w:val="24"/>
              </w:rPr>
            </w:pPr>
            <w:r w:rsidRPr="00954E82">
              <w:rPr>
                <w:color w:val="000000"/>
                <w:sz w:val="24"/>
                <w:szCs w:val="24"/>
              </w:rPr>
              <w:t>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23B55" w14:textId="77777777" w:rsidR="00BA7D0C" w:rsidRPr="00954E82" w:rsidRDefault="00BA7D0C" w:rsidP="0024775E">
            <w:pPr>
              <w:jc w:val="center"/>
              <w:rPr>
                <w:color w:val="000000"/>
                <w:sz w:val="24"/>
                <w:szCs w:val="24"/>
              </w:rPr>
            </w:pPr>
            <w:r w:rsidRPr="00954E82">
              <w:rPr>
                <w:color w:val="000000"/>
                <w:sz w:val="24"/>
                <w:szCs w:val="24"/>
              </w:rPr>
              <w:t>ВН</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4B0006" w14:textId="77777777" w:rsidR="00BA7D0C" w:rsidRPr="00954E82" w:rsidRDefault="00BA7D0C" w:rsidP="0024775E">
            <w:pPr>
              <w:jc w:val="center"/>
              <w:rPr>
                <w:color w:val="000000"/>
                <w:sz w:val="24"/>
                <w:szCs w:val="24"/>
              </w:rPr>
            </w:pPr>
            <w:r w:rsidRPr="00954E82">
              <w:rPr>
                <w:color w:val="000000"/>
                <w:sz w:val="24"/>
                <w:szCs w:val="24"/>
              </w:rPr>
              <w:t>-</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4CBF58" w14:textId="77777777" w:rsidR="00BA7D0C" w:rsidRPr="00954E82" w:rsidRDefault="00BA7D0C" w:rsidP="0024775E">
            <w:pPr>
              <w:jc w:val="center"/>
              <w:rPr>
                <w:color w:val="000000"/>
                <w:sz w:val="24"/>
                <w:szCs w:val="24"/>
              </w:rPr>
            </w:pPr>
            <w:r w:rsidRPr="00954E82">
              <w:rPr>
                <w:color w:val="000000"/>
                <w:sz w:val="24"/>
                <w:szCs w:val="24"/>
              </w:rPr>
              <w:t>-</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5572A8" w14:textId="77777777" w:rsidR="00BA7D0C" w:rsidRPr="00954E82" w:rsidRDefault="00BA7D0C" w:rsidP="0024775E">
            <w:pPr>
              <w:jc w:val="center"/>
              <w:rPr>
                <w:color w:val="000000"/>
                <w:sz w:val="24"/>
                <w:szCs w:val="24"/>
              </w:rPr>
            </w:pPr>
            <w:r w:rsidRPr="00954E82">
              <w:rPr>
                <w:color w:val="000000"/>
                <w:sz w:val="24"/>
                <w:szCs w:val="24"/>
              </w:rPr>
              <w:t>-</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1C48C8" w14:textId="77777777" w:rsidR="00BA7D0C" w:rsidRPr="00954E82" w:rsidRDefault="00BA7D0C" w:rsidP="0024775E">
            <w:pPr>
              <w:jc w:val="center"/>
              <w:rPr>
                <w:color w:val="000000"/>
                <w:sz w:val="24"/>
                <w:szCs w:val="24"/>
              </w:rPr>
            </w:pPr>
            <w:r w:rsidRPr="00954E82">
              <w:rPr>
                <w:color w:val="000000"/>
                <w:sz w:val="24"/>
                <w:szCs w:val="24"/>
              </w:rPr>
              <w:t>-</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2111E0" w14:textId="77777777" w:rsidR="00BA7D0C" w:rsidRPr="00954E82" w:rsidRDefault="00BA7D0C" w:rsidP="0024775E">
            <w:pPr>
              <w:jc w:val="center"/>
              <w:rPr>
                <w:color w:val="000000"/>
                <w:sz w:val="24"/>
                <w:szCs w:val="24"/>
              </w:rPr>
            </w:pPr>
            <w:r w:rsidRPr="00954E82">
              <w:rPr>
                <w:color w:val="000000"/>
                <w:sz w:val="24"/>
                <w:szCs w:val="24"/>
              </w:rPr>
              <w:t>-</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78376" w14:textId="77777777" w:rsidR="00BA7D0C" w:rsidRPr="00954E82" w:rsidRDefault="00BA7D0C" w:rsidP="0024775E">
            <w:pPr>
              <w:jc w:val="center"/>
              <w:rPr>
                <w:color w:val="000000"/>
                <w:sz w:val="24"/>
                <w:szCs w:val="24"/>
              </w:rPr>
            </w:pPr>
            <w:r w:rsidRPr="00954E82">
              <w:rPr>
                <w:color w:val="000000"/>
                <w:sz w:val="24"/>
                <w:szCs w:val="24"/>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B0B7A" w14:textId="77777777" w:rsidR="00BA7D0C" w:rsidRPr="00954E82" w:rsidRDefault="00BA7D0C" w:rsidP="0024775E">
            <w:pPr>
              <w:jc w:val="center"/>
              <w:rPr>
                <w:color w:val="000000"/>
                <w:sz w:val="24"/>
                <w:szCs w:val="24"/>
              </w:rPr>
            </w:pPr>
            <w:r w:rsidRPr="00954E82">
              <w:rPr>
                <w:color w:val="000000"/>
                <w:sz w:val="24"/>
                <w:szCs w:val="24"/>
              </w:rPr>
              <w:t>-</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41758" w14:textId="77777777" w:rsidR="00BA7D0C" w:rsidRPr="00954E82" w:rsidRDefault="00BA7D0C" w:rsidP="0024775E">
            <w:pPr>
              <w:jc w:val="center"/>
              <w:rPr>
                <w:color w:val="000000"/>
                <w:sz w:val="24"/>
                <w:szCs w:val="24"/>
              </w:rPr>
            </w:pPr>
            <w:r w:rsidRPr="00954E82">
              <w:rPr>
                <w:color w:val="000000"/>
                <w:sz w:val="24"/>
                <w:szCs w:val="24"/>
              </w:rPr>
              <w:t>ВН</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706482" w14:textId="77777777" w:rsidR="00BA7D0C" w:rsidRPr="00954E82" w:rsidRDefault="00BA7D0C" w:rsidP="0024775E">
            <w:pPr>
              <w:jc w:val="center"/>
              <w:rPr>
                <w:color w:val="000000"/>
                <w:sz w:val="24"/>
                <w:szCs w:val="24"/>
              </w:rPr>
            </w:pPr>
            <w:r w:rsidRPr="00954E82">
              <w:rPr>
                <w:color w:val="000000"/>
                <w:sz w:val="24"/>
                <w:szCs w:val="24"/>
              </w:rPr>
              <w:t>0,99</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CAB64" w14:textId="77777777" w:rsidR="00BA7D0C" w:rsidRPr="00954E82" w:rsidRDefault="00BA7D0C" w:rsidP="0024775E">
            <w:pPr>
              <w:jc w:val="center"/>
              <w:rPr>
                <w:color w:val="000000"/>
                <w:sz w:val="24"/>
                <w:szCs w:val="24"/>
              </w:rPr>
            </w:pPr>
            <w:r w:rsidRPr="00954E82">
              <w:rPr>
                <w:color w:val="000000"/>
                <w:sz w:val="24"/>
                <w:szCs w:val="24"/>
              </w:rPr>
              <w:t>0,7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D7DED6" w14:textId="77777777" w:rsidR="00BA7D0C" w:rsidRPr="00954E82" w:rsidRDefault="00BA7D0C" w:rsidP="0024775E">
            <w:pPr>
              <w:jc w:val="center"/>
              <w:rPr>
                <w:color w:val="000000"/>
                <w:sz w:val="24"/>
                <w:szCs w:val="24"/>
              </w:rPr>
            </w:pPr>
            <w:r w:rsidRPr="00954E82">
              <w:rPr>
                <w:color w:val="000000"/>
                <w:sz w:val="24"/>
                <w:szCs w:val="24"/>
              </w:rPr>
              <w:t>0,99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8CAAD5" w14:textId="77777777" w:rsidR="00BA7D0C" w:rsidRPr="00954E82" w:rsidRDefault="00BA7D0C" w:rsidP="0024775E">
            <w:pPr>
              <w:jc w:val="center"/>
              <w:rPr>
                <w:color w:val="000000"/>
                <w:sz w:val="24"/>
                <w:szCs w:val="24"/>
              </w:rPr>
            </w:pPr>
            <w:r w:rsidRPr="00954E82">
              <w:rPr>
                <w:color w:val="000000"/>
                <w:sz w:val="24"/>
                <w:szCs w:val="24"/>
              </w:rPr>
              <w:t>0,95</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828738" w14:textId="77777777" w:rsidR="00BA7D0C" w:rsidRPr="00954E82" w:rsidRDefault="00BA7D0C" w:rsidP="0024775E">
            <w:pPr>
              <w:jc w:val="center"/>
              <w:rPr>
                <w:color w:val="000000"/>
                <w:sz w:val="24"/>
                <w:szCs w:val="24"/>
              </w:rPr>
            </w:pPr>
            <w:r w:rsidRPr="00954E82">
              <w:rPr>
                <w:color w:val="000000"/>
                <w:sz w:val="24"/>
                <w:szCs w:val="24"/>
              </w:rPr>
              <w:t>0,84</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A4105" w14:textId="77777777" w:rsidR="00BA7D0C" w:rsidRPr="00954E82" w:rsidRDefault="00BA7D0C" w:rsidP="0024775E">
            <w:pPr>
              <w:jc w:val="center"/>
              <w:rPr>
                <w:color w:val="000000"/>
                <w:sz w:val="24"/>
                <w:szCs w:val="24"/>
              </w:rPr>
            </w:pPr>
            <w:r w:rsidRPr="00954E82">
              <w:rPr>
                <w:color w:val="000000"/>
                <w:sz w:val="24"/>
                <w:szCs w:val="24"/>
              </w:rPr>
              <w:t>удовлетворительная готовность</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ED0FD8" w14:textId="77777777" w:rsidR="00BA7D0C" w:rsidRPr="00954E82" w:rsidRDefault="00BA7D0C" w:rsidP="0024775E">
            <w:pPr>
              <w:jc w:val="center"/>
              <w:rPr>
                <w:color w:val="000000"/>
                <w:sz w:val="24"/>
                <w:szCs w:val="24"/>
              </w:rPr>
            </w:pPr>
            <w:r w:rsidRPr="00954E82">
              <w:rPr>
                <w:color w:val="000000"/>
                <w:sz w:val="24"/>
                <w:szCs w:val="24"/>
              </w:rPr>
              <w:t>1</w:t>
            </w:r>
          </w:p>
        </w:tc>
      </w:tr>
      <w:tr w:rsidR="00BA7D0C" w:rsidRPr="00954E82" w14:paraId="19EC339F"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504C3B6A" w14:textId="77777777" w:rsidR="00BA7D0C" w:rsidRPr="00954E82" w:rsidRDefault="00BA7D0C" w:rsidP="0024775E">
            <w:pPr>
              <w:jc w:val="center"/>
              <w:rPr>
                <w:color w:val="000000"/>
                <w:sz w:val="24"/>
                <w:szCs w:val="24"/>
              </w:rPr>
            </w:pPr>
            <w:r w:rsidRPr="00954E82">
              <w:rPr>
                <w:color w:val="000000"/>
                <w:sz w:val="24"/>
                <w:szCs w:val="24"/>
              </w:rPr>
              <w:t>2</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9043ED" w14:textId="13B5578D" w:rsidR="00BA7D0C" w:rsidRPr="00954E82" w:rsidRDefault="00BA7D0C" w:rsidP="0024775E">
            <w:pPr>
              <w:jc w:val="center"/>
              <w:rPr>
                <w:color w:val="000000"/>
                <w:sz w:val="24"/>
                <w:szCs w:val="24"/>
              </w:rPr>
            </w:pPr>
            <w:r w:rsidRPr="00954E82">
              <w:rPr>
                <w:color w:val="000000"/>
                <w:spacing w:val="-1"/>
                <w:sz w:val="24"/>
                <w:szCs w:val="24"/>
              </w:rPr>
              <w:t>Котельная АНОФ-3</w:t>
            </w:r>
            <w:r w:rsidR="00BF30E2" w:rsidRPr="00954E82">
              <w:rPr>
                <w:color w:val="000000"/>
                <w:spacing w:val="-1"/>
                <w:sz w:val="24"/>
                <w:szCs w:val="24"/>
              </w:rPr>
              <w:t xml:space="preserve"> (КФ АО «Апатит»)</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A9C97" w14:textId="77777777" w:rsidR="00BA7D0C" w:rsidRPr="00954E82" w:rsidRDefault="00BA7D0C" w:rsidP="0024775E">
            <w:pPr>
              <w:jc w:val="center"/>
              <w:rPr>
                <w:color w:val="000000"/>
                <w:sz w:val="24"/>
                <w:szCs w:val="24"/>
              </w:rPr>
            </w:pPr>
            <w:r w:rsidRPr="00954E82">
              <w:rPr>
                <w:color w:val="000000"/>
                <w:sz w:val="24"/>
                <w:szCs w:val="24"/>
              </w:rPr>
              <w:t>1</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A5F6E4" w14:textId="77777777" w:rsidR="00BA7D0C" w:rsidRPr="00954E82" w:rsidRDefault="00BA7D0C" w:rsidP="0024775E">
            <w:pPr>
              <w:jc w:val="center"/>
              <w:rPr>
                <w:color w:val="000000"/>
                <w:sz w:val="24"/>
                <w:szCs w:val="24"/>
              </w:rPr>
            </w:pPr>
            <w:r w:rsidRPr="00954E82">
              <w:rPr>
                <w:color w:val="000000"/>
                <w:sz w:val="24"/>
                <w:szCs w:val="24"/>
              </w:rPr>
              <w:t>1</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FD5ED9" w14:textId="77777777" w:rsidR="00BA7D0C" w:rsidRPr="00954E82" w:rsidRDefault="00BA7D0C" w:rsidP="0024775E">
            <w:pPr>
              <w:jc w:val="center"/>
              <w:rPr>
                <w:color w:val="000000"/>
                <w:sz w:val="24"/>
                <w:szCs w:val="24"/>
              </w:rPr>
            </w:pPr>
            <w:r w:rsidRPr="00954E82">
              <w:rPr>
                <w:color w:val="000000"/>
                <w:sz w:val="24"/>
                <w:szCs w:val="24"/>
              </w:rPr>
              <w:t>0,5</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2C7263" w14:textId="77777777" w:rsidR="00BA7D0C" w:rsidRPr="00954E82" w:rsidRDefault="00BA7D0C" w:rsidP="0024775E">
            <w:pPr>
              <w:jc w:val="center"/>
              <w:rPr>
                <w:color w:val="000000"/>
                <w:sz w:val="24"/>
                <w:szCs w:val="24"/>
              </w:rPr>
            </w:pPr>
            <w:r w:rsidRPr="00954E82">
              <w:rPr>
                <w:color w:val="000000"/>
                <w:sz w:val="24"/>
                <w:szCs w:val="24"/>
              </w:rPr>
              <w:t>1</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D2BB6" w14:textId="77777777" w:rsidR="00BA7D0C" w:rsidRPr="00954E82" w:rsidRDefault="00BA7D0C" w:rsidP="0024775E">
            <w:pPr>
              <w:jc w:val="center"/>
              <w:rPr>
                <w:color w:val="000000"/>
                <w:sz w:val="24"/>
                <w:szCs w:val="24"/>
              </w:rPr>
            </w:pPr>
            <w:r w:rsidRPr="00954E82">
              <w:rPr>
                <w:color w:val="000000"/>
                <w:sz w:val="24"/>
                <w:szCs w:val="24"/>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F2C699" w14:textId="77777777" w:rsidR="00BA7D0C" w:rsidRPr="00954E82" w:rsidRDefault="00BA7D0C" w:rsidP="0024775E">
            <w:pPr>
              <w:jc w:val="center"/>
              <w:rPr>
                <w:color w:val="000000"/>
                <w:sz w:val="24"/>
                <w:szCs w:val="24"/>
              </w:rPr>
            </w:pPr>
            <w:r w:rsidRPr="00954E82">
              <w:rPr>
                <w:color w:val="000000"/>
                <w:sz w:val="24"/>
                <w:szCs w:val="24"/>
              </w:rPr>
              <w:t>0,9</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9C17C" w14:textId="77777777" w:rsidR="00BA7D0C" w:rsidRPr="00954E82" w:rsidRDefault="00BA7D0C" w:rsidP="0024775E">
            <w:pPr>
              <w:jc w:val="center"/>
              <w:rPr>
                <w:color w:val="000000"/>
                <w:sz w:val="24"/>
                <w:szCs w:val="24"/>
              </w:rPr>
            </w:pPr>
            <w:r w:rsidRPr="00954E82">
              <w:rPr>
                <w:color w:val="000000"/>
                <w:sz w:val="24"/>
                <w:szCs w:val="24"/>
              </w:rPr>
              <w:t>ВН</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408D15" w14:textId="77777777" w:rsidR="00BA7D0C" w:rsidRPr="00954E82" w:rsidRDefault="00BA7D0C" w:rsidP="0024775E">
            <w:pPr>
              <w:jc w:val="center"/>
              <w:rPr>
                <w:color w:val="000000"/>
                <w:sz w:val="24"/>
                <w:szCs w:val="24"/>
              </w:rPr>
            </w:pPr>
            <w:r w:rsidRPr="00954E82">
              <w:rPr>
                <w:color w:val="000000"/>
                <w:sz w:val="24"/>
                <w:szCs w:val="24"/>
              </w:rPr>
              <w:t>-</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15311" w14:textId="77777777" w:rsidR="00BA7D0C" w:rsidRPr="00954E82" w:rsidRDefault="00BA7D0C" w:rsidP="0024775E">
            <w:pPr>
              <w:jc w:val="center"/>
              <w:rPr>
                <w:color w:val="000000"/>
                <w:sz w:val="24"/>
                <w:szCs w:val="24"/>
              </w:rPr>
            </w:pPr>
            <w:r w:rsidRPr="00954E82">
              <w:rPr>
                <w:color w:val="000000"/>
                <w:sz w:val="24"/>
                <w:szCs w:val="24"/>
              </w:rPr>
              <w:t>-</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8C9780" w14:textId="77777777" w:rsidR="00BA7D0C" w:rsidRPr="00954E82" w:rsidRDefault="00BA7D0C" w:rsidP="0024775E">
            <w:pPr>
              <w:jc w:val="center"/>
              <w:rPr>
                <w:color w:val="000000"/>
                <w:sz w:val="24"/>
                <w:szCs w:val="24"/>
              </w:rPr>
            </w:pPr>
            <w:r w:rsidRPr="00954E82">
              <w:rPr>
                <w:color w:val="000000"/>
                <w:sz w:val="24"/>
                <w:szCs w:val="24"/>
              </w:rPr>
              <w:t>-</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9D1219" w14:textId="77777777" w:rsidR="00BA7D0C" w:rsidRPr="00954E82" w:rsidRDefault="00BA7D0C" w:rsidP="0024775E">
            <w:pPr>
              <w:jc w:val="center"/>
              <w:rPr>
                <w:color w:val="000000"/>
                <w:sz w:val="24"/>
                <w:szCs w:val="24"/>
              </w:rPr>
            </w:pPr>
            <w:r w:rsidRPr="00954E82">
              <w:rPr>
                <w:color w:val="000000"/>
                <w:sz w:val="24"/>
                <w:szCs w:val="24"/>
              </w:rPr>
              <w:t>-</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CC01A6" w14:textId="77777777" w:rsidR="00BA7D0C" w:rsidRPr="00954E82" w:rsidRDefault="00BA7D0C" w:rsidP="0024775E">
            <w:pPr>
              <w:jc w:val="center"/>
              <w:rPr>
                <w:color w:val="000000"/>
                <w:sz w:val="24"/>
                <w:szCs w:val="24"/>
              </w:rPr>
            </w:pPr>
            <w:r w:rsidRPr="00954E82">
              <w:rPr>
                <w:color w:val="000000"/>
                <w:sz w:val="24"/>
                <w:szCs w:val="24"/>
              </w:rPr>
              <w:t>-</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6842D4" w14:textId="77777777" w:rsidR="00BA7D0C" w:rsidRPr="00954E82" w:rsidRDefault="00BA7D0C" w:rsidP="0024775E">
            <w:pPr>
              <w:jc w:val="center"/>
              <w:rPr>
                <w:color w:val="000000"/>
                <w:sz w:val="24"/>
                <w:szCs w:val="24"/>
              </w:rPr>
            </w:pPr>
            <w:r w:rsidRPr="00954E82">
              <w:rPr>
                <w:color w:val="000000"/>
                <w:sz w:val="24"/>
                <w:szCs w:val="24"/>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D88CDE" w14:textId="77777777" w:rsidR="00BA7D0C" w:rsidRPr="00954E82" w:rsidRDefault="00BA7D0C" w:rsidP="0024775E">
            <w:pPr>
              <w:jc w:val="center"/>
              <w:rPr>
                <w:color w:val="000000"/>
                <w:sz w:val="24"/>
                <w:szCs w:val="24"/>
              </w:rPr>
            </w:pPr>
            <w:r w:rsidRPr="00954E82">
              <w:rPr>
                <w:color w:val="000000"/>
                <w:sz w:val="24"/>
                <w:szCs w:val="24"/>
              </w:rPr>
              <w:t>-</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A0EFEC" w14:textId="77777777" w:rsidR="00BA7D0C" w:rsidRPr="00954E82" w:rsidRDefault="00BA7D0C" w:rsidP="0024775E">
            <w:pPr>
              <w:jc w:val="center"/>
              <w:rPr>
                <w:color w:val="000000"/>
                <w:sz w:val="24"/>
                <w:szCs w:val="24"/>
              </w:rPr>
            </w:pPr>
            <w:r w:rsidRPr="00954E82">
              <w:rPr>
                <w:color w:val="000000"/>
                <w:sz w:val="24"/>
                <w:szCs w:val="24"/>
              </w:rPr>
              <w:t>ВН</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11151" w14:textId="77777777" w:rsidR="00BA7D0C" w:rsidRPr="00954E82" w:rsidRDefault="00BA7D0C" w:rsidP="0024775E">
            <w:pPr>
              <w:jc w:val="center"/>
              <w:rPr>
                <w:color w:val="000000"/>
                <w:sz w:val="24"/>
                <w:szCs w:val="24"/>
              </w:rPr>
            </w:pPr>
            <w:r w:rsidRPr="00954E82">
              <w:rPr>
                <w:color w:val="000000"/>
                <w:sz w:val="24"/>
                <w:szCs w:val="24"/>
              </w:rPr>
              <w:t>0,99</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22F6F" w14:textId="77777777" w:rsidR="00BA7D0C" w:rsidRPr="00954E82" w:rsidRDefault="00BA7D0C" w:rsidP="0024775E">
            <w:pPr>
              <w:jc w:val="center"/>
              <w:rPr>
                <w:color w:val="000000"/>
                <w:sz w:val="24"/>
                <w:szCs w:val="24"/>
              </w:rPr>
            </w:pPr>
            <w:r w:rsidRPr="00954E82">
              <w:rPr>
                <w:color w:val="000000"/>
                <w:sz w:val="24"/>
                <w:szCs w:val="24"/>
              </w:rPr>
              <w:t>0,7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029B74" w14:textId="77777777" w:rsidR="00BA7D0C" w:rsidRPr="00954E82" w:rsidRDefault="00BA7D0C" w:rsidP="0024775E">
            <w:pPr>
              <w:jc w:val="center"/>
              <w:rPr>
                <w:color w:val="000000"/>
                <w:sz w:val="24"/>
                <w:szCs w:val="24"/>
              </w:rPr>
            </w:pPr>
            <w:r w:rsidRPr="00954E82">
              <w:rPr>
                <w:color w:val="000000"/>
                <w:sz w:val="24"/>
                <w:szCs w:val="24"/>
              </w:rPr>
              <w:t>0,99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127AB8" w14:textId="77777777" w:rsidR="00BA7D0C" w:rsidRPr="00954E82" w:rsidRDefault="00BA7D0C" w:rsidP="0024775E">
            <w:pPr>
              <w:jc w:val="center"/>
              <w:rPr>
                <w:color w:val="000000"/>
                <w:sz w:val="24"/>
                <w:szCs w:val="24"/>
              </w:rPr>
            </w:pPr>
            <w:r w:rsidRPr="00954E82">
              <w:rPr>
                <w:color w:val="000000"/>
                <w:sz w:val="24"/>
                <w:szCs w:val="24"/>
              </w:rPr>
              <w:t>0,95</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FACCEC" w14:textId="77777777" w:rsidR="00BA7D0C" w:rsidRPr="00954E82" w:rsidRDefault="00BA7D0C" w:rsidP="0024775E">
            <w:pPr>
              <w:jc w:val="center"/>
              <w:rPr>
                <w:color w:val="000000"/>
                <w:sz w:val="24"/>
                <w:szCs w:val="24"/>
              </w:rPr>
            </w:pPr>
            <w:r w:rsidRPr="00954E82">
              <w:rPr>
                <w:color w:val="000000"/>
                <w:sz w:val="24"/>
                <w:szCs w:val="24"/>
              </w:rPr>
              <w:t>0,84</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438AC" w14:textId="77777777" w:rsidR="00BA7D0C" w:rsidRPr="00954E82" w:rsidRDefault="00BA7D0C" w:rsidP="0024775E">
            <w:pPr>
              <w:jc w:val="center"/>
              <w:rPr>
                <w:color w:val="000000"/>
                <w:sz w:val="24"/>
                <w:szCs w:val="24"/>
              </w:rPr>
            </w:pPr>
            <w:r w:rsidRPr="00954E82">
              <w:rPr>
                <w:color w:val="000000"/>
                <w:sz w:val="24"/>
                <w:szCs w:val="24"/>
              </w:rPr>
              <w:t>удовлетворительная готовность</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4F0E80" w14:textId="77777777" w:rsidR="00BA7D0C" w:rsidRPr="00954E82" w:rsidRDefault="00BA7D0C" w:rsidP="0024775E">
            <w:pPr>
              <w:jc w:val="center"/>
              <w:rPr>
                <w:color w:val="000000"/>
                <w:sz w:val="24"/>
                <w:szCs w:val="24"/>
              </w:rPr>
            </w:pPr>
            <w:r w:rsidRPr="00954E82">
              <w:rPr>
                <w:color w:val="000000"/>
                <w:sz w:val="24"/>
                <w:szCs w:val="24"/>
              </w:rPr>
              <w:t>1</w:t>
            </w:r>
          </w:p>
        </w:tc>
      </w:tr>
      <w:tr w:rsidR="00BA7D0C" w:rsidRPr="00954E82" w14:paraId="154A0407"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15851C8D" w14:textId="77777777" w:rsidR="00BA7D0C" w:rsidRPr="00954E82" w:rsidRDefault="00BA7D0C" w:rsidP="0024775E">
            <w:pPr>
              <w:jc w:val="center"/>
              <w:rPr>
                <w:color w:val="000000"/>
                <w:sz w:val="24"/>
                <w:szCs w:val="24"/>
              </w:rPr>
            </w:pPr>
            <w:r w:rsidRPr="00954E82">
              <w:rPr>
                <w:color w:val="000000"/>
                <w:sz w:val="24"/>
                <w:szCs w:val="24"/>
              </w:rPr>
              <w:t>3</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A51322" w14:textId="77777777" w:rsidR="00BA7D0C" w:rsidRPr="00954E82" w:rsidRDefault="00BA7D0C" w:rsidP="0024775E">
            <w:pPr>
              <w:jc w:val="center"/>
              <w:rPr>
                <w:color w:val="000000"/>
                <w:sz w:val="24"/>
                <w:szCs w:val="24"/>
              </w:rPr>
            </w:pPr>
            <w:r w:rsidRPr="00954E82">
              <w:rPr>
                <w:color w:val="000000"/>
                <w:sz w:val="24"/>
                <w:szCs w:val="24"/>
              </w:rPr>
              <w:t>БМЭК</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DBC4E3" w14:textId="77777777" w:rsidR="00BA7D0C" w:rsidRPr="00954E82" w:rsidRDefault="00BA7D0C" w:rsidP="0024775E">
            <w:pPr>
              <w:jc w:val="center"/>
              <w:rPr>
                <w:color w:val="000000"/>
                <w:sz w:val="24"/>
                <w:szCs w:val="24"/>
              </w:rPr>
            </w:pPr>
            <w:r w:rsidRPr="00954E82">
              <w:rPr>
                <w:color w:val="000000"/>
                <w:sz w:val="24"/>
                <w:szCs w:val="24"/>
              </w:rPr>
              <w:t>1</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1D0185" w14:textId="77777777" w:rsidR="00BA7D0C" w:rsidRPr="00954E82" w:rsidRDefault="00BA7D0C" w:rsidP="0024775E">
            <w:pPr>
              <w:jc w:val="center"/>
              <w:rPr>
                <w:color w:val="000000"/>
                <w:sz w:val="24"/>
                <w:szCs w:val="24"/>
              </w:rPr>
            </w:pPr>
            <w:r w:rsidRPr="00954E82">
              <w:rPr>
                <w:color w:val="000000"/>
                <w:sz w:val="24"/>
                <w:szCs w:val="24"/>
              </w:rPr>
              <w:t>1</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D028FA" w14:textId="77777777" w:rsidR="00BA7D0C" w:rsidRPr="00954E82" w:rsidRDefault="00BA7D0C" w:rsidP="0024775E">
            <w:pPr>
              <w:jc w:val="center"/>
              <w:rPr>
                <w:color w:val="000000"/>
                <w:sz w:val="24"/>
                <w:szCs w:val="24"/>
              </w:rPr>
            </w:pPr>
            <w:r w:rsidRPr="00954E82">
              <w:rPr>
                <w:color w:val="000000"/>
                <w:sz w:val="24"/>
                <w:szCs w:val="24"/>
              </w:rPr>
              <w:t>0,7</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C0DA9C" w14:textId="77777777" w:rsidR="00BA7D0C" w:rsidRPr="00954E82" w:rsidRDefault="00BA7D0C" w:rsidP="0024775E">
            <w:pPr>
              <w:jc w:val="center"/>
              <w:rPr>
                <w:color w:val="000000"/>
                <w:sz w:val="24"/>
                <w:szCs w:val="24"/>
              </w:rPr>
            </w:pPr>
            <w:r w:rsidRPr="00954E82">
              <w:rPr>
                <w:color w:val="000000"/>
                <w:sz w:val="24"/>
                <w:szCs w:val="24"/>
              </w:rPr>
              <w:t>1</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F59B4" w14:textId="77777777" w:rsidR="00BA7D0C" w:rsidRPr="00954E82" w:rsidRDefault="00BA7D0C" w:rsidP="0024775E">
            <w:pPr>
              <w:jc w:val="center"/>
              <w:rPr>
                <w:color w:val="000000"/>
                <w:sz w:val="24"/>
                <w:szCs w:val="24"/>
              </w:rPr>
            </w:pPr>
            <w:r w:rsidRPr="00954E82">
              <w:rPr>
                <w:color w:val="000000"/>
                <w:sz w:val="24"/>
                <w:szCs w:val="24"/>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12FBA" w14:textId="77777777" w:rsidR="00BA7D0C" w:rsidRPr="00954E82" w:rsidRDefault="00BA7D0C" w:rsidP="0024775E">
            <w:pPr>
              <w:jc w:val="center"/>
              <w:rPr>
                <w:color w:val="000000"/>
                <w:sz w:val="24"/>
                <w:szCs w:val="24"/>
              </w:rPr>
            </w:pPr>
            <w:r w:rsidRPr="00954E82">
              <w:rPr>
                <w:color w:val="000000"/>
                <w:sz w:val="24"/>
                <w:szCs w:val="24"/>
              </w:rPr>
              <w:t>0,94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40A42C" w14:textId="77777777" w:rsidR="00BA7D0C" w:rsidRPr="00954E82" w:rsidRDefault="00BA7D0C" w:rsidP="0024775E">
            <w:pPr>
              <w:jc w:val="center"/>
              <w:rPr>
                <w:color w:val="000000"/>
                <w:sz w:val="24"/>
                <w:szCs w:val="24"/>
              </w:rPr>
            </w:pPr>
            <w:r w:rsidRPr="00954E82">
              <w:rPr>
                <w:color w:val="000000"/>
                <w:sz w:val="24"/>
                <w:szCs w:val="24"/>
              </w:rPr>
              <w:t>ВН</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70F43" w14:textId="77777777" w:rsidR="00BA7D0C" w:rsidRPr="00954E82" w:rsidRDefault="00BA7D0C" w:rsidP="0024775E">
            <w:pPr>
              <w:jc w:val="center"/>
              <w:rPr>
                <w:color w:val="000000"/>
                <w:sz w:val="24"/>
                <w:szCs w:val="24"/>
              </w:rPr>
            </w:pPr>
            <w:r w:rsidRPr="00954E82">
              <w:rPr>
                <w:color w:val="000000"/>
                <w:sz w:val="24"/>
                <w:szCs w:val="24"/>
              </w:rPr>
              <w:t>1</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417107" w14:textId="77777777" w:rsidR="00BA7D0C" w:rsidRPr="00954E82" w:rsidRDefault="00BA7D0C" w:rsidP="0024775E">
            <w:pPr>
              <w:jc w:val="center"/>
              <w:rPr>
                <w:color w:val="000000"/>
                <w:sz w:val="24"/>
                <w:szCs w:val="24"/>
              </w:rPr>
            </w:pPr>
            <w:r w:rsidRPr="00954E82">
              <w:rPr>
                <w:color w:val="000000"/>
                <w:sz w:val="24"/>
                <w:szCs w:val="24"/>
              </w:rPr>
              <w:t>0,72</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9A04C4" w14:textId="77777777" w:rsidR="00BA7D0C" w:rsidRPr="00954E82" w:rsidRDefault="00BA7D0C" w:rsidP="0024775E">
            <w:pPr>
              <w:jc w:val="center"/>
              <w:rPr>
                <w:color w:val="000000"/>
                <w:sz w:val="24"/>
                <w:szCs w:val="24"/>
              </w:rPr>
            </w:pPr>
            <w:r w:rsidRPr="00954E82">
              <w:rPr>
                <w:color w:val="000000"/>
                <w:sz w:val="24"/>
                <w:szCs w:val="24"/>
              </w:rPr>
              <w:t>0,66</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B5AA45" w14:textId="77777777" w:rsidR="00BA7D0C" w:rsidRPr="00954E82" w:rsidRDefault="00BA7D0C" w:rsidP="0024775E">
            <w:pPr>
              <w:jc w:val="center"/>
              <w:rPr>
                <w:color w:val="000000"/>
                <w:sz w:val="24"/>
                <w:szCs w:val="24"/>
              </w:rPr>
            </w:pPr>
            <w:r w:rsidRPr="00954E82">
              <w:rPr>
                <w:color w:val="000000"/>
                <w:sz w:val="24"/>
                <w:szCs w:val="24"/>
              </w:rPr>
              <w:t>1</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51F574" w14:textId="77777777" w:rsidR="00BA7D0C" w:rsidRPr="00954E82" w:rsidRDefault="00BA7D0C" w:rsidP="0024775E">
            <w:pPr>
              <w:jc w:val="center"/>
              <w:rPr>
                <w:color w:val="000000"/>
                <w:sz w:val="24"/>
                <w:szCs w:val="24"/>
              </w:rPr>
            </w:pPr>
            <w:r w:rsidRPr="00954E82">
              <w:rPr>
                <w:color w:val="000000"/>
                <w:sz w:val="24"/>
                <w:szCs w:val="24"/>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423B8F" w14:textId="77777777" w:rsidR="00BA7D0C" w:rsidRPr="00954E82" w:rsidRDefault="00BA7D0C" w:rsidP="0024775E">
            <w:pPr>
              <w:jc w:val="center"/>
              <w:rPr>
                <w:color w:val="000000"/>
                <w:sz w:val="24"/>
                <w:szCs w:val="24"/>
              </w:rPr>
            </w:pPr>
            <w:r w:rsidRPr="00954E82">
              <w:rPr>
                <w:color w:val="000000"/>
                <w:sz w:val="24"/>
                <w:szCs w:val="24"/>
              </w:rPr>
              <w:t>0,876</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F39D51" w14:textId="77777777" w:rsidR="00BA7D0C" w:rsidRPr="00954E82" w:rsidRDefault="00BA7D0C" w:rsidP="0024775E">
            <w:pPr>
              <w:jc w:val="center"/>
              <w:rPr>
                <w:color w:val="000000"/>
                <w:sz w:val="24"/>
                <w:szCs w:val="24"/>
              </w:rPr>
            </w:pPr>
            <w:r w:rsidRPr="00954E82">
              <w:rPr>
                <w:color w:val="000000"/>
                <w:sz w:val="24"/>
                <w:szCs w:val="24"/>
              </w:rPr>
              <w:t>Н</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6E106" w14:textId="77777777" w:rsidR="00BA7D0C" w:rsidRPr="00954E82" w:rsidRDefault="00BA7D0C" w:rsidP="0024775E">
            <w:pPr>
              <w:jc w:val="center"/>
              <w:rPr>
                <w:color w:val="000000"/>
                <w:sz w:val="24"/>
                <w:szCs w:val="24"/>
              </w:rPr>
            </w:pPr>
            <w:r w:rsidRPr="00954E82">
              <w:rPr>
                <w:color w:val="000000"/>
                <w:sz w:val="24"/>
                <w:szCs w:val="24"/>
              </w:rPr>
              <w:t>Н</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5390A6" w14:textId="77777777" w:rsidR="00BA7D0C" w:rsidRPr="00954E82" w:rsidRDefault="00BA7D0C" w:rsidP="0024775E">
            <w:pPr>
              <w:jc w:val="center"/>
              <w:rPr>
                <w:color w:val="000000"/>
                <w:sz w:val="24"/>
                <w:szCs w:val="24"/>
              </w:rPr>
            </w:pPr>
            <w:r w:rsidRPr="00954E82">
              <w:rPr>
                <w:color w:val="000000"/>
                <w:sz w:val="24"/>
                <w:szCs w:val="24"/>
              </w:rPr>
              <w:t>0,99</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E118AF" w14:textId="77777777" w:rsidR="00BA7D0C" w:rsidRPr="00954E82" w:rsidRDefault="00BA7D0C" w:rsidP="0024775E">
            <w:pPr>
              <w:jc w:val="center"/>
              <w:rPr>
                <w:color w:val="000000"/>
                <w:sz w:val="24"/>
                <w:szCs w:val="24"/>
              </w:rPr>
            </w:pPr>
            <w:r w:rsidRPr="00954E82">
              <w:rPr>
                <w:color w:val="000000"/>
                <w:sz w:val="24"/>
                <w:szCs w:val="24"/>
              </w:rPr>
              <w:t>0,7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7CA606" w14:textId="77777777" w:rsidR="00BA7D0C" w:rsidRPr="00954E82" w:rsidRDefault="00BA7D0C" w:rsidP="0024775E">
            <w:pPr>
              <w:jc w:val="center"/>
              <w:rPr>
                <w:color w:val="000000"/>
                <w:sz w:val="24"/>
                <w:szCs w:val="24"/>
              </w:rPr>
            </w:pPr>
            <w:r w:rsidRPr="00954E82">
              <w:rPr>
                <w:color w:val="000000"/>
                <w:sz w:val="24"/>
                <w:szCs w:val="24"/>
              </w:rPr>
              <w:t>0,99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FA13B7" w14:textId="77777777" w:rsidR="00BA7D0C" w:rsidRPr="00954E82" w:rsidRDefault="00BA7D0C" w:rsidP="0024775E">
            <w:pPr>
              <w:jc w:val="center"/>
              <w:rPr>
                <w:color w:val="000000"/>
                <w:sz w:val="24"/>
                <w:szCs w:val="24"/>
              </w:rPr>
            </w:pPr>
            <w:r w:rsidRPr="00954E82">
              <w:rPr>
                <w:color w:val="000000"/>
                <w:sz w:val="24"/>
                <w:szCs w:val="24"/>
              </w:rPr>
              <w:t>0,95</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D31DBC" w14:textId="77777777" w:rsidR="00BA7D0C" w:rsidRPr="00954E82" w:rsidRDefault="00BA7D0C" w:rsidP="0024775E">
            <w:pPr>
              <w:jc w:val="center"/>
              <w:rPr>
                <w:color w:val="000000"/>
                <w:sz w:val="24"/>
                <w:szCs w:val="24"/>
              </w:rPr>
            </w:pPr>
            <w:r w:rsidRPr="00954E82">
              <w:rPr>
                <w:color w:val="000000"/>
                <w:sz w:val="24"/>
                <w:szCs w:val="24"/>
              </w:rPr>
              <w:t>0,84</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88F5D" w14:textId="77777777" w:rsidR="00BA7D0C" w:rsidRPr="00954E82" w:rsidRDefault="00BA7D0C" w:rsidP="0024775E">
            <w:pPr>
              <w:jc w:val="center"/>
              <w:rPr>
                <w:color w:val="000000"/>
                <w:sz w:val="24"/>
                <w:szCs w:val="24"/>
              </w:rPr>
            </w:pPr>
            <w:r w:rsidRPr="00954E82">
              <w:rPr>
                <w:color w:val="000000"/>
                <w:sz w:val="24"/>
                <w:szCs w:val="24"/>
              </w:rPr>
              <w:t>удовлетворительная готовность</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10A300" w14:textId="77777777" w:rsidR="00BA7D0C" w:rsidRPr="00954E82" w:rsidRDefault="00BA7D0C" w:rsidP="0024775E">
            <w:pPr>
              <w:jc w:val="center"/>
              <w:rPr>
                <w:color w:val="000000"/>
                <w:sz w:val="24"/>
                <w:szCs w:val="24"/>
              </w:rPr>
            </w:pPr>
            <w:r w:rsidRPr="00954E82">
              <w:rPr>
                <w:color w:val="000000"/>
                <w:sz w:val="24"/>
                <w:szCs w:val="24"/>
              </w:rPr>
              <w:t>1</w:t>
            </w:r>
          </w:p>
        </w:tc>
      </w:tr>
      <w:tr w:rsidR="00BA7D0C" w:rsidRPr="00954E82" w14:paraId="4C3943EE" w14:textId="77777777" w:rsidTr="00B3585C">
        <w:trPr>
          <w:trHeight w:val="20"/>
          <w:jc w:val="center"/>
        </w:trPr>
        <w:tc>
          <w:tcPr>
            <w:tcW w:w="120" w:type="pct"/>
            <w:tcBorders>
              <w:top w:val="nil"/>
              <w:left w:val="single" w:sz="8" w:space="0" w:color="000000"/>
              <w:bottom w:val="single" w:sz="8" w:space="0" w:color="000000"/>
              <w:right w:val="nil"/>
            </w:tcBorders>
            <w:shd w:val="clear" w:color="auto" w:fill="auto"/>
            <w:tcMar>
              <w:left w:w="28" w:type="dxa"/>
              <w:right w:w="28" w:type="dxa"/>
            </w:tcMar>
            <w:vAlign w:val="center"/>
            <w:hideMark/>
          </w:tcPr>
          <w:p w14:paraId="53894FE4" w14:textId="77777777" w:rsidR="00BA7D0C" w:rsidRPr="00954E82" w:rsidRDefault="00BA7D0C" w:rsidP="0024775E">
            <w:pPr>
              <w:jc w:val="center"/>
              <w:rPr>
                <w:color w:val="000000"/>
                <w:sz w:val="24"/>
                <w:szCs w:val="24"/>
              </w:rPr>
            </w:pPr>
            <w:r w:rsidRPr="00954E82">
              <w:rPr>
                <w:color w:val="000000"/>
                <w:sz w:val="24"/>
                <w:szCs w:val="24"/>
              </w:rPr>
              <w:t>4</w:t>
            </w:r>
          </w:p>
        </w:tc>
        <w:tc>
          <w:tcPr>
            <w:tcW w:w="50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5CAC561" w14:textId="284676B7" w:rsidR="00BA7D0C" w:rsidRPr="00954E82" w:rsidRDefault="00BA7D0C" w:rsidP="0024775E">
            <w:pPr>
              <w:jc w:val="center"/>
              <w:rPr>
                <w:color w:val="000000"/>
                <w:sz w:val="24"/>
                <w:szCs w:val="24"/>
              </w:rPr>
            </w:pPr>
            <w:r w:rsidRPr="00954E82">
              <w:rPr>
                <w:color w:val="000000"/>
                <w:sz w:val="24"/>
                <w:szCs w:val="24"/>
              </w:rPr>
              <w:t xml:space="preserve">АО «ХТК» </w:t>
            </w:r>
            <w:r w:rsidR="00096614" w:rsidRPr="00954E82">
              <w:rPr>
                <w:color w:val="000000"/>
                <w:sz w:val="24"/>
                <w:szCs w:val="24"/>
              </w:rPr>
              <w:t>МО (муниципальный округ) г. Кировск</w:t>
            </w:r>
            <w:r w:rsidRPr="00954E82">
              <w:rPr>
                <w:color w:val="000000"/>
                <w:sz w:val="24"/>
                <w:szCs w:val="24"/>
              </w:rPr>
              <w:t xml:space="preserve"> (тепловые сети)</w:t>
            </w:r>
          </w:p>
        </w:tc>
        <w:tc>
          <w:tcPr>
            <w:tcW w:w="7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02F520" w14:textId="77777777" w:rsidR="00BA7D0C" w:rsidRPr="00954E82" w:rsidRDefault="00BA7D0C" w:rsidP="0024775E">
            <w:pPr>
              <w:jc w:val="center"/>
              <w:rPr>
                <w:color w:val="000000"/>
                <w:sz w:val="24"/>
                <w:szCs w:val="24"/>
              </w:rPr>
            </w:pPr>
            <w:r w:rsidRPr="00954E82">
              <w:rPr>
                <w:color w:val="000000"/>
                <w:sz w:val="24"/>
                <w:szCs w:val="24"/>
              </w:rPr>
              <w:t>-</w:t>
            </w:r>
          </w:p>
        </w:tc>
        <w:tc>
          <w:tcPr>
            <w:tcW w:w="8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82B321" w14:textId="77777777" w:rsidR="00BA7D0C" w:rsidRPr="00954E82" w:rsidRDefault="00BA7D0C" w:rsidP="0024775E">
            <w:pPr>
              <w:jc w:val="center"/>
              <w:rPr>
                <w:color w:val="000000"/>
                <w:sz w:val="24"/>
                <w:szCs w:val="24"/>
              </w:rPr>
            </w:pPr>
            <w:r w:rsidRPr="00954E82">
              <w:rPr>
                <w:color w:val="000000"/>
                <w:sz w:val="24"/>
                <w:szCs w:val="24"/>
              </w:rPr>
              <w:t>-</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1EBF0C" w14:textId="77777777" w:rsidR="00BA7D0C" w:rsidRPr="00954E82" w:rsidRDefault="00BA7D0C" w:rsidP="0024775E">
            <w:pPr>
              <w:jc w:val="center"/>
              <w:rPr>
                <w:color w:val="000000"/>
                <w:sz w:val="24"/>
                <w:szCs w:val="24"/>
              </w:rPr>
            </w:pPr>
            <w:r w:rsidRPr="00954E82">
              <w:rPr>
                <w:color w:val="000000"/>
                <w:sz w:val="24"/>
                <w:szCs w:val="24"/>
              </w:rPr>
              <w:t>-</w:t>
            </w:r>
          </w:p>
        </w:tc>
        <w:tc>
          <w:tcPr>
            <w:tcW w:w="8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9402D4" w14:textId="77777777" w:rsidR="00BA7D0C" w:rsidRPr="00954E82" w:rsidRDefault="00BA7D0C" w:rsidP="0024775E">
            <w:pPr>
              <w:jc w:val="center"/>
              <w:rPr>
                <w:color w:val="000000"/>
                <w:sz w:val="24"/>
                <w:szCs w:val="24"/>
              </w:rPr>
            </w:pPr>
            <w:r w:rsidRPr="00954E82">
              <w:rPr>
                <w:color w:val="000000"/>
                <w:sz w:val="24"/>
                <w:szCs w:val="24"/>
              </w:rPr>
              <w:t>-</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D6632" w14:textId="77777777" w:rsidR="00BA7D0C" w:rsidRPr="00954E82" w:rsidRDefault="00BA7D0C" w:rsidP="0024775E">
            <w:pPr>
              <w:jc w:val="center"/>
              <w:rPr>
                <w:color w:val="000000"/>
                <w:sz w:val="24"/>
                <w:szCs w:val="24"/>
              </w:rPr>
            </w:pPr>
            <w:r w:rsidRPr="00954E82">
              <w:rPr>
                <w:color w:val="000000"/>
                <w:sz w:val="24"/>
                <w:szCs w:val="24"/>
              </w:rPr>
              <w:t>-</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864435" w14:textId="77777777" w:rsidR="00BA7D0C" w:rsidRPr="00954E82" w:rsidRDefault="00BA7D0C" w:rsidP="0024775E">
            <w:pPr>
              <w:jc w:val="center"/>
              <w:rPr>
                <w:color w:val="000000"/>
                <w:sz w:val="24"/>
                <w:szCs w:val="24"/>
              </w:rPr>
            </w:pPr>
            <w:r w:rsidRPr="00954E82">
              <w:rPr>
                <w:color w:val="000000"/>
                <w:sz w:val="24"/>
                <w:szCs w:val="24"/>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F3A05C" w14:textId="77777777" w:rsidR="00BA7D0C" w:rsidRPr="00954E82" w:rsidRDefault="00BA7D0C" w:rsidP="0024775E">
            <w:pPr>
              <w:jc w:val="center"/>
              <w:rPr>
                <w:color w:val="000000"/>
                <w:sz w:val="24"/>
                <w:szCs w:val="24"/>
              </w:rPr>
            </w:pPr>
            <w:r w:rsidRPr="00954E82">
              <w:rPr>
                <w:color w:val="000000"/>
                <w:sz w:val="24"/>
                <w:szCs w:val="24"/>
              </w:rPr>
              <w:t>-</w:t>
            </w:r>
          </w:p>
        </w:tc>
        <w:tc>
          <w:tcPr>
            <w:tcW w:w="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5BD40B" w14:textId="77777777" w:rsidR="00BA7D0C" w:rsidRPr="00954E82" w:rsidRDefault="00BA7D0C" w:rsidP="0024775E">
            <w:pPr>
              <w:jc w:val="center"/>
              <w:rPr>
                <w:color w:val="000000"/>
                <w:sz w:val="24"/>
                <w:szCs w:val="24"/>
              </w:rPr>
            </w:pPr>
            <w:r w:rsidRPr="00954E82">
              <w:rPr>
                <w:color w:val="000000"/>
                <w:sz w:val="24"/>
                <w:szCs w:val="24"/>
              </w:rPr>
              <w:t>1</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E2960B" w14:textId="77777777" w:rsidR="00BA7D0C" w:rsidRPr="00954E82" w:rsidRDefault="00BA7D0C" w:rsidP="0024775E">
            <w:pPr>
              <w:jc w:val="center"/>
              <w:rPr>
                <w:color w:val="000000"/>
                <w:sz w:val="24"/>
                <w:szCs w:val="24"/>
              </w:rPr>
            </w:pPr>
            <w:r w:rsidRPr="00954E82">
              <w:rPr>
                <w:color w:val="000000"/>
                <w:sz w:val="24"/>
                <w:szCs w:val="24"/>
              </w:rPr>
              <w:t>0,66</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A2FAFD" w14:textId="77777777" w:rsidR="00BA7D0C" w:rsidRPr="00954E82" w:rsidRDefault="00BA7D0C" w:rsidP="0024775E">
            <w:pPr>
              <w:jc w:val="center"/>
              <w:rPr>
                <w:color w:val="000000"/>
                <w:sz w:val="24"/>
                <w:szCs w:val="24"/>
              </w:rPr>
            </w:pPr>
            <w:r w:rsidRPr="00954E82">
              <w:rPr>
                <w:color w:val="000000"/>
                <w:sz w:val="24"/>
                <w:szCs w:val="24"/>
              </w:rPr>
              <w:t>0,5</w:t>
            </w:r>
          </w:p>
        </w:tc>
        <w:tc>
          <w:tcPr>
            <w:tcW w:w="12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839155" w14:textId="77777777" w:rsidR="00BA7D0C" w:rsidRPr="00954E82" w:rsidRDefault="00BA7D0C" w:rsidP="0024775E">
            <w:pPr>
              <w:jc w:val="center"/>
              <w:rPr>
                <w:color w:val="000000"/>
                <w:sz w:val="24"/>
                <w:szCs w:val="24"/>
              </w:rPr>
            </w:pPr>
            <w:r w:rsidRPr="00954E82">
              <w:rPr>
                <w:color w:val="000000"/>
                <w:sz w:val="24"/>
                <w:szCs w:val="24"/>
              </w:rPr>
              <w:t>1</w:t>
            </w:r>
          </w:p>
        </w:tc>
        <w:tc>
          <w:tcPr>
            <w:tcW w:w="12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B200E" w14:textId="77777777" w:rsidR="00BA7D0C" w:rsidRPr="00954E82" w:rsidRDefault="00BA7D0C" w:rsidP="0024775E">
            <w:pPr>
              <w:jc w:val="center"/>
              <w:rPr>
                <w:color w:val="000000"/>
                <w:sz w:val="24"/>
                <w:szCs w:val="24"/>
              </w:rPr>
            </w:pPr>
            <w:r w:rsidRPr="00954E82">
              <w:rPr>
                <w:color w:val="000000"/>
                <w:sz w:val="24"/>
                <w:szCs w:val="24"/>
              </w:rPr>
              <w:t>1</w:t>
            </w:r>
          </w:p>
        </w:tc>
        <w:tc>
          <w:tcPr>
            <w:tcW w:w="29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B97915" w14:textId="77777777" w:rsidR="00BA7D0C" w:rsidRPr="00954E82" w:rsidRDefault="00BA7D0C" w:rsidP="0024775E">
            <w:pPr>
              <w:jc w:val="center"/>
              <w:rPr>
                <w:color w:val="000000"/>
                <w:sz w:val="24"/>
                <w:szCs w:val="24"/>
              </w:rPr>
            </w:pPr>
            <w:r w:rsidRPr="00954E82">
              <w:rPr>
                <w:color w:val="000000"/>
                <w:sz w:val="24"/>
                <w:szCs w:val="24"/>
              </w:rPr>
              <w:t>0,832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6C361" w14:textId="77777777" w:rsidR="00BA7D0C" w:rsidRPr="00954E82" w:rsidRDefault="00BA7D0C" w:rsidP="0024775E">
            <w:pPr>
              <w:jc w:val="center"/>
              <w:rPr>
                <w:color w:val="000000"/>
                <w:sz w:val="24"/>
                <w:szCs w:val="24"/>
              </w:rPr>
            </w:pPr>
            <w:r w:rsidRPr="00954E82">
              <w:rPr>
                <w:color w:val="000000"/>
                <w:sz w:val="24"/>
                <w:szCs w:val="24"/>
              </w:rPr>
              <w:t>Н</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249FE" w14:textId="77777777" w:rsidR="00BA7D0C" w:rsidRPr="00954E82" w:rsidRDefault="00BA7D0C" w:rsidP="0024775E">
            <w:pPr>
              <w:jc w:val="center"/>
              <w:rPr>
                <w:color w:val="000000"/>
                <w:sz w:val="24"/>
                <w:szCs w:val="24"/>
              </w:rPr>
            </w:pPr>
            <w:r w:rsidRPr="00954E82">
              <w:rPr>
                <w:color w:val="000000"/>
                <w:sz w:val="24"/>
                <w:szCs w:val="24"/>
              </w:rPr>
              <w:t>Н</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BD5B7B" w14:textId="77777777" w:rsidR="00BA7D0C" w:rsidRPr="00954E82" w:rsidRDefault="00BA7D0C" w:rsidP="0024775E">
            <w:pPr>
              <w:jc w:val="center"/>
              <w:rPr>
                <w:color w:val="000000"/>
                <w:sz w:val="24"/>
                <w:szCs w:val="24"/>
              </w:rPr>
            </w:pPr>
            <w:r w:rsidRPr="00954E82">
              <w:rPr>
                <w:color w:val="000000"/>
                <w:sz w:val="24"/>
                <w:szCs w:val="24"/>
              </w:rPr>
              <w:t>0,99</w:t>
            </w:r>
          </w:p>
        </w:tc>
        <w:tc>
          <w:tcPr>
            <w:tcW w:w="9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6B5F17" w14:textId="77777777" w:rsidR="00BA7D0C" w:rsidRPr="00954E82" w:rsidRDefault="00BA7D0C" w:rsidP="0024775E">
            <w:pPr>
              <w:jc w:val="center"/>
              <w:rPr>
                <w:color w:val="000000"/>
                <w:sz w:val="24"/>
                <w:szCs w:val="24"/>
              </w:rPr>
            </w:pPr>
            <w:r w:rsidRPr="00954E82">
              <w:rPr>
                <w:color w:val="000000"/>
                <w:sz w:val="24"/>
                <w:szCs w:val="24"/>
              </w:rPr>
              <w:t>0,7</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2BD44B" w14:textId="77777777" w:rsidR="00BA7D0C" w:rsidRPr="00954E82" w:rsidRDefault="00BA7D0C" w:rsidP="0024775E">
            <w:pPr>
              <w:jc w:val="center"/>
              <w:rPr>
                <w:color w:val="000000"/>
                <w:sz w:val="24"/>
                <w:szCs w:val="24"/>
              </w:rPr>
            </w:pPr>
            <w:r w:rsidRPr="00954E82">
              <w:rPr>
                <w:color w:val="000000"/>
                <w:sz w:val="24"/>
                <w:szCs w:val="24"/>
              </w:rPr>
              <w:t>0,99</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7BFA0B" w14:textId="77777777" w:rsidR="00BA7D0C" w:rsidRPr="00954E82" w:rsidRDefault="00BA7D0C" w:rsidP="0024775E">
            <w:pPr>
              <w:jc w:val="center"/>
              <w:rPr>
                <w:color w:val="000000"/>
                <w:sz w:val="24"/>
                <w:szCs w:val="24"/>
              </w:rPr>
            </w:pPr>
            <w:r w:rsidRPr="00954E82">
              <w:rPr>
                <w:color w:val="000000"/>
                <w:sz w:val="24"/>
                <w:szCs w:val="24"/>
              </w:rPr>
              <w:t>0,95</w:t>
            </w:r>
          </w:p>
        </w:tc>
        <w:tc>
          <w:tcPr>
            <w:tcW w:w="1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3445B2" w14:textId="77777777" w:rsidR="00BA7D0C" w:rsidRPr="00954E82" w:rsidRDefault="00BA7D0C" w:rsidP="0024775E">
            <w:pPr>
              <w:jc w:val="center"/>
              <w:rPr>
                <w:color w:val="000000"/>
                <w:sz w:val="24"/>
                <w:szCs w:val="24"/>
              </w:rPr>
            </w:pPr>
            <w:r w:rsidRPr="00954E82">
              <w:rPr>
                <w:color w:val="000000"/>
                <w:sz w:val="24"/>
                <w:szCs w:val="24"/>
              </w:rPr>
              <w:t>0,84</w:t>
            </w:r>
          </w:p>
        </w:tc>
        <w:tc>
          <w:tcPr>
            <w:tcW w:w="5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62A55E" w14:textId="77777777" w:rsidR="00BA7D0C" w:rsidRPr="00954E82" w:rsidRDefault="00BA7D0C" w:rsidP="0024775E">
            <w:pPr>
              <w:jc w:val="center"/>
              <w:rPr>
                <w:color w:val="000000"/>
                <w:sz w:val="24"/>
                <w:szCs w:val="24"/>
              </w:rPr>
            </w:pPr>
            <w:r w:rsidRPr="00954E82">
              <w:rPr>
                <w:color w:val="000000"/>
                <w:sz w:val="24"/>
                <w:szCs w:val="24"/>
              </w:rPr>
              <w:t>удовлетворительная готовность</w:t>
            </w:r>
          </w:p>
        </w:tc>
        <w:tc>
          <w:tcPr>
            <w:tcW w:w="50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6EC99D" w14:textId="77777777" w:rsidR="00BA7D0C" w:rsidRPr="00954E82" w:rsidRDefault="00BA7D0C" w:rsidP="0024775E">
            <w:pPr>
              <w:jc w:val="center"/>
              <w:rPr>
                <w:color w:val="000000"/>
                <w:sz w:val="24"/>
                <w:szCs w:val="24"/>
              </w:rPr>
            </w:pPr>
            <w:r w:rsidRPr="00954E82">
              <w:rPr>
                <w:color w:val="000000"/>
                <w:sz w:val="24"/>
                <w:szCs w:val="24"/>
              </w:rPr>
              <w:t>1</w:t>
            </w:r>
          </w:p>
        </w:tc>
      </w:tr>
    </w:tbl>
    <w:p w14:paraId="4BEFEEA2" w14:textId="77777777" w:rsidR="00BA7D0C" w:rsidRPr="00954E82" w:rsidRDefault="00BA7D0C" w:rsidP="0024775E">
      <w:pPr>
        <w:jc w:val="both"/>
        <w:rPr>
          <w:i/>
          <w:sz w:val="24"/>
          <w:szCs w:val="24"/>
        </w:rPr>
      </w:pPr>
      <w:r w:rsidRPr="00954E82">
        <w:rPr>
          <w:i/>
          <w:sz w:val="24"/>
          <w:szCs w:val="24"/>
        </w:rPr>
        <w:t>ВН – высоконадежная</w:t>
      </w:r>
    </w:p>
    <w:p w14:paraId="4EA28947" w14:textId="77777777" w:rsidR="00BA7D0C" w:rsidRPr="00954E82" w:rsidRDefault="00BA7D0C" w:rsidP="0024775E">
      <w:pPr>
        <w:jc w:val="both"/>
        <w:rPr>
          <w:i/>
          <w:sz w:val="24"/>
          <w:szCs w:val="24"/>
        </w:rPr>
      </w:pPr>
      <w:r w:rsidRPr="00954E82">
        <w:rPr>
          <w:i/>
          <w:sz w:val="24"/>
          <w:szCs w:val="24"/>
        </w:rPr>
        <w:t>Н – надежная</w:t>
      </w:r>
    </w:p>
    <w:p w14:paraId="4C794D1F" w14:textId="77777777" w:rsidR="00BA7D0C" w:rsidRPr="00954E82" w:rsidRDefault="00BA7D0C" w:rsidP="0024775E">
      <w:pPr>
        <w:jc w:val="both"/>
        <w:rPr>
          <w:i/>
          <w:sz w:val="24"/>
          <w:szCs w:val="24"/>
        </w:rPr>
      </w:pPr>
      <w:r w:rsidRPr="00954E82">
        <w:rPr>
          <w:i/>
          <w:sz w:val="24"/>
          <w:szCs w:val="24"/>
        </w:rPr>
        <w:t>МН – малонадежная</w:t>
      </w:r>
    </w:p>
    <w:p w14:paraId="6490806A" w14:textId="77777777" w:rsidR="00BA7D0C" w:rsidRPr="00954E82" w:rsidRDefault="00BA7D0C" w:rsidP="0024775E">
      <w:pPr>
        <w:jc w:val="both"/>
        <w:rPr>
          <w:i/>
          <w:sz w:val="24"/>
          <w:szCs w:val="24"/>
        </w:rPr>
      </w:pPr>
      <w:r w:rsidRPr="00954E82">
        <w:rPr>
          <w:i/>
          <w:sz w:val="24"/>
          <w:szCs w:val="24"/>
        </w:rPr>
        <w:t>НН – ненадежная</w:t>
      </w:r>
    </w:p>
    <w:p w14:paraId="169B60C4" w14:textId="77777777" w:rsidR="00BA7D0C" w:rsidRPr="00954E82" w:rsidRDefault="00BA7D0C" w:rsidP="0024775E">
      <w:pPr>
        <w:jc w:val="both"/>
        <w:rPr>
          <w:sz w:val="24"/>
          <w:szCs w:val="24"/>
        </w:rPr>
      </w:pPr>
    </w:p>
    <w:p w14:paraId="61DBF526" w14:textId="77777777" w:rsidR="00BA7D0C" w:rsidRPr="00954E82" w:rsidRDefault="00BA7D0C" w:rsidP="0024775E">
      <w:pPr>
        <w:jc w:val="both"/>
        <w:rPr>
          <w:sz w:val="24"/>
          <w:szCs w:val="24"/>
        </w:rPr>
        <w:sectPr w:rsidR="00BA7D0C" w:rsidRPr="00954E82" w:rsidSect="00F51F94">
          <w:type w:val="nextColumn"/>
          <w:pgSz w:w="16838" w:h="11906" w:orient="landscape"/>
          <w:pgMar w:top="1134" w:right="851" w:bottom="1134" w:left="1701" w:header="284" w:footer="567" w:gutter="0"/>
          <w:cols w:space="708"/>
          <w:docGrid w:linePitch="381"/>
        </w:sectPr>
      </w:pPr>
    </w:p>
    <w:p w14:paraId="138228EC" w14:textId="77777777" w:rsidR="00DF3C53" w:rsidRPr="00954E82" w:rsidRDefault="007E6E31" w:rsidP="0024775E">
      <w:pPr>
        <w:ind w:left="567"/>
        <w:jc w:val="both"/>
        <w:outlineLvl w:val="2"/>
        <w:rPr>
          <w:b/>
          <w:sz w:val="24"/>
          <w:szCs w:val="24"/>
        </w:rPr>
      </w:pPr>
      <w:bookmarkStart w:id="40" w:name="_Toc185599152"/>
      <w:r w:rsidRPr="00954E82">
        <w:rPr>
          <w:b/>
          <w:sz w:val="24"/>
          <w:szCs w:val="24"/>
        </w:rPr>
        <w:t>2.1.8.</w:t>
      </w:r>
      <w:r w:rsidR="003F1270" w:rsidRPr="00954E82">
        <w:rPr>
          <w:b/>
          <w:sz w:val="24"/>
          <w:szCs w:val="24"/>
        </w:rPr>
        <w:t> </w:t>
      </w:r>
      <w:r w:rsidR="00DF3C53" w:rsidRPr="00954E82">
        <w:rPr>
          <w:b/>
          <w:sz w:val="24"/>
          <w:szCs w:val="24"/>
        </w:rPr>
        <w:t xml:space="preserve">Качество поставляемого </w:t>
      </w:r>
      <w:r w:rsidR="005971BF" w:rsidRPr="00954E82">
        <w:rPr>
          <w:b/>
          <w:sz w:val="24"/>
          <w:szCs w:val="24"/>
        </w:rPr>
        <w:t xml:space="preserve">коммунального </w:t>
      </w:r>
      <w:r w:rsidR="00DF3C53" w:rsidRPr="00954E82">
        <w:rPr>
          <w:b/>
          <w:sz w:val="24"/>
          <w:szCs w:val="24"/>
        </w:rPr>
        <w:t>ресурса</w:t>
      </w:r>
      <w:bookmarkEnd w:id="40"/>
    </w:p>
    <w:p w14:paraId="26112C2B" w14:textId="648A5125" w:rsidR="006310C2" w:rsidRPr="00954E82" w:rsidRDefault="00A60BD7" w:rsidP="0024775E">
      <w:pPr>
        <w:pStyle w:val="93"/>
        <w:shd w:val="clear" w:color="auto" w:fill="FFFFFF" w:themeFill="background1"/>
        <w:spacing w:line="240" w:lineRule="auto"/>
        <w:ind w:left="23" w:right="23" w:firstLine="544"/>
        <w:jc w:val="both"/>
        <w:rPr>
          <w:sz w:val="24"/>
          <w:szCs w:val="24"/>
        </w:rPr>
      </w:pPr>
      <w:r w:rsidRPr="00954E82">
        <w:rPr>
          <w:sz w:val="24"/>
          <w:szCs w:val="24"/>
        </w:rPr>
        <w:t>О</w:t>
      </w:r>
      <w:r w:rsidR="006310C2" w:rsidRPr="00954E82">
        <w:rPr>
          <w:sz w:val="24"/>
          <w:szCs w:val="24"/>
        </w:rPr>
        <w:t>тказов оборудования</w:t>
      </w:r>
      <w:r w:rsidRPr="00954E82">
        <w:rPr>
          <w:sz w:val="24"/>
          <w:szCs w:val="24"/>
        </w:rPr>
        <w:t xml:space="preserve"> на</w:t>
      </w:r>
      <w:r w:rsidR="006310C2" w:rsidRPr="00954E82">
        <w:rPr>
          <w:sz w:val="24"/>
          <w:szCs w:val="24"/>
        </w:rPr>
        <w:t xml:space="preserve"> источник</w:t>
      </w:r>
      <w:r w:rsidRPr="00954E82">
        <w:rPr>
          <w:sz w:val="24"/>
          <w:szCs w:val="24"/>
        </w:rPr>
        <w:t>ах</w:t>
      </w:r>
      <w:r w:rsidR="006310C2" w:rsidRPr="00954E82">
        <w:rPr>
          <w:sz w:val="24"/>
          <w:szCs w:val="24"/>
        </w:rPr>
        <w:t xml:space="preserve"> </w:t>
      </w:r>
      <w:r w:rsidRPr="00954E82">
        <w:rPr>
          <w:sz w:val="24"/>
          <w:szCs w:val="24"/>
        </w:rPr>
        <w:t>тепловой энергии, в следствие которых произошел недоотпуск тепловой энергии,</w:t>
      </w:r>
      <w:r w:rsidR="006310C2" w:rsidRPr="00954E82">
        <w:rPr>
          <w:sz w:val="24"/>
          <w:szCs w:val="24"/>
        </w:rPr>
        <w:t xml:space="preserve"> за 2023</w:t>
      </w:r>
      <w:r w:rsidR="00E967A9" w:rsidRPr="00954E82">
        <w:rPr>
          <w:sz w:val="24"/>
          <w:szCs w:val="24"/>
        </w:rPr>
        <w:t>-2024</w:t>
      </w:r>
      <w:r w:rsidR="006310C2" w:rsidRPr="00954E82">
        <w:rPr>
          <w:sz w:val="24"/>
          <w:szCs w:val="24"/>
        </w:rPr>
        <w:t xml:space="preserve"> год не зафиксировано.</w:t>
      </w:r>
    </w:p>
    <w:p w14:paraId="60686BAA" w14:textId="6ED1054A" w:rsidR="001B2EF8" w:rsidRPr="00954E82" w:rsidRDefault="001B2EF8" w:rsidP="0024775E">
      <w:pPr>
        <w:pStyle w:val="93"/>
        <w:shd w:val="clear" w:color="auto" w:fill="FFFFFF" w:themeFill="background1"/>
        <w:spacing w:line="240" w:lineRule="auto"/>
        <w:ind w:left="23" w:right="23" w:firstLine="544"/>
        <w:jc w:val="both"/>
        <w:rPr>
          <w:sz w:val="24"/>
          <w:szCs w:val="24"/>
        </w:rPr>
      </w:pPr>
      <w:r w:rsidRPr="00954E82">
        <w:rPr>
          <w:sz w:val="24"/>
          <w:szCs w:val="24"/>
        </w:rPr>
        <w:t>Для предотвращения отказов подачи тепловой энергии, недопущения аварийных ситуаций</w:t>
      </w:r>
      <w:r w:rsidR="001438AF" w:rsidRPr="00954E82">
        <w:rPr>
          <w:sz w:val="24"/>
          <w:szCs w:val="24"/>
        </w:rPr>
        <w:t xml:space="preserve"> </w:t>
      </w:r>
      <w:r w:rsidRPr="00954E82">
        <w:rPr>
          <w:sz w:val="24"/>
          <w:szCs w:val="24"/>
        </w:rPr>
        <w:t>проводятся:</w:t>
      </w:r>
    </w:p>
    <w:p w14:paraId="20F74688" w14:textId="1154CAC2" w:rsidR="001B2EF8" w:rsidRPr="00954E82" w:rsidRDefault="001B2EF8"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гидравлические испытания на прочность и плотность – ежегодно;</w:t>
      </w:r>
    </w:p>
    <w:p w14:paraId="495986DA" w14:textId="1886FF59" w:rsidR="004A6E2F" w:rsidRPr="00954E82" w:rsidRDefault="001B2EF8"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испытания на максимальную температуру – 1 раз в 5 лет по утвержденному графику в соответствии с </w:t>
      </w:r>
      <w:r w:rsidR="004A6E2F" w:rsidRPr="00954E82">
        <w:rPr>
          <w:sz w:val="24"/>
          <w:szCs w:val="24"/>
        </w:rPr>
        <w:t>правилами технической эксплуатации (далее – ПТЭ);</w:t>
      </w:r>
    </w:p>
    <w:p w14:paraId="0A9742EC" w14:textId="00773903" w:rsidR="001B2EF8" w:rsidRPr="00954E82" w:rsidRDefault="001B2EF8"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испытания на тепловые потери </w:t>
      </w:r>
      <w:r w:rsidR="006777D7" w:rsidRPr="00954E82">
        <w:rPr>
          <w:sz w:val="24"/>
          <w:szCs w:val="24"/>
        </w:rPr>
        <w:t>- </w:t>
      </w:r>
      <w:r w:rsidRPr="00954E82">
        <w:rPr>
          <w:sz w:val="24"/>
          <w:szCs w:val="24"/>
        </w:rPr>
        <w:t>1 раз в 5 лет по утвержденному графику в соответствии с ПТЭ;</w:t>
      </w:r>
    </w:p>
    <w:p w14:paraId="67EF1686" w14:textId="4963FC33" w:rsidR="001B2EF8" w:rsidRPr="00954E82" w:rsidRDefault="001B2EF8"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также проводятся режимно-наладочные испытания по утвержденному графику 1 р</w:t>
      </w:r>
      <w:r w:rsidR="00C5479B" w:rsidRPr="00954E82">
        <w:rPr>
          <w:sz w:val="24"/>
          <w:szCs w:val="24"/>
        </w:rPr>
        <w:t>аз в 5 лет в соответствии с ПТЭ</w:t>
      </w:r>
      <w:r w:rsidRPr="00954E82">
        <w:rPr>
          <w:sz w:val="24"/>
          <w:szCs w:val="24"/>
        </w:rPr>
        <w:t xml:space="preserve"> для оптимизации теплового и гидравлического режимов тепловых сетей и источников, составления энергетических характеристик тепловых сетей.</w:t>
      </w:r>
    </w:p>
    <w:p w14:paraId="5A3FF4C2" w14:textId="63C4D726" w:rsidR="001B2EF8" w:rsidRPr="00954E82" w:rsidRDefault="001B2EF8"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Испытания на тепловых сетях проводятся периодически согласно </w:t>
      </w:r>
      <w:r w:rsidR="000E5526" w:rsidRPr="00954E82">
        <w:rPr>
          <w:sz w:val="24"/>
          <w:szCs w:val="24"/>
        </w:rPr>
        <w:t>нормативно-технической документации</w:t>
      </w:r>
      <w:r w:rsidRPr="00954E82">
        <w:rPr>
          <w:sz w:val="24"/>
          <w:szCs w:val="24"/>
        </w:rPr>
        <w:t xml:space="preserve">. </w:t>
      </w:r>
    </w:p>
    <w:p w14:paraId="561FF246" w14:textId="77777777" w:rsidR="006C4AB5" w:rsidRPr="00954E82" w:rsidRDefault="007E6E31" w:rsidP="0024775E">
      <w:pPr>
        <w:ind w:left="567"/>
        <w:jc w:val="both"/>
        <w:outlineLvl w:val="2"/>
        <w:rPr>
          <w:b/>
          <w:sz w:val="24"/>
          <w:szCs w:val="24"/>
        </w:rPr>
      </w:pPr>
      <w:bookmarkStart w:id="41" w:name="_Toc185599153"/>
      <w:r w:rsidRPr="00954E82">
        <w:rPr>
          <w:b/>
          <w:sz w:val="24"/>
          <w:szCs w:val="24"/>
        </w:rPr>
        <w:t>2.1.9.</w:t>
      </w:r>
      <w:r w:rsidR="003F1270" w:rsidRPr="00954E82">
        <w:rPr>
          <w:b/>
          <w:sz w:val="24"/>
          <w:szCs w:val="24"/>
        </w:rPr>
        <w:t> </w:t>
      </w:r>
      <w:r w:rsidR="006C4AB5" w:rsidRPr="00954E82">
        <w:rPr>
          <w:b/>
          <w:sz w:val="24"/>
          <w:szCs w:val="24"/>
        </w:rPr>
        <w:t>Воздействие на окружающую среду</w:t>
      </w:r>
      <w:bookmarkEnd w:id="41"/>
    </w:p>
    <w:p w14:paraId="229E3881" w14:textId="24D1FEDA" w:rsidR="00E742B6" w:rsidRPr="00954E82" w:rsidRDefault="00962418"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w:t>
      </w:r>
      <w:r w:rsidR="00E742B6" w:rsidRPr="00954E82">
        <w:rPr>
          <w:sz w:val="24"/>
          <w:szCs w:val="24"/>
        </w:rPr>
        <w:t>с ГОСТ Р 58577-2019.</w:t>
      </w:r>
    </w:p>
    <w:p w14:paraId="75609018" w14:textId="77777777" w:rsidR="006310C2" w:rsidRPr="00954E82" w:rsidRDefault="00E742B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Источники тепловой энергии относятся к объектам, оказывающим негативное воздействие на окружающую среду (НВОС), </w:t>
      </w:r>
      <w:r w:rsidR="001B207C" w:rsidRPr="00954E82">
        <w:rPr>
          <w:sz w:val="24"/>
          <w:szCs w:val="24"/>
        </w:rPr>
        <w:br/>
      </w:r>
      <w:r w:rsidRPr="00954E82">
        <w:rPr>
          <w:sz w:val="24"/>
          <w:szCs w:val="24"/>
        </w:rPr>
        <w:t xml:space="preserve">III категории. Для источников тепловой энергии нормированию подлежат выбросы загрязняющих веществ, содержащихся в отходящих дымовых газах: оксиды азота, углерода оксид, серы диоксид, бензапирен. Расчеты проведены на I и II класс опасности веществ для объектов </w:t>
      </w:r>
    </w:p>
    <w:p w14:paraId="7F9257D7" w14:textId="1E9291DD" w:rsidR="00962418" w:rsidRPr="00954E82" w:rsidRDefault="00924E7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Проблемы в области воздействия на окружающую среду </w:t>
      </w:r>
      <w:r w:rsidR="00001364" w:rsidRPr="00954E82">
        <w:rPr>
          <w:sz w:val="24"/>
          <w:szCs w:val="24"/>
        </w:rPr>
        <w:br/>
      </w:r>
      <w:r w:rsidRPr="00954E82">
        <w:rPr>
          <w:sz w:val="24"/>
          <w:szCs w:val="24"/>
        </w:rPr>
        <w:t xml:space="preserve">в </w:t>
      </w:r>
      <w:r w:rsidR="00096614" w:rsidRPr="00954E82">
        <w:rPr>
          <w:sz w:val="24"/>
          <w:szCs w:val="24"/>
        </w:rPr>
        <w:t>МО (муниципальный округ) г. Кировск</w:t>
      </w:r>
      <w:r w:rsidR="00885B9B" w:rsidRPr="00954E82">
        <w:rPr>
          <w:sz w:val="24"/>
          <w:szCs w:val="24"/>
        </w:rPr>
        <w:t xml:space="preserve"> </w:t>
      </w:r>
      <w:r w:rsidRPr="00954E82">
        <w:rPr>
          <w:sz w:val="24"/>
          <w:szCs w:val="24"/>
        </w:rPr>
        <w:t>отсутствуют.</w:t>
      </w:r>
    </w:p>
    <w:p w14:paraId="4B67ECEF" w14:textId="61DC49DA" w:rsidR="0073634F" w:rsidRPr="00954E82" w:rsidRDefault="007E6E31" w:rsidP="0024775E">
      <w:pPr>
        <w:ind w:left="567"/>
        <w:jc w:val="both"/>
        <w:outlineLvl w:val="2"/>
        <w:rPr>
          <w:b/>
          <w:sz w:val="24"/>
          <w:szCs w:val="24"/>
        </w:rPr>
      </w:pPr>
      <w:bookmarkStart w:id="42" w:name="_Toc185599154"/>
      <w:r w:rsidRPr="00954E82">
        <w:rPr>
          <w:b/>
          <w:sz w:val="24"/>
          <w:szCs w:val="24"/>
        </w:rPr>
        <w:t>2.1.10.</w:t>
      </w:r>
      <w:r w:rsidR="003F1270" w:rsidRPr="00954E82">
        <w:rPr>
          <w:b/>
          <w:sz w:val="24"/>
          <w:szCs w:val="24"/>
        </w:rPr>
        <w:t> </w:t>
      </w:r>
      <w:r w:rsidR="0073634F" w:rsidRPr="00954E82">
        <w:rPr>
          <w:b/>
          <w:sz w:val="24"/>
          <w:szCs w:val="24"/>
        </w:rPr>
        <w:t>Тарифы, плата за подключение (присоединение)</w:t>
      </w:r>
      <w:r w:rsidR="005971BF" w:rsidRPr="00954E82">
        <w:rPr>
          <w:b/>
          <w:sz w:val="24"/>
          <w:szCs w:val="24"/>
        </w:rPr>
        <w:t xml:space="preserve"> и резервирование тепловой мощности</w:t>
      </w:r>
      <w:r w:rsidR="0073634F" w:rsidRPr="00954E82">
        <w:rPr>
          <w:b/>
          <w:sz w:val="24"/>
          <w:szCs w:val="24"/>
        </w:rPr>
        <w:t>, структура себестоимости производства</w:t>
      </w:r>
      <w:r w:rsidR="005971BF" w:rsidRPr="00954E82">
        <w:rPr>
          <w:b/>
          <w:sz w:val="24"/>
          <w:szCs w:val="24"/>
        </w:rPr>
        <w:t>, транспортировки и распределения коммунального</w:t>
      </w:r>
      <w:r w:rsidR="0073634F" w:rsidRPr="00954E82">
        <w:rPr>
          <w:b/>
          <w:sz w:val="24"/>
          <w:szCs w:val="24"/>
        </w:rPr>
        <w:t xml:space="preserve"> </w:t>
      </w:r>
      <w:bookmarkStart w:id="43" w:name="_Hlk184645040"/>
      <w:r w:rsidR="0073634F" w:rsidRPr="00954E82">
        <w:rPr>
          <w:b/>
          <w:sz w:val="24"/>
          <w:szCs w:val="24"/>
        </w:rPr>
        <w:t>ресурс</w:t>
      </w:r>
      <w:r w:rsidR="00AF262F" w:rsidRPr="00954E82">
        <w:rPr>
          <w:b/>
          <w:sz w:val="24"/>
          <w:szCs w:val="24"/>
        </w:rPr>
        <w:t>а</w:t>
      </w:r>
      <w:bookmarkEnd w:id="42"/>
    </w:p>
    <w:p w14:paraId="0856A353"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таблицах ниже представлены тарифы на тепловую энергию, установленные Комитетом по тарифному регулированию Мурманской области. </w:t>
      </w:r>
    </w:p>
    <w:p w14:paraId="76B36648" w14:textId="77777777" w:rsidR="007315B2" w:rsidRPr="00954E82" w:rsidRDefault="007315B2" w:rsidP="0024775E">
      <w:pPr>
        <w:pStyle w:val="93"/>
        <w:shd w:val="clear" w:color="auto" w:fill="FFFFFF" w:themeFill="background1"/>
        <w:spacing w:line="240" w:lineRule="auto"/>
        <w:ind w:left="23" w:right="23" w:firstLine="544"/>
        <w:jc w:val="both"/>
        <w:rPr>
          <w:sz w:val="24"/>
          <w:szCs w:val="24"/>
        </w:rPr>
        <w:sectPr w:rsidR="007315B2" w:rsidRPr="00954E82" w:rsidSect="00F51F94">
          <w:headerReference w:type="even" r:id="rId13"/>
          <w:headerReference w:type="default" r:id="rId14"/>
          <w:headerReference w:type="first" r:id="rId15"/>
          <w:type w:val="nextColumn"/>
          <w:pgSz w:w="16840" w:h="11907" w:orient="landscape" w:code="9"/>
          <w:pgMar w:top="1134" w:right="851" w:bottom="1134" w:left="1134" w:header="720" w:footer="720" w:gutter="0"/>
          <w:cols w:space="720"/>
          <w:docGrid w:linePitch="272"/>
        </w:sectPr>
      </w:pPr>
    </w:p>
    <w:p w14:paraId="7EC46AA9" w14:textId="59A00995" w:rsidR="006310C2" w:rsidRPr="00954E82" w:rsidRDefault="006310C2" w:rsidP="0024775E">
      <w:pPr>
        <w:pStyle w:val="ad"/>
        <w:keepNext/>
        <w:jc w:val="both"/>
        <w:rPr>
          <w:rFonts w:eastAsiaTheme="minorHAnsi"/>
          <w:b/>
          <w:bCs/>
          <w:sz w:val="24"/>
          <w:szCs w:val="24"/>
          <w:lang w:eastAsia="en-US"/>
        </w:rPr>
      </w:pPr>
      <w:bookmarkStart w:id="44" w:name="_Toc185598780"/>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10</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Утверждённые тарифы на тепловую энергию на коллекторах источника для Апатитская ТЭЦ филиала «Кольский» ПАО "ТГК-1" за период с 2019-2023 гг.</w:t>
      </w:r>
      <w:bookmarkEnd w:id="44"/>
      <w:r w:rsidRPr="00954E82">
        <w:rPr>
          <w:rFonts w:eastAsiaTheme="minorHAnsi"/>
          <w:b/>
          <w:bCs/>
          <w:sz w:val="24"/>
          <w:szCs w:val="24"/>
          <w:lang w:eastAsia="en-US"/>
        </w:rPr>
        <w:t xml:space="preserve"> </w:t>
      </w:r>
    </w:p>
    <w:tbl>
      <w:tblPr>
        <w:tblW w:w="5000" w:type="pct"/>
        <w:tblCellMar>
          <w:left w:w="28" w:type="dxa"/>
          <w:right w:w="28" w:type="dxa"/>
        </w:tblCellMar>
        <w:tblLook w:val="04A0" w:firstRow="1" w:lastRow="0" w:firstColumn="1" w:lastColumn="0" w:noHBand="0" w:noVBand="1"/>
      </w:tblPr>
      <w:tblGrid>
        <w:gridCol w:w="2346"/>
        <w:gridCol w:w="1136"/>
        <w:gridCol w:w="1284"/>
        <w:gridCol w:w="1284"/>
        <w:gridCol w:w="1284"/>
        <w:gridCol w:w="1284"/>
        <w:gridCol w:w="2474"/>
        <w:gridCol w:w="1136"/>
        <w:gridCol w:w="2040"/>
      </w:tblGrid>
      <w:tr w:rsidR="006310C2" w:rsidRPr="00954E82" w14:paraId="6B9C0608" w14:textId="77777777" w:rsidTr="00B3585C">
        <w:trPr>
          <w:trHeight w:val="20"/>
          <w:tblHeader/>
        </w:trPr>
        <w:tc>
          <w:tcPr>
            <w:tcW w:w="82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3CC87C" w14:textId="77777777" w:rsidR="006310C2" w:rsidRPr="00954E82" w:rsidRDefault="006310C2" w:rsidP="0024775E">
            <w:pPr>
              <w:jc w:val="center"/>
              <w:rPr>
                <w:b/>
                <w:color w:val="000000"/>
                <w:sz w:val="24"/>
                <w:szCs w:val="24"/>
              </w:rPr>
            </w:pPr>
            <w:r w:rsidRPr="00954E82">
              <w:rPr>
                <w:b/>
                <w:color w:val="000000"/>
                <w:sz w:val="24"/>
                <w:szCs w:val="24"/>
              </w:rPr>
              <w:t>Наименование теплоисточника</w:t>
            </w:r>
          </w:p>
        </w:tc>
        <w:tc>
          <w:tcPr>
            <w:tcW w:w="2198" w:type="pct"/>
            <w:gridSpan w:val="5"/>
            <w:tcBorders>
              <w:top w:val="single" w:sz="8" w:space="0" w:color="auto"/>
              <w:left w:val="nil"/>
              <w:bottom w:val="single" w:sz="8" w:space="0" w:color="auto"/>
              <w:right w:val="single" w:sz="8" w:space="0" w:color="000000"/>
            </w:tcBorders>
            <w:shd w:val="clear" w:color="auto" w:fill="auto"/>
            <w:vAlign w:val="center"/>
            <w:hideMark/>
          </w:tcPr>
          <w:p w14:paraId="46E416E3" w14:textId="77777777" w:rsidR="006310C2" w:rsidRPr="00954E82" w:rsidRDefault="006310C2" w:rsidP="0024775E">
            <w:pPr>
              <w:jc w:val="center"/>
              <w:rPr>
                <w:b/>
                <w:color w:val="000000"/>
                <w:sz w:val="24"/>
                <w:szCs w:val="24"/>
              </w:rPr>
            </w:pPr>
            <w:r w:rsidRPr="00954E82">
              <w:rPr>
                <w:b/>
                <w:color w:val="000000"/>
                <w:sz w:val="24"/>
                <w:szCs w:val="24"/>
              </w:rPr>
              <w:t>Утвержденный тариф, устанавливаемых органами исполнительной власти, руб/Гкал*</w:t>
            </w:r>
          </w:p>
        </w:tc>
        <w:tc>
          <w:tcPr>
            <w:tcW w:w="86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4ED423" w14:textId="77777777" w:rsidR="006310C2" w:rsidRPr="00954E82" w:rsidRDefault="006310C2" w:rsidP="0024775E">
            <w:pPr>
              <w:jc w:val="center"/>
              <w:rPr>
                <w:b/>
                <w:color w:val="000000"/>
                <w:sz w:val="24"/>
                <w:szCs w:val="24"/>
              </w:rPr>
            </w:pPr>
            <w:r w:rsidRPr="00954E82">
              <w:rPr>
                <w:b/>
                <w:color w:val="000000"/>
                <w:sz w:val="24"/>
                <w:szCs w:val="24"/>
              </w:rPr>
              <w:t>Плата за подключение к системе теплоснабжения, руб./Гкал/час**</w:t>
            </w:r>
          </w:p>
        </w:tc>
        <w:tc>
          <w:tcPr>
            <w:tcW w:w="1113" w:type="pct"/>
            <w:gridSpan w:val="2"/>
            <w:tcBorders>
              <w:top w:val="single" w:sz="8" w:space="0" w:color="auto"/>
              <w:left w:val="nil"/>
              <w:bottom w:val="single" w:sz="8" w:space="0" w:color="auto"/>
              <w:right w:val="single" w:sz="8" w:space="0" w:color="000000"/>
            </w:tcBorders>
            <w:shd w:val="clear" w:color="auto" w:fill="auto"/>
            <w:vAlign w:val="center"/>
            <w:hideMark/>
          </w:tcPr>
          <w:p w14:paraId="662D1C1A" w14:textId="77777777" w:rsidR="006310C2" w:rsidRPr="00954E82" w:rsidRDefault="006310C2" w:rsidP="0024775E">
            <w:pPr>
              <w:jc w:val="center"/>
              <w:rPr>
                <w:b/>
                <w:color w:val="000000"/>
                <w:sz w:val="24"/>
                <w:szCs w:val="24"/>
              </w:rPr>
            </w:pPr>
            <w:r w:rsidRPr="00954E82">
              <w:rPr>
                <w:b/>
                <w:color w:val="000000"/>
                <w:sz w:val="24"/>
                <w:szCs w:val="24"/>
              </w:rPr>
              <w:t>Плата за услуги по поддержанию резервной тепловой мощности, тыс. руб./Гкал/час в мес.***</w:t>
            </w:r>
          </w:p>
        </w:tc>
      </w:tr>
      <w:tr w:rsidR="006310C2" w:rsidRPr="00954E82" w14:paraId="16CFD5DD" w14:textId="77777777" w:rsidTr="00B3585C">
        <w:trPr>
          <w:trHeight w:val="20"/>
          <w:tblHeader/>
        </w:trPr>
        <w:tc>
          <w:tcPr>
            <w:tcW w:w="822" w:type="pct"/>
            <w:vMerge/>
            <w:tcBorders>
              <w:top w:val="single" w:sz="8" w:space="0" w:color="auto"/>
              <w:left w:val="single" w:sz="8" w:space="0" w:color="auto"/>
              <w:bottom w:val="single" w:sz="8" w:space="0" w:color="000000"/>
              <w:right w:val="single" w:sz="8" w:space="0" w:color="auto"/>
            </w:tcBorders>
            <w:vAlign w:val="center"/>
            <w:hideMark/>
          </w:tcPr>
          <w:p w14:paraId="5BA05305" w14:textId="77777777" w:rsidR="006310C2" w:rsidRPr="00954E82" w:rsidRDefault="006310C2" w:rsidP="0024775E">
            <w:pPr>
              <w:jc w:val="center"/>
              <w:rPr>
                <w:b/>
                <w:color w:val="000000"/>
                <w:sz w:val="24"/>
                <w:szCs w:val="24"/>
              </w:rPr>
            </w:pPr>
          </w:p>
        </w:tc>
        <w:tc>
          <w:tcPr>
            <w:tcW w:w="398" w:type="pct"/>
            <w:tcBorders>
              <w:top w:val="nil"/>
              <w:left w:val="nil"/>
              <w:bottom w:val="single" w:sz="8" w:space="0" w:color="auto"/>
              <w:right w:val="single" w:sz="8" w:space="0" w:color="auto"/>
            </w:tcBorders>
            <w:shd w:val="clear" w:color="auto" w:fill="auto"/>
            <w:vAlign w:val="center"/>
            <w:hideMark/>
          </w:tcPr>
          <w:p w14:paraId="309DD93C" w14:textId="77777777" w:rsidR="006310C2" w:rsidRPr="00954E82" w:rsidRDefault="006310C2" w:rsidP="0024775E">
            <w:pPr>
              <w:jc w:val="center"/>
              <w:rPr>
                <w:b/>
                <w:color w:val="000000"/>
                <w:sz w:val="24"/>
                <w:szCs w:val="24"/>
              </w:rPr>
            </w:pPr>
            <w:r w:rsidRPr="00954E82">
              <w:rPr>
                <w:b/>
                <w:color w:val="000000"/>
                <w:sz w:val="24"/>
                <w:szCs w:val="24"/>
              </w:rPr>
              <w:t>2019 г.</w:t>
            </w:r>
          </w:p>
        </w:tc>
        <w:tc>
          <w:tcPr>
            <w:tcW w:w="450" w:type="pct"/>
            <w:tcBorders>
              <w:top w:val="nil"/>
              <w:left w:val="nil"/>
              <w:bottom w:val="single" w:sz="8" w:space="0" w:color="auto"/>
              <w:right w:val="single" w:sz="8" w:space="0" w:color="auto"/>
            </w:tcBorders>
            <w:shd w:val="clear" w:color="auto" w:fill="auto"/>
            <w:vAlign w:val="center"/>
            <w:hideMark/>
          </w:tcPr>
          <w:p w14:paraId="32A39449" w14:textId="77777777" w:rsidR="006310C2" w:rsidRPr="00954E82" w:rsidRDefault="006310C2" w:rsidP="0024775E">
            <w:pPr>
              <w:jc w:val="center"/>
              <w:rPr>
                <w:b/>
                <w:color w:val="000000"/>
                <w:sz w:val="24"/>
                <w:szCs w:val="24"/>
              </w:rPr>
            </w:pPr>
            <w:r w:rsidRPr="00954E82">
              <w:rPr>
                <w:b/>
                <w:color w:val="000000"/>
                <w:sz w:val="24"/>
                <w:szCs w:val="24"/>
              </w:rPr>
              <w:t>2020 г.</w:t>
            </w:r>
          </w:p>
        </w:tc>
        <w:tc>
          <w:tcPr>
            <w:tcW w:w="450" w:type="pct"/>
            <w:tcBorders>
              <w:top w:val="nil"/>
              <w:left w:val="nil"/>
              <w:bottom w:val="single" w:sz="8" w:space="0" w:color="auto"/>
              <w:right w:val="single" w:sz="8" w:space="0" w:color="auto"/>
            </w:tcBorders>
            <w:shd w:val="clear" w:color="auto" w:fill="auto"/>
            <w:vAlign w:val="center"/>
            <w:hideMark/>
          </w:tcPr>
          <w:p w14:paraId="487C84EB" w14:textId="77777777" w:rsidR="006310C2" w:rsidRPr="00954E82" w:rsidRDefault="006310C2" w:rsidP="0024775E">
            <w:pPr>
              <w:jc w:val="center"/>
              <w:rPr>
                <w:b/>
                <w:color w:val="000000"/>
                <w:sz w:val="24"/>
                <w:szCs w:val="24"/>
              </w:rPr>
            </w:pPr>
            <w:r w:rsidRPr="00954E82">
              <w:rPr>
                <w:b/>
                <w:color w:val="000000"/>
                <w:sz w:val="24"/>
                <w:szCs w:val="24"/>
              </w:rPr>
              <w:t>2021 г.</w:t>
            </w:r>
          </w:p>
        </w:tc>
        <w:tc>
          <w:tcPr>
            <w:tcW w:w="450" w:type="pct"/>
            <w:tcBorders>
              <w:top w:val="nil"/>
              <w:left w:val="nil"/>
              <w:bottom w:val="single" w:sz="8" w:space="0" w:color="auto"/>
              <w:right w:val="single" w:sz="8" w:space="0" w:color="auto"/>
            </w:tcBorders>
            <w:shd w:val="clear" w:color="auto" w:fill="auto"/>
            <w:vAlign w:val="center"/>
            <w:hideMark/>
          </w:tcPr>
          <w:p w14:paraId="6C040163" w14:textId="77777777" w:rsidR="006310C2" w:rsidRPr="00954E82" w:rsidRDefault="006310C2" w:rsidP="0024775E">
            <w:pPr>
              <w:jc w:val="center"/>
              <w:rPr>
                <w:b/>
                <w:color w:val="000000"/>
                <w:sz w:val="24"/>
                <w:szCs w:val="24"/>
              </w:rPr>
            </w:pPr>
            <w:r w:rsidRPr="00954E82">
              <w:rPr>
                <w:b/>
                <w:color w:val="000000"/>
                <w:sz w:val="24"/>
                <w:szCs w:val="24"/>
              </w:rPr>
              <w:t>2022 г.</w:t>
            </w:r>
          </w:p>
        </w:tc>
        <w:tc>
          <w:tcPr>
            <w:tcW w:w="450" w:type="pct"/>
            <w:tcBorders>
              <w:top w:val="nil"/>
              <w:left w:val="nil"/>
              <w:bottom w:val="single" w:sz="8" w:space="0" w:color="auto"/>
              <w:right w:val="single" w:sz="8" w:space="0" w:color="auto"/>
            </w:tcBorders>
            <w:shd w:val="clear" w:color="auto" w:fill="auto"/>
            <w:vAlign w:val="center"/>
            <w:hideMark/>
          </w:tcPr>
          <w:p w14:paraId="70B620E2" w14:textId="77777777" w:rsidR="006310C2" w:rsidRPr="00954E82" w:rsidRDefault="006310C2" w:rsidP="0024775E">
            <w:pPr>
              <w:jc w:val="center"/>
              <w:rPr>
                <w:b/>
                <w:color w:val="000000"/>
                <w:sz w:val="24"/>
                <w:szCs w:val="24"/>
              </w:rPr>
            </w:pPr>
            <w:r w:rsidRPr="00954E82">
              <w:rPr>
                <w:b/>
                <w:color w:val="000000"/>
                <w:sz w:val="24"/>
                <w:szCs w:val="24"/>
              </w:rPr>
              <w:t>2023 г. (с 01.12.22г. по 31.12.23г.)</w:t>
            </w:r>
          </w:p>
        </w:tc>
        <w:tc>
          <w:tcPr>
            <w:tcW w:w="867" w:type="pct"/>
            <w:vMerge/>
            <w:tcBorders>
              <w:top w:val="single" w:sz="8" w:space="0" w:color="auto"/>
              <w:left w:val="single" w:sz="8" w:space="0" w:color="auto"/>
              <w:bottom w:val="single" w:sz="8" w:space="0" w:color="000000"/>
              <w:right w:val="single" w:sz="8" w:space="0" w:color="auto"/>
            </w:tcBorders>
            <w:vAlign w:val="center"/>
            <w:hideMark/>
          </w:tcPr>
          <w:p w14:paraId="161869ED" w14:textId="77777777" w:rsidR="006310C2" w:rsidRPr="00954E82" w:rsidRDefault="006310C2" w:rsidP="0024775E">
            <w:pPr>
              <w:jc w:val="center"/>
              <w:rPr>
                <w:b/>
                <w:color w:val="000000"/>
                <w:sz w:val="24"/>
                <w:szCs w:val="24"/>
              </w:rPr>
            </w:pPr>
          </w:p>
        </w:tc>
        <w:tc>
          <w:tcPr>
            <w:tcW w:w="398" w:type="pct"/>
            <w:tcBorders>
              <w:top w:val="nil"/>
              <w:left w:val="nil"/>
              <w:bottom w:val="single" w:sz="8" w:space="0" w:color="auto"/>
              <w:right w:val="single" w:sz="8" w:space="0" w:color="auto"/>
            </w:tcBorders>
            <w:shd w:val="clear" w:color="auto" w:fill="auto"/>
            <w:vAlign w:val="center"/>
            <w:hideMark/>
          </w:tcPr>
          <w:p w14:paraId="41A46B42" w14:textId="77777777" w:rsidR="006310C2" w:rsidRPr="00954E82" w:rsidRDefault="006310C2" w:rsidP="0024775E">
            <w:pPr>
              <w:jc w:val="center"/>
              <w:rPr>
                <w:b/>
                <w:color w:val="000000"/>
                <w:sz w:val="24"/>
                <w:szCs w:val="24"/>
              </w:rPr>
            </w:pPr>
            <w:r w:rsidRPr="00954E82">
              <w:rPr>
                <w:b/>
                <w:color w:val="000000"/>
                <w:sz w:val="24"/>
                <w:szCs w:val="24"/>
              </w:rPr>
              <w:t>Всего</w:t>
            </w:r>
          </w:p>
        </w:tc>
        <w:tc>
          <w:tcPr>
            <w:tcW w:w="715" w:type="pct"/>
            <w:tcBorders>
              <w:top w:val="nil"/>
              <w:left w:val="nil"/>
              <w:bottom w:val="single" w:sz="8" w:space="0" w:color="auto"/>
              <w:right w:val="single" w:sz="8" w:space="0" w:color="auto"/>
            </w:tcBorders>
            <w:shd w:val="clear" w:color="auto" w:fill="auto"/>
            <w:vAlign w:val="center"/>
            <w:hideMark/>
          </w:tcPr>
          <w:p w14:paraId="5BB3ABBA" w14:textId="77777777" w:rsidR="006310C2" w:rsidRPr="00954E82" w:rsidRDefault="006310C2" w:rsidP="0024775E">
            <w:pPr>
              <w:jc w:val="center"/>
              <w:rPr>
                <w:b/>
                <w:color w:val="000000"/>
                <w:sz w:val="24"/>
                <w:szCs w:val="24"/>
              </w:rPr>
            </w:pPr>
            <w:r w:rsidRPr="00954E82">
              <w:rPr>
                <w:b/>
                <w:color w:val="000000"/>
                <w:sz w:val="24"/>
                <w:szCs w:val="24"/>
              </w:rPr>
              <w:t>в т. ч.  для социально значимых категорий потребителей</w:t>
            </w:r>
          </w:p>
        </w:tc>
      </w:tr>
      <w:tr w:rsidR="006310C2" w:rsidRPr="00954E82" w14:paraId="5AD4E6B1" w14:textId="77777777" w:rsidTr="00B3585C">
        <w:trPr>
          <w:trHeight w:val="20"/>
        </w:trPr>
        <w:tc>
          <w:tcPr>
            <w:tcW w:w="822" w:type="pct"/>
            <w:tcBorders>
              <w:top w:val="nil"/>
              <w:left w:val="single" w:sz="8" w:space="0" w:color="auto"/>
              <w:bottom w:val="single" w:sz="8" w:space="0" w:color="auto"/>
              <w:right w:val="single" w:sz="8" w:space="0" w:color="auto"/>
            </w:tcBorders>
            <w:shd w:val="clear" w:color="auto" w:fill="auto"/>
            <w:vAlign w:val="center"/>
            <w:hideMark/>
          </w:tcPr>
          <w:p w14:paraId="3E4C4A37" w14:textId="7F7A6887" w:rsidR="006310C2" w:rsidRPr="00954E82" w:rsidRDefault="00CC3DD3" w:rsidP="0024775E">
            <w:pPr>
              <w:jc w:val="center"/>
              <w:rPr>
                <w:color w:val="000000"/>
                <w:sz w:val="24"/>
                <w:szCs w:val="24"/>
              </w:rPr>
            </w:pPr>
            <w:r w:rsidRPr="00954E82">
              <w:rPr>
                <w:color w:val="000000"/>
                <w:sz w:val="24"/>
                <w:szCs w:val="24"/>
              </w:rPr>
              <w:t xml:space="preserve">Апатитская ТЭЦ филиал «Кольский» ПАО «ТГК-1» </w:t>
            </w:r>
          </w:p>
        </w:tc>
        <w:tc>
          <w:tcPr>
            <w:tcW w:w="398" w:type="pct"/>
            <w:tcBorders>
              <w:top w:val="nil"/>
              <w:left w:val="nil"/>
              <w:bottom w:val="single" w:sz="8" w:space="0" w:color="auto"/>
              <w:right w:val="single" w:sz="8" w:space="0" w:color="auto"/>
            </w:tcBorders>
            <w:shd w:val="clear" w:color="auto" w:fill="auto"/>
            <w:vAlign w:val="center"/>
            <w:hideMark/>
          </w:tcPr>
          <w:p w14:paraId="0FC7EC09" w14:textId="77777777" w:rsidR="006310C2" w:rsidRPr="00954E82" w:rsidRDefault="006310C2" w:rsidP="0024775E">
            <w:pPr>
              <w:jc w:val="center"/>
              <w:rPr>
                <w:color w:val="000000"/>
                <w:sz w:val="24"/>
                <w:szCs w:val="24"/>
              </w:rPr>
            </w:pPr>
            <w:r w:rsidRPr="00954E82">
              <w:rPr>
                <w:color w:val="000000"/>
                <w:sz w:val="24"/>
                <w:szCs w:val="24"/>
              </w:rPr>
              <w:t>976,79</w:t>
            </w:r>
          </w:p>
        </w:tc>
        <w:tc>
          <w:tcPr>
            <w:tcW w:w="450" w:type="pct"/>
            <w:tcBorders>
              <w:top w:val="nil"/>
              <w:left w:val="nil"/>
              <w:bottom w:val="single" w:sz="8" w:space="0" w:color="auto"/>
              <w:right w:val="single" w:sz="8" w:space="0" w:color="auto"/>
            </w:tcBorders>
            <w:shd w:val="clear" w:color="auto" w:fill="auto"/>
            <w:vAlign w:val="center"/>
            <w:hideMark/>
          </w:tcPr>
          <w:p w14:paraId="03B6D6C3" w14:textId="77777777" w:rsidR="006310C2" w:rsidRPr="00954E82" w:rsidRDefault="006310C2" w:rsidP="0024775E">
            <w:pPr>
              <w:jc w:val="center"/>
              <w:rPr>
                <w:color w:val="000000"/>
                <w:sz w:val="24"/>
                <w:szCs w:val="24"/>
              </w:rPr>
            </w:pPr>
            <w:r w:rsidRPr="00954E82">
              <w:rPr>
                <w:color w:val="000000"/>
                <w:sz w:val="24"/>
                <w:szCs w:val="24"/>
              </w:rPr>
              <w:t>1008,91</w:t>
            </w:r>
          </w:p>
        </w:tc>
        <w:tc>
          <w:tcPr>
            <w:tcW w:w="450" w:type="pct"/>
            <w:tcBorders>
              <w:top w:val="nil"/>
              <w:left w:val="nil"/>
              <w:bottom w:val="single" w:sz="8" w:space="0" w:color="auto"/>
              <w:right w:val="single" w:sz="8" w:space="0" w:color="auto"/>
            </w:tcBorders>
            <w:shd w:val="clear" w:color="auto" w:fill="auto"/>
            <w:vAlign w:val="center"/>
            <w:hideMark/>
          </w:tcPr>
          <w:p w14:paraId="1859A0E1" w14:textId="77777777" w:rsidR="006310C2" w:rsidRPr="00954E82" w:rsidRDefault="006310C2" w:rsidP="0024775E">
            <w:pPr>
              <w:jc w:val="center"/>
              <w:rPr>
                <w:color w:val="000000"/>
                <w:sz w:val="24"/>
                <w:szCs w:val="24"/>
              </w:rPr>
            </w:pPr>
            <w:r w:rsidRPr="00954E82">
              <w:rPr>
                <w:color w:val="000000"/>
                <w:sz w:val="24"/>
                <w:szCs w:val="24"/>
              </w:rPr>
              <w:t>1073,06</w:t>
            </w:r>
          </w:p>
        </w:tc>
        <w:tc>
          <w:tcPr>
            <w:tcW w:w="450" w:type="pct"/>
            <w:tcBorders>
              <w:top w:val="nil"/>
              <w:left w:val="nil"/>
              <w:bottom w:val="single" w:sz="8" w:space="0" w:color="auto"/>
              <w:right w:val="single" w:sz="8" w:space="0" w:color="auto"/>
            </w:tcBorders>
            <w:shd w:val="clear" w:color="auto" w:fill="auto"/>
            <w:vAlign w:val="center"/>
            <w:hideMark/>
          </w:tcPr>
          <w:p w14:paraId="417D8765" w14:textId="77777777" w:rsidR="006310C2" w:rsidRPr="00954E82" w:rsidRDefault="006310C2" w:rsidP="0024775E">
            <w:pPr>
              <w:jc w:val="center"/>
              <w:rPr>
                <w:color w:val="000000"/>
                <w:sz w:val="24"/>
                <w:szCs w:val="24"/>
              </w:rPr>
            </w:pPr>
            <w:r w:rsidRPr="00954E82">
              <w:rPr>
                <w:color w:val="000000"/>
                <w:sz w:val="24"/>
                <w:szCs w:val="24"/>
              </w:rPr>
              <w:t>1193,59</w:t>
            </w:r>
          </w:p>
        </w:tc>
        <w:tc>
          <w:tcPr>
            <w:tcW w:w="450" w:type="pct"/>
            <w:tcBorders>
              <w:top w:val="nil"/>
              <w:left w:val="nil"/>
              <w:bottom w:val="single" w:sz="8" w:space="0" w:color="auto"/>
              <w:right w:val="single" w:sz="8" w:space="0" w:color="auto"/>
            </w:tcBorders>
            <w:shd w:val="clear" w:color="auto" w:fill="auto"/>
            <w:vAlign w:val="center"/>
            <w:hideMark/>
          </w:tcPr>
          <w:p w14:paraId="07BFF540" w14:textId="77777777" w:rsidR="006310C2" w:rsidRPr="00954E82" w:rsidRDefault="006310C2" w:rsidP="0024775E">
            <w:pPr>
              <w:jc w:val="center"/>
              <w:rPr>
                <w:color w:val="000000"/>
                <w:sz w:val="24"/>
                <w:szCs w:val="24"/>
              </w:rPr>
            </w:pPr>
            <w:r w:rsidRPr="00954E82">
              <w:rPr>
                <w:color w:val="000000"/>
                <w:sz w:val="24"/>
                <w:szCs w:val="24"/>
              </w:rPr>
              <w:t>1452,43</w:t>
            </w:r>
          </w:p>
        </w:tc>
        <w:tc>
          <w:tcPr>
            <w:tcW w:w="867" w:type="pct"/>
            <w:tcBorders>
              <w:top w:val="nil"/>
              <w:left w:val="nil"/>
              <w:bottom w:val="single" w:sz="8" w:space="0" w:color="auto"/>
              <w:right w:val="single" w:sz="8" w:space="0" w:color="auto"/>
            </w:tcBorders>
            <w:shd w:val="clear" w:color="auto" w:fill="auto"/>
            <w:vAlign w:val="center"/>
            <w:hideMark/>
          </w:tcPr>
          <w:p w14:paraId="6A305DA2" w14:textId="77777777" w:rsidR="006310C2" w:rsidRPr="00954E82" w:rsidRDefault="006310C2" w:rsidP="0024775E">
            <w:pPr>
              <w:jc w:val="center"/>
              <w:rPr>
                <w:color w:val="000000"/>
                <w:sz w:val="24"/>
                <w:szCs w:val="24"/>
              </w:rPr>
            </w:pPr>
            <w:r w:rsidRPr="00954E82">
              <w:rPr>
                <w:color w:val="000000"/>
                <w:sz w:val="24"/>
                <w:szCs w:val="24"/>
              </w:rPr>
              <w:t>90,050</w:t>
            </w:r>
          </w:p>
        </w:tc>
        <w:tc>
          <w:tcPr>
            <w:tcW w:w="398" w:type="pct"/>
            <w:tcBorders>
              <w:top w:val="nil"/>
              <w:left w:val="nil"/>
              <w:bottom w:val="single" w:sz="8" w:space="0" w:color="auto"/>
              <w:right w:val="single" w:sz="8" w:space="0" w:color="auto"/>
            </w:tcBorders>
            <w:shd w:val="clear" w:color="auto" w:fill="auto"/>
            <w:vAlign w:val="center"/>
            <w:hideMark/>
          </w:tcPr>
          <w:p w14:paraId="5C84F155" w14:textId="77777777" w:rsidR="006310C2" w:rsidRPr="00954E82" w:rsidRDefault="006310C2" w:rsidP="0024775E">
            <w:pPr>
              <w:jc w:val="center"/>
              <w:rPr>
                <w:color w:val="000000"/>
                <w:sz w:val="24"/>
                <w:szCs w:val="24"/>
              </w:rPr>
            </w:pPr>
            <w:r w:rsidRPr="00954E82">
              <w:rPr>
                <w:color w:val="000000"/>
                <w:sz w:val="24"/>
                <w:szCs w:val="24"/>
              </w:rPr>
              <w:t>167,63</w:t>
            </w:r>
          </w:p>
        </w:tc>
        <w:tc>
          <w:tcPr>
            <w:tcW w:w="715" w:type="pct"/>
            <w:tcBorders>
              <w:top w:val="nil"/>
              <w:left w:val="nil"/>
              <w:bottom w:val="single" w:sz="8" w:space="0" w:color="auto"/>
              <w:right w:val="single" w:sz="8" w:space="0" w:color="auto"/>
            </w:tcBorders>
            <w:shd w:val="clear" w:color="auto" w:fill="auto"/>
            <w:vAlign w:val="center"/>
            <w:hideMark/>
          </w:tcPr>
          <w:p w14:paraId="732B2FC7" w14:textId="77777777" w:rsidR="006310C2" w:rsidRPr="00954E82" w:rsidRDefault="006310C2" w:rsidP="0024775E">
            <w:pPr>
              <w:jc w:val="center"/>
              <w:rPr>
                <w:color w:val="000000"/>
                <w:sz w:val="24"/>
                <w:szCs w:val="24"/>
              </w:rPr>
            </w:pPr>
            <w:r w:rsidRPr="00954E82">
              <w:rPr>
                <w:color w:val="000000"/>
                <w:sz w:val="24"/>
                <w:szCs w:val="24"/>
              </w:rPr>
              <w:t> </w:t>
            </w:r>
          </w:p>
        </w:tc>
      </w:tr>
    </w:tbl>
    <w:p w14:paraId="34A308D1" w14:textId="77777777" w:rsidR="006310C2" w:rsidRPr="00954E82" w:rsidRDefault="006310C2" w:rsidP="0024775E">
      <w:pPr>
        <w:jc w:val="both"/>
        <w:rPr>
          <w:bCs/>
          <w:sz w:val="24"/>
          <w:szCs w:val="24"/>
        </w:rPr>
      </w:pPr>
      <w:r w:rsidRPr="00954E82">
        <w:rPr>
          <w:bCs/>
          <w:sz w:val="24"/>
          <w:szCs w:val="24"/>
        </w:rPr>
        <w:t>Примечания</w:t>
      </w:r>
    </w:p>
    <w:p w14:paraId="6D95FEB5" w14:textId="77777777" w:rsidR="006310C2" w:rsidRPr="00954E82" w:rsidRDefault="006310C2" w:rsidP="0024775E">
      <w:pPr>
        <w:jc w:val="both"/>
        <w:rPr>
          <w:bCs/>
          <w:sz w:val="24"/>
          <w:szCs w:val="24"/>
        </w:rPr>
      </w:pPr>
      <w:r w:rsidRPr="00954E82">
        <w:rPr>
          <w:bCs/>
          <w:sz w:val="24"/>
          <w:szCs w:val="24"/>
        </w:rPr>
        <w:t>1 Утвержденный среднегодовой тариф на коллекторах источника тепловой энергии</w:t>
      </w:r>
    </w:p>
    <w:p w14:paraId="2E595C38" w14:textId="77777777" w:rsidR="006310C2" w:rsidRPr="00954E82" w:rsidRDefault="006310C2" w:rsidP="0024775E">
      <w:pPr>
        <w:jc w:val="both"/>
        <w:rPr>
          <w:bCs/>
          <w:sz w:val="24"/>
          <w:szCs w:val="24"/>
        </w:rPr>
      </w:pPr>
      <w:r w:rsidRPr="00954E82">
        <w:rPr>
          <w:bCs/>
          <w:sz w:val="24"/>
          <w:szCs w:val="24"/>
        </w:rPr>
        <w:t>2 Плата за подключение к системе теплоснабжения ПАО «ТГК-1» на 2023 год.</w:t>
      </w:r>
    </w:p>
    <w:p w14:paraId="35338A90" w14:textId="77777777" w:rsidR="006310C2" w:rsidRPr="00954E82" w:rsidRDefault="006310C2" w:rsidP="0024775E">
      <w:pPr>
        <w:jc w:val="both"/>
        <w:rPr>
          <w:bCs/>
          <w:sz w:val="24"/>
          <w:szCs w:val="24"/>
        </w:rPr>
      </w:pPr>
      <w:r w:rsidRPr="00954E82">
        <w:rPr>
          <w:bCs/>
          <w:sz w:val="24"/>
          <w:szCs w:val="24"/>
        </w:rPr>
        <w:t>3 Плата за услуги по поддержанию резервной тепловой мощности с 01.12.2022 по 31.12.2023 гг.</w:t>
      </w:r>
    </w:p>
    <w:p w14:paraId="15579553" w14:textId="77777777" w:rsidR="006310C2" w:rsidRPr="00954E82" w:rsidRDefault="006310C2" w:rsidP="0024775E">
      <w:pPr>
        <w:jc w:val="both"/>
        <w:rPr>
          <w:bCs/>
          <w:sz w:val="24"/>
          <w:szCs w:val="24"/>
        </w:rPr>
      </w:pPr>
    </w:p>
    <w:p w14:paraId="5C0850EA" w14:textId="224DDBFF" w:rsidR="006310C2" w:rsidRPr="00954E82" w:rsidRDefault="006310C2" w:rsidP="0024775E">
      <w:pPr>
        <w:pStyle w:val="ad"/>
        <w:keepNext/>
        <w:jc w:val="both"/>
        <w:rPr>
          <w:rFonts w:eastAsiaTheme="minorHAnsi"/>
          <w:b/>
          <w:bCs/>
          <w:sz w:val="24"/>
          <w:szCs w:val="24"/>
          <w:lang w:eastAsia="en-US"/>
        </w:rPr>
      </w:pPr>
      <w:bookmarkStart w:id="45" w:name="_Toc185598781"/>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11</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Утверждённые тарифы на тепловую энергию для КФ АО «Апатит» (котельная АНОФ-3</w:t>
      </w:r>
      <w:r w:rsidR="00BF30E2" w:rsidRPr="00954E82">
        <w:rPr>
          <w:rFonts w:eastAsiaTheme="minorHAnsi"/>
          <w:b/>
          <w:bCs/>
          <w:sz w:val="24"/>
          <w:szCs w:val="24"/>
          <w:lang w:eastAsia="en-US"/>
        </w:rPr>
        <w:t xml:space="preserve"> (КФ АО «Апатит»)</w:t>
      </w:r>
      <w:r w:rsidRPr="00954E82">
        <w:rPr>
          <w:rFonts w:eastAsiaTheme="minorHAnsi"/>
          <w:b/>
          <w:bCs/>
          <w:sz w:val="24"/>
          <w:szCs w:val="24"/>
          <w:lang w:eastAsia="en-US"/>
        </w:rPr>
        <w:t>)</w:t>
      </w:r>
      <w:bookmarkEnd w:id="45"/>
    </w:p>
    <w:tbl>
      <w:tblPr>
        <w:tblW w:w="5000" w:type="pct"/>
        <w:jc w:val="center"/>
        <w:tblCellMar>
          <w:left w:w="28" w:type="dxa"/>
          <w:right w:w="28" w:type="dxa"/>
        </w:tblCellMar>
        <w:tblLook w:val="04A0" w:firstRow="1" w:lastRow="0" w:firstColumn="1" w:lastColumn="0" w:noHBand="0" w:noVBand="1"/>
      </w:tblPr>
      <w:tblGrid>
        <w:gridCol w:w="1827"/>
        <w:gridCol w:w="2082"/>
        <w:gridCol w:w="1059"/>
        <w:gridCol w:w="897"/>
        <w:gridCol w:w="897"/>
        <w:gridCol w:w="898"/>
        <w:gridCol w:w="1103"/>
        <w:gridCol w:w="1106"/>
        <w:gridCol w:w="1103"/>
        <w:gridCol w:w="1120"/>
        <w:gridCol w:w="1089"/>
        <w:gridCol w:w="1097"/>
      </w:tblGrid>
      <w:tr w:rsidR="006310C2" w:rsidRPr="00954E82" w14:paraId="525B15A7" w14:textId="77777777" w:rsidTr="00B3585C">
        <w:trPr>
          <w:trHeight w:val="20"/>
          <w:jc w:val="center"/>
        </w:trPr>
        <w:tc>
          <w:tcPr>
            <w:tcW w:w="631"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461510F3" w14:textId="77777777" w:rsidR="006310C2" w:rsidRPr="00954E82" w:rsidRDefault="006310C2" w:rsidP="0024775E">
            <w:pPr>
              <w:jc w:val="center"/>
              <w:rPr>
                <w:b/>
                <w:bCs/>
                <w:color w:val="000000"/>
                <w:sz w:val="24"/>
                <w:szCs w:val="24"/>
              </w:rPr>
            </w:pPr>
            <w:r w:rsidRPr="00954E82">
              <w:rPr>
                <w:b/>
                <w:bCs/>
                <w:color w:val="000000"/>
                <w:sz w:val="24"/>
                <w:szCs w:val="24"/>
              </w:rPr>
              <w:t>Наименование теплоисточника</w:t>
            </w:r>
          </w:p>
        </w:tc>
        <w:tc>
          <w:tcPr>
            <w:tcW w:w="730" w:type="pct"/>
            <w:vMerge w:val="restart"/>
            <w:tcBorders>
              <w:top w:val="single" w:sz="4" w:space="0" w:color="auto"/>
              <w:left w:val="single" w:sz="4" w:space="0" w:color="auto"/>
              <w:bottom w:val="single" w:sz="4" w:space="0" w:color="000000"/>
              <w:right w:val="single" w:sz="4" w:space="0" w:color="auto"/>
            </w:tcBorders>
            <w:shd w:val="clear" w:color="auto" w:fill="auto"/>
            <w:tcMar>
              <w:left w:w="28" w:type="dxa"/>
              <w:right w:w="28" w:type="dxa"/>
            </w:tcMar>
            <w:vAlign w:val="center"/>
            <w:hideMark/>
          </w:tcPr>
          <w:p w14:paraId="3138225B" w14:textId="77777777" w:rsidR="006310C2" w:rsidRPr="00954E82" w:rsidRDefault="006310C2" w:rsidP="0024775E">
            <w:pPr>
              <w:jc w:val="center"/>
              <w:rPr>
                <w:b/>
                <w:bCs/>
                <w:color w:val="000000"/>
                <w:sz w:val="24"/>
                <w:szCs w:val="24"/>
              </w:rPr>
            </w:pPr>
            <w:r w:rsidRPr="00954E82">
              <w:rPr>
                <w:b/>
                <w:bCs/>
                <w:color w:val="000000"/>
                <w:sz w:val="24"/>
                <w:szCs w:val="24"/>
              </w:rPr>
              <w:t>Наименования тарифа, группа потребителей</w:t>
            </w:r>
          </w:p>
        </w:tc>
        <w:tc>
          <w:tcPr>
            <w:tcW w:w="3638" w:type="pct"/>
            <w:gridSpan w:val="10"/>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8ABBFF" w14:textId="77777777" w:rsidR="006310C2" w:rsidRPr="00954E82" w:rsidRDefault="006310C2" w:rsidP="0024775E">
            <w:pPr>
              <w:jc w:val="center"/>
              <w:rPr>
                <w:b/>
                <w:bCs/>
                <w:color w:val="000000"/>
                <w:sz w:val="24"/>
                <w:szCs w:val="24"/>
              </w:rPr>
            </w:pPr>
            <w:r w:rsidRPr="00954E82">
              <w:rPr>
                <w:b/>
                <w:bCs/>
                <w:color w:val="000000"/>
                <w:sz w:val="24"/>
                <w:szCs w:val="24"/>
              </w:rPr>
              <w:t>Утвержденный тариф, устанавливаемых органами исполнительной власти, руб/Гкал (без НДС)</w:t>
            </w:r>
          </w:p>
        </w:tc>
      </w:tr>
      <w:tr w:rsidR="006310C2" w:rsidRPr="00954E82" w14:paraId="43A8144F" w14:textId="77777777" w:rsidTr="00B3585C">
        <w:trPr>
          <w:trHeight w:val="20"/>
          <w:jc w:val="center"/>
        </w:trPr>
        <w:tc>
          <w:tcPr>
            <w:tcW w:w="63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0B5A96B7" w14:textId="77777777" w:rsidR="006310C2" w:rsidRPr="00954E82" w:rsidRDefault="006310C2" w:rsidP="0024775E">
            <w:pPr>
              <w:jc w:val="center"/>
              <w:rPr>
                <w:b/>
                <w:bCs/>
                <w:color w:val="000000"/>
                <w:sz w:val="24"/>
                <w:szCs w:val="24"/>
              </w:rPr>
            </w:pPr>
          </w:p>
        </w:tc>
        <w:tc>
          <w:tcPr>
            <w:tcW w:w="73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D54A54D" w14:textId="77777777" w:rsidR="006310C2" w:rsidRPr="00954E82" w:rsidRDefault="006310C2" w:rsidP="0024775E">
            <w:pPr>
              <w:jc w:val="center"/>
              <w:rPr>
                <w:b/>
                <w:bCs/>
                <w:color w:val="000000"/>
                <w:sz w:val="24"/>
                <w:szCs w:val="24"/>
              </w:rPr>
            </w:pPr>
          </w:p>
        </w:tc>
        <w:tc>
          <w:tcPr>
            <w:tcW w:w="687"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23564501" w14:textId="77777777" w:rsidR="006310C2" w:rsidRPr="00954E82" w:rsidRDefault="006310C2" w:rsidP="0024775E">
            <w:pPr>
              <w:jc w:val="center"/>
              <w:rPr>
                <w:b/>
                <w:bCs/>
                <w:color w:val="000000"/>
                <w:sz w:val="24"/>
                <w:szCs w:val="24"/>
              </w:rPr>
            </w:pPr>
            <w:r w:rsidRPr="00954E82">
              <w:rPr>
                <w:b/>
                <w:bCs/>
                <w:color w:val="000000"/>
                <w:sz w:val="24"/>
                <w:szCs w:val="24"/>
              </w:rPr>
              <w:t>2019 г.</w:t>
            </w:r>
          </w:p>
        </w:tc>
        <w:tc>
          <w:tcPr>
            <w:tcW w:w="630"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3FA1FC86" w14:textId="77777777" w:rsidR="006310C2" w:rsidRPr="00954E82" w:rsidRDefault="006310C2" w:rsidP="0024775E">
            <w:pPr>
              <w:jc w:val="center"/>
              <w:rPr>
                <w:b/>
                <w:bCs/>
                <w:color w:val="000000"/>
                <w:sz w:val="24"/>
                <w:szCs w:val="24"/>
              </w:rPr>
            </w:pPr>
            <w:r w:rsidRPr="00954E82">
              <w:rPr>
                <w:b/>
                <w:bCs/>
                <w:color w:val="000000"/>
                <w:sz w:val="24"/>
                <w:szCs w:val="24"/>
              </w:rPr>
              <w:t>2020 г.</w:t>
            </w:r>
          </w:p>
        </w:tc>
        <w:tc>
          <w:tcPr>
            <w:tcW w:w="775" w:type="pct"/>
            <w:gridSpan w:val="2"/>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44616D42" w14:textId="77777777" w:rsidR="006310C2" w:rsidRPr="00954E82" w:rsidRDefault="006310C2" w:rsidP="0024775E">
            <w:pPr>
              <w:jc w:val="center"/>
              <w:rPr>
                <w:b/>
                <w:bCs/>
                <w:color w:val="000000"/>
                <w:sz w:val="24"/>
                <w:szCs w:val="24"/>
              </w:rPr>
            </w:pPr>
            <w:r w:rsidRPr="00954E82">
              <w:rPr>
                <w:b/>
                <w:bCs/>
                <w:color w:val="000000"/>
                <w:sz w:val="24"/>
                <w:szCs w:val="24"/>
              </w:rPr>
              <w:t>2021 г.</w:t>
            </w:r>
          </w:p>
        </w:tc>
        <w:tc>
          <w:tcPr>
            <w:tcW w:w="1162" w:type="pct"/>
            <w:gridSpan w:val="3"/>
            <w:tcBorders>
              <w:top w:val="single" w:sz="4" w:space="0" w:color="auto"/>
              <w:left w:val="nil"/>
              <w:bottom w:val="single" w:sz="4" w:space="0" w:color="auto"/>
              <w:right w:val="single" w:sz="4" w:space="0" w:color="000000"/>
            </w:tcBorders>
            <w:shd w:val="clear" w:color="auto" w:fill="auto"/>
            <w:tcMar>
              <w:left w:w="28" w:type="dxa"/>
              <w:right w:w="28" w:type="dxa"/>
            </w:tcMar>
            <w:vAlign w:val="center"/>
            <w:hideMark/>
          </w:tcPr>
          <w:p w14:paraId="68A948E0" w14:textId="77777777" w:rsidR="006310C2" w:rsidRPr="00954E82" w:rsidRDefault="006310C2" w:rsidP="0024775E">
            <w:pPr>
              <w:jc w:val="center"/>
              <w:rPr>
                <w:b/>
                <w:bCs/>
                <w:color w:val="000000"/>
                <w:sz w:val="24"/>
                <w:szCs w:val="24"/>
              </w:rPr>
            </w:pPr>
            <w:r w:rsidRPr="00954E82">
              <w:rPr>
                <w:b/>
                <w:bCs/>
                <w:color w:val="000000"/>
                <w:sz w:val="24"/>
                <w:szCs w:val="24"/>
              </w:rPr>
              <w:t>2022 г.</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5DB9A7" w14:textId="77777777" w:rsidR="006310C2" w:rsidRPr="00954E82" w:rsidRDefault="006310C2" w:rsidP="0024775E">
            <w:pPr>
              <w:jc w:val="center"/>
              <w:rPr>
                <w:b/>
                <w:bCs/>
                <w:color w:val="000000"/>
                <w:sz w:val="24"/>
                <w:szCs w:val="24"/>
              </w:rPr>
            </w:pPr>
            <w:r w:rsidRPr="00954E82">
              <w:rPr>
                <w:b/>
                <w:bCs/>
                <w:color w:val="000000"/>
                <w:sz w:val="24"/>
                <w:szCs w:val="24"/>
              </w:rPr>
              <w:t>2023 г.</w:t>
            </w:r>
          </w:p>
        </w:tc>
      </w:tr>
      <w:tr w:rsidR="006310C2" w:rsidRPr="00954E82" w14:paraId="1A0B2BB6" w14:textId="77777777" w:rsidTr="00B3585C">
        <w:trPr>
          <w:trHeight w:val="20"/>
          <w:jc w:val="center"/>
        </w:trPr>
        <w:tc>
          <w:tcPr>
            <w:tcW w:w="631"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221FEFF8" w14:textId="77777777" w:rsidR="006310C2" w:rsidRPr="00954E82" w:rsidRDefault="006310C2" w:rsidP="0024775E">
            <w:pPr>
              <w:jc w:val="center"/>
              <w:rPr>
                <w:b/>
                <w:bCs/>
                <w:color w:val="000000"/>
                <w:sz w:val="24"/>
                <w:szCs w:val="24"/>
              </w:rPr>
            </w:pPr>
          </w:p>
        </w:tc>
        <w:tc>
          <w:tcPr>
            <w:tcW w:w="730" w:type="pct"/>
            <w:vMerge/>
            <w:tcBorders>
              <w:top w:val="single" w:sz="4" w:space="0" w:color="auto"/>
              <w:left w:val="single" w:sz="4" w:space="0" w:color="auto"/>
              <w:bottom w:val="single" w:sz="4" w:space="0" w:color="000000"/>
              <w:right w:val="single" w:sz="4" w:space="0" w:color="auto"/>
            </w:tcBorders>
            <w:tcMar>
              <w:left w:w="28" w:type="dxa"/>
              <w:right w:w="28" w:type="dxa"/>
            </w:tcMar>
            <w:vAlign w:val="center"/>
            <w:hideMark/>
          </w:tcPr>
          <w:p w14:paraId="3E45CBB2" w14:textId="77777777" w:rsidR="006310C2" w:rsidRPr="00954E82" w:rsidRDefault="006310C2" w:rsidP="0024775E">
            <w:pPr>
              <w:jc w:val="center"/>
              <w:rPr>
                <w:b/>
                <w:bCs/>
                <w:color w:val="000000"/>
                <w:sz w:val="24"/>
                <w:szCs w:val="24"/>
              </w:rPr>
            </w:pP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A433E6" w14:textId="77777777" w:rsidR="006310C2" w:rsidRPr="00954E82" w:rsidRDefault="006310C2" w:rsidP="0024775E">
            <w:pPr>
              <w:jc w:val="center"/>
              <w:rPr>
                <w:b/>
                <w:bCs/>
                <w:color w:val="000000"/>
                <w:sz w:val="24"/>
                <w:szCs w:val="24"/>
              </w:rPr>
            </w:pPr>
            <w:r w:rsidRPr="00954E82">
              <w:rPr>
                <w:b/>
                <w:bCs/>
                <w:color w:val="000000"/>
                <w:sz w:val="24"/>
                <w:szCs w:val="24"/>
              </w:rPr>
              <w:t>с 01.01. по 30.06.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67B5ED" w14:textId="77777777" w:rsidR="006310C2" w:rsidRPr="00954E82" w:rsidRDefault="006310C2" w:rsidP="0024775E">
            <w:pPr>
              <w:jc w:val="center"/>
              <w:rPr>
                <w:b/>
                <w:bCs/>
                <w:color w:val="000000"/>
                <w:sz w:val="24"/>
                <w:szCs w:val="24"/>
              </w:rPr>
            </w:pPr>
            <w:r w:rsidRPr="00954E82">
              <w:rPr>
                <w:b/>
                <w:bCs/>
                <w:color w:val="000000"/>
                <w:sz w:val="24"/>
                <w:szCs w:val="24"/>
              </w:rPr>
              <w:t>с 01.07. по 31.12.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BB27DB" w14:textId="77777777" w:rsidR="006310C2" w:rsidRPr="00954E82" w:rsidRDefault="006310C2" w:rsidP="0024775E">
            <w:pPr>
              <w:jc w:val="center"/>
              <w:rPr>
                <w:b/>
                <w:bCs/>
                <w:color w:val="000000"/>
                <w:sz w:val="24"/>
                <w:szCs w:val="24"/>
              </w:rPr>
            </w:pPr>
            <w:r w:rsidRPr="00954E82">
              <w:rPr>
                <w:b/>
                <w:bCs/>
                <w:color w:val="000000"/>
                <w:sz w:val="24"/>
                <w:szCs w:val="24"/>
              </w:rPr>
              <w:t>с 01.01. по 30.06.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F4BF78" w14:textId="77777777" w:rsidR="006310C2" w:rsidRPr="00954E82" w:rsidRDefault="006310C2" w:rsidP="0024775E">
            <w:pPr>
              <w:jc w:val="center"/>
              <w:rPr>
                <w:b/>
                <w:bCs/>
                <w:color w:val="000000"/>
                <w:sz w:val="24"/>
                <w:szCs w:val="24"/>
              </w:rPr>
            </w:pPr>
            <w:r w:rsidRPr="00954E82">
              <w:rPr>
                <w:b/>
                <w:bCs/>
                <w:color w:val="000000"/>
                <w:sz w:val="24"/>
                <w:szCs w:val="24"/>
              </w:rPr>
              <w:t>с 01.07. по 31.12.</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62404D" w14:textId="77777777" w:rsidR="006310C2" w:rsidRPr="00954E82" w:rsidRDefault="006310C2" w:rsidP="0024775E">
            <w:pPr>
              <w:jc w:val="center"/>
              <w:rPr>
                <w:b/>
                <w:bCs/>
                <w:color w:val="000000"/>
                <w:sz w:val="24"/>
                <w:szCs w:val="24"/>
              </w:rPr>
            </w:pPr>
            <w:r w:rsidRPr="00954E82">
              <w:rPr>
                <w:b/>
                <w:bCs/>
                <w:color w:val="000000"/>
                <w:sz w:val="24"/>
                <w:szCs w:val="24"/>
              </w:rPr>
              <w:t>с 01.01. по 30.06.</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499E6A" w14:textId="77777777" w:rsidR="006310C2" w:rsidRPr="00954E82" w:rsidRDefault="006310C2" w:rsidP="0024775E">
            <w:pPr>
              <w:jc w:val="center"/>
              <w:rPr>
                <w:b/>
                <w:bCs/>
                <w:color w:val="000000"/>
                <w:sz w:val="24"/>
                <w:szCs w:val="24"/>
              </w:rPr>
            </w:pPr>
            <w:r w:rsidRPr="00954E82">
              <w:rPr>
                <w:b/>
                <w:bCs/>
                <w:color w:val="000000"/>
                <w:sz w:val="24"/>
                <w:szCs w:val="24"/>
              </w:rPr>
              <w:t>с 01.07. по 31.12.</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4F3D8C" w14:textId="77777777" w:rsidR="006310C2" w:rsidRPr="00954E82" w:rsidRDefault="006310C2" w:rsidP="0024775E">
            <w:pPr>
              <w:jc w:val="center"/>
              <w:rPr>
                <w:b/>
                <w:bCs/>
                <w:color w:val="000000"/>
                <w:sz w:val="24"/>
                <w:szCs w:val="24"/>
              </w:rPr>
            </w:pPr>
            <w:r w:rsidRPr="00954E82">
              <w:rPr>
                <w:b/>
                <w:bCs/>
                <w:color w:val="000000"/>
                <w:sz w:val="24"/>
                <w:szCs w:val="24"/>
              </w:rPr>
              <w:t>с 01.01. по 30.06.</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F8F335" w14:textId="77777777" w:rsidR="006310C2" w:rsidRPr="00954E82" w:rsidRDefault="006310C2" w:rsidP="0024775E">
            <w:pPr>
              <w:jc w:val="center"/>
              <w:rPr>
                <w:b/>
                <w:bCs/>
                <w:color w:val="000000"/>
                <w:sz w:val="24"/>
                <w:szCs w:val="24"/>
              </w:rPr>
            </w:pPr>
            <w:r w:rsidRPr="00954E82">
              <w:rPr>
                <w:b/>
                <w:bCs/>
                <w:color w:val="000000"/>
                <w:sz w:val="24"/>
                <w:szCs w:val="24"/>
              </w:rPr>
              <w:t>с 01.07.20 по 30.11.</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971FCE" w14:textId="77777777" w:rsidR="006310C2" w:rsidRPr="00954E82" w:rsidRDefault="006310C2" w:rsidP="0024775E">
            <w:pPr>
              <w:jc w:val="center"/>
              <w:rPr>
                <w:b/>
                <w:bCs/>
                <w:color w:val="000000"/>
                <w:sz w:val="24"/>
                <w:szCs w:val="24"/>
              </w:rPr>
            </w:pPr>
            <w:r w:rsidRPr="00954E82">
              <w:rPr>
                <w:b/>
                <w:bCs/>
                <w:color w:val="000000"/>
                <w:sz w:val="24"/>
                <w:szCs w:val="24"/>
              </w:rPr>
              <w:t>с 01.12. по 31.12.</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ABFCBA" w14:textId="77777777" w:rsidR="006310C2" w:rsidRPr="00954E82" w:rsidRDefault="006310C2" w:rsidP="0024775E">
            <w:pPr>
              <w:jc w:val="center"/>
              <w:rPr>
                <w:b/>
                <w:bCs/>
                <w:color w:val="000000"/>
                <w:sz w:val="24"/>
                <w:szCs w:val="24"/>
              </w:rPr>
            </w:pPr>
            <w:r w:rsidRPr="00954E82">
              <w:rPr>
                <w:b/>
                <w:bCs/>
                <w:color w:val="000000"/>
                <w:sz w:val="24"/>
                <w:szCs w:val="24"/>
              </w:rPr>
              <w:t>с 01.01. по 31.12.</w:t>
            </w:r>
          </w:p>
        </w:tc>
      </w:tr>
      <w:tr w:rsidR="006310C2" w:rsidRPr="00954E82" w14:paraId="5B1050F9" w14:textId="77777777" w:rsidTr="00B3585C">
        <w:trPr>
          <w:trHeight w:val="20"/>
          <w:jc w:val="center"/>
        </w:trPr>
        <w:tc>
          <w:tcPr>
            <w:tcW w:w="631"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3998AB2D" w14:textId="713F618F" w:rsidR="006310C2" w:rsidRPr="00954E82" w:rsidRDefault="006310C2" w:rsidP="0024775E">
            <w:pPr>
              <w:jc w:val="center"/>
              <w:rPr>
                <w:color w:val="000000"/>
                <w:sz w:val="24"/>
                <w:szCs w:val="24"/>
              </w:rPr>
            </w:pPr>
            <w:r w:rsidRPr="00954E82">
              <w:rPr>
                <w:color w:val="000000"/>
                <w:sz w:val="24"/>
                <w:szCs w:val="24"/>
              </w:rPr>
              <w:t>Котельная АНОФ-3</w:t>
            </w:r>
            <w:r w:rsidR="00BF30E2" w:rsidRPr="00954E82">
              <w:rPr>
                <w:color w:val="000000"/>
                <w:sz w:val="24"/>
                <w:szCs w:val="24"/>
              </w:rPr>
              <w:t xml:space="preserve"> (КФ АО «Апатит»)</w:t>
            </w: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EBB0D2" w14:textId="77777777" w:rsidR="006310C2" w:rsidRPr="00954E82" w:rsidRDefault="006310C2" w:rsidP="0024775E">
            <w:pPr>
              <w:jc w:val="center"/>
              <w:rPr>
                <w:color w:val="000000"/>
                <w:sz w:val="24"/>
                <w:szCs w:val="24"/>
              </w:rPr>
            </w:pPr>
            <w:r w:rsidRPr="00954E82">
              <w:rPr>
                <w:color w:val="000000"/>
                <w:sz w:val="24"/>
                <w:szCs w:val="24"/>
              </w:rPr>
              <w:t>Льготные тарифы на тепловую энергию, поставляемую группе потребителей «население»</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EB291A" w14:textId="77777777" w:rsidR="006310C2" w:rsidRPr="00954E82" w:rsidRDefault="006310C2" w:rsidP="0024775E">
            <w:pPr>
              <w:jc w:val="center"/>
              <w:rPr>
                <w:color w:val="000000"/>
                <w:sz w:val="24"/>
                <w:szCs w:val="24"/>
              </w:rPr>
            </w:pPr>
            <w:r w:rsidRPr="00954E82">
              <w:rPr>
                <w:color w:val="000000"/>
                <w:sz w:val="24"/>
                <w:szCs w:val="24"/>
              </w:rPr>
              <w:t>2 695,06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94A8DB" w14:textId="77777777" w:rsidR="006310C2" w:rsidRPr="00954E82" w:rsidRDefault="006310C2" w:rsidP="0024775E">
            <w:pPr>
              <w:jc w:val="center"/>
              <w:rPr>
                <w:color w:val="000000"/>
                <w:sz w:val="24"/>
                <w:szCs w:val="24"/>
              </w:rPr>
            </w:pPr>
            <w:r w:rsidRPr="00954E82">
              <w:rPr>
                <w:color w:val="000000"/>
                <w:sz w:val="24"/>
                <w:szCs w:val="24"/>
              </w:rPr>
              <w:t>2 824,43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1EAE4E" w14:textId="77777777" w:rsidR="006310C2" w:rsidRPr="00954E82" w:rsidRDefault="006310C2" w:rsidP="0024775E">
            <w:pPr>
              <w:jc w:val="center"/>
              <w:rPr>
                <w:color w:val="000000"/>
                <w:sz w:val="24"/>
                <w:szCs w:val="24"/>
              </w:rPr>
            </w:pPr>
            <w:r w:rsidRPr="00954E82">
              <w:rPr>
                <w:color w:val="000000"/>
                <w:sz w:val="24"/>
                <w:szCs w:val="24"/>
              </w:rPr>
              <w:t>2 807,76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11AA86" w14:textId="77777777" w:rsidR="006310C2" w:rsidRPr="00954E82" w:rsidRDefault="006310C2" w:rsidP="0024775E">
            <w:pPr>
              <w:jc w:val="center"/>
              <w:rPr>
                <w:color w:val="000000"/>
                <w:sz w:val="24"/>
                <w:szCs w:val="24"/>
              </w:rPr>
            </w:pPr>
            <w:r w:rsidRPr="00954E82">
              <w:rPr>
                <w:color w:val="000000"/>
                <w:sz w:val="24"/>
                <w:szCs w:val="24"/>
              </w:rPr>
              <w:t>2 881,36</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C79564" w14:textId="77777777" w:rsidR="006310C2" w:rsidRPr="00954E82" w:rsidRDefault="006310C2" w:rsidP="0024775E">
            <w:pPr>
              <w:jc w:val="center"/>
              <w:rPr>
                <w:color w:val="000000"/>
                <w:sz w:val="24"/>
                <w:szCs w:val="24"/>
              </w:rPr>
            </w:pPr>
            <w:r w:rsidRPr="00954E82">
              <w:rPr>
                <w:color w:val="000000"/>
                <w:sz w:val="24"/>
                <w:szCs w:val="24"/>
              </w:rPr>
              <w:t>2 881,36</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B1ECF" w14:textId="77777777" w:rsidR="006310C2" w:rsidRPr="00954E82" w:rsidRDefault="006310C2" w:rsidP="0024775E">
            <w:pPr>
              <w:jc w:val="center"/>
              <w:rPr>
                <w:color w:val="000000"/>
                <w:sz w:val="24"/>
                <w:szCs w:val="24"/>
              </w:rPr>
            </w:pPr>
            <w:r w:rsidRPr="00954E82">
              <w:rPr>
                <w:color w:val="000000"/>
                <w:sz w:val="24"/>
                <w:szCs w:val="24"/>
              </w:rPr>
              <w:t>2 881,36</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9999E0" w14:textId="77777777" w:rsidR="006310C2" w:rsidRPr="00954E82" w:rsidRDefault="006310C2" w:rsidP="0024775E">
            <w:pPr>
              <w:jc w:val="center"/>
              <w:rPr>
                <w:color w:val="000000"/>
                <w:sz w:val="24"/>
                <w:szCs w:val="24"/>
              </w:rPr>
            </w:pPr>
            <w:r w:rsidRPr="00954E82">
              <w:rPr>
                <w:color w:val="000000"/>
                <w:sz w:val="24"/>
                <w:szCs w:val="24"/>
              </w:rPr>
              <w:t>2 881,36</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B12CCB" w14:textId="77777777" w:rsidR="006310C2" w:rsidRPr="00954E82" w:rsidRDefault="006310C2" w:rsidP="0024775E">
            <w:pPr>
              <w:jc w:val="center"/>
              <w:rPr>
                <w:color w:val="000000"/>
                <w:sz w:val="24"/>
                <w:szCs w:val="24"/>
              </w:rPr>
            </w:pPr>
            <w:r w:rsidRPr="00954E82">
              <w:rPr>
                <w:color w:val="000000"/>
                <w:sz w:val="24"/>
                <w:szCs w:val="24"/>
              </w:rPr>
              <w:t>2 990,85</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1062DB" w14:textId="77777777" w:rsidR="006310C2" w:rsidRPr="00954E82" w:rsidRDefault="006310C2" w:rsidP="0024775E">
            <w:pPr>
              <w:jc w:val="center"/>
              <w:rPr>
                <w:color w:val="000000"/>
                <w:sz w:val="24"/>
                <w:szCs w:val="24"/>
              </w:rPr>
            </w:pPr>
            <w:r w:rsidRPr="00954E82">
              <w:rPr>
                <w:color w:val="000000"/>
                <w:sz w:val="24"/>
                <w:szCs w:val="24"/>
              </w:rPr>
              <w:t>3 170,30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AD2FD2" w14:textId="77777777" w:rsidR="006310C2" w:rsidRPr="00954E82" w:rsidRDefault="006310C2" w:rsidP="0024775E">
            <w:pPr>
              <w:jc w:val="center"/>
              <w:rPr>
                <w:color w:val="000000"/>
                <w:sz w:val="24"/>
                <w:szCs w:val="24"/>
              </w:rPr>
            </w:pPr>
            <w:r w:rsidRPr="00954E82">
              <w:rPr>
                <w:color w:val="000000"/>
                <w:sz w:val="24"/>
                <w:szCs w:val="24"/>
              </w:rPr>
              <w:t>3 170,30</w:t>
            </w:r>
          </w:p>
        </w:tc>
      </w:tr>
      <w:tr w:rsidR="006310C2" w:rsidRPr="00954E82" w14:paraId="04559679" w14:textId="77777777" w:rsidTr="00B3585C">
        <w:trPr>
          <w:trHeight w:val="20"/>
          <w:jc w:val="center"/>
        </w:trPr>
        <w:tc>
          <w:tcPr>
            <w:tcW w:w="631"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1BFF3774" w14:textId="77777777" w:rsidR="006310C2" w:rsidRPr="00954E82" w:rsidRDefault="006310C2" w:rsidP="0024775E">
            <w:pPr>
              <w:jc w:val="center"/>
              <w:rPr>
                <w:color w:val="000000"/>
                <w:sz w:val="24"/>
                <w:szCs w:val="24"/>
              </w:rPr>
            </w:pP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FF0C33" w14:textId="77777777" w:rsidR="006310C2" w:rsidRPr="00954E82" w:rsidRDefault="006310C2" w:rsidP="0024775E">
            <w:pPr>
              <w:jc w:val="center"/>
              <w:rPr>
                <w:color w:val="000000"/>
                <w:sz w:val="24"/>
                <w:szCs w:val="24"/>
              </w:rPr>
            </w:pPr>
            <w:r w:rsidRPr="00954E82">
              <w:rPr>
                <w:color w:val="000000"/>
                <w:sz w:val="24"/>
                <w:szCs w:val="24"/>
              </w:rPr>
              <w:t>Тарифы на тепловую энергию, поставляемую потребителям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3B6B3" w14:textId="77777777" w:rsidR="006310C2" w:rsidRPr="00954E82" w:rsidRDefault="006310C2" w:rsidP="0024775E">
            <w:pPr>
              <w:jc w:val="center"/>
              <w:rPr>
                <w:color w:val="000000"/>
                <w:sz w:val="24"/>
                <w:szCs w:val="24"/>
              </w:rPr>
            </w:pPr>
            <w:r w:rsidRPr="00954E82">
              <w:rPr>
                <w:color w:val="000000"/>
                <w:sz w:val="24"/>
                <w:szCs w:val="24"/>
              </w:rPr>
              <w:t>2 887,97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04D761" w14:textId="77777777" w:rsidR="006310C2" w:rsidRPr="00954E82" w:rsidRDefault="006310C2" w:rsidP="0024775E">
            <w:pPr>
              <w:jc w:val="center"/>
              <w:rPr>
                <w:color w:val="000000"/>
                <w:sz w:val="24"/>
                <w:szCs w:val="24"/>
              </w:rPr>
            </w:pPr>
            <w:r w:rsidRPr="00954E82">
              <w:rPr>
                <w:color w:val="000000"/>
                <w:sz w:val="24"/>
                <w:szCs w:val="24"/>
              </w:rPr>
              <w:t>5 723,34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C782B9" w14:textId="77777777" w:rsidR="006310C2" w:rsidRPr="00954E82" w:rsidRDefault="006310C2" w:rsidP="0024775E">
            <w:pPr>
              <w:jc w:val="center"/>
              <w:rPr>
                <w:color w:val="000000"/>
                <w:sz w:val="24"/>
                <w:szCs w:val="24"/>
              </w:rPr>
            </w:pPr>
            <w:r w:rsidRPr="00954E82">
              <w:rPr>
                <w:color w:val="000000"/>
                <w:sz w:val="24"/>
                <w:szCs w:val="24"/>
              </w:rPr>
              <w:t>3 630,54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EECEEB" w14:textId="77777777" w:rsidR="006310C2" w:rsidRPr="00954E82" w:rsidRDefault="006310C2" w:rsidP="0024775E">
            <w:pPr>
              <w:jc w:val="center"/>
              <w:rPr>
                <w:color w:val="000000"/>
                <w:sz w:val="24"/>
                <w:szCs w:val="24"/>
              </w:rPr>
            </w:pPr>
            <w:r w:rsidRPr="00954E82">
              <w:rPr>
                <w:color w:val="000000"/>
                <w:sz w:val="24"/>
                <w:szCs w:val="24"/>
              </w:rPr>
              <w:t>3 630,54</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84F3CC" w14:textId="77777777" w:rsidR="006310C2" w:rsidRPr="00954E82" w:rsidRDefault="006310C2" w:rsidP="0024775E">
            <w:pPr>
              <w:jc w:val="center"/>
              <w:rPr>
                <w:color w:val="000000"/>
                <w:sz w:val="24"/>
                <w:szCs w:val="24"/>
              </w:rPr>
            </w:pPr>
            <w:r w:rsidRPr="00954E82">
              <w:rPr>
                <w:color w:val="000000"/>
                <w:sz w:val="24"/>
                <w:szCs w:val="24"/>
              </w:rPr>
              <w:t>3 554,65</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89BE91" w14:textId="77777777" w:rsidR="006310C2" w:rsidRPr="00954E82" w:rsidRDefault="006310C2" w:rsidP="0024775E">
            <w:pPr>
              <w:jc w:val="center"/>
              <w:rPr>
                <w:color w:val="000000"/>
                <w:sz w:val="24"/>
                <w:szCs w:val="24"/>
              </w:rPr>
            </w:pPr>
            <w:r w:rsidRPr="00954E82">
              <w:rPr>
                <w:color w:val="000000"/>
                <w:sz w:val="24"/>
                <w:szCs w:val="24"/>
              </w:rPr>
              <w:t>3 554,65</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6071E7" w14:textId="77777777" w:rsidR="006310C2" w:rsidRPr="00954E82" w:rsidRDefault="006310C2" w:rsidP="0024775E">
            <w:pPr>
              <w:jc w:val="center"/>
              <w:rPr>
                <w:color w:val="000000"/>
                <w:sz w:val="24"/>
                <w:szCs w:val="24"/>
              </w:rPr>
            </w:pPr>
            <w:r w:rsidRPr="00954E82">
              <w:rPr>
                <w:color w:val="000000"/>
                <w:sz w:val="24"/>
                <w:szCs w:val="24"/>
              </w:rPr>
              <w:t>3 554,65</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FE91B8" w14:textId="77777777" w:rsidR="006310C2" w:rsidRPr="00954E82" w:rsidRDefault="006310C2" w:rsidP="0024775E">
            <w:pPr>
              <w:jc w:val="center"/>
              <w:rPr>
                <w:color w:val="000000"/>
                <w:sz w:val="24"/>
                <w:szCs w:val="24"/>
              </w:rPr>
            </w:pPr>
            <w:r w:rsidRPr="00954E82">
              <w:rPr>
                <w:color w:val="000000"/>
                <w:sz w:val="24"/>
                <w:szCs w:val="24"/>
              </w:rPr>
              <w:t>5 982,43</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2921C7" w14:textId="77777777" w:rsidR="006310C2" w:rsidRPr="00954E82" w:rsidRDefault="006310C2" w:rsidP="0024775E">
            <w:pPr>
              <w:jc w:val="center"/>
              <w:rPr>
                <w:color w:val="000000"/>
                <w:sz w:val="24"/>
                <w:szCs w:val="24"/>
              </w:rPr>
            </w:pPr>
            <w:r w:rsidRPr="00954E82">
              <w:rPr>
                <w:color w:val="000000"/>
                <w:sz w:val="24"/>
                <w:szCs w:val="24"/>
              </w:rPr>
              <w:t>3 794,67</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019248" w14:textId="77777777" w:rsidR="006310C2" w:rsidRPr="00954E82" w:rsidRDefault="006310C2" w:rsidP="0024775E">
            <w:pPr>
              <w:jc w:val="center"/>
              <w:rPr>
                <w:color w:val="000000"/>
                <w:sz w:val="24"/>
                <w:szCs w:val="24"/>
              </w:rPr>
            </w:pPr>
            <w:r w:rsidRPr="00954E82">
              <w:rPr>
                <w:color w:val="000000"/>
                <w:sz w:val="24"/>
                <w:szCs w:val="24"/>
              </w:rPr>
              <w:t>3 794,67</w:t>
            </w:r>
          </w:p>
        </w:tc>
      </w:tr>
      <w:tr w:rsidR="006310C2" w:rsidRPr="00954E82" w14:paraId="0CA9D2FD" w14:textId="77777777" w:rsidTr="00B3585C">
        <w:trPr>
          <w:trHeight w:val="20"/>
          <w:jc w:val="center"/>
        </w:trPr>
        <w:tc>
          <w:tcPr>
            <w:tcW w:w="631" w:type="pct"/>
            <w:vMerge/>
            <w:tcBorders>
              <w:top w:val="nil"/>
              <w:left w:val="single" w:sz="4" w:space="0" w:color="auto"/>
              <w:bottom w:val="single" w:sz="4" w:space="0" w:color="000000"/>
              <w:right w:val="single" w:sz="4" w:space="0" w:color="auto"/>
            </w:tcBorders>
            <w:tcMar>
              <w:left w:w="28" w:type="dxa"/>
              <w:right w:w="28" w:type="dxa"/>
            </w:tcMar>
            <w:vAlign w:val="center"/>
            <w:hideMark/>
          </w:tcPr>
          <w:p w14:paraId="627A49EA" w14:textId="77777777" w:rsidR="006310C2" w:rsidRPr="00954E82" w:rsidRDefault="006310C2" w:rsidP="0024775E">
            <w:pPr>
              <w:jc w:val="center"/>
              <w:rPr>
                <w:color w:val="000000"/>
                <w:sz w:val="24"/>
                <w:szCs w:val="24"/>
              </w:rPr>
            </w:pPr>
          </w:p>
        </w:tc>
        <w:tc>
          <w:tcPr>
            <w:tcW w:w="7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28B6D" w14:textId="77777777" w:rsidR="006310C2" w:rsidRPr="00954E82" w:rsidRDefault="006310C2" w:rsidP="0024775E">
            <w:pPr>
              <w:jc w:val="center"/>
              <w:rPr>
                <w:color w:val="000000"/>
                <w:sz w:val="24"/>
                <w:szCs w:val="24"/>
              </w:rPr>
            </w:pPr>
            <w:r w:rsidRPr="00954E82">
              <w:rPr>
                <w:color w:val="000000"/>
                <w:sz w:val="24"/>
                <w:szCs w:val="24"/>
              </w:rPr>
              <w:t>Льготные тарифы на тепловую энергию, поставляемую группе потребителей «потребители (кроме населения)»</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B79EA" w14:textId="77777777" w:rsidR="006310C2" w:rsidRPr="00954E82" w:rsidRDefault="006310C2" w:rsidP="0024775E">
            <w:pPr>
              <w:jc w:val="center"/>
              <w:rPr>
                <w:color w:val="000000"/>
                <w:sz w:val="24"/>
                <w:szCs w:val="24"/>
              </w:rPr>
            </w:pPr>
            <w:r w:rsidRPr="00954E82">
              <w:rPr>
                <w:color w:val="000000"/>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0CB05" w14:textId="77777777" w:rsidR="006310C2" w:rsidRPr="00954E82" w:rsidRDefault="006310C2" w:rsidP="0024775E">
            <w:pPr>
              <w:jc w:val="center"/>
              <w:rPr>
                <w:color w:val="000000"/>
                <w:sz w:val="24"/>
                <w:szCs w:val="24"/>
              </w:rPr>
            </w:pPr>
            <w:r w:rsidRPr="00954E82">
              <w:rPr>
                <w:color w:val="000000"/>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593D76" w14:textId="77777777" w:rsidR="006310C2" w:rsidRPr="00954E82" w:rsidRDefault="006310C2" w:rsidP="0024775E">
            <w:pPr>
              <w:jc w:val="center"/>
              <w:rPr>
                <w:color w:val="000000"/>
                <w:sz w:val="24"/>
                <w:szCs w:val="24"/>
              </w:rPr>
            </w:pPr>
            <w:r w:rsidRPr="00954E82">
              <w:rPr>
                <w:color w:val="000000"/>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9785A6" w14:textId="77777777" w:rsidR="006310C2" w:rsidRPr="00954E82" w:rsidRDefault="006310C2" w:rsidP="0024775E">
            <w:pPr>
              <w:jc w:val="center"/>
              <w:rPr>
                <w:color w:val="000000"/>
                <w:sz w:val="24"/>
                <w:szCs w:val="24"/>
              </w:rPr>
            </w:pPr>
            <w:r w:rsidRPr="00954E82">
              <w:rPr>
                <w:color w:val="000000"/>
                <w:sz w:val="24"/>
                <w:szCs w:val="24"/>
              </w:rPr>
              <w:t>0,00</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F0A78" w14:textId="77777777" w:rsidR="006310C2" w:rsidRPr="00954E82" w:rsidRDefault="006310C2" w:rsidP="0024775E">
            <w:pPr>
              <w:jc w:val="center"/>
              <w:rPr>
                <w:color w:val="000000"/>
                <w:sz w:val="24"/>
                <w:szCs w:val="24"/>
              </w:rPr>
            </w:pPr>
            <w:r w:rsidRPr="00954E82">
              <w:rPr>
                <w:color w:val="000000"/>
                <w:sz w:val="24"/>
                <w:szCs w:val="24"/>
              </w:rPr>
              <w:t>0,00</w:t>
            </w:r>
          </w:p>
        </w:tc>
        <w:tc>
          <w:tcPr>
            <w:tcW w:w="3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7188BD" w14:textId="77777777" w:rsidR="006310C2" w:rsidRPr="00954E82" w:rsidRDefault="006310C2" w:rsidP="0024775E">
            <w:pPr>
              <w:jc w:val="center"/>
              <w:rPr>
                <w:color w:val="000000"/>
                <w:sz w:val="24"/>
                <w:szCs w:val="24"/>
              </w:rPr>
            </w:pPr>
            <w:r w:rsidRPr="00954E82">
              <w:rPr>
                <w:color w:val="000000"/>
                <w:sz w:val="24"/>
                <w:szCs w:val="24"/>
              </w:rPr>
              <w:t>0,00</w:t>
            </w:r>
          </w:p>
        </w:tc>
        <w:tc>
          <w:tcPr>
            <w:tcW w:w="3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7B145" w14:textId="77777777" w:rsidR="006310C2" w:rsidRPr="00954E82" w:rsidRDefault="006310C2" w:rsidP="0024775E">
            <w:pPr>
              <w:jc w:val="center"/>
              <w:rPr>
                <w:color w:val="000000"/>
                <w:sz w:val="24"/>
                <w:szCs w:val="24"/>
              </w:rPr>
            </w:pPr>
            <w:r w:rsidRPr="00954E82">
              <w:rPr>
                <w:color w:val="000000"/>
                <w:sz w:val="24"/>
                <w:szCs w:val="24"/>
              </w:rPr>
              <w:t>3 554,65</w:t>
            </w:r>
          </w:p>
        </w:tc>
        <w:tc>
          <w:tcPr>
            <w:tcW w:w="39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789295" w14:textId="77777777" w:rsidR="006310C2" w:rsidRPr="00954E82" w:rsidRDefault="006310C2" w:rsidP="0024775E">
            <w:pPr>
              <w:jc w:val="center"/>
              <w:rPr>
                <w:color w:val="000000"/>
                <w:sz w:val="24"/>
                <w:szCs w:val="24"/>
              </w:rPr>
            </w:pPr>
            <w:r w:rsidRPr="00954E82">
              <w:rPr>
                <w:color w:val="000000"/>
                <w:sz w:val="24"/>
                <w:szCs w:val="24"/>
              </w:rPr>
              <w:t>3 707,50</w:t>
            </w:r>
          </w:p>
        </w:tc>
        <w:tc>
          <w:tcPr>
            <w:tcW w:w="38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9C5B56" w14:textId="77777777" w:rsidR="006310C2" w:rsidRPr="00954E82" w:rsidRDefault="006310C2" w:rsidP="0024775E">
            <w:pPr>
              <w:jc w:val="center"/>
              <w:rPr>
                <w:color w:val="000000"/>
                <w:sz w:val="24"/>
                <w:szCs w:val="24"/>
              </w:rPr>
            </w:pPr>
            <w:r w:rsidRPr="00954E82">
              <w:rPr>
                <w:color w:val="000000"/>
                <w:sz w:val="24"/>
                <w:szCs w:val="24"/>
              </w:rPr>
              <w:t>0,00</w:t>
            </w:r>
          </w:p>
        </w:tc>
        <w:tc>
          <w:tcPr>
            <w:tcW w:w="3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68B9B9" w14:textId="77777777" w:rsidR="006310C2" w:rsidRPr="00954E82" w:rsidRDefault="006310C2" w:rsidP="0024775E">
            <w:pPr>
              <w:jc w:val="center"/>
              <w:rPr>
                <w:color w:val="000000"/>
                <w:sz w:val="24"/>
                <w:szCs w:val="24"/>
              </w:rPr>
            </w:pPr>
            <w:r w:rsidRPr="00954E82">
              <w:rPr>
                <w:color w:val="000000"/>
                <w:sz w:val="24"/>
                <w:szCs w:val="24"/>
              </w:rPr>
              <w:t>0,00</w:t>
            </w:r>
          </w:p>
        </w:tc>
      </w:tr>
    </w:tbl>
    <w:p w14:paraId="6A0FF326" w14:textId="77777777" w:rsidR="006310C2" w:rsidRPr="00954E82" w:rsidRDefault="006310C2" w:rsidP="0024775E">
      <w:pPr>
        <w:jc w:val="both"/>
        <w:rPr>
          <w:bCs/>
          <w:sz w:val="24"/>
          <w:szCs w:val="24"/>
        </w:rPr>
      </w:pPr>
    </w:p>
    <w:p w14:paraId="64E030B0" w14:textId="77777777" w:rsidR="007315B2" w:rsidRPr="00954E82" w:rsidRDefault="007315B2" w:rsidP="0024775E">
      <w:pPr>
        <w:rPr>
          <w:b/>
          <w:sz w:val="24"/>
          <w:szCs w:val="24"/>
        </w:rPr>
      </w:pPr>
      <w:r w:rsidRPr="00954E82">
        <w:rPr>
          <w:b/>
          <w:sz w:val="24"/>
          <w:szCs w:val="24"/>
        </w:rPr>
        <w:br w:type="page"/>
      </w:r>
    </w:p>
    <w:p w14:paraId="00EFDE56" w14:textId="26EE487D" w:rsidR="006310C2" w:rsidRPr="00954E82" w:rsidRDefault="006310C2" w:rsidP="0024775E">
      <w:pPr>
        <w:jc w:val="both"/>
        <w:rPr>
          <w:b/>
          <w:sz w:val="24"/>
          <w:szCs w:val="24"/>
        </w:rPr>
      </w:pPr>
      <w:bookmarkStart w:id="46" w:name="_Toc185598782"/>
      <w:r w:rsidRPr="00954E82">
        <w:rPr>
          <w:b/>
          <w:sz w:val="24"/>
          <w:szCs w:val="24"/>
        </w:rPr>
        <w:t xml:space="preserve">Таблица </w:t>
      </w:r>
      <w:r w:rsidRPr="00954E82">
        <w:rPr>
          <w:b/>
          <w:sz w:val="24"/>
          <w:szCs w:val="24"/>
        </w:rPr>
        <w:fldChar w:fldCharType="begin"/>
      </w:r>
      <w:r w:rsidRPr="00954E82">
        <w:rPr>
          <w:b/>
          <w:sz w:val="24"/>
          <w:szCs w:val="24"/>
        </w:rPr>
        <w:instrText xml:space="preserve"> SEQ Таблица \* ARABIC </w:instrText>
      </w:r>
      <w:r w:rsidRPr="00954E82">
        <w:rPr>
          <w:b/>
          <w:sz w:val="24"/>
          <w:szCs w:val="24"/>
        </w:rPr>
        <w:fldChar w:fldCharType="separate"/>
      </w:r>
      <w:r w:rsidR="00A76E68" w:rsidRPr="00954E82">
        <w:rPr>
          <w:b/>
          <w:noProof/>
          <w:sz w:val="24"/>
          <w:szCs w:val="24"/>
        </w:rPr>
        <w:t>12</w:t>
      </w:r>
      <w:r w:rsidRPr="00954E82">
        <w:rPr>
          <w:b/>
          <w:sz w:val="24"/>
          <w:szCs w:val="24"/>
        </w:rPr>
        <w:fldChar w:fldCharType="end"/>
      </w:r>
      <w:r w:rsidRPr="00954E82">
        <w:rPr>
          <w:b/>
          <w:sz w:val="24"/>
          <w:szCs w:val="24"/>
        </w:rPr>
        <w:t xml:space="preserve"> - Утверждённые тарифы на тепловую энергию для МУП «Хибины»</w:t>
      </w:r>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27"/>
        <w:gridCol w:w="1120"/>
        <w:gridCol w:w="1120"/>
        <w:gridCol w:w="1120"/>
        <w:gridCol w:w="1120"/>
        <w:gridCol w:w="1120"/>
        <w:gridCol w:w="1120"/>
        <w:gridCol w:w="1120"/>
        <w:gridCol w:w="1120"/>
        <w:gridCol w:w="860"/>
        <w:gridCol w:w="836"/>
        <w:gridCol w:w="1795"/>
      </w:tblGrid>
      <w:tr w:rsidR="007315B2" w:rsidRPr="00954E82" w14:paraId="28C0F772" w14:textId="77777777" w:rsidTr="00B3585C">
        <w:trPr>
          <w:trHeight w:val="20"/>
          <w:tblHeader/>
          <w:jc w:val="center"/>
        </w:trPr>
        <w:tc>
          <w:tcPr>
            <w:tcW w:w="706" w:type="pct"/>
            <w:vMerge w:val="restart"/>
            <w:shd w:val="clear" w:color="auto" w:fill="auto"/>
            <w:tcMar>
              <w:left w:w="28" w:type="dxa"/>
              <w:right w:w="28" w:type="dxa"/>
            </w:tcMar>
            <w:vAlign w:val="center"/>
            <w:hideMark/>
          </w:tcPr>
          <w:p w14:paraId="0D314171" w14:textId="77777777" w:rsidR="007315B2" w:rsidRPr="00954E82" w:rsidRDefault="007315B2" w:rsidP="0024775E">
            <w:pPr>
              <w:autoSpaceDE w:val="0"/>
              <w:autoSpaceDN w:val="0"/>
              <w:adjustRightInd w:val="0"/>
              <w:jc w:val="center"/>
              <w:rPr>
                <w:rFonts w:eastAsiaTheme="minorHAnsi"/>
                <w:b/>
                <w:sz w:val="24"/>
                <w:szCs w:val="24"/>
                <w:lang w:eastAsia="en-US"/>
              </w:rPr>
            </w:pPr>
            <w:r w:rsidRPr="00954E82">
              <w:rPr>
                <w:rFonts w:eastAsiaTheme="minorHAnsi"/>
                <w:b/>
                <w:sz w:val="24"/>
                <w:szCs w:val="24"/>
                <w:lang w:eastAsia="en-US"/>
              </w:rPr>
              <w:t>Наименование теплоисточника</w:t>
            </w:r>
          </w:p>
        </w:tc>
        <w:tc>
          <w:tcPr>
            <w:tcW w:w="3525" w:type="pct"/>
            <w:gridSpan w:val="10"/>
            <w:shd w:val="clear" w:color="auto" w:fill="auto"/>
            <w:tcMar>
              <w:left w:w="28" w:type="dxa"/>
              <w:right w:w="28" w:type="dxa"/>
            </w:tcMar>
            <w:vAlign w:val="center"/>
            <w:hideMark/>
          </w:tcPr>
          <w:p w14:paraId="35A8485F" w14:textId="77777777" w:rsidR="007315B2" w:rsidRPr="00954E82" w:rsidRDefault="007315B2" w:rsidP="0024775E">
            <w:pPr>
              <w:autoSpaceDE w:val="0"/>
              <w:autoSpaceDN w:val="0"/>
              <w:adjustRightInd w:val="0"/>
              <w:jc w:val="center"/>
              <w:rPr>
                <w:rFonts w:eastAsiaTheme="minorHAnsi"/>
                <w:b/>
                <w:sz w:val="24"/>
                <w:szCs w:val="24"/>
                <w:lang w:eastAsia="en-US"/>
              </w:rPr>
            </w:pPr>
            <w:r w:rsidRPr="00954E82">
              <w:rPr>
                <w:rFonts w:eastAsiaTheme="minorHAnsi"/>
                <w:b/>
                <w:sz w:val="24"/>
                <w:szCs w:val="24"/>
                <w:lang w:eastAsia="en-US"/>
              </w:rPr>
              <w:t>Утвержденный тариф, устанавливаемых органами исполнительной власти, руб/Гкал</w:t>
            </w:r>
          </w:p>
        </w:tc>
        <w:tc>
          <w:tcPr>
            <w:tcW w:w="769" w:type="pct"/>
            <w:vMerge w:val="restart"/>
            <w:shd w:val="clear" w:color="auto" w:fill="auto"/>
            <w:tcMar>
              <w:left w:w="28" w:type="dxa"/>
              <w:right w:w="28" w:type="dxa"/>
            </w:tcMar>
            <w:vAlign w:val="center"/>
          </w:tcPr>
          <w:p w14:paraId="0CBC2415" w14:textId="2F746B6C" w:rsidR="007315B2" w:rsidRPr="00954E82" w:rsidRDefault="007315B2" w:rsidP="0024775E">
            <w:pPr>
              <w:jc w:val="center"/>
              <w:rPr>
                <w:rFonts w:eastAsiaTheme="minorHAnsi"/>
                <w:b/>
                <w:sz w:val="24"/>
                <w:szCs w:val="24"/>
                <w:lang w:eastAsia="en-US"/>
              </w:rPr>
            </w:pPr>
            <w:r w:rsidRPr="00954E82">
              <w:rPr>
                <w:rFonts w:eastAsiaTheme="minorHAnsi"/>
                <w:b/>
                <w:sz w:val="24"/>
                <w:szCs w:val="24"/>
                <w:lang w:eastAsia="en-US"/>
              </w:rPr>
              <w:t>Группы потребителей</w:t>
            </w:r>
          </w:p>
        </w:tc>
      </w:tr>
      <w:tr w:rsidR="007315B2" w:rsidRPr="00954E82" w14:paraId="2CE58AA8" w14:textId="77777777" w:rsidTr="00B3585C">
        <w:trPr>
          <w:trHeight w:val="20"/>
          <w:tblHeader/>
          <w:jc w:val="center"/>
        </w:trPr>
        <w:tc>
          <w:tcPr>
            <w:tcW w:w="706" w:type="pct"/>
            <w:vMerge/>
            <w:shd w:val="clear" w:color="auto" w:fill="auto"/>
            <w:tcMar>
              <w:left w:w="28" w:type="dxa"/>
              <w:right w:w="28" w:type="dxa"/>
            </w:tcMar>
            <w:vAlign w:val="center"/>
            <w:hideMark/>
          </w:tcPr>
          <w:p w14:paraId="0DE1A4A3" w14:textId="77777777" w:rsidR="007315B2" w:rsidRPr="00954E82" w:rsidRDefault="007315B2" w:rsidP="0024775E">
            <w:pPr>
              <w:autoSpaceDE w:val="0"/>
              <w:autoSpaceDN w:val="0"/>
              <w:adjustRightInd w:val="0"/>
              <w:jc w:val="center"/>
              <w:rPr>
                <w:rFonts w:eastAsiaTheme="minorHAnsi"/>
                <w:b/>
                <w:sz w:val="24"/>
                <w:szCs w:val="24"/>
                <w:lang w:eastAsia="en-US"/>
              </w:rPr>
            </w:pPr>
          </w:p>
        </w:tc>
        <w:tc>
          <w:tcPr>
            <w:tcW w:w="648" w:type="pct"/>
            <w:gridSpan w:val="2"/>
            <w:shd w:val="clear" w:color="auto" w:fill="auto"/>
            <w:tcMar>
              <w:left w:w="28" w:type="dxa"/>
              <w:right w:w="28" w:type="dxa"/>
            </w:tcMar>
            <w:vAlign w:val="center"/>
            <w:hideMark/>
          </w:tcPr>
          <w:p w14:paraId="2475BAFD" w14:textId="77777777" w:rsidR="007315B2" w:rsidRPr="00954E82" w:rsidRDefault="007315B2" w:rsidP="0024775E">
            <w:pPr>
              <w:autoSpaceDE w:val="0"/>
              <w:autoSpaceDN w:val="0"/>
              <w:adjustRightInd w:val="0"/>
              <w:jc w:val="center"/>
              <w:rPr>
                <w:rFonts w:eastAsiaTheme="minorHAnsi"/>
                <w:b/>
                <w:sz w:val="24"/>
                <w:szCs w:val="24"/>
                <w:lang w:eastAsia="en-US"/>
              </w:rPr>
            </w:pPr>
            <w:r w:rsidRPr="00954E82">
              <w:rPr>
                <w:rFonts w:eastAsiaTheme="minorHAnsi"/>
                <w:b/>
                <w:sz w:val="24"/>
                <w:szCs w:val="24"/>
                <w:lang w:eastAsia="en-US"/>
              </w:rPr>
              <w:t>2019 г.</w:t>
            </w:r>
          </w:p>
        </w:tc>
        <w:tc>
          <w:tcPr>
            <w:tcW w:w="668" w:type="pct"/>
            <w:gridSpan w:val="2"/>
            <w:shd w:val="clear" w:color="auto" w:fill="auto"/>
            <w:tcMar>
              <w:left w:w="28" w:type="dxa"/>
              <w:right w:w="28" w:type="dxa"/>
            </w:tcMar>
            <w:vAlign w:val="center"/>
          </w:tcPr>
          <w:p w14:paraId="5393311C" w14:textId="77777777" w:rsidR="007315B2" w:rsidRPr="00954E82" w:rsidRDefault="007315B2" w:rsidP="0024775E">
            <w:pPr>
              <w:autoSpaceDE w:val="0"/>
              <w:autoSpaceDN w:val="0"/>
              <w:adjustRightInd w:val="0"/>
              <w:jc w:val="center"/>
              <w:rPr>
                <w:rFonts w:eastAsiaTheme="minorHAnsi"/>
                <w:b/>
                <w:sz w:val="24"/>
                <w:szCs w:val="24"/>
                <w:lang w:eastAsia="en-US"/>
              </w:rPr>
            </w:pPr>
            <w:r w:rsidRPr="00954E82">
              <w:rPr>
                <w:rFonts w:eastAsiaTheme="minorHAnsi"/>
                <w:b/>
                <w:sz w:val="24"/>
                <w:szCs w:val="24"/>
                <w:lang w:eastAsia="en-US"/>
              </w:rPr>
              <w:t>2020 г.</w:t>
            </w:r>
          </w:p>
        </w:tc>
        <w:tc>
          <w:tcPr>
            <w:tcW w:w="729" w:type="pct"/>
            <w:gridSpan w:val="2"/>
            <w:shd w:val="clear" w:color="auto" w:fill="auto"/>
            <w:tcMar>
              <w:left w:w="28" w:type="dxa"/>
              <w:right w:w="28" w:type="dxa"/>
            </w:tcMar>
            <w:vAlign w:val="center"/>
          </w:tcPr>
          <w:p w14:paraId="50CFD7A9" w14:textId="77777777" w:rsidR="007315B2" w:rsidRPr="00954E82" w:rsidRDefault="007315B2" w:rsidP="0024775E">
            <w:pPr>
              <w:autoSpaceDE w:val="0"/>
              <w:autoSpaceDN w:val="0"/>
              <w:adjustRightInd w:val="0"/>
              <w:jc w:val="center"/>
              <w:rPr>
                <w:rFonts w:eastAsiaTheme="minorHAnsi"/>
                <w:b/>
                <w:sz w:val="24"/>
                <w:szCs w:val="24"/>
                <w:lang w:eastAsia="en-US"/>
              </w:rPr>
            </w:pPr>
            <w:r w:rsidRPr="00954E82">
              <w:rPr>
                <w:rFonts w:eastAsiaTheme="minorHAnsi"/>
                <w:b/>
                <w:sz w:val="24"/>
                <w:szCs w:val="24"/>
                <w:lang w:eastAsia="en-US"/>
              </w:rPr>
              <w:t>2021 г.</w:t>
            </w:r>
          </w:p>
        </w:tc>
        <w:tc>
          <w:tcPr>
            <w:tcW w:w="1097" w:type="pct"/>
            <w:gridSpan w:val="3"/>
            <w:shd w:val="clear" w:color="auto" w:fill="auto"/>
            <w:tcMar>
              <w:left w:w="28" w:type="dxa"/>
              <w:right w:w="28" w:type="dxa"/>
            </w:tcMar>
            <w:vAlign w:val="center"/>
          </w:tcPr>
          <w:p w14:paraId="50915C17" w14:textId="77777777" w:rsidR="007315B2" w:rsidRPr="00954E82" w:rsidRDefault="007315B2" w:rsidP="0024775E">
            <w:pPr>
              <w:autoSpaceDE w:val="0"/>
              <w:autoSpaceDN w:val="0"/>
              <w:adjustRightInd w:val="0"/>
              <w:jc w:val="center"/>
              <w:rPr>
                <w:rFonts w:eastAsiaTheme="minorHAnsi"/>
                <w:b/>
                <w:sz w:val="24"/>
                <w:szCs w:val="24"/>
                <w:lang w:eastAsia="en-US"/>
              </w:rPr>
            </w:pPr>
            <w:r w:rsidRPr="00954E82">
              <w:rPr>
                <w:rFonts w:eastAsiaTheme="minorHAnsi"/>
                <w:b/>
                <w:sz w:val="24"/>
                <w:szCs w:val="24"/>
                <w:lang w:eastAsia="en-US"/>
              </w:rPr>
              <w:t>2022 г.</w:t>
            </w:r>
          </w:p>
        </w:tc>
        <w:tc>
          <w:tcPr>
            <w:tcW w:w="383" w:type="pct"/>
            <w:shd w:val="clear" w:color="auto" w:fill="auto"/>
            <w:tcMar>
              <w:left w:w="28" w:type="dxa"/>
              <w:right w:w="28" w:type="dxa"/>
            </w:tcMar>
            <w:vAlign w:val="center"/>
          </w:tcPr>
          <w:p w14:paraId="7386B532" w14:textId="77777777" w:rsidR="007315B2" w:rsidRPr="00954E82" w:rsidRDefault="007315B2" w:rsidP="0024775E">
            <w:pPr>
              <w:autoSpaceDE w:val="0"/>
              <w:autoSpaceDN w:val="0"/>
              <w:adjustRightInd w:val="0"/>
              <w:jc w:val="center"/>
              <w:rPr>
                <w:rFonts w:eastAsiaTheme="minorHAnsi"/>
                <w:b/>
                <w:sz w:val="24"/>
                <w:szCs w:val="24"/>
                <w:lang w:eastAsia="en-US"/>
              </w:rPr>
            </w:pPr>
            <w:r w:rsidRPr="00954E82">
              <w:rPr>
                <w:rFonts w:eastAsiaTheme="minorHAnsi"/>
                <w:b/>
                <w:sz w:val="24"/>
                <w:szCs w:val="24"/>
                <w:lang w:eastAsia="en-US"/>
              </w:rPr>
              <w:t>2023 г.</w:t>
            </w:r>
          </w:p>
        </w:tc>
        <w:tc>
          <w:tcPr>
            <w:tcW w:w="769" w:type="pct"/>
            <w:vMerge/>
            <w:shd w:val="clear" w:color="auto" w:fill="auto"/>
            <w:tcMar>
              <w:left w:w="28" w:type="dxa"/>
              <w:right w:w="28" w:type="dxa"/>
            </w:tcMar>
            <w:vAlign w:val="center"/>
          </w:tcPr>
          <w:p w14:paraId="11E22D03" w14:textId="77777777" w:rsidR="007315B2" w:rsidRPr="00954E82" w:rsidRDefault="007315B2" w:rsidP="0024775E">
            <w:pPr>
              <w:autoSpaceDE w:val="0"/>
              <w:autoSpaceDN w:val="0"/>
              <w:adjustRightInd w:val="0"/>
              <w:jc w:val="center"/>
              <w:rPr>
                <w:rFonts w:eastAsiaTheme="minorHAnsi"/>
                <w:b/>
                <w:sz w:val="24"/>
                <w:szCs w:val="24"/>
                <w:lang w:eastAsia="en-US"/>
              </w:rPr>
            </w:pPr>
          </w:p>
        </w:tc>
      </w:tr>
      <w:tr w:rsidR="007315B2" w:rsidRPr="00954E82" w14:paraId="688D275D" w14:textId="77777777" w:rsidTr="00B3585C">
        <w:trPr>
          <w:trHeight w:val="20"/>
          <w:jc w:val="center"/>
        </w:trPr>
        <w:tc>
          <w:tcPr>
            <w:tcW w:w="706" w:type="pct"/>
            <w:vMerge/>
            <w:shd w:val="clear" w:color="auto" w:fill="auto"/>
            <w:tcMar>
              <w:left w:w="28" w:type="dxa"/>
              <w:right w:w="28" w:type="dxa"/>
            </w:tcMar>
            <w:vAlign w:val="center"/>
          </w:tcPr>
          <w:p w14:paraId="7D051C34" w14:textId="77777777" w:rsidR="007315B2" w:rsidRPr="00954E82" w:rsidRDefault="007315B2" w:rsidP="0024775E">
            <w:pPr>
              <w:autoSpaceDE w:val="0"/>
              <w:autoSpaceDN w:val="0"/>
              <w:adjustRightInd w:val="0"/>
              <w:jc w:val="center"/>
              <w:rPr>
                <w:rFonts w:eastAsiaTheme="minorHAnsi"/>
                <w:sz w:val="24"/>
                <w:szCs w:val="24"/>
                <w:lang w:eastAsia="en-US"/>
              </w:rPr>
            </w:pPr>
          </w:p>
        </w:tc>
        <w:tc>
          <w:tcPr>
            <w:tcW w:w="324" w:type="pct"/>
            <w:shd w:val="clear" w:color="auto" w:fill="auto"/>
            <w:tcMar>
              <w:left w:w="28" w:type="dxa"/>
              <w:right w:w="28" w:type="dxa"/>
            </w:tcMar>
            <w:vAlign w:val="center"/>
          </w:tcPr>
          <w:p w14:paraId="4817FA8A" w14:textId="77777777" w:rsidR="007315B2" w:rsidRPr="00954E82" w:rsidRDefault="007315B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1 полугодие</w:t>
            </w:r>
          </w:p>
        </w:tc>
        <w:tc>
          <w:tcPr>
            <w:tcW w:w="324" w:type="pct"/>
            <w:shd w:val="clear" w:color="auto" w:fill="auto"/>
            <w:tcMar>
              <w:left w:w="28" w:type="dxa"/>
              <w:right w:w="28" w:type="dxa"/>
            </w:tcMar>
            <w:vAlign w:val="center"/>
          </w:tcPr>
          <w:p w14:paraId="5AF35F84" w14:textId="77777777" w:rsidR="007315B2" w:rsidRPr="00954E82" w:rsidRDefault="007315B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2 полугодие</w:t>
            </w:r>
          </w:p>
        </w:tc>
        <w:tc>
          <w:tcPr>
            <w:tcW w:w="334" w:type="pct"/>
            <w:shd w:val="clear" w:color="auto" w:fill="auto"/>
            <w:tcMar>
              <w:left w:w="28" w:type="dxa"/>
              <w:right w:w="28" w:type="dxa"/>
            </w:tcMar>
            <w:vAlign w:val="center"/>
          </w:tcPr>
          <w:p w14:paraId="45A42D8F" w14:textId="77777777" w:rsidR="007315B2" w:rsidRPr="00954E82" w:rsidRDefault="007315B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1 полугодие</w:t>
            </w:r>
          </w:p>
        </w:tc>
        <w:tc>
          <w:tcPr>
            <w:tcW w:w="334" w:type="pct"/>
            <w:shd w:val="clear" w:color="auto" w:fill="auto"/>
            <w:tcMar>
              <w:left w:w="28" w:type="dxa"/>
              <w:right w:w="28" w:type="dxa"/>
            </w:tcMar>
            <w:vAlign w:val="center"/>
          </w:tcPr>
          <w:p w14:paraId="4674A249" w14:textId="77777777" w:rsidR="007315B2" w:rsidRPr="00954E82" w:rsidRDefault="007315B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2 полугодие</w:t>
            </w:r>
          </w:p>
        </w:tc>
        <w:tc>
          <w:tcPr>
            <w:tcW w:w="364" w:type="pct"/>
            <w:shd w:val="clear" w:color="auto" w:fill="auto"/>
            <w:tcMar>
              <w:left w:w="28" w:type="dxa"/>
              <w:right w:w="28" w:type="dxa"/>
            </w:tcMar>
            <w:vAlign w:val="center"/>
          </w:tcPr>
          <w:p w14:paraId="0382B479" w14:textId="77777777" w:rsidR="007315B2" w:rsidRPr="00954E82" w:rsidRDefault="007315B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1 полугодие</w:t>
            </w:r>
          </w:p>
        </w:tc>
        <w:tc>
          <w:tcPr>
            <w:tcW w:w="365" w:type="pct"/>
            <w:shd w:val="clear" w:color="auto" w:fill="auto"/>
            <w:tcMar>
              <w:left w:w="28" w:type="dxa"/>
              <w:right w:w="28" w:type="dxa"/>
            </w:tcMar>
            <w:vAlign w:val="center"/>
          </w:tcPr>
          <w:p w14:paraId="4852334A" w14:textId="77777777" w:rsidR="007315B2" w:rsidRPr="00954E82" w:rsidRDefault="007315B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2 полугодие</w:t>
            </w:r>
          </w:p>
        </w:tc>
        <w:tc>
          <w:tcPr>
            <w:tcW w:w="365" w:type="pct"/>
            <w:shd w:val="clear" w:color="auto" w:fill="auto"/>
            <w:tcMar>
              <w:left w:w="28" w:type="dxa"/>
              <w:right w:w="28" w:type="dxa"/>
            </w:tcMar>
            <w:vAlign w:val="center"/>
          </w:tcPr>
          <w:p w14:paraId="1486739B" w14:textId="77777777" w:rsidR="007315B2" w:rsidRPr="00954E82" w:rsidRDefault="007315B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1 полугодие</w:t>
            </w:r>
          </w:p>
        </w:tc>
        <w:tc>
          <w:tcPr>
            <w:tcW w:w="365" w:type="pct"/>
            <w:shd w:val="clear" w:color="auto" w:fill="auto"/>
            <w:tcMar>
              <w:left w:w="28" w:type="dxa"/>
              <w:right w:w="28" w:type="dxa"/>
            </w:tcMar>
            <w:vAlign w:val="center"/>
          </w:tcPr>
          <w:p w14:paraId="050DACFF" w14:textId="77777777" w:rsidR="007315B2" w:rsidRPr="00954E82" w:rsidRDefault="007315B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2 полугодие</w:t>
            </w:r>
          </w:p>
        </w:tc>
        <w:tc>
          <w:tcPr>
            <w:tcW w:w="367" w:type="pct"/>
            <w:shd w:val="clear" w:color="auto" w:fill="auto"/>
            <w:tcMar>
              <w:left w:w="28" w:type="dxa"/>
              <w:right w:w="28" w:type="dxa"/>
            </w:tcMar>
            <w:vAlign w:val="center"/>
          </w:tcPr>
          <w:p w14:paraId="78B26223" w14:textId="77777777" w:rsidR="007315B2" w:rsidRPr="00954E82" w:rsidRDefault="007315B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декабрь</w:t>
            </w:r>
          </w:p>
        </w:tc>
        <w:tc>
          <w:tcPr>
            <w:tcW w:w="383" w:type="pct"/>
            <w:shd w:val="clear" w:color="auto" w:fill="auto"/>
            <w:tcMar>
              <w:left w:w="28" w:type="dxa"/>
              <w:right w:w="28" w:type="dxa"/>
            </w:tcMar>
            <w:vAlign w:val="center"/>
          </w:tcPr>
          <w:p w14:paraId="6E6BDF0F" w14:textId="77777777" w:rsidR="007315B2" w:rsidRPr="00954E82" w:rsidRDefault="007315B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год</w:t>
            </w:r>
          </w:p>
        </w:tc>
        <w:tc>
          <w:tcPr>
            <w:tcW w:w="769" w:type="pct"/>
            <w:vMerge/>
            <w:shd w:val="clear" w:color="auto" w:fill="auto"/>
            <w:tcMar>
              <w:left w:w="28" w:type="dxa"/>
              <w:right w:w="28" w:type="dxa"/>
            </w:tcMar>
            <w:vAlign w:val="center"/>
          </w:tcPr>
          <w:p w14:paraId="3B593684" w14:textId="77777777" w:rsidR="007315B2" w:rsidRPr="00954E82" w:rsidRDefault="007315B2" w:rsidP="0024775E">
            <w:pPr>
              <w:autoSpaceDE w:val="0"/>
              <w:autoSpaceDN w:val="0"/>
              <w:adjustRightInd w:val="0"/>
              <w:jc w:val="center"/>
              <w:rPr>
                <w:rFonts w:eastAsiaTheme="minorHAnsi"/>
                <w:sz w:val="24"/>
                <w:szCs w:val="24"/>
                <w:lang w:eastAsia="en-US"/>
              </w:rPr>
            </w:pPr>
          </w:p>
        </w:tc>
      </w:tr>
      <w:tr w:rsidR="006310C2" w:rsidRPr="00954E82" w14:paraId="03A26D07" w14:textId="77777777" w:rsidTr="00B3585C">
        <w:trPr>
          <w:trHeight w:val="20"/>
          <w:jc w:val="center"/>
        </w:trPr>
        <w:tc>
          <w:tcPr>
            <w:tcW w:w="706" w:type="pct"/>
            <w:vMerge w:val="restart"/>
            <w:shd w:val="clear" w:color="auto" w:fill="auto"/>
            <w:tcMar>
              <w:left w:w="28" w:type="dxa"/>
              <w:right w:w="28" w:type="dxa"/>
            </w:tcMar>
            <w:vAlign w:val="center"/>
          </w:tcPr>
          <w:p w14:paraId="0A2C0A95"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БМЭК</w:t>
            </w:r>
          </w:p>
        </w:tc>
        <w:tc>
          <w:tcPr>
            <w:tcW w:w="324" w:type="pct"/>
            <w:shd w:val="clear" w:color="auto" w:fill="auto"/>
            <w:tcMar>
              <w:left w:w="28" w:type="dxa"/>
              <w:right w:w="28" w:type="dxa"/>
            </w:tcMar>
            <w:vAlign w:val="center"/>
          </w:tcPr>
          <w:p w14:paraId="569EA9E7"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3396,49</w:t>
            </w:r>
          </w:p>
        </w:tc>
        <w:tc>
          <w:tcPr>
            <w:tcW w:w="324" w:type="pct"/>
            <w:shd w:val="clear" w:color="auto" w:fill="auto"/>
            <w:tcMar>
              <w:left w:w="28" w:type="dxa"/>
              <w:right w:w="28" w:type="dxa"/>
            </w:tcMar>
            <w:vAlign w:val="center"/>
          </w:tcPr>
          <w:p w14:paraId="1FE8F077"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3396,49</w:t>
            </w:r>
          </w:p>
        </w:tc>
        <w:tc>
          <w:tcPr>
            <w:tcW w:w="334" w:type="pct"/>
            <w:shd w:val="clear" w:color="auto" w:fill="auto"/>
            <w:tcMar>
              <w:left w:w="28" w:type="dxa"/>
              <w:right w:w="28" w:type="dxa"/>
            </w:tcMar>
            <w:vAlign w:val="center"/>
          </w:tcPr>
          <w:p w14:paraId="465DCE23"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3376,49</w:t>
            </w:r>
          </w:p>
        </w:tc>
        <w:tc>
          <w:tcPr>
            <w:tcW w:w="334" w:type="pct"/>
            <w:shd w:val="clear" w:color="auto" w:fill="auto"/>
            <w:tcMar>
              <w:left w:w="28" w:type="dxa"/>
              <w:right w:w="28" w:type="dxa"/>
            </w:tcMar>
            <w:vAlign w:val="center"/>
          </w:tcPr>
          <w:p w14:paraId="17B9E471"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3457,63</w:t>
            </w:r>
          </w:p>
        </w:tc>
        <w:tc>
          <w:tcPr>
            <w:tcW w:w="364" w:type="pct"/>
            <w:shd w:val="clear" w:color="auto" w:fill="auto"/>
            <w:tcMar>
              <w:left w:w="28" w:type="dxa"/>
              <w:right w:w="28" w:type="dxa"/>
            </w:tcMar>
            <w:vAlign w:val="center"/>
          </w:tcPr>
          <w:p w14:paraId="517D80B7"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3457,63</w:t>
            </w:r>
          </w:p>
        </w:tc>
        <w:tc>
          <w:tcPr>
            <w:tcW w:w="365" w:type="pct"/>
            <w:shd w:val="clear" w:color="auto" w:fill="auto"/>
            <w:tcMar>
              <w:left w:w="28" w:type="dxa"/>
              <w:right w:w="28" w:type="dxa"/>
            </w:tcMar>
            <w:vAlign w:val="center"/>
          </w:tcPr>
          <w:p w14:paraId="56BFD920"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3457,63</w:t>
            </w:r>
          </w:p>
        </w:tc>
        <w:tc>
          <w:tcPr>
            <w:tcW w:w="365" w:type="pct"/>
            <w:shd w:val="clear" w:color="auto" w:fill="auto"/>
            <w:tcMar>
              <w:left w:w="28" w:type="dxa"/>
              <w:right w:w="28" w:type="dxa"/>
            </w:tcMar>
            <w:vAlign w:val="center"/>
          </w:tcPr>
          <w:p w14:paraId="18F98901"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3457,63</w:t>
            </w:r>
          </w:p>
        </w:tc>
        <w:tc>
          <w:tcPr>
            <w:tcW w:w="365" w:type="pct"/>
            <w:shd w:val="clear" w:color="auto" w:fill="auto"/>
            <w:tcMar>
              <w:left w:w="28" w:type="dxa"/>
              <w:right w:w="28" w:type="dxa"/>
            </w:tcMar>
            <w:vAlign w:val="center"/>
          </w:tcPr>
          <w:p w14:paraId="38099FD0"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3589,02</w:t>
            </w:r>
          </w:p>
        </w:tc>
        <w:tc>
          <w:tcPr>
            <w:tcW w:w="367" w:type="pct"/>
            <w:shd w:val="clear" w:color="auto" w:fill="auto"/>
            <w:tcMar>
              <w:left w:w="28" w:type="dxa"/>
              <w:right w:w="28" w:type="dxa"/>
            </w:tcMar>
            <w:vAlign w:val="center"/>
          </w:tcPr>
          <w:p w14:paraId="6444CE18"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3804,36</w:t>
            </w:r>
          </w:p>
        </w:tc>
        <w:tc>
          <w:tcPr>
            <w:tcW w:w="383" w:type="pct"/>
            <w:shd w:val="clear" w:color="auto" w:fill="auto"/>
            <w:tcMar>
              <w:left w:w="28" w:type="dxa"/>
              <w:right w:w="28" w:type="dxa"/>
            </w:tcMar>
            <w:vAlign w:val="center"/>
          </w:tcPr>
          <w:p w14:paraId="3EA35F43"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3804,36</w:t>
            </w:r>
          </w:p>
        </w:tc>
        <w:tc>
          <w:tcPr>
            <w:tcW w:w="769" w:type="pct"/>
            <w:shd w:val="clear" w:color="auto" w:fill="auto"/>
            <w:tcMar>
              <w:left w:w="28" w:type="dxa"/>
              <w:right w:w="28" w:type="dxa"/>
            </w:tcMar>
            <w:vAlign w:val="center"/>
          </w:tcPr>
          <w:p w14:paraId="1C8A6070" w14:textId="77777777" w:rsidR="006310C2" w:rsidRPr="00954E82" w:rsidRDefault="006310C2" w:rsidP="0024775E">
            <w:pPr>
              <w:autoSpaceDE w:val="0"/>
              <w:autoSpaceDN w:val="0"/>
              <w:adjustRightInd w:val="0"/>
              <w:rPr>
                <w:rFonts w:eastAsiaTheme="minorHAnsi"/>
                <w:sz w:val="24"/>
                <w:szCs w:val="24"/>
                <w:lang w:eastAsia="en-US"/>
              </w:rPr>
            </w:pPr>
            <w:r w:rsidRPr="00954E82">
              <w:rPr>
                <w:rFonts w:eastAsiaTheme="minorHAnsi"/>
                <w:sz w:val="24"/>
                <w:szCs w:val="24"/>
                <w:lang w:eastAsia="en-US"/>
              </w:rPr>
              <w:t>население</w:t>
            </w:r>
          </w:p>
        </w:tc>
      </w:tr>
      <w:tr w:rsidR="006310C2" w:rsidRPr="00954E82" w14:paraId="439F8FD8" w14:textId="77777777" w:rsidTr="00B3585C">
        <w:trPr>
          <w:trHeight w:val="20"/>
          <w:jc w:val="center"/>
        </w:trPr>
        <w:tc>
          <w:tcPr>
            <w:tcW w:w="706" w:type="pct"/>
            <w:vMerge/>
            <w:shd w:val="clear" w:color="auto" w:fill="auto"/>
            <w:tcMar>
              <w:left w:w="28" w:type="dxa"/>
              <w:right w:w="28" w:type="dxa"/>
            </w:tcMar>
            <w:vAlign w:val="center"/>
          </w:tcPr>
          <w:p w14:paraId="093D4BD6" w14:textId="77777777" w:rsidR="006310C2" w:rsidRPr="00954E82" w:rsidRDefault="006310C2" w:rsidP="0024775E">
            <w:pPr>
              <w:autoSpaceDE w:val="0"/>
              <w:autoSpaceDN w:val="0"/>
              <w:adjustRightInd w:val="0"/>
              <w:jc w:val="center"/>
              <w:rPr>
                <w:rFonts w:eastAsiaTheme="minorHAnsi"/>
                <w:sz w:val="24"/>
                <w:szCs w:val="24"/>
                <w:lang w:eastAsia="en-US"/>
              </w:rPr>
            </w:pPr>
          </w:p>
        </w:tc>
        <w:tc>
          <w:tcPr>
            <w:tcW w:w="324" w:type="pct"/>
            <w:shd w:val="clear" w:color="auto" w:fill="auto"/>
            <w:tcMar>
              <w:left w:w="28" w:type="dxa"/>
              <w:right w:w="28" w:type="dxa"/>
            </w:tcMar>
            <w:vAlign w:val="center"/>
          </w:tcPr>
          <w:p w14:paraId="0F92FD41"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4599,06</w:t>
            </w:r>
          </w:p>
        </w:tc>
        <w:tc>
          <w:tcPr>
            <w:tcW w:w="324" w:type="pct"/>
            <w:shd w:val="clear" w:color="auto" w:fill="auto"/>
            <w:tcMar>
              <w:left w:w="28" w:type="dxa"/>
              <w:right w:w="28" w:type="dxa"/>
            </w:tcMar>
            <w:vAlign w:val="center"/>
          </w:tcPr>
          <w:p w14:paraId="150A560C"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4810,62</w:t>
            </w:r>
          </w:p>
        </w:tc>
        <w:tc>
          <w:tcPr>
            <w:tcW w:w="334" w:type="pct"/>
            <w:shd w:val="clear" w:color="auto" w:fill="auto"/>
            <w:tcMar>
              <w:left w:w="28" w:type="dxa"/>
              <w:right w:w="28" w:type="dxa"/>
            </w:tcMar>
            <w:vAlign w:val="center"/>
          </w:tcPr>
          <w:p w14:paraId="4893BD03"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4810,62</w:t>
            </w:r>
          </w:p>
        </w:tc>
        <w:tc>
          <w:tcPr>
            <w:tcW w:w="334" w:type="pct"/>
            <w:shd w:val="clear" w:color="auto" w:fill="auto"/>
            <w:tcMar>
              <w:left w:w="28" w:type="dxa"/>
              <w:right w:w="28" w:type="dxa"/>
            </w:tcMar>
            <w:vAlign w:val="center"/>
          </w:tcPr>
          <w:p w14:paraId="66C6EDD6"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5532,21</w:t>
            </w:r>
          </w:p>
        </w:tc>
        <w:tc>
          <w:tcPr>
            <w:tcW w:w="364" w:type="pct"/>
            <w:shd w:val="clear" w:color="auto" w:fill="auto"/>
            <w:tcMar>
              <w:left w:w="28" w:type="dxa"/>
              <w:right w:w="28" w:type="dxa"/>
            </w:tcMar>
            <w:vAlign w:val="center"/>
          </w:tcPr>
          <w:p w14:paraId="789F0B19"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7778,64</w:t>
            </w:r>
          </w:p>
        </w:tc>
        <w:tc>
          <w:tcPr>
            <w:tcW w:w="365" w:type="pct"/>
            <w:shd w:val="clear" w:color="auto" w:fill="auto"/>
            <w:tcMar>
              <w:left w:w="28" w:type="dxa"/>
              <w:right w:w="28" w:type="dxa"/>
            </w:tcMar>
            <w:vAlign w:val="center"/>
          </w:tcPr>
          <w:p w14:paraId="0879AE8E"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7778,64</w:t>
            </w:r>
          </w:p>
        </w:tc>
        <w:tc>
          <w:tcPr>
            <w:tcW w:w="365" w:type="pct"/>
            <w:shd w:val="clear" w:color="auto" w:fill="auto"/>
            <w:tcMar>
              <w:left w:w="28" w:type="dxa"/>
              <w:right w:w="28" w:type="dxa"/>
            </w:tcMar>
            <w:vAlign w:val="center"/>
          </w:tcPr>
          <w:p w14:paraId="3F2A236D"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6299,97</w:t>
            </w:r>
          </w:p>
        </w:tc>
        <w:tc>
          <w:tcPr>
            <w:tcW w:w="365" w:type="pct"/>
            <w:shd w:val="clear" w:color="auto" w:fill="auto"/>
            <w:tcMar>
              <w:left w:w="28" w:type="dxa"/>
              <w:right w:w="28" w:type="dxa"/>
            </w:tcMar>
            <w:vAlign w:val="center"/>
          </w:tcPr>
          <w:p w14:paraId="4E9DDC05"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6299,97</w:t>
            </w:r>
          </w:p>
        </w:tc>
        <w:tc>
          <w:tcPr>
            <w:tcW w:w="367" w:type="pct"/>
            <w:shd w:val="clear" w:color="auto" w:fill="auto"/>
            <w:tcMar>
              <w:left w:w="28" w:type="dxa"/>
              <w:right w:w="28" w:type="dxa"/>
            </w:tcMar>
            <w:vAlign w:val="center"/>
          </w:tcPr>
          <w:p w14:paraId="190E9A57"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6443,46</w:t>
            </w:r>
          </w:p>
        </w:tc>
        <w:tc>
          <w:tcPr>
            <w:tcW w:w="383" w:type="pct"/>
            <w:shd w:val="clear" w:color="auto" w:fill="auto"/>
            <w:tcMar>
              <w:left w:w="28" w:type="dxa"/>
              <w:right w:w="28" w:type="dxa"/>
            </w:tcMar>
            <w:vAlign w:val="center"/>
          </w:tcPr>
          <w:p w14:paraId="6043AC02"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6443,46</w:t>
            </w:r>
          </w:p>
        </w:tc>
        <w:tc>
          <w:tcPr>
            <w:tcW w:w="769" w:type="pct"/>
            <w:shd w:val="clear" w:color="auto" w:fill="auto"/>
            <w:tcMar>
              <w:left w:w="28" w:type="dxa"/>
              <w:right w:w="28" w:type="dxa"/>
            </w:tcMar>
            <w:vAlign w:val="center"/>
          </w:tcPr>
          <w:p w14:paraId="1F2AAF9B" w14:textId="77777777" w:rsidR="006310C2" w:rsidRPr="00954E82" w:rsidRDefault="006310C2" w:rsidP="0024775E">
            <w:pPr>
              <w:autoSpaceDE w:val="0"/>
              <w:autoSpaceDN w:val="0"/>
              <w:adjustRightInd w:val="0"/>
              <w:rPr>
                <w:rFonts w:eastAsiaTheme="minorHAnsi"/>
                <w:sz w:val="24"/>
                <w:szCs w:val="24"/>
                <w:lang w:eastAsia="en-US"/>
              </w:rPr>
            </w:pPr>
            <w:r w:rsidRPr="00954E82">
              <w:rPr>
                <w:rFonts w:eastAsiaTheme="minorHAnsi"/>
                <w:sz w:val="24"/>
                <w:szCs w:val="24"/>
                <w:lang w:eastAsia="en-US"/>
              </w:rPr>
              <w:t>прочие</w:t>
            </w:r>
          </w:p>
        </w:tc>
      </w:tr>
      <w:tr w:rsidR="006310C2" w:rsidRPr="00954E82" w14:paraId="6D7A8C0D" w14:textId="77777777" w:rsidTr="00B3585C">
        <w:trPr>
          <w:trHeight w:val="20"/>
          <w:jc w:val="center"/>
        </w:trPr>
        <w:tc>
          <w:tcPr>
            <w:tcW w:w="706" w:type="pct"/>
            <w:vMerge/>
            <w:shd w:val="clear" w:color="auto" w:fill="auto"/>
            <w:tcMar>
              <w:left w:w="28" w:type="dxa"/>
              <w:right w:w="28" w:type="dxa"/>
            </w:tcMar>
            <w:vAlign w:val="center"/>
          </w:tcPr>
          <w:p w14:paraId="5B5E36B2" w14:textId="77777777" w:rsidR="006310C2" w:rsidRPr="00954E82" w:rsidRDefault="006310C2" w:rsidP="0024775E">
            <w:pPr>
              <w:autoSpaceDE w:val="0"/>
              <w:autoSpaceDN w:val="0"/>
              <w:adjustRightInd w:val="0"/>
              <w:jc w:val="center"/>
              <w:rPr>
                <w:rFonts w:eastAsiaTheme="minorHAnsi"/>
                <w:sz w:val="24"/>
                <w:szCs w:val="24"/>
                <w:lang w:eastAsia="en-US"/>
              </w:rPr>
            </w:pPr>
          </w:p>
        </w:tc>
        <w:tc>
          <w:tcPr>
            <w:tcW w:w="324" w:type="pct"/>
            <w:shd w:val="clear" w:color="auto" w:fill="auto"/>
            <w:tcMar>
              <w:left w:w="28" w:type="dxa"/>
              <w:right w:w="28" w:type="dxa"/>
            </w:tcMar>
            <w:vAlign w:val="center"/>
          </w:tcPr>
          <w:p w14:paraId="486533B7"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w:t>
            </w:r>
          </w:p>
        </w:tc>
        <w:tc>
          <w:tcPr>
            <w:tcW w:w="324" w:type="pct"/>
            <w:shd w:val="clear" w:color="auto" w:fill="auto"/>
            <w:tcMar>
              <w:left w:w="28" w:type="dxa"/>
              <w:right w:w="28" w:type="dxa"/>
            </w:tcMar>
            <w:vAlign w:val="center"/>
          </w:tcPr>
          <w:p w14:paraId="6D7DC048"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w:t>
            </w:r>
          </w:p>
        </w:tc>
        <w:tc>
          <w:tcPr>
            <w:tcW w:w="334" w:type="pct"/>
            <w:shd w:val="clear" w:color="auto" w:fill="auto"/>
            <w:tcMar>
              <w:left w:w="28" w:type="dxa"/>
              <w:right w:w="28" w:type="dxa"/>
            </w:tcMar>
            <w:vAlign w:val="center"/>
          </w:tcPr>
          <w:p w14:paraId="0C466AF8"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w:t>
            </w:r>
          </w:p>
        </w:tc>
        <w:tc>
          <w:tcPr>
            <w:tcW w:w="334" w:type="pct"/>
            <w:shd w:val="clear" w:color="auto" w:fill="auto"/>
            <w:tcMar>
              <w:left w:w="28" w:type="dxa"/>
              <w:right w:w="28" w:type="dxa"/>
            </w:tcMar>
            <w:vAlign w:val="center"/>
          </w:tcPr>
          <w:p w14:paraId="04825349"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w:t>
            </w:r>
          </w:p>
        </w:tc>
        <w:tc>
          <w:tcPr>
            <w:tcW w:w="364" w:type="pct"/>
            <w:shd w:val="clear" w:color="auto" w:fill="auto"/>
            <w:tcMar>
              <w:left w:w="28" w:type="dxa"/>
              <w:right w:w="28" w:type="dxa"/>
            </w:tcMar>
            <w:vAlign w:val="center"/>
          </w:tcPr>
          <w:p w14:paraId="16C1CAEC"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5731,37</w:t>
            </w:r>
          </w:p>
        </w:tc>
        <w:tc>
          <w:tcPr>
            <w:tcW w:w="365" w:type="pct"/>
            <w:shd w:val="clear" w:color="auto" w:fill="auto"/>
            <w:tcMar>
              <w:left w:w="28" w:type="dxa"/>
              <w:right w:w="28" w:type="dxa"/>
            </w:tcMar>
            <w:vAlign w:val="center"/>
          </w:tcPr>
          <w:p w14:paraId="23928A71"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5731,37</w:t>
            </w:r>
          </w:p>
        </w:tc>
        <w:tc>
          <w:tcPr>
            <w:tcW w:w="365" w:type="pct"/>
            <w:shd w:val="clear" w:color="auto" w:fill="auto"/>
            <w:tcMar>
              <w:left w:w="28" w:type="dxa"/>
              <w:right w:w="28" w:type="dxa"/>
            </w:tcMar>
            <w:vAlign w:val="center"/>
          </w:tcPr>
          <w:p w14:paraId="47D5C833"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5731,37</w:t>
            </w:r>
          </w:p>
        </w:tc>
        <w:tc>
          <w:tcPr>
            <w:tcW w:w="365" w:type="pct"/>
            <w:shd w:val="clear" w:color="auto" w:fill="auto"/>
            <w:tcMar>
              <w:left w:w="28" w:type="dxa"/>
              <w:right w:w="28" w:type="dxa"/>
            </w:tcMar>
            <w:vAlign w:val="center"/>
          </w:tcPr>
          <w:p w14:paraId="6F6E1A60"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5977,82</w:t>
            </w:r>
          </w:p>
        </w:tc>
        <w:tc>
          <w:tcPr>
            <w:tcW w:w="367" w:type="pct"/>
            <w:shd w:val="clear" w:color="auto" w:fill="auto"/>
            <w:tcMar>
              <w:left w:w="28" w:type="dxa"/>
              <w:right w:w="28" w:type="dxa"/>
            </w:tcMar>
            <w:vAlign w:val="center"/>
          </w:tcPr>
          <w:p w14:paraId="6DF6CA83"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5977,82</w:t>
            </w:r>
          </w:p>
        </w:tc>
        <w:tc>
          <w:tcPr>
            <w:tcW w:w="383" w:type="pct"/>
            <w:shd w:val="clear" w:color="auto" w:fill="auto"/>
            <w:tcMar>
              <w:left w:w="28" w:type="dxa"/>
              <w:right w:w="28" w:type="dxa"/>
            </w:tcMar>
            <w:vAlign w:val="center"/>
          </w:tcPr>
          <w:p w14:paraId="2FC3E453" w14:textId="77777777" w:rsidR="006310C2" w:rsidRPr="00954E82" w:rsidRDefault="006310C2" w:rsidP="0024775E">
            <w:pPr>
              <w:autoSpaceDE w:val="0"/>
              <w:autoSpaceDN w:val="0"/>
              <w:adjustRightInd w:val="0"/>
              <w:jc w:val="center"/>
              <w:rPr>
                <w:rFonts w:eastAsiaTheme="minorHAnsi"/>
                <w:sz w:val="24"/>
                <w:szCs w:val="24"/>
                <w:lang w:eastAsia="en-US"/>
              </w:rPr>
            </w:pPr>
            <w:r w:rsidRPr="00954E82">
              <w:rPr>
                <w:rFonts w:eastAsiaTheme="minorHAnsi"/>
                <w:sz w:val="24"/>
                <w:szCs w:val="24"/>
                <w:lang w:eastAsia="en-US"/>
              </w:rPr>
              <w:t>5977,82</w:t>
            </w:r>
          </w:p>
        </w:tc>
        <w:tc>
          <w:tcPr>
            <w:tcW w:w="769" w:type="pct"/>
            <w:shd w:val="clear" w:color="auto" w:fill="auto"/>
            <w:tcMar>
              <w:left w:w="28" w:type="dxa"/>
              <w:right w:w="28" w:type="dxa"/>
            </w:tcMar>
            <w:vAlign w:val="center"/>
          </w:tcPr>
          <w:p w14:paraId="091B0AD0" w14:textId="77777777" w:rsidR="006310C2" w:rsidRPr="00954E82" w:rsidRDefault="006310C2" w:rsidP="0024775E">
            <w:pPr>
              <w:autoSpaceDE w:val="0"/>
              <w:autoSpaceDN w:val="0"/>
              <w:adjustRightInd w:val="0"/>
              <w:rPr>
                <w:rFonts w:eastAsiaTheme="minorHAnsi"/>
                <w:sz w:val="24"/>
                <w:szCs w:val="24"/>
                <w:lang w:eastAsia="en-US"/>
              </w:rPr>
            </w:pPr>
            <w:r w:rsidRPr="00954E82">
              <w:rPr>
                <w:rFonts w:eastAsiaTheme="minorHAnsi"/>
                <w:sz w:val="24"/>
                <w:szCs w:val="24"/>
                <w:lang w:eastAsia="en-US"/>
              </w:rPr>
              <w:t>льготные прочие</w:t>
            </w:r>
          </w:p>
        </w:tc>
      </w:tr>
    </w:tbl>
    <w:p w14:paraId="115BBB4C" w14:textId="77777777" w:rsidR="006310C2" w:rsidRPr="00954E82" w:rsidRDefault="006310C2" w:rsidP="0024775E">
      <w:pPr>
        <w:jc w:val="both"/>
        <w:rPr>
          <w:bCs/>
          <w:sz w:val="24"/>
          <w:szCs w:val="24"/>
        </w:rPr>
      </w:pPr>
    </w:p>
    <w:p w14:paraId="072D0DBB" w14:textId="1DA5BDF2" w:rsidR="006310C2" w:rsidRPr="00954E82" w:rsidRDefault="006310C2" w:rsidP="0024775E">
      <w:pPr>
        <w:jc w:val="both"/>
        <w:rPr>
          <w:b/>
          <w:sz w:val="24"/>
          <w:szCs w:val="24"/>
        </w:rPr>
      </w:pPr>
      <w:bookmarkStart w:id="47" w:name="_Toc185598783"/>
      <w:r w:rsidRPr="00954E82">
        <w:rPr>
          <w:b/>
          <w:sz w:val="24"/>
          <w:szCs w:val="24"/>
        </w:rPr>
        <w:t xml:space="preserve">Таблица </w:t>
      </w:r>
      <w:r w:rsidRPr="00954E82">
        <w:rPr>
          <w:b/>
          <w:sz w:val="24"/>
          <w:szCs w:val="24"/>
        </w:rPr>
        <w:fldChar w:fldCharType="begin"/>
      </w:r>
      <w:r w:rsidRPr="00954E82">
        <w:rPr>
          <w:b/>
          <w:sz w:val="24"/>
          <w:szCs w:val="24"/>
        </w:rPr>
        <w:instrText xml:space="preserve"> SEQ Таблица \* ARABIC </w:instrText>
      </w:r>
      <w:r w:rsidRPr="00954E82">
        <w:rPr>
          <w:b/>
          <w:sz w:val="24"/>
          <w:szCs w:val="24"/>
        </w:rPr>
        <w:fldChar w:fldCharType="separate"/>
      </w:r>
      <w:r w:rsidR="00A76E68" w:rsidRPr="00954E82">
        <w:rPr>
          <w:b/>
          <w:noProof/>
          <w:sz w:val="24"/>
          <w:szCs w:val="24"/>
        </w:rPr>
        <w:t>13</w:t>
      </w:r>
      <w:r w:rsidRPr="00954E82">
        <w:rPr>
          <w:b/>
          <w:sz w:val="24"/>
          <w:szCs w:val="24"/>
        </w:rPr>
        <w:fldChar w:fldCharType="end"/>
      </w:r>
      <w:r w:rsidRPr="00954E82">
        <w:rPr>
          <w:b/>
          <w:sz w:val="24"/>
          <w:szCs w:val="24"/>
        </w:rPr>
        <w:t xml:space="preserve"> - Утверждённые тарифы на услугу по передаче тепловой энергии для АО «Хибинская тепловая компания»</w:t>
      </w:r>
      <w:bookmarkEnd w:id="47"/>
    </w:p>
    <w:tbl>
      <w:tblPr>
        <w:tblW w:w="5000" w:type="pct"/>
        <w:jc w:val="center"/>
        <w:tblCellMar>
          <w:left w:w="28" w:type="dxa"/>
          <w:right w:w="28" w:type="dxa"/>
        </w:tblCellMar>
        <w:tblLook w:val="04A0" w:firstRow="1" w:lastRow="0" w:firstColumn="1" w:lastColumn="0" w:noHBand="0" w:noVBand="1"/>
      </w:tblPr>
      <w:tblGrid>
        <w:gridCol w:w="2491"/>
        <w:gridCol w:w="899"/>
        <w:gridCol w:w="1087"/>
        <w:gridCol w:w="1088"/>
        <w:gridCol w:w="1088"/>
        <w:gridCol w:w="1088"/>
        <w:gridCol w:w="1088"/>
        <w:gridCol w:w="1088"/>
        <w:gridCol w:w="1045"/>
        <w:gridCol w:w="1376"/>
        <w:gridCol w:w="836"/>
        <w:gridCol w:w="1094"/>
      </w:tblGrid>
      <w:tr w:rsidR="00907571" w:rsidRPr="00954E82" w14:paraId="03597EB7" w14:textId="77777777" w:rsidTr="00B3585C">
        <w:trPr>
          <w:trHeight w:val="20"/>
          <w:tblHeader/>
          <w:jc w:val="center"/>
        </w:trPr>
        <w:tc>
          <w:tcPr>
            <w:tcW w:w="874" w:type="pct"/>
            <w:vMerge w:val="restart"/>
            <w:tcBorders>
              <w:top w:val="single" w:sz="8" w:space="0" w:color="auto"/>
              <w:left w:val="single" w:sz="8" w:space="0" w:color="auto"/>
              <w:right w:val="single" w:sz="8" w:space="0" w:color="auto"/>
            </w:tcBorders>
            <w:shd w:val="clear" w:color="auto" w:fill="auto"/>
            <w:tcMar>
              <w:left w:w="28" w:type="dxa"/>
              <w:right w:w="28" w:type="dxa"/>
            </w:tcMar>
            <w:vAlign w:val="center"/>
            <w:hideMark/>
          </w:tcPr>
          <w:p w14:paraId="66747E79" w14:textId="0D698154" w:rsidR="00907571" w:rsidRPr="00954E82" w:rsidRDefault="00907571" w:rsidP="0024775E">
            <w:pPr>
              <w:jc w:val="center"/>
              <w:rPr>
                <w:b/>
                <w:color w:val="000000"/>
                <w:sz w:val="24"/>
                <w:szCs w:val="24"/>
              </w:rPr>
            </w:pPr>
            <w:r w:rsidRPr="00954E82">
              <w:rPr>
                <w:b/>
                <w:color w:val="000000"/>
                <w:sz w:val="24"/>
                <w:szCs w:val="24"/>
              </w:rPr>
              <w:t>Наименование теплоисточника</w:t>
            </w:r>
            <w:r w:rsidRPr="00954E82">
              <w:rPr>
                <w:color w:val="000000"/>
                <w:sz w:val="24"/>
                <w:szCs w:val="24"/>
              </w:rPr>
              <w:t> </w:t>
            </w:r>
          </w:p>
        </w:tc>
        <w:tc>
          <w:tcPr>
            <w:tcW w:w="4126" w:type="pct"/>
            <w:gridSpan w:val="11"/>
            <w:tcBorders>
              <w:top w:val="single" w:sz="8" w:space="0" w:color="auto"/>
              <w:left w:val="nil"/>
              <w:bottom w:val="nil"/>
              <w:right w:val="single" w:sz="8" w:space="0" w:color="000000"/>
            </w:tcBorders>
            <w:shd w:val="clear" w:color="auto" w:fill="auto"/>
            <w:tcMar>
              <w:left w:w="28" w:type="dxa"/>
              <w:right w:w="28" w:type="dxa"/>
            </w:tcMar>
            <w:vAlign w:val="center"/>
            <w:hideMark/>
          </w:tcPr>
          <w:p w14:paraId="1E24C2FF" w14:textId="77777777" w:rsidR="00907571" w:rsidRPr="00954E82" w:rsidRDefault="00907571" w:rsidP="0024775E">
            <w:pPr>
              <w:jc w:val="center"/>
              <w:rPr>
                <w:b/>
                <w:color w:val="000000"/>
                <w:sz w:val="24"/>
                <w:szCs w:val="24"/>
              </w:rPr>
            </w:pPr>
            <w:r w:rsidRPr="00954E82">
              <w:rPr>
                <w:b/>
                <w:color w:val="000000"/>
                <w:sz w:val="24"/>
                <w:szCs w:val="24"/>
              </w:rPr>
              <w:t>Утвержденный тариф, устанавливаемых органами исполнительной власти, руб/Гкал</w:t>
            </w:r>
          </w:p>
        </w:tc>
      </w:tr>
      <w:tr w:rsidR="00907571" w:rsidRPr="00954E82" w14:paraId="0067227E" w14:textId="77777777" w:rsidTr="00907571">
        <w:trPr>
          <w:trHeight w:val="20"/>
          <w:tblHeader/>
          <w:jc w:val="center"/>
        </w:trPr>
        <w:tc>
          <w:tcPr>
            <w:tcW w:w="874" w:type="pct"/>
            <w:vMerge/>
            <w:tcBorders>
              <w:left w:val="single" w:sz="8" w:space="0" w:color="auto"/>
              <w:right w:val="single" w:sz="8" w:space="0" w:color="auto"/>
            </w:tcBorders>
            <w:shd w:val="clear" w:color="auto" w:fill="auto"/>
            <w:tcMar>
              <w:left w:w="28" w:type="dxa"/>
              <w:right w:w="28" w:type="dxa"/>
            </w:tcMar>
            <w:vAlign w:val="center"/>
            <w:hideMark/>
          </w:tcPr>
          <w:p w14:paraId="1B5EF04D" w14:textId="2A5B085B" w:rsidR="00907571" w:rsidRPr="00954E82" w:rsidRDefault="00907571" w:rsidP="0024775E">
            <w:pPr>
              <w:jc w:val="center"/>
              <w:rPr>
                <w:b/>
                <w:color w:val="000000"/>
                <w:sz w:val="24"/>
                <w:szCs w:val="24"/>
              </w:rPr>
            </w:pPr>
          </w:p>
        </w:tc>
        <w:tc>
          <w:tcPr>
            <w:tcW w:w="697"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243567D5" w14:textId="77777777" w:rsidR="00907571" w:rsidRPr="00954E82" w:rsidRDefault="00907571" w:rsidP="0024775E">
            <w:pPr>
              <w:jc w:val="center"/>
              <w:rPr>
                <w:b/>
                <w:color w:val="000000"/>
                <w:sz w:val="24"/>
                <w:szCs w:val="24"/>
              </w:rPr>
            </w:pPr>
            <w:r w:rsidRPr="00954E82">
              <w:rPr>
                <w:b/>
                <w:color w:val="000000"/>
                <w:sz w:val="24"/>
                <w:szCs w:val="24"/>
              </w:rPr>
              <w:t>2019 г.</w:t>
            </w:r>
          </w:p>
        </w:tc>
        <w:tc>
          <w:tcPr>
            <w:tcW w:w="76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2FDD1026" w14:textId="77777777" w:rsidR="00907571" w:rsidRPr="00954E82" w:rsidRDefault="00907571" w:rsidP="0024775E">
            <w:pPr>
              <w:jc w:val="center"/>
              <w:rPr>
                <w:b/>
                <w:color w:val="000000"/>
                <w:sz w:val="24"/>
                <w:szCs w:val="24"/>
              </w:rPr>
            </w:pPr>
            <w:r w:rsidRPr="00954E82">
              <w:rPr>
                <w:b/>
                <w:color w:val="000000"/>
                <w:sz w:val="24"/>
                <w:szCs w:val="24"/>
              </w:rPr>
              <w:t>2020 г.</w:t>
            </w:r>
          </w:p>
        </w:tc>
        <w:tc>
          <w:tcPr>
            <w:tcW w:w="764"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4EC15D5E" w14:textId="77777777" w:rsidR="00907571" w:rsidRPr="00954E82" w:rsidRDefault="00907571" w:rsidP="0024775E">
            <w:pPr>
              <w:jc w:val="center"/>
              <w:rPr>
                <w:b/>
                <w:color w:val="000000"/>
                <w:sz w:val="24"/>
                <w:szCs w:val="24"/>
              </w:rPr>
            </w:pPr>
            <w:r w:rsidRPr="00954E82">
              <w:rPr>
                <w:b/>
                <w:color w:val="000000"/>
                <w:sz w:val="24"/>
                <w:szCs w:val="24"/>
              </w:rPr>
              <w:t>2021 г.</w:t>
            </w:r>
          </w:p>
        </w:tc>
        <w:tc>
          <w:tcPr>
            <w:tcW w:w="1232" w:type="pct"/>
            <w:gridSpan w:val="3"/>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6B27B7A3" w14:textId="77777777" w:rsidR="00907571" w:rsidRPr="00954E82" w:rsidRDefault="00907571" w:rsidP="0024775E">
            <w:pPr>
              <w:jc w:val="center"/>
              <w:rPr>
                <w:b/>
                <w:color w:val="000000"/>
                <w:sz w:val="24"/>
                <w:szCs w:val="24"/>
              </w:rPr>
            </w:pPr>
            <w:r w:rsidRPr="00954E82">
              <w:rPr>
                <w:b/>
                <w:color w:val="000000"/>
                <w:sz w:val="24"/>
                <w:szCs w:val="24"/>
              </w:rPr>
              <w:t>2022 г.</w:t>
            </w:r>
          </w:p>
        </w:tc>
        <w:tc>
          <w:tcPr>
            <w:tcW w:w="668" w:type="pct"/>
            <w:gridSpan w:val="2"/>
            <w:tcBorders>
              <w:top w:val="single" w:sz="8" w:space="0" w:color="auto"/>
              <w:left w:val="nil"/>
              <w:bottom w:val="single" w:sz="8" w:space="0" w:color="auto"/>
              <w:right w:val="single" w:sz="8" w:space="0" w:color="000000"/>
            </w:tcBorders>
            <w:shd w:val="clear" w:color="auto" w:fill="auto"/>
            <w:tcMar>
              <w:left w:w="28" w:type="dxa"/>
              <w:right w:w="28" w:type="dxa"/>
            </w:tcMar>
            <w:vAlign w:val="center"/>
            <w:hideMark/>
          </w:tcPr>
          <w:p w14:paraId="6DBCD5E8" w14:textId="77777777" w:rsidR="00907571" w:rsidRPr="00954E82" w:rsidRDefault="00907571" w:rsidP="0024775E">
            <w:pPr>
              <w:jc w:val="center"/>
              <w:rPr>
                <w:b/>
                <w:color w:val="000000"/>
                <w:sz w:val="24"/>
                <w:szCs w:val="24"/>
              </w:rPr>
            </w:pPr>
            <w:r w:rsidRPr="00954E82">
              <w:rPr>
                <w:b/>
                <w:color w:val="000000"/>
                <w:sz w:val="24"/>
                <w:szCs w:val="24"/>
              </w:rPr>
              <w:t>2023 г.</w:t>
            </w:r>
          </w:p>
        </w:tc>
      </w:tr>
      <w:tr w:rsidR="00907571" w:rsidRPr="00954E82" w14:paraId="13B59E38" w14:textId="77777777" w:rsidTr="00B3585C">
        <w:trPr>
          <w:trHeight w:val="20"/>
          <w:jc w:val="center"/>
        </w:trPr>
        <w:tc>
          <w:tcPr>
            <w:tcW w:w="874" w:type="pct"/>
            <w:vMerge/>
            <w:tcBorders>
              <w:left w:val="single" w:sz="8" w:space="0" w:color="auto"/>
              <w:bottom w:val="single" w:sz="8" w:space="0" w:color="auto"/>
              <w:right w:val="single" w:sz="8" w:space="0" w:color="auto"/>
            </w:tcBorders>
            <w:shd w:val="clear" w:color="auto" w:fill="auto"/>
            <w:tcMar>
              <w:left w:w="28" w:type="dxa"/>
              <w:right w:w="28" w:type="dxa"/>
            </w:tcMar>
            <w:vAlign w:val="center"/>
            <w:hideMark/>
          </w:tcPr>
          <w:p w14:paraId="0FA2DCF8" w14:textId="2769E9D7" w:rsidR="00907571" w:rsidRPr="00954E82" w:rsidRDefault="00907571" w:rsidP="0024775E">
            <w:pPr>
              <w:jc w:val="center"/>
              <w:rPr>
                <w:color w:val="000000"/>
                <w:sz w:val="24"/>
                <w:szCs w:val="24"/>
              </w:rPr>
            </w:pP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603DB7A" w14:textId="77777777" w:rsidR="00907571" w:rsidRPr="00954E82" w:rsidRDefault="00907571" w:rsidP="0024775E">
            <w:pPr>
              <w:jc w:val="center"/>
              <w:rPr>
                <w:color w:val="000000"/>
                <w:sz w:val="24"/>
                <w:szCs w:val="24"/>
              </w:rPr>
            </w:pPr>
            <w:r w:rsidRPr="00954E82">
              <w:rPr>
                <w:color w:val="000000"/>
                <w:sz w:val="24"/>
                <w:szCs w:val="24"/>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D07C72C" w14:textId="77777777" w:rsidR="00907571" w:rsidRPr="00954E82" w:rsidRDefault="00907571" w:rsidP="0024775E">
            <w:pPr>
              <w:jc w:val="center"/>
              <w:rPr>
                <w:color w:val="000000"/>
                <w:sz w:val="24"/>
                <w:szCs w:val="24"/>
              </w:rPr>
            </w:pPr>
            <w:r w:rsidRPr="00954E82">
              <w:rPr>
                <w:color w:val="000000"/>
                <w:sz w:val="24"/>
                <w:szCs w:val="24"/>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E70A598" w14:textId="77777777" w:rsidR="00907571" w:rsidRPr="00954E82" w:rsidRDefault="00907571" w:rsidP="0024775E">
            <w:pPr>
              <w:jc w:val="center"/>
              <w:rPr>
                <w:color w:val="000000"/>
                <w:sz w:val="24"/>
                <w:szCs w:val="24"/>
              </w:rPr>
            </w:pPr>
            <w:r w:rsidRPr="00954E82">
              <w:rPr>
                <w:color w:val="000000"/>
                <w:sz w:val="24"/>
                <w:szCs w:val="24"/>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28DA46A" w14:textId="77777777" w:rsidR="00907571" w:rsidRPr="00954E82" w:rsidRDefault="00907571" w:rsidP="0024775E">
            <w:pPr>
              <w:jc w:val="center"/>
              <w:rPr>
                <w:color w:val="000000"/>
                <w:sz w:val="24"/>
                <w:szCs w:val="24"/>
              </w:rPr>
            </w:pPr>
            <w:r w:rsidRPr="00954E82">
              <w:rPr>
                <w:color w:val="000000"/>
                <w:sz w:val="24"/>
                <w:szCs w:val="24"/>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EE95B70" w14:textId="77777777" w:rsidR="00907571" w:rsidRPr="00954E82" w:rsidRDefault="00907571" w:rsidP="0024775E">
            <w:pPr>
              <w:jc w:val="center"/>
              <w:rPr>
                <w:color w:val="000000"/>
                <w:sz w:val="24"/>
                <w:szCs w:val="24"/>
              </w:rPr>
            </w:pPr>
            <w:r w:rsidRPr="00954E82">
              <w:rPr>
                <w:color w:val="000000"/>
                <w:sz w:val="24"/>
                <w:szCs w:val="24"/>
              </w:rPr>
              <w:t>1-пг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965A4DD" w14:textId="77777777" w:rsidR="00907571" w:rsidRPr="00954E82" w:rsidRDefault="00907571" w:rsidP="0024775E">
            <w:pPr>
              <w:jc w:val="center"/>
              <w:rPr>
                <w:color w:val="000000"/>
                <w:sz w:val="24"/>
                <w:szCs w:val="24"/>
              </w:rPr>
            </w:pPr>
            <w:r w:rsidRPr="00954E82">
              <w:rPr>
                <w:color w:val="000000"/>
                <w:sz w:val="24"/>
                <w:szCs w:val="24"/>
              </w:rPr>
              <w:t>2-пг</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B728F91" w14:textId="77777777" w:rsidR="00907571" w:rsidRPr="00954E82" w:rsidRDefault="00907571" w:rsidP="0024775E">
            <w:pPr>
              <w:jc w:val="center"/>
              <w:rPr>
                <w:color w:val="000000"/>
                <w:sz w:val="24"/>
                <w:szCs w:val="24"/>
              </w:rPr>
            </w:pPr>
            <w:r w:rsidRPr="00954E82">
              <w:rPr>
                <w:color w:val="000000"/>
                <w:sz w:val="24"/>
                <w:szCs w:val="24"/>
              </w:rPr>
              <w:t>1-пг</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74FAB358" w14:textId="77777777" w:rsidR="00907571" w:rsidRPr="00954E82" w:rsidRDefault="00907571" w:rsidP="0024775E">
            <w:pPr>
              <w:jc w:val="center"/>
              <w:rPr>
                <w:color w:val="000000"/>
                <w:sz w:val="24"/>
                <w:szCs w:val="24"/>
              </w:rPr>
            </w:pPr>
            <w:r w:rsidRPr="00954E82">
              <w:rPr>
                <w:color w:val="000000"/>
                <w:sz w:val="24"/>
                <w:szCs w:val="24"/>
              </w:rPr>
              <w:t>2-пг</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0BF38F8" w14:textId="77777777" w:rsidR="00907571" w:rsidRPr="00954E82" w:rsidRDefault="00907571" w:rsidP="0024775E">
            <w:pPr>
              <w:jc w:val="center"/>
              <w:rPr>
                <w:color w:val="000000"/>
                <w:sz w:val="24"/>
                <w:szCs w:val="24"/>
              </w:rPr>
            </w:pPr>
            <w:r w:rsidRPr="00954E82">
              <w:rPr>
                <w:color w:val="000000"/>
                <w:sz w:val="24"/>
                <w:szCs w:val="24"/>
              </w:rPr>
              <w:t>Декабрь 2022 г.</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52F961A0" w14:textId="77777777" w:rsidR="00907571" w:rsidRPr="00954E82" w:rsidRDefault="00907571" w:rsidP="0024775E">
            <w:pPr>
              <w:jc w:val="center"/>
              <w:rPr>
                <w:color w:val="000000"/>
                <w:sz w:val="24"/>
                <w:szCs w:val="24"/>
              </w:rPr>
            </w:pPr>
            <w:r w:rsidRPr="00954E82">
              <w:rPr>
                <w:color w:val="000000"/>
                <w:sz w:val="24"/>
                <w:szCs w:val="24"/>
              </w:rPr>
              <w:t>1-пг</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42327AB" w14:textId="77777777" w:rsidR="00907571" w:rsidRPr="00954E82" w:rsidRDefault="00907571" w:rsidP="0024775E">
            <w:pPr>
              <w:jc w:val="center"/>
              <w:rPr>
                <w:color w:val="000000"/>
                <w:sz w:val="24"/>
                <w:szCs w:val="24"/>
              </w:rPr>
            </w:pPr>
            <w:r w:rsidRPr="00954E82">
              <w:rPr>
                <w:color w:val="000000"/>
                <w:sz w:val="24"/>
                <w:szCs w:val="24"/>
              </w:rPr>
              <w:t>2-пг</w:t>
            </w:r>
          </w:p>
        </w:tc>
      </w:tr>
      <w:tr w:rsidR="006310C2" w:rsidRPr="00954E82" w14:paraId="2E2497ED" w14:textId="77777777" w:rsidTr="00907571">
        <w:trPr>
          <w:trHeight w:val="503"/>
          <w:jc w:val="center"/>
        </w:trPr>
        <w:tc>
          <w:tcPr>
            <w:tcW w:w="8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39838EAE" w14:textId="3031AB44" w:rsidR="006310C2" w:rsidRPr="00954E82" w:rsidRDefault="006310C2" w:rsidP="0024775E">
            <w:pPr>
              <w:rPr>
                <w:color w:val="000000"/>
                <w:sz w:val="24"/>
                <w:szCs w:val="24"/>
              </w:rPr>
            </w:pPr>
            <w:r w:rsidRPr="00954E82">
              <w:rPr>
                <w:color w:val="000000"/>
                <w:sz w:val="24"/>
                <w:szCs w:val="24"/>
              </w:rPr>
              <w:t xml:space="preserve">Тариф на передачу тепловой энергии </w:t>
            </w:r>
            <w:r w:rsidR="00096614" w:rsidRPr="00954E82">
              <w:rPr>
                <w:color w:val="000000"/>
                <w:sz w:val="24"/>
                <w:szCs w:val="24"/>
              </w:rPr>
              <w:t>МО (муниципальный округ) г. Кировск</w:t>
            </w: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70575DE" w14:textId="77777777" w:rsidR="006310C2" w:rsidRPr="00954E82" w:rsidRDefault="006310C2" w:rsidP="0024775E">
            <w:pPr>
              <w:jc w:val="center"/>
              <w:rPr>
                <w:color w:val="000000"/>
                <w:sz w:val="24"/>
                <w:szCs w:val="24"/>
              </w:rPr>
            </w:pPr>
            <w:r w:rsidRPr="00954E82">
              <w:rPr>
                <w:color w:val="000000"/>
                <w:sz w:val="24"/>
                <w:szCs w:val="24"/>
              </w:rPr>
              <w:t>1655,54</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7877227" w14:textId="77777777" w:rsidR="006310C2" w:rsidRPr="00954E82" w:rsidRDefault="006310C2" w:rsidP="0024775E">
            <w:pPr>
              <w:jc w:val="center"/>
              <w:rPr>
                <w:color w:val="000000"/>
                <w:sz w:val="24"/>
                <w:szCs w:val="24"/>
              </w:rPr>
            </w:pPr>
            <w:r w:rsidRPr="00954E82">
              <w:rPr>
                <w:color w:val="000000"/>
                <w:sz w:val="24"/>
                <w:szCs w:val="24"/>
              </w:rPr>
              <w:t>1814,63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2333E54" w14:textId="77777777" w:rsidR="006310C2" w:rsidRPr="00954E82" w:rsidRDefault="006310C2" w:rsidP="0024775E">
            <w:pPr>
              <w:jc w:val="center"/>
              <w:rPr>
                <w:color w:val="000000"/>
                <w:sz w:val="24"/>
                <w:szCs w:val="24"/>
              </w:rPr>
            </w:pPr>
            <w:r w:rsidRPr="00954E82">
              <w:rPr>
                <w:color w:val="000000"/>
                <w:sz w:val="24"/>
                <w:szCs w:val="24"/>
              </w:rPr>
              <w:t>1627,21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2EACF3F" w14:textId="77777777" w:rsidR="006310C2" w:rsidRPr="00954E82" w:rsidRDefault="006310C2" w:rsidP="0024775E">
            <w:pPr>
              <w:jc w:val="center"/>
              <w:rPr>
                <w:color w:val="000000"/>
                <w:sz w:val="24"/>
                <w:szCs w:val="24"/>
              </w:rPr>
            </w:pPr>
            <w:r w:rsidRPr="00954E82">
              <w:rPr>
                <w:color w:val="000000"/>
                <w:sz w:val="24"/>
                <w:szCs w:val="24"/>
              </w:rPr>
              <w:t>1589,43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51D563E" w14:textId="77777777" w:rsidR="006310C2" w:rsidRPr="00954E82" w:rsidRDefault="006310C2" w:rsidP="0024775E">
            <w:pPr>
              <w:jc w:val="center"/>
              <w:rPr>
                <w:color w:val="000000"/>
                <w:sz w:val="24"/>
                <w:szCs w:val="24"/>
              </w:rPr>
            </w:pPr>
            <w:r w:rsidRPr="00954E82">
              <w:rPr>
                <w:color w:val="000000"/>
                <w:sz w:val="24"/>
                <w:szCs w:val="24"/>
              </w:rPr>
              <w:t>1589,43</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1823E65" w14:textId="77777777" w:rsidR="006310C2" w:rsidRPr="00954E82" w:rsidRDefault="006310C2" w:rsidP="0024775E">
            <w:pPr>
              <w:jc w:val="center"/>
              <w:rPr>
                <w:color w:val="000000"/>
                <w:sz w:val="24"/>
                <w:szCs w:val="24"/>
              </w:rPr>
            </w:pPr>
            <w:r w:rsidRPr="00954E82">
              <w:rPr>
                <w:color w:val="000000"/>
                <w:sz w:val="24"/>
                <w:szCs w:val="24"/>
              </w:rPr>
              <w:t>1486</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CA09989" w14:textId="77777777" w:rsidR="006310C2" w:rsidRPr="00954E82" w:rsidRDefault="006310C2" w:rsidP="0024775E">
            <w:pPr>
              <w:jc w:val="center"/>
              <w:rPr>
                <w:color w:val="000000"/>
                <w:sz w:val="24"/>
                <w:szCs w:val="24"/>
              </w:rPr>
            </w:pPr>
            <w:r w:rsidRPr="00954E82">
              <w:rPr>
                <w:color w:val="000000"/>
                <w:sz w:val="24"/>
                <w:szCs w:val="24"/>
              </w:rPr>
              <w:t>1486</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282EE587" w14:textId="77777777" w:rsidR="006310C2" w:rsidRPr="00954E82" w:rsidRDefault="006310C2" w:rsidP="0024775E">
            <w:pPr>
              <w:jc w:val="center"/>
              <w:rPr>
                <w:color w:val="000000"/>
                <w:sz w:val="24"/>
                <w:szCs w:val="24"/>
              </w:rPr>
            </w:pPr>
            <w:r w:rsidRPr="00954E82">
              <w:rPr>
                <w:color w:val="000000"/>
                <w:sz w:val="24"/>
                <w:szCs w:val="24"/>
              </w:rPr>
              <w:t>1345,6</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A282DD5" w14:textId="77777777" w:rsidR="006310C2" w:rsidRPr="00954E82" w:rsidRDefault="006310C2" w:rsidP="0024775E">
            <w:pPr>
              <w:jc w:val="center"/>
              <w:rPr>
                <w:color w:val="000000"/>
                <w:sz w:val="24"/>
                <w:szCs w:val="24"/>
              </w:rPr>
            </w:pPr>
            <w:r w:rsidRPr="00954E82">
              <w:rPr>
                <w:color w:val="000000"/>
                <w:sz w:val="24"/>
                <w:szCs w:val="24"/>
              </w:rPr>
              <w:t>1594,32</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62730A49" w14:textId="77777777" w:rsidR="006310C2" w:rsidRPr="00954E82" w:rsidRDefault="006310C2" w:rsidP="0024775E">
            <w:pPr>
              <w:jc w:val="center"/>
              <w:rPr>
                <w:color w:val="000000"/>
                <w:sz w:val="24"/>
                <w:szCs w:val="24"/>
              </w:rPr>
            </w:pPr>
            <w:r w:rsidRPr="00954E82">
              <w:rPr>
                <w:color w:val="000000"/>
                <w:sz w:val="24"/>
                <w:szCs w:val="24"/>
              </w:rPr>
              <w:t>1594,32</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25E7E6A" w14:textId="77777777" w:rsidR="006310C2" w:rsidRPr="00954E82" w:rsidRDefault="006310C2" w:rsidP="0024775E">
            <w:pPr>
              <w:jc w:val="center"/>
              <w:rPr>
                <w:color w:val="000000"/>
                <w:sz w:val="24"/>
                <w:szCs w:val="24"/>
              </w:rPr>
            </w:pPr>
            <w:r w:rsidRPr="00954E82">
              <w:rPr>
                <w:color w:val="000000"/>
                <w:sz w:val="24"/>
                <w:szCs w:val="24"/>
              </w:rPr>
              <w:t>1594,32</w:t>
            </w:r>
          </w:p>
        </w:tc>
      </w:tr>
      <w:tr w:rsidR="006310C2" w:rsidRPr="00954E82" w14:paraId="7A6BCE7B" w14:textId="77777777" w:rsidTr="00B3585C">
        <w:trPr>
          <w:trHeight w:val="20"/>
          <w:jc w:val="center"/>
        </w:trPr>
        <w:tc>
          <w:tcPr>
            <w:tcW w:w="874"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4CE53CD5" w14:textId="77777777" w:rsidR="006310C2" w:rsidRPr="00954E82" w:rsidRDefault="006310C2" w:rsidP="0024775E">
            <w:pPr>
              <w:rPr>
                <w:color w:val="000000"/>
                <w:sz w:val="24"/>
                <w:szCs w:val="24"/>
              </w:rPr>
            </w:pPr>
            <w:r w:rsidRPr="00954E82">
              <w:rPr>
                <w:color w:val="000000"/>
                <w:sz w:val="24"/>
                <w:szCs w:val="24"/>
              </w:rPr>
              <w:t>Тариф на передачу тепловой энергии н.п. Титан</w:t>
            </w:r>
          </w:p>
        </w:tc>
        <w:tc>
          <w:tcPr>
            <w:tcW w:w="316"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15B9A23" w14:textId="77777777" w:rsidR="006310C2" w:rsidRPr="00954E82" w:rsidRDefault="006310C2" w:rsidP="0024775E">
            <w:pPr>
              <w:jc w:val="center"/>
              <w:rPr>
                <w:color w:val="000000"/>
                <w:sz w:val="24"/>
                <w:szCs w:val="24"/>
              </w:rPr>
            </w:pPr>
            <w:r w:rsidRPr="00954E82">
              <w:rPr>
                <w:color w:val="000000"/>
                <w:sz w:val="24"/>
                <w:szCs w:val="24"/>
              </w:rPr>
              <w:t>688,68</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0234F3A1" w14:textId="77777777" w:rsidR="006310C2" w:rsidRPr="00954E82" w:rsidRDefault="006310C2" w:rsidP="0024775E">
            <w:pPr>
              <w:jc w:val="center"/>
              <w:rPr>
                <w:color w:val="000000"/>
                <w:sz w:val="24"/>
                <w:szCs w:val="24"/>
              </w:rPr>
            </w:pPr>
            <w:r w:rsidRPr="00954E82">
              <w:rPr>
                <w:color w:val="000000"/>
                <w:sz w:val="24"/>
                <w:szCs w:val="24"/>
              </w:rPr>
              <w:t>1970,92</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47322D5" w14:textId="77777777" w:rsidR="006310C2" w:rsidRPr="00954E82" w:rsidRDefault="006310C2" w:rsidP="0024775E">
            <w:pPr>
              <w:jc w:val="center"/>
              <w:rPr>
                <w:color w:val="000000"/>
                <w:sz w:val="24"/>
                <w:szCs w:val="24"/>
              </w:rPr>
            </w:pPr>
            <w:r w:rsidRPr="00954E82">
              <w:rPr>
                <w:color w:val="000000"/>
                <w:sz w:val="24"/>
                <w:szCs w:val="24"/>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100C19D4" w14:textId="77777777" w:rsidR="006310C2" w:rsidRPr="00954E82" w:rsidRDefault="006310C2" w:rsidP="0024775E">
            <w:pPr>
              <w:jc w:val="center"/>
              <w:rPr>
                <w:color w:val="000000"/>
                <w:sz w:val="24"/>
                <w:szCs w:val="24"/>
              </w:rPr>
            </w:pPr>
            <w:r w:rsidRPr="00954E82">
              <w:rPr>
                <w:color w:val="000000"/>
                <w:sz w:val="24"/>
                <w:szCs w:val="24"/>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3B479955" w14:textId="77777777" w:rsidR="006310C2" w:rsidRPr="00954E82" w:rsidRDefault="006310C2" w:rsidP="0024775E">
            <w:pPr>
              <w:jc w:val="center"/>
              <w:rPr>
                <w:color w:val="000000"/>
                <w:sz w:val="24"/>
                <w:szCs w:val="24"/>
              </w:rPr>
            </w:pPr>
            <w:r w:rsidRPr="00954E82">
              <w:rPr>
                <w:color w:val="000000"/>
                <w:sz w:val="24"/>
                <w:szCs w:val="24"/>
              </w:rPr>
              <w:t>1081,91</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4D21803" w14:textId="77777777" w:rsidR="006310C2" w:rsidRPr="00954E82" w:rsidRDefault="006310C2" w:rsidP="0024775E">
            <w:pPr>
              <w:jc w:val="center"/>
              <w:rPr>
                <w:color w:val="000000"/>
                <w:sz w:val="24"/>
                <w:szCs w:val="24"/>
              </w:rPr>
            </w:pPr>
            <w:r w:rsidRPr="00954E82">
              <w:rPr>
                <w:color w:val="000000"/>
                <w:sz w:val="24"/>
                <w:szCs w:val="24"/>
              </w:rPr>
              <w:t>1243,27</w:t>
            </w:r>
          </w:p>
        </w:tc>
        <w:tc>
          <w:tcPr>
            <w:tcW w:w="382"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4AF00587" w14:textId="77777777" w:rsidR="006310C2" w:rsidRPr="00954E82" w:rsidRDefault="006310C2" w:rsidP="0024775E">
            <w:pPr>
              <w:jc w:val="center"/>
              <w:rPr>
                <w:color w:val="000000"/>
                <w:sz w:val="24"/>
                <w:szCs w:val="24"/>
              </w:rPr>
            </w:pPr>
            <w:r w:rsidRPr="00954E82">
              <w:rPr>
                <w:color w:val="000000"/>
                <w:sz w:val="24"/>
                <w:szCs w:val="24"/>
              </w:rPr>
              <w:t>1243,27</w:t>
            </w:r>
          </w:p>
        </w:tc>
        <w:tc>
          <w:tcPr>
            <w:tcW w:w="367" w:type="pct"/>
            <w:tcBorders>
              <w:top w:val="nil"/>
              <w:left w:val="nil"/>
              <w:bottom w:val="single" w:sz="8" w:space="0" w:color="auto"/>
              <w:right w:val="single" w:sz="4" w:space="0" w:color="auto"/>
            </w:tcBorders>
            <w:shd w:val="clear" w:color="auto" w:fill="auto"/>
            <w:tcMar>
              <w:left w:w="28" w:type="dxa"/>
              <w:right w:w="28" w:type="dxa"/>
            </w:tcMar>
            <w:vAlign w:val="center"/>
            <w:hideMark/>
          </w:tcPr>
          <w:p w14:paraId="7510EF18" w14:textId="77777777" w:rsidR="006310C2" w:rsidRPr="00954E82" w:rsidRDefault="006310C2" w:rsidP="0024775E">
            <w:pPr>
              <w:jc w:val="center"/>
              <w:rPr>
                <w:color w:val="000000"/>
                <w:sz w:val="24"/>
                <w:szCs w:val="24"/>
              </w:rPr>
            </w:pPr>
            <w:r w:rsidRPr="00954E82">
              <w:rPr>
                <w:color w:val="000000"/>
                <w:sz w:val="24"/>
                <w:szCs w:val="24"/>
              </w:rPr>
              <w:t>1437,13</w:t>
            </w:r>
          </w:p>
        </w:tc>
        <w:tc>
          <w:tcPr>
            <w:tcW w:w="483"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5B170DE" w14:textId="77777777" w:rsidR="006310C2" w:rsidRPr="00954E82" w:rsidRDefault="006310C2" w:rsidP="0024775E">
            <w:pPr>
              <w:jc w:val="center"/>
              <w:rPr>
                <w:color w:val="000000"/>
                <w:sz w:val="24"/>
                <w:szCs w:val="24"/>
              </w:rPr>
            </w:pPr>
            <w:r w:rsidRPr="00954E82">
              <w:rPr>
                <w:color w:val="000000"/>
                <w:sz w:val="24"/>
                <w:szCs w:val="24"/>
              </w:rPr>
              <w:t>1119,62</w:t>
            </w:r>
          </w:p>
        </w:tc>
        <w:tc>
          <w:tcPr>
            <w:tcW w:w="2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2343C5F3" w14:textId="77777777" w:rsidR="006310C2" w:rsidRPr="00954E82" w:rsidRDefault="006310C2" w:rsidP="0024775E">
            <w:pPr>
              <w:jc w:val="center"/>
              <w:rPr>
                <w:color w:val="000000"/>
                <w:sz w:val="24"/>
                <w:szCs w:val="24"/>
              </w:rPr>
            </w:pPr>
            <w:r w:rsidRPr="00954E82">
              <w:rPr>
                <w:color w:val="000000"/>
                <w:sz w:val="24"/>
                <w:szCs w:val="24"/>
              </w:rPr>
              <w:t>1119,62</w:t>
            </w:r>
          </w:p>
        </w:tc>
        <w:tc>
          <w:tcPr>
            <w:tcW w:w="384" w:type="pct"/>
            <w:tcBorders>
              <w:top w:val="nil"/>
              <w:left w:val="nil"/>
              <w:bottom w:val="single" w:sz="8" w:space="0" w:color="auto"/>
              <w:right w:val="single" w:sz="8" w:space="0" w:color="auto"/>
            </w:tcBorders>
            <w:shd w:val="clear" w:color="auto" w:fill="auto"/>
            <w:tcMar>
              <w:left w:w="28" w:type="dxa"/>
              <w:right w:w="28" w:type="dxa"/>
            </w:tcMar>
            <w:vAlign w:val="center"/>
            <w:hideMark/>
          </w:tcPr>
          <w:p w14:paraId="7A0DB1D2" w14:textId="77777777" w:rsidR="006310C2" w:rsidRPr="00954E82" w:rsidRDefault="006310C2" w:rsidP="0024775E">
            <w:pPr>
              <w:jc w:val="center"/>
              <w:rPr>
                <w:color w:val="000000"/>
                <w:sz w:val="24"/>
                <w:szCs w:val="24"/>
              </w:rPr>
            </w:pPr>
            <w:r w:rsidRPr="00954E82">
              <w:rPr>
                <w:color w:val="000000"/>
                <w:sz w:val="24"/>
                <w:szCs w:val="24"/>
              </w:rPr>
              <w:t>1119,62</w:t>
            </w:r>
          </w:p>
        </w:tc>
      </w:tr>
    </w:tbl>
    <w:p w14:paraId="39151C7B" w14:textId="77777777" w:rsidR="007315B2" w:rsidRPr="00954E82" w:rsidRDefault="007315B2" w:rsidP="0024775E">
      <w:pPr>
        <w:ind w:firstLine="709"/>
        <w:jc w:val="both"/>
        <w:rPr>
          <w:sz w:val="24"/>
          <w:szCs w:val="24"/>
        </w:rPr>
        <w:sectPr w:rsidR="007315B2" w:rsidRPr="00954E82" w:rsidSect="00F51F94">
          <w:type w:val="nextColumn"/>
          <w:pgSz w:w="16840" w:h="11907" w:orient="landscape" w:code="9"/>
          <w:pgMar w:top="1134" w:right="851" w:bottom="1134" w:left="1701" w:header="720" w:footer="720" w:gutter="0"/>
          <w:cols w:space="720"/>
          <w:docGrid w:linePitch="272"/>
        </w:sectPr>
      </w:pPr>
    </w:p>
    <w:p w14:paraId="11EFE02B" w14:textId="133DD2E7" w:rsidR="004F117D" w:rsidRPr="00954E82" w:rsidRDefault="004F117D" w:rsidP="0024775E">
      <w:pPr>
        <w:pStyle w:val="ad"/>
        <w:keepNext/>
        <w:jc w:val="both"/>
        <w:rPr>
          <w:rFonts w:eastAsiaTheme="minorHAnsi"/>
          <w:b/>
          <w:bCs/>
          <w:sz w:val="24"/>
          <w:szCs w:val="24"/>
          <w:lang w:eastAsia="en-US"/>
        </w:rPr>
      </w:pPr>
      <w:bookmarkStart w:id="48" w:name="_Toc184290819"/>
      <w:bookmarkStart w:id="49" w:name="_Toc185598784"/>
      <w:bookmarkEnd w:id="43"/>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14</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Тариф на тепловую энергию для Апатитская ТЭЦ филиала «Кольский» ПАО «ТГК-1»</w:t>
      </w:r>
      <w:bookmarkEnd w:id="48"/>
      <w:bookmarkEnd w:id="49"/>
    </w:p>
    <w:tbl>
      <w:tblPr>
        <w:tblW w:w="5000" w:type="pct"/>
        <w:jc w:val="center"/>
        <w:tblCellMar>
          <w:left w:w="28" w:type="dxa"/>
          <w:right w:w="28" w:type="dxa"/>
        </w:tblCellMar>
        <w:tblLook w:val="0000" w:firstRow="0" w:lastRow="0" w:firstColumn="0" w:lastColumn="0" w:noHBand="0" w:noVBand="0"/>
      </w:tblPr>
      <w:tblGrid>
        <w:gridCol w:w="4141"/>
        <w:gridCol w:w="3566"/>
        <w:gridCol w:w="3566"/>
        <w:gridCol w:w="3572"/>
      </w:tblGrid>
      <w:tr w:rsidR="004F117D" w:rsidRPr="00954E82" w14:paraId="1079BA45" w14:textId="77777777" w:rsidTr="00A37ED5">
        <w:trPr>
          <w:trHeight w:val="20"/>
          <w:tblHeader/>
          <w:jc w:val="center"/>
        </w:trPr>
        <w:tc>
          <w:tcPr>
            <w:tcW w:w="1395"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7789F8"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z w:val="24"/>
                <w:szCs w:val="24"/>
              </w:rPr>
              <w:t>Вид</w:t>
            </w:r>
            <w:r w:rsidRPr="00954E82">
              <w:rPr>
                <w:b/>
                <w:spacing w:val="-11"/>
                <w:sz w:val="24"/>
                <w:szCs w:val="24"/>
              </w:rPr>
              <w:t xml:space="preserve"> </w:t>
            </w:r>
            <w:r w:rsidRPr="00954E82">
              <w:rPr>
                <w:b/>
                <w:spacing w:val="-1"/>
                <w:sz w:val="24"/>
                <w:szCs w:val="24"/>
              </w:rPr>
              <w:t>тарифа</w:t>
            </w:r>
          </w:p>
        </w:tc>
        <w:tc>
          <w:tcPr>
            <w:tcW w:w="1201"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F4B95A"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z w:val="24"/>
                <w:szCs w:val="24"/>
              </w:rPr>
              <w:t>Год</w:t>
            </w:r>
          </w:p>
        </w:tc>
        <w:tc>
          <w:tcPr>
            <w:tcW w:w="2404"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776565"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z w:val="24"/>
                <w:szCs w:val="24"/>
              </w:rPr>
              <w:t>Компонент</w:t>
            </w:r>
            <w:r w:rsidRPr="00954E82">
              <w:rPr>
                <w:b/>
                <w:spacing w:val="-10"/>
                <w:sz w:val="24"/>
                <w:szCs w:val="24"/>
              </w:rPr>
              <w:t xml:space="preserve"> </w:t>
            </w:r>
            <w:r w:rsidRPr="00954E82">
              <w:rPr>
                <w:b/>
                <w:spacing w:val="-1"/>
                <w:sz w:val="24"/>
                <w:szCs w:val="24"/>
              </w:rPr>
              <w:t>на</w:t>
            </w:r>
            <w:r w:rsidRPr="00954E82">
              <w:rPr>
                <w:b/>
                <w:spacing w:val="-7"/>
                <w:sz w:val="24"/>
                <w:szCs w:val="24"/>
              </w:rPr>
              <w:t xml:space="preserve"> </w:t>
            </w:r>
            <w:r w:rsidRPr="00954E82">
              <w:rPr>
                <w:b/>
                <w:spacing w:val="-1"/>
                <w:sz w:val="24"/>
                <w:szCs w:val="24"/>
              </w:rPr>
              <w:t>тепловую</w:t>
            </w:r>
            <w:r w:rsidRPr="00954E82">
              <w:rPr>
                <w:b/>
                <w:spacing w:val="-8"/>
                <w:sz w:val="24"/>
                <w:szCs w:val="24"/>
              </w:rPr>
              <w:t xml:space="preserve"> </w:t>
            </w:r>
            <w:r w:rsidRPr="00954E82">
              <w:rPr>
                <w:b/>
                <w:sz w:val="24"/>
                <w:szCs w:val="24"/>
              </w:rPr>
              <w:t>энергию</w:t>
            </w:r>
          </w:p>
        </w:tc>
      </w:tr>
      <w:tr w:rsidR="004F117D" w:rsidRPr="00954E82" w14:paraId="07CFA9C0" w14:textId="77777777" w:rsidTr="00A37ED5">
        <w:trPr>
          <w:trHeight w:val="20"/>
          <w:tblHeader/>
          <w:jc w:val="center"/>
        </w:trPr>
        <w:tc>
          <w:tcPr>
            <w:tcW w:w="1395"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EBB618" w14:textId="77777777" w:rsidR="004F117D" w:rsidRPr="00954E82" w:rsidRDefault="004F117D" w:rsidP="0024775E">
            <w:pPr>
              <w:widowControl w:val="0"/>
              <w:kinsoku w:val="0"/>
              <w:overflowPunct w:val="0"/>
              <w:autoSpaceDE w:val="0"/>
              <w:autoSpaceDN w:val="0"/>
              <w:adjustRightInd w:val="0"/>
              <w:jc w:val="center"/>
              <w:rPr>
                <w:b/>
                <w:sz w:val="24"/>
                <w:szCs w:val="24"/>
              </w:rPr>
            </w:pPr>
          </w:p>
        </w:tc>
        <w:tc>
          <w:tcPr>
            <w:tcW w:w="1201"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B58611" w14:textId="77777777" w:rsidR="004F117D" w:rsidRPr="00954E82" w:rsidRDefault="004F117D" w:rsidP="0024775E">
            <w:pPr>
              <w:widowControl w:val="0"/>
              <w:kinsoku w:val="0"/>
              <w:overflowPunct w:val="0"/>
              <w:autoSpaceDE w:val="0"/>
              <w:autoSpaceDN w:val="0"/>
              <w:adjustRightInd w:val="0"/>
              <w:jc w:val="center"/>
              <w:rPr>
                <w:b/>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E521BA"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z w:val="24"/>
                <w:szCs w:val="24"/>
              </w:rPr>
              <w:t>01.01-30.06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4BB79C"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z w:val="24"/>
                <w:szCs w:val="24"/>
              </w:rPr>
              <w:t>01.07-31.12</w:t>
            </w:r>
          </w:p>
        </w:tc>
      </w:tr>
      <w:tr w:rsidR="004F117D" w:rsidRPr="00954E82" w14:paraId="2B79D6E6"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AFE891" w14:textId="77777777" w:rsidR="004F117D" w:rsidRPr="00954E82" w:rsidRDefault="004F117D" w:rsidP="0024775E">
            <w:pPr>
              <w:widowControl w:val="0"/>
              <w:kinsoku w:val="0"/>
              <w:overflowPunct w:val="0"/>
              <w:autoSpaceDE w:val="0"/>
              <w:autoSpaceDN w:val="0"/>
              <w:adjustRightInd w:val="0"/>
              <w:rPr>
                <w:sz w:val="24"/>
                <w:szCs w:val="24"/>
              </w:rPr>
            </w:pPr>
            <w:r w:rsidRPr="00954E82">
              <w:rPr>
                <w:spacing w:val="-1"/>
                <w:sz w:val="24"/>
                <w:szCs w:val="24"/>
              </w:rPr>
              <w:t>тариф</w:t>
            </w:r>
            <w:r w:rsidRPr="00954E82">
              <w:rPr>
                <w:spacing w:val="-7"/>
                <w:sz w:val="24"/>
                <w:szCs w:val="24"/>
              </w:rPr>
              <w:t xml:space="preserve"> </w:t>
            </w:r>
            <w:r w:rsidRPr="00954E82">
              <w:rPr>
                <w:spacing w:val="-1"/>
                <w:sz w:val="24"/>
                <w:szCs w:val="24"/>
              </w:rPr>
              <w:t>на</w:t>
            </w:r>
            <w:r w:rsidRPr="00954E82">
              <w:rPr>
                <w:spacing w:val="-7"/>
                <w:sz w:val="24"/>
                <w:szCs w:val="24"/>
              </w:rPr>
              <w:t xml:space="preserve"> </w:t>
            </w:r>
            <w:r w:rsidRPr="00954E82">
              <w:rPr>
                <w:spacing w:val="-1"/>
                <w:sz w:val="24"/>
                <w:szCs w:val="24"/>
              </w:rPr>
              <w:t>тепловую</w:t>
            </w:r>
            <w:r w:rsidRPr="00954E82">
              <w:rPr>
                <w:spacing w:val="-7"/>
                <w:sz w:val="24"/>
                <w:szCs w:val="24"/>
              </w:rPr>
              <w:t xml:space="preserve"> </w:t>
            </w:r>
            <w:r w:rsidRPr="00954E82">
              <w:rPr>
                <w:sz w:val="24"/>
                <w:szCs w:val="24"/>
              </w:rPr>
              <w:t>энергию</w:t>
            </w:r>
            <w:r w:rsidRPr="00954E82">
              <w:rPr>
                <w:spacing w:val="-6"/>
                <w:sz w:val="24"/>
                <w:szCs w:val="24"/>
              </w:rPr>
              <w:t xml:space="preserve"> </w:t>
            </w:r>
            <w:r w:rsidRPr="00954E82">
              <w:rPr>
                <w:spacing w:val="-1"/>
                <w:sz w:val="24"/>
                <w:szCs w:val="24"/>
              </w:rPr>
              <w:t>на</w:t>
            </w:r>
            <w:r w:rsidRPr="00954E82">
              <w:rPr>
                <w:spacing w:val="-7"/>
                <w:sz w:val="24"/>
                <w:szCs w:val="24"/>
              </w:rPr>
              <w:t xml:space="preserve"> </w:t>
            </w:r>
            <w:r w:rsidRPr="00954E82">
              <w:rPr>
                <w:sz w:val="24"/>
                <w:szCs w:val="24"/>
              </w:rPr>
              <w:t>коллекторах</w:t>
            </w:r>
            <w:r w:rsidRPr="00954E82">
              <w:rPr>
                <w:spacing w:val="-6"/>
                <w:sz w:val="24"/>
                <w:szCs w:val="24"/>
              </w:rPr>
              <w:t xml:space="preserve"> </w:t>
            </w:r>
            <w:r w:rsidRPr="00954E82">
              <w:rPr>
                <w:spacing w:val="-1"/>
                <w:sz w:val="24"/>
                <w:szCs w:val="24"/>
              </w:rPr>
              <w:t>Апатитской</w:t>
            </w:r>
            <w:r w:rsidRPr="00954E82">
              <w:rPr>
                <w:spacing w:val="-6"/>
                <w:sz w:val="24"/>
                <w:szCs w:val="24"/>
              </w:rPr>
              <w:t xml:space="preserve"> </w:t>
            </w:r>
            <w:r w:rsidRPr="00954E82">
              <w:rPr>
                <w:spacing w:val="1"/>
                <w:sz w:val="24"/>
                <w:szCs w:val="24"/>
              </w:rPr>
              <w:t>ТЭЦ</w:t>
            </w:r>
          </w:p>
        </w:tc>
      </w:tr>
      <w:tr w:rsidR="004F117D" w:rsidRPr="00954E82" w14:paraId="276D4502" w14:textId="77777777" w:rsidTr="00A37ED5">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C35EF52" w14:textId="77777777" w:rsidR="004F117D" w:rsidRPr="00954E82" w:rsidRDefault="004F117D" w:rsidP="0024775E">
            <w:pPr>
              <w:widowControl w:val="0"/>
              <w:kinsoku w:val="0"/>
              <w:overflowPunct w:val="0"/>
              <w:autoSpaceDE w:val="0"/>
              <w:autoSpaceDN w:val="0"/>
              <w:adjustRightInd w:val="0"/>
              <w:rPr>
                <w:sz w:val="24"/>
                <w:szCs w:val="24"/>
              </w:rPr>
            </w:pPr>
            <w:r w:rsidRPr="00954E82">
              <w:rPr>
                <w:sz w:val="24"/>
                <w:szCs w:val="24"/>
              </w:rPr>
              <w:t>одноставочный,</w:t>
            </w:r>
            <w:r w:rsidRPr="00954E82">
              <w:rPr>
                <w:spacing w:val="-22"/>
                <w:sz w:val="24"/>
                <w:szCs w:val="24"/>
              </w:rPr>
              <w:t xml:space="preserve"> </w:t>
            </w:r>
            <w:r w:rsidRPr="00954E82">
              <w:rPr>
                <w:sz w:val="24"/>
                <w:szCs w:val="24"/>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2B1EB7"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462B1F"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F11987"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1452,43</w:t>
            </w:r>
          </w:p>
        </w:tc>
      </w:tr>
      <w:tr w:rsidR="004F117D" w:rsidRPr="00954E82" w14:paraId="426A0F1B"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25FD25F6" w14:textId="77777777" w:rsidR="004F117D" w:rsidRPr="00954E82" w:rsidRDefault="004F117D" w:rsidP="0024775E">
            <w:pPr>
              <w:widowControl w:val="0"/>
              <w:kinsoku w:val="0"/>
              <w:overflowPunct w:val="0"/>
              <w:autoSpaceDE w:val="0"/>
              <w:autoSpaceDN w:val="0"/>
              <w:adjustRightInd w:val="0"/>
              <w:jc w:val="center"/>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A605BC"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37066B"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FDF9EE"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1642,09</w:t>
            </w:r>
          </w:p>
        </w:tc>
      </w:tr>
      <w:tr w:rsidR="004F117D" w:rsidRPr="00954E82" w14:paraId="61EEDD95"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79D24B28" w14:textId="77777777" w:rsidR="004F117D" w:rsidRPr="00954E82" w:rsidRDefault="004F117D" w:rsidP="0024775E">
            <w:pPr>
              <w:widowControl w:val="0"/>
              <w:kinsoku w:val="0"/>
              <w:overflowPunct w:val="0"/>
              <w:autoSpaceDE w:val="0"/>
              <w:autoSpaceDN w:val="0"/>
              <w:adjustRightInd w:val="0"/>
              <w:jc w:val="center"/>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9A4142"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C6410B"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1518,80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BA0217"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1579,62</w:t>
            </w:r>
          </w:p>
        </w:tc>
      </w:tr>
      <w:tr w:rsidR="004F117D" w:rsidRPr="00954E82" w14:paraId="2FABC214"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23B783EF" w14:textId="77777777" w:rsidR="004F117D" w:rsidRPr="00954E82" w:rsidRDefault="004F117D" w:rsidP="0024775E">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4D2364"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539CAD"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1579,62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AE8186"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1640,79</w:t>
            </w:r>
          </w:p>
        </w:tc>
      </w:tr>
      <w:tr w:rsidR="004F117D" w:rsidRPr="00954E82" w14:paraId="0E3486D1" w14:textId="77777777" w:rsidTr="00A37ED5">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6B414F48" w14:textId="77777777" w:rsidR="004F117D" w:rsidRPr="00954E82" w:rsidRDefault="004F117D" w:rsidP="0024775E">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8B6B13" w14:textId="77777777" w:rsidR="004F117D" w:rsidRPr="00954E82" w:rsidRDefault="004F117D" w:rsidP="0024775E">
            <w:pPr>
              <w:widowControl w:val="0"/>
              <w:kinsoku w:val="0"/>
              <w:overflowPunct w:val="0"/>
              <w:autoSpaceDE w:val="0"/>
              <w:autoSpaceDN w:val="0"/>
              <w:adjustRightInd w:val="0"/>
              <w:jc w:val="center"/>
              <w:rPr>
                <w:spacing w:val="1"/>
                <w:sz w:val="24"/>
                <w:szCs w:val="24"/>
              </w:rPr>
            </w:pPr>
            <w:r w:rsidRPr="00954E82">
              <w:rPr>
                <w:spacing w:val="1"/>
                <w:sz w:val="24"/>
                <w:szCs w:val="24"/>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97A3B9"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1640,76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70D8A9"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1707,17</w:t>
            </w:r>
          </w:p>
        </w:tc>
      </w:tr>
      <w:tr w:rsidR="004F117D" w:rsidRPr="00954E82" w14:paraId="6B3FA55F"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24B4FA" w14:textId="77777777" w:rsidR="004F117D" w:rsidRPr="00954E82" w:rsidRDefault="004F117D" w:rsidP="0024775E">
            <w:pPr>
              <w:widowControl w:val="0"/>
              <w:kinsoku w:val="0"/>
              <w:overflowPunct w:val="0"/>
              <w:autoSpaceDE w:val="0"/>
              <w:autoSpaceDN w:val="0"/>
              <w:adjustRightInd w:val="0"/>
              <w:rPr>
                <w:sz w:val="24"/>
                <w:szCs w:val="24"/>
              </w:rPr>
            </w:pPr>
            <w:r w:rsidRPr="00954E82">
              <w:rPr>
                <w:spacing w:val="-1"/>
                <w:sz w:val="24"/>
                <w:szCs w:val="24"/>
              </w:rPr>
              <w:t>льготные</w:t>
            </w:r>
            <w:r w:rsidRPr="00954E82">
              <w:rPr>
                <w:spacing w:val="-6"/>
                <w:sz w:val="24"/>
                <w:szCs w:val="24"/>
              </w:rPr>
              <w:t xml:space="preserve"> </w:t>
            </w:r>
            <w:r w:rsidRPr="00954E82">
              <w:rPr>
                <w:spacing w:val="-1"/>
                <w:sz w:val="24"/>
                <w:szCs w:val="24"/>
              </w:rPr>
              <w:t>тарифы</w:t>
            </w:r>
            <w:r w:rsidRPr="00954E82">
              <w:rPr>
                <w:spacing w:val="-8"/>
                <w:sz w:val="24"/>
                <w:szCs w:val="24"/>
              </w:rPr>
              <w:t xml:space="preserve"> </w:t>
            </w:r>
            <w:r w:rsidRPr="00954E82">
              <w:rPr>
                <w:spacing w:val="-1"/>
                <w:sz w:val="24"/>
                <w:szCs w:val="24"/>
              </w:rPr>
              <w:t>на</w:t>
            </w:r>
            <w:r w:rsidRPr="00954E82">
              <w:rPr>
                <w:spacing w:val="-8"/>
                <w:sz w:val="24"/>
                <w:szCs w:val="24"/>
              </w:rPr>
              <w:t xml:space="preserve"> </w:t>
            </w:r>
            <w:r w:rsidRPr="00954E82">
              <w:rPr>
                <w:spacing w:val="1"/>
                <w:sz w:val="24"/>
                <w:szCs w:val="24"/>
              </w:rPr>
              <w:t>ТЭ,</w:t>
            </w:r>
            <w:r w:rsidRPr="00954E82">
              <w:rPr>
                <w:spacing w:val="-7"/>
                <w:sz w:val="24"/>
                <w:szCs w:val="24"/>
              </w:rPr>
              <w:t xml:space="preserve"> </w:t>
            </w:r>
            <w:r w:rsidRPr="00954E82">
              <w:rPr>
                <w:spacing w:val="-1"/>
                <w:sz w:val="24"/>
                <w:szCs w:val="24"/>
              </w:rPr>
              <w:t>поставляемую</w:t>
            </w:r>
            <w:r w:rsidRPr="00954E82">
              <w:rPr>
                <w:spacing w:val="-9"/>
                <w:sz w:val="24"/>
                <w:szCs w:val="24"/>
              </w:rPr>
              <w:t xml:space="preserve"> </w:t>
            </w:r>
            <w:r w:rsidRPr="00954E82">
              <w:rPr>
                <w:sz w:val="24"/>
                <w:szCs w:val="24"/>
              </w:rPr>
              <w:t>группе</w:t>
            </w:r>
            <w:r w:rsidRPr="00954E82">
              <w:rPr>
                <w:spacing w:val="-8"/>
                <w:sz w:val="24"/>
                <w:szCs w:val="24"/>
              </w:rPr>
              <w:t xml:space="preserve"> </w:t>
            </w:r>
            <w:r w:rsidRPr="00954E82">
              <w:rPr>
                <w:sz w:val="24"/>
                <w:szCs w:val="24"/>
              </w:rPr>
              <w:t>потребителей</w:t>
            </w:r>
            <w:r w:rsidRPr="00954E82">
              <w:rPr>
                <w:spacing w:val="-5"/>
                <w:sz w:val="24"/>
                <w:szCs w:val="24"/>
              </w:rPr>
              <w:t xml:space="preserve"> </w:t>
            </w:r>
            <w:r w:rsidRPr="00954E82">
              <w:rPr>
                <w:sz w:val="24"/>
                <w:szCs w:val="24"/>
              </w:rPr>
              <w:t>«население»</w:t>
            </w:r>
          </w:p>
        </w:tc>
      </w:tr>
      <w:tr w:rsidR="004F117D" w:rsidRPr="00954E82" w14:paraId="4A34C905"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B82374" w14:textId="77777777" w:rsidR="004F117D" w:rsidRPr="00954E82" w:rsidRDefault="004F117D" w:rsidP="0024775E">
            <w:pPr>
              <w:widowControl w:val="0"/>
              <w:kinsoku w:val="0"/>
              <w:overflowPunct w:val="0"/>
              <w:autoSpaceDE w:val="0"/>
              <w:autoSpaceDN w:val="0"/>
              <w:adjustRightInd w:val="0"/>
              <w:rPr>
                <w:sz w:val="24"/>
                <w:szCs w:val="24"/>
              </w:rPr>
            </w:pPr>
            <w:r w:rsidRPr="00954E82">
              <w:rPr>
                <w:sz w:val="24"/>
                <w:szCs w:val="24"/>
              </w:rPr>
              <w:t>потребители,</w:t>
            </w:r>
            <w:r w:rsidRPr="00954E82">
              <w:rPr>
                <w:spacing w:val="-8"/>
                <w:sz w:val="24"/>
                <w:szCs w:val="24"/>
              </w:rPr>
              <w:t xml:space="preserve"> </w:t>
            </w:r>
            <w:r w:rsidRPr="00954E82">
              <w:rPr>
                <w:sz w:val="24"/>
                <w:szCs w:val="24"/>
              </w:rPr>
              <w:t>подключенные</w:t>
            </w:r>
            <w:r w:rsidRPr="00954E82">
              <w:rPr>
                <w:spacing w:val="-8"/>
                <w:sz w:val="24"/>
                <w:szCs w:val="24"/>
              </w:rPr>
              <w:t xml:space="preserve"> </w:t>
            </w:r>
            <w:r w:rsidRPr="00954E82">
              <w:rPr>
                <w:sz w:val="24"/>
                <w:szCs w:val="24"/>
              </w:rPr>
              <w:t>к</w:t>
            </w:r>
            <w:r w:rsidRPr="00954E82">
              <w:rPr>
                <w:spacing w:val="-9"/>
                <w:sz w:val="24"/>
                <w:szCs w:val="24"/>
              </w:rPr>
              <w:t xml:space="preserve"> </w:t>
            </w:r>
            <w:r w:rsidRPr="00954E82">
              <w:rPr>
                <w:sz w:val="24"/>
                <w:szCs w:val="24"/>
              </w:rPr>
              <w:t>тепловым</w:t>
            </w:r>
            <w:r w:rsidRPr="00954E82">
              <w:rPr>
                <w:spacing w:val="-7"/>
                <w:sz w:val="24"/>
                <w:szCs w:val="24"/>
              </w:rPr>
              <w:t xml:space="preserve"> </w:t>
            </w:r>
            <w:r w:rsidRPr="00954E82">
              <w:rPr>
                <w:spacing w:val="-1"/>
                <w:sz w:val="24"/>
                <w:szCs w:val="24"/>
              </w:rPr>
              <w:t>сетям</w:t>
            </w:r>
            <w:r w:rsidRPr="00954E82">
              <w:rPr>
                <w:spacing w:val="-8"/>
                <w:sz w:val="24"/>
                <w:szCs w:val="24"/>
              </w:rPr>
              <w:t xml:space="preserve"> </w:t>
            </w:r>
            <w:r w:rsidRPr="00954E82">
              <w:rPr>
                <w:spacing w:val="-1"/>
                <w:sz w:val="24"/>
                <w:szCs w:val="24"/>
              </w:rPr>
              <w:t>после</w:t>
            </w:r>
            <w:r w:rsidRPr="00954E82">
              <w:rPr>
                <w:spacing w:val="-5"/>
                <w:sz w:val="24"/>
                <w:szCs w:val="24"/>
              </w:rPr>
              <w:t xml:space="preserve"> </w:t>
            </w:r>
            <w:r w:rsidRPr="00954E82">
              <w:rPr>
                <w:sz w:val="24"/>
                <w:szCs w:val="24"/>
              </w:rPr>
              <w:t>тепловых</w:t>
            </w:r>
            <w:r w:rsidRPr="00954E82">
              <w:rPr>
                <w:spacing w:val="-9"/>
                <w:sz w:val="24"/>
                <w:szCs w:val="24"/>
              </w:rPr>
              <w:t xml:space="preserve"> </w:t>
            </w:r>
            <w:r w:rsidRPr="00954E82">
              <w:rPr>
                <w:sz w:val="24"/>
                <w:szCs w:val="24"/>
              </w:rPr>
              <w:t>пунктов</w:t>
            </w:r>
            <w:r w:rsidRPr="00954E82">
              <w:rPr>
                <w:spacing w:val="-9"/>
                <w:sz w:val="24"/>
                <w:szCs w:val="24"/>
              </w:rPr>
              <w:t xml:space="preserve"> </w:t>
            </w:r>
            <w:r w:rsidRPr="00954E82">
              <w:rPr>
                <w:spacing w:val="-1"/>
                <w:sz w:val="24"/>
                <w:szCs w:val="24"/>
              </w:rPr>
              <w:t>(на</w:t>
            </w:r>
            <w:r w:rsidRPr="00954E82">
              <w:rPr>
                <w:spacing w:val="-7"/>
                <w:sz w:val="24"/>
                <w:szCs w:val="24"/>
              </w:rPr>
              <w:t xml:space="preserve"> </w:t>
            </w:r>
            <w:r w:rsidRPr="00954E82">
              <w:rPr>
                <w:spacing w:val="1"/>
                <w:sz w:val="24"/>
                <w:szCs w:val="24"/>
              </w:rPr>
              <w:t>ТП)</w:t>
            </w:r>
            <w:r w:rsidRPr="00954E82">
              <w:rPr>
                <w:spacing w:val="-7"/>
                <w:sz w:val="24"/>
                <w:szCs w:val="24"/>
              </w:rPr>
              <w:t xml:space="preserve"> </w:t>
            </w:r>
            <w:r w:rsidRPr="00954E82">
              <w:rPr>
                <w:spacing w:val="-1"/>
                <w:sz w:val="24"/>
                <w:szCs w:val="24"/>
              </w:rPr>
              <w:t>эксплуатируемой</w:t>
            </w:r>
            <w:r w:rsidRPr="00954E82">
              <w:rPr>
                <w:spacing w:val="56"/>
                <w:w w:val="99"/>
                <w:sz w:val="24"/>
                <w:szCs w:val="24"/>
              </w:rPr>
              <w:t xml:space="preserve"> </w:t>
            </w:r>
            <w:r w:rsidRPr="00954E82">
              <w:rPr>
                <w:sz w:val="24"/>
                <w:szCs w:val="24"/>
              </w:rPr>
              <w:t>теплоснабжающей</w:t>
            </w:r>
            <w:r w:rsidRPr="00954E82">
              <w:rPr>
                <w:spacing w:val="-29"/>
                <w:sz w:val="24"/>
                <w:szCs w:val="24"/>
              </w:rPr>
              <w:t xml:space="preserve"> </w:t>
            </w:r>
            <w:r w:rsidRPr="00954E82">
              <w:rPr>
                <w:sz w:val="24"/>
                <w:szCs w:val="24"/>
              </w:rPr>
              <w:t>организацией</w:t>
            </w:r>
          </w:p>
        </w:tc>
      </w:tr>
      <w:tr w:rsidR="004F117D" w:rsidRPr="00954E82" w14:paraId="74B8DFD7" w14:textId="77777777" w:rsidTr="00A37ED5">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610A147" w14:textId="77777777" w:rsidR="004F117D" w:rsidRPr="00954E82" w:rsidRDefault="004F117D" w:rsidP="0024775E">
            <w:pPr>
              <w:widowControl w:val="0"/>
              <w:kinsoku w:val="0"/>
              <w:overflowPunct w:val="0"/>
              <w:autoSpaceDE w:val="0"/>
              <w:autoSpaceDN w:val="0"/>
              <w:adjustRightInd w:val="0"/>
              <w:rPr>
                <w:sz w:val="24"/>
                <w:szCs w:val="24"/>
              </w:rPr>
            </w:pPr>
            <w:r w:rsidRPr="00954E82">
              <w:rPr>
                <w:sz w:val="24"/>
                <w:szCs w:val="24"/>
              </w:rPr>
              <w:t>одноставочный,</w:t>
            </w:r>
            <w:r w:rsidRPr="00954E82">
              <w:rPr>
                <w:spacing w:val="-22"/>
                <w:sz w:val="24"/>
                <w:szCs w:val="24"/>
              </w:rPr>
              <w:t xml:space="preserve"> </w:t>
            </w:r>
            <w:r w:rsidRPr="00954E82">
              <w:rPr>
                <w:sz w:val="24"/>
                <w:szCs w:val="24"/>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08002E"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FBA0F3"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3332,64</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5A8BFA"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3332,64</w:t>
            </w:r>
          </w:p>
        </w:tc>
      </w:tr>
      <w:tr w:rsidR="004F117D" w:rsidRPr="00954E82" w14:paraId="3DF9CE8D"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73703C21" w14:textId="77777777" w:rsidR="004F117D" w:rsidRPr="00954E82" w:rsidRDefault="004F117D" w:rsidP="0024775E">
            <w:pPr>
              <w:widowControl w:val="0"/>
              <w:kinsoku w:val="0"/>
              <w:overflowPunct w:val="0"/>
              <w:autoSpaceDE w:val="0"/>
              <w:autoSpaceDN w:val="0"/>
              <w:adjustRightInd w:val="0"/>
              <w:jc w:val="center"/>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BFB619"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B9BD83"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3332,64</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A84206"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3662,57</w:t>
            </w:r>
          </w:p>
        </w:tc>
      </w:tr>
      <w:tr w:rsidR="004F117D" w:rsidRPr="00954E82" w14:paraId="540273FF"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3375C00E" w14:textId="77777777" w:rsidR="004F117D" w:rsidRPr="00954E82" w:rsidRDefault="004F117D" w:rsidP="0024775E">
            <w:pPr>
              <w:widowControl w:val="0"/>
              <w:kinsoku w:val="0"/>
              <w:overflowPunct w:val="0"/>
              <w:autoSpaceDE w:val="0"/>
              <w:autoSpaceDN w:val="0"/>
              <w:adjustRightInd w:val="0"/>
              <w:jc w:val="center"/>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55A1D7"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2E9D42"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3153,38</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53B2E3"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3876,68</w:t>
            </w:r>
          </w:p>
        </w:tc>
      </w:tr>
      <w:tr w:rsidR="004F117D" w:rsidRPr="00954E82" w14:paraId="2B1D6D81"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7D28ED0D" w14:textId="77777777" w:rsidR="004F117D" w:rsidRPr="00954E82" w:rsidRDefault="004F117D" w:rsidP="0024775E">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1B0FC0"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37EE52"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3466,33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BEBB1F"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3539,70</w:t>
            </w:r>
          </w:p>
        </w:tc>
      </w:tr>
      <w:tr w:rsidR="004F117D" w:rsidRPr="00954E82" w14:paraId="10EFE3D4" w14:textId="77777777" w:rsidTr="00A37ED5">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22FEAE27" w14:textId="77777777" w:rsidR="004F117D" w:rsidRPr="00954E82" w:rsidRDefault="004F117D" w:rsidP="0024775E">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6BE22A"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D0307D"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3539,70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E0ECF9"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3841,98</w:t>
            </w:r>
          </w:p>
        </w:tc>
      </w:tr>
      <w:tr w:rsidR="004F117D" w:rsidRPr="00954E82" w14:paraId="56D6D427"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03E78C" w14:textId="77777777" w:rsidR="004F117D" w:rsidRPr="00954E82" w:rsidRDefault="004F117D" w:rsidP="0024775E">
            <w:pPr>
              <w:widowControl w:val="0"/>
              <w:kinsoku w:val="0"/>
              <w:overflowPunct w:val="0"/>
              <w:autoSpaceDE w:val="0"/>
              <w:autoSpaceDN w:val="0"/>
              <w:adjustRightInd w:val="0"/>
              <w:rPr>
                <w:sz w:val="24"/>
                <w:szCs w:val="24"/>
              </w:rPr>
            </w:pPr>
            <w:r w:rsidRPr="00954E82">
              <w:rPr>
                <w:spacing w:val="-1"/>
                <w:sz w:val="24"/>
                <w:szCs w:val="24"/>
              </w:rPr>
              <w:t>льготные</w:t>
            </w:r>
            <w:r w:rsidRPr="00954E82">
              <w:rPr>
                <w:spacing w:val="-6"/>
                <w:sz w:val="24"/>
                <w:szCs w:val="24"/>
              </w:rPr>
              <w:t xml:space="preserve"> </w:t>
            </w:r>
            <w:r w:rsidRPr="00954E82">
              <w:rPr>
                <w:spacing w:val="-1"/>
                <w:sz w:val="24"/>
                <w:szCs w:val="24"/>
              </w:rPr>
              <w:t>тарифы</w:t>
            </w:r>
            <w:r w:rsidRPr="00954E82">
              <w:rPr>
                <w:spacing w:val="-8"/>
                <w:sz w:val="24"/>
                <w:szCs w:val="24"/>
              </w:rPr>
              <w:t xml:space="preserve"> </w:t>
            </w:r>
            <w:r w:rsidRPr="00954E82">
              <w:rPr>
                <w:spacing w:val="-1"/>
                <w:sz w:val="24"/>
                <w:szCs w:val="24"/>
              </w:rPr>
              <w:t>на</w:t>
            </w:r>
            <w:r w:rsidRPr="00954E82">
              <w:rPr>
                <w:spacing w:val="-9"/>
                <w:sz w:val="24"/>
                <w:szCs w:val="24"/>
              </w:rPr>
              <w:t xml:space="preserve"> </w:t>
            </w:r>
            <w:r w:rsidRPr="00954E82">
              <w:rPr>
                <w:spacing w:val="1"/>
                <w:sz w:val="24"/>
                <w:szCs w:val="24"/>
              </w:rPr>
              <w:t>ТЭ,</w:t>
            </w:r>
            <w:r w:rsidRPr="00954E82">
              <w:rPr>
                <w:spacing w:val="-7"/>
                <w:sz w:val="24"/>
                <w:szCs w:val="24"/>
              </w:rPr>
              <w:t xml:space="preserve"> </w:t>
            </w:r>
            <w:r w:rsidRPr="00954E82">
              <w:rPr>
                <w:spacing w:val="-1"/>
                <w:sz w:val="24"/>
                <w:szCs w:val="24"/>
              </w:rPr>
              <w:t>поставляемую</w:t>
            </w:r>
            <w:r w:rsidRPr="00954E82">
              <w:rPr>
                <w:spacing w:val="-9"/>
                <w:sz w:val="24"/>
                <w:szCs w:val="24"/>
              </w:rPr>
              <w:t xml:space="preserve"> </w:t>
            </w:r>
            <w:r w:rsidRPr="00954E82">
              <w:rPr>
                <w:sz w:val="24"/>
                <w:szCs w:val="24"/>
              </w:rPr>
              <w:t>группе</w:t>
            </w:r>
            <w:r w:rsidRPr="00954E82">
              <w:rPr>
                <w:spacing w:val="-8"/>
                <w:sz w:val="24"/>
                <w:szCs w:val="24"/>
              </w:rPr>
              <w:t xml:space="preserve"> </w:t>
            </w:r>
            <w:r w:rsidRPr="00954E82">
              <w:rPr>
                <w:sz w:val="24"/>
                <w:szCs w:val="24"/>
              </w:rPr>
              <w:t>потребителей</w:t>
            </w:r>
            <w:r w:rsidRPr="00954E82">
              <w:rPr>
                <w:spacing w:val="-9"/>
                <w:sz w:val="24"/>
                <w:szCs w:val="24"/>
              </w:rPr>
              <w:t xml:space="preserve"> </w:t>
            </w:r>
            <w:r w:rsidRPr="00954E82">
              <w:rPr>
                <w:sz w:val="24"/>
                <w:szCs w:val="24"/>
              </w:rPr>
              <w:t>«потребители</w:t>
            </w:r>
            <w:r w:rsidRPr="00954E82">
              <w:rPr>
                <w:spacing w:val="-10"/>
                <w:sz w:val="24"/>
                <w:szCs w:val="24"/>
              </w:rPr>
              <w:t xml:space="preserve"> </w:t>
            </w:r>
            <w:r w:rsidRPr="00954E82">
              <w:rPr>
                <w:sz w:val="24"/>
                <w:szCs w:val="24"/>
              </w:rPr>
              <w:t>(кроме</w:t>
            </w:r>
            <w:r w:rsidRPr="00954E82">
              <w:rPr>
                <w:spacing w:val="-8"/>
                <w:sz w:val="24"/>
                <w:szCs w:val="24"/>
              </w:rPr>
              <w:t xml:space="preserve"> </w:t>
            </w:r>
            <w:r w:rsidRPr="00954E82">
              <w:rPr>
                <w:sz w:val="24"/>
                <w:szCs w:val="24"/>
              </w:rPr>
              <w:t>населения)»</w:t>
            </w:r>
          </w:p>
        </w:tc>
      </w:tr>
      <w:tr w:rsidR="004F117D" w:rsidRPr="00954E82" w14:paraId="2E9C2392"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95C466" w14:textId="77777777" w:rsidR="004F117D" w:rsidRPr="00954E82" w:rsidRDefault="004F117D" w:rsidP="0024775E">
            <w:pPr>
              <w:widowControl w:val="0"/>
              <w:kinsoku w:val="0"/>
              <w:overflowPunct w:val="0"/>
              <w:autoSpaceDE w:val="0"/>
              <w:autoSpaceDN w:val="0"/>
              <w:adjustRightInd w:val="0"/>
              <w:rPr>
                <w:sz w:val="24"/>
                <w:szCs w:val="24"/>
              </w:rPr>
            </w:pPr>
            <w:r w:rsidRPr="00954E82">
              <w:rPr>
                <w:sz w:val="24"/>
                <w:szCs w:val="24"/>
              </w:rPr>
              <w:t>потребители,</w:t>
            </w:r>
            <w:r w:rsidRPr="00954E82">
              <w:rPr>
                <w:spacing w:val="-8"/>
                <w:sz w:val="24"/>
                <w:szCs w:val="24"/>
              </w:rPr>
              <w:t xml:space="preserve"> </w:t>
            </w:r>
            <w:r w:rsidRPr="00954E82">
              <w:rPr>
                <w:sz w:val="24"/>
                <w:szCs w:val="24"/>
              </w:rPr>
              <w:t>подключенные</w:t>
            </w:r>
            <w:r w:rsidRPr="00954E82">
              <w:rPr>
                <w:spacing w:val="-8"/>
                <w:sz w:val="24"/>
                <w:szCs w:val="24"/>
              </w:rPr>
              <w:t xml:space="preserve"> </w:t>
            </w:r>
            <w:r w:rsidRPr="00954E82">
              <w:rPr>
                <w:sz w:val="24"/>
                <w:szCs w:val="24"/>
              </w:rPr>
              <w:t>к</w:t>
            </w:r>
            <w:r w:rsidRPr="00954E82">
              <w:rPr>
                <w:spacing w:val="-9"/>
                <w:sz w:val="24"/>
                <w:szCs w:val="24"/>
              </w:rPr>
              <w:t xml:space="preserve"> </w:t>
            </w:r>
            <w:r w:rsidRPr="00954E82">
              <w:rPr>
                <w:sz w:val="24"/>
                <w:szCs w:val="24"/>
              </w:rPr>
              <w:t>тепловым</w:t>
            </w:r>
            <w:r w:rsidRPr="00954E82">
              <w:rPr>
                <w:spacing w:val="-7"/>
                <w:sz w:val="24"/>
                <w:szCs w:val="24"/>
              </w:rPr>
              <w:t xml:space="preserve"> </w:t>
            </w:r>
            <w:r w:rsidRPr="00954E82">
              <w:rPr>
                <w:spacing w:val="-1"/>
                <w:sz w:val="24"/>
                <w:szCs w:val="24"/>
              </w:rPr>
              <w:t>сетям</w:t>
            </w:r>
            <w:r w:rsidRPr="00954E82">
              <w:rPr>
                <w:spacing w:val="-8"/>
                <w:sz w:val="24"/>
                <w:szCs w:val="24"/>
              </w:rPr>
              <w:t xml:space="preserve"> </w:t>
            </w:r>
            <w:r w:rsidRPr="00954E82">
              <w:rPr>
                <w:spacing w:val="-1"/>
                <w:sz w:val="24"/>
                <w:szCs w:val="24"/>
              </w:rPr>
              <w:t>после</w:t>
            </w:r>
            <w:r w:rsidRPr="00954E82">
              <w:rPr>
                <w:spacing w:val="-5"/>
                <w:sz w:val="24"/>
                <w:szCs w:val="24"/>
              </w:rPr>
              <w:t xml:space="preserve"> </w:t>
            </w:r>
            <w:r w:rsidRPr="00954E82">
              <w:rPr>
                <w:sz w:val="24"/>
                <w:szCs w:val="24"/>
              </w:rPr>
              <w:t>тепловых</w:t>
            </w:r>
            <w:r w:rsidRPr="00954E82">
              <w:rPr>
                <w:spacing w:val="-9"/>
                <w:sz w:val="24"/>
                <w:szCs w:val="24"/>
              </w:rPr>
              <w:t xml:space="preserve"> </w:t>
            </w:r>
            <w:r w:rsidRPr="00954E82">
              <w:rPr>
                <w:sz w:val="24"/>
                <w:szCs w:val="24"/>
              </w:rPr>
              <w:t>пунктов</w:t>
            </w:r>
            <w:r w:rsidRPr="00954E82">
              <w:rPr>
                <w:spacing w:val="-9"/>
                <w:sz w:val="24"/>
                <w:szCs w:val="24"/>
              </w:rPr>
              <w:t xml:space="preserve"> </w:t>
            </w:r>
            <w:r w:rsidRPr="00954E82">
              <w:rPr>
                <w:spacing w:val="-1"/>
                <w:sz w:val="24"/>
                <w:szCs w:val="24"/>
              </w:rPr>
              <w:t>(на</w:t>
            </w:r>
            <w:r w:rsidRPr="00954E82">
              <w:rPr>
                <w:spacing w:val="-7"/>
                <w:sz w:val="24"/>
                <w:szCs w:val="24"/>
              </w:rPr>
              <w:t xml:space="preserve"> </w:t>
            </w:r>
            <w:r w:rsidRPr="00954E82">
              <w:rPr>
                <w:spacing w:val="1"/>
                <w:sz w:val="24"/>
                <w:szCs w:val="24"/>
              </w:rPr>
              <w:t>ТП)</w:t>
            </w:r>
            <w:r w:rsidRPr="00954E82">
              <w:rPr>
                <w:spacing w:val="-7"/>
                <w:sz w:val="24"/>
                <w:szCs w:val="24"/>
              </w:rPr>
              <w:t xml:space="preserve"> </w:t>
            </w:r>
            <w:r w:rsidRPr="00954E82">
              <w:rPr>
                <w:spacing w:val="-1"/>
                <w:sz w:val="24"/>
                <w:szCs w:val="24"/>
              </w:rPr>
              <w:t>эксплуатируемой</w:t>
            </w:r>
            <w:r w:rsidRPr="00954E82">
              <w:rPr>
                <w:spacing w:val="56"/>
                <w:w w:val="99"/>
                <w:sz w:val="24"/>
                <w:szCs w:val="24"/>
              </w:rPr>
              <w:t xml:space="preserve"> </w:t>
            </w:r>
            <w:r w:rsidRPr="00954E82">
              <w:rPr>
                <w:sz w:val="24"/>
                <w:szCs w:val="24"/>
              </w:rPr>
              <w:t>теплоснабжающей</w:t>
            </w:r>
            <w:r w:rsidRPr="00954E82">
              <w:rPr>
                <w:spacing w:val="-29"/>
                <w:sz w:val="24"/>
                <w:szCs w:val="24"/>
              </w:rPr>
              <w:t xml:space="preserve"> </w:t>
            </w:r>
            <w:r w:rsidRPr="00954E82">
              <w:rPr>
                <w:sz w:val="24"/>
                <w:szCs w:val="24"/>
              </w:rPr>
              <w:t>организацией</w:t>
            </w:r>
          </w:p>
        </w:tc>
      </w:tr>
      <w:tr w:rsidR="004F117D" w:rsidRPr="00954E82" w14:paraId="4EED8C19" w14:textId="77777777" w:rsidTr="00A37ED5">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70D5974" w14:textId="77777777" w:rsidR="004F117D" w:rsidRPr="00954E82" w:rsidRDefault="004F117D" w:rsidP="0024775E">
            <w:pPr>
              <w:widowControl w:val="0"/>
              <w:kinsoku w:val="0"/>
              <w:overflowPunct w:val="0"/>
              <w:autoSpaceDE w:val="0"/>
              <w:autoSpaceDN w:val="0"/>
              <w:adjustRightInd w:val="0"/>
              <w:rPr>
                <w:sz w:val="24"/>
                <w:szCs w:val="24"/>
              </w:rPr>
            </w:pPr>
            <w:r w:rsidRPr="00954E82">
              <w:rPr>
                <w:sz w:val="24"/>
                <w:szCs w:val="24"/>
              </w:rPr>
              <w:t>одноставочный,</w:t>
            </w:r>
            <w:r w:rsidRPr="00954E82">
              <w:rPr>
                <w:spacing w:val="-22"/>
                <w:sz w:val="24"/>
                <w:szCs w:val="24"/>
              </w:rPr>
              <w:t xml:space="preserve"> </w:t>
            </w:r>
            <w:r w:rsidRPr="00954E82">
              <w:rPr>
                <w:sz w:val="24"/>
                <w:szCs w:val="24"/>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2D8093"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AA3B2D"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3046,75</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AD1AE5"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3046,75</w:t>
            </w:r>
          </w:p>
        </w:tc>
      </w:tr>
      <w:tr w:rsidR="004F117D" w:rsidRPr="00954E82" w14:paraId="47D1248E"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0A246ACF" w14:textId="77777777" w:rsidR="004F117D" w:rsidRPr="00954E82" w:rsidRDefault="004F117D" w:rsidP="0024775E">
            <w:pPr>
              <w:widowControl w:val="0"/>
              <w:kinsoku w:val="0"/>
              <w:overflowPunct w:val="0"/>
              <w:autoSpaceDE w:val="0"/>
              <w:autoSpaceDN w:val="0"/>
              <w:adjustRightInd w:val="0"/>
              <w:jc w:val="center"/>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2244DE"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B8BEEE"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2777,20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8198D6"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3052,14</w:t>
            </w:r>
          </w:p>
        </w:tc>
      </w:tr>
      <w:tr w:rsidR="004F117D" w:rsidRPr="00954E82" w14:paraId="2192B7BB"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3D743B1F" w14:textId="77777777" w:rsidR="004F117D" w:rsidRPr="00954E82" w:rsidRDefault="004F117D" w:rsidP="0024775E">
            <w:pPr>
              <w:widowControl w:val="0"/>
              <w:kinsoku w:val="0"/>
              <w:overflowPunct w:val="0"/>
              <w:autoSpaceDE w:val="0"/>
              <w:autoSpaceDN w:val="0"/>
              <w:adjustRightInd w:val="0"/>
              <w:jc w:val="center"/>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0CDE71"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BE6826"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2627,82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AE3E23"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3230,57</w:t>
            </w:r>
          </w:p>
        </w:tc>
      </w:tr>
      <w:tr w:rsidR="004F117D" w:rsidRPr="00954E82" w14:paraId="7DE5AE65"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149F53E2" w14:textId="77777777" w:rsidR="004F117D" w:rsidRPr="00954E82" w:rsidRDefault="004F117D" w:rsidP="0024775E">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61BB80"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62F265"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2888,61</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F9DED1"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2949,75</w:t>
            </w:r>
          </w:p>
        </w:tc>
      </w:tr>
      <w:tr w:rsidR="004F117D" w:rsidRPr="00954E82" w14:paraId="00B6C5EB" w14:textId="77777777" w:rsidTr="00A37ED5">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6F605AEA" w14:textId="77777777" w:rsidR="004F117D" w:rsidRPr="00954E82" w:rsidRDefault="004F117D" w:rsidP="0024775E">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8CB785"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69548A"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2949,75</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DD0932"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3201,65</w:t>
            </w:r>
          </w:p>
        </w:tc>
      </w:tr>
      <w:tr w:rsidR="004F117D" w:rsidRPr="00954E82" w14:paraId="120F47D6"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D37A7F" w14:textId="77777777" w:rsidR="004F117D" w:rsidRPr="00954E82" w:rsidRDefault="004F117D" w:rsidP="0024775E">
            <w:pPr>
              <w:widowControl w:val="0"/>
              <w:kinsoku w:val="0"/>
              <w:overflowPunct w:val="0"/>
              <w:autoSpaceDE w:val="0"/>
              <w:autoSpaceDN w:val="0"/>
              <w:adjustRightInd w:val="0"/>
              <w:rPr>
                <w:sz w:val="24"/>
                <w:szCs w:val="24"/>
              </w:rPr>
            </w:pPr>
            <w:r w:rsidRPr="00954E82">
              <w:rPr>
                <w:spacing w:val="-1"/>
                <w:sz w:val="24"/>
                <w:szCs w:val="24"/>
              </w:rPr>
              <w:t>тарифы</w:t>
            </w:r>
            <w:r w:rsidRPr="00954E82">
              <w:rPr>
                <w:spacing w:val="-9"/>
                <w:sz w:val="24"/>
                <w:szCs w:val="24"/>
              </w:rPr>
              <w:t xml:space="preserve"> </w:t>
            </w:r>
            <w:r w:rsidRPr="00954E82">
              <w:rPr>
                <w:spacing w:val="-1"/>
                <w:sz w:val="24"/>
                <w:szCs w:val="24"/>
              </w:rPr>
              <w:t>на</w:t>
            </w:r>
            <w:r w:rsidRPr="00954E82">
              <w:rPr>
                <w:spacing w:val="-9"/>
                <w:sz w:val="24"/>
                <w:szCs w:val="24"/>
              </w:rPr>
              <w:t xml:space="preserve"> </w:t>
            </w:r>
            <w:r w:rsidRPr="00954E82">
              <w:rPr>
                <w:spacing w:val="1"/>
                <w:sz w:val="24"/>
                <w:szCs w:val="24"/>
              </w:rPr>
              <w:t>ТЭ,</w:t>
            </w:r>
            <w:r w:rsidRPr="00954E82">
              <w:rPr>
                <w:spacing w:val="-8"/>
                <w:sz w:val="24"/>
                <w:szCs w:val="24"/>
              </w:rPr>
              <w:t xml:space="preserve"> </w:t>
            </w:r>
            <w:r w:rsidRPr="00954E82">
              <w:rPr>
                <w:sz w:val="24"/>
                <w:szCs w:val="24"/>
              </w:rPr>
              <w:t>поставляемую</w:t>
            </w:r>
            <w:r w:rsidRPr="00954E82">
              <w:rPr>
                <w:spacing w:val="-9"/>
                <w:sz w:val="24"/>
                <w:szCs w:val="24"/>
              </w:rPr>
              <w:t xml:space="preserve"> </w:t>
            </w:r>
            <w:r w:rsidRPr="00954E82">
              <w:rPr>
                <w:sz w:val="24"/>
                <w:szCs w:val="24"/>
              </w:rPr>
              <w:t>теплоснабжающим,</w:t>
            </w:r>
            <w:r w:rsidRPr="00954E82">
              <w:rPr>
                <w:spacing w:val="-9"/>
                <w:sz w:val="24"/>
                <w:szCs w:val="24"/>
              </w:rPr>
              <w:t xml:space="preserve"> </w:t>
            </w:r>
            <w:r w:rsidRPr="00954E82">
              <w:rPr>
                <w:sz w:val="24"/>
                <w:szCs w:val="24"/>
              </w:rPr>
              <w:t>теплосетевым</w:t>
            </w:r>
            <w:r w:rsidRPr="00954E82">
              <w:rPr>
                <w:spacing w:val="-9"/>
                <w:sz w:val="24"/>
                <w:szCs w:val="24"/>
              </w:rPr>
              <w:t xml:space="preserve"> </w:t>
            </w:r>
            <w:r w:rsidRPr="00954E82">
              <w:rPr>
                <w:sz w:val="24"/>
                <w:szCs w:val="24"/>
              </w:rPr>
              <w:t>организациям,</w:t>
            </w:r>
            <w:r w:rsidRPr="00954E82">
              <w:rPr>
                <w:spacing w:val="-9"/>
                <w:sz w:val="24"/>
                <w:szCs w:val="24"/>
              </w:rPr>
              <w:t xml:space="preserve"> </w:t>
            </w:r>
            <w:r w:rsidRPr="00954E82">
              <w:rPr>
                <w:sz w:val="24"/>
                <w:szCs w:val="24"/>
              </w:rPr>
              <w:t>приобретающим</w:t>
            </w:r>
            <w:r w:rsidRPr="00954E82">
              <w:rPr>
                <w:spacing w:val="-8"/>
                <w:sz w:val="24"/>
                <w:szCs w:val="24"/>
              </w:rPr>
              <w:t xml:space="preserve"> </w:t>
            </w:r>
            <w:r w:rsidRPr="00954E82">
              <w:rPr>
                <w:spacing w:val="1"/>
                <w:sz w:val="24"/>
                <w:szCs w:val="24"/>
              </w:rPr>
              <w:t>ТЭ</w:t>
            </w:r>
            <w:r w:rsidRPr="00954E82">
              <w:rPr>
                <w:spacing w:val="-9"/>
                <w:sz w:val="24"/>
                <w:szCs w:val="24"/>
              </w:rPr>
              <w:t xml:space="preserve"> </w:t>
            </w:r>
            <w:r w:rsidRPr="00954E82">
              <w:rPr>
                <w:sz w:val="24"/>
                <w:szCs w:val="24"/>
              </w:rPr>
              <w:t>у</w:t>
            </w:r>
            <w:r w:rsidRPr="00954E82">
              <w:rPr>
                <w:spacing w:val="32"/>
                <w:w w:val="99"/>
                <w:sz w:val="24"/>
                <w:szCs w:val="24"/>
              </w:rPr>
              <w:t xml:space="preserve"> </w:t>
            </w:r>
            <w:r w:rsidRPr="00954E82">
              <w:rPr>
                <w:sz w:val="24"/>
                <w:szCs w:val="24"/>
              </w:rPr>
              <w:t>ПАО</w:t>
            </w:r>
            <w:r w:rsidRPr="00954E82">
              <w:rPr>
                <w:spacing w:val="-7"/>
                <w:sz w:val="24"/>
                <w:szCs w:val="24"/>
              </w:rPr>
              <w:t xml:space="preserve"> </w:t>
            </w:r>
            <w:r w:rsidRPr="00954E82">
              <w:rPr>
                <w:sz w:val="24"/>
                <w:szCs w:val="24"/>
              </w:rPr>
              <w:t>"ТГК-1"</w:t>
            </w:r>
            <w:r w:rsidRPr="00954E82">
              <w:rPr>
                <w:spacing w:val="-6"/>
                <w:sz w:val="24"/>
                <w:szCs w:val="24"/>
              </w:rPr>
              <w:t xml:space="preserve"> </w:t>
            </w:r>
            <w:r w:rsidRPr="00954E82">
              <w:rPr>
                <w:sz w:val="24"/>
                <w:szCs w:val="24"/>
              </w:rPr>
              <w:t>с</w:t>
            </w:r>
            <w:r w:rsidRPr="00954E82">
              <w:rPr>
                <w:spacing w:val="-7"/>
                <w:sz w:val="24"/>
                <w:szCs w:val="24"/>
              </w:rPr>
              <w:t xml:space="preserve"> </w:t>
            </w:r>
            <w:r w:rsidRPr="00954E82">
              <w:rPr>
                <w:spacing w:val="-1"/>
                <w:sz w:val="24"/>
                <w:szCs w:val="24"/>
              </w:rPr>
              <w:t>целью</w:t>
            </w:r>
            <w:r w:rsidRPr="00954E82">
              <w:rPr>
                <w:spacing w:val="-7"/>
                <w:sz w:val="24"/>
                <w:szCs w:val="24"/>
              </w:rPr>
              <w:t xml:space="preserve"> </w:t>
            </w:r>
            <w:r w:rsidRPr="00954E82">
              <w:rPr>
                <w:sz w:val="24"/>
                <w:szCs w:val="24"/>
              </w:rPr>
              <w:t>компенсации</w:t>
            </w:r>
            <w:r w:rsidRPr="00954E82">
              <w:rPr>
                <w:spacing w:val="-6"/>
                <w:sz w:val="24"/>
                <w:szCs w:val="24"/>
              </w:rPr>
              <w:t xml:space="preserve"> </w:t>
            </w:r>
            <w:r w:rsidRPr="00954E82">
              <w:rPr>
                <w:sz w:val="24"/>
                <w:szCs w:val="24"/>
              </w:rPr>
              <w:t>потерь</w:t>
            </w:r>
            <w:r w:rsidRPr="00954E82">
              <w:rPr>
                <w:spacing w:val="-7"/>
                <w:sz w:val="24"/>
                <w:szCs w:val="24"/>
              </w:rPr>
              <w:t xml:space="preserve"> </w:t>
            </w:r>
            <w:r w:rsidRPr="00954E82">
              <w:rPr>
                <w:sz w:val="24"/>
                <w:szCs w:val="24"/>
              </w:rPr>
              <w:t>тепловой</w:t>
            </w:r>
            <w:r w:rsidRPr="00954E82">
              <w:rPr>
                <w:spacing w:val="-8"/>
                <w:sz w:val="24"/>
                <w:szCs w:val="24"/>
              </w:rPr>
              <w:t xml:space="preserve"> </w:t>
            </w:r>
            <w:r w:rsidRPr="00954E82">
              <w:rPr>
                <w:sz w:val="24"/>
                <w:szCs w:val="24"/>
              </w:rPr>
              <w:t>энергии</w:t>
            </w:r>
          </w:p>
        </w:tc>
      </w:tr>
      <w:tr w:rsidR="004F117D" w:rsidRPr="00954E82" w14:paraId="0F483747"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4398C2" w14:textId="77777777" w:rsidR="004F117D" w:rsidRPr="00954E82" w:rsidRDefault="004F117D" w:rsidP="0024775E">
            <w:pPr>
              <w:widowControl w:val="0"/>
              <w:kinsoku w:val="0"/>
              <w:overflowPunct w:val="0"/>
              <w:autoSpaceDE w:val="0"/>
              <w:autoSpaceDN w:val="0"/>
              <w:adjustRightInd w:val="0"/>
              <w:rPr>
                <w:sz w:val="24"/>
                <w:szCs w:val="24"/>
              </w:rPr>
            </w:pPr>
            <w:r w:rsidRPr="00954E82">
              <w:rPr>
                <w:spacing w:val="-1"/>
                <w:sz w:val="24"/>
                <w:szCs w:val="24"/>
              </w:rPr>
              <w:t>для</w:t>
            </w:r>
            <w:r w:rsidRPr="00954E82">
              <w:rPr>
                <w:spacing w:val="-9"/>
                <w:sz w:val="24"/>
                <w:szCs w:val="24"/>
              </w:rPr>
              <w:t xml:space="preserve"> </w:t>
            </w:r>
            <w:r w:rsidRPr="00954E82">
              <w:rPr>
                <w:sz w:val="24"/>
                <w:szCs w:val="24"/>
              </w:rPr>
              <w:t>теплоснабжающих,</w:t>
            </w:r>
            <w:r w:rsidRPr="00954E82">
              <w:rPr>
                <w:spacing w:val="-10"/>
                <w:sz w:val="24"/>
                <w:szCs w:val="24"/>
              </w:rPr>
              <w:t xml:space="preserve"> </w:t>
            </w:r>
            <w:r w:rsidRPr="00954E82">
              <w:rPr>
                <w:sz w:val="24"/>
                <w:szCs w:val="24"/>
              </w:rPr>
              <w:t>теплосетевых</w:t>
            </w:r>
            <w:r w:rsidRPr="00954E82">
              <w:rPr>
                <w:spacing w:val="-11"/>
                <w:sz w:val="24"/>
                <w:szCs w:val="24"/>
              </w:rPr>
              <w:t xml:space="preserve"> </w:t>
            </w:r>
            <w:r w:rsidRPr="00954E82">
              <w:rPr>
                <w:sz w:val="24"/>
                <w:szCs w:val="24"/>
              </w:rPr>
              <w:t>организаций,</w:t>
            </w:r>
            <w:r w:rsidRPr="00954E82">
              <w:rPr>
                <w:spacing w:val="-8"/>
                <w:sz w:val="24"/>
                <w:szCs w:val="24"/>
              </w:rPr>
              <w:t xml:space="preserve"> </w:t>
            </w:r>
            <w:r w:rsidRPr="00954E82">
              <w:rPr>
                <w:sz w:val="24"/>
                <w:szCs w:val="24"/>
              </w:rPr>
              <w:t>приобретающим</w:t>
            </w:r>
            <w:r w:rsidRPr="00954E82">
              <w:rPr>
                <w:spacing w:val="-9"/>
                <w:sz w:val="24"/>
                <w:szCs w:val="24"/>
              </w:rPr>
              <w:t xml:space="preserve"> </w:t>
            </w:r>
            <w:r w:rsidRPr="00954E82">
              <w:rPr>
                <w:spacing w:val="1"/>
                <w:sz w:val="24"/>
                <w:szCs w:val="24"/>
              </w:rPr>
              <w:t>ТЭ</w:t>
            </w:r>
            <w:r w:rsidRPr="00954E82">
              <w:rPr>
                <w:spacing w:val="-10"/>
                <w:sz w:val="24"/>
                <w:szCs w:val="24"/>
              </w:rPr>
              <w:t xml:space="preserve"> </w:t>
            </w:r>
            <w:r w:rsidRPr="00954E82">
              <w:rPr>
                <w:spacing w:val="-1"/>
                <w:sz w:val="24"/>
                <w:szCs w:val="24"/>
              </w:rPr>
              <w:t>на</w:t>
            </w:r>
            <w:r w:rsidRPr="00954E82">
              <w:rPr>
                <w:spacing w:val="-10"/>
                <w:sz w:val="24"/>
                <w:szCs w:val="24"/>
              </w:rPr>
              <w:t xml:space="preserve"> </w:t>
            </w:r>
            <w:r w:rsidRPr="00954E82">
              <w:rPr>
                <w:sz w:val="24"/>
                <w:szCs w:val="24"/>
              </w:rPr>
              <w:t>коллекторах</w:t>
            </w:r>
            <w:r w:rsidRPr="00954E82">
              <w:rPr>
                <w:spacing w:val="-11"/>
                <w:sz w:val="24"/>
                <w:szCs w:val="24"/>
              </w:rPr>
              <w:t xml:space="preserve"> </w:t>
            </w:r>
            <w:r w:rsidRPr="00954E82">
              <w:rPr>
                <w:sz w:val="24"/>
                <w:szCs w:val="24"/>
              </w:rPr>
              <w:t>Апатитской</w:t>
            </w:r>
            <w:r w:rsidRPr="00954E82">
              <w:rPr>
                <w:spacing w:val="30"/>
                <w:w w:val="99"/>
                <w:sz w:val="24"/>
                <w:szCs w:val="24"/>
              </w:rPr>
              <w:t xml:space="preserve"> </w:t>
            </w:r>
            <w:r w:rsidRPr="00954E82">
              <w:rPr>
                <w:spacing w:val="3"/>
                <w:sz w:val="24"/>
                <w:szCs w:val="24"/>
              </w:rPr>
              <w:t>Т</w:t>
            </w:r>
            <w:r w:rsidRPr="00954E82">
              <w:rPr>
                <w:sz w:val="24"/>
                <w:szCs w:val="24"/>
              </w:rPr>
              <w:t>ЭЦ</w:t>
            </w:r>
          </w:p>
        </w:tc>
      </w:tr>
      <w:tr w:rsidR="004F117D" w:rsidRPr="00954E82" w14:paraId="4AEF2F52" w14:textId="77777777" w:rsidTr="00A37ED5">
        <w:trPr>
          <w:trHeight w:val="20"/>
          <w:jc w:val="center"/>
        </w:trPr>
        <w:tc>
          <w:tcPr>
            <w:tcW w:w="1395" w:type="pct"/>
            <w:vMerge w:val="restart"/>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07D4860" w14:textId="77777777" w:rsidR="004F117D" w:rsidRPr="00954E82" w:rsidRDefault="004F117D" w:rsidP="0024775E">
            <w:pPr>
              <w:widowControl w:val="0"/>
              <w:kinsoku w:val="0"/>
              <w:overflowPunct w:val="0"/>
              <w:autoSpaceDE w:val="0"/>
              <w:autoSpaceDN w:val="0"/>
              <w:adjustRightInd w:val="0"/>
              <w:rPr>
                <w:sz w:val="24"/>
                <w:szCs w:val="24"/>
              </w:rPr>
            </w:pPr>
            <w:r w:rsidRPr="00954E82">
              <w:rPr>
                <w:sz w:val="24"/>
                <w:szCs w:val="24"/>
              </w:rPr>
              <w:t>одноставочный,</w:t>
            </w:r>
            <w:r w:rsidRPr="00954E82">
              <w:rPr>
                <w:spacing w:val="-22"/>
                <w:sz w:val="24"/>
                <w:szCs w:val="24"/>
              </w:rPr>
              <w:t xml:space="preserve"> </w:t>
            </w:r>
            <w:r w:rsidRPr="00954E82">
              <w:rPr>
                <w:sz w:val="24"/>
                <w:szCs w:val="24"/>
              </w:rPr>
              <w:t>руб/Гкал</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4E83CF"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2023</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237C7B"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6B642E"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1452,43</w:t>
            </w:r>
          </w:p>
        </w:tc>
      </w:tr>
      <w:tr w:rsidR="004F117D" w:rsidRPr="00954E82" w14:paraId="572AE0FB"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54F74B4F" w14:textId="77777777" w:rsidR="004F117D" w:rsidRPr="00954E82" w:rsidRDefault="004F117D" w:rsidP="0024775E">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10EC78"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2024</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4C781B"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1452,43</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A88CB5"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1642,09</w:t>
            </w:r>
          </w:p>
        </w:tc>
      </w:tr>
      <w:tr w:rsidR="004F117D" w:rsidRPr="00954E82" w14:paraId="46E70C81"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2305E63C" w14:textId="77777777" w:rsidR="004F117D" w:rsidRPr="00954E82" w:rsidRDefault="004F117D" w:rsidP="0024775E">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5E5899" w14:textId="77777777" w:rsidR="004F117D" w:rsidRPr="00954E82" w:rsidRDefault="004F117D" w:rsidP="0024775E">
            <w:pPr>
              <w:widowControl w:val="0"/>
              <w:kinsoku w:val="0"/>
              <w:overflowPunct w:val="0"/>
              <w:autoSpaceDE w:val="0"/>
              <w:autoSpaceDN w:val="0"/>
              <w:adjustRightInd w:val="0"/>
              <w:jc w:val="center"/>
              <w:rPr>
                <w:spacing w:val="1"/>
                <w:sz w:val="24"/>
                <w:szCs w:val="24"/>
              </w:rPr>
            </w:pPr>
            <w:r w:rsidRPr="00954E82">
              <w:rPr>
                <w:spacing w:val="1"/>
                <w:sz w:val="24"/>
                <w:szCs w:val="24"/>
              </w:rPr>
              <w:t>2025</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79C664"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1518,80</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BCB7E1"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1579,62</w:t>
            </w:r>
          </w:p>
        </w:tc>
      </w:tr>
      <w:tr w:rsidR="004F117D" w:rsidRPr="00954E82" w14:paraId="06B3E6FD" w14:textId="77777777" w:rsidTr="00A37ED5">
        <w:trPr>
          <w:trHeight w:val="20"/>
          <w:jc w:val="center"/>
        </w:trPr>
        <w:tc>
          <w:tcPr>
            <w:tcW w:w="1395" w:type="pct"/>
            <w:vMerge/>
            <w:tcBorders>
              <w:left w:val="single" w:sz="4" w:space="0" w:color="000000"/>
              <w:right w:val="single" w:sz="4" w:space="0" w:color="000000"/>
            </w:tcBorders>
            <w:shd w:val="clear" w:color="auto" w:fill="auto"/>
            <w:tcMar>
              <w:left w:w="28" w:type="dxa"/>
              <w:right w:w="28" w:type="dxa"/>
            </w:tcMar>
            <w:vAlign w:val="center"/>
          </w:tcPr>
          <w:p w14:paraId="28D77B92" w14:textId="77777777" w:rsidR="004F117D" w:rsidRPr="00954E82" w:rsidRDefault="004F117D" w:rsidP="0024775E">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AC472F" w14:textId="77777777" w:rsidR="004F117D" w:rsidRPr="00954E82" w:rsidRDefault="004F117D" w:rsidP="0024775E">
            <w:pPr>
              <w:widowControl w:val="0"/>
              <w:kinsoku w:val="0"/>
              <w:overflowPunct w:val="0"/>
              <w:autoSpaceDE w:val="0"/>
              <w:autoSpaceDN w:val="0"/>
              <w:adjustRightInd w:val="0"/>
              <w:jc w:val="center"/>
              <w:rPr>
                <w:spacing w:val="1"/>
                <w:sz w:val="24"/>
                <w:szCs w:val="24"/>
              </w:rPr>
            </w:pPr>
            <w:r w:rsidRPr="00954E82">
              <w:rPr>
                <w:spacing w:val="1"/>
                <w:sz w:val="24"/>
                <w:szCs w:val="24"/>
              </w:rPr>
              <w:t>2026</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33CA4B"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1579,62</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E4483C"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1640,79</w:t>
            </w:r>
          </w:p>
        </w:tc>
      </w:tr>
      <w:tr w:rsidR="004F117D" w:rsidRPr="00954E82" w14:paraId="5A1956B0" w14:textId="77777777" w:rsidTr="00A37ED5">
        <w:trPr>
          <w:trHeight w:val="20"/>
          <w:jc w:val="center"/>
        </w:trPr>
        <w:tc>
          <w:tcPr>
            <w:tcW w:w="1395" w:type="pct"/>
            <w:vMerge/>
            <w:tcBorders>
              <w:left w:val="single" w:sz="4" w:space="0" w:color="000000"/>
              <w:bottom w:val="single" w:sz="4" w:space="0" w:color="000000"/>
              <w:right w:val="single" w:sz="4" w:space="0" w:color="000000"/>
            </w:tcBorders>
            <w:shd w:val="clear" w:color="auto" w:fill="auto"/>
            <w:tcMar>
              <w:left w:w="28" w:type="dxa"/>
              <w:right w:w="28" w:type="dxa"/>
            </w:tcMar>
            <w:vAlign w:val="center"/>
          </w:tcPr>
          <w:p w14:paraId="3EB12C6F" w14:textId="77777777" w:rsidR="004F117D" w:rsidRPr="00954E82" w:rsidRDefault="004F117D" w:rsidP="0024775E">
            <w:pPr>
              <w:widowControl w:val="0"/>
              <w:autoSpaceDE w:val="0"/>
              <w:autoSpaceDN w:val="0"/>
              <w:adjustRightInd w:val="0"/>
              <w:rPr>
                <w:sz w:val="24"/>
                <w:szCs w:val="24"/>
              </w:rPr>
            </w:pP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0284D4" w14:textId="77777777" w:rsidR="004F117D" w:rsidRPr="00954E82" w:rsidRDefault="004F117D" w:rsidP="0024775E">
            <w:pPr>
              <w:widowControl w:val="0"/>
              <w:kinsoku w:val="0"/>
              <w:overflowPunct w:val="0"/>
              <w:autoSpaceDE w:val="0"/>
              <w:autoSpaceDN w:val="0"/>
              <w:adjustRightInd w:val="0"/>
              <w:jc w:val="center"/>
              <w:rPr>
                <w:spacing w:val="1"/>
                <w:sz w:val="24"/>
                <w:szCs w:val="24"/>
              </w:rPr>
            </w:pPr>
            <w:r w:rsidRPr="00954E82">
              <w:rPr>
                <w:spacing w:val="1"/>
                <w:sz w:val="24"/>
                <w:szCs w:val="24"/>
              </w:rPr>
              <w:t>2027</w:t>
            </w:r>
          </w:p>
        </w:tc>
        <w:tc>
          <w:tcPr>
            <w:tcW w:w="120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AE7F13"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1640,76</w:t>
            </w:r>
          </w:p>
        </w:tc>
        <w:tc>
          <w:tcPr>
            <w:tcW w:w="120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4DCF60"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1707,17</w:t>
            </w:r>
          </w:p>
        </w:tc>
      </w:tr>
    </w:tbl>
    <w:p w14:paraId="191F7C5A" w14:textId="77777777" w:rsidR="004F117D" w:rsidRPr="00954E82" w:rsidRDefault="004F117D" w:rsidP="0024775E">
      <w:pPr>
        <w:jc w:val="both"/>
        <w:rPr>
          <w:sz w:val="24"/>
          <w:szCs w:val="24"/>
        </w:rPr>
      </w:pPr>
    </w:p>
    <w:p w14:paraId="67F23713" w14:textId="4C0DB184" w:rsidR="004F117D" w:rsidRPr="00954E82" w:rsidRDefault="004F117D" w:rsidP="0024775E">
      <w:pPr>
        <w:pStyle w:val="ad"/>
        <w:keepNext/>
        <w:jc w:val="both"/>
        <w:rPr>
          <w:rFonts w:eastAsiaTheme="minorHAnsi"/>
          <w:b/>
          <w:bCs/>
          <w:sz w:val="24"/>
          <w:szCs w:val="24"/>
          <w:lang w:eastAsia="en-US"/>
        </w:rPr>
      </w:pPr>
      <w:bookmarkStart w:id="50" w:name="_Toc184290820"/>
      <w:bookmarkStart w:id="51" w:name="_Toc185598785"/>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15</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Утвержденные тарифы на тепловую энергию за период с 2019-2024 гг. от котельной </w:t>
      </w:r>
      <w:r w:rsidR="004E4F45" w:rsidRPr="00954E82">
        <w:rPr>
          <w:rFonts w:eastAsiaTheme="minorHAnsi"/>
          <w:b/>
          <w:bCs/>
          <w:sz w:val="24"/>
          <w:szCs w:val="24"/>
          <w:lang w:eastAsia="en-US"/>
        </w:rPr>
        <w:t xml:space="preserve">АНОФ-3 (КФ АО «Апатит») </w:t>
      </w:r>
      <w:r w:rsidRPr="00954E82">
        <w:rPr>
          <w:rFonts w:eastAsiaTheme="minorHAnsi"/>
          <w:b/>
          <w:bCs/>
          <w:sz w:val="24"/>
          <w:szCs w:val="24"/>
          <w:lang w:eastAsia="en-US"/>
        </w:rPr>
        <w:t>КФ АО «Апатит»</w:t>
      </w:r>
      <w:bookmarkEnd w:id="50"/>
      <w:bookmarkEnd w:id="51"/>
    </w:p>
    <w:tbl>
      <w:tblPr>
        <w:tblW w:w="5000" w:type="pct"/>
        <w:jc w:val="center"/>
        <w:tblCellMar>
          <w:left w:w="28" w:type="dxa"/>
          <w:right w:w="28" w:type="dxa"/>
        </w:tblCellMar>
        <w:tblLook w:val="04A0" w:firstRow="1" w:lastRow="0" w:firstColumn="1" w:lastColumn="0" w:noHBand="0" w:noVBand="1"/>
      </w:tblPr>
      <w:tblGrid>
        <w:gridCol w:w="2651"/>
        <w:gridCol w:w="5932"/>
        <w:gridCol w:w="6262"/>
      </w:tblGrid>
      <w:tr w:rsidR="004F117D" w:rsidRPr="00954E82" w14:paraId="64E97AAB" w14:textId="77777777" w:rsidTr="00A37ED5">
        <w:trPr>
          <w:trHeight w:val="20"/>
          <w:jc w:val="center"/>
        </w:trPr>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7BE73" w14:textId="77777777" w:rsidR="004F117D" w:rsidRPr="00954E82" w:rsidRDefault="004F117D" w:rsidP="0024775E">
            <w:pPr>
              <w:jc w:val="center"/>
              <w:rPr>
                <w:b/>
                <w:color w:val="000000"/>
                <w:sz w:val="24"/>
                <w:szCs w:val="24"/>
              </w:rPr>
            </w:pPr>
            <w:r w:rsidRPr="00954E82">
              <w:rPr>
                <w:b/>
                <w:color w:val="000000"/>
                <w:sz w:val="24"/>
                <w:szCs w:val="24"/>
              </w:rPr>
              <w:t>Год</w:t>
            </w:r>
          </w:p>
        </w:tc>
        <w:tc>
          <w:tcPr>
            <w:tcW w:w="41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3F9226DB" w14:textId="77777777" w:rsidR="004F117D" w:rsidRPr="00954E82" w:rsidRDefault="004F117D" w:rsidP="0024775E">
            <w:pPr>
              <w:jc w:val="center"/>
              <w:rPr>
                <w:b/>
                <w:color w:val="000000"/>
                <w:sz w:val="24"/>
                <w:szCs w:val="24"/>
              </w:rPr>
            </w:pPr>
            <w:r w:rsidRPr="00954E82">
              <w:rPr>
                <w:b/>
                <w:color w:val="000000"/>
                <w:sz w:val="24"/>
                <w:szCs w:val="24"/>
                <w:lang w:val="en-US"/>
              </w:rPr>
              <w:t>Вода</w:t>
            </w:r>
          </w:p>
        </w:tc>
      </w:tr>
      <w:tr w:rsidR="004F117D" w:rsidRPr="00954E82" w14:paraId="533C81FC" w14:textId="77777777" w:rsidTr="00A37ED5">
        <w:trPr>
          <w:trHeight w:val="20"/>
          <w:jc w:val="center"/>
        </w:trPr>
        <w:tc>
          <w:tcPr>
            <w:tcW w:w="8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C13ED87" w14:textId="77777777" w:rsidR="004F117D" w:rsidRPr="00954E82" w:rsidRDefault="004F117D" w:rsidP="0024775E">
            <w:pPr>
              <w:jc w:val="center"/>
              <w:rPr>
                <w:b/>
                <w:color w:val="000000"/>
                <w:sz w:val="24"/>
                <w:szCs w:val="24"/>
              </w:rPr>
            </w:pPr>
          </w:p>
        </w:tc>
        <w:tc>
          <w:tcPr>
            <w:tcW w:w="1998" w:type="pct"/>
            <w:tcBorders>
              <w:top w:val="nil"/>
              <w:left w:val="nil"/>
              <w:bottom w:val="single" w:sz="4" w:space="0" w:color="auto"/>
              <w:right w:val="single" w:sz="4" w:space="0" w:color="auto"/>
            </w:tcBorders>
            <w:shd w:val="clear" w:color="auto" w:fill="auto"/>
            <w:noWrap/>
            <w:vAlign w:val="center"/>
            <w:hideMark/>
          </w:tcPr>
          <w:p w14:paraId="538C341A" w14:textId="77777777" w:rsidR="004F117D" w:rsidRPr="00954E82" w:rsidRDefault="004F117D" w:rsidP="0024775E">
            <w:pPr>
              <w:jc w:val="center"/>
              <w:rPr>
                <w:b/>
                <w:color w:val="000000"/>
                <w:sz w:val="24"/>
                <w:szCs w:val="24"/>
              </w:rPr>
            </w:pPr>
            <w:r w:rsidRPr="00954E82">
              <w:rPr>
                <w:b/>
                <w:color w:val="000000"/>
                <w:sz w:val="24"/>
                <w:szCs w:val="24"/>
                <w:lang w:val="en-US"/>
              </w:rPr>
              <w:t>С 01.01. по 30.06</w:t>
            </w:r>
          </w:p>
        </w:tc>
        <w:tc>
          <w:tcPr>
            <w:tcW w:w="2109" w:type="pct"/>
            <w:tcBorders>
              <w:top w:val="nil"/>
              <w:left w:val="nil"/>
              <w:bottom w:val="single" w:sz="4" w:space="0" w:color="auto"/>
              <w:right w:val="single" w:sz="4" w:space="0" w:color="auto"/>
            </w:tcBorders>
            <w:shd w:val="clear" w:color="auto" w:fill="auto"/>
            <w:noWrap/>
            <w:vAlign w:val="center"/>
            <w:hideMark/>
          </w:tcPr>
          <w:p w14:paraId="44B79E30" w14:textId="77777777" w:rsidR="004F117D" w:rsidRPr="00954E82" w:rsidRDefault="004F117D" w:rsidP="0024775E">
            <w:pPr>
              <w:jc w:val="center"/>
              <w:rPr>
                <w:b/>
                <w:color w:val="000000"/>
                <w:sz w:val="24"/>
                <w:szCs w:val="24"/>
              </w:rPr>
            </w:pPr>
            <w:r w:rsidRPr="00954E82">
              <w:rPr>
                <w:b/>
                <w:color w:val="000000"/>
                <w:sz w:val="24"/>
                <w:szCs w:val="24"/>
                <w:lang w:val="en-US"/>
              </w:rPr>
              <w:t>С 01.07. по 31.12</w:t>
            </w:r>
          </w:p>
        </w:tc>
      </w:tr>
      <w:tr w:rsidR="004F117D" w:rsidRPr="00954E82" w14:paraId="463A263D" w14:textId="77777777" w:rsidTr="00A37ED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385A0" w14:textId="77777777" w:rsidR="004F117D" w:rsidRPr="00954E82" w:rsidRDefault="004F117D" w:rsidP="0024775E">
            <w:pPr>
              <w:jc w:val="center"/>
              <w:rPr>
                <w:color w:val="000000"/>
                <w:sz w:val="24"/>
                <w:szCs w:val="24"/>
              </w:rPr>
            </w:pPr>
            <w:r w:rsidRPr="00954E82">
              <w:rPr>
                <w:color w:val="000000"/>
                <w:sz w:val="24"/>
                <w:szCs w:val="24"/>
              </w:rPr>
              <w:t>Для потребителей, в случае отсутствия дифференциации тарифов по схеме подключения</w:t>
            </w:r>
          </w:p>
        </w:tc>
      </w:tr>
      <w:tr w:rsidR="004F117D" w:rsidRPr="00954E82" w14:paraId="20BBF5F3" w14:textId="77777777" w:rsidTr="00A37ED5">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9C734" w14:textId="77777777" w:rsidR="004F117D" w:rsidRPr="00954E82" w:rsidRDefault="004F117D" w:rsidP="0024775E">
            <w:pPr>
              <w:jc w:val="center"/>
              <w:rPr>
                <w:color w:val="000000"/>
                <w:sz w:val="24"/>
                <w:szCs w:val="24"/>
              </w:rPr>
            </w:pPr>
            <w:r w:rsidRPr="00954E82">
              <w:rPr>
                <w:color w:val="000000"/>
                <w:sz w:val="24"/>
                <w:szCs w:val="24"/>
                <w:lang w:val="en-US"/>
              </w:rPr>
              <w:t>Прочие потребители (кроме населения)</w:t>
            </w:r>
          </w:p>
        </w:tc>
      </w:tr>
      <w:tr w:rsidR="004F117D" w:rsidRPr="00954E82" w14:paraId="7A3D16FD"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hideMark/>
          </w:tcPr>
          <w:p w14:paraId="65D73FDF" w14:textId="77777777" w:rsidR="004F117D" w:rsidRPr="00954E82" w:rsidRDefault="004F117D" w:rsidP="0024775E">
            <w:pPr>
              <w:jc w:val="center"/>
              <w:rPr>
                <w:color w:val="000000"/>
                <w:sz w:val="24"/>
                <w:szCs w:val="24"/>
              </w:rPr>
            </w:pPr>
            <w:r w:rsidRPr="00954E82">
              <w:rPr>
                <w:color w:val="000000"/>
                <w:sz w:val="24"/>
                <w:szCs w:val="24"/>
                <w:lang w:val="en-US"/>
              </w:rPr>
              <w:t>2019</w:t>
            </w:r>
          </w:p>
        </w:tc>
        <w:tc>
          <w:tcPr>
            <w:tcW w:w="1998" w:type="pct"/>
            <w:tcBorders>
              <w:top w:val="nil"/>
              <w:left w:val="nil"/>
              <w:bottom w:val="single" w:sz="4" w:space="0" w:color="auto"/>
              <w:right w:val="single" w:sz="4" w:space="0" w:color="auto"/>
            </w:tcBorders>
            <w:shd w:val="clear" w:color="auto" w:fill="auto"/>
            <w:noWrap/>
            <w:vAlign w:val="center"/>
            <w:hideMark/>
          </w:tcPr>
          <w:p w14:paraId="0DBA2AA0" w14:textId="77777777" w:rsidR="004F117D" w:rsidRPr="00954E82" w:rsidRDefault="004F117D" w:rsidP="0024775E">
            <w:pPr>
              <w:jc w:val="center"/>
              <w:rPr>
                <w:color w:val="000000"/>
                <w:sz w:val="24"/>
                <w:szCs w:val="24"/>
              </w:rPr>
            </w:pPr>
            <w:r w:rsidRPr="00954E82">
              <w:rPr>
                <w:color w:val="000000"/>
                <w:sz w:val="24"/>
                <w:szCs w:val="24"/>
                <w:lang w:val="en-US"/>
              </w:rPr>
              <w:t>2887,97</w:t>
            </w:r>
          </w:p>
        </w:tc>
        <w:tc>
          <w:tcPr>
            <w:tcW w:w="2109" w:type="pct"/>
            <w:tcBorders>
              <w:top w:val="nil"/>
              <w:left w:val="nil"/>
              <w:bottom w:val="single" w:sz="4" w:space="0" w:color="auto"/>
              <w:right w:val="single" w:sz="4" w:space="0" w:color="auto"/>
            </w:tcBorders>
            <w:shd w:val="clear" w:color="auto" w:fill="auto"/>
            <w:noWrap/>
            <w:vAlign w:val="center"/>
            <w:hideMark/>
          </w:tcPr>
          <w:p w14:paraId="3A020315" w14:textId="77777777" w:rsidR="004F117D" w:rsidRPr="00954E82" w:rsidRDefault="004F117D" w:rsidP="0024775E">
            <w:pPr>
              <w:jc w:val="center"/>
              <w:rPr>
                <w:color w:val="000000"/>
                <w:sz w:val="24"/>
                <w:szCs w:val="24"/>
              </w:rPr>
            </w:pPr>
            <w:r w:rsidRPr="00954E82">
              <w:rPr>
                <w:color w:val="000000"/>
                <w:sz w:val="24"/>
                <w:szCs w:val="24"/>
                <w:lang w:val="en-US"/>
              </w:rPr>
              <w:t>5723,34</w:t>
            </w:r>
          </w:p>
        </w:tc>
      </w:tr>
      <w:tr w:rsidR="004F117D" w:rsidRPr="00954E82" w14:paraId="67EA3C23"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14A7EA5D" w14:textId="77777777" w:rsidR="004F117D" w:rsidRPr="00954E82" w:rsidRDefault="004F117D" w:rsidP="0024775E">
            <w:pPr>
              <w:jc w:val="center"/>
              <w:rPr>
                <w:color w:val="000000"/>
                <w:sz w:val="24"/>
                <w:szCs w:val="24"/>
              </w:rPr>
            </w:pPr>
            <w:r w:rsidRPr="00954E82">
              <w:rPr>
                <w:color w:val="000000"/>
                <w:sz w:val="24"/>
                <w:szCs w:val="24"/>
              </w:rPr>
              <w:t>2020</w:t>
            </w:r>
          </w:p>
        </w:tc>
        <w:tc>
          <w:tcPr>
            <w:tcW w:w="1998" w:type="pct"/>
            <w:tcBorders>
              <w:top w:val="nil"/>
              <w:left w:val="nil"/>
              <w:bottom w:val="single" w:sz="4" w:space="0" w:color="auto"/>
              <w:right w:val="single" w:sz="4" w:space="0" w:color="auto"/>
            </w:tcBorders>
            <w:shd w:val="clear" w:color="auto" w:fill="auto"/>
            <w:noWrap/>
            <w:vAlign w:val="center"/>
          </w:tcPr>
          <w:p w14:paraId="08D6AE68" w14:textId="77777777" w:rsidR="004F117D" w:rsidRPr="00954E82" w:rsidRDefault="004F117D" w:rsidP="0024775E">
            <w:pPr>
              <w:jc w:val="center"/>
              <w:rPr>
                <w:color w:val="000000"/>
                <w:sz w:val="24"/>
                <w:szCs w:val="24"/>
              </w:rPr>
            </w:pPr>
            <w:r w:rsidRPr="00954E82">
              <w:rPr>
                <w:color w:val="000000"/>
                <w:sz w:val="24"/>
                <w:szCs w:val="24"/>
              </w:rPr>
              <w:t>3630,54</w:t>
            </w:r>
          </w:p>
        </w:tc>
        <w:tc>
          <w:tcPr>
            <w:tcW w:w="2109" w:type="pct"/>
            <w:tcBorders>
              <w:top w:val="nil"/>
              <w:left w:val="nil"/>
              <w:bottom w:val="single" w:sz="4" w:space="0" w:color="auto"/>
              <w:right w:val="single" w:sz="4" w:space="0" w:color="auto"/>
            </w:tcBorders>
            <w:shd w:val="clear" w:color="auto" w:fill="auto"/>
            <w:noWrap/>
            <w:vAlign w:val="center"/>
          </w:tcPr>
          <w:p w14:paraId="2EED7D3C" w14:textId="77777777" w:rsidR="004F117D" w:rsidRPr="00954E82" w:rsidRDefault="004F117D" w:rsidP="0024775E">
            <w:pPr>
              <w:jc w:val="center"/>
              <w:rPr>
                <w:color w:val="000000"/>
                <w:sz w:val="24"/>
                <w:szCs w:val="24"/>
              </w:rPr>
            </w:pPr>
            <w:r w:rsidRPr="00954E82">
              <w:rPr>
                <w:color w:val="000000"/>
                <w:sz w:val="24"/>
                <w:szCs w:val="24"/>
              </w:rPr>
              <w:t>3630,54</w:t>
            </w:r>
          </w:p>
        </w:tc>
      </w:tr>
      <w:tr w:rsidR="004F117D" w:rsidRPr="00954E82" w14:paraId="56C22EA2"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201206A6" w14:textId="77777777" w:rsidR="004F117D" w:rsidRPr="00954E82" w:rsidRDefault="004F117D" w:rsidP="0024775E">
            <w:pPr>
              <w:jc w:val="center"/>
              <w:rPr>
                <w:color w:val="000000"/>
                <w:sz w:val="24"/>
                <w:szCs w:val="24"/>
              </w:rPr>
            </w:pPr>
            <w:r w:rsidRPr="00954E82">
              <w:rPr>
                <w:color w:val="000000"/>
                <w:sz w:val="24"/>
                <w:szCs w:val="24"/>
              </w:rPr>
              <w:t>2021</w:t>
            </w:r>
          </w:p>
        </w:tc>
        <w:tc>
          <w:tcPr>
            <w:tcW w:w="1998" w:type="pct"/>
            <w:tcBorders>
              <w:top w:val="nil"/>
              <w:left w:val="nil"/>
              <w:bottom w:val="single" w:sz="4" w:space="0" w:color="auto"/>
              <w:right w:val="single" w:sz="4" w:space="0" w:color="auto"/>
            </w:tcBorders>
            <w:shd w:val="clear" w:color="auto" w:fill="auto"/>
            <w:noWrap/>
            <w:vAlign w:val="center"/>
          </w:tcPr>
          <w:p w14:paraId="6E95D269" w14:textId="77777777" w:rsidR="004F117D" w:rsidRPr="00954E82" w:rsidRDefault="004F117D" w:rsidP="0024775E">
            <w:pPr>
              <w:jc w:val="center"/>
              <w:rPr>
                <w:color w:val="000000"/>
                <w:sz w:val="24"/>
                <w:szCs w:val="24"/>
              </w:rPr>
            </w:pPr>
            <w:r w:rsidRPr="00954E82">
              <w:rPr>
                <w:color w:val="000000"/>
                <w:sz w:val="24"/>
                <w:szCs w:val="24"/>
              </w:rPr>
              <w:t>3194,22</w:t>
            </w:r>
          </w:p>
        </w:tc>
        <w:tc>
          <w:tcPr>
            <w:tcW w:w="2109" w:type="pct"/>
            <w:tcBorders>
              <w:top w:val="nil"/>
              <w:left w:val="nil"/>
              <w:bottom w:val="single" w:sz="4" w:space="0" w:color="auto"/>
              <w:right w:val="single" w:sz="4" w:space="0" w:color="auto"/>
            </w:tcBorders>
            <w:shd w:val="clear" w:color="auto" w:fill="auto"/>
            <w:noWrap/>
            <w:vAlign w:val="center"/>
          </w:tcPr>
          <w:p w14:paraId="04B60A9F" w14:textId="77777777" w:rsidR="004F117D" w:rsidRPr="00954E82" w:rsidRDefault="004F117D" w:rsidP="0024775E">
            <w:pPr>
              <w:jc w:val="center"/>
              <w:rPr>
                <w:color w:val="000000"/>
                <w:sz w:val="24"/>
                <w:szCs w:val="24"/>
              </w:rPr>
            </w:pPr>
            <w:r w:rsidRPr="00954E82">
              <w:rPr>
                <w:color w:val="000000"/>
                <w:sz w:val="24"/>
                <w:szCs w:val="24"/>
              </w:rPr>
              <w:t>3194,22</w:t>
            </w:r>
          </w:p>
        </w:tc>
      </w:tr>
      <w:tr w:rsidR="004F117D" w:rsidRPr="00954E82" w14:paraId="6ECEF6EF"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7283D185" w14:textId="77777777" w:rsidR="004F117D" w:rsidRPr="00954E82" w:rsidRDefault="004F117D" w:rsidP="0024775E">
            <w:pPr>
              <w:jc w:val="center"/>
              <w:rPr>
                <w:color w:val="000000"/>
                <w:sz w:val="24"/>
                <w:szCs w:val="24"/>
              </w:rPr>
            </w:pPr>
            <w:r w:rsidRPr="00954E82">
              <w:rPr>
                <w:color w:val="000000"/>
                <w:sz w:val="24"/>
                <w:szCs w:val="24"/>
              </w:rPr>
              <w:t>2022</w:t>
            </w:r>
          </w:p>
        </w:tc>
        <w:tc>
          <w:tcPr>
            <w:tcW w:w="1998" w:type="pct"/>
            <w:tcBorders>
              <w:top w:val="nil"/>
              <w:left w:val="nil"/>
              <w:bottom w:val="single" w:sz="4" w:space="0" w:color="auto"/>
              <w:right w:val="single" w:sz="4" w:space="0" w:color="auto"/>
            </w:tcBorders>
            <w:shd w:val="clear" w:color="auto" w:fill="auto"/>
            <w:noWrap/>
            <w:vAlign w:val="center"/>
          </w:tcPr>
          <w:p w14:paraId="4609BEE5" w14:textId="77777777" w:rsidR="004F117D" w:rsidRPr="00954E82" w:rsidRDefault="004F117D" w:rsidP="0024775E">
            <w:pPr>
              <w:jc w:val="center"/>
              <w:rPr>
                <w:color w:val="000000"/>
                <w:sz w:val="24"/>
                <w:szCs w:val="24"/>
              </w:rPr>
            </w:pPr>
            <w:r w:rsidRPr="00954E82">
              <w:rPr>
                <w:color w:val="000000"/>
                <w:sz w:val="24"/>
                <w:szCs w:val="24"/>
              </w:rPr>
              <w:t>3288,27</w:t>
            </w:r>
          </w:p>
        </w:tc>
        <w:tc>
          <w:tcPr>
            <w:tcW w:w="2109" w:type="pct"/>
            <w:tcBorders>
              <w:top w:val="nil"/>
              <w:left w:val="nil"/>
              <w:bottom w:val="single" w:sz="4" w:space="0" w:color="auto"/>
              <w:right w:val="single" w:sz="4" w:space="0" w:color="auto"/>
            </w:tcBorders>
            <w:shd w:val="clear" w:color="auto" w:fill="auto"/>
            <w:noWrap/>
            <w:vAlign w:val="center"/>
          </w:tcPr>
          <w:p w14:paraId="7EED4076" w14:textId="77777777" w:rsidR="004F117D" w:rsidRPr="00954E82" w:rsidRDefault="004F117D" w:rsidP="0024775E">
            <w:pPr>
              <w:jc w:val="center"/>
              <w:rPr>
                <w:color w:val="000000"/>
                <w:sz w:val="24"/>
                <w:szCs w:val="24"/>
              </w:rPr>
            </w:pPr>
            <w:r w:rsidRPr="00954E82">
              <w:rPr>
                <w:color w:val="000000"/>
                <w:sz w:val="24"/>
                <w:szCs w:val="24"/>
              </w:rPr>
              <w:t>3288,27</w:t>
            </w:r>
          </w:p>
        </w:tc>
      </w:tr>
      <w:tr w:rsidR="004F117D" w:rsidRPr="00954E82" w14:paraId="1AF47A08"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14E429A2" w14:textId="77777777" w:rsidR="004F117D" w:rsidRPr="00954E82" w:rsidRDefault="004F117D" w:rsidP="0024775E">
            <w:pPr>
              <w:jc w:val="center"/>
              <w:rPr>
                <w:color w:val="000000"/>
                <w:sz w:val="24"/>
                <w:szCs w:val="24"/>
              </w:rPr>
            </w:pPr>
            <w:r w:rsidRPr="00954E82">
              <w:rPr>
                <w:color w:val="000000"/>
                <w:sz w:val="24"/>
                <w:szCs w:val="24"/>
              </w:rPr>
              <w:t>2023</w:t>
            </w:r>
          </w:p>
        </w:tc>
        <w:tc>
          <w:tcPr>
            <w:tcW w:w="1998" w:type="pct"/>
            <w:tcBorders>
              <w:top w:val="nil"/>
              <w:left w:val="nil"/>
              <w:bottom w:val="single" w:sz="4" w:space="0" w:color="auto"/>
              <w:right w:val="single" w:sz="4" w:space="0" w:color="auto"/>
            </w:tcBorders>
            <w:shd w:val="clear" w:color="auto" w:fill="auto"/>
            <w:noWrap/>
            <w:vAlign w:val="center"/>
          </w:tcPr>
          <w:p w14:paraId="101DFA9B" w14:textId="77777777" w:rsidR="004F117D" w:rsidRPr="00954E82" w:rsidRDefault="004F117D" w:rsidP="0024775E">
            <w:pPr>
              <w:jc w:val="center"/>
              <w:rPr>
                <w:color w:val="000000"/>
                <w:sz w:val="24"/>
                <w:szCs w:val="24"/>
              </w:rPr>
            </w:pPr>
            <w:r w:rsidRPr="00954E82">
              <w:rPr>
                <w:color w:val="000000"/>
                <w:sz w:val="24"/>
                <w:szCs w:val="24"/>
              </w:rPr>
              <w:t>3794,67</w:t>
            </w:r>
          </w:p>
        </w:tc>
        <w:tc>
          <w:tcPr>
            <w:tcW w:w="2109" w:type="pct"/>
            <w:tcBorders>
              <w:top w:val="nil"/>
              <w:left w:val="nil"/>
              <w:bottom w:val="single" w:sz="4" w:space="0" w:color="auto"/>
              <w:right w:val="single" w:sz="4" w:space="0" w:color="auto"/>
            </w:tcBorders>
            <w:shd w:val="clear" w:color="auto" w:fill="auto"/>
            <w:noWrap/>
            <w:vAlign w:val="center"/>
          </w:tcPr>
          <w:p w14:paraId="6923BC1C" w14:textId="77777777" w:rsidR="004F117D" w:rsidRPr="00954E82" w:rsidRDefault="004F117D" w:rsidP="0024775E">
            <w:pPr>
              <w:jc w:val="center"/>
              <w:rPr>
                <w:color w:val="000000"/>
                <w:sz w:val="24"/>
                <w:szCs w:val="24"/>
              </w:rPr>
            </w:pPr>
            <w:r w:rsidRPr="00954E82">
              <w:rPr>
                <w:color w:val="000000"/>
                <w:sz w:val="24"/>
                <w:szCs w:val="24"/>
              </w:rPr>
              <w:t>3794,67</w:t>
            </w:r>
          </w:p>
        </w:tc>
      </w:tr>
      <w:tr w:rsidR="004F117D" w:rsidRPr="00954E82" w14:paraId="7C574FAB"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2FFA420D" w14:textId="77777777" w:rsidR="004F117D" w:rsidRPr="00954E82" w:rsidRDefault="004F117D" w:rsidP="0024775E">
            <w:pPr>
              <w:jc w:val="center"/>
              <w:rPr>
                <w:color w:val="000000"/>
                <w:sz w:val="24"/>
                <w:szCs w:val="24"/>
              </w:rPr>
            </w:pPr>
            <w:r w:rsidRPr="00954E82">
              <w:rPr>
                <w:color w:val="000000"/>
                <w:sz w:val="24"/>
                <w:szCs w:val="24"/>
              </w:rPr>
              <w:t>2024</w:t>
            </w:r>
          </w:p>
        </w:tc>
        <w:tc>
          <w:tcPr>
            <w:tcW w:w="1998" w:type="pct"/>
            <w:tcBorders>
              <w:top w:val="nil"/>
              <w:left w:val="nil"/>
              <w:bottom w:val="single" w:sz="4" w:space="0" w:color="auto"/>
              <w:right w:val="single" w:sz="4" w:space="0" w:color="auto"/>
            </w:tcBorders>
            <w:shd w:val="clear" w:color="auto" w:fill="auto"/>
            <w:noWrap/>
            <w:vAlign w:val="center"/>
          </w:tcPr>
          <w:p w14:paraId="2EC4A897" w14:textId="77777777" w:rsidR="004F117D" w:rsidRPr="00954E82" w:rsidRDefault="004F117D" w:rsidP="0024775E">
            <w:pPr>
              <w:jc w:val="center"/>
              <w:rPr>
                <w:color w:val="000000"/>
                <w:sz w:val="24"/>
                <w:szCs w:val="24"/>
              </w:rPr>
            </w:pPr>
            <w:r w:rsidRPr="00954E82">
              <w:rPr>
                <w:color w:val="000000"/>
                <w:sz w:val="24"/>
                <w:szCs w:val="24"/>
              </w:rPr>
              <w:t>3794,67</w:t>
            </w:r>
          </w:p>
        </w:tc>
        <w:tc>
          <w:tcPr>
            <w:tcW w:w="2109" w:type="pct"/>
            <w:tcBorders>
              <w:top w:val="nil"/>
              <w:left w:val="nil"/>
              <w:bottom w:val="single" w:sz="4" w:space="0" w:color="auto"/>
              <w:right w:val="single" w:sz="4" w:space="0" w:color="auto"/>
            </w:tcBorders>
            <w:shd w:val="clear" w:color="auto" w:fill="auto"/>
            <w:noWrap/>
            <w:vAlign w:val="center"/>
          </w:tcPr>
          <w:p w14:paraId="498487B7" w14:textId="77777777" w:rsidR="004F117D" w:rsidRPr="00954E82" w:rsidRDefault="004F117D" w:rsidP="0024775E">
            <w:pPr>
              <w:jc w:val="center"/>
              <w:rPr>
                <w:color w:val="000000"/>
                <w:sz w:val="24"/>
                <w:szCs w:val="24"/>
              </w:rPr>
            </w:pPr>
            <w:r w:rsidRPr="00954E82">
              <w:rPr>
                <w:color w:val="000000"/>
                <w:sz w:val="24"/>
                <w:szCs w:val="24"/>
              </w:rPr>
              <w:t>3917,03</w:t>
            </w:r>
          </w:p>
        </w:tc>
      </w:tr>
      <w:tr w:rsidR="004F117D" w:rsidRPr="00954E82" w14:paraId="398DD6AA" w14:textId="77777777" w:rsidTr="00A37ED5">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984B4E" w14:textId="77777777" w:rsidR="004F117D" w:rsidRPr="00954E82" w:rsidRDefault="004F117D" w:rsidP="0024775E">
            <w:pPr>
              <w:jc w:val="center"/>
              <w:rPr>
                <w:color w:val="000000"/>
                <w:sz w:val="24"/>
                <w:szCs w:val="24"/>
              </w:rPr>
            </w:pPr>
            <w:r w:rsidRPr="00954E82">
              <w:rPr>
                <w:color w:val="000000"/>
                <w:sz w:val="24"/>
                <w:szCs w:val="24"/>
                <w:lang w:val="en-US"/>
              </w:rPr>
              <w:t>Население</w:t>
            </w:r>
          </w:p>
        </w:tc>
      </w:tr>
      <w:tr w:rsidR="004F117D" w:rsidRPr="00954E82" w14:paraId="463E15DB"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hideMark/>
          </w:tcPr>
          <w:p w14:paraId="1170FDBE" w14:textId="77777777" w:rsidR="004F117D" w:rsidRPr="00954E82" w:rsidRDefault="004F117D" w:rsidP="0024775E">
            <w:pPr>
              <w:jc w:val="center"/>
              <w:rPr>
                <w:color w:val="000000"/>
                <w:sz w:val="24"/>
                <w:szCs w:val="24"/>
              </w:rPr>
            </w:pPr>
            <w:r w:rsidRPr="00954E82">
              <w:rPr>
                <w:color w:val="000000"/>
                <w:sz w:val="24"/>
                <w:szCs w:val="24"/>
                <w:lang w:val="en-US"/>
              </w:rPr>
              <w:t>2019</w:t>
            </w:r>
          </w:p>
        </w:tc>
        <w:tc>
          <w:tcPr>
            <w:tcW w:w="1998" w:type="pct"/>
            <w:tcBorders>
              <w:top w:val="nil"/>
              <w:left w:val="nil"/>
              <w:bottom w:val="single" w:sz="4" w:space="0" w:color="auto"/>
              <w:right w:val="single" w:sz="4" w:space="0" w:color="auto"/>
            </w:tcBorders>
            <w:shd w:val="clear" w:color="auto" w:fill="auto"/>
            <w:noWrap/>
            <w:vAlign w:val="center"/>
            <w:hideMark/>
          </w:tcPr>
          <w:p w14:paraId="36C32E87" w14:textId="77777777" w:rsidR="004F117D" w:rsidRPr="00954E82" w:rsidRDefault="004F117D" w:rsidP="0024775E">
            <w:pPr>
              <w:jc w:val="center"/>
              <w:rPr>
                <w:color w:val="000000"/>
                <w:sz w:val="24"/>
                <w:szCs w:val="24"/>
              </w:rPr>
            </w:pPr>
            <w:r w:rsidRPr="00954E82">
              <w:rPr>
                <w:color w:val="000000"/>
                <w:sz w:val="24"/>
                <w:szCs w:val="24"/>
                <w:lang w:val="en-US"/>
              </w:rPr>
              <w:t>3234,07</w:t>
            </w:r>
          </w:p>
        </w:tc>
        <w:tc>
          <w:tcPr>
            <w:tcW w:w="2109" w:type="pct"/>
            <w:tcBorders>
              <w:top w:val="nil"/>
              <w:left w:val="nil"/>
              <w:bottom w:val="single" w:sz="4" w:space="0" w:color="auto"/>
              <w:right w:val="single" w:sz="4" w:space="0" w:color="auto"/>
            </w:tcBorders>
            <w:shd w:val="clear" w:color="auto" w:fill="auto"/>
            <w:noWrap/>
            <w:vAlign w:val="center"/>
            <w:hideMark/>
          </w:tcPr>
          <w:p w14:paraId="78DCB5F9" w14:textId="77777777" w:rsidR="004F117D" w:rsidRPr="00954E82" w:rsidRDefault="004F117D" w:rsidP="0024775E">
            <w:pPr>
              <w:jc w:val="center"/>
              <w:rPr>
                <w:color w:val="000000"/>
                <w:sz w:val="24"/>
                <w:szCs w:val="24"/>
              </w:rPr>
            </w:pPr>
            <w:r w:rsidRPr="00954E82">
              <w:rPr>
                <w:color w:val="000000"/>
                <w:sz w:val="24"/>
                <w:szCs w:val="24"/>
                <w:lang w:val="en-US"/>
              </w:rPr>
              <w:t>3389,31</w:t>
            </w:r>
          </w:p>
        </w:tc>
      </w:tr>
      <w:tr w:rsidR="004F117D" w:rsidRPr="00954E82" w14:paraId="4A372589"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56D94AE6" w14:textId="77777777" w:rsidR="004F117D" w:rsidRPr="00954E82" w:rsidRDefault="004F117D" w:rsidP="0024775E">
            <w:pPr>
              <w:jc w:val="center"/>
              <w:rPr>
                <w:color w:val="000000"/>
                <w:sz w:val="24"/>
                <w:szCs w:val="24"/>
              </w:rPr>
            </w:pPr>
            <w:r w:rsidRPr="00954E82">
              <w:rPr>
                <w:color w:val="000000"/>
                <w:sz w:val="24"/>
                <w:szCs w:val="24"/>
              </w:rPr>
              <w:t>2020</w:t>
            </w:r>
          </w:p>
        </w:tc>
        <w:tc>
          <w:tcPr>
            <w:tcW w:w="1998" w:type="pct"/>
            <w:tcBorders>
              <w:top w:val="nil"/>
              <w:left w:val="nil"/>
              <w:bottom w:val="single" w:sz="4" w:space="0" w:color="auto"/>
              <w:right w:val="single" w:sz="4" w:space="0" w:color="auto"/>
            </w:tcBorders>
            <w:shd w:val="clear" w:color="auto" w:fill="auto"/>
            <w:noWrap/>
            <w:vAlign w:val="center"/>
          </w:tcPr>
          <w:p w14:paraId="691B3950" w14:textId="77777777" w:rsidR="004F117D" w:rsidRPr="00954E82" w:rsidRDefault="004F117D" w:rsidP="0024775E">
            <w:pPr>
              <w:jc w:val="center"/>
              <w:rPr>
                <w:color w:val="000000"/>
                <w:sz w:val="24"/>
                <w:szCs w:val="24"/>
              </w:rPr>
            </w:pPr>
            <w:r w:rsidRPr="00954E82">
              <w:rPr>
                <w:color w:val="000000"/>
                <w:sz w:val="24"/>
                <w:szCs w:val="24"/>
              </w:rPr>
              <w:t>3369,31</w:t>
            </w:r>
          </w:p>
        </w:tc>
        <w:tc>
          <w:tcPr>
            <w:tcW w:w="2109" w:type="pct"/>
            <w:tcBorders>
              <w:top w:val="nil"/>
              <w:left w:val="nil"/>
              <w:bottom w:val="single" w:sz="4" w:space="0" w:color="auto"/>
              <w:right w:val="single" w:sz="4" w:space="0" w:color="auto"/>
            </w:tcBorders>
            <w:shd w:val="clear" w:color="auto" w:fill="auto"/>
            <w:noWrap/>
            <w:vAlign w:val="center"/>
          </w:tcPr>
          <w:p w14:paraId="54729125" w14:textId="77777777" w:rsidR="004F117D" w:rsidRPr="00954E82" w:rsidRDefault="004F117D" w:rsidP="0024775E">
            <w:pPr>
              <w:jc w:val="center"/>
              <w:rPr>
                <w:color w:val="000000"/>
                <w:sz w:val="24"/>
                <w:szCs w:val="24"/>
              </w:rPr>
            </w:pPr>
            <w:r w:rsidRPr="00954E82">
              <w:rPr>
                <w:color w:val="000000"/>
                <w:sz w:val="24"/>
                <w:szCs w:val="24"/>
              </w:rPr>
              <w:t>3457,63</w:t>
            </w:r>
          </w:p>
        </w:tc>
      </w:tr>
      <w:tr w:rsidR="004F117D" w:rsidRPr="00954E82" w14:paraId="341D6950"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40A7E497" w14:textId="77777777" w:rsidR="004F117D" w:rsidRPr="00954E82" w:rsidRDefault="004F117D" w:rsidP="0024775E">
            <w:pPr>
              <w:jc w:val="center"/>
              <w:rPr>
                <w:color w:val="000000"/>
                <w:sz w:val="24"/>
                <w:szCs w:val="24"/>
              </w:rPr>
            </w:pPr>
            <w:r w:rsidRPr="00954E82">
              <w:rPr>
                <w:color w:val="000000"/>
                <w:sz w:val="24"/>
                <w:szCs w:val="24"/>
              </w:rPr>
              <w:t>2021</w:t>
            </w:r>
          </w:p>
        </w:tc>
        <w:tc>
          <w:tcPr>
            <w:tcW w:w="1998" w:type="pct"/>
            <w:tcBorders>
              <w:top w:val="nil"/>
              <w:left w:val="nil"/>
              <w:bottom w:val="single" w:sz="4" w:space="0" w:color="auto"/>
              <w:right w:val="single" w:sz="4" w:space="0" w:color="auto"/>
            </w:tcBorders>
            <w:shd w:val="clear" w:color="auto" w:fill="auto"/>
            <w:noWrap/>
            <w:vAlign w:val="center"/>
          </w:tcPr>
          <w:p w14:paraId="03F95D4F" w14:textId="77777777" w:rsidR="004F117D" w:rsidRPr="00954E82" w:rsidRDefault="004F117D" w:rsidP="0024775E">
            <w:pPr>
              <w:jc w:val="center"/>
              <w:rPr>
                <w:color w:val="000000"/>
                <w:sz w:val="24"/>
                <w:szCs w:val="24"/>
              </w:rPr>
            </w:pPr>
            <w:r w:rsidRPr="00954E82">
              <w:rPr>
                <w:color w:val="000000"/>
                <w:sz w:val="24"/>
                <w:szCs w:val="24"/>
              </w:rPr>
              <w:t>3457,63</w:t>
            </w:r>
          </w:p>
        </w:tc>
        <w:tc>
          <w:tcPr>
            <w:tcW w:w="2109" w:type="pct"/>
            <w:tcBorders>
              <w:top w:val="nil"/>
              <w:left w:val="nil"/>
              <w:bottom w:val="single" w:sz="4" w:space="0" w:color="auto"/>
              <w:right w:val="single" w:sz="4" w:space="0" w:color="auto"/>
            </w:tcBorders>
            <w:shd w:val="clear" w:color="auto" w:fill="auto"/>
            <w:noWrap/>
            <w:vAlign w:val="center"/>
          </w:tcPr>
          <w:p w14:paraId="107D5B1F" w14:textId="77777777" w:rsidR="004F117D" w:rsidRPr="00954E82" w:rsidRDefault="004F117D" w:rsidP="0024775E">
            <w:pPr>
              <w:jc w:val="center"/>
              <w:rPr>
                <w:color w:val="000000"/>
                <w:sz w:val="24"/>
                <w:szCs w:val="24"/>
              </w:rPr>
            </w:pPr>
            <w:r w:rsidRPr="00954E82">
              <w:rPr>
                <w:color w:val="000000"/>
                <w:sz w:val="24"/>
                <w:szCs w:val="24"/>
              </w:rPr>
              <w:t>3457,63</w:t>
            </w:r>
          </w:p>
        </w:tc>
      </w:tr>
      <w:tr w:rsidR="004F117D" w:rsidRPr="00954E82" w14:paraId="1A64B5C0"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675DEC9D" w14:textId="77777777" w:rsidR="004F117D" w:rsidRPr="00954E82" w:rsidRDefault="004F117D" w:rsidP="0024775E">
            <w:pPr>
              <w:jc w:val="center"/>
              <w:rPr>
                <w:color w:val="000000"/>
                <w:sz w:val="24"/>
                <w:szCs w:val="24"/>
              </w:rPr>
            </w:pPr>
            <w:r w:rsidRPr="00954E82">
              <w:rPr>
                <w:color w:val="000000"/>
                <w:sz w:val="24"/>
                <w:szCs w:val="24"/>
              </w:rPr>
              <w:t>2022</w:t>
            </w:r>
          </w:p>
        </w:tc>
        <w:tc>
          <w:tcPr>
            <w:tcW w:w="1998" w:type="pct"/>
            <w:tcBorders>
              <w:top w:val="nil"/>
              <w:left w:val="nil"/>
              <w:bottom w:val="single" w:sz="4" w:space="0" w:color="auto"/>
              <w:right w:val="single" w:sz="4" w:space="0" w:color="auto"/>
            </w:tcBorders>
            <w:shd w:val="clear" w:color="auto" w:fill="auto"/>
            <w:noWrap/>
            <w:vAlign w:val="center"/>
          </w:tcPr>
          <w:p w14:paraId="194B38FA" w14:textId="77777777" w:rsidR="004F117D" w:rsidRPr="00954E82" w:rsidRDefault="004F117D" w:rsidP="0024775E">
            <w:pPr>
              <w:jc w:val="center"/>
              <w:rPr>
                <w:color w:val="000000"/>
                <w:sz w:val="24"/>
                <w:szCs w:val="24"/>
              </w:rPr>
            </w:pPr>
            <w:r w:rsidRPr="00954E82">
              <w:rPr>
                <w:color w:val="000000"/>
                <w:sz w:val="24"/>
                <w:szCs w:val="24"/>
              </w:rPr>
              <w:t>3457,63</w:t>
            </w:r>
          </w:p>
        </w:tc>
        <w:tc>
          <w:tcPr>
            <w:tcW w:w="2109" w:type="pct"/>
            <w:tcBorders>
              <w:top w:val="nil"/>
              <w:left w:val="nil"/>
              <w:bottom w:val="single" w:sz="4" w:space="0" w:color="auto"/>
              <w:right w:val="single" w:sz="4" w:space="0" w:color="auto"/>
            </w:tcBorders>
            <w:shd w:val="clear" w:color="auto" w:fill="auto"/>
            <w:noWrap/>
            <w:vAlign w:val="center"/>
          </w:tcPr>
          <w:p w14:paraId="75D57E8C" w14:textId="77777777" w:rsidR="004F117D" w:rsidRPr="00954E82" w:rsidRDefault="004F117D" w:rsidP="0024775E">
            <w:pPr>
              <w:jc w:val="center"/>
              <w:rPr>
                <w:color w:val="000000"/>
                <w:sz w:val="24"/>
                <w:szCs w:val="24"/>
              </w:rPr>
            </w:pPr>
            <w:r w:rsidRPr="00954E82">
              <w:rPr>
                <w:color w:val="000000"/>
                <w:sz w:val="24"/>
                <w:szCs w:val="24"/>
              </w:rPr>
              <w:t>3589,02</w:t>
            </w:r>
          </w:p>
        </w:tc>
      </w:tr>
      <w:tr w:rsidR="004F117D" w:rsidRPr="00954E82" w14:paraId="7764540A"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249D4804" w14:textId="77777777" w:rsidR="004F117D" w:rsidRPr="00954E82" w:rsidRDefault="004F117D" w:rsidP="0024775E">
            <w:pPr>
              <w:jc w:val="center"/>
              <w:rPr>
                <w:color w:val="000000"/>
                <w:sz w:val="24"/>
                <w:szCs w:val="24"/>
              </w:rPr>
            </w:pPr>
            <w:r w:rsidRPr="00954E82">
              <w:rPr>
                <w:color w:val="000000"/>
                <w:sz w:val="24"/>
                <w:szCs w:val="24"/>
              </w:rPr>
              <w:t>2023</w:t>
            </w:r>
          </w:p>
        </w:tc>
        <w:tc>
          <w:tcPr>
            <w:tcW w:w="1998" w:type="pct"/>
            <w:tcBorders>
              <w:top w:val="nil"/>
              <w:left w:val="nil"/>
              <w:bottom w:val="single" w:sz="4" w:space="0" w:color="auto"/>
              <w:right w:val="single" w:sz="4" w:space="0" w:color="auto"/>
            </w:tcBorders>
            <w:shd w:val="clear" w:color="auto" w:fill="auto"/>
            <w:noWrap/>
            <w:vAlign w:val="center"/>
          </w:tcPr>
          <w:p w14:paraId="40E07CF2" w14:textId="77777777" w:rsidR="004F117D" w:rsidRPr="00954E82" w:rsidRDefault="004F117D" w:rsidP="0024775E">
            <w:pPr>
              <w:jc w:val="center"/>
              <w:rPr>
                <w:color w:val="000000"/>
                <w:sz w:val="24"/>
                <w:szCs w:val="24"/>
              </w:rPr>
            </w:pPr>
            <w:r w:rsidRPr="00954E82">
              <w:rPr>
                <w:color w:val="000000"/>
                <w:sz w:val="24"/>
                <w:szCs w:val="24"/>
              </w:rPr>
              <w:t>3804,36</w:t>
            </w:r>
          </w:p>
        </w:tc>
        <w:tc>
          <w:tcPr>
            <w:tcW w:w="2109" w:type="pct"/>
            <w:tcBorders>
              <w:top w:val="nil"/>
              <w:left w:val="nil"/>
              <w:bottom w:val="single" w:sz="4" w:space="0" w:color="auto"/>
              <w:right w:val="single" w:sz="4" w:space="0" w:color="auto"/>
            </w:tcBorders>
            <w:shd w:val="clear" w:color="auto" w:fill="auto"/>
            <w:noWrap/>
            <w:vAlign w:val="center"/>
          </w:tcPr>
          <w:p w14:paraId="7F26324B" w14:textId="77777777" w:rsidR="004F117D" w:rsidRPr="00954E82" w:rsidRDefault="004F117D" w:rsidP="0024775E">
            <w:pPr>
              <w:jc w:val="center"/>
              <w:rPr>
                <w:color w:val="000000"/>
                <w:sz w:val="24"/>
                <w:szCs w:val="24"/>
              </w:rPr>
            </w:pPr>
            <w:r w:rsidRPr="00954E82">
              <w:rPr>
                <w:color w:val="000000"/>
                <w:sz w:val="24"/>
                <w:szCs w:val="24"/>
              </w:rPr>
              <w:t>3804,36</w:t>
            </w:r>
          </w:p>
        </w:tc>
      </w:tr>
      <w:tr w:rsidR="004F117D" w:rsidRPr="00954E82" w14:paraId="28588DE8" w14:textId="77777777" w:rsidTr="00A37ED5">
        <w:trPr>
          <w:trHeight w:val="20"/>
          <w:jc w:val="center"/>
        </w:trPr>
        <w:tc>
          <w:tcPr>
            <w:tcW w:w="893" w:type="pct"/>
            <w:tcBorders>
              <w:top w:val="nil"/>
              <w:left w:val="single" w:sz="4" w:space="0" w:color="auto"/>
              <w:bottom w:val="single" w:sz="4" w:space="0" w:color="auto"/>
              <w:right w:val="single" w:sz="4" w:space="0" w:color="auto"/>
            </w:tcBorders>
            <w:shd w:val="clear" w:color="auto" w:fill="auto"/>
            <w:noWrap/>
            <w:vAlign w:val="center"/>
          </w:tcPr>
          <w:p w14:paraId="5EF8F9F1" w14:textId="77777777" w:rsidR="004F117D" w:rsidRPr="00954E82" w:rsidRDefault="004F117D" w:rsidP="0024775E">
            <w:pPr>
              <w:jc w:val="center"/>
              <w:rPr>
                <w:color w:val="000000"/>
                <w:sz w:val="24"/>
                <w:szCs w:val="24"/>
              </w:rPr>
            </w:pPr>
            <w:r w:rsidRPr="00954E82">
              <w:rPr>
                <w:color w:val="000000"/>
                <w:sz w:val="24"/>
                <w:szCs w:val="24"/>
              </w:rPr>
              <w:t>2024</w:t>
            </w:r>
          </w:p>
        </w:tc>
        <w:tc>
          <w:tcPr>
            <w:tcW w:w="1998" w:type="pct"/>
            <w:tcBorders>
              <w:top w:val="nil"/>
              <w:left w:val="nil"/>
              <w:bottom w:val="single" w:sz="4" w:space="0" w:color="auto"/>
              <w:right w:val="single" w:sz="4" w:space="0" w:color="auto"/>
            </w:tcBorders>
            <w:shd w:val="clear" w:color="auto" w:fill="auto"/>
            <w:noWrap/>
            <w:vAlign w:val="center"/>
          </w:tcPr>
          <w:p w14:paraId="10998B90" w14:textId="77777777" w:rsidR="004F117D" w:rsidRPr="00954E82" w:rsidRDefault="004F117D" w:rsidP="0024775E">
            <w:pPr>
              <w:jc w:val="center"/>
              <w:rPr>
                <w:color w:val="000000"/>
                <w:sz w:val="24"/>
                <w:szCs w:val="24"/>
              </w:rPr>
            </w:pPr>
            <w:r w:rsidRPr="00954E82">
              <w:rPr>
                <w:color w:val="000000"/>
                <w:sz w:val="24"/>
                <w:szCs w:val="24"/>
              </w:rPr>
              <w:t>3804,36</w:t>
            </w:r>
          </w:p>
        </w:tc>
        <w:tc>
          <w:tcPr>
            <w:tcW w:w="2109" w:type="pct"/>
            <w:tcBorders>
              <w:top w:val="nil"/>
              <w:left w:val="nil"/>
              <w:bottom w:val="single" w:sz="4" w:space="0" w:color="auto"/>
              <w:right w:val="single" w:sz="4" w:space="0" w:color="auto"/>
            </w:tcBorders>
            <w:shd w:val="clear" w:color="auto" w:fill="auto"/>
            <w:noWrap/>
            <w:vAlign w:val="center"/>
          </w:tcPr>
          <w:p w14:paraId="6D8BD433" w14:textId="77777777" w:rsidR="004F117D" w:rsidRPr="00954E82" w:rsidRDefault="004F117D" w:rsidP="0024775E">
            <w:pPr>
              <w:jc w:val="center"/>
              <w:rPr>
                <w:color w:val="000000"/>
                <w:sz w:val="24"/>
                <w:szCs w:val="24"/>
              </w:rPr>
            </w:pPr>
            <w:r w:rsidRPr="00954E82">
              <w:rPr>
                <w:color w:val="000000"/>
                <w:sz w:val="24"/>
                <w:szCs w:val="24"/>
              </w:rPr>
              <w:t>4000,00</w:t>
            </w:r>
          </w:p>
        </w:tc>
      </w:tr>
    </w:tbl>
    <w:p w14:paraId="6848CDFA" w14:textId="77777777" w:rsidR="004F117D" w:rsidRPr="00954E82" w:rsidRDefault="004F117D" w:rsidP="0024775E">
      <w:pPr>
        <w:jc w:val="both"/>
        <w:rPr>
          <w:sz w:val="24"/>
          <w:szCs w:val="24"/>
        </w:rPr>
      </w:pPr>
    </w:p>
    <w:p w14:paraId="4C12E1B6" w14:textId="639A2536" w:rsidR="004F117D" w:rsidRPr="00954E82" w:rsidRDefault="004F117D" w:rsidP="0024775E">
      <w:pPr>
        <w:pStyle w:val="ad"/>
        <w:keepNext/>
        <w:jc w:val="both"/>
        <w:rPr>
          <w:rFonts w:eastAsiaTheme="minorHAnsi"/>
          <w:b/>
          <w:bCs/>
          <w:sz w:val="24"/>
          <w:szCs w:val="24"/>
          <w:lang w:eastAsia="en-US"/>
        </w:rPr>
      </w:pPr>
      <w:bookmarkStart w:id="52" w:name="_Toc184290821"/>
      <w:bookmarkStart w:id="53" w:name="_Toc185598786"/>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16</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Утвержденные тарифы на тепловую энергию за период с 2023-2027 гг. для МУП «Хибины»</w:t>
      </w:r>
      <w:bookmarkEnd w:id="52"/>
      <w:bookmarkEnd w:id="53"/>
    </w:p>
    <w:tbl>
      <w:tblPr>
        <w:tblW w:w="5000" w:type="pct"/>
        <w:jc w:val="center"/>
        <w:tblCellMar>
          <w:left w:w="28" w:type="dxa"/>
          <w:right w:w="28" w:type="dxa"/>
        </w:tblCellMar>
        <w:tblLook w:val="0000" w:firstRow="0" w:lastRow="0" w:firstColumn="0" w:lastColumn="0" w:noHBand="0" w:noVBand="0"/>
      </w:tblPr>
      <w:tblGrid>
        <w:gridCol w:w="4577"/>
        <w:gridCol w:w="5756"/>
        <w:gridCol w:w="4450"/>
        <w:gridCol w:w="62"/>
      </w:tblGrid>
      <w:tr w:rsidR="004F117D" w:rsidRPr="00954E82" w14:paraId="4512C4FD" w14:textId="77777777" w:rsidTr="00A37ED5">
        <w:trPr>
          <w:gridAfter w:val="1"/>
          <w:wAfter w:w="6" w:type="pct"/>
          <w:trHeight w:val="20"/>
          <w:tblHeader/>
          <w:jc w:val="center"/>
        </w:trPr>
        <w:tc>
          <w:tcPr>
            <w:tcW w:w="1547"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tcPr>
          <w:p w14:paraId="0B69E08E"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z w:val="24"/>
                <w:szCs w:val="24"/>
              </w:rPr>
              <w:t>Год</w:t>
            </w:r>
          </w:p>
        </w:tc>
        <w:tc>
          <w:tcPr>
            <w:tcW w:w="3448"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77D86E77"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z w:val="24"/>
                <w:szCs w:val="24"/>
              </w:rPr>
              <w:t>Компонент</w:t>
            </w:r>
            <w:r w:rsidRPr="00954E82">
              <w:rPr>
                <w:b/>
                <w:spacing w:val="-10"/>
                <w:sz w:val="24"/>
                <w:szCs w:val="24"/>
              </w:rPr>
              <w:t xml:space="preserve"> </w:t>
            </w:r>
            <w:r w:rsidRPr="00954E82">
              <w:rPr>
                <w:b/>
                <w:spacing w:val="-1"/>
                <w:sz w:val="24"/>
                <w:szCs w:val="24"/>
              </w:rPr>
              <w:t>на</w:t>
            </w:r>
            <w:r w:rsidRPr="00954E82">
              <w:rPr>
                <w:b/>
                <w:spacing w:val="-7"/>
                <w:sz w:val="24"/>
                <w:szCs w:val="24"/>
              </w:rPr>
              <w:t xml:space="preserve"> </w:t>
            </w:r>
            <w:r w:rsidRPr="00954E82">
              <w:rPr>
                <w:b/>
                <w:spacing w:val="-1"/>
                <w:sz w:val="24"/>
                <w:szCs w:val="24"/>
              </w:rPr>
              <w:t>тепловую</w:t>
            </w:r>
            <w:r w:rsidRPr="00954E82">
              <w:rPr>
                <w:b/>
                <w:spacing w:val="-8"/>
                <w:sz w:val="24"/>
                <w:szCs w:val="24"/>
              </w:rPr>
              <w:t xml:space="preserve"> </w:t>
            </w:r>
            <w:r w:rsidRPr="00954E82">
              <w:rPr>
                <w:b/>
                <w:sz w:val="24"/>
                <w:szCs w:val="24"/>
              </w:rPr>
              <w:t>энергию</w:t>
            </w:r>
          </w:p>
        </w:tc>
      </w:tr>
      <w:tr w:rsidR="004F117D" w:rsidRPr="00954E82" w14:paraId="119A6539" w14:textId="77777777" w:rsidTr="00A37ED5">
        <w:trPr>
          <w:gridAfter w:val="1"/>
          <w:wAfter w:w="6" w:type="pct"/>
          <w:trHeight w:val="20"/>
          <w:tblHeader/>
          <w:jc w:val="center"/>
        </w:trPr>
        <w:tc>
          <w:tcPr>
            <w:tcW w:w="1547" w:type="pct"/>
            <w:vMerge/>
            <w:tcBorders>
              <w:top w:val="single" w:sz="4" w:space="0" w:color="000000"/>
              <w:left w:val="single" w:sz="4" w:space="0" w:color="000000"/>
              <w:bottom w:val="single" w:sz="4" w:space="0" w:color="000000"/>
              <w:right w:val="single" w:sz="4" w:space="0" w:color="auto"/>
            </w:tcBorders>
            <w:shd w:val="clear" w:color="auto" w:fill="auto"/>
            <w:vAlign w:val="center"/>
          </w:tcPr>
          <w:p w14:paraId="7C1BFE31" w14:textId="77777777" w:rsidR="004F117D" w:rsidRPr="00954E82" w:rsidRDefault="004F117D" w:rsidP="0024775E">
            <w:pPr>
              <w:widowControl w:val="0"/>
              <w:kinsoku w:val="0"/>
              <w:overflowPunct w:val="0"/>
              <w:autoSpaceDE w:val="0"/>
              <w:autoSpaceDN w:val="0"/>
              <w:adjustRightInd w:val="0"/>
              <w:jc w:val="center"/>
              <w:rPr>
                <w:b/>
                <w:sz w:val="24"/>
                <w:szCs w:val="24"/>
              </w:rPr>
            </w:pPr>
          </w:p>
        </w:tc>
        <w:tc>
          <w:tcPr>
            <w:tcW w:w="3448"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14:paraId="58F3874C"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z w:val="24"/>
                <w:szCs w:val="24"/>
              </w:rPr>
              <w:t>одноставочный,</w:t>
            </w:r>
            <w:r w:rsidRPr="00954E82">
              <w:rPr>
                <w:b/>
                <w:spacing w:val="-22"/>
                <w:sz w:val="24"/>
                <w:szCs w:val="24"/>
              </w:rPr>
              <w:t xml:space="preserve"> </w:t>
            </w:r>
            <w:r w:rsidRPr="00954E82">
              <w:rPr>
                <w:b/>
                <w:sz w:val="24"/>
                <w:szCs w:val="24"/>
              </w:rPr>
              <w:t>руб/Гкал</w:t>
            </w:r>
          </w:p>
        </w:tc>
      </w:tr>
      <w:tr w:rsidR="004F117D" w:rsidRPr="00954E82" w14:paraId="1395A727" w14:textId="77777777" w:rsidTr="00A37ED5">
        <w:trPr>
          <w:gridAfter w:val="1"/>
          <w:wAfter w:w="6" w:type="pct"/>
          <w:trHeight w:val="20"/>
          <w:tblHeader/>
          <w:jc w:val="center"/>
        </w:trPr>
        <w:tc>
          <w:tcPr>
            <w:tcW w:w="1547" w:type="pct"/>
            <w:vMerge/>
            <w:tcBorders>
              <w:top w:val="single" w:sz="4" w:space="0" w:color="000000"/>
              <w:left w:val="single" w:sz="4" w:space="0" w:color="000000"/>
              <w:bottom w:val="single" w:sz="4" w:space="0" w:color="000000"/>
              <w:right w:val="single" w:sz="4" w:space="0" w:color="auto"/>
            </w:tcBorders>
            <w:shd w:val="clear" w:color="auto" w:fill="auto"/>
            <w:vAlign w:val="center"/>
          </w:tcPr>
          <w:p w14:paraId="6B2A03C9" w14:textId="77777777" w:rsidR="004F117D" w:rsidRPr="00954E82" w:rsidRDefault="004F117D" w:rsidP="0024775E">
            <w:pPr>
              <w:widowControl w:val="0"/>
              <w:kinsoku w:val="0"/>
              <w:overflowPunct w:val="0"/>
              <w:autoSpaceDE w:val="0"/>
              <w:autoSpaceDN w:val="0"/>
              <w:adjustRightInd w:val="0"/>
              <w:jc w:val="center"/>
              <w:rPr>
                <w:b/>
                <w:sz w:val="24"/>
                <w:szCs w:val="24"/>
              </w:rPr>
            </w:pP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45E02C2E"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z w:val="24"/>
                <w:szCs w:val="24"/>
              </w:rPr>
              <w:t>01.01-30.06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0BCBC9"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z w:val="24"/>
                <w:szCs w:val="24"/>
              </w:rPr>
              <w:t>01.07-31.12</w:t>
            </w:r>
          </w:p>
        </w:tc>
      </w:tr>
      <w:tr w:rsidR="004F117D" w:rsidRPr="00954E82" w14:paraId="2A97D5D5" w14:textId="77777777" w:rsidTr="00A37ED5">
        <w:trPr>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F3A416E"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льготные тарифы на ТЭ, поставляемую группе потребителей «потребители (кроме населения)»</w:t>
            </w:r>
          </w:p>
        </w:tc>
        <w:tc>
          <w:tcPr>
            <w:tcW w:w="6" w:type="pct"/>
          </w:tcPr>
          <w:p w14:paraId="28ED16FE" w14:textId="77777777" w:rsidR="004F117D" w:rsidRPr="00954E82" w:rsidRDefault="004F117D" w:rsidP="0024775E">
            <w:pPr>
              <w:rPr>
                <w:sz w:val="24"/>
                <w:szCs w:val="24"/>
              </w:rPr>
            </w:pPr>
          </w:p>
        </w:tc>
      </w:tr>
      <w:tr w:rsidR="004F117D" w:rsidRPr="00954E82" w14:paraId="7D8F3356"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1DF311C4"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10FD4753"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5977,82</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A5FAB1"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5977,82</w:t>
            </w:r>
          </w:p>
        </w:tc>
      </w:tr>
      <w:tr w:rsidR="004F117D" w:rsidRPr="00954E82" w14:paraId="3C85E3A5"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9B15EAD"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248A1D8B"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5977,82</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9C195D"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6569,62</w:t>
            </w:r>
          </w:p>
        </w:tc>
      </w:tr>
      <w:tr w:rsidR="004F117D" w:rsidRPr="00954E82" w14:paraId="4649CD0C"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77B0921"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461A2F2C"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6258,78</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90924F"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6258,78</w:t>
            </w:r>
          </w:p>
        </w:tc>
      </w:tr>
      <w:tr w:rsidR="004F117D" w:rsidRPr="00954E82" w14:paraId="1E9B8BE9"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184C1204"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2026</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95BCFF6"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6258,78</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45E62A"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6509,13</w:t>
            </w:r>
          </w:p>
        </w:tc>
      </w:tr>
      <w:tr w:rsidR="004F117D" w:rsidRPr="00954E82" w14:paraId="7F88971F"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50533B64"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2027</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241A4BB0"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6509,13</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D6690B"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6509,13</w:t>
            </w:r>
          </w:p>
        </w:tc>
      </w:tr>
      <w:tr w:rsidR="004F117D" w:rsidRPr="00954E82" w14:paraId="2F2444FB" w14:textId="77777777" w:rsidTr="00A37ED5">
        <w:trPr>
          <w:gridAfter w:val="1"/>
          <w:wAfter w:w="6" w:type="pct"/>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1A6F15"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Тариф</w:t>
            </w:r>
            <w:r w:rsidRPr="00954E82">
              <w:rPr>
                <w:spacing w:val="-9"/>
                <w:sz w:val="24"/>
                <w:szCs w:val="24"/>
              </w:rPr>
              <w:t xml:space="preserve"> </w:t>
            </w:r>
            <w:r w:rsidRPr="00954E82">
              <w:rPr>
                <w:spacing w:val="-1"/>
                <w:sz w:val="24"/>
                <w:szCs w:val="24"/>
              </w:rPr>
              <w:t>на тепловую энергию,</w:t>
            </w:r>
            <w:r w:rsidRPr="00954E82">
              <w:rPr>
                <w:spacing w:val="-9"/>
                <w:sz w:val="24"/>
                <w:szCs w:val="24"/>
              </w:rPr>
              <w:t xml:space="preserve"> </w:t>
            </w:r>
            <w:r w:rsidRPr="00954E82">
              <w:rPr>
                <w:sz w:val="24"/>
                <w:szCs w:val="24"/>
              </w:rPr>
              <w:t>поставляемую</w:t>
            </w:r>
            <w:r w:rsidRPr="00954E82">
              <w:rPr>
                <w:spacing w:val="-7"/>
                <w:sz w:val="24"/>
                <w:szCs w:val="24"/>
              </w:rPr>
              <w:t xml:space="preserve"> </w:t>
            </w:r>
            <w:r w:rsidRPr="00954E82">
              <w:rPr>
                <w:sz w:val="24"/>
                <w:szCs w:val="24"/>
              </w:rPr>
              <w:t>потребителям</w:t>
            </w:r>
          </w:p>
        </w:tc>
      </w:tr>
      <w:tr w:rsidR="004F117D" w:rsidRPr="00954E82" w14:paraId="5C127C3F"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1D772E8C"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04170C7"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6443,46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03372"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6443,46</w:t>
            </w:r>
          </w:p>
        </w:tc>
      </w:tr>
      <w:tr w:rsidR="004F117D" w:rsidRPr="00954E82" w14:paraId="451A7537"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4C357153"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9496155"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6443,46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27CE19"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6892,08</w:t>
            </w:r>
          </w:p>
        </w:tc>
      </w:tr>
      <w:tr w:rsidR="004F117D" w:rsidRPr="00954E82" w14:paraId="4DD07C5D"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230F9A8C"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28A89EFD"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7079,64</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8173D"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7079,64</w:t>
            </w:r>
          </w:p>
        </w:tc>
      </w:tr>
      <w:tr w:rsidR="004F117D" w:rsidRPr="00954E82" w14:paraId="53C90DDD"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523FE9A1"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2026</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78F2AA44"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7079,64</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AD84F"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8016,68</w:t>
            </w:r>
          </w:p>
        </w:tc>
      </w:tr>
      <w:tr w:rsidR="004F117D" w:rsidRPr="00954E82" w14:paraId="05726E01"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6325B5D8"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2027</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38BE0226"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7792,00</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654E1C"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7792,00</w:t>
            </w:r>
          </w:p>
        </w:tc>
      </w:tr>
      <w:tr w:rsidR="004F117D" w:rsidRPr="00954E82" w14:paraId="2A41C69C" w14:textId="77777777" w:rsidTr="00A37ED5">
        <w:trPr>
          <w:gridAfter w:val="1"/>
          <w:wAfter w:w="6" w:type="pct"/>
          <w:trHeight w:val="20"/>
          <w:jc w:val="center"/>
        </w:trPr>
        <w:tc>
          <w:tcPr>
            <w:tcW w:w="4994"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F2CA26"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льготные тарифы на ТЭ, поставляемую группе потребителей «население»</w:t>
            </w:r>
          </w:p>
        </w:tc>
      </w:tr>
      <w:tr w:rsidR="004F117D" w:rsidRPr="00954E82" w14:paraId="288E6629"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386D07FE"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2023</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49D87364"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3804,36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CF8E2F"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3804,36</w:t>
            </w:r>
          </w:p>
        </w:tc>
      </w:tr>
      <w:tr w:rsidR="004F117D" w:rsidRPr="00954E82" w14:paraId="2651C487"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79F1F880"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2024</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52D73CE3"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3804,36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47AA02"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4000,00</w:t>
            </w:r>
          </w:p>
        </w:tc>
      </w:tr>
      <w:tr w:rsidR="004F117D" w:rsidRPr="00954E82" w14:paraId="5C30DB97"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auto"/>
            </w:tcBorders>
            <w:shd w:val="clear" w:color="auto" w:fill="auto"/>
            <w:vAlign w:val="center"/>
          </w:tcPr>
          <w:p w14:paraId="29ED328E"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2025</w:t>
            </w:r>
          </w:p>
        </w:tc>
        <w:tc>
          <w:tcPr>
            <w:tcW w:w="1944" w:type="pct"/>
            <w:tcBorders>
              <w:top w:val="single" w:sz="4" w:space="0" w:color="000000"/>
              <w:left w:val="single" w:sz="4" w:space="0" w:color="auto"/>
              <w:bottom w:val="single" w:sz="4" w:space="0" w:color="000000"/>
              <w:right w:val="single" w:sz="4" w:space="0" w:color="000000"/>
            </w:tcBorders>
            <w:shd w:val="clear" w:color="auto" w:fill="auto"/>
            <w:vAlign w:val="center"/>
          </w:tcPr>
          <w:p w14:paraId="0BB93E51"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3983,16</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985CE6"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4142,49</w:t>
            </w:r>
          </w:p>
        </w:tc>
      </w:tr>
      <w:tr w:rsidR="004F117D" w:rsidRPr="00954E82" w14:paraId="46A59ADC"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65093E"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2026</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20841D"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4142,49</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79184A"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4308,39</w:t>
            </w:r>
          </w:p>
        </w:tc>
      </w:tr>
      <w:tr w:rsidR="004F117D" w:rsidRPr="00954E82" w14:paraId="75D9D977" w14:textId="77777777" w:rsidTr="00A37ED5">
        <w:trPr>
          <w:gridAfter w:val="1"/>
          <w:wAfter w:w="6" w:type="pct"/>
          <w:trHeight w:val="20"/>
          <w:jc w:val="center"/>
        </w:trPr>
        <w:tc>
          <w:tcPr>
            <w:tcW w:w="15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2CACE"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2027</w:t>
            </w:r>
          </w:p>
        </w:tc>
        <w:tc>
          <w:tcPr>
            <w:tcW w:w="19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B155A"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4308,19</w:t>
            </w:r>
          </w:p>
        </w:tc>
        <w:tc>
          <w:tcPr>
            <w:tcW w:w="15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F19B3"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4480,52</w:t>
            </w:r>
          </w:p>
        </w:tc>
      </w:tr>
    </w:tbl>
    <w:p w14:paraId="4178AABC" w14:textId="77777777" w:rsidR="004F117D" w:rsidRPr="00954E82" w:rsidRDefault="004F117D" w:rsidP="0024775E">
      <w:pPr>
        <w:jc w:val="both"/>
        <w:rPr>
          <w:sz w:val="24"/>
          <w:szCs w:val="24"/>
        </w:rPr>
      </w:pPr>
      <w:r w:rsidRPr="00954E82">
        <w:rPr>
          <w:sz w:val="24"/>
          <w:szCs w:val="24"/>
        </w:rPr>
        <w:t xml:space="preserve"> </w:t>
      </w:r>
    </w:p>
    <w:p w14:paraId="4D3AB58E" w14:textId="1FCFFD5D" w:rsidR="004F117D" w:rsidRPr="00954E82" w:rsidRDefault="004F117D" w:rsidP="0024775E">
      <w:pPr>
        <w:pStyle w:val="ad"/>
        <w:keepNext/>
        <w:jc w:val="both"/>
        <w:rPr>
          <w:rFonts w:eastAsiaTheme="minorHAnsi"/>
          <w:b/>
          <w:bCs/>
          <w:sz w:val="24"/>
          <w:szCs w:val="24"/>
          <w:lang w:eastAsia="en-US"/>
        </w:rPr>
      </w:pPr>
      <w:bookmarkStart w:id="54" w:name="_Toc184290822"/>
      <w:bookmarkStart w:id="55" w:name="_Toc185598787"/>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17</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Тариф на услуги по передаче тепловой энергии для АО «Хибинская тепловая компания»</w:t>
      </w:r>
      <w:bookmarkEnd w:id="54"/>
      <w:bookmarkEnd w:id="55"/>
    </w:p>
    <w:tbl>
      <w:tblPr>
        <w:tblW w:w="5000" w:type="pct"/>
        <w:jc w:val="center"/>
        <w:tblCellMar>
          <w:left w:w="28" w:type="dxa"/>
          <w:right w:w="28" w:type="dxa"/>
        </w:tblCellMar>
        <w:tblLook w:val="0000" w:firstRow="0" w:lastRow="0" w:firstColumn="0" w:lastColumn="0" w:noHBand="0" w:noVBand="0"/>
      </w:tblPr>
      <w:tblGrid>
        <w:gridCol w:w="4976"/>
        <w:gridCol w:w="2280"/>
        <w:gridCol w:w="3477"/>
        <w:gridCol w:w="4112"/>
      </w:tblGrid>
      <w:tr w:rsidR="004F117D" w:rsidRPr="00954E82" w14:paraId="45E724C3" w14:textId="77777777" w:rsidTr="00A37ED5">
        <w:trPr>
          <w:trHeight w:val="20"/>
          <w:jc w:val="center"/>
        </w:trPr>
        <w:tc>
          <w:tcPr>
            <w:tcW w:w="1676"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53D875"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pacing w:val="-1"/>
                <w:sz w:val="24"/>
                <w:szCs w:val="24"/>
              </w:rPr>
              <w:t>Вид</w:t>
            </w:r>
            <w:r w:rsidRPr="00954E82">
              <w:rPr>
                <w:b/>
                <w:sz w:val="24"/>
                <w:szCs w:val="24"/>
              </w:rPr>
              <w:t xml:space="preserve"> </w:t>
            </w:r>
            <w:r w:rsidRPr="00954E82">
              <w:rPr>
                <w:b/>
                <w:spacing w:val="-1"/>
                <w:sz w:val="24"/>
                <w:szCs w:val="24"/>
              </w:rPr>
              <w:t>тарифа</w:t>
            </w:r>
          </w:p>
        </w:tc>
        <w:tc>
          <w:tcPr>
            <w:tcW w:w="768"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A3F279"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z w:val="24"/>
                <w:szCs w:val="24"/>
              </w:rPr>
              <w:t>Год</w:t>
            </w:r>
          </w:p>
        </w:tc>
        <w:tc>
          <w:tcPr>
            <w:tcW w:w="2556"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99CA00"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pacing w:val="-1"/>
                <w:sz w:val="24"/>
                <w:szCs w:val="24"/>
              </w:rPr>
              <w:t>Вода</w:t>
            </w:r>
          </w:p>
        </w:tc>
      </w:tr>
      <w:tr w:rsidR="004F117D" w:rsidRPr="00954E82" w14:paraId="0C79BFDE"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7A209C" w14:textId="77777777" w:rsidR="004F117D" w:rsidRPr="00954E82" w:rsidRDefault="004F117D" w:rsidP="0024775E">
            <w:pPr>
              <w:widowControl w:val="0"/>
              <w:kinsoku w:val="0"/>
              <w:overflowPunct w:val="0"/>
              <w:autoSpaceDE w:val="0"/>
              <w:autoSpaceDN w:val="0"/>
              <w:adjustRightInd w:val="0"/>
              <w:jc w:val="center"/>
              <w:rPr>
                <w:b/>
                <w:sz w:val="24"/>
                <w:szCs w:val="24"/>
              </w:rPr>
            </w:pPr>
          </w:p>
        </w:tc>
        <w:tc>
          <w:tcPr>
            <w:tcW w:w="768"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41DD5C" w14:textId="77777777" w:rsidR="004F117D" w:rsidRPr="00954E82" w:rsidRDefault="004F117D" w:rsidP="0024775E">
            <w:pPr>
              <w:widowControl w:val="0"/>
              <w:kinsoku w:val="0"/>
              <w:overflowPunct w:val="0"/>
              <w:autoSpaceDE w:val="0"/>
              <w:autoSpaceDN w:val="0"/>
              <w:adjustRightInd w:val="0"/>
              <w:jc w:val="center"/>
              <w:rPr>
                <w:b/>
                <w:sz w:val="24"/>
                <w:szCs w:val="24"/>
              </w:rPr>
            </w:pP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D5E059"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pacing w:val="-1"/>
                <w:sz w:val="24"/>
                <w:szCs w:val="24"/>
              </w:rPr>
              <w:t>01.01-30.06</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0C8C93" w14:textId="77777777" w:rsidR="004F117D" w:rsidRPr="00954E82" w:rsidRDefault="004F117D" w:rsidP="0024775E">
            <w:pPr>
              <w:widowControl w:val="0"/>
              <w:kinsoku w:val="0"/>
              <w:overflowPunct w:val="0"/>
              <w:autoSpaceDE w:val="0"/>
              <w:autoSpaceDN w:val="0"/>
              <w:adjustRightInd w:val="0"/>
              <w:jc w:val="center"/>
              <w:rPr>
                <w:b/>
                <w:sz w:val="24"/>
                <w:szCs w:val="24"/>
              </w:rPr>
            </w:pPr>
            <w:r w:rsidRPr="00954E82">
              <w:rPr>
                <w:b/>
                <w:spacing w:val="-1"/>
                <w:sz w:val="24"/>
                <w:szCs w:val="24"/>
              </w:rPr>
              <w:t>01.07-31.12</w:t>
            </w:r>
          </w:p>
        </w:tc>
      </w:tr>
      <w:tr w:rsidR="004F117D" w:rsidRPr="00954E82" w14:paraId="7D0362B9"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C260AB"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Для</w:t>
            </w:r>
            <w:r w:rsidRPr="00954E82">
              <w:rPr>
                <w:spacing w:val="-1"/>
                <w:sz w:val="24"/>
                <w:szCs w:val="24"/>
              </w:rPr>
              <w:t xml:space="preserve"> потребителей,</w:t>
            </w:r>
            <w:r w:rsidRPr="00954E82">
              <w:rPr>
                <w:sz w:val="24"/>
                <w:szCs w:val="24"/>
              </w:rPr>
              <w:t xml:space="preserve"> в</w:t>
            </w:r>
            <w:r w:rsidRPr="00954E82">
              <w:rPr>
                <w:spacing w:val="-1"/>
                <w:sz w:val="24"/>
                <w:szCs w:val="24"/>
              </w:rPr>
              <w:t xml:space="preserve"> случае</w:t>
            </w:r>
            <w:r w:rsidRPr="00954E82">
              <w:rPr>
                <w:sz w:val="24"/>
                <w:szCs w:val="24"/>
              </w:rPr>
              <w:t xml:space="preserve"> </w:t>
            </w:r>
            <w:r w:rsidRPr="00954E82">
              <w:rPr>
                <w:spacing w:val="-1"/>
                <w:sz w:val="24"/>
                <w:szCs w:val="24"/>
              </w:rPr>
              <w:t>отсутствия</w:t>
            </w:r>
            <w:r w:rsidRPr="00954E82">
              <w:rPr>
                <w:spacing w:val="-2"/>
                <w:sz w:val="24"/>
                <w:szCs w:val="24"/>
              </w:rPr>
              <w:t xml:space="preserve"> </w:t>
            </w:r>
            <w:r w:rsidRPr="00954E82">
              <w:rPr>
                <w:spacing w:val="-1"/>
                <w:sz w:val="24"/>
                <w:szCs w:val="24"/>
              </w:rPr>
              <w:t xml:space="preserve">дифференциации </w:t>
            </w:r>
            <w:r w:rsidRPr="00954E82">
              <w:rPr>
                <w:sz w:val="24"/>
                <w:szCs w:val="24"/>
              </w:rPr>
              <w:t>тарифов</w:t>
            </w:r>
            <w:r w:rsidRPr="00954E82">
              <w:rPr>
                <w:spacing w:val="-1"/>
                <w:sz w:val="24"/>
                <w:szCs w:val="24"/>
              </w:rPr>
              <w:t xml:space="preserve"> </w:t>
            </w:r>
            <w:r w:rsidRPr="00954E82">
              <w:rPr>
                <w:sz w:val="24"/>
                <w:szCs w:val="24"/>
              </w:rPr>
              <w:t>по</w:t>
            </w:r>
            <w:r w:rsidRPr="00954E82">
              <w:rPr>
                <w:spacing w:val="-3"/>
                <w:sz w:val="24"/>
                <w:szCs w:val="24"/>
              </w:rPr>
              <w:t xml:space="preserve"> </w:t>
            </w:r>
            <w:r w:rsidRPr="00954E82">
              <w:rPr>
                <w:sz w:val="24"/>
                <w:szCs w:val="24"/>
              </w:rPr>
              <w:t>схеме</w:t>
            </w:r>
            <w:r w:rsidRPr="00954E82">
              <w:rPr>
                <w:spacing w:val="43"/>
                <w:sz w:val="24"/>
                <w:szCs w:val="24"/>
              </w:rPr>
              <w:t xml:space="preserve"> </w:t>
            </w:r>
            <w:r w:rsidRPr="00954E82">
              <w:rPr>
                <w:spacing w:val="-1"/>
                <w:sz w:val="24"/>
                <w:szCs w:val="24"/>
              </w:rPr>
              <w:t>подключения</w:t>
            </w:r>
          </w:p>
        </w:tc>
      </w:tr>
      <w:tr w:rsidR="004F117D" w:rsidRPr="00954E82" w14:paraId="4999324E"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EF54E9"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АО</w:t>
            </w:r>
            <w:r w:rsidRPr="00954E82">
              <w:rPr>
                <w:spacing w:val="1"/>
                <w:sz w:val="24"/>
                <w:szCs w:val="24"/>
              </w:rPr>
              <w:t xml:space="preserve"> </w:t>
            </w:r>
            <w:r w:rsidRPr="00954E82">
              <w:rPr>
                <w:spacing w:val="-1"/>
                <w:sz w:val="24"/>
                <w:szCs w:val="24"/>
              </w:rPr>
              <w:t>«ХТК»</w:t>
            </w:r>
          </w:p>
        </w:tc>
      </w:tr>
      <w:tr w:rsidR="004F117D" w:rsidRPr="00954E82" w14:paraId="1B89C37F" w14:textId="77777777" w:rsidTr="00A37ED5">
        <w:trPr>
          <w:trHeight w:val="20"/>
          <w:jc w:val="center"/>
        </w:trPr>
        <w:tc>
          <w:tcPr>
            <w:tcW w:w="1676" w:type="pct"/>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2BB501"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Одноставочный,</w:t>
            </w:r>
            <w:r w:rsidRPr="00954E82">
              <w:rPr>
                <w:spacing w:val="21"/>
                <w:sz w:val="24"/>
                <w:szCs w:val="24"/>
              </w:rPr>
              <w:t xml:space="preserve"> </w:t>
            </w:r>
            <w:r w:rsidRPr="00954E82">
              <w:rPr>
                <w:spacing w:val="-1"/>
                <w:sz w:val="24"/>
                <w:szCs w:val="24"/>
              </w:rPr>
              <w:t>руб./Гкал</w:t>
            </w: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CB9299"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2023</w:t>
            </w: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C3CA01"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1594,32</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295AB6"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1594,32</w:t>
            </w:r>
          </w:p>
        </w:tc>
      </w:tr>
      <w:tr w:rsidR="004F117D" w:rsidRPr="00954E82" w14:paraId="6690DB61"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1DAEA4" w14:textId="77777777" w:rsidR="004F117D" w:rsidRPr="00954E82" w:rsidRDefault="004F117D" w:rsidP="0024775E">
            <w:pPr>
              <w:widowControl w:val="0"/>
              <w:kinsoku w:val="0"/>
              <w:overflowPunct w:val="0"/>
              <w:autoSpaceDE w:val="0"/>
              <w:autoSpaceDN w:val="0"/>
              <w:adjustRightInd w:val="0"/>
              <w:jc w:val="center"/>
              <w:rPr>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C17258"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2024</w:t>
            </w:r>
          </w:p>
        </w:tc>
        <w:tc>
          <w:tcPr>
            <w:tcW w:w="117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4C4641"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1324,77</w:t>
            </w:r>
          </w:p>
        </w:tc>
        <w:tc>
          <w:tcPr>
            <w:tcW w:w="138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2FEC81"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1410,05</w:t>
            </w:r>
          </w:p>
        </w:tc>
      </w:tr>
      <w:tr w:rsidR="004F117D" w:rsidRPr="00954E82" w14:paraId="25D966F7"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3CF78C" w14:textId="77777777" w:rsidR="004F117D" w:rsidRPr="00954E82" w:rsidRDefault="004F117D" w:rsidP="0024775E">
            <w:pPr>
              <w:widowControl w:val="0"/>
              <w:kinsoku w:val="0"/>
              <w:overflowPunct w:val="0"/>
              <w:autoSpaceDE w:val="0"/>
              <w:autoSpaceDN w:val="0"/>
              <w:adjustRightInd w:val="0"/>
              <w:jc w:val="center"/>
              <w:rPr>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F1917F"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2025</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45679498"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1109,02</w:t>
            </w:r>
          </w:p>
        </w:tc>
        <w:tc>
          <w:tcPr>
            <w:tcW w:w="1385" w:type="pct"/>
            <w:tcBorders>
              <w:top w:val="single" w:sz="4" w:space="0" w:color="000000"/>
              <w:left w:val="single" w:sz="4" w:space="0" w:color="auto"/>
              <w:bottom w:val="single" w:sz="4" w:space="0" w:color="000000"/>
              <w:right w:val="single" w:sz="4" w:space="0" w:color="000000"/>
            </w:tcBorders>
            <w:shd w:val="clear" w:color="auto" w:fill="auto"/>
            <w:tcMar>
              <w:left w:w="28" w:type="dxa"/>
              <w:right w:w="28" w:type="dxa"/>
            </w:tcMar>
            <w:vAlign w:val="center"/>
          </w:tcPr>
          <w:p w14:paraId="31BC74CB"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1650,95</w:t>
            </w:r>
          </w:p>
        </w:tc>
      </w:tr>
      <w:tr w:rsidR="004F117D" w:rsidRPr="00954E82" w14:paraId="0525B726"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4FD5B1" w14:textId="77777777" w:rsidR="004F117D" w:rsidRPr="00954E82" w:rsidRDefault="004F117D" w:rsidP="0024775E">
            <w:pPr>
              <w:widowControl w:val="0"/>
              <w:kinsoku w:val="0"/>
              <w:overflowPunct w:val="0"/>
              <w:autoSpaceDE w:val="0"/>
              <w:autoSpaceDN w:val="0"/>
              <w:adjustRightInd w:val="0"/>
              <w:jc w:val="center"/>
              <w:rPr>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C5B77A" w14:textId="77777777" w:rsidR="004F117D" w:rsidRPr="00954E82" w:rsidRDefault="004F117D" w:rsidP="0024775E">
            <w:pPr>
              <w:widowControl w:val="0"/>
              <w:autoSpaceDE w:val="0"/>
              <w:autoSpaceDN w:val="0"/>
              <w:adjustRightInd w:val="0"/>
              <w:jc w:val="center"/>
              <w:rPr>
                <w:sz w:val="24"/>
                <w:szCs w:val="24"/>
              </w:rPr>
            </w:pPr>
            <w:r w:rsidRPr="00954E82">
              <w:rPr>
                <w:spacing w:val="1"/>
                <w:sz w:val="24"/>
                <w:szCs w:val="24"/>
              </w:rPr>
              <w:t>2026</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091C8470"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1308,99</w:t>
            </w:r>
          </w:p>
        </w:tc>
        <w:tc>
          <w:tcPr>
            <w:tcW w:w="1385" w:type="pct"/>
            <w:tcBorders>
              <w:top w:val="single" w:sz="4" w:space="0" w:color="000000"/>
              <w:left w:val="single" w:sz="4" w:space="0" w:color="auto"/>
              <w:bottom w:val="single" w:sz="4" w:space="0" w:color="000000"/>
              <w:right w:val="single" w:sz="4" w:space="0" w:color="000000"/>
            </w:tcBorders>
            <w:shd w:val="clear" w:color="auto" w:fill="auto"/>
            <w:vAlign w:val="center"/>
          </w:tcPr>
          <w:p w14:paraId="26116A3F"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1308,99</w:t>
            </w:r>
          </w:p>
        </w:tc>
      </w:tr>
      <w:tr w:rsidR="004F117D" w:rsidRPr="00954E82" w14:paraId="5113D025" w14:textId="77777777" w:rsidTr="00A37ED5">
        <w:trPr>
          <w:trHeight w:val="20"/>
          <w:jc w:val="center"/>
        </w:trPr>
        <w:tc>
          <w:tcPr>
            <w:tcW w:w="1676" w:type="pct"/>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EFF27E" w14:textId="77777777" w:rsidR="004F117D" w:rsidRPr="00954E82" w:rsidRDefault="004F117D" w:rsidP="0024775E">
            <w:pPr>
              <w:widowControl w:val="0"/>
              <w:kinsoku w:val="0"/>
              <w:overflowPunct w:val="0"/>
              <w:autoSpaceDE w:val="0"/>
              <w:autoSpaceDN w:val="0"/>
              <w:adjustRightInd w:val="0"/>
              <w:jc w:val="center"/>
              <w:rPr>
                <w:sz w:val="24"/>
                <w:szCs w:val="24"/>
              </w:rPr>
            </w:pP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367C68"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2027</w:t>
            </w:r>
          </w:p>
        </w:tc>
        <w:tc>
          <w:tcPr>
            <w:tcW w:w="1171" w:type="pct"/>
            <w:tcBorders>
              <w:top w:val="single" w:sz="4" w:space="0" w:color="000000"/>
              <w:left w:val="single" w:sz="4" w:space="0" w:color="000000"/>
              <w:bottom w:val="single" w:sz="4" w:space="0" w:color="000000"/>
              <w:right w:val="single" w:sz="4" w:space="0" w:color="auto"/>
            </w:tcBorders>
            <w:shd w:val="clear" w:color="auto" w:fill="auto"/>
            <w:tcMar>
              <w:left w:w="28" w:type="dxa"/>
              <w:right w:w="28" w:type="dxa"/>
            </w:tcMar>
            <w:vAlign w:val="center"/>
          </w:tcPr>
          <w:p w14:paraId="374F50D6"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1308,99</w:t>
            </w:r>
          </w:p>
        </w:tc>
        <w:tc>
          <w:tcPr>
            <w:tcW w:w="1385" w:type="pct"/>
            <w:tcBorders>
              <w:top w:val="single" w:sz="4" w:space="0" w:color="000000"/>
              <w:left w:val="single" w:sz="4" w:space="0" w:color="auto"/>
              <w:bottom w:val="single" w:sz="4" w:space="0" w:color="000000"/>
              <w:right w:val="single" w:sz="4" w:space="0" w:color="000000"/>
            </w:tcBorders>
            <w:shd w:val="clear" w:color="auto" w:fill="auto"/>
            <w:vAlign w:val="center"/>
          </w:tcPr>
          <w:p w14:paraId="78DCFE47"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1494,48</w:t>
            </w:r>
          </w:p>
        </w:tc>
      </w:tr>
      <w:tr w:rsidR="004F117D" w:rsidRPr="00954E82" w14:paraId="259A948E" w14:textId="77777777" w:rsidTr="00A37ED5">
        <w:trPr>
          <w:trHeight w:val="2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24FA14"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pacing w:val="-1"/>
                <w:sz w:val="24"/>
                <w:szCs w:val="24"/>
              </w:rPr>
              <w:t>АО</w:t>
            </w:r>
            <w:r w:rsidRPr="00954E82">
              <w:rPr>
                <w:spacing w:val="1"/>
                <w:sz w:val="24"/>
                <w:szCs w:val="24"/>
              </w:rPr>
              <w:t xml:space="preserve"> </w:t>
            </w:r>
            <w:r w:rsidRPr="00954E82">
              <w:rPr>
                <w:spacing w:val="-1"/>
                <w:sz w:val="24"/>
                <w:szCs w:val="24"/>
              </w:rPr>
              <w:t>«ХТК»</w:t>
            </w:r>
            <w:r w:rsidRPr="00954E82">
              <w:rPr>
                <w:spacing w:val="-5"/>
                <w:sz w:val="24"/>
                <w:szCs w:val="24"/>
              </w:rPr>
              <w:t xml:space="preserve"> </w:t>
            </w:r>
            <w:r w:rsidRPr="00954E82">
              <w:rPr>
                <w:spacing w:val="-1"/>
                <w:sz w:val="24"/>
                <w:szCs w:val="24"/>
              </w:rPr>
              <w:t>(н.п.</w:t>
            </w:r>
            <w:r w:rsidRPr="00954E82">
              <w:rPr>
                <w:sz w:val="24"/>
                <w:szCs w:val="24"/>
              </w:rPr>
              <w:t xml:space="preserve"> </w:t>
            </w:r>
            <w:r w:rsidRPr="00954E82">
              <w:rPr>
                <w:spacing w:val="-1"/>
                <w:sz w:val="24"/>
                <w:szCs w:val="24"/>
              </w:rPr>
              <w:t>Титан)</w:t>
            </w:r>
          </w:p>
        </w:tc>
      </w:tr>
      <w:tr w:rsidR="004F117D" w:rsidRPr="00954E82" w14:paraId="71040DAE" w14:textId="77777777" w:rsidTr="00A37ED5">
        <w:trPr>
          <w:trHeight w:val="20"/>
          <w:jc w:val="center"/>
        </w:trPr>
        <w:tc>
          <w:tcPr>
            <w:tcW w:w="167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41C369" w14:textId="77777777" w:rsidR="004F117D" w:rsidRPr="00954E82" w:rsidRDefault="004F117D" w:rsidP="0024775E">
            <w:pPr>
              <w:widowControl w:val="0"/>
              <w:autoSpaceDE w:val="0"/>
              <w:autoSpaceDN w:val="0"/>
              <w:adjustRightInd w:val="0"/>
              <w:jc w:val="center"/>
              <w:rPr>
                <w:sz w:val="24"/>
                <w:szCs w:val="24"/>
              </w:rPr>
            </w:pPr>
            <w:r w:rsidRPr="00954E82">
              <w:rPr>
                <w:spacing w:val="-1"/>
                <w:sz w:val="24"/>
                <w:szCs w:val="24"/>
              </w:rPr>
              <w:t>Одноставочный,</w:t>
            </w:r>
            <w:r w:rsidRPr="00954E82">
              <w:rPr>
                <w:spacing w:val="21"/>
                <w:sz w:val="24"/>
                <w:szCs w:val="24"/>
              </w:rPr>
              <w:t xml:space="preserve"> </w:t>
            </w:r>
            <w:r w:rsidRPr="00954E82">
              <w:rPr>
                <w:spacing w:val="-1"/>
                <w:sz w:val="24"/>
                <w:szCs w:val="24"/>
              </w:rPr>
              <w:t>руб./Гкал</w:t>
            </w:r>
          </w:p>
        </w:tc>
        <w:tc>
          <w:tcPr>
            <w:tcW w:w="768"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F2615F" w14:textId="77777777" w:rsidR="004F117D" w:rsidRPr="00954E82" w:rsidRDefault="004F117D" w:rsidP="0024775E">
            <w:pPr>
              <w:widowControl w:val="0"/>
              <w:autoSpaceDE w:val="0"/>
              <w:autoSpaceDN w:val="0"/>
              <w:adjustRightInd w:val="0"/>
              <w:jc w:val="center"/>
              <w:rPr>
                <w:sz w:val="24"/>
                <w:szCs w:val="24"/>
              </w:rPr>
            </w:pPr>
            <w:r w:rsidRPr="00954E82">
              <w:rPr>
                <w:sz w:val="24"/>
                <w:szCs w:val="24"/>
              </w:rPr>
              <w:t>2023</w:t>
            </w:r>
          </w:p>
        </w:tc>
        <w:tc>
          <w:tcPr>
            <w:tcW w:w="2556" w:type="pct"/>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8E4543" w14:textId="77777777" w:rsidR="004F117D" w:rsidRPr="00954E82" w:rsidRDefault="004F117D" w:rsidP="0024775E">
            <w:pPr>
              <w:widowControl w:val="0"/>
              <w:kinsoku w:val="0"/>
              <w:overflowPunct w:val="0"/>
              <w:autoSpaceDE w:val="0"/>
              <w:autoSpaceDN w:val="0"/>
              <w:adjustRightInd w:val="0"/>
              <w:jc w:val="center"/>
              <w:rPr>
                <w:sz w:val="24"/>
                <w:szCs w:val="24"/>
              </w:rPr>
            </w:pPr>
            <w:r w:rsidRPr="00954E82">
              <w:rPr>
                <w:sz w:val="24"/>
                <w:szCs w:val="24"/>
              </w:rPr>
              <w:t>1119,62</w:t>
            </w:r>
          </w:p>
        </w:tc>
      </w:tr>
    </w:tbl>
    <w:p w14:paraId="6A2A20F2" w14:textId="6D3ED74D" w:rsidR="004F117D" w:rsidRPr="00954E82" w:rsidRDefault="004F117D" w:rsidP="0024775E">
      <w:pPr>
        <w:ind w:firstLine="709"/>
        <w:jc w:val="both"/>
        <w:rPr>
          <w:sz w:val="24"/>
          <w:szCs w:val="24"/>
        </w:rPr>
      </w:pPr>
    </w:p>
    <w:p w14:paraId="3E2095F1" w14:textId="7EF01B24" w:rsidR="00924E71" w:rsidRPr="00954E82" w:rsidRDefault="007E6E31" w:rsidP="0024775E">
      <w:pPr>
        <w:ind w:left="567"/>
        <w:jc w:val="both"/>
        <w:outlineLvl w:val="2"/>
        <w:rPr>
          <w:b/>
          <w:sz w:val="24"/>
          <w:szCs w:val="24"/>
        </w:rPr>
      </w:pPr>
      <w:bookmarkStart w:id="56" w:name="_Toc185599155"/>
      <w:r w:rsidRPr="00954E82">
        <w:rPr>
          <w:b/>
          <w:sz w:val="24"/>
          <w:szCs w:val="24"/>
        </w:rPr>
        <w:t>2.1.11.</w:t>
      </w:r>
      <w:r w:rsidR="00780376" w:rsidRPr="00954E82">
        <w:rPr>
          <w:b/>
          <w:sz w:val="24"/>
          <w:szCs w:val="24"/>
        </w:rPr>
        <w:t> </w:t>
      </w:r>
      <w:r w:rsidR="00105C07" w:rsidRPr="00954E82">
        <w:rPr>
          <w:b/>
          <w:sz w:val="24"/>
          <w:szCs w:val="24"/>
        </w:rPr>
        <w:t xml:space="preserve">Технические и </w:t>
      </w:r>
      <w:r w:rsidR="005971BF" w:rsidRPr="00954E82">
        <w:rPr>
          <w:b/>
          <w:sz w:val="24"/>
          <w:szCs w:val="24"/>
        </w:rPr>
        <w:t>другие</w:t>
      </w:r>
      <w:r w:rsidR="00105C07" w:rsidRPr="00954E82">
        <w:rPr>
          <w:b/>
          <w:sz w:val="24"/>
          <w:szCs w:val="24"/>
        </w:rPr>
        <w:t xml:space="preserve"> проблемы в </w:t>
      </w:r>
      <w:r w:rsidR="005971BF" w:rsidRPr="00954E82">
        <w:rPr>
          <w:b/>
          <w:sz w:val="24"/>
          <w:szCs w:val="24"/>
        </w:rPr>
        <w:t xml:space="preserve">коммунальных </w:t>
      </w:r>
      <w:r w:rsidR="00105C07" w:rsidRPr="00954E82">
        <w:rPr>
          <w:b/>
          <w:sz w:val="24"/>
          <w:szCs w:val="24"/>
        </w:rPr>
        <w:t>систем</w:t>
      </w:r>
      <w:r w:rsidR="00AF262F" w:rsidRPr="00954E82">
        <w:rPr>
          <w:b/>
          <w:sz w:val="24"/>
          <w:szCs w:val="24"/>
        </w:rPr>
        <w:t>ах</w:t>
      </w:r>
      <w:r w:rsidR="00EB4DF7" w:rsidRPr="00954E82">
        <w:rPr>
          <w:b/>
          <w:sz w:val="24"/>
          <w:szCs w:val="24"/>
        </w:rPr>
        <w:t xml:space="preserve"> теплоснабжения</w:t>
      </w:r>
      <w:bookmarkEnd w:id="56"/>
    </w:p>
    <w:p w14:paraId="5B0695D7"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bookmarkStart w:id="57" w:name="_Hlk184645087"/>
      <w:r w:rsidRPr="00954E82">
        <w:rPr>
          <w:sz w:val="24"/>
          <w:szCs w:val="24"/>
        </w:rPr>
        <w:t>Под качеством теплоснабжения понимается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для обеспечения технологических процессов и комфортных условий у потребителей тепловой энергии.</w:t>
      </w:r>
    </w:p>
    <w:p w14:paraId="26AF4A2D" w14:textId="758B078B"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Система теплоснабжения в </w:t>
      </w:r>
      <w:r w:rsidR="00096614" w:rsidRPr="00954E82">
        <w:rPr>
          <w:sz w:val="24"/>
          <w:szCs w:val="24"/>
        </w:rPr>
        <w:t>МО (муниципальный округ) г. Кировск</w:t>
      </w:r>
      <w:r w:rsidRPr="00954E82">
        <w:rPr>
          <w:sz w:val="24"/>
          <w:szCs w:val="24"/>
        </w:rPr>
        <w:t xml:space="preserve"> открытая - по схеме присоединения горячее водоснабжение осуществляется непосредственно из открытой системы теплоснабжения.</w:t>
      </w:r>
    </w:p>
    <w:p w14:paraId="2DBD577F"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Из недостатков открытых систем теплоснабжения можно отметить следующее:</w:t>
      </w:r>
    </w:p>
    <w:p w14:paraId="53D270FD" w14:textId="195063C5"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нестабильность гидравлических режимов в системах теплоснабжения;</w:t>
      </w:r>
    </w:p>
    <w:p w14:paraId="4B45692F" w14:textId="31F792A6"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нагрузка горячего водоснабжения имеет резко выраженную неравномерность в течение суток;</w:t>
      </w:r>
    </w:p>
    <w:p w14:paraId="40E110A8" w14:textId="01C1AB0C"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непосредственная связь системы ГВС и отопления оказывает неблагоприятное влияние на режим отопления зданий;</w:t>
      </w:r>
    </w:p>
    <w:p w14:paraId="1548DC0B" w14:textId="7DCB9C6F"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при работе повышающих насосных (ТНС №3а и ТНС №7) и понижающей насосной (ПНС) у абонентов, расположенных за насосной увеличиваются расходы воды вследствие чего у этих абонентов возможна пропорциональная разрегулировка систем отопления;</w:t>
      </w:r>
    </w:p>
    <w:p w14:paraId="272E51C3" w14:textId="45C42C6B"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вследствие увеличения расхода воды в системах отопления абонентов, расположенных за насосной станцией возможно увеличение потерь напора на участке сети до насосной станции и при </w:t>
      </w:r>
      <w:r w:rsidR="00E967A9" w:rsidRPr="00954E82">
        <w:rPr>
          <w:sz w:val="24"/>
          <w:szCs w:val="24"/>
        </w:rPr>
        <w:t>этом,</w:t>
      </w:r>
      <w:r w:rsidRPr="00954E82">
        <w:rPr>
          <w:sz w:val="24"/>
          <w:szCs w:val="24"/>
        </w:rPr>
        <w:t xml:space="preserve"> произойдёт уменьшение располагаемых напоров и расхода воды у абонентов, расположенных до насосной;</w:t>
      </w:r>
    </w:p>
    <w:p w14:paraId="37036F6C" w14:textId="55D51B79"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непосредственная связь систем горячего водоснабжения и отопления может оказывать неблагоприятное влияние на качество воды в точках водоразбора при периодических и сезонных включениях и выключениях систем отопления;</w:t>
      </w:r>
    </w:p>
    <w:p w14:paraId="19D643F3" w14:textId="6B8BD775"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система является надёжной при качественной эксплуатации;</w:t>
      </w:r>
    </w:p>
    <w:p w14:paraId="4BF98037" w14:textId="6ED58FEC"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возможность внутренней коррозии трубопроводов тепловых сетей и отложений накипи; - ограничение нижнего предела температуры сетевой воды и т. д.</w:t>
      </w:r>
    </w:p>
    <w:p w14:paraId="3DB8AE00"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Вода на горячее водоснабжение поступает из обратной и подающей линий сети после смешения, обеспечивающего заданную температуру регулятором. При отсутствии регулятора температуры горячей воды водоразбор осуществляется целиком из подающей или обратной линий в зависимости от температуры сетевой воды.  В некоторых домах горячий водоразбор осуществляется после элеватора отопительной системы. При этом расход воды из сети на ГВС изменяется не только в зависимости от нагрузки горячего водоснабжения, но и в зависимости от температуры сетевой воды.</w:t>
      </w:r>
    </w:p>
    <w:p w14:paraId="70F7FEAE"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Другие возможные причины, приводящие к снижению качества теплоснабжения потребителей:</w:t>
      </w:r>
    </w:p>
    <w:p w14:paraId="74F23A64" w14:textId="7EEA5E05"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а) температура воды на нужды горячего водоразбора не может быть ниже 65+/- 50</w:t>
      </w:r>
      <w:r w:rsidR="00D521CF" w:rsidRPr="00954E82">
        <w:rPr>
          <w:sz w:val="24"/>
          <w:szCs w:val="24"/>
        </w:rPr>
        <w:t xml:space="preserve">°С </w:t>
      </w:r>
      <w:r w:rsidRPr="00954E82">
        <w:rPr>
          <w:sz w:val="24"/>
          <w:szCs w:val="24"/>
        </w:rPr>
        <w:t>это означает, что при температурах наружного воздуха выше 0°С температура сетевой воды не снижается ниже 60°С, что приводит к перерасходу теплоты и нарушению комфортных условий в помещениях при отсутствии регуляторов отпуска теплоты на отопление;</w:t>
      </w:r>
    </w:p>
    <w:p w14:paraId="0BB6FECD"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б) отопительные системы имеют большое гидравлическое сопротивление вследствие загрязнённости трубопроводов и отопительных приборов, заниженные диаметры арматуры и трубопроводов системы отопления;</w:t>
      </w:r>
    </w:p>
    <w:p w14:paraId="0659A451"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в) несоответствие диаметров регулирующих устройств (шайб и насадок конусов элеваторов) присоединённой нагрузке вследствие её несоответствия проектной или расчётному гидравлическому режиму;</w:t>
      </w:r>
    </w:p>
    <w:p w14:paraId="3801607D"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г) увеличенный расход теплоносителя в системе горячего водоснабжения из-за разрегулировки в зданиях с циркуляционной системой ГВС;</w:t>
      </w:r>
    </w:p>
    <w:p w14:paraId="27DF6391"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д) вертикальная и горизонтальная разрегулировка системы отопления;</w:t>
      </w:r>
    </w:p>
    <w:p w14:paraId="3FFB8871"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е) увеличенные гидравлические потери в трубопроводах тепловых сетей в результате коррозионных отложений;</w:t>
      </w:r>
    </w:p>
    <w:p w14:paraId="2FAE3DEE"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ж) нарушение температурного и гидравлического режимов в тепловых сетях;</w:t>
      </w:r>
    </w:p>
    <w:p w14:paraId="4A8A95FF"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з) отсутствие регуляторов расхода перед абонентскими вводами приводят к значительным колебаниям расхода воды на отопление, что неблагоприятно отражается на работе систем отопления;</w:t>
      </w:r>
    </w:p>
    <w:p w14:paraId="41A93CDD"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и) увеличенные потери тепла через теплоизоляционные конструкции трубопроводов и ограждающие конструкции зданий;</w:t>
      </w:r>
    </w:p>
    <w:p w14:paraId="1490D356"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к) увеличены потери напора теплоносителя во внутренних системах отопления.</w:t>
      </w:r>
    </w:p>
    <w:p w14:paraId="420021CE"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Тепловые магистральные сети на территории н.п. Титан имеют завышенные диаметры, что в свою очередь приводит к увеличению потерь тепловой энергии.</w:t>
      </w:r>
    </w:p>
    <w:p w14:paraId="36C1C027"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Схема тепловых сетей тупиковая. В схеме не предусмотрена возможная подача теплоты и горячей воды по перемычкам между смежными трубопроводами при аварийном или плановом отключении отдельных участков сети: отсутствуют гидравлические связи между квартальными трубопроводами существующих тепловых сетей необходимых диаметров для повышения надёжности.</w:t>
      </w:r>
    </w:p>
    <w:p w14:paraId="41F55DA0" w14:textId="232628D0"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Системы отопления потребителей тепловой энергии в </w:t>
      </w:r>
      <w:r w:rsidR="00096614" w:rsidRPr="00954E82">
        <w:rPr>
          <w:sz w:val="24"/>
          <w:szCs w:val="24"/>
        </w:rPr>
        <w:t>МО (муниципальный округ) г. Кировск</w:t>
      </w:r>
      <w:r w:rsidR="009428FD" w:rsidRPr="00954E82">
        <w:rPr>
          <w:sz w:val="24"/>
          <w:szCs w:val="24"/>
        </w:rPr>
        <w:t xml:space="preserve"> </w:t>
      </w:r>
      <w:r w:rsidRPr="00954E82">
        <w:rPr>
          <w:sz w:val="24"/>
          <w:szCs w:val="24"/>
        </w:rPr>
        <w:t>присоединены в основном к тепловой сети по зависимой схеме:</w:t>
      </w:r>
    </w:p>
    <w:p w14:paraId="7D15AB92" w14:textId="6FDF30FD"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ab/>
        <w:t>это накладывает ограничения на максимальное давление в обратной линии сети (0,6 МПа) и на минимальное давление, определяемое высотой присоединённых зданий, которое должно обеспечить избыточное давление во всех точках системы отопления;</w:t>
      </w:r>
    </w:p>
    <w:p w14:paraId="4364082F" w14:textId="60674F65"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ab/>
        <w:t>напор в местных системах не должен превышать допустимого для отопительных приборов;</w:t>
      </w:r>
    </w:p>
    <w:p w14:paraId="6F9ACE8F" w14:textId="765DCEB3"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ab/>
        <w:t>напоры во всех точках тепловой сети и местных системах должны быть избыточными (не менее 5 м) во избежание подсоса воздуха;</w:t>
      </w:r>
    </w:p>
    <w:p w14:paraId="20F33BD6" w14:textId="07CF9048"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ab/>
        <w:t>напор в подающей линии должен обеспечивать режим невскипания сетевой воды и не должен превышать расчётного для трубопроводов и вспомогательного оборудования и арматуры.</w:t>
      </w:r>
    </w:p>
    <w:p w14:paraId="2E4B4C32"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Из-за неровного профиля местности и большой разницы геодезических высот между источниками теплоснабжения и потребителями при эксплуатации возникают следующие проблемы:</w:t>
      </w:r>
    </w:p>
    <w:p w14:paraId="19B6F0A2" w14:textId="5FAE8598"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сложность гидравлического режима эксплуатируемой сети и регулирование отпуска теплоты и температуры воды в системе горячего водоснабжения;</w:t>
      </w:r>
    </w:p>
    <w:p w14:paraId="1A3A41DB" w14:textId="4547F1FC"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внедрение системы автоматизации и защиты тепловых сетей;</w:t>
      </w:r>
    </w:p>
    <w:p w14:paraId="47FD4194" w14:textId="741B1B3F" w:rsidR="006310C2" w:rsidRPr="00954E82" w:rsidRDefault="006310C2"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выбор оптимального варианта переключений и режимов работы оборудования на тепловых сетях.</w:t>
      </w:r>
    </w:p>
    <w:p w14:paraId="59C9AE7E" w14:textId="77777777" w:rsidR="006310C2" w:rsidRPr="00954E82" w:rsidRDefault="006310C2" w:rsidP="0024775E">
      <w:pPr>
        <w:pStyle w:val="93"/>
        <w:shd w:val="clear" w:color="auto" w:fill="FFFFFF" w:themeFill="background1"/>
        <w:spacing w:line="240" w:lineRule="auto"/>
        <w:ind w:left="23" w:right="23" w:firstLine="544"/>
        <w:jc w:val="both"/>
        <w:rPr>
          <w:sz w:val="24"/>
          <w:szCs w:val="24"/>
        </w:rPr>
      </w:pPr>
      <w:r w:rsidRPr="00954E82">
        <w:rPr>
          <w:sz w:val="24"/>
          <w:szCs w:val="24"/>
        </w:rPr>
        <w:t>По данным АО «ХТК» имеются проблемы в работе теплопотребляющих установок МКД:</w:t>
      </w:r>
    </w:p>
    <w:p w14:paraId="29380EE9" w14:textId="4234AF65" w:rsidR="006310C2" w:rsidRPr="00954E82" w:rsidRDefault="0045188E"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w:t>
      </w:r>
      <w:r w:rsidR="006310C2" w:rsidRPr="00954E82">
        <w:rPr>
          <w:sz w:val="24"/>
          <w:szCs w:val="24"/>
        </w:rPr>
        <w:t>тсутствие изоляции в теплопункте, на разводящих трубопроводах;</w:t>
      </w:r>
    </w:p>
    <w:p w14:paraId="66A0D323" w14:textId="0F101164" w:rsidR="006310C2" w:rsidRPr="00954E82" w:rsidRDefault="0045188E"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w:t>
      </w:r>
      <w:r w:rsidR="006310C2" w:rsidRPr="00954E82">
        <w:rPr>
          <w:sz w:val="24"/>
          <w:szCs w:val="24"/>
        </w:rPr>
        <w:t>тсутствие дросселирующих устройств;</w:t>
      </w:r>
    </w:p>
    <w:p w14:paraId="42D0E565" w14:textId="6E3F2970" w:rsidR="006310C2" w:rsidRPr="00954E82" w:rsidRDefault="0045188E"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а</w:t>
      </w:r>
      <w:r w:rsidR="006310C2" w:rsidRPr="00954E82">
        <w:rPr>
          <w:sz w:val="24"/>
          <w:szCs w:val="24"/>
        </w:rPr>
        <w:t>варийное состояние запорной арматуры;</w:t>
      </w:r>
    </w:p>
    <w:p w14:paraId="62FD1AF2" w14:textId="2705E72A" w:rsidR="006310C2" w:rsidRPr="00954E82" w:rsidRDefault="0045188E"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w:t>
      </w:r>
      <w:r w:rsidR="006310C2" w:rsidRPr="00954E82">
        <w:rPr>
          <w:sz w:val="24"/>
          <w:szCs w:val="24"/>
        </w:rPr>
        <w:t>тсутствие приборов КИП и А;</w:t>
      </w:r>
    </w:p>
    <w:p w14:paraId="22FFAC27" w14:textId="3936AD2D" w:rsidR="006310C2" w:rsidRPr="00954E82" w:rsidRDefault="0045188E"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т</w:t>
      </w:r>
      <w:r w:rsidR="006310C2" w:rsidRPr="00954E82">
        <w:rPr>
          <w:sz w:val="24"/>
          <w:szCs w:val="24"/>
        </w:rPr>
        <w:t>ечи разводящих трубопроводов;</w:t>
      </w:r>
    </w:p>
    <w:p w14:paraId="457C1FC5" w14:textId="36748F98" w:rsidR="006310C2" w:rsidRPr="00954E82" w:rsidRDefault="0045188E"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з</w:t>
      </w:r>
      <w:r w:rsidR="006310C2" w:rsidRPr="00954E82">
        <w:rPr>
          <w:sz w:val="24"/>
          <w:szCs w:val="24"/>
        </w:rPr>
        <w:t>атопление подвальных помещений канализационным стоками;</w:t>
      </w:r>
    </w:p>
    <w:p w14:paraId="45DBACF8" w14:textId="3E743DD0" w:rsidR="006310C2" w:rsidRPr="00954E82" w:rsidRDefault="0045188E"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н</w:t>
      </w:r>
      <w:r w:rsidR="006310C2" w:rsidRPr="00954E82">
        <w:rPr>
          <w:sz w:val="24"/>
          <w:szCs w:val="24"/>
        </w:rPr>
        <w:t>ерегулярные осмотры ТП сотрудниками управляющих организаций.</w:t>
      </w:r>
    </w:p>
    <w:bookmarkEnd w:id="57"/>
    <w:p w14:paraId="24B9914E" w14:textId="2C95A1F3" w:rsidR="006310C2" w:rsidRPr="00954E82" w:rsidRDefault="006310C2" w:rsidP="0024775E">
      <w:pPr>
        <w:pStyle w:val="93"/>
        <w:shd w:val="clear" w:color="auto" w:fill="FFFFFF" w:themeFill="background1"/>
        <w:spacing w:line="240" w:lineRule="auto"/>
        <w:ind w:left="23" w:right="23" w:firstLine="686"/>
        <w:jc w:val="both"/>
        <w:rPr>
          <w:sz w:val="24"/>
          <w:szCs w:val="24"/>
        </w:rPr>
      </w:pPr>
    </w:p>
    <w:p w14:paraId="0372AE8A" w14:textId="619E8DA4" w:rsidR="006310C2" w:rsidRPr="00954E82" w:rsidRDefault="006310C2" w:rsidP="0024775E">
      <w:pPr>
        <w:pStyle w:val="93"/>
        <w:shd w:val="clear" w:color="auto" w:fill="FFFFFF" w:themeFill="background1"/>
        <w:spacing w:line="240" w:lineRule="auto"/>
        <w:ind w:left="23" w:right="23" w:firstLine="686"/>
        <w:jc w:val="both"/>
        <w:rPr>
          <w:sz w:val="24"/>
          <w:szCs w:val="24"/>
        </w:rPr>
      </w:pPr>
    </w:p>
    <w:p w14:paraId="1AACBE8C" w14:textId="7016BEE6" w:rsidR="006310C2" w:rsidRPr="00954E82" w:rsidRDefault="006310C2" w:rsidP="0024775E">
      <w:pPr>
        <w:pStyle w:val="93"/>
        <w:shd w:val="clear" w:color="auto" w:fill="FFFFFF" w:themeFill="background1"/>
        <w:spacing w:line="240" w:lineRule="auto"/>
        <w:ind w:left="23" w:right="23" w:firstLine="686"/>
        <w:jc w:val="both"/>
        <w:rPr>
          <w:sz w:val="24"/>
          <w:szCs w:val="24"/>
        </w:rPr>
      </w:pPr>
    </w:p>
    <w:p w14:paraId="7DCC105B" w14:textId="6F756C0B" w:rsidR="009E6B34" w:rsidRPr="00954E82" w:rsidRDefault="009E6B34" w:rsidP="0024775E">
      <w:pPr>
        <w:shd w:val="clear" w:color="auto" w:fill="FFFFFF"/>
        <w:ind w:firstLine="709"/>
        <w:jc w:val="both"/>
        <w:rPr>
          <w:sz w:val="24"/>
          <w:szCs w:val="24"/>
        </w:rPr>
      </w:pPr>
      <w:bookmarkStart w:id="58" w:name="_Toc340129077"/>
      <w:bookmarkStart w:id="59" w:name="_Toc438203491"/>
    </w:p>
    <w:p w14:paraId="7F74B110" w14:textId="77777777" w:rsidR="006310C2" w:rsidRPr="00954E82" w:rsidRDefault="006310C2" w:rsidP="0024775E">
      <w:pPr>
        <w:rPr>
          <w:b/>
          <w:sz w:val="24"/>
          <w:szCs w:val="24"/>
        </w:rPr>
      </w:pPr>
      <w:r w:rsidRPr="00954E82">
        <w:rPr>
          <w:sz w:val="24"/>
          <w:szCs w:val="24"/>
        </w:rPr>
        <w:br w:type="page"/>
      </w:r>
    </w:p>
    <w:p w14:paraId="189C75F6" w14:textId="33F95668" w:rsidR="007D0F76" w:rsidRPr="00954E82" w:rsidRDefault="00D51FAC" w:rsidP="0024775E">
      <w:pPr>
        <w:pStyle w:val="2"/>
        <w:numPr>
          <w:ilvl w:val="0"/>
          <w:numId w:val="0"/>
        </w:numPr>
        <w:tabs>
          <w:tab w:val="left" w:pos="1418"/>
        </w:tabs>
        <w:spacing w:before="0" w:after="0"/>
        <w:jc w:val="center"/>
        <w:rPr>
          <w:sz w:val="24"/>
          <w:szCs w:val="24"/>
        </w:rPr>
      </w:pPr>
      <w:bookmarkStart w:id="60" w:name="_Toc185599156"/>
      <w:r w:rsidRPr="00954E82">
        <w:rPr>
          <w:sz w:val="24"/>
          <w:szCs w:val="24"/>
        </w:rPr>
        <w:t>2.2.</w:t>
      </w:r>
      <w:r w:rsidR="0083226D" w:rsidRPr="00954E82">
        <w:rPr>
          <w:sz w:val="24"/>
          <w:szCs w:val="24"/>
        </w:rPr>
        <w:t> </w:t>
      </w:r>
      <w:r w:rsidRPr="00954E82">
        <w:rPr>
          <w:sz w:val="24"/>
          <w:szCs w:val="24"/>
        </w:rPr>
        <w:t xml:space="preserve">Краткий анализ существующего состояния </w:t>
      </w:r>
      <w:r w:rsidR="00C11F00" w:rsidRPr="00954E82">
        <w:rPr>
          <w:sz w:val="24"/>
          <w:szCs w:val="24"/>
        </w:rPr>
        <w:br/>
      </w:r>
      <w:r w:rsidRPr="00954E82">
        <w:rPr>
          <w:sz w:val="24"/>
          <w:szCs w:val="24"/>
        </w:rPr>
        <w:t>системы</w:t>
      </w:r>
      <w:r w:rsidR="007D0F76" w:rsidRPr="00954E82">
        <w:rPr>
          <w:sz w:val="24"/>
          <w:szCs w:val="24"/>
        </w:rPr>
        <w:t xml:space="preserve"> водоснабжения</w:t>
      </w:r>
      <w:bookmarkEnd w:id="58"/>
      <w:bookmarkEnd w:id="59"/>
      <w:bookmarkEnd w:id="60"/>
    </w:p>
    <w:p w14:paraId="45661E6E" w14:textId="77777777" w:rsidR="00E643F8" w:rsidRPr="00954E82" w:rsidRDefault="00E643F8" w:rsidP="0024775E">
      <w:pPr>
        <w:ind w:firstLine="709"/>
        <w:rPr>
          <w:b/>
          <w:sz w:val="24"/>
          <w:szCs w:val="24"/>
        </w:rPr>
      </w:pPr>
      <w:bookmarkStart w:id="61" w:name="_Toc340129078"/>
    </w:p>
    <w:p w14:paraId="79AA4769" w14:textId="77777777" w:rsidR="005C565D" w:rsidRPr="00954E82" w:rsidRDefault="00746394" w:rsidP="0024775E">
      <w:pPr>
        <w:jc w:val="center"/>
        <w:outlineLvl w:val="2"/>
        <w:rPr>
          <w:b/>
          <w:sz w:val="24"/>
          <w:szCs w:val="24"/>
        </w:rPr>
      </w:pPr>
      <w:bookmarkStart w:id="62" w:name="_Toc185599157"/>
      <w:r w:rsidRPr="00954E82">
        <w:rPr>
          <w:b/>
          <w:sz w:val="24"/>
          <w:szCs w:val="24"/>
        </w:rPr>
        <w:t>2.2.1</w:t>
      </w:r>
      <w:r w:rsidR="0083226D" w:rsidRPr="00954E82">
        <w:rPr>
          <w:b/>
          <w:sz w:val="24"/>
          <w:szCs w:val="24"/>
        </w:rPr>
        <w:t>. </w:t>
      </w:r>
      <w:r w:rsidR="005C565D" w:rsidRPr="00954E82">
        <w:rPr>
          <w:b/>
          <w:sz w:val="24"/>
          <w:szCs w:val="24"/>
        </w:rPr>
        <w:t>Институциональная структура</w:t>
      </w:r>
      <w:bookmarkEnd w:id="62"/>
    </w:p>
    <w:p w14:paraId="4AB44BF2"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bookmarkStart w:id="63" w:name="_Hlk184645160"/>
      <w:r w:rsidRPr="00954E82">
        <w:rPr>
          <w:sz w:val="24"/>
          <w:szCs w:val="24"/>
        </w:rPr>
        <w:t xml:space="preserve">Хозяйственно-питьевое водоснабжение. </w:t>
      </w:r>
    </w:p>
    <w:p w14:paraId="01D2594F"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 </w:t>
      </w:r>
    </w:p>
    <w:p w14:paraId="7DB8EFBB" w14:textId="19C3BA3D"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Услуга централизованного хозяйственно-питьевого водоснабжения предоставляется потребителям в </w:t>
      </w:r>
      <w:r w:rsidR="00096614" w:rsidRPr="00954E82">
        <w:rPr>
          <w:sz w:val="24"/>
          <w:szCs w:val="24"/>
        </w:rPr>
        <w:t>МО (муниципальный округ) г. Кировск</w:t>
      </w:r>
      <w:r w:rsidRPr="00954E82">
        <w:rPr>
          <w:sz w:val="24"/>
          <w:szCs w:val="24"/>
        </w:rPr>
        <w:t xml:space="preserve"> (в т.ч. мкр. Кукисвумчорр, Кировский рудник и Расвумчоррский рудник), н.п. Коашва (в т.ч. Восточный рудник) и н.п. Титан (в т.ч. обогатитаельная фабрика АНОФ-3). Источниками водоснабжения служат подземные водозаборы.</w:t>
      </w:r>
    </w:p>
    <w:p w14:paraId="3AD1D671" w14:textId="328A120A" w:rsidR="00CE7E6B" w:rsidRPr="00954E82" w:rsidRDefault="00096614" w:rsidP="0024775E">
      <w:pPr>
        <w:pStyle w:val="93"/>
        <w:shd w:val="clear" w:color="auto" w:fill="FFFFFF" w:themeFill="background1"/>
        <w:spacing w:line="240" w:lineRule="auto"/>
        <w:ind w:left="23" w:right="23" w:firstLine="544"/>
        <w:jc w:val="both"/>
        <w:rPr>
          <w:b/>
          <w:bCs/>
          <w:sz w:val="24"/>
          <w:szCs w:val="24"/>
        </w:rPr>
      </w:pPr>
      <w:r w:rsidRPr="00954E82">
        <w:rPr>
          <w:b/>
          <w:bCs/>
          <w:sz w:val="24"/>
          <w:szCs w:val="24"/>
        </w:rPr>
        <w:t>МО (муниципальный округ) г. Кировск</w:t>
      </w:r>
      <w:r w:rsidR="00CE7E6B" w:rsidRPr="00954E82">
        <w:rPr>
          <w:b/>
          <w:bCs/>
          <w:sz w:val="24"/>
          <w:szCs w:val="24"/>
        </w:rPr>
        <w:t xml:space="preserve"> (в т.ч. мкр. Кукисвумчорр и Кировский рудник). </w:t>
      </w:r>
    </w:p>
    <w:p w14:paraId="1F1C810C"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Вода из скважин водозабора «Центральный» насосами 1-го подъема по сборной сети поступает в резервуар, куда также подается вода от водозабора «источник Болотный». Затем вода обеззараживается, и насосами 2-го подъема по трем водоводам подается в два резервуара объемом 1500 м3 каждый.</w:t>
      </w:r>
    </w:p>
    <w:p w14:paraId="238F7497"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Вода из водозабора «Скважина 63Р» подается на насосную 2-го подъема «Насосная 5В» и по водоводу Ду = 300 мм подается в резервуары 1500 м3 каждый. </w:t>
      </w:r>
    </w:p>
    <w:p w14:paraId="5178866B"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Из резервуаров вода самотеком поступает в разводящую сеть города. Система водоснабжения города двухзонная: нижняя и верхняя. Нижняя зона охватывает большую часть центрального района города, а верхняя – квартал 3/8 и 11 микрорайон, вода для которых подается с помощью насосных станций 3-го подъема. </w:t>
      </w:r>
    </w:p>
    <w:p w14:paraId="17C98E3E" w14:textId="1D2EDFC5" w:rsidR="00CE7E6B" w:rsidRPr="00954E82" w:rsidRDefault="00096614" w:rsidP="0024775E">
      <w:pPr>
        <w:pStyle w:val="93"/>
        <w:shd w:val="clear" w:color="auto" w:fill="FFFFFF" w:themeFill="background1"/>
        <w:spacing w:line="240" w:lineRule="auto"/>
        <w:ind w:left="23" w:right="23" w:firstLine="544"/>
        <w:jc w:val="both"/>
        <w:rPr>
          <w:b/>
          <w:bCs/>
          <w:sz w:val="24"/>
          <w:szCs w:val="24"/>
        </w:rPr>
      </w:pPr>
      <w:r w:rsidRPr="00954E82">
        <w:rPr>
          <w:b/>
          <w:bCs/>
          <w:sz w:val="24"/>
          <w:szCs w:val="24"/>
        </w:rPr>
        <w:t>МО (муниципальный округ) г. Кировск</w:t>
      </w:r>
      <w:r w:rsidR="00CE7E6B" w:rsidRPr="00954E82">
        <w:rPr>
          <w:b/>
          <w:bCs/>
          <w:sz w:val="24"/>
          <w:szCs w:val="24"/>
        </w:rPr>
        <w:t xml:space="preserve"> (Расвумчоррский рудник). </w:t>
      </w:r>
    </w:p>
    <w:p w14:paraId="2A628C0F"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Для водоснабжения Расвумчоррского рудника используется вода источника «Ключевой», который находится в собственности КФ АО «Апатит». Вода, поднятая на водозаборе, поступает в разводящую сеть. </w:t>
      </w:r>
    </w:p>
    <w:p w14:paraId="21A3E362" w14:textId="77777777" w:rsidR="00CE7E6B" w:rsidRPr="00954E82" w:rsidRDefault="00CE7E6B" w:rsidP="0024775E">
      <w:pPr>
        <w:pStyle w:val="93"/>
        <w:shd w:val="clear" w:color="auto" w:fill="FFFFFF" w:themeFill="background1"/>
        <w:spacing w:line="240" w:lineRule="auto"/>
        <w:ind w:left="23" w:right="23" w:firstLine="544"/>
        <w:jc w:val="both"/>
        <w:rPr>
          <w:b/>
          <w:bCs/>
          <w:sz w:val="24"/>
          <w:szCs w:val="24"/>
        </w:rPr>
      </w:pPr>
      <w:r w:rsidRPr="00954E82">
        <w:rPr>
          <w:b/>
          <w:bCs/>
          <w:sz w:val="24"/>
          <w:szCs w:val="24"/>
        </w:rPr>
        <w:t>н.п. Коашва (в т.ч. Восточный рудник)</w:t>
      </w:r>
    </w:p>
    <w:p w14:paraId="2756E877"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Водоснабжение производственной площадки Восточного рудника и н.п. Коашва осуществляется из водозабора «Предгорный» Коашвинского месторождения подземных вод в соответствия с условиями действия лицензии. В состав водозаборных сооружений входят 11 скважин, из которых эксплуатируется 5. Вода, поднятая на скважинах, поступает в разводящую сеть. </w:t>
      </w:r>
    </w:p>
    <w:p w14:paraId="25C1F596" w14:textId="520CFC70" w:rsidR="00CE7E6B" w:rsidRPr="00954E82" w:rsidRDefault="00CE7E6B" w:rsidP="0024775E">
      <w:pPr>
        <w:pStyle w:val="93"/>
        <w:shd w:val="clear" w:color="auto" w:fill="FFFFFF" w:themeFill="background1"/>
        <w:spacing w:line="240" w:lineRule="auto"/>
        <w:ind w:left="23" w:right="23" w:firstLine="544"/>
        <w:jc w:val="both"/>
        <w:rPr>
          <w:b/>
          <w:bCs/>
          <w:sz w:val="24"/>
          <w:szCs w:val="24"/>
        </w:rPr>
      </w:pPr>
      <w:r w:rsidRPr="00954E82">
        <w:rPr>
          <w:b/>
          <w:bCs/>
          <w:sz w:val="24"/>
          <w:szCs w:val="24"/>
        </w:rPr>
        <w:t xml:space="preserve"> н.п. Титан </w:t>
      </w:r>
    </w:p>
    <w:p w14:paraId="1CF744ED" w14:textId="51B458E5"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Водоснабжение н.п. Титан осуществляется из подземного водозабора </w:t>
      </w:r>
      <w:r w:rsidR="00096614" w:rsidRPr="00954E82">
        <w:rPr>
          <w:sz w:val="24"/>
          <w:szCs w:val="24"/>
        </w:rPr>
        <w:t>муниципального округа г. Кировск</w:t>
      </w:r>
      <w:r w:rsidRPr="00954E82">
        <w:rPr>
          <w:sz w:val="24"/>
          <w:szCs w:val="24"/>
        </w:rPr>
        <w:t xml:space="preserve">. </w:t>
      </w:r>
    </w:p>
    <w:p w14:paraId="551BEBDF" w14:textId="716E2131"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Трасса водовода начинается с южной оконечности </w:t>
      </w:r>
      <w:r w:rsidR="00096614" w:rsidRPr="00954E82">
        <w:rPr>
          <w:sz w:val="24"/>
          <w:szCs w:val="24"/>
        </w:rPr>
        <w:t>муниципального округа г. Кировск</w:t>
      </w:r>
      <w:r w:rsidRPr="00954E82">
        <w:rPr>
          <w:sz w:val="24"/>
          <w:szCs w:val="24"/>
        </w:rPr>
        <w:t xml:space="preserve"> от ул. Солнечная, д.17 и протягивается на юг вдоль ж/д Кировск-п. Титан. Длина трассы водовода составляет 2,87 км. </w:t>
      </w:r>
    </w:p>
    <w:p w14:paraId="2B34B78F"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Водовод выполнен из полиэтиленовых труб ПЭ100 SDR 11-200 х 18,2 PN16 по ГОСТ 18599-2001 в 2 нитки и предназначен для хозяйственнопитьевого водоснабжения п. Титан и промплощадки АНОФ-3. </w:t>
      </w:r>
    </w:p>
    <w:p w14:paraId="2072B1DB" w14:textId="16301A6B"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Хозяйственно-питьевое водоснабжение потребителей МО город Кировск осуществляется организациями ГОУП «Мурманскводоканал» и КФ АО «Апатит». </w:t>
      </w:r>
    </w:p>
    <w:p w14:paraId="6B1DEE48" w14:textId="4E724B1E"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В МО город Кировск 2 эксплуатационных зоны хозяйственно-питьевого водоснабжения:</w:t>
      </w:r>
    </w:p>
    <w:p w14:paraId="764B242F" w14:textId="77777777" w:rsidR="00CE7E6B" w:rsidRPr="00954E82" w:rsidRDefault="00CE7E6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зона эксплуатационной ответственности ГОУП «Мурманскводоканал»;</w:t>
      </w:r>
    </w:p>
    <w:p w14:paraId="3BB80BCC" w14:textId="77777777" w:rsidR="00CE7E6B" w:rsidRPr="00954E82" w:rsidRDefault="00CE7E6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зона эксплуатационной ответственности КФ АО «Апатит».  </w:t>
      </w:r>
    </w:p>
    <w:p w14:paraId="1EA95A2B"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Горячее водоснабжение </w:t>
      </w:r>
    </w:p>
    <w:p w14:paraId="61F4DAEB" w14:textId="73C31431"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Услуга централизованного горячего водоснабжения предоставляется потребителям </w:t>
      </w:r>
      <w:r w:rsidR="00096614" w:rsidRPr="00954E82">
        <w:rPr>
          <w:sz w:val="24"/>
          <w:szCs w:val="24"/>
        </w:rPr>
        <w:t>муниципального округа г. Кировск</w:t>
      </w:r>
      <w:r w:rsidRPr="00954E82">
        <w:rPr>
          <w:sz w:val="24"/>
          <w:szCs w:val="24"/>
        </w:rPr>
        <w:t xml:space="preserve">, н.п. Коашва и н.п. Титан. </w:t>
      </w:r>
    </w:p>
    <w:p w14:paraId="097F4529" w14:textId="64D60106"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Источниками горячего водоснабжения в МО являются Апатитская ТЭЦ филиал «Кольский» ПАО «ТГК-1» (далее ПАО «ТГК-1»), котельная </w:t>
      </w:r>
      <w:r w:rsidR="000115DC" w:rsidRPr="00954E82">
        <w:rPr>
          <w:sz w:val="24"/>
          <w:szCs w:val="24"/>
        </w:rPr>
        <w:t>АНОФ-3 (КФ АО «Апатит»)</w:t>
      </w:r>
      <w:r w:rsidRPr="00954E82">
        <w:rPr>
          <w:sz w:val="24"/>
          <w:szCs w:val="24"/>
        </w:rPr>
        <w:t>, котельная рудника «Восточный», автоматизированная блочно-модульная электрокотельная н.п. Коашва (далее БМ</w:t>
      </w:r>
      <w:r w:rsidR="00E967A9" w:rsidRPr="00954E82">
        <w:rPr>
          <w:sz w:val="24"/>
          <w:szCs w:val="24"/>
        </w:rPr>
        <w:t>Э</w:t>
      </w:r>
      <w:r w:rsidRPr="00954E82">
        <w:rPr>
          <w:sz w:val="24"/>
          <w:szCs w:val="24"/>
        </w:rPr>
        <w:t xml:space="preserve">К). </w:t>
      </w:r>
    </w:p>
    <w:p w14:paraId="0BF9E9B2" w14:textId="7EC96831" w:rsidR="00F121D4" w:rsidRPr="00954E82" w:rsidRDefault="00746394" w:rsidP="0024775E">
      <w:pPr>
        <w:jc w:val="center"/>
        <w:outlineLvl w:val="2"/>
        <w:rPr>
          <w:b/>
          <w:sz w:val="24"/>
          <w:szCs w:val="24"/>
        </w:rPr>
      </w:pPr>
      <w:bookmarkStart w:id="64" w:name="_Toc185599158"/>
      <w:bookmarkEnd w:id="63"/>
      <w:r w:rsidRPr="00954E82">
        <w:rPr>
          <w:b/>
          <w:sz w:val="24"/>
          <w:szCs w:val="24"/>
        </w:rPr>
        <w:t>2.2.2.</w:t>
      </w:r>
      <w:r w:rsidR="002540A0" w:rsidRPr="00954E82">
        <w:rPr>
          <w:b/>
          <w:sz w:val="24"/>
          <w:szCs w:val="24"/>
        </w:rPr>
        <w:t> </w:t>
      </w:r>
      <w:r w:rsidR="00F121D4" w:rsidRPr="00954E82">
        <w:rPr>
          <w:b/>
          <w:sz w:val="24"/>
          <w:szCs w:val="24"/>
        </w:rPr>
        <w:t>Характеристика системы</w:t>
      </w:r>
      <w:bookmarkEnd w:id="64"/>
    </w:p>
    <w:p w14:paraId="5346BBD2" w14:textId="39FF1A40" w:rsidR="00CE7E6B" w:rsidRPr="00954E82" w:rsidRDefault="00CE7E6B" w:rsidP="0024775E">
      <w:pPr>
        <w:pStyle w:val="93"/>
        <w:shd w:val="clear" w:color="auto" w:fill="FFFFFF" w:themeFill="background1"/>
        <w:spacing w:line="240" w:lineRule="auto"/>
        <w:ind w:left="23" w:right="23" w:firstLine="544"/>
        <w:jc w:val="both"/>
        <w:rPr>
          <w:sz w:val="24"/>
          <w:szCs w:val="24"/>
        </w:rPr>
      </w:pPr>
      <w:bookmarkStart w:id="65" w:name="_Hlk113453794"/>
      <w:r w:rsidRPr="00954E82">
        <w:rPr>
          <w:sz w:val="24"/>
          <w:szCs w:val="24"/>
        </w:rPr>
        <w:t xml:space="preserve">В МО город Кировск централизованное водоснабжение имеется во всех населенных пунктах. Сведения об источниках водоснабжения представлены ниже. </w:t>
      </w:r>
    </w:p>
    <w:p w14:paraId="5BA04E64" w14:textId="231D45BD" w:rsidR="00CE7E6B" w:rsidRPr="00954E82" w:rsidRDefault="00096614" w:rsidP="0024775E">
      <w:pPr>
        <w:pStyle w:val="93"/>
        <w:shd w:val="clear" w:color="auto" w:fill="FFFFFF" w:themeFill="background1"/>
        <w:spacing w:line="240" w:lineRule="auto"/>
        <w:ind w:left="23" w:right="23" w:firstLine="544"/>
        <w:jc w:val="both"/>
        <w:rPr>
          <w:b/>
          <w:bCs/>
          <w:sz w:val="24"/>
          <w:szCs w:val="24"/>
        </w:rPr>
      </w:pPr>
      <w:r w:rsidRPr="00954E82">
        <w:rPr>
          <w:b/>
          <w:bCs/>
          <w:sz w:val="24"/>
          <w:szCs w:val="24"/>
        </w:rPr>
        <w:t>МО (муниципальный округ) г. Кировск</w:t>
      </w:r>
      <w:r w:rsidR="00CE7E6B" w:rsidRPr="00954E82">
        <w:rPr>
          <w:b/>
          <w:bCs/>
          <w:sz w:val="24"/>
          <w:szCs w:val="24"/>
        </w:rPr>
        <w:t xml:space="preserve"> </w:t>
      </w:r>
    </w:p>
    <w:p w14:paraId="2FEC29C5"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городе существует централизованная система хозяйственно-питьевого водоснабжения. Обеспеченность населения составляет 100%. </w:t>
      </w:r>
    </w:p>
    <w:p w14:paraId="120B436F"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настоящее время хозяйственно-питьевое водоснабжения осуществляется за счет использования подземных вод, которые эксплуатируются водозаборами «Центральный» и «источник Болотный», а также «Скважина 63Р». </w:t>
      </w:r>
    </w:p>
    <w:p w14:paraId="5526BD22"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Вода из скважин водозабора «Центральный» насосами 1-го подъема по сборной сети поступает в резервуар, куда также подается вода от водозабора «источник Болотный». Затем вода обеззараживается, и насосами 2-го подъема по трем водоводам подается в два резервуара объемом 1500 м3 каждый. Вода из водозабора «Скважина 63Р» подается на насосную станцию 2-ого подъема «Насосная 5В», обеззараживается и подается по водоводу Ду=300 мм в два резервуара объемом 1500 м3 каждый. </w:t>
      </w:r>
    </w:p>
    <w:p w14:paraId="4A32A9F3"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Из резервуаров вода самотеком поступает в разводящую сеть города. Система водоснабжения города двухзонная: нижняя и верхняя. Нижняя зона охватывает большую часть центрального района города, а верхняя – квартал 3/8 и 11 микрорайон, вода для которых подается с помощью насосных станций 3-го подъема. Кроме того, для водоснабжения предприятий КФ АО «Апатит» используется вода источника «Ключевой», который находится в эксплуатационной ответственности КФ АО «Апатит». </w:t>
      </w:r>
    </w:p>
    <w:p w14:paraId="14AEBF00"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Водозабор «Центральный» – основной подземный водозабор, расположен в 3,5 км севернее города. Ввод в эксплуатацию – 1977 год. </w:t>
      </w:r>
    </w:p>
    <w:p w14:paraId="0EE20FCF"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Водозабор «Центральный» включает в себя: </w:t>
      </w:r>
    </w:p>
    <w:p w14:paraId="11854381" w14:textId="4604488F" w:rsidR="00CE7E6B" w:rsidRPr="00954E82" w:rsidRDefault="00CE7E6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10 эксплуатационных скважин, скважины № 11, № 12 были пробурены в 1991 году, скважина № 6 - подлежит ликвидации. Скважины глубиной от 102 м до 131 м, с абсолютными отметками устьев 315 м - 317 м. В работе находятся 11 скважин. Скважины находятся в павильонах, расстояние между скважинами от 80 м до 245 м. Эксплуатационные скважины оборудованы центробежными погружными насосами ЭЦВ 12-160-65 (производительность одного насоса - 3,84 тыс. </w:t>
      </w:r>
      <w:r w:rsidR="00096614" w:rsidRPr="00954E82">
        <w:rPr>
          <w:sz w:val="24"/>
          <w:szCs w:val="24"/>
        </w:rPr>
        <w:t>м³/сут</w:t>
      </w:r>
      <w:r w:rsidRPr="00954E82">
        <w:rPr>
          <w:sz w:val="24"/>
          <w:szCs w:val="24"/>
        </w:rPr>
        <w:t xml:space="preserve">); </w:t>
      </w:r>
    </w:p>
    <w:p w14:paraId="407B7465" w14:textId="2A4F9314" w:rsidR="00CE7E6B" w:rsidRPr="00954E82" w:rsidRDefault="00CE7E6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насосную станцию 2-го подъема с пристроенным зданием УФО. В здании насосной смонтированы 2 насоса марки Д1250/125 (производительность одного насоса - 1250 м3/час) и 1 насос марки Willo производительностью 900 м3/час. В здании УФО смонтированы 3 установки</w:t>
      </w:r>
      <w:r w:rsidR="00F711A4" w:rsidRPr="00954E82">
        <w:rPr>
          <w:sz w:val="24"/>
          <w:szCs w:val="24"/>
        </w:rPr>
        <w:t xml:space="preserve"> </w:t>
      </w:r>
      <w:r w:rsidRPr="00954E82">
        <w:rPr>
          <w:sz w:val="24"/>
          <w:szCs w:val="24"/>
        </w:rPr>
        <w:t>УДВ -18А-10-300( мощностью по 5.4 кВт каждая) производительностью по 400 м3/час;</w:t>
      </w:r>
    </w:p>
    <w:p w14:paraId="5B2D19EF" w14:textId="77777777" w:rsidR="00CE7E6B" w:rsidRPr="00954E82" w:rsidRDefault="00CE7E6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Резервуар емкостью 500 м3; </w:t>
      </w:r>
    </w:p>
    <w:p w14:paraId="6C48DE75" w14:textId="77777777" w:rsidR="00CE7E6B" w:rsidRPr="00954E82" w:rsidRDefault="00CE7E6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Камеру переключения; </w:t>
      </w:r>
    </w:p>
    <w:p w14:paraId="5E6248E3" w14:textId="77777777" w:rsidR="00F711A4" w:rsidRPr="00954E82" w:rsidRDefault="00CE7E6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Блок вспомогательных помещений; </w:t>
      </w:r>
    </w:p>
    <w:p w14:paraId="428B1947" w14:textId="0CE8E9E9" w:rsidR="00CE7E6B" w:rsidRPr="00954E82" w:rsidRDefault="00CE7E6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Контрольно-пропускной пункт. </w:t>
      </w:r>
    </w:p>
    <w:p w14:paraId="6D558C7C"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рисунке 2 представлена насосная станция 2-ого подъема с установками УФ- обеззараживания. </w:t>
      </w:r>
    </w:p>
    <w:p w14:paraId="05FB6D22" w14:textId="77777777" w:rsidR="00CE7E6B" w:rsidRPr="00954E82" w:rsidRDefault="00CE7E6B" w:rsidP="0024775E">
      <w:pPr>
        <w:ind w:left="283"/>
        <w:rPr>
          <w:sz w:val="24"/>
          <w:szCs w:val="24"/>
        </w:rPr>
      </w:pPr>
      <w:r w:rsidRPr="00954E82">
        <w:rPr>
          <w:rFonts w:eastAsia="Calibri"/>
          <w:noProof/>
          <w:sz w:val="24"/>
          <w:szCs w:val="24"/>
        </w:rPr>
        <mc:AlternateContent>
          <mc:Choice Requires="wpg">
            <w:drawing>
              <wp:inline distT="0" distB="0" distL="0" distR="0" wp14:anchorId="5C9C7F8F" wp14:editId="7AD67DF7">
                <wp:extent cx="5672328" cy="1886238"/>
                <wp:effectExtent l="0" t="0" r="0" b="0"/>
                <wp:docPr id="1785555" name="Group 1785555"/>
                <wp:cNvGraphicFramePr/>
                <a:graphic xmlns:a="http://schemas.openxmlformats.org/drawingml/2006/main">
                  <a:graphicData uri="http://schemas.microsoft.com/office/word/2010/wordprocessingGroup">
                    <wpg:wgp>
                      <wpg:cNvGrpSpPr/>
                      <wpg:grpSpPr>
                        <a:xfrm>
                          <a:off x="0" y="0"/>
                          <a:ext cx="5672328" cy="1886238"/>
                          <a:chOff x="0" y="0"/>
                          <a:chExt cx="5672328" cy="1886238"/>
                        </a:xfrm>
                      </wpg:grpSpPr>
                      <wps:wsp>
                        <wps:cNvPr id="4520" name="Rectangle 4520"/>
                        <wps:cNvSpPr/>
                        <wps:spPr>
                          <a:xfrm>
                            <a:off x="2782189" y="1688850"/>
                            <a:ext cx="176849" cy="262525"/>
                          </a:xfrm>
                          <a:prstGeom prst="rect">
                            <a:avLst/>
                          </a:prstGeom>
                          <a:ln>
                            <a:noFill/>
                          </a:ln>
                        </wps:spPr>
                        <wps:txbx>
                          <w:txbxContent>
                            <w:p w14:paraId="6EC4CCC9" w14:textId="77777777" w:rsidR="004D4E57" w:rsidRDefault="004D4E57" w:rsidP="00CE7E6B">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991" name="Picture 4991"/>
                          <pic:cNvPicPr/>
                        </pic:nvPicPr>
                        <pic:blipFill>
                          <a:blip r:embed="rId16"/>
                          <a:stretch>
                            <a:fillRect/>
                          </a:stretch>
                        </pic:blipFill>
                        <pic:spPr>
                          <a:xfrm>
                            <a:off x="0" y="0"/>
                            <a:ext cx="2773680" cy="1847088"/>
                          </a:xfrm>
                          <a:prstGeom prst="rect">
                            <a:avLst/>
                          </a:prstGeom>
                        </pic:spPr>
                      </pic:pic>
                      <pic:pic xmlns:pic="http://schemas.openxmlformats.org/drawingml/2006/picture">
                        <pic:nvPicPr>
                          <pic:cNvPr id="4993" name="Picture 4993"/>
                          <pic:cNvPicPr/>
                        </pic:nvPicPr>
                        <pic:blipFill>
                          <a:blip r:embed="rId17"/>
                          <a:stretch>
                            <a:fillRect/>
                          </a:stretch>
                        </pic:blipFill>
                        <pic:spPr>
                          <a:xfrm>
                            <a:off x="2915412" y="10668"/>
                            <a:ext cx="2756916" cy="1836420"/>
                          </a:xfrm>
                          <a:prstGeom prst="rect">
                            <a:avLst/>
                          </a:prstGeom>
                        </pic:spPr>
                      </pic:pic>
                    </wpg:wgp>
                  </a:graphicData>
                </a:graphic>
              </wp:inline>
            </w:drawing>
          </mc:Choice>
          <mc:Fallback>
            <w:pict>
              <v:group w14:anchorId="5C9C7F8F" id="Group 1785555" o:spid="_x0000_s1026" style="width:446.65pt;height:148.5pt;mso-position-horizontal-relative:char;mso-position-vertical-relative:line" coordsize="56723,188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">
                <v:rect id="Rectangle 4520" o:spid="_x0000_s1027" style="position:absolute;left:27821;top:16888;width:176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inset="0,0,0,0">
                    <w:txbxContent>
                      <w:p w14:paraId="6EC4CCC9" w14:textId="77777777" w:rsidR="004D4E57" w:rsidRDefault="004D4E57" w:rsidP="00CE7E6B">
                        <w:pPr>
                          <w:spacing w:after="160"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91" o:spid="_x0000_s1028" type="#_x0000_t75" style="position:absolute;width:27736;height:1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">
                  <v:imagedata r:id="rId21" o:title=""/>
                </v:shape>
                <v:shape id="Picture 4993" o:spid="_x0000_s1029" type="#_x0000_t75" style="position:absolute;left:29154;top:106;width:27569;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">
                  <v:imagedata r:id="rId22" o:title=""/>
                </v:shape>
                <w10:anchorlock/>
              </v:group>
            </w:pict>
          </mc:Fallback>
        </mc:AlternateContent>
      </w:r>
      <w:r w:rsidRPr="00954E82">
        <w:rPr>
          <w:sz w:val="24"/>
          <w:szCs w:val="24"/>
        </w:rPr>
        <w:t xml:space="preserve"> </w:t>
      </w:r>
    </w:p>
    <w:p w14:paraId="19965D0A" w14:textId="3F5B11C2" w:rsidR="00CE7E6B" w:rsidRPr="00954E82" w:rsidRDefault="00CE7E6B" w:rsidP="0024775E">
      <w:pPr>
        <w:ind w:right="12"/>
        <w:jc w:val="center"/>
        <w:rPr>
          <w:sz w:val="24"/>
          <w:szCs w:val="24"/>
        </w:rPr>
      </w:pPr>
      <w:bookmarkStart w:id="66" w:name="_Toc179361389"/>
      <w:bookmarkStart w:id="67" w:name="_Toc179469971"/>
      <w:bookmarkStart w:id="68" w:name="_Toc183118916"/>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5</w:t>
      </w:r>
      <w:r w:rsidRPr="00954E82">
        <w:rPr>
          <w:b/>
          <w:bCs/>
          <w:sz w:val="24"/>
          <w:szCs w:val="24"/>
        </w:rPr>
        <w:fldChar w:fldCharType="end"/>
      </w:r>
      <w:r w:rsidRPr="00954E82">
        <w:rPr>
          <w:b/>
          <w:bCs/>
          <w:sz w:val="24"/>
          <w:szCs w:val="24"/>
        </w:rPr>
        <w:t xml:space="preserve"> -</w:t>
      </w:r>
      <w:r w:rsidRPr="00954E82">
        <w:rPr>
          <w:sz w:val="24"/>
          <w:szCs w:val="24"/>
        </w:rPr>
        <w:t xml:space="preserve"> </w:t>
      </w:r>
      <w:r w:rsidRPr="00954E82">
        <w:rPr>
          <w:b/>
          <w:bCs/>
          <w:sz w:val="24"/>
          <w:szCs w:val="24"/>
        </w:rPr>
        <w:t>Насосная станция 2-ого подъема с установками УФ- обеззараживания.</w:t>
      </w:r>
      <w:bookmarkEnd w:id="66"/>
      <w:bookmarkEnd w:id="67"/>
      <w:bookmarkEnd w:id="68"/>
    </w:p>
    <w:p w14:paraId="387BF823" w14:textId="6A878934"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работе находятся скважины №1-5, 7-11. Скважина №6 находится в резерве. Проектная установленная мощность всех рабочих скважин составляет 38,4 тыс. </w:t>
      </w:r>
      <w:r w:rsidR="00096614" w:rsidRPr="00954E82">
        <w:rPr>
          <w:sz w:val="24"/>
          <w:szCs w:val="24"/>
        </w:rPr>
        <w:t>м³/сут</w:t>
      </w:r>
      <w:r w:rsidRPr="00954E82">
        <w:rPr>
          <w:sz w:val="24"/>
          <w:szCs w:val="24"/>
        </w:rPr>
        <w:t xml:space="preserve">. </w:t>
      </w:r>
    </w:p>
    <w:p w14:paraId="06EB36B4" w14:textId="29D2206B"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Технические сведения о скважинах водозабора «Центральный» представлены в таблице </w:t>
      </w:r>
      <w:r w:rsidR="00A77C11" w:rsidRPr="00954E82">
        <w:rPr>
          <w:sz w:val="24"/>
          <w:szCs w:val="24"/>
        </w:rPr>
        <w:t>ниже</w:t>
      </w:r>
      <w:r w:rsidRPr="00954E82">
        <w:rPr>
          <w:sz w:val="24"/>
          <w:szCs w:val="24"/>
        </w:rPr>
        <w:t xml:space="preserve">. </w:t>
      </w:r>
    </w:p>
    <w:p w14:paraId="089E3EA8" w14:textId="1C32C972" w:rsidR="00CE7E6B" w:rsidRPr="00954E82" w:rsidRDefault="00CE7E6B" w:rsidP="0024775E">
      <w:pPr>
        <w:ind w:right="12"/>
        <w:rPr>
          <w:b/>
          <w:bCs/>
          <w:color w:val="000000" w:themeColor="text1"/>
          <w:sz w:val="24"/>
          <w:szCs w:val="24"/>
        </w:rPr>
      </w:pPr>
      <w:bookmarkStart w:id="69" w:name="_Toc184206727"/>
      <w:bookmarkStart w:id="70" w:name="_Toc185598788"/>
      <w:r w:rsidRPr="00954E82">
        <w:rPr>
          <w:b/>
          <w:bCs/>
          <w:color w:val="000000" w:themeColor="text1"/>
          <w:sz w:val="24"/>
          <w:szCs w:val="24"/>
        </w:rPr>
        <w:t xml:space="preserve">Таблица </w:t>
      </w:r>
      <w:r w:rsidRPr="00954E82">
        <w:rPr>
          <w:b/>
          <w:bCs/>
          <w:color w:val="000000" w:themeColor="text1"/>
          <w:sz w:val="24"/>
          <w:szCs w:val="24"/>
        </w:rPr>
        <w:fldChar w:fldCharType="begin"/>
      </w:r>
      <w:r w:rsidRPr="00954E82">
        <w:rPr>
          <w:b/>
          <w:bCs/>
          <w:color w:val="000000" w:themeColor="text1"/>
          <w:sz w:val="24"/>
          <w:szCs w:val="24"/>
        </w:rPr>
        <w:instrText xml:space="preserve"> SEQ Таблица \* ARABIC </w:instrText>
      </w:r>
      <w:r w:rsidRPr="00954E82">
        <w:rPr>
          <w:b/>
          <w:bCs/>
          <w:color w:val="000000" w:themeColor="text1"/>
          <w:sz w:val="24"/>
          <w:szCs w:val="24"/>
        </w:rPr>
        <w:fldChar w:fldCharType="separate"/>
      </w:r>
      <w:r w:rsidR="00A76E68" w:rsidRPr="00954E82">
        <w:rPr>
          <w:b/>
          <w:bCs/>
          <w:noProof/>
          <w:color w:val="000000" w:themeColor="text1"/>
          <w:sz w:val="24"/>
          <w:szCs w:val="24"/>
        </w:rPr>
        <w:t>18</w:t>
      </w:r>
      <w:r w:rsidRPr="00954E82">
        <w:rPr>
          <w:b/>
          <w:bCs/>
          <w:color w:val="000000" w:themeColor="text1"/>
          <w:sz w:val="24"/>
          <w:szCs w:val="24"/>
        </w:rPr>
        <w:fldChar w:fldCharType="end"/>
      </w:r>
      <w:r w:rsidRPr="00954E82">
        <w:rPr>
          <w:b/>
          <w:bCs/>
          <w:color w:val="000000" w:themeColor="text1"/>
          <w:sz w:val="24"/>
          <w:szCs w:val="24"/>
        </w:rPr>
        <w:t xml:space="preserve"> - Технические сведения о скважинах водозабора «Центральный»</w:t>
      </w:r>
      <w:bookmarkEnd w:id="69"/>
      <w:bookmarkEnd w:id="70"/>
    </w:p>
    <w:tbl>
      <w:tblPr>
        <w:tblW w:w="5000" w:type="pct"/>
        <w:tblCellMar>
          <w:left w:w="28" w:type="dxa"/>
          <w:right w:w="28" w:type="dxa"/>
        </w:tblCellMar>
        <w:tblLook w:val="04A0" w:firstRow="1" w:lastRow="0" w:firstColumn="1" w:lastColumn="0" w:noHBand="0" w:noVBand="1"/>
      </w:tblPr>
      <w:tblGrid>
        <w:gridCol w:w="2749"/>
        <w:gridCol w:w="4706"/>
        <w:gridCol w:w="2924"/>
        <w:gridCol w:w="2251"/>
        <w:gridCol w:w="2215"/>
      </w:tblGrid>
      <w:tr w:rsidR="00CE7E6B" w:rsidRPr="00954E82" w14:paraId="7D82C8A3"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66D67" w14:textId="7D326A0E" w:rsidR="00CE7E6B" w:rsidRPr="00954E82" w:rsidRDefault="00CE7E6B" w:rsidP="0024775E">
            <w:pPr>
              <w:jc w:val="center"/>
              <w:rPr>
                <w:b/>
                <w:bCs/>
                <w:sz w:val="24"/>
                <w:szCs w:val="24"/>
              </w:rPr>
            </w:pPr>
            <w:r w:rsidRPr="00954E82">
              <w:rPr>
                <w:b/>
                <w:bCs/>
                <w:sz w:val="24"/>
                <w:szCs w:val="24"/>
              </w:rPr>
              <w:t>Название скважины</w:t>
            </w:r>
          </w:p>
        </w:tc>
        <w:tc>
          <w:tcPr>
            <w:tcW w:w="15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FCEFF" w14:textId="121B9C57" w:rsidR="00CE7E6B" w:rsidRPr="00954E82" w:rsidRDefault="00CE7E6B" w:rsidP="0024775E">
            <w:pPr>
              <w:jc w:val="center"/>
              <w:rPr>
                <w:b/>
                <w:bCs/>
                <w:sz w:val="24"/>
                <w:szCs w:val="24"/>
              </w:rPr>
            </w:pPr>
            <w:r w:rsidRPr="00954E82">
              <w:rPr>
                <w:b/>
                <w:bCs/>
                <w:sz w:val="24"/>
                <w:szCs w:val="24"/>
              </w:rPr>
              <w:t>Координаты скважины</w:t>
            </w:r>
          </w:p>
        </w:tc>
        <w:tc>
          <w:tcPr>
            <w:tcW w:w="9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510E3" w14:textId="484975D2" w:rsidR="00CE7E6B" w:rsidRPr="00954E82" w:rsidRDefault="00CE7E6B" w:rsidP="0024775E">
            <w:pPr>
              <w:jc w:val="center"/>
              <w:rPr>
                <w:b/>
                <w:bCs/>
                <w:sz w:val="24"/>
                <w:szCs w:val="24"/>
              </w:rPr>
            </w:pPr>
            <w:r w:rsidRPr="00954E82">
              <w:rPr>
                <w:b/>
                <w:bCs/>
                <w:sz w:val="24"/>
                <w:szCs w:val="24"/>
              </w:rPr>
              <w:t>Установленное насосное оборудование</w:t>
            </w:r>
          </w:p>
        </w:tc>
        <w:tc>
          <w:tcPr>
            <w:tcW w:w="7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59EDF" w14:textId="4539C651" w:rsidR="00CE7E6B" w:rsidRPr="00954E82" w:rsidRDefault="00CE7E6B" w:rsidP="0024775E">
            <w:pPr>
              <w:jc w:val="center"/>
              <w:rPr>
                <w:b/>
                <w:bCs/>
                <w:sz w:val="24"/>
                <w:szCs w:val="24"/>
              </w:rPr>
            </w:pPr>
            <w:r w:rsidRPr="00954E82">
              <w:rPr>
                <w:b/>
                <w:bCs/>
                <w:sz w:val="24"/>
                <w:szCs w:val="24"/>
              </w:rPr>
              <w:t>Дебит скважины, м</w:t>
            </w:r>
            <w:r w:rsidRPr="00954E82">
              <w:rPr>
                <w:b/>
                <w:bCs/>
                <w:sz w:val="24"/>
                <w:szCs w:val="24"/>
                <w:vertAlign w:val="superscript"/>
              </w:rPr>
              <w:t>3</w:t>
            </w:r>
            <w:r w:rsidRPr="00954E82">
              <w:rPr>
                <w:b/>
                <w:bCs/>
                <w:sz w:val="24"/>
                <w:szCs w:val="24"/>
              </w:rPr>
              <w:t>/ч</w:t>
            </w:r>
          </w:p>
        </w:tc>
        <w:tc>
          <w:tcPr>
            <w:tcW w:w="7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C92A6" w14:textId="5479E0C6" w:rsidR="00CE7E6B" w:rsidRPr="00954E82" w:rsidRDefault="00CE7E6B" w:rsidP="0024775E">
            <w:pPr>
              <w:jc w:val="center"/>
              <w:rPr>
                <w:b/>
                <w:bCs/>
                <w:sz w:val="24"/>
                <w:szCs w:val="24"/>
              </w:rPr>
            </w:pPr>
            <w:r w:rsidRPr="00954E82">
              <w:rPr>
                <w:b/>
                <w:bCs/>
                <w:sz w:val="24"/>
                <w:szCs w:val="24"/>
              </w:rPr>
              <w:t>Глубина скважины, м</w:t>
            </w:r>
          </w:p>
        </w:tc>
      </w:tr>
      <w:tr w:rsidR="00CE7E6B" w:rsidRPr="00954E82" w14:paraId="764DF7DC"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1D58095B" w14:textId="77777777" w:rsidR="00CE7E6B" w:rsidRPr="00954E82" w:rsidRDefault="00CE7E6B" w:rsidP="0024775E">
            <w:pPr>
              <w:rPr>
                <w:sz w:val="24"/>
                <w:szCs w:val="24"/>
              </w:rPr>
            </w:pPr>
            <w:r w:rsidRPr="00954E82">
              <w:rPr>
                <w:sz w:val="24"/>
                <w:szCs w:val="24"/>
              </w:rPr>
              <w:t xml:space="preserve">Скважина 1 </w:t>
            </w:r>
          </w:p>
        </w:tc>
        <w:tc>
          <w:tcPr>
            <w:tcW w:w="1585" w:type="pct"/>
            <w:tcBorders>
              <w:top w:val="single" w:sz="4" w:space="0" w:color="000000"/>
              <w:left w:val="single" w:sz="4" w:space="0" w:color="000000"/>
              <w:bottom w:val="single" w:sz="4" w:space="0" w:color="000000"/>
              <w:right w:val="single" w:sz="4" w:space="0" w:color="000000"/>
            </w:tcBorders>
          </w:tcPr>
          <w:p w14:paraId="556BB083" w14:textId="77777777" w:rsidR="00CE7E6B" w:rsidRPr="00954E82" w:rsidRDefault="00CE7E6B" w:rsidP="0024775E">
            <w:pPr>
              <w:rPr>
                <w:sz w:val="24"/>
                <w:szCs w:val="24"/>
              </w:rPr>
            </w:pPr>
            <w:r w:rsidRPr="00954E82">
              <w:rPr>
                <w:sz w:val="24"/>
                <w:szCs w:val="24"/>
              </w:rPr>
              <w:t xml:space="preserve">Х – 28659.21; Y – 37071.09 </w:t>
            </w:r>
          </w:p>
        </w:tc>
        <w:tc>
          <w:tcPr>
            <w:tcW w:w="985" w:type="pct"/>
            <w:tcBorders>
              <w:top w:val="single" w:sz="4" w:space="0" w:color="000000"/>
              <w:left w:val="single" w:sz="4" w:space="0" w:color="000000"/>
              <w:bottom w:val="single" w:sz="4" w:space="0" w:color="000000"/>
              <w:right w:val="single" w:sz="4" w:space="0" w:color="000000"/>
            </w:tcBorders>
            <w:vAlign w:val="center"/>
          </w:tcPr>
          <w:p w14:paraId="1F5F843C" w14:textId="77777777" w:rsidR="00CE7E6B" w:rsidRPr="00954E82" w:rsidRDefault="00CE7E6B" w:rsidP="0024775E">
            <w:pPr>
              <w:rPr>
                <w:sz w:val="24"/>
                <w:szCs w:val="24"/>
              </w:rPr>
            </w:pPr>
            <w:r w:rsidRPr="00954E82">
              <w:rPr>
                <w:sz w:val="24"/>
                <w:szCs w:val="24"/>
              </w:rPr>
              <w:t xml:space="preserve">ЭЦВ 12-160-35 </w:t>
            </w:r>
          </w:p>
        </w:tc>
        <w:tc>
          <w:tcPr>
            <w:tcW w:w="758" w:type="pct"/>
            <w:tcBorders>
              <w:top w:val="single" w:sz="4" w:space="0" w:color="000000"/>
              <w:left w:val="single" w:sz="4" w:space="0" w:color="000000"/>
              <w:bottom w:val="single" w:sz="4" w:space="0" w:color="000000"/>
              <w:right w:val="single" w:sz="4" w:space="0" w:color="000000"/>
            </w:tcBorders>
            <w:vAlign w:val="center"/>
          </w:tcPr>
          <w:p w14:paraId="2E60A1D4" w14:textId="77777777" w:rsidR="00CE7E6B" w:rsidRPr="00954E82" w:rsidRDefault="00CE7E6B" w:rsidP="0024775E">
            <w:pPr>
              <w:rPr>
                <w:sz w:val="24"/>
                <w:szCs w:val="24"/>
              </w:rPr>
            </w:pPr>
            <w:r w:rsidRPr="00954E82">
              <w:rPr>
                <w:sz w:val="24"/>
                <w:szCs w:val="24"/>
              </w:rPr>
              <w:t xml:space="preserve">200 </w:t>
            </w:r>
          </w:p>
        </w:tc>
        <w:tc>
          <w:tcPr>
            <w:tcW w:w="746" w:type="pct"/>
            <w:tcBorders>
              <w:top w:val="single" w:sz="4" w:space="0" w:color="000000"/>
              <w:left w:val="single" w:sz="4" w:space="0" w:color="000000"/>
              <w:bottom w:val="single" w:sz="4" w:space="0" w:color="000000"/>
              <w:right w:val="single" w:sz="4" w:space="0" w:color="000000"/>
            </w:tcBorders>
            <w:vAlign w:val="center"/>
          </w:tcPr>
          <w:p w14:paraId="4C2D060D" w14:textId="77777777" w:rsidR="00CE7E6B" w:rsidRPr="00954E82" w:rsidRDefault="00CE7E6B" w:rsidP="0024775E">
            <w:pPr>
              <w:rPr>
                <w:sz w:val="24"/>
                <w:szCs w:val="24"/>
              </w:rPr>
            </w:pPr>
            <w:r w:rsidRPr="00954E82">
              <w:rPr>
                <w:sz w:val="24"/>
                <w:szCs w:val="24"/>
              </w:rPr>
              <w:t xml:space="preserve">131 </w:t>
            </w:r>
          </w:p>
        </w:tc>
      </w:tr>
      <w:tr w:rsidR="00CE7E6B" w:rsidRPr="00954E82" w14:paraId="402C297C"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282ABCA4" w14:textId="77777777" w:rsidR="00CE7E6B" w:rsidRPr="00954E82" w:rsidRDefault="00CE7E6B" w:rsidP="0024775E">
            <w:pPr>
              <w:rPr>
                <w:sz w:val="24"/>
                <w:szCs w:val="24"/>
              </w:rPr>
            </w:pPr>
            <w:r w:rsidRPr="00954E82">
              <w:rPr>
                <w:sz w:val="24"/>
                <w:szCs w:val="24"/>
              </w:rPr>
              <w:t xml:space="preserve">Скважина 2 </w:t>
            </w:r>
          </w:p>
        </w:tc>
        <w:tc>
          <w:tcPr>
            <w:tcW w:w="1585" w:type="pct"/>
            <w:tcBorders>
              <w:top w:val="single" w:sz="4" w:space="0" w:color="000000"/>
              <w:left w:val="single" w:sz="4" w:space="0" w:color="000000"/>
              <w:bottom w:val="single" w:sz="4" w:space="0" w:color="000000"/>
              <w:right w:val="single" w:sz="4" w:space="0" w:color="000000"/>
            </w:tcBorders>
          </w:tcPr>
          <w:p w14:paraId="0A93B407" w14:textId="77777777" w:rsidR="00CE7E6B" w:rsidRPr="00954E82" w:rsidRDefault="00CE7E6B" w:rsidP="0024775E">
            <w:pPr>
              <w:rPr>
                <w:sz w:val="24"/>
                <w:szCs w:val="24"/>
              </w:rPr>
            </w:pPr>
            <w:r w:rsidRPr="00954E82">
              <w:rPr>
                <w:sz w:val="24"/>
                <w:szCs w:val="24"/>
              </w:rPr>
              <w:t xml:space="preserve">Х – 28749.98; Y – 37103.24 </w:t>
            </w:r>
          </w:p>
        </w:tc>
        <w:tc>
          <w:tcPr>
            <w:tcW w:w="985" w:type="pct"/>
            <w:tcBorders>
              <w:top w:val="single" w:sz="4" w:space="0" w:color="000000"/>
              <w:left w:val="single" w:sz="4" w:space="0" w:color="000000"/>
              <w:bottom w:val="single" w:sz="4" w:space="0" w:color="000000"/>
              <w:right w:val="single" w:sz="4" w:space="0" w:color="000000"/>
            </w:tcBorders>
            <w:vAlign w:val="center"/>
          </w:tcPr>
          <w:p w14:paraId="5F6E18DA" w14:textId="77777777" w:rsidR="00CE7E6B" w:rsidRPr="00954E82" w:rsidRDefault="00CE7E6B" w:rsidP="0024775E">
            <w:pPr>
              <w:rPr>
                <w:sz w:val="24"/>
                <w:szCs w:val="24"/>
              </w:rPr>
            </w:pPr>
            <w:r w:rsidRPr="00954E82">
              <w:rPr>
                <w:sz w:val="24"/>
                <w:szCs w:val="24"/>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1DBC58C3" w14:textId="77777777" w:rsidR="00CE7E6B" w:rsidRPr="00954E82" w:rsidRDefault="00CE7E6B" w:rsidP="0024775E">
            <w:pPr>
              <w:rPr>
                <w:sz w:val="24"/>
                <w:szCs w:val="24"/>
              </w:rPr>
            </w:pPr>
            <w:r w:rsidRPr="00954E82">
              <w:rPr>
                <w:sz w:val="24"/>
                <w:szCs w:val="24"/>
              </w:rPr>
              <w:t xml:space="preserve">200 </w:t>
            </w:r>
          </w:p>
        </w:tc>
        <w:tc>
          <w:tcPr>
            <w:tcW w:w="746" w:type="pct"/>
            <w:tcBorders>
              <w:top w:val="single" w:sz="4" w:space="0" w:color="000000"/>
              <w:left w:val="single" w:sz="4" w:space="0" w:color="000000"/>
              <w:bottom w:val="single" w:sz="4" w:space="0" w:color="000000"/>
              <w:right w:val="single" w:sz="4" w:space="0" w:color="000000"/>
            </w:tcBorders>
            <w:vAlign w:val="center"/>
          </w:tcPr>
          <w:p w14:paraId="5DA5E417" w14:textId="77777777" w:rsidR="00CE7E6B" w:rsidRPr="00954E82" w:rsidRDefault="00CE7E6B" w:rsidP="0024775E">
            <w:pPr>
              <w:rPr>
                <w:sz w:val="24"/>
                <w:szCs w:val="24"/>
              </w:rPr>
            </w:pPr>
            <w:r w:rsidRPr="00954E82">
              <w:rPr>
                <w:sz w:val="24"/>
                <w:szCs w:val="24"/>
              </w:rPr>
              <w:t xml:space="preserve">119 </w:t>
            </w:r>
          </w:p>
        </w:tc>
      </w:tr>
      <w:tr w:rsidR="00CE7E6B" w:rsidRPr="00954E82" w14:paraId="7D9E307B"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79405FCC" w14:textId="77777777" w:rsidR="00CE7E6B" w:rsidRPr="00954E82" w:rsidRDefault="00CE7E6B" w:rsidP="0024775E">
            <w:pPr>
              <w:rPr>
                <w:sz w:val="24"/>
                <w:szCs w:val="24"/>
              </w:rPr>
            </w:pPr>
            <w:r w:rsidRPr="00954E82">
              <w:rPr>
                <w:sz w:val="24"/>
                <w:szCs w:val="24"/>
              </w:rPr>
              <w:t xml:space="preserve">Скважина 3 </w:t>
            </w:r>
          </w:p>
        </w:tc>
        <w:tc>
          <w:tcPr>
            <w:tcW w:w="1585" w:type="pct"/>
            <w:tcBorders>
              <w:top w:val="single" w:sz="4" w:space="0" w:color="000000"/>
              <w:left w:val="single" w:sz="4" w:space="0" w:color="000000"/>
              <w:bottom w:val="single" w:sz="4" w:space="0" w:color="000000"/>
              <w:right w:val="single" w:sz="4" w:space="0" w:color="000000"/>
            </w:tcBorders>
          </w:tcPr>
          <w:p w14:paraId="35A80893" w14:textId="77777777" w:rsidR="00CE7E6B" w:rsidRPr="00954E82" w:rsidRDefault="00CE7E6B" w:rsidP="0024775E">
            <w:pPr>
              <w:rPr>
                <w:sz w:val="24"/>
                <w:szCs w:val="24"/>
              </w:rPr>
            </w:pPr>
            <w:r w:rsidRPr="00954E82">
              <w:rPr>
                <w:sz w:val="24"/>
                <w:szCs w:val="24"/>
              </w:rPr>
              <w:t xml:space="preserve">Х – 28824.27; Y – 37128.64 </w:t>
            </w:r>
          </w:p>
        </w:tc>
        <w:tc>
          <w:tcPr>
            <w:tcW w:w="985" w:type="pct"/>
            <w:tcBorders>
              <w:top w:val="single" w:sz="4" w:space="0" w:color="000000"/>
              <w:left w:val="single" w:sz="4" w:space="0" w:color="000000"/>
              <w:bottom w:val="single" w:sz="4" w:space="0" w:color="000000"/>
              <w:right w:val="single" w:sz="4" w:space="0" w:color="000000"/>
            </w:tcBorders>
            <w:vAlign w:val="center"/>
          </w:tcPr>
          <w:p w14:paraId="0A5DC5CC" w14:textId="77777777" w:rsidR="00CE7E6B" w:rsidRPr="00954E82" w:rsidRDefault="00CE7E6B" w:rsidP="0024775E">
            <w:pPr>
              <w:rPr>
                <w:sz w:val="24"/>
                <w:szCs w:val="24"/>
              </w:rPr>
            </w:pPr>
            <w:r w:rsidRPr="00954E82">
              <w:rPr>
                <w:sz w:val="24"/>
                <w:szCs w:val="24"/>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4A79E725" w14:textId="77777777" w:rsidR="00CE7E6B" w:rsidRPr="00954E82" w:rsidRDefault="00CE7E6B" w:rsidP="0024775E">
            <w:pPr>
              <w:rPr>
                <w:sz w:val="24"/>
                <w:szCs w:val="24"/>
              </w:rPr>
            </w:pPr>
            <w:r w:rsidRPr="00954E82">
              <w:rPr>
                <w:sz w:val="24"/>
                <w:szCs w:val="24"/>
              </w:rPr>
              <w:t xml:space="preserve">180 </w:t>
            </w:r>
          </w:p>
        </w:tc>
        <w:tc>
          <w:tcPr>
            <w:tcW w:w="746" w:type="pct"/>
            <w:tcBorders>
              <w:top w:val="single" w:sz="4" w:space="0" w:color="000000"/>
              <w:left w:val="single" w:sz="4" w:space="0" w:color="000000"/>
              <w:bottom w:val="single" w:sz="4" w:space="0" w:color="000000"/>
              <w:right w:val="single" w:sz="4" w:space="0" w:color="000000"/>
            </w:tcBorders>
            <w:vAlign w:val="center"/>
          </w:tcPr>
          <w:p w14:paraId="41A54D95" w14:textId="77777777" w:rsidR="00CE7E6B" w:rsidRPr="00954E82" w:rsidRDefault="00CE7E6B" w:rsidP="0024775E">
            <w:pPr>
              <w:rPr>
                <w:sz w:val="24"/>
                <w:szCs w:val="24"/>
              </w:rPr>
            </w:pPr>
            <w:r w:rsidRPr="00954E82">
              <w:rPr>
                <w:sz w:val="24"/>
                <w:szCs w:val="24"/>
              </w:rPr>
              <w:t xml:space="preserve">107 </w:t>
            </w:r>
          </w:p>
        </w:tc>
      </w:tr>
      <w:tr w:rsidR="00CE7E6B" w:rsidRPr="00954E82" w14:paraId="64B28173"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38B6D958" w14:textId="77777777" w:rsidR="00CE7E6B" w:rsidRPr="00954E82" w:rsidRDefault="00CE7E6B" w:rsidP="0024775E">
            <w:pPr>
              <w:rPr>
                <w:sz w:val="24"/>
                <w:szCs w:val="24"/>
              </w:rPr>
            </w:pPr>
            <w:r w:rsidRPr="00954E82">
              <w:rPr>
                <w:sz w:val="24"/>
                <w:szCs w:val="24"/>
              </w:rPr>
              <w:t xml:space="preserve">Скважина 4 </w:t>
            </w:r>
          </w:p>
        </w:tc>
        <w:tc>
          <w:tcPr>
            <w:tcW w:w="1585" w:type="pct"/>
            <w:tcBorders>
              <w:top w:val="single" w:sz="4" w:space="0" w:color="000000"/>
              <w:left w:val="single" w:sz="4" w:space="0" w:color="000000"/>
              <w:bottom w:val="single" w:sz="4" w:space="0" w:color="000000"/>
              <w:right w:val="single" w:sz="4" w:space="0" w:color="000000"/>
            </w:tcBorders>
          </w:tcPr>
          <w:p w14:paraId="59BCC5C8" w14:textId="77777777" w:rsidR="00CE7E6B" w:rsidRPr="00954E82" w:rsidRDefault="00CE7E6B" w:rsidP="0024775E">
            <w:pPr>
              <w:rPr>
                <w:sz w:val="24"/>
                <w:szCs w:val="24"/>
              </w:rPr>
            </w:pPr>
            <w:r w:rsidRPr="00954E82">
              <w:rPr>
                <w:sz w:val="24"/>
                <w:szCs w:val="24"/>
              </w:rPr>
              <w:t xml:space="preserve">Х – 28911.11; Y – 37261.13 </w:t>
            </w:r>
          </w:p>
        </w:tc>
        <w:tc>
          <w:tcPr>
            <w:tcW w:w="985" w:type="pct"/>
            <w:tcBorders>
              <w:top w:val="single" w:sz="4" w:space="0" w:color="000000"/>
              <w:left w:val="single" w:sz="4" w:space="0" w:color="000000"/>
              <w:bottom w:val="single" w:sz="4" w:space="0" w:color="000000"/>
              <w:right w:val="single" w:sz="4" w:space="0" w:color="000000"/>
            </w:tcBorders>
            <w:vAlign w:val="center"/>
          </w:tcPr>
          <w:p w14:paraId="39FC6811" w14:textId="77777777" w:rsidR="00CE7E6B" w:rsidRPr="00954E82" w:rsidRDefault="00CE7E6B" w:rsidP="0024775E">
            <w:pPr>
              <w:rPr>
                <w:sz w:val="24"/>
                <w:szCs w:val="24"/>
              </w:rPr>
            </w:pPr>
            <w:r w:rsidRPr="00954E82">
              <w:rPr>
                <w:sz w:val="24"/>
                <w:szCs w:val="24"/>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233128EC" w14:textId="77777777" w:rsidR="00CE7E6B" w:rsidRPr="00954E82" w:rsidRDefault="00CE7E6B" w:rsidP="0024775E">
            <w:pPr>
              <w:rPr>
                <w:sz w:val="24"/>
                <w:szCs w:val="24"/>
              </w:rPr>
            </w:pPr>
            <w:r w:rsidRPr="00954E82">
              <w:rPr>
                <w:sz w:val="24"/>
                <w:szCs w:val="24"/>
              </w:rPr>
              <w:t xml:space="preserve">300 </w:t>
            </w:r>
          </w:p>
        </w:tc>
        <w:tc>
          <w:tcPr>
            <w:tcW w:w="746" w:type="pct"/>
            <w:tcBorders>
              <w:top w:val="single" w:sz="4" w:space="0" w:color="000000"/>
              <w:left w:val="single" w:sz="4" w:space="0" w:color="000000"/>
              <w:bottom w:val="single" w:sz="4" w:space="0" w:color="000000"/>
              <w:right w:val="single" w:sz="4" w:space="0" w:color="000000"/>
            </w:tcBorders>
            <w:vAlign w:val="center"/>
          </w:tcPr>
          <w:p w14:paraId="2FFBA9EC" w14:textId="77777777" w:rsidR="00CE7E6B" w:rsidRPr="00954E82" w:rsidRDefault="00CE7E6B" w:rsidP="0024775E">
            <w:pPr>
              <w:rPr>
                <w:sz w:val="24"/>
                <w:szCs w:val="24"/>
              </w:rPr>
            </w:pPr>
            <w:r w:rsidRPr="00954E82">
              <w:rPr>
                <w:sz w:val="24"/>
                <w:szCs w:val="24"/>
              </w:rPr>
              <w:t xml:space="preserve">123 </w:t>
            </w:r>
          </w:p>
        </w:tc>
      </w:tr>
      <w:tr w:rsidR="00CE7E6B" w:rsidRPr="00954E82" w14:paraId="11830AB1"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tcPr>
          <w:p w14:paraId="2F1CF3E4" w14:textId="77777777" w:rsidR="00CE7E6B" w:rsidRPr="00954E82" w:rsidRDefault="00CE7E6B" w:rsidP="0024775E">
            <w:pPr>
              <w:rPr>
                <w:sz w:val="24"/>
                <w:szCs w:val="24"/>
              </w:rPr>
            </w:pPr>
            <w:r w:rsidRPr="00954E82">
              <w:rPr>
                <w:sz w:val="24"/>
                <w:szCs w:val="24"/>
              </w:rPr>
              <w:t xml:space="preserve">Скважина 5 </w:t>
            </w:r>
          </w:p>
        </w:tc>
        <w:tc>
          <w:tcPr>
            <w:tcW w:w="1585" w:type="pct"/>
            <w:tcBorders>
              <w:top w:val="single" w:sz="4" w:space="0" w:color="000000"/>
              <w:left w:val="single" w:sz="4" w:space="0" w:color="000000"/>
              <w:bottom w:val="single" w:sz="4" w:space="0" w:color="000000"/>
              <w:right w:val="single" w:sz="4" w:space="0" w:color="000000"/>
            </w:tcBorders>
          </w:tcPr>
          <w:p w14:paraId="04C546E0" w14:textId="77777777" w:rsidR="00CE7E6B" w:rsidRPr="00954E82" w:rsidRDefault="00CE7E6B" w:rsidP="0024775E">
            <w:pPr>
              <w:rPr>
                <w:sz w:val="24"/>
                <w:szCs w:val="24"/>
              </w:rPr>
            </w:pPr>
            <w:r w:rsidRPr="00954E82">
              <w:rPr>
                <w:sz w:val="24"/>
                <w:szCs w:val="24"/>
              </w:rPr>
              <w:t xml:space="preserve">н/д </w:t>
            </w:r>
          </w:p>
        </w:tc>
        <w:tc>
          <w:tcPr>
            <w:tcW w:w="985" w:type="pct"/>
            <w:tcBorders>
              <w:top w:val="single" w:sz="4" w:space="0" w:color="000000"/>
              <w:left w:val="single" w:sz="4" w:space="0" w:color="000000"/>
              <w:bottom w:val="single" w:sz="4" w:space="0" w:color="000000"/>
              <w:right w:val="single" w:sz="4" w:space="0" w:color="000000"/>
            </w:tcBorders>
          </w:tcPr>
          <w:p w14:paraId="1F3CB912" w14:textId="77777777" w:rsidR="00CE7E6B" w:rsidRPr="00954E82" w:rsidRDefault="00CE7E6B" w:rsidP="0024775E">
            <w:pPr>
              <w:rPr>
                <w:sz w:val="24"/>
                <w:szCs w:val="24"/>
              </w:rPr>
            </w:pPr>
            <w:r w:rsidRPr="00954E82">
              <w:rPr>
                <w:sz w:val="24"/>
                <w:szCs w:val="24"/>
              </w:rPr>
              <w:t xml:space="preserve">12-210-65 (с ЧРП) </w:t>
            </w:r>
          </w:p>
        </w:tc>
        <w:tc>
          <w:tcPr>
            <w:tcW w:w="758" w:type="pct"/>
            <w:tcBorders>
              <w:top w:val="single" w:sz="4" w:space="0" w:color="000000"/>
              <w:left w:val="single" w:sz="4" w:space="0" w:color="000000"/>
              <w:bottom w:val="single" w:sz="4" w:space="0" w:color="000000"/>
              <w:right w:val="single" w:sz="4" w:space="0" w:color="000000"/>
            </w:tcBorders>
          </w:tcPr>
          <w:p w14:paraId="7794BC21" w14:textId="77777777" w:rsidR="00CE7E6B" w:rsidRPr="00954E82" w:rsidRDefault="00CE7E6B" w:rsidP="0024775E">
            <w:pPr>
              <w:rPr>
                <w:sz w:val="24"/>
                <w:szCs w:val="24"/>
              </w:rPr>
            </w:pPr>
            <w:r w:rsidRPr="00954E82">
              <w:rPr>
                <w:sz w:val="24"/>
                <w:szCs w:val="24"/>
              </w:rPr>
              <w:t xml:space="preserve">70 </w:t>
            </w:r>
          </w:p>
        </w:tc>
        <w:tc>
          <w:tcPr>
            <w:tcW w:w="746" w:type="pct"/>
            <w:tcBorders>
              <w:top w:val="single" w:sz="4" w:space="0" w:color="000000"/>
              <w:left w:val="single" w:sz="4" w:space="0" w:color="000000"/>
              <w:bottom w:val="single" w:sz="4" w:space="0" w:color="000000"/>
              <w:right w:val="single" w:sz="4" w:space="0" w:color="000000"/>
            </w:tcBorders>
          </w:tcPr>
          <w:p w14:paraId="200240F7" w14:textId="77777777" w:rsidR="00CE7E6B" w:rsidRPr="00954E82" w:rsidRDefault="00CE7E6B" w:rsidP="0024775E">
            <w:pPr>
              <w:rPr>
                <w:sz w:val="24"/>
                <w:szCs w:val="24"/>
              </w:rPr>
            </w:pPr>
            <w:r w:rsidRPr="00954E82">
              <w:rPr>
                <w:sz w:val="24"/>
                <w:szCs w:val="24"/>
              </w:rPr>
              <w:t xml:space="preserve">115 </w:t>
            </w:r>
          </w:p>
        </w:tc>
      </w:tr>
      <w:tr w:rsidR="00CE7E6B" w:rsidRPr="00954E82" w14:paraId="7960B4C8"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tcPr>
          <w:p w14:paraId="6B3DDC4C" w14:textId="77777777" w:rsidR="00CE7E6B" w:rsidRPr="00954E82" w:rsidRDefault="00CE7E6B" w:rsidP="0024775E">
            <w:pPr>
              <w:rPr>
                <w:sz w:val="24"/>
                <w:szCs w:val="24"/>
              </w:rPr>
            </w:pPr>
            <w:r w:rsidRPr="00954E82">
              <w:rPr>
                <w:sz w:val="24"/>
                <w:szCs w:val="24"/>
              </w:rPr>
              <w:t xml:space="preserve">Скважина 6 (в резерве) </w:t>
            </w:r>
          </w:p>
        </w:tc>
        <w:tc>
          <w:tcPr>
            <w:tcW w:w="1585" w:type="pct"/>
            <w:tcBorders>
              <w:top w:val="single" w:sz="4" w:space="0" w:color="000000"/>
              <w:left w:val="single" w:sz="4" w:space="0" w:color="000000"/>
              <w:bottom w:val="single" w:sz="4" w:space="0" w:color="000000"/>
              <w:right w:val="single" w:sz="4" w:space="0" w:color="000000"/>
            </w:tcBorders>
          </w:tcPr>
          <w:p w14:paraId="3F39520F" w14:textId="77777777" w:rsidR="00CE7E6B" w:rsidRPr="00954E82" w:rsidRDefault="00CE7E6B" w:rsidP="0024775E">
            <w:pPr>
              <w:rPr>
                <w:sz w:val="24"/>
                <w:szCs w:val="24"/>
              </w:rPr>
            </w:pPr>
            <w:r w:rsidRPr="00954E82">
              <w:rPr>
                <w:sz w:val="24"/>
                <w:szCs w:val="24"/>
              </w:rPr>
              <w:t xml:space="preserve">Х – 29038.57; Y – 37378.30 </w:t>
            </w:r>
          </w:p>
        </w:tc>
        <w:tc>
          <w:tcPr>
            <w:tcW w:w="985" w:type="pct"/>
            <w:tcBorders>
              <w:top w:val="single" w:sz="4" w:space="0" w:color="000000"/>
              <w:left w:val="single" w:sz="4" w:space="0" w:color="000000"/>
              <w:bottom w:val="single" w:sz="4" w:space="0" w:color="000000"/>
              <w:right w:val="single" w:sz="4" w:space="0" w:color="000000"/>
            </w:tcBorders>
            <w:vAlign w:val="center"/>
          </w:tcPr>
          <w:p w14:paraId="150DEC6F" w14:textId="77777777" w:rsidR="00CE7E6B" w:rsidRPr="00954E82" w:rsidRDefault="00CE7E6B" w:rsidP="0024775E">
            <w:pPr>
              <w:rPr>
                <w:sz w:val="24"/>
                <w:szCs w:val="24"/>
              </w:rPr>
            </w:pPr>
            <w:r w:rsidRPr="00954E82">
              <w:rPr>
                <w:sz w:val="24"/>
                <w:szCs w:val="24"/>
              </w:rPr>
              <w:t xml:space="preserve">демонтирован </w:t>
            </w:r>
          </w:p>
        </w:tc>
        <w:tc>
          <w:tcPr>
            <w:tcW w:w="758" w:type="pct"/>
            <w:tcBorders>
              <w:top w:val="single" w:sz="4" w:space="0" w:color="000000"/>
              <w:left w:val="single" w:sz="4" w:space="0" w:color="000000"/>
              <w:bottom w:val="single" w:sz="4" w:space="0" w:color="000000"/>
              <w:right w:val="single" w:sz="4" w:space="0" w:color="000000"/>
            </w:tcBorders>
            <w:vAlign w:val="center"/>
          </w:tcPr>
          <w:p w14:paraId="52340FC7" w14:textId="77777777" w:rsidR="00CE7E6B" w:rsidRPr="00954E82" w:rsidRDefault="00CE7E6B" w:rsidP="0024775E">
            <w:pPr>
              <w:rPr>
                <w:sz w:val="24"/>
                <w:szCs w:val="24"/>
              </w:rPr>
            </w:pPr>
            <w:r w:rsidRPr="00954E82">
              <w:rPr>
                <w:sz w:val="24"/>
                <w:szCs w:val="24"/>
              </w:rPr>
              <w:t xml:space="preserve">150 </w:t>
            </w:r>
          </w:p>
        </w:tc>
        <w:tc>
          <w:tcPr>
            <w:tcW w:w="746" w:type="pct"/>
            <w:tcBorders>
              <w:top w:val="single" w:sz="4" w:space="0" w:color="000000"/>
              <w:left w:val="single" w:sz="4" w:space="0" w:color="000000"/>
              <w:bottom w:val="single" w:sz="4" w:space="0" w:color="000000"/>
              <w:right w:val="single" w:sz="4" w:space="0" w:color="000000"/>
            </w:tcBorders>
            <w:vAlign w:val="center"/>
          </w:tcPr>
          <w:p w14:paraId="324E1AA3" w14:textId="77777777" w:rsidR="00CE7E6B" w:rsidRPr="00954E82" w:rsidRDefault="00CE7E6B" w:rsidP="0024775E">
            <w:pPr>
              <w:rPr>
                <w:sz w:val="24"/>
                <w:szCs w:val="24"/>
              </w:rPr>
            </w:pPr>
            <w:r w:rsidRPr="00954E82">
              <w:rPr>
                <w:sz w:val="24"/>
                <w:szCs w:val="24"/>
              </w:rPr>
              <w:t xml:space="preserve">100 </w:t>
            </w:r>
          </w:p>
        </w:tc>
      </w:tr>
      <w:tr w:rsidR="00CE7E6B" w:rsidRPr="00954E82" w14:paraId="07E8892E"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0E044722" w14:textId="77777777" w:rsidR="00CE7E6B" w:rsidRPr="00954E82" w:rsidRDefault="00CE7E6B" w:rsidP="0024775E">
            <w:pPr>
              <w:rPr>
                <w:sz w:val="24"/>
                <w:szCs w:val="24"/>
              </w:rPr>
            </w:pPr>
            <w:r w:rsidRPr="00954E82">
              <w:rPr>
                <w:sz w:val="24"/>
                <w:szCs w:val="24"/>
              </w:rPr>
              <w:t xml:space="preserve">Скважина 7 </w:t>
            </w:r>
          </w:p>
        </w:tc>
        <w:tc>
          <w:tcPr>
            <w:tcW w:w="1585" w:type="pct"/>
            <w:tcBorders>
              <w:top w:val="single" w:sz="4" w:space="0" w:color="000000"/>
              <w:left w:val="single" w:sz="4" w:space="0" w:color="000000"/>
              <w:bottom w:val="single" w:sz="4" w:space="0" w:color="000000"/>
              <w:right w:val="single" w:sz="4" w:space="0" w:color="000000"/>
            </w:tcBorders>
          </w:tcPr>
          <w:p w14:paraId="55299B2C" w14:textId="77777777" w:rsidR="00CE7E6B" w:rsidRPr="00954E82" w:rsidRDefault="00CE7E6B" w:rsidP="0024775E">
            <w:pPr>
              <w:rPr>
                <w:sz w:val="24"/>
                <w:szCs w:val="24"/>
              </w:rPr>
            </w:pPr>
            <w:r w:rsidRPr="00954E82">
              <w:rPr>
                <w:sz w:val="24"/>
                <w:szCs w:val="24"/>
              </w:rPr>
              <w:t xml:space="preserve">Х – 28567.74; Y – 37028.45 </w:t>
            </w:r>
          </w:p>
        </w:tc>
        <w:tc>
          <w:tcPr>
            <w:tcW w:w="985" w:type="pct"/>
            <w:tcBorders>
              <w:top w:val="single" w:sz="4" w:space="0" w:color="000000"/>
              <w:left w:val="single" w:sz="4" w:space="0" w:color="000000"/>
              <w:bottom w:val="single" w:sz="4" w:space="0" w:color="000000"/>
              <w:right w:val="single" w:sz="4" w:space="0" w:color="000000"/>
            </w:tcBorders>
            <w:vAlign w:val="center"/>
          </w:tcPr>
          <w:p w14:paraId="3832CD30" w14:textId="77777777" w:rsidR="00CE7E6B" w:rsidRPr="00954E82" w:rsidRDefault="00CE7E6B" w:rsidP="0024775E">
            <w:pPr>
              <w:rPr>
                <w:sz w:val="24"/>
                <w:szCs w:val="24"/>
              </w:rPr>
            </w:pPr>
            <w:r w:rsidRPr="00954E82">
              <w:rPr>
                <w:sz w:val="24"/>
                <w:szCs w:val="24"/>
              </w:rPr>
              <w:t xml:space="preserve">ЭЦВ 12-160-35 </w:t>
            </w:r>
          </w:p>
        </w:tc>
        <w:tc>
          <w:tcPr>
            <w:tcW w:w="758" w:type="pct"/>
            <w:tcBorders>
              <w:top w:val="single" w:sz="4" w:space="0" w:color="000000"/>
              <w:left w:val="single" w:sz="4" w:space="0" w:color="000000"/>
              <w:bottom w:val="single" w:sz="4" w:space="0" w:color="000000"/>
              <w:right w:val="single" w:sz="4" w:space="0" w:color="000000"/>
            </w:tcBorders>
            <w:vAlign w:val="center"/>
          </w:tcPr>
          <w:p w14:paraId="0FF67AFD" w14:textId="77777777" w:rsidR="00CE7E6B" w:rsidRPr="00954E82" w:rsidRDefault="00CE7E6B" w:rsidP="0024775E">
            <w:pPr>
              <w:rPr>
                <w:sz w:val="24"/>
                <w:szCs w:val="24"/>
              </w:rPr>
            </w:pPr>
            <w:r w:rsidRPr="00954E82">
              <w:rPr>
                <w:sz w:val="24"/>
                <w:szCs w:val="24"/>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7DD8F97F" w14:textId="77777777" w:rsidR="00CE7E6B" w:rsidRPr="00954E82" w:rsidRDefault="00CE7E6B" w:rsidP="0024775E">
            <w:pPr>
              <w:rPr>
                <w:sz w:val="24"/>
                <w:szCs w:val="24"/>
              </w:rPr>
            </w:pPr>
            <w:r w:rsidRPr="00954E82">
              <w:rPr>
                <w:sz w:val="24"/>
                <w:szCs w:val="24"/>
              </w:rPr>
              <w:t xml:space="preserve">110 </w:t>
            </w:r>
          </w:p>
        </w:tc>
      </w:tr>
      <w:tr w:rsidR="00CE7E6B" w:rsidRPr="00954E82" w14:paraId="770F1AD0"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7EE36FEA" w14:textId="77777777" w:rsidR="00CE7E6B" w:rsidRPr="00954E82" w:rsidRDefault="00CE7E6B" w:rsidP="0024775E">
            <w:pPr>
              <w:rPr>
                <w:sz w:val="24"/>
                <w:szCs w:val="24"/>
              </w:rPr>
            </w:pPr>
            <w:r w:rsidRPr="00954E82">
              <w:rPr>
                <w:sz w:val="24"/>
                <w:szCs w:val="24"/>
              </w:rPr>
              <w:t xml:space="preserve">Скважина 8 </w:t>
            </w:r>
          </w:p>
        </w:tc>
        <w:tc>
          <w:tcPr>
            <w:tcW w:w="1585" w:type="pct"/>
            <w:tcBorders>
              <w:top w:val="single" w:sz="4" w:space="0" w:color="000000"/>
              <w:left w:val="single" w:sz="4" w:space="0" w:color="000000"/>
              <w:bottom w:val="single" w:sz="4" w:space="0" w:color="000000"/>
              <w:right w:val="single" w:sz="4" w:space="0" w:color="000000"/>
            </w:tcBorders>
          </w:tcPr>
          <w:p w14:paraId="76496BC6" w14:textId="77777777" w:rsidR="00CE7E6B" w:rsidRPr="00954E82" w:rsidRDefault="00CE7E6B" w:rsidP="0024775E">
            <w:pPr>
              <w:rPr>
                <w:sz w:val="24"/>
                <w:szCs w:val="24"/>
              </w:rPr>
            </w:pPr>
            <w:r w:rsidRPr="00954E82">
              <w:rPr>
                <w:sz w:val="24"/>
                <w:szCs w:val="24"/>
              </w:rPr>
              <w:t xml:space="preserve">Х – 28506.41; Y – 36944.46 </w:t>
            </w:r>
          </w:p>
        </w:tc>
        <w:tc>
          <w:tcPr>
            <w:tcW w:w="985" w:type="pct"/>
            <w:tcBorders>
              <w:top w:val="single" w:sz="4" w:space="0" w:color="000000"/>
              <w:left w:val="single" w:sz="4" w:space="0" w:color="000000"/>
              <w:bottom w:val="single" w:sz="4" w:space="0" w:color="000000"/>
              <w:right w:val="single" w:sz="4" w:space="0" w:color="000000"/>
            </w:tcBorders>
            <w:vAlign w:val="center"/>
          </w:tcPr>
          <w:p w14:paraId="79B89039" w14:textId="77777777" w:rsidR="00CE7E6B" w:rsidRPr="00954E82" w:rsidRDefault="00CE7E6B" w:rsidP="0024775E">
            <w:pPr>
              <w:rPr>
                <w:sz w:val="24"/>
                <w:szCs w:val="24"/>
              </w:rPr>
            </w:pPr>
            <w:r w:rsidRPr="00954E82">
              <w:rPr>
                <w:sz w:val="24"/>
                <w:szCs w:val="24"/>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3881E04E" w14:textId="77777777" w:rsidR="00CE7E6B" w:rsidRPr="00954E82" w:rsidRDefault="00CE7E6B" w:rsidP="0024775E">
            <w:pPr>
              <w:rPr>
                <w:sz w:val="24"/>
                <w:szCs w:val="24"/>
              </w:rPr>
            </w:pPr>
            <w:r w:rsidRPr="00954E82">
              <w:rPr>
                <w:sz w:val="24"/>
                <w:szCs w:val="24"/>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6986E514" w14:textId="77777777" w:rsidR="00CE7E6B" w:rsidRPr="00954E82" w:rsidRDefault="00CE7E6B" w:rsidP="0024775E">
            <w:pPr>
              <w:rPr>
                <w:sz w:val="24"/>
                <w:szCs w:val="24"/>
              </w:rPr>
            </w:pPr>
            <w:r w:rsidRPr="00954E82">
              <w:rPr>
                <w:sz w:val="24"/>
                <w:szCs w:val="24"/>
              </w:rPr>
              <w:t xml:space="preserve">121 </w:t>
            </w:r>
          </w:p>
        </w:tc>
      </w:tr>
      <w:tr w:rsidR="00CE7E6B" w:rsidRPr="00954E82" w14:paraId="063C2ED9"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198482A5" w14:textId="77777777" w:rsidR="00CE7E6B" w:rsidRPr="00954E82" w:rsidRDefault="00CE7E6B" w:rsidP="0024775E">
            <w:pPr>
              <w:rPr>
                <w:sz w:val="24"/>
                <w:szCs w:val="24"/>
              </w:rPr>
            </w:pPr>
            <w:r w:rsidRPr="00954E82">
              <w:rPr>
                <w:sz w:val="24"/>
                <w:szCs w:val="24"/>
              </w:rPr>
              <w:t xml:space="preserve">Скважина 9 </w:t>
            </w:r>
          </w:p>
        </w:tc>
        <w:tc>
          <w:tcPr>
            <w:tcW w:w="1585" w:type="pct"/>
            <w:tcBorders>
              <w:top w:val="single" w:sz="4" w:space="0" w:color="000000"/>
              <w:left w:val="single" w:sz="4" w:space="0" w:color="000000"/>
              <w:bottom w:val="single" w:sz="4" w:space="0" w:color="000000"/>
              <w:right w:val="single" w:sz="4" w:space="0" w:color="000000"/>
            </w:tcBorders>
          </w:tcPr>
          <w:p w14:paraId="0B94A8C5" w14:textId="77777777" w:rsidR="00CE7E6B" w:rsidRPr="00954E82" w:rsidRDefault="00CE7E6B" w:rsidP="0024775E">
            <w:pPr>
              <w:rPr>
                <w:sz w:val="24"/>
                <w:szCs w:val="24"/>
              </w:rPr>
            </w:pPr>
            <w:r w:rsidRPr="00954E82">
              <w:rPr>
                <w:sz w:val="24"/>
                <w:szCs w:val="24"/>
              </w:rPr>
              <w:t xml:space="preserve">Х – 28359.57; Y – 37142.20 </w:t>
            </w:r>
          </w:p>
        </w:tc>
        <w:tc>
          <w:tcPr>
            <w:tcW w:w="985" w:type="pct"/>
            <w:tcBorders>
              <w:top w:val="single" w:sz="4" w:space="0" w:color="000000"/>
              <w:left w:val="single" w:sz="4" w:space="0" w:color="000000"/>
              <w:bottom w:val="single" w:sz="4" w:space="0" w:color="000000"/>
              <w:right w:val="single" w:sz="4" w:space="0" w:color="000000"/>
            </w:tcBorders>
            <w:vAlign w:val="center"/>
          </w:tcPr>
          <w:p w14:paraId="611B4337" w14:textId="77777777" w:rsidR="00CE7E6B" w:rsidRPr="00954E82" w:rsidRDefault="00CE7E6B" w:rsidP="0024775E">
            <w:pPr>
              <w:rPr>
                <w:sz w:val="24"/>
                <w:szCs w:val="24"/>
              </w:rPr>
            </w:pPr>
            <w:r w:rsidRPr="00954E82">
              <w:rPr>
                <w:sz w:val="24"/>
                <w:szCs w:val="24"/>
              </w:rPr>
              <w:t xml:space="preserve">ЭЦВ 12-160-65 </w:t>
            </w:r>
          </w:p>
        </w:tc>
        <w:tc>
          <w:tcPr>
            <w:tcW w:w="758" w:type="pct"/>
            <w:tcBorders>
              <w:top w:val="single" w:sz="4" w:space="0" w:color="000000"/>
              <w:left w:val="single" w:sz="4" w:space="0" w:color="000000"/>
              <w:bottom w:val="single" w:sz="4" w:space="0" w:color="000000"/>
              <w:right w:val="single" w:sz="4" w:space="0" w:color="000000"/>
            </w:tcBorders>
            <w:vAlign w:val="center"/>
          </w:tcPr>
          <w:p w14:paraId="6DEE70EA" w14:textId="77777777" w:rsidR="00CE7E6B" w:rsidRPr="00954E82" w:rsidRDefault="00CE7E6B" w:rsidP="0024775E">
            <w:pPr>
              <w:rPr>
                <w:sz w:val="24"/>
                <w:szCs w:val="24"/>
              </w:rPr>
            </w:pPr>
            <w:r w:rsidRPr="00954E82">
              <w:rPr>
                <w:sz w:val="24"/>
                <w:szCs w:val="24"/>
              </w:rPr>
              <w:t xml:space="preserve">н/д </w:t>
            </w:r>
          </w:p>
        </w:tc>
        <w:tc>
          <w:tcPr>
            <w:tcW w:w="746" w:type="pct"/>
            <w:tcBorders>
              <w:top w:val="single" w:sz="4" w:space="0" w:color="000000"/>
              <w:left w:val="single" w:sz="4" w:space="0" w:color="000000"/>
              <w:bottom w:val="single" w:sz="4" w:space="0" w:color="000000"/>
              <w:right w:val="single" w:sz="4" w:space="0" w:color="000000"/>
            </w:tcBorders>
            <w:vAlign w:val="center"/>
          </w:tcPr>
          <w:p w14:paraId="6F6EBC56" w14:textId="77777777" w:rsidR="00CE7E6B" w:rsidRPr="00954E82" w:rsidRDefault="00CE7E6B" w:rsidP="0024775E">
            <w:pPr>
              <w:rPr>
                <w:sz w:val="24"/>
                <w:szCs w:val="24"/>
              </w:rPr>
            </w:pPr>
            <w:r w:rsidRPr="00954E82">
              <w:rPr>
                <w:sz w:val="24"/>
                <w:szCs w:val="24"/>
              </w:rPr>
              <w:t xml:space="preserve">129 </w:t>
            </w:r>
          </w:p>
        </w:tc>
      </w:tr>
      <w:tr w:rsidR="00CE7E6B" w:rsidRPr="00954E82" w14:paraId="1C3A8C0D"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vAlign w:val="center"/>
          </w:tcPr>
          <w:p w14:paraId="4DDDFB32" w14:textId="77777777" w:rsidR="00CE7E6B" w:rsidRPr="00954E82" w:rsidRDefault="00CE7E6B" w:rsidP="0024775E">
            <w:pPr>
              <w:rPr>
                <w:sz w:val="24"/>
                <w:szCs w:val="24"/>
              </w:rPr>
            </w:pPr>
            <w:r w:rsidRPr="00954E82">
              <w:rPr>
                <w:sz w:val="24"/>
                <w:szCs w:val="24"/>
              </w:rPr>
              <w:t xml:space="preserve">Скважина 10 </w:t>
            </w:r>
          </w:p>
        </w:tc>
        <w:tc>
          <w:tcPr>
            <w:tcW w:w="1585" w:type="pct"/>
            <w:tcBorders>
              <w:top w:val="single" w:sz="4" w:space="0" w:color="000000"/>
              <w:left w:val="single" w:sz="4" w:space="0" w:color="000000"/>
              <w:bottom w:val="single" w:sz="4" w:space="0" w:color="000000"/>
              <w:right w:val="single" w:sz="4" w:space="0" w:color="000000"/>
            </w:tcBorders>
          </w:tcPr>
          <w:p w14:paraId="57FA8820" w14:textId="77777777" w:rsidR="00CE7E6B" w:rsidRPr="00954E82" w:rsidRDefault="00CE7E6B" w:rsidP="0024775E">
            <w:pPr>
              <w:rPr>
                <w:sz w:val="24"/>
                <w:szCs w:val="24"/>
              </w:rPr>
            </w:pPr>
            <w:r w:rsidRPr="00954E82">
              <w:rPr>
                <w:sz w:val="24"/>
                <w:szCs w:val="24"/>
              </w:rPr>
              <w:t xml:space="preserve">Х – 28294.0; Y – 37221.10 </w:t>
            </w:r>
          </w:p>
        </w:tc>
        <w:tc>
          <w:tcPr>
            <w:tcW w:w="985" w:type="pct"/>
            <w:tcBorders>
              <w:top w:val="single" w:sz="4" w:space="0" w:color="000000"/>
              <w:left w:val="single" w:sz="4" w:space="0" w:color="000000"/>
              <w:bottom w:val="single" w:sz="4" w:space="0" w:color="000000"/>
              <w:right w:val="single" w:sz="4" w:space="0" w:color="000000"/>
            </w:tcBorders>
            <w:vAlign w:val="center"/>
          </w:tcPr>
          <w:p w14:paraId="41452118" w14:textId="77777777" w:rsidR="00CE7E6B" w:rsidRPr="00954E82" w:rsidRDefault="00CE7E6B" w:rsidP="0024775E">
            <w:pPr>
              <w:rPr>
                <w:sz w:val="24"/>
                <w:szCs w:val="24"/>
              </w:rPr>
            </w:pPr>
            <w:r w:rsidRPr="00954E82">
              <w:rPr>
                <w:sz w:val="24"/>
                <w:szCs w:val="24"/>
              </w:rPr>
              <w:t xml:space="preserve">ЭЦВ 12-210-55 </w:t>
            </w:r>
          </w:p>
        </w:tc>
        <w:tc>
          <w:tcPr>
            <w:tcW w:w="758" w:type="pct"/>
            <w:tcBorders>
              <w:top w:val="single" w:sz="4" w:space="0" w:color="000000"/>
              <w:left w:val="single" w:sz="4" w:space="0" w:color="000000"/>
              <w:bottom w:val="single" w:sz="4" w:space="0" w:color="000000"/>
              <w:right w:val="single" w:sz="4" w:space="0" w:color="000000"/>
            </w:tcBorders>
            <w:vAlign w:val="center"/>
          </w:tcPr>
          <w:p w14:paraId="14137E06" w14:textId="77777777" w:rsidR="00CE7E6B" w:rsidRPr="00954E82" w:rsidRDefault="00CE7E6B" w:rsidP="0024775E">
            <w:pPr>
              <w:rPr>
                <w:sz w:val="24"/>
                <w:szCs w:val="24"/>
              </w:rPr>
            </w:pPr>
            <w:r w:rsidRPr="00954E82">
              <w:rPr>
                <w:sz w:val="24"/>
                <w:szCs w:val="24"/>
              </w:rPr>
              <w:t xml:space="preserve">160 </w:t>
            </w:r>
          </w:p>
        </w:tc>
        <w:tc>
          <w:tcPr>
            <w:tcW w:w="746" w:type="pct"/>
            <w:tcBorders>
              <w:top w:val="single" w:sz="4" w:space="0" w:color="000000"/>
              <w:left w:val="single" w:sz="4" w:space="0" w:color="000000"/>
              <w:bottom w:val="single" w:sz="4" w:space="0" w:color="000000"/>
              <w:right w:val="single" w:sz="4" w:space="0" w:color="000000"/>
            </w:tcBorders>
            <w:vAlign w:val="center"/>
          </w:tcPr>
          <w:p w14:paraId="4AD659A9" w14:textId="77777777" w:rsidR="00CE7E6B" w:rsidRPr="00954E82" w:rsidRDefault="00CE7E6B" w:rsidP="0024775E">
            <w:pPr>
              <w:rPr>
                <w:sz w:val="24"/>
                <w:szCs w:val="24"/>
              </w:rPr>
            </w:pPr>
            <w:r w:rsidRPr="00954E82">
              <w:rPr>
                <w:sz w:val="24"/>
                <w:szCs w:val="24"/>
              </w:rPr>
              <w:t xml:space="preserve">129 </w:t>
            </w:r>
          </w:p>
        </w:tc>
      </w:tr>
      <w:tr w:rsidR="00CE7E6B" w:rsidRPr="00954E82" w14:paraId="5A6E1E19" w14:textId="77777777" w:rsidTr="00A77C11">
        <w:trPr>
          <w:trHeight w:val="57"/>
        </w:trPr>
        <w:tc>
          <w:tcPr>
            <w:tcW w:w="926" w:type="pct"/>
            <w:tcBorders>
              <w:top w:val="single" w:sz="4" w:space="0" w:color="000000"/>
              <w:left w:val="single" w:sz="4" w:space="0" w:color="000000"/>
              <w:bottom w:val="single" w:sz="4" w:space="0" w:color="000000"/>
              <w:right w:val="single" w:sz="4" w:space="0" w:color="000000"/>
            </w:tcBorders>
          </w:tcPr>
          <w:p w14:paraId="0D1B9888" w14:textId="77777777" w:rsidR="00CE7E6B" w:rsidRPr="00954E82" w:rsidRDefault="00CE7E6B" w:rsidP="0024775E">
            <w:pPr>
              <w:rPr>
                <w:sz w:val="24"/>
                <w:szCs w:val="24"/>
              </w:rPr>
            </w:pPr>
            <w:r w:rsidRPr="00954E82">
              <w:rPr>
                <w:sz w:val="24"/>
                <w:szCs w:val="24"/>
              </w:rPr>
              <w:t xml:space="preserve">Скважина 11 </w:t>
            </w:r>
          </w:p>
        </w:tc>
        <w:tc>
          <w:tcPr>
            <w:tcW w:w="1585" w:type="pct"/>
            <w:tcBorders>
              <w:top w:val="single" w:sz="4" w:space="0" w:color="000000"/>
              <w:left w:val="single" w:sz="4" w:space="0" w:color="000000"/>
              <w:bottom w:val="single" w:sz="4" w:space="0" w:color="000000"/>
              <w:right w:val="single" w:sz="4" w:space="0" w:color="000000"/>
            </w:tcBorders>
          </w:tcPr>
          <w:p w14:paraId="76B749A8" w14:textId="77777777" w:rsidR="00CE7E6B" w:rsidRPr="00954E82" w:rsidRDefault="00CE7E6B" w:rsidP="0024775E">
            <w:pPr>
              <w:rPr>
                <w:sz w:val="24"/>
                <w:szCs w:val="24"/>
              </w:rPr>
            </w:pPr>
            <w:r w:rsidRPr="00954E82">
              <w:rPr>
                <w:sz w:val="24"/>
                <w:szCs w:val="24"/>
              </w:rPr>
              <w:t xml:space="preserve">н/д </w:t>
            </w:r>
          </w:p>
        </w:tc>
        <w:tc>
          <w:tcPr>
            <w:tcW w:w="985" w:type="pct"/>
            <w:tcBorders>
              <w:top w:val="single" w:sz="4" w:space="0" w:color="000000"/>
              <w:left w:val="single" w:sz="4" w:space="0" w:color="000000"/>
              <w:bottom w:val="single" w:sz="4" w:space="0" w:color="000000"/>
              <w:right w:val="single" w:sz="4" w:space="0" w:color="000000"/>
            </w:tcBorders>
          </w:tcPr>
          <w:p w14:paraId="7091B155" w14:textId="77777777" w:rsidR="00CE7E6B" w:rsidRPr="00954E82" w:rsidRDefault="00CE7E6B" w:rsidP="0024775E">
            <w:pPr>
              <w:rPr>
                <w:sz w:val="24"/>
                <w:szCs w:val="24"/>
              </w:rPr>
            </w:pPr>
            <w:r w:rsidRPr="00954E82">
              <w:rPr>
                <w:sz w:val="24"/>
                <w:szCs w:val="24"/>
              </w:rPr>
              <w:t xml:space="preserve">ЭЦВ 12-160-100 </w:t>
            </w:r>
          </w:p>
        </w:tc>
        <w:tc>
          <w:tcPr>
            <w:tcW w:w="758" w:type="pct"/>
            <w:tcBorders>
              <w:top w:val="single" w:sz="4" w:space="0" w:color="000000"/>
              <w:left w:val="single" w:sz="4" w:space="0" w:color="000000"/>
              <w:bottom w:val="single" w:sz="4" w:space="0" w:color="000000"/>
              <w:right w:val="single" w:sz="4" w:space="0" w:color="000000"/>
            </w:tcBorders>
          </w:tcPr>
          <w:p w14:paraId="204CFB19" w14:textId="77777777" w:rsidR="00CE7E6B" w:rsidRPr="00954E82" w:rsidRDefault="00CE7E6B" w:rsidP="0024775E">
            <w:pPr>
              <w:rPr>
                <w:sz w:val="24"/>
                <w:szCs w:val="24"/>
              </w:rPr>
            </w:pPr>
            <w:r w:rsidRPr="00954E82">
              <w:rPr>
                <w:sz w:val="24"/>
                <w:szCs w:val="24"/>
              </w:rPr>
              <w:t xml:space="preserve">16 </w:t>
            </w:r>
          </w:p>
        </w:tc>
        <w:tc>
          <w:tcPr>
            <w:tcW w:w="746" w:type="pct"/>
            <w:tcBorders>
              <w:top w:val="single" w:sz="4" w:space="0" w:color="000000"/>
              <w:left w:val="single" w:sz="4" w:space="0" w:color="000000"/>
              <w:bottom w:val="single" w:sz="4" w:space="0" w:color="000000"/>
              <w:right w:val="single" w:sz="4" w:space="0" w:color="000000"/>
            </w:tcBorders>
          </w:tcPr>
          <w:p w14:paraId="4449B33E" w14:textId="77777777" w:rsidR="00CE7E6B" w:rsidRPr="00954E82" w:rsidRDefault="00CE7E6B" w:rsidP="0024775E">
            <w:pPr>
              <w:rPr>
                <w:sz w:val="24"/>
                <w:szCs w:val="24"/>
              </w:rPr>
            </w:pPr>
            <w:r w:rsidRPr="00954E82">
              <w:rPr>
                <w:sz w:val="24"/>
                <w:szCs w:val="24"/>
              </w:rPr>
              <w:t xml:space="preserve">72 </w:t>
            </w:r>
          </w:p>
        </w:tc>
      </w:tr>
    </w:tbl>
    <w:p w14:paraId="4D859759" w14:textId="77777777" w:rsidR="00CE7E6B" w:rsidRPr="00954E82" w:rsidRDefault="00CE7E6B" w:rsidP="0024775E">
      <w:pPr>
        <w:rPr>
          <w:sz w:val="24"/>
          <w:szCs w:val="24"/>
        </w:rPr>
      </w:pPr>
      <w:r w:rsidRPr="00954E82">
        <w:rPr>
          <w:sz w:val="24"/>
          <w:szCs w:val="24"/>
        </w:rPr>
        <w:t>Вода от скважин поступает по двум стальным трубопроводам диаметром 500 мм в подземный резервуар емкостью 500 м</w:t>
      </w:r>
      <w:r w:rsidRPr="00954E82">
        <w:rPr>
          <w:sz w:val="24"/>
          <w:szCs w:val="24"/>
          <w:vertAlign w:val="superscript"/>
        </w:rPr>
        <w:t>3</w:t>
      </w:r>
      <w:r w:rsidRPr="00954E82">
        <w:rPr>
          <w:sz w:val="24"/>
          <w:szCs w:val="24"/>
        </w:rPr>
        <w:t xml:space="preserve">. </w:t>
      </w:r>
    </w:p>
    <w:p w14:paraId="190C0B40" w14:textId="77777777" w:rsidR="00CE7E6B" w:rsidRPr="00954E82" w:rsidRDefault="00CE7E6B" w:rsidP="0024775E">
      <w:pPr>
        <w:rPr>
          <w:sz w:val="24"/>
          <w:szCs w:val="24"/>
        </w:rPr>
      </w:pPr>
      <w:r w:rsidRPr="00954E82">
        <w:rPr>
          <w:sz w:val="24"/>
          <w:szCs w:val="24"/>
        </w:rPr>
        <w:t>На рисунке 3 представлены павильоны скважин №4 и №5.</w:t>
      </w:r>
    </w:p>
    <w:p w14:paraId="7E184886" w14:textId="77777777" w:rsidR="00CE7E6B" w:rsidRPr="00954E82" w:rsidRDefault="00CE7E6B" w:rsidP="0024775E">
      <w:pPr>
        <w:jc w:val="center"/>
        <w:rPr>
          <w:sz w:val="24"/>
          <w:szCs w:val="24"/>
        </w:rPr>
      </w:pPr>
      <w:r w:rsidRPr="00954E82">
        <w:rPr>
          <w:noProof/>
          <w:sz w:val="24"/>
          <w:szCs w:val="24"/>
        </w:rPr>
        <w:drawing>
          <wp:inline distT="0" distB="0" distL="0" distR="0" wp14:anchorId="11AB77F3" wp14:editId="7A256BA2">
            <wp:extent cx="4008474" cy="1988288"/>
            <wp:effectExtent l="0" t="0" r="0" b="0"/>
            <wp:docPr id="5142" name="Picture 5142"/>
            <wp:cNvGraphicFramePr/>
            <a:graphic xmlns:a="http://schemas.openxmlformats.org/drawingml/2006/main">
              <a:graphicData uri="http://schemas.openxmlformats.org/drawingml/2006/picture">
                <pic:pic xmlns:pic="http://schemas.openxmlformats.org/drawingml/2006/picture">
                  <pic:nvPicPr>
                    <pic:cNvPr id="5142" name="Picture 5142"/>
                    <pic:cNvPicPr/>
                  </pic:nvPicPr>
                  <pic:blipFill>
                    <a:blip r:embed="rId23"/>
                    <a:stretch>
                      <a:fillRect/>
                    </a:stretch>
                  </pic:blipFill>
                  <pic:spPr>
                    <a:xfrm>
                      <a:off x="0" y="0"/>
                      <a:ext cx="4038908" cy="2003384"/>
                    </a:xfrm>
                    <a:prstGeom prst="rect">
                      <a:avLst/>
                    </a:prstGeom>
                  </pic:spPr>
                </pic:pic>
              </a:graphicData>
            </a:graphic>
          </wp:inline>
        </w:drawing>
      </w:r>
      <w:r w:rsidRPr="00954E82">
        <w:rPr>
          <w:noProof/>
          <w:sz w:val="24"/>
          <w:szCs w:val="24"/>
        </w:rPr>
        <w:drawing>
          <wp:inline distT="0" distB="0" distL="0" distR="0" wp14:anchorId="089F1533" wp14:editId="59FCF601">
            <wp:extent cx="4032504" cy="2267712"/>
            <wp:effectExtent l="0" t="0" r="0" b="0"/>
            <wp:docPr id="5144" name="Picture 5144"/>
            <wp:cNvGraphicFramePr/>
            <a:graphic xmlns:a="http://schemas.openxmlformats.org/drawingml/2006/main">
              <a:graphicData uri="http://schemas.openxmlformats.org/drawingml/2006/picture">
                <pic:pic xmlns:pic="http://schemas.openxmlformats.org/drawingml/2006/picture">
                  <pic:nvPicPr>
                    <pic:cNvPr id="5144" name="Picture 5144"/>
                    <pic:cNvPicPr/>
                  </pic:nvPicPr>
                  <pic:blipFill>
                    <a:blip r:embed="rId24"/>
                    <a:stretch>
                      <a:fillRect/>
                    </a:stretch>
                  </pic:blipFill>
                  <pic:spPr>
                    <a:xfrm>
                      <a:off x="0" y="0"/>
                      <a:ext cx="4032504" cy="2267712"/>
                    </a:xfrm>
                    <a:prstGeom prst="rect">
                      <a:avLst/>
                    </a:prstGeom>
                  </pic:spPr>
                </pic:pic>
              </a:graphicData>
            </a:graphic>
          </wp:inline>
        </w:drawing>
      </w:r>
    </w:p>
    <w:p w14:paraId="04A33851" w14:textId="77F2D781" w:rsidR="00CE7E6B" w:rsidRPr="00954E82" w:rsidRDefault="00CE7E6B" w:rsidP="0024775E">
      <w:pPr>
        <w:ind w:right="12"/>
        <w:jc w:val="center"/>
        <w:rPr>
          <w:b/>
          <w:bCs/>
          <w:sz w:val="24"/>
          <w:szCs w:val="24"/>
        </w:rPr>
      </w:pPr>
      <w:bookmarkStart w:id="71" w:name="_Toc179361390"/>
      <w:bookmarkStart w:id="72" w:name="_Toc179469972"/>
      <w:bookmarkStart w:id="73" w:name="_Toc183118917"/>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6</w:t>
      </w:r>
      <w:r w:rsidRPr="00954E82">
        <w:rPr>
          <w:b/>
          <w:bCs/>
          <w:sz w:val="24"/>
          <w:szCs w:val="24"/>
        </w:rPr>
        <w:fldChar w:fldCharType="end"/>
      </w:r>
      <w:r w:rsidRPr="00954E82">
        <w:rPr>
          <w:b/>
          <w:bCs/>
          <w:sz w:val="24"/>
          <w:szCs w:val="24"/>
        </w:rPr>
        <w:t xml:space="preserve"> - Павильон скважины №4 и №5</w:t>
      </w:r>
      <w:bookmarkEnd w:id="71"/>
      <w:bookmarkEnd w:id="72"/>
      <w:bookmarkEnd w:id="73"/>
    </w:p>
    <w:p w14:paraId="04B423D1" w14:textId="02C54BBF"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участке водозабора были разведаны и утверждены ГКЗ эксплуатационные запасы подземных вод, протокол №6424 от 28.12.1971 г. в количестве 32,8 тыс. </w:t>
      </w:r>
      <w:r w:rsidR="00096614" w:rsidRPr="00954E82">
        <w:rPr>
          <w:sz w:val="24"/>
          <w:szCs w:val="24"/>
        </w:rPr>
        <w:t>м³/сут</w:t>
      </w:r>
      <w:r w:rsidRPr="00954E82">
        <w:rPr>
          <w:sz w:val="24"/>
          <w:szCs w:val="24"/>
        </w:rPr>
        <w:t xml:space="preserve">., из них воды четвертичных отложений категории А – 12,3 тыс. </w:t>
      </w:r>
      <w:r w:rsidR="00096614" w:rsidRPr="00954E82">
        <w:rPr>
          <w:sz w:val="24"/>
          <w:szCs w:val="24"/>
        </w:rPr>
        <w:t>м³/сут</w:t>
      </w:r>
      <w:r w:rsidRPr="00954E82">
        <w:rPr>
          <w:sz w:val="24"/>
          <w:szCs w:val="24"/>
        </w:rPr>
        <w:t xml:space="preserve">., воды дочетвертичных образований категории В – 13,6 тыс. </w:t>
      </w:r>
      <w:r w:rsidR="00096614" w:rsidRPr="00954E82">
        <w:rPr>
          <w:sz w:val="24"/>
          <w:szCs w:val="24"/>
        </w:rPr>
        <w:t>м³/сут</w:t>
      </w:r>
      <w:r w:rsidRPr="00954E82">
        <w:rPr>
          <w:sz w:val="24"/>
          <w:szCs w:val="24"/>
        </w:rPr>
        <w:t>., воды дочетвертичных образований категории С1 – 6,9 тыс. м</w:t>
      </w:r>
      <w:r w:rsidR="00096614" w:rsidRPr="00954E82">
        <w:rPr>
          <w:sz w:val="24"/>
          <w:szCs w:val="24"/>
        </w:rPr>
        <w:t>³</w:t>
      </w:r>
      <w:r w:rsidRPr="00954E82">
        <w:rPr>
          <w:sz w:val="24"/>
          <w:szCs w:val="24"/>
        </w:rPr>
        <w:t xml:space="preserve">/сут. </w:t>
      </w:r>
    </w:p>
    <w:p w14:paraId="0DCEB8BC" w14:textId="61410D3C"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В 2016 г. ОАО «Центрально-Кольская экспедиция» были выполнены работы по переоценке запасов подземных вод на водозаборах «Центральный» и «Болотный» Вудъяврского месторождения. Протоколом ТКЗ Севзапнедра № 16-17МО от 20.04.2017 г. по Вудъяврскому месторождению утверждены запасы подземных вод на 01.09.2016 г. в количестве 26,0 тыс.</w:t>
      </w:r>
      <w:r w:rsidR="00096614" w:rsidRPr="00954E82">
        <w:rPr>
          <w:sz w:val="24"/>
          <w:szCs w:val="24"/>
        </w:rPr>
        <w:t>м³/сут</w:t>
      </w:r>
      <w:r w:rsidRPr="00954E82">
        <w:rPr>
          <w:sz w:val="24"/>
          <w:szCs w:val="24"/>
        </w:rPr>
        <w:t>., в том числе: по категории В – 20,5 тыс.</w:t>
      </w:r>
      <w:r w:rsidR="00096614" w:rsidRPr="00954E82">
        <w:rPr>
          <w:sz w:val="24"/>
          <w:szCs w:val="24"/>
        </w:rPr>
        <w:t>м³/сут</w:t>
      </w:r>
      <w:r w:rsidRPr="00954E82">
        <w:rPr>
          <w:sz w:val="24"/>
          <w:szCs w:val="24"/>
        </w:rPr>
        <w:t>. по водозабору «Центральный»; по категории С1 – 5,5 тыс.</w:t>
      </w:r>
      <w:r w:rsidR="00096614" w:rsidRPr="00954E82">
        <w:rPr>
          <w:sz w:val="24"/>
          <w:szCs w:val="24"/>
        </w:rPr>
        <w:t>м³/сут</w:t>
      </w:r>
      <w:r w:rsidRPr="00954E82">
        <w:rPr>
          <w:sz w:val="24"/>
          <w:szCs w:val="24"/>
        </w:rPr>
        <w:t xml:space="preserve">. по водозабору «Болотный». </w:t>
      </w:r>
    </w:p>
    <w:p w14:paraId="4E91B36D"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Право пользования недрами на участках водозаборов «Центральный» и «Болотный» Вудъяврского месторождения подземных вод предоставлено ГОУП «Мурманскводоканал» на основании п.3 ст.10.1 Закона РФ «О недрах», и осуществляется на основании лицензия МУР 00839 ВЭ, зарегистрированной 22.03.2012 г. Управлением по недропользованию по Мурманской области. Дата окончания действия лицензии 01 сентября 2041 года. </w:t>
      </w:r>
    </w:p>
    <w:p w14:paraId="469D401A" w14:textId="3531D295"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Протоколом ТКЗ Севзапнедра от 20.04.2017г. № 16-17/МО утверждены запасы подземных вод по Вудъяврскому месторождению в количестве 26,0 тыс. </w:t>
      </w:r>
      <w:r w:rsidR="00096614" w:rsidRPr="00954E82">
        <w:rPr>
          <w:sz w:val="24"/>
          <w:szCs w:val="24"/>
        </w:rPr>
        <w:t>м³/сут</w:t>
      </w:r>
      <w:r w:rsidRPr="00954E82">
        <w:rPr>
          <w:sz w:val="24"/>
          <w:szCs w:val="24"/>
        </w:rPr>
        <w:t xml:space="preserve">, в том числе: по водозабору «Центральный» - 20,5 тыс. </w:t>
      </w:r>
      <w:r w:rsidR="00096614" w:rsidRPr="00954E82">
        <w:rPr>
          <w:sz w:val="24"/>
          <w:szCs w:val="24"/>
        </w:rPr>
        <w:t>м³/сут</w:t>
      </w:r>
      <w:r w:rsidRPr="00954E82">
        <w:rPr>
          <w:sz w:val="24"/>
          <w:szCs w:val="24"/>
        </w:rPr>
        <w:t xml:space="preserve"> по категории В, по водозабору «Болотный» - 5,5 тыс.</w:t>
      </w:r>
      <w:r w:rsidR="00096614" w:rsidRPr="00954E82">
        <w:rPr>
          <w:sz w:val="24"/>
          <w:szCs w:val="24"/>
        </w:rPr>
        <w:t>м³/сут</w:t>
      </w:r>
      <w:r w:rsidRPr="00954E82">
        <w:rPr>
          <w:sz w:val="24"/>
          <w:szCs w:val="24"/>
        </w:rPr>
        <w:t xml:space="preserve">. по категории С1. </w:t>
      </w:r>
    </w:p>
    <w:p w14:paraId="19B107AE"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Водозабор «источник Болотный» (рисунок 4) расположен в северо- западной части приозерной низменности озера Большой Вудъявр, в присклоновой части южного отрога горы Кукисвумчорр. Ввод в эксплуатацию – 1964 г. </w:t>
      </w:r>
    </w:p>
    <w:p w14:paraId="378056B5"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После значительного перерыва, действие данного водозабора возобновлено в 1997 году. «Источник Болотный» оборудован водоприемными оголовками с установленными в них непосредственно 2 погружных насоса: ЭЦВ 12-255-30 (с ЧРП) и ЭЦВ 12-160-65. Процесс подачи воды и контроля уровня в источнике автоматизирован. </w:t>
      </w:r>
    </w:p>
    <w:p w14:paraId="518B35F2" w14:textId="6AAA96E8"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Технические сведения о скважинах водозабора «Болотный» представлены в таблице </w:t>
      </w:r>
      <w:r w:rsidR="0019268A" w:rsidRPr="00954E82">
        <w:rPr>
          <w:sz w:val="24"/>
          <w:szCs w:val="24"/>
        </w:rPr>
        <w:t>ниже</w:t>
      </w:r>
      <w:r w:rsidRPr="00954E82">
        <w:rPr>
          <w:sz w:val="24"/>
          <w:szCs w:val="24"/>
        </w:rPr>
        <w:t xml:space="preserve">. </w:t>
      </w:r>
    </w:p>
    <w:p w14:paraId="64A156BC" w14:textId="7C2BD97F" w:rsidR="00CE7E6B" w:rsidRPr="00954E82" w:rsidRDefault="00CE7E6B" w:rsidP="0024775E">
      <w:pPr>
        <w:ind w:right="12"/>
        <w:rPr>
          <w:b/>
          <w:bCs/>
          <w:color w:val="000000" w:themeColor="text1"/>
          <w:sz w:val="24"/>
          <w:szCs w:val="24"/>
        </w:rPr>
      </w:pPr>
      <w:bookmarkStart w:id="74" w:name="_Toc184206728"/>
      <w:bookmarkStart w:id="75" w:name="_Toc185598789"/>
      <w:r w:rsidRPr="00954E82">
        <w:rPr>
          <w:b/>
          <w:bCs/>
          <w:color w:val="000000" w:themeColor="text1"/>
          <w:sz w:val="24"/>
          <w:szCs w:val="24"/>
        </w:rPr>
        <w:t xml:space="preserve">Таблица </w:t>
      </w:r>
      <w:r w:rsidRPr="00954E82">
        <w:rPr>
          <w:b/>
          <w:bCs/>
          <w:color w:val="000000" w:themeColor="text1"/>
          <w:sz w:val="24"/>
          <w:szCs w:val="24"/>
        </w:rPr>
        <w:fldChar w:fldCharType="begin"/>
      </w:r>
      <w:r w:rsidRPr="00954E82">
        <w:rPr>
          <w:b/>
          <w:bCs/>
          <w:color w:val="000000" w:themeColor="text1"/>
          <w:sz w:val="24"/>
          <w:szCs w:val="24"/>
        </w:rPr>
        <w:instrText xml:space="preserve"> SEQ Таблица \* ARABIC </w:instrText>
      </w:r>
      <w:r w:rsidRPr="00954E82">
        <w:rPr>
          <w:b/>
          <w:bCs/>
          <w:color w:val="000000" w:themeColor="text1"/>
          <w:sz w:val="24"/>
          <w:szCs w:val="24"/>
        </w:rPr>
        <w:fldChar w:fldCharType="separate"/>
      </w:r>
      <w:r w:rsidR="00A76E68" w:rsidRPr="00954E82">
        <w:rPr>
          <w:b/>
          <w:bCs/>
          <w:noProof/>
          <w:color w:val="000000" w:themeColor="text1"/>
          <w:sz w:val="24"/>
          <w:szCs w:val="24"/>
        </w:rPr>
        <w:t>19</w:t>
      </w:r>
      <w:r w:rsidRPr="00954E82">
        <w:rPr>
          <w:b/>
          <w:bCs/>
          <w:color w:val="000000" w:themeColor="text1"/>
          <w:sz w:val="24"/>
          <w:szCs w:val="24"/>
        </w:rPr>
        <w:fldChar w:fldCharType="end"/>
      </w:r>
      <w:r w:rsidRPr="00954E82">
        <w:rPr>
          <w:b/>
          <w:bCs/>
          <w:color w:val="000000" w:themeColor="text1"/>
          <w:sz w:val="24"/>
          <w:szCs w:val="24"/>
        </w:rPr>
        <w:t xml:space="preserve"> -</w:t>
      </w:r>
      <w:r w:rsidRPr="00954E82">
        <w:rPr>
          <w:b/>
          <w:bCs/>
          <w:i/>
          <w:iCs/>
          <w:color w:val="000000" w:themeColor="text1"/>
          <w:sz w:val="24"/>
          <w:szCs w:val="24"/>
        </w:rPr>
        <w:t xml:space="preserve"> </w:t>
      </w:r>
      <w:r w:rsidRPr="00954E82">
        <w:rPr>
          <w:b/>
          <w:bCs/>
          <w:color w:val="000000" w:themeColor="text1"/>
          <w:sz w:val="24"/>
          <w:szCs w:val="24"/>
        </w:rPr>
        <w:t>Технические сведения о скважинах водозабора «Болотный»</w:t>
      </w:r>
      <w:bookmarkEnd w:id="74"/>
      <w:bookmarkEnd w:id="75"/>
      <w:r w:rsidRPr="00954E82">
        <w:rPr>
          <w:b/>
          <w:bCs/>
          <w:color w:val="000000" w:themeColor="text1"/>
          <w:sz w:val="24"/>
          <w:szCs w:val="24"/>
        </w:rPr>
        <w:t xml:space="preserve"> </w:t>
      </w:r>
    </w:p>
    <w:tbl>
      <w:tblPr>
        <w:tblW w:w="5000" w:type="pct"/>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2749"/>
        <w:gridCol w:w="3447"/>
        <w:gridCol w:w="3209"/>
        <w:gridCol w:w="2729"/>
        <w:gridCol w:w="2711"/>
      </w:tblGrid>
      <w:tr w:rsidR="00CE7E6B" w:rsidRPr="00954E82" w14:paraId="312AC891" w14:textId="77777777" w:rsidTr="00A04696">
        <w:trPr>
          <w:trHeight w:val="57"/>
        </w:trPr>
        <w:tc>
          <w:tcPr>
            <w:tcW w:w="926" w:type="pct"/>
            <w:shd w:val="clear" w:color="auto" w:fill="auto"/>
            <w:vAlign w:val="center"/>
          </w:tcPr>
          <w:p w14:paraId="1C8951A0" w14:textId="77777777" w:rsidR="00CE7E6B" w:rsidRPr="00954E82" w:rsidRDefault="00CE7E6B" w:rsidP="0024775E">
            <w:pPr>
              <w:rPr>
                <w:b/>
                <w:bCs/>
                <w:sz w:val="24"/>
                <w:szCs w:val="24"/>
              </w:rPr>
            </w:pPr>
            <w:r w:rsidRPr="00954E82">
              <w:rPr>
                <w:b/>
                <w:bCs/>
                <w:sz w:val="24"/>
                <w:szCs w:val="24"/>
              </w:rPr>
              <w:t xml:space="preserve"> Название скважины </w:t>
            </w:r>
          </w:p>
        </w:tc>
        <w:tc>
          <w:tcPr>
            <w:tcW w:w="1161" w:type="pct"/>
            <w:shd w:val="clear" w:color="auto" w:fill="auto"/>
            <w:vAlign w:val="center"/>
          </w:tcPr>
          <w:p w14:paraId="5B0D2D1B" w14:textId="77777777" w:rsidR="00CE7E6B" w:rsidRPr="00954E82" w:rsidRDefault="00CE7E6B" w:rsidP="0024775E">
            <w:pPr>
              <w:rPr>
                <w:b/>
                <w:bCs/>
                <w:sz w:val="24"/>
                <w:szCs w:val="24"/>
              </w:rPr>
            </w:pPr>
            <w:r w:rsidRPr="00954E82">
              <w:rPr>
                <w:b/>
                <w:bCs/>
                <w:sz w:val="24"/>
                <w:szCs w:val="24"/>
              </w:rPr>
              <w:t xml:space="preserve">Координаты скважины </w:t>
            </w:r>
          </w:p>
        </w:tc>
        <w:tc>
          <w:tcPr>
            <w:tcW w:w="1081" w:type="pct"/>
            <w:shd w:val="clear" w:color="auto" w:fill="auto"/>
            <w:vAlign w:val="center"/>
          </w:tcPr>
          <w:p w14:paraId="238857AD" w14:textId="77777777" w:rsidR="00CE7E6B" w:rsidRPr="00954E82" w:rsidRDefault="00CE7E6B" w:rsidP="0024775E">
            <w:pPr>
              <w:rPr>
                <w:b/>
                <w:bCs/>
                <w:sz w:val="24"/>
                <w:szCs w:val="24"/>
              </w:rPr>
            </w:pPr>
            <w:r w:rsidRPr="00954E82">
              <w:rPr>
                <w:b/>
                <w:bCs/>
                <w:sz w:val="24"/>
                <w:szCs w:val="24"/>
              </w:rPr>
              <w:t xml:space="preserve">Установленное насосное оборудование </w:t>
            </w:r>
          </w:p>
        </w:tc>
        <w:tc>
          <w:tcPr>
            <w:tcW w:w="919" w:type="pct"/>
            <w:shd w:val="clear" w:color="auto" w:fill="auto"/>
            <w:vAlign w:val="center"/>
          </w:tcPr>
          <w:p w14:paraId="40984CC8" w14:textId="77777777" w:rsidR="00CE7E6B" w:rsidRPr="00954E82" w:rsidRDefault="00CE7E6B" w:rsidP="0024775E">
            <w:pPr>
              <w:rPr>
                <w:b/>
                <w:bCs/>
                <w:sz w:val="24"/>
                <w:szCs w:val="24"/>
              </w:rPr>
            </w:pPr>
            <w:r w:rsidRPr="00954E82">
              <w:rPr>
                <w:b/>
                <w:bCs/>
                <w:sz w:val="24"/>
                <w:szCs w:val="24"/>
              </w:rPr>
              <w:t>Дебит скважины, м</w:t>
            </w:r>
            <w:r w:rsidRPr="00954E82">
              <w:rPr>
                <w:b/>
                <w:bCs/>
                <w:sz w:val="24"/>
                <w:szCs w:val="24"/>
                <w:vertAlign w:val="superscript"/>
              </w:rPr>
              <w:t>3</w:t>
            </w:r>
            <w:r w:rsidRPr="00954E82">
              <w:rPr>
                <w:b/>
                <w:bCs/>
                <w:sz w:val="24"/>
                <w:szCs w:val="24"/>
              </w:rPr>
              <w:t xml:space="preserve">/ч </w:t>
            </w:r>
          </w:p>
        </w:tc>
        <w:tc>
          <w:tcPr>
            <w:tcW w:w="913" w:type="pct"/>
            <w:shd w:val="clear" w:color="auto" w:fill="auto"/>
            <w:vAlign w:val="center"/>
          </w:tcPr>
          <w:p w14:paraId="2DC672B1" w14:textId="77777777" w:rsidR="00CE7E6B" w:rsidRPr="00954E82" w:rsidRDefault="00CE7E6B" w:rsidP="0024775E">
            <w:pPr>
              <w:rPr>
                <w:b/>
                <w:bCs/>
                <w:sz w:val="24"/>
                <w:szCs w:val="24"/>
              </w:rPr>
            </w:pPr>
            <w:r w:rsidRPr="00954E82">
              <w:rPr>
                <w:b/>
                <w:bCs/>
                <w:sz w:val="24"/>
                <w:szCs w:val="24"/>
              </w:rPr>
              <w:t xml:space="preserve">Глубина скважины, м </w:t>
            </w:r>
          </w:p>
        </w:tc>
      </w:tr>
      <w:tr w:rsidR="00CE7E6B" w:rsidRPr="00954E82" w14:paraId="5AF60EBB" w14:textId="77777777" w:rsidTr="00A04696">
        <w:trPr>
          <w:trHeight w:val="57"/>
        </w:trPr>
        <w:tc>
          <w:tcPr>
            <w:tcW w:w="926" w:type="pct"/>
            <w:vAlign w:val="center"/>
          </w:tcPr>
          <w:p w14:paraId="515D3B77" w14:textId="77777777" w:rsidR="00CE7E6B" w:rsidRPr="00954E82" w:rsidRDefault="00CE7E6B" w:rsidP="0024775E">
            <w:pPr>
              <w:rPr>
                <w:sz w:val="24"/>
                <w:szCs w:val="24"/>
              </w:rPr>
            </w:pPr>
            <w:r w:rsidRPr="00954E82">
              <w:rPr>
                <w:sz w:val="24"/>
                <w:szCs w:val="24"/>
              </w:rPr>
              <w:t xml:space="preserve">Скважина 1 </w:t>
            </w:r>
          </w:p>
        </w:tc>
        <w:tc>
          <w:tcPr>
            <w:tcW w:w="1161" w:type="pct"/>
            <w:vMerge w:val="restart"/>
            <w:vAlign w:val="center"/>
          </w:tcPr>
          <w:p w14:paraId="00BF2771" w14:textId="77777777" w:rsidR="00CE7E6B" w:rsidRPr="00954E82" w:rsidRDefault="00CE7E6B" w:rsidP="0024775E">
            <w:pPr>
              <w:rPr>
                <w:sz w:val="24"/>
                <w:szCs w:val="24"/>
              </w:rPr>
            </w:pPr>
            <w:r w:rsidRPr="00954E82">
              <w:rPr>
                <w:sz w:val="24"/>
                <w:szCs w:val="24"/>
              </w:rPr>
              <w:t>67</w:t>
            </w:r>
            <w:r w:rsidRPr="00954E82">
              <w:rPr>
                <w:sz w:val="24"/>
                <w:szCs w:val="24"/>
                <w:vertAlign w:val="superscript"/>
              </w:rPr>
              <w:t>0</w:t>
            </w:r>
            <w:r w:rsidRPr="00954E82">
              <w:rPr>
                <w:sz w:val="24"/>
                <w:szCs w:val="24"/>
              </w:rPr>
              <w:t>39′25′′ с.ш.  33</w:t>
            </w:r>
            <w:r w:rsidRPr="00954E82">
              <w:rPr>
                <w:sz w:val="24"/>
                <w:szCs w:val="24"/>
                <w:vertAlign w:val="superscript"/>
              </w:rPr>
              <w:t>0</w:t>
            </w:r>
            <w:r w:rsidRPr="00954E82">
              <w:rPr>
                <w:sz w:val="24"/>
                <w:szCs w:val="24"/>
              </w:rPr>
              <w:t xml:space="preserve"> 41′30′′ в.д. </w:t>
            </w:r>
          </w:p>
        </w:tc>
        <w:tc>
          <w:tcPr>
            <w:tcW w:w="1081" w:type="pct"/>
            <w:vAlign w:val="center"/>
          </w:tcPr>
          <w:p w14:paraId="4058BA0C" w14:textId="77777777" w:rsidR="00CE7E6B" w:rsidRPr="00954E82" w:rsidRDefault="00CE7E6B" w:rsidP="0024775E">
            <w:pPr>
              <w:rPr>
                <w:sz w:val="24"/>
                <w:szCs w:val="24"/>
              </w:rPr>
            </w:pPr>
            <w:r w:rsidRPr="00954E82">
              <w:rPr>
                <w:sz w:val="24"/>
                <w:szCs w:val="24"/>
              </w:rPr>
              <w:t xml:space="preserve">ЭЦВ-12-255-30 </w:t>
            </w:r>
          </w:p>
        </w:tc>
        <w:tc>
          <w:tcPr>
            <w:tcW w:w="919" w:type="pct"/>
            <w:vAlign w:val="center"/>
          </w:tcPr>
          <w:p w14:paraId="26E62758" w14:textId="77777777" w:rsidR="00CE7E6B" w:rsidRPr="00954E82" w:rsidRDefault="00CE7E6B" w:rsidP="0024775E">
            <w:pPr>
              <w:rPr>
                <w:sz w:val="24"/>
                <w:szCs w:val="24"/>
              </w:rPr>
            </w:pPr>
            <w:r w:rsidRPr="00954E82">
              <w:rPr>
                <w:sz w:val="24"/>
                <w:szCs w:val="24"/>
              </w:rPr>
              <w:t xml:space="preserve">210 </w:t>
            </w:r>
          </w:p>
        </w:tc>
        <w:tc>
          <w:tcPr>
            <w:tcW w:w="913" w:type="pct"/>
            <w:vAlign w:val="center"/>
          </w:tcPr>
          <w:p w14:paraId="668016C2" w14:textId="77777777" w:rsidR="00CE7E6B" w:rsidRPr="00954E82" w:rsidRDefault="00CE7E6B" w:rsidP="0024775E">
            <w:pPr>
              <w:rPr>
                <w:sz w:val="24"/>
                <w:szCs w:val="24"/>
              </w:rPr>
            </w:pPr>
            <w:r w:rsidRPr="00954E82">
              <w:rPr>
                <w:sz w:val="24"/>
                <w:szCs w:val="24"/>
              </w:rPr>
              <w:t xml:space="preserve">2,5 </w:t>
            </w:r>
          </w:p>
        </w:tc>
      </w:tr>
      <w:tr w:rsidR="00CE7E6B" w:rsidRPr="00954E82" w14:paraId="4DB5652B" w14:textId="77777777" w:rsidTr="00A04696">
        <w:trPr>
          <w:trHeight w:val="57"/>
        </w:trPr>
        <w:tc>
          <w:tcPr>
            <w:tcW w:w="926" w:type="pct"/>
            <w:vAlign w:val="center"/>
          </w:tcPr>
          <w:p w14:paraId="2C9FF83F" w14:textId="77777777" w:rsidR="00CE7E6B" w:rsidRPr="00954E82" w:rsidRDefault="00CE7E6B" w:rsidP="0024775E">
            <w:pPr>
              <w:rPr>
                <w:sz w:val="24"/>
                <w:szCs w:val="24"/>
              </w:rPr>
            </w:pPr>
            <w:r w:rsidRPr="00954E82">
              <w:rPr>
                <w:sz w:val="24"/>
                <w:szCs w:val="24"/>
              </w:rPr>
              <w:t xml:space="preserve">Скважина 2 </w:t>
            </w:r>
          </w:p>
        </w:tc>
        <w:tc>
          <w:tcPr>
            <w:tcW w:w="1161" w:type="pct"/>
            <w:vMerge/>
          </w:tcPr>
          <w:p w14:paraId="10035A56" w14:textId="77777777" w:rsidR="00CE7E6B" w:rsidRPr="00954E82" w:rsidRDefault="00CE7E6B" w:rsidP="0024775E">
            <w:pPr>
              <w:rPr>
                <w:sz w:val="24"/>
                <w:szCs w:val="24"/>
              </w:rPr>
            </w:pPr>
          </w:p>
        </w:tc>
        <w:tc>
          <w:tcPr>
            <w:tcW w:w="1081" w:type="pct"/>
            <w:vAlign w:val="center"/>
          </w:tcPr>
          <w:p w14:paraId="6BAD59B9" w14:textId="77777777" w:rsidR="00CE7E6B" w:rsidRPr="00954E82" w:rsidRDefault="00CE7E6B" w:rsidP="0024775E">
            <w:pPr>
              <w:rPr>
                <w:sz w:val="24"/>
                <w:szCs w:val="24"/>
              </w:rPr>
            </w:pPr>
            <w:r w:rsidRPr="00954E82">
              <w:rPr>
                <w:sz w:val="24"/>
                <w:szCs w:val="24"/>
              </w:rPr>
              <w:t xml:space="preserve">ЭЦВ-12-255-30 </w:t>
            </w:r>
          </w:p>
        </w:tc>
        <w:tc>
          <w:tcPr>
            <w:tcW w:w="919" w:type="pct"/>
            <w:vAlign w:val="center"/>
          </w:tcPr>
          <w:p w14:paraId="74580F28" w14:textId="77777777" w:rsidR="00CE7E6B" w:rsidRPr="00954E82" w:rsidRDefault="00CE7E6B" w:rsidP="0024775E">
            <w:pPr>
              <w:rPr>
                <w:sz w:val="24"/>
                <w:szCs w:val="24"/>
              </w:rPr>
            </w:pPr>
            <w:r w:rsidRPr="00954E82">
              <w:rPr>
                <w:sz w:val="24"/>
                <w:szCs w:val="24"/>
              </w:rPr>
              <w:t xml:space="preserve">210 </w:t>
            </w:r>
          </w:p>
        </w:tc>
        <w:tc>
          <w:tcPr>
            <w:tcW w:w="913" w:type="pct"/>
            <w:vAlign w:val="center"/>
          </w:tcPr>
          <w:p w14:paraId="714A6298" w14:textId="77777777" w:rsidR="00CE7E6B" w:rsidRPr="00954E82" w:rsidRDefault="00CE7E6B" w:rsidP="0024775E">
            <w:pPr>
              <w:rPr>
                <w:sz w:val="24"/>
                <w:szCs w:val="24"/>
              </w:rPr>
            </w:pPr>
            <w:r w:rsidRPr="00954E82">
              <w:rPr>
                <w:sz w:val="24"/>
                <w:szCs w:val="24"/>
              </w:rPr>
              <w:t xml:space="preserve">2,5 </w:t>
            </w:r>
          </w:p>
        </w:tc>
      </w:tr>
    </w:tbl>
    <w:p w14:paraId="42F6F784" w14:textId="77777777" w:rsidR="00CE7E6B" w:rsidRPr="00954E82" w:rsidRDefault="00CE7E6B" w:rsidP="0024775E">
      <w:pPr>
        <w:ind w:left="1229"/>
        <w:rPr>
          <w:sz w:val="24"/>
          <w:szCs w:val="24"/>
        </w:rPr>
      </w:pPr>
      <w:r w:rsidRPr="00954E82">
        <w:rPr>
          <w:sz w:val="24"/>
          <w:szCs w:val="24"/>
        </w:rPr>
        <w:t xml:space="preserve"> </w:t>
      </w:r>
    </w:p>
    <w:p w14:paraId="17825514" w14:textId="671A75EE"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Установленная мощность водозабора составляет 9,96 тыс. </w:t>
      </w:r>
      <w:r w:rsidR="00096614" w:rsidRPr="00954E82">
        <w:rPr>
          <w:sz w:val="24"/>
          <w:szCs w:val="24"/>
        </w:rPr>
        <w:t>м³/сут</w:t>
      </w:r>
      <w:r w:rsidRPr="00954E82">
        <w:rPr>
          <w:sz w:val="24"/>
          <w:szCs w:val="24"/>
        </w:rPr>
        <w:t xml:space="preserve">. </w:t>
      </w:r>
    </w:p>
    <w:p w14:paraId="7E0696BC" w14:textId="77777777" w:rsidR="00CE7E6B" w:rsidRPr="00954E82" w:rsidRDefault="00CE7E6B" w:rsidP="0024775E">
      <w:pPr>
        <w:jc w:val="center"/>
        <w:rPr>
          <w:sz w:val="24"/>
          <w:szCs w:val="24"/>
        </w:rPr>
      </w:pPr>
      <w:r w:rsidRPr="00954E82">
        <w:rPr>
          <w:noProof/>
          <w:sz w:val="24"/>
          <w:szCs w:val="24"/>
        </w:rPr>
        <w:drawing>
          <wp:inline distT="0" distB="0" distL="0" distR="0" wp14:anchorId="58767235" wp14:editId="53084008">
            <wp:extent cx="4411980" cy="2481072"/>
            <wp:effectExtent l="0" t="0" r="0" b="0"/>
            <wp:docPr id="5580" name="Picture 5580"/>
            <wp:cNvGraphicFramePr/>
            <a:graphic xmlns:a="http://schemas.openxmlformats.org/drawingml/2006/main">
              <a:graphicData uri="http://schemas.openxmlformats.org/drawingml/2006/picture">
                <pic:pic xmlns:pic="http://schemas.openxmlformats.org/drawingml/2006/picture">
                  <pic:nvPicPr>
                    <pic:cNvPr id="5580" name="Picture 5580"/>
                    <pic:cNvPicPr/>
                  </pic:nvPicPr>
                  <pic:blipFill>
                    <a:blip r:embed="rId25"/>
                    <a:stretch>
                      <a:fillRect/>
                    </a:stretch>
                  </pic:blipFill>
                  <pic:spPr>
                    <a:xfrm>
                      <a:off x="0" y="0"/>
                      <a:ext cx="4411980" cy="2481072"/>
                    </a:xfrm>
                    <a:prstGeom prst="rect">
                      <a:avLst/>
                    </a:prstGeom>
                  </pic:spPr>
                </pic:pic>
              </a:graphicData>
            </a:graphic>
          </wp:inline>
        </w:drawing>
      </w:r>
    </w:p>
    <w:p w14:paraId="5DD1AC85" w14:textId="298278B8" w:rsidR="00CE7E6B" w:rsidRPr="00954E82" w:rsidRDefault="00CE7E6B" w:rsidP="0024775E">
      <w:pPr>
        <w:ind w:left="1229" w:right="12"/>
        <w:jc w:val="center"/>
        <w:rPr>
          <w:b/>
          <w:bCs/>
          <w:sz w:val="24"/>
          <w:szCs w:val="24"/>
        </w:rPr>
      </w:pPr>
      <w:bookmarkStart w:id="76" w:name="_Toc179361391"/>
      <w:bookmarkStart w:id="77" w:name="_Toc179469973"/>
      <w:bookmarkStart w:id="78" w:name="_Toc183118918"/>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7</w:t>
      </w:r>
      <w:r w:rsidRPr="00954E82">
        <w:rPr>
          <w:b/>
          <w:bCs/>
          <w:sz w:val="24"/>
          <w:szCs w:val="24"/>
        </w:rPr>
        <w:fldChar w:fldCharType="end"/>
      </w:r>
      <w:r w:rsidRPr="00954E82">
        <w:rPr>
          <w:b/>
          <w:bCs/>
          <w:sz w:val="24"/>
          <w:szCs w:val="24"/>
        </w:rPr>
        <w:t xml:space="preserve"> - Водозабор «источник Болотный»</w:t>
      </w:r>
      <w:bookmarkEnd w:id="76"/>
      <w:bookmarkEnd w:id="77"/>
      <w:bookmarkEnd w:id="78"/>
    </w:p>
    <w:p w14:paraId="4FD45ED4" w14:textId="2F4C1C0F"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Вода из данного источника используется с целью снижения рН и алюминия воды «Центрального водозабора». «Источник Болотный» соединен двумя водоводами – стальным диаметром 300 мм и полиэтиленовым низкого давления (ПНД) диаметром - 250 мм с резервуаром водозабора «Центральный», где происходит смешение воды двух водозаборов и обеззараживание ультрафиолетовым облучением, затем распределение воды потребителям. </w:t>
      </w:r>
    </w:p>
    <w:p w14:paraId="2146D62A"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момент разработки настоящей схемы утвержден проект зон санитарной охраны водозабора «Центральный» и водозабора «источник Болотный» в составе трех поясов. Первый пояс – зоны строгого режима и включает территорию вокруг расположения водозабора «Центральный» и «источник Болотный» и ограждены железобетонным забором. В соответствии с данным проектом, радиус ЗСО первого пояса 30 метров от водозабора. Границы второго пояса составляют 1600 м вверх по потоку и 400 м вниз по потоку. В границы ЗСО третьего пояса входит вся площадь Вудъяврского месторождения. </w:t>
      </w:r>
    </w:p>
    <w:p w14:paraId="3592D95B"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пределах этой зоны располагаются объекты КФ АО «Апатит». </w:t>
      </w:r>
    </w:p>
    <w:p w14:paraId="5DA95891" w14:textId="4CF0FE3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Водозабор «Скважина 63Р» расположен в 2 (двух) километрах северо-восточнее </w:t>
      </w:r>
      <w:r w:rsidR="00096614" w:rsidRPr="00954E82">
        <w:rPr>
          <w:sz w:val="24"/>
          <w:szCs w:val="24"/>
        </w:rPr>
        <w:t>муниципального округа г. Кировск</w:t>
      </w:r>
      <w:r w:rsidRPr="00954E82">
        <w:rPr>
          <w:sz w:val="24"/>
          <w:szCs w:val="24"/>
        </w:rPr>
        <w:t xml:space="preserve">. Ввод в эксплуатацию – 2020 год. Водозабор состоит из 1 (одной) эксплуатационной скважины. Скважина оборудована погружным насосом Wilo K10.220-1 производительностью 250 м3/час. Насосная 5В 2-ого подъема оборудована установками УФ-обеззараживания УДВ-150/21 –А2-2 – 2 шт. производительностью 150 м3/час и насосным агрегатом Wilo MISO 100-25090/2-T4 производительностью 250 м3/час.  </w:t>
      </w:r>
    </w:p>
    <w:p w14:paraId="44B78AB7" w14:textId="7B81D293"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20 декабря 2017 г. (Протокол № 43-17МО ТКЗ по Северо-Западному Федеральному округу г. Санкт-Петербург) по материалам переоценки запасов подземных вод на участке «Юкспорский» Вудъяврского месторождения для хозяйственно-питьевого и производственного водоснабжения были утверждены балансовые запасы питьевых подземных вод на 25-летний расчетный срок в следующем количестве: водозабор «Скважина 63Р» - 6500 </w:t>
      </w:r>
      <w:r w:rsidR="00096614" w:rsidRPr="00954E82">
        <w:rPr>
          <w:sz w:val="24"/>
          <w:szCs w:val="24"/>
        </w:rPr>
        <w:t>м³/сут</w:t>
      </w:r>
      <w:r w:rsidRPr="00954E82">
        <w:rPr>
          <w:sz w:val="24"/>
          <w:szCs w:val="24"/>
        </w:rPr>
        <w:t xml:space="preserve">. по категории В. </w:t>
      </w:r>
    </w:p>
    <w:p w14:paraId="505178BA" w14:textId="77777777" w:rsidR="00CE7E6B" w:rsidRPr="00954E82" w:rsidRDefault="00CE7E6B" w:rsidP="0024775E">
      <w:pPr>
        <w:jc w:val="center"/>
        <w:rPr>
          <w:sz w:val="24"/>
          <w:szCs w:val="24"/>
        </w:rPr>
      </w:pPr>
      <w:r w:rsidRPr="00954E82">
        <w:rPr>
          <w:rFonts w:eastAsia="Calibri"/>
          <w:noProof/>
          <w:sz w:val="24"/>
          <w:szCs w:val="24"/>
        </w:rPr>
        <mc:AlternateContent>
          <mc:Choice Requires="wpg">
            <w:drawing>
              <wp:inline distT="0" distB="0" distL="0" distR="0" wp14:anchorId="7E8D5881" wp14:editId="0F8958C2">
                <wp:extent cx="5407025" cy="1837701"/>
                <wp:effectExtent l="0" t="0" r="3175" b="10160"/>
                <wp:docPr id="1781547" name="Group 1781547"/>
                <wp:cNvGraphicFramePr/>
                <a:graphic xmlns:a="http://schemas.openxmlformats.org/drawingml/2006/main">
                  <a:graphicData uri="http://schemas.microsoft.com/office/word/2010/wordprocessingGroup">
                    <wpg:wgp>
                      <wpg:cNvGrpSpPr/>
                      <wpg:grpSpPr>
                        <a:xfrm>
                          <a:off x="0" y="0"/>
                          <a:ext cx="5407025" cy="1837701"/>
                          <a:chOff x="-133351" y="-1"/>
                          <a:chExt cx="5407025" cy="1837701"/>
                        </a:xfrm>
                      </wpg:grpSpPr>
                      <pic:pic xmlns:pic="http://schemas.openxmlformats.org/drawingml/2006/picture">
                        <pic:nvPicPr>
                          <pic:cNvPr id="5914" name="Picture 5914"/>
                          <pic:cNvPicPr/>
                        </pic:nvPicPr>
                        <pic:blipFill>
                          <a:blip r:embed="rId26"/>
                          <a:stretch>
                            <a:fillRect/>
                          </a:stretch>
                        </pic:blipFill>
                        <pic:spPr>
                          <a:xfrm rot="10800001" flipV="1">
                            <a:off x="-133351" y="-1"/>
                            <a:ext cx="3014599" cy="1837699"/>
                          </a:xfrm>
                          <a:prstGeom prst="rect">
                            <a:avLst/>
                          </a:prstGeom>
                        </pic:spPr>
                      </pic:pic>
                      <pic:pic xmlns:pic="http://schemas.openxmlformats.org/drawingml/2006/picture">
                        <pic:nvPicPr>
                          <pic:cNvPr id="5916" name="Picture 5916"/>
                          <pic:cNvPicPr/>
                        </pic:nvPicPr>
                        <pic:blipFill>
                          <a:blip r:embed="rId27"/>
                          <a:stretch>
                            <a:fillRect/>
                          </a:stretch>
                        </pic:blipFill>
                        <pic:spPr>
                          <a:xfrm>
                            <a:off x="2881110" y="9144"/>
                            <a:ext cx="2392564" cy="1828556"/>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43F63F5" id="Group 1781547" o:spid="_x0000_s1026" style="width:425.75pt;height:144.7pt;mso-position-horizontal-relative:char;mso-position-vertical-relative:line" coordorigin="-1333" coordsize="54070,183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">
                <v:shape id="Picture 5914" o:spid="_x0000_s1027" type="#_x0000_t75" style="position:absolute;left:-1333;width:30145;height:18376;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">
                  <v:imagedata r:id="rId28" o:title=""/>
                </v:shape>
                <v:shape id="Picture 5916" o:spid="_x0000_s1028" type="#_x0000_t75" style="position:absolute;left:28811;top:91;width:23925;height:1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">
                  <v:imagedata r:id="rId29" o:title=""/>
                </v:shape>
                <w10:anchorlock/>
              </v:group>
            </w:pict>
          </mc:Fallback>
        </mc:AlternateContent>
      </w:r>
    </w:p>
    <w:p w14:paraId="60916723" w14:textId="32EA0549" w:rsidR="00CE7E6B" w:rsidRPr="00954E82" w:rsidRDefault="00CE7E6B" w:rsidP="0024775E">
      <w:pPr>
        <w:jc w:val="center"/>
        <w:rPr>
          <w:sz w:val="24"/>
          <w:szCs w:val="24"/>
        </w:rPr>
      </w:pPr>
      <w:bookmarkStart w:id="79" w:name="_Toc179361392"/>
      <w:bookmarkStart w:id="80" w:name="_Toc179469974"/>
      <w:bookmarkStart w:id="81" w:name="_Toc183118919"/>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8</w:t>
      </w:r>
      <w:r w:rsidRPr="00954E82">
        <w:rPr>
          <w:b/>
          <w:bCs/>
          <w:sz w:val="24"/>
          <w:szCs w:val="24"/>
        </w:rPr>
        <w:fldChar w:fldCharType="end"/>
      </w:r>
      <w:r w:rsidRPr="00954E82">
        <w:rPr>
          <w:b/>
          <w:bCs/>
          <w:sz w:val="24"/>
          <w:szCs w:val="24"/>
        </w:rPr>
        <w:t xml:space="preserve"> - Водозабор «Скважина 63Р»</w:t>
      </w:r>
      <w:bookmarkEnd w:id="79"/>
      <w:bookmarkEnd w:id="80"/>
      <w:bookmarkEnd w:id="81"/>
    </w:p>
    <w:p w14:paraId="452E9550"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Водозабор «источник Ключевой» расположен в 3,5 км восточнее города в долине р. Юкспорйок, постоянно действует с 1960 года и снабжает водой рудник «Расвумчорр» и карьер «Центральный» Восточного рудника. Водозабор состоит из четырех эксплуатационных скважин. Скважины оборудованы погружными центробежными насосами марки WILO EMU TWI 010 215 производительностью 220 м3/час, напор 50 м (5,0 кгс/см2). </w:t>
      </w:r>
    </w:p>
    <w:p w14:paraId="2722F19C" w14:textId="21D72CCC"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Технические сведения о скважинах водозабора «Ключевой» представлены в таблице </w:t>
      </w:r>
      <w:r w:rsidR="0019268A" w:rsidRPr="00954E82">
        <w:rPr>
          <w:sz w:val="24"/>
          <w:szCs w:val="24"/>
        </w:rPr>
        <w:t>ниже</w:t>
      </w:r>
      <w:r w:rsidRPr="00954E82">
        <w:rPr>
          <w:sz w:val="24"/>
          <w:szCs w:val="24"/>
        </w:rPr>
        <w:t xml:space="preserve">. </w:t>
      </w:r>
    </w:p>
    <w:p w14:paraId="029BB575" w14:textId="40987E4B" w:rsidR="00CE7E6B" w:rsidRPr="00954E82" w:rsidRDefault="00CE7E6B" w:rsidP="0024775E">
      <w:pPr>
        <w:ind w:right="12"/>
        <w:rPr>
          <w:sz w:val="24"/>
          <w:szCs w:val="24"/>
        </w:rPr>
      </w:pPr>
      <w:bookmarkStart w:id="82" w:name="_Toc184206729"/>
      <w:bookmarkStart w:id="83" w:name="_Toc185598790"/>
      <w:r w:rsidRPr="00954E82">
        <w:rPr>
          <w:b/>
          <w:bCs/>
          <w:color w:val="000000" w:themeColor="text1"/>
          <w:sz w:val="24"/>
          <w:szCs w:val="24"/>
        </w:rPr>
        <w:t xml:space="preserve">Таблица </w:t>
      </w:r>
      <w:r w:rsidRPr="00954E82">
        <w:rPr>
          <w:b/>
          <w:bCs/>
          <w:color w:val="000000" w:themeColor="text1"/>
          <w:sz w:val="24"/>
          <w:szCs w:val="24"/>
        </w:rPr>
        <w:fldChar w:fldCharType="begin"/>
      </w:r>
      <w:r w:rsidRPr="00954E82">
        <w:rPr>
          <w:b/>
          <w:bCs/>
          <w:color w:val="000000" w:themeColor="text1"/>
          <w:sz w:val="24"/>
          <w:szCs w:val="24"/>
        </w:rPr>
        <w:instrText xml:space="preserve"> SEQ Таблица \* ARABIC </w:instrText>
      </w:r>
      <w:r w:rsidRPr="00954E82">
        <w:rPr>
          <w:b/>
          <w:bCs/>
          <w:color w:val="000000" w:themeColor="text1"/>
          <w:sz w:val="24"/>
          <w:szCs w:val="24"/>
        </w:rPr>
        <w:fldChar w:fldCharType="separate"/>
      </w:r>
      <w:r w:rsidR="00A76E68" w:rsidRPr="00954E82">
        <w:rPr>
          <w:b/>
          <w:bCs/>
          <w:noProof/>
          <w:color w:val="000000" w:themeColor="text1"/>
          <w:sz w:val="24"/>
          <w:szCs w:val="24"/>
        </w:rPr>
        <w:t>20</w:t>
      </w:r>
      <w:r w:rsidRPr="00954E82">
        <w:rPr>
          <w:b/>
          <w:bCs/>
          <w:color w:val="000000" w:themeColor="text1"/>
          <w:sz w:val="24"/>
          <w:szCs w:val="24"/>
        </w:rPr>
        <w:fldChar w:fldCharType="end"/>
      </w:r>
      <w:r w:rsidRPr="00954E82">
        <w:rPr>
          <w:b/>
          <w:bCs/>
          <w:color w:val="000000" w:themeColor="text1"/>
          <w:sz w:val="24"/>
          <w:szCs w:val="24"/>
        </w:rPr>
        <w:t xml:space="preserve"> - Технические сведения о скважинах водозабора «Ключевой»</w:t>
      </w:r>
      <w:bookmarkEnd w:id="82"/>
      <w:bookmarkEnd w:id="83"/>
      <w:r w:rsidRPr="00954E82">
        <w:rPr>
          <w:sz w:val="24"/>
          <w:szCs w:val="24"/>
        </w:rPr>
        <w:t xml:space="preserve"> </w:t>
      </w:r>
    </w:p>
    <w:tbl>
      <w:tblPr>
        <w:tblW w:w="5000" w:type="pct"/>
        <w:tblLayout w:type="fixed"/>
        <w:tblCellMar>
          <w:left w:w="28" w:type="dxa"/>
          <w:right w:w="28" w:type="dxa"/>
        </w:tblCellMar>
        <w:tblLook w:val="04A0" w:firstRow="1" w:lastRow="0" w:firstColumn="1" w:lastColumn="0" w:noHBand="0" w:noVBand="1"/>
      </w:tblPr>
      <w:tblGrid>
        <w:gridCol w:w="2830"/>
        <w:gridCol w:w="3319"/>
        <w:gridCol w:w="3720"/>
        <w:gridCol w:w="2292"/>
        <w:gridCol w:w="2684"/>
      </w:tblGrid>
      <w:tr w:rsidR="00CE7E6B" w:rsidRPr="00954E82" w14:paraId="7CBB10D7" w14:textId="77777777" w:rsidTr="00A04696">
        <w:trPr>
          <w:trHeight w:val="57"/>
          <w:tblHeader/>
        </w:trPr>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CFD6E" w14:textId="77777777" w:rsidR="00CE7E6B" w:rsidRPr="00954E82" w:rsidRDefault="00CE7E6B" w:rsidP="0024775E">
            <w:pPr>
              <w:rPr>
                <w:b/>
                <w:sz w:val="24"/>
                <w:szCs w:val="24"/>
              </w:rPr>
            </w:pPr>
            <w:r w:rsidRPr="00954E82">
              <w:rPr>
                <w:b/>
                <w:sz w:val="24"/>
                <w:szCs w:val="24"/>
              </w:rPr>
              <w:t xml:space="preserve"> Название скважины </w:t>
            </w:r>
          </w:p>
        </w:tc>
        <w:tc>
          <w:tcPr>
            <w:tcW w:w="11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33A14" w14:textId="77777777" w:rsidR="00CE7E6B" w:rsidRPr="00954E82" w:rsidRDefault="00CE7E6B" w:rsidP="0024775E">
            <w:pPr>
              <w:rPr>
                <w:b/>
                <w:sz w:val="24"/>
                <w:szCs w:val="24"/>
              </w:rPr>
            </w:pPr>
            <w:r w:rsidRPr="00954E82">
              <w:rPr>
                <w:b/>
                <w:sz w:val="24"/>
                <w:szCs w:val="24"/>
              </w:rPr>
              <w:t xml:space="preserve">Координаты скважины </w:t>
            </w:r>
          </w:p>
        </w:tc>
        <w:tc>
          <w:tcPr>
            <w:tcW w:w="1253" w:type="pct"/>
            <w:tcBorders>
              <w:top w:val="single" w:sz="4" w:space="0" w:color="000000"/>
              <w:left w:val="single" w:sz="4" w:space="0" w:color="000000"/>
              <w:bottom w:val="single" w:sz="4" w:space="0" w:color="000000"/>
              <w:right w:val="single" w:sz="4" w:space="0" w:color="000000"/>
            </w:tcBorders>
            <w:shd w:val="clear" w:color="auto" w:fill="auto"/>
          </w:tcPr>
          <w:p w14:paraId="11380F4C" w14:textId="77777777" w:rsidR="00CE7E6B" w:rsidRPr="00954E82" w:rsidRDefault="00CE7E6B" w:rsidP="0024775E">
            <w:pPr>
              <w:rPr>
                <w:b/>
                <w:sz w:val="24"/>
                <w:szCs w:val="24"/>
              </w:rPr>
            </w:pPr>
            <w:r w:rsidRPr="00954E82">
              <w:rPr>
                <w:b/>
                <w:sz w:val="24"/>
                <w:szCs w:val="24"/>
              </w:rPr>
              <w:t xml:space="preserve">Установленное насосное оборудование </w:t>
            </w:r>
          </w:p>
        </w:tc>
        <w:tc>
          <w:tcPr>
            <w:tcW w:w="77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EAF9E2B" w14:textId="77777777" w:rsidR="00CE7E6B" w:rsidRPr="00954E82" w:rsidRDefault="00CE7E6B" w:rsidP="0024775E">
            <w:pPr>
              <w:rPr>
                <w:b/>
                <w:sz w:val="24"/>
                <w:szCs w:val="24"/>
              </w:rPr>
            </w:pPr>
            <w:r w:rsidRPr="00954E82">
              <w:rPr>
                <w:b/>
                <w:sz w:val="24"/>
                <w:szCs w:val="24"/>
              </w:rPr>
              <w:t>Дебит скважины, м</w:t>
            </w:r>
            <w:r w:rsidRPr="00954E82">
              <w:rPr>
                <w:b/>
                <w:sz w:val="24"/>
                <w:szCs w:val="24"/>
                <w:vertAlign w:val="superscript"/>
              </w:rPr>
              <w:t>3</w:t>
            </w:r>
            <w:r w:rsidRPr="00954E82">
              <w:rPr>
                <w:b/>
                <w:sz w:val="24"/>
                <w:szCs w:val="24"/>
              </w:rPr>
              <w:t xml:space="preserve">/ч </w:t>
            </w:r>
          </w:p>
        </w:tc>
        <w:tc>
          <w:tcPr>
            <w:tcW w:w="9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39D02" w14:textId="77777777" w:rsidR="00CE7E6B" w:rsidRPr="00954E82" w:rsidRDefault="00CE7E6B" w:rsidP="0024775E">
            <w:pPr>
              <w:rPr>
                <w:b/>
                <w:sz w:val="24"/>
                <w:szCs w:val="24"/>
              </w:rPr>
            </w:pPr>
            <w:r w:rsidRPr="00954E82">
              <w:rPr>
                <w:b/>
                <w:sz w:val="24"/>
                <w:szCs w:val="24"/>
              </w:rPr>
              <w:t xml:space="preserve">Глубина скважины, м </w:t>
            </w:r>
          </w:p>
        </w:tc>
      </w:tr>
      <w:tr w:rsidR="00CE7E6B" w:rsidRPr="00954E82" w14:paraId="13D9BE15" w14:textId="77777777" w:rsidTr="00A04696">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2F82145F" w14:textId="77777777" w:rsidR="00CE7E6B" w:rsidRPr="00954E82" w:rsidRDefault="00CE7E6B" w:rsidP="0024775E">
            <w:pPr>
              <w:rPr>
                <w:sz w:val="24"/>
                <w:szCs w:val="24"/>
              </w:rPr>
            </w:pPr>
            <w:r w:rsidRPr="00954E82">
              <w:rPr>
                <w:sz w:val="24"/>
                <w:szCs w:val="24"/>
              </w:rPr>
              <w:t xml:space="preserve">Скважина 1 </w:t>
            </w:r>
          </w:p>
        </w:tc>
        <w:tc>
          <w:tcPr>
            <w:tcW w:w="1118" w:type="pct"/>
            <w:tcBorders>
              <w:top w:val="single" w:sz="4" w:space="0" w:color="000000"/>
              <w:left w:val="single" w:sz="4" w:space="0" w:color="000000"/>
              <w:bottom w:val="single" w:sz="4" w:space="0" w:color="000000"/>
              <w:right w:val="single" w:sz="4" w:space="0" w:color="000000"/>
            </w:tcBorders>
          </w:tcPr>
          <w:p w14:paraId="2C545B8D" w14:textId="77777777" w:rsidR="00CE7E6B" w:rsidRPr="00954E82" w:rsidRDefault="00CE7E6B" w:rsidP="0024775E">
            <w:pPr>
              <w:rPr>
                <w:sz w:val="24"/>
                <w:szCs w:val="24"/>
              </w:rPr>
            </w:pPr>
            <w:r w:rsidRPr="00954E82">
              <w:rPr>
                <w:sz w:val="24"/>
                <w:szCs w:val="24"/>
              </w:rPr>
              <w:t xml:space="preserve">Х – 27222; Y – 39757 </w:t>
            </w:r>
          </w:p>
        </w:tc>
        <w:tc>
          <w:tcPr>
            <w:tcW w:w="1253" w:type="pct"/>
            <w:tcBorders>
              <w:top w:val="single" w:sz="4" w:space="0" w:color="000000"/>
              <w:left w:val="single" w:sz="4" w:space="0" w:color="000000"/>
              <w:bottom w:val="single" w:sz="4" w:space="0" w:color="000000"/>
              <w:right w:val="single" w:sz="4" w:space="0" w:color="000000"/>
            </w:tcBorders>
            <w:vAlign w:val="bottom"/>
          </w:tcPr>
          <w:p w14:paraId="3B48FE4C" w14:textId="77777777" w:rsidR="00CE7E6B" w:rsidRPr="00954E82" w:rsidRDefault="00CE7E6B" w:rsidP="0024775E">
            <w:pPr>
              <w:rPr>
                <w:sz w:val="24"/>
                <w:szCs w:val="24"/>
              </w:rPr>
            </w:pPr>
            <w:r w:rsidRPr="00954E82">
              <w:rPr>
                <w:sz w:val="24"/>
                <w:szCs w:val="24"/>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7A508DC9" w14:textId="77777777" w:rsidR="00CE7E6B" w:rsidRPr="00954E82" w:rsidRDefault="00CE7E6B" w:rsidP="0024775E">
            <w:pPr>
              <w:rPr>
                <w:sz w:val="24"/>
                <w:szCs w:val="24"/>
              </w:rPr>
            </w:pPr>
            <w:r w:rsidRPr="00954E82">
              <w:rPr>
                <w:sz w:val="24"/>
                <w:szCs w:val="24"/>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7F5C5299" w14:textId="77777777" w:rsidR="00CE7E6B" w:rsidRPr="00954E82" w:rsidRDefault="00CE7E6B" w:rsidP="0024775E">
            <w:pPr>
              <w:rPr>
                <w:sz w:val="24"/>
                <w:szCs w:val="24"/>
              </w:rPr>
            </w:pPr>
            <w:r w:rsidRPr="00954E82">
              <w:rPr>
                <w:sz w:val="24"/>
                <w:szCs w:val="24"/>
              </w:rPr>
              <w:t xml:space="preserve">29,3 </w:t>
            </w:r>
          </w:p>
        </w:tc>
      </w:tr>
      <w:tr w:rsidR="00CE7E6B" w:rsidRPr="00954E82" w14:paraId="540B9AC1" w14:textId="77777777" w:rsidTr="00A04696">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235DE0E8" w14:textId="77777777" w:rsidR="00CE7E6B" w:rsidRPr="00954E82" w:rsidRDefault="00CE7E6B" w:rsidP="0024775E">
            <w:pPr>
              <w:rPr>
                <w:sz w:val="24"/>
                <w:szCs w:val="24"/>
              </w:rPr>
            </w:pPr>
            <w:r w:rsidRPr="00954E82">
              <w:rPr>
                <w:sz w:val="24"/>
                <w:szCs w:val="24"/>
              </w:rPr>
              <w:t xml:space="preserve">Скважина 2 </w:t>
            </w:r>
          </w:p>
        </w:tc>
        <w:tc>
          <w:tcPr>
            <w:tcW w:w="1118" w:type="pct"/>
            <w:tcBorders>
              <w:top w:val="single" w:sz="4" w:space="0" w:color="000000"/>
              <w:left w:val="single" w:sz="4" w:space="0" w:color="000000"/>
              <w:bottom w:val="single" w:sz="4" w:space="0" w:color="000000"/>
              <w:right w:val="single" w:sz="4" w:space="0" w:color="000000"/>
            </w:tcBorders>
          </w:tcPr>
          <w:p w14:paraId="6389DD60" w14:textId="77777777" w:rsidR="00CE7E6B" w:rsidRPr="00954E82" w:rsidRDefault="00CE7E6B" w:rsidP="0024775E">
            <w:pPr>
              <w:rPr>
                <w:sz w:val="24"/>
                <w:szCs w:val="24"/>
              </w:rPr>
            </w:pPr>
            <w:r w:rsidRPr="00954E82">
              <w:rPr>
                <w:sz w:val="24"/>
                <w:szCs w:val="24"/>
              </w:rPr>
              <w:t xml:space="preserve">Х – 27157; Y – 39712 </w:t>
            </w:r>
          </w:p>
        </w:tc>
        <w:tc>
          <w:tcPr>
            <w:tcW w:w="1253" w:type="pct"/>
            <w:tcBorders>
              <w:top w:val="single" w:sz="4" w:space="0" w:color="000000"/>
              <w:left w:val="single" w:sz="4" w:space="0" w:color="000000"/>
              <w:bottom w:val="single" w:sz="4" w:space="0" w:color="000000"/>
              <w:right w:val="single" w:sz="4" w:space="0" w:color="000000"/>
            </w:tcBorders>
            <w:vAlign w:val="bottom"/>
          </w:tcPr>
          <w:p w14:paraId="3AFE9573" w14:textId="77777777" w:rsidR="00CE7E6B" w:rsidRPr="00954E82" w:rsidRDefault="00CE7E6B" w:rsidP="0024775E">
            <w:pPr>
              <w:rPr>
                <w:sz w:val="24"/>
                <w:szCs w:val="24"/>
              </w:rPr>
            </w:pPr>
            <w:r w:rsidRPr="00954E82">
              <w:rPr>
                <w:sz w:val="24"/>
                <w:szCs w:val="24"/>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53B833FE" w14:textId="77777777" w:rsidR="00CE7E6B" w:rsidRPr="00954E82" w:rsidRDefault="00CE7E6B" w:rsidP="0024775E">
            <w:pPr>
              <w:rPr>
                <w:sz w:val="24"/>
                <w:szCs w:val="24"/>
              </w:rPr>
            </w:pPr>
            <w:r w:rsidRPr="00954E82">
              <w:rPr>
                <w:sz w:val="24"/>
                <w:szCs w:val="24"/>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5CAF8198" w14:textId="77777777" w:rsidR="00CE7E6B" w:rsidRPr="00954E82" w:rsidRDefault="00CE7E6B" w:rsidP="0024775E">
            <w:pPr>
              <w:rPr>
                <w:sz w:val="24"/>
                <w:szCs w:val="24"/>
              </w:rPr>
            </w:pPr>
            <w:r w:rsidRPr="00954E82">
              <w:rPr>
                <w:sz w:val="24"/>
                <w:szCs w:val="24"/>
              </w:rPr>
              <w:t xml:space="preserve">28,1 </w:t>
            </w:r>
          </w:p>
        </w:tc>
      </w:tr>
      <w:tr w:rsidR="00CE7E6B" w:rsidRPr="00954E82" w14:paraId="4D3AC2AF" w14:textId="77777777" w:rsidTr="00A04696">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5C3CC596" w14:textId="77777777" w:rsidR="00CE7E6B" w:rsidRPr="00954E82" w:rsidRDefault="00CE7E6B" w:rsidP="0024775E">
            <w:pPr>
              <w:rPr>
                <w:sz w:val="24"/>
                <w:szCs w:val="24"/>
              </w:rPr>
            </w:pPr>
            <w:r w:rsidRPr="00954E82">
              <w:rPr>
                <w:sz w:val="24"/>
                <w:szCs w:val="24"/>
              </w:rPr>
              <w:t xml:space="preserve">Скважина 3 </w:t>
            </w:r>
          </w:p>
        </w:tc>
        <w:tc>
          <w:tcPr>
            <w:tcW w:w="1118" w:type="pct"/>
            <w:tcBorders>
              <w:top w:val="single" w:sz="4" w:space="0" w:color="000000"/>
              <w:left w:val="single" w:sz="4" w:space="0" w:color="000000"/>
              <w:bottom w:val="single" w:sz="4" w:space="0" w:color="000000"/>
              <w:right w:val="single" w:sz="4" w:space="0" w:color="000000"/>
            </w:tcBorders>
          </w:tcPr>
          <w:p w14:paraId="227505C7" w14:textId="77777777" w:rsidR="00CE7E6B" w:rsidRPr="00954E82" w:rsidRDefault="00CE7E6B" w:rsidP="0024775E">
            <w:pPr>
              <w:rPr>
                <w:sz w:val="24"/>
                <w:szCs w:val="24"/>
              </w:rPr>
            </w:pPr>
            <w:r w:rsidRPr="00954E82">
              <w:rPr>
                <w:sz w:val="24"/>
                <w:szCs w:val="24"/>
              </w:rPr>
              <w:t xml:space="preserve">Х – 27156; Y – 39712 </w:t>
            </w:r>
          </w:p>
        </w:tc>
        <w:tc>
          <w:tcPr>
            <w:tcW w:w="1253" w:type="pct"/>
            <w:tcBorders>
              <w:top w:val="single" w:sz="4" w:space="0" w:color="000000"/>
              <w:left w:val="single" w:sz="4" w:space="0" w:color="000000"/>
              <w:bottom w:val="single" w:sz="4" w:space="0" w:color="000000"/>
              <w:right w:val="single" w:sz="4" w:space="0" w:color="000000"/>
            </w:tcBorders>
            <w:vAlign w:val="bottom"/>
          </w:tcPr>
          <w:p w14:paraId="7E6B678D" w14:textId="77777777" w:rsidR="00CE7E6B" w:rsidRPr="00954E82" w:rsidRDefault="00CE7E6B" w:rsidP="0024775E">
            <w:pPr>
              <w:rPr>
                <w:sz w:val="24"/>
                <w:szCs w:val="24"/>
              </w:rPr>
            </w:pPr>
            <w:r w:rsidRPr="00954E82">
              <w:rPr>
                <w:sz w:val="24"/>
                <w:szCs w:val="24"/>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79707844" w14:textId="77777777" w:rsidR="00CE7E6B" w:rsidRPr="00954E82" w:rsidRDefault="00CE7E6B" w:rsidP="0024775E">
            <w:pPr>
              <w:rPr>
                <w:sz w:val="24"/>
                <w:szCs w:val="24"/>
              </w:rPr>
            </w:pPr>
            <w:r w:rsidRPr="00954E82">
              <w:rPr>
                <w:sz w:val="24"/>
                <w:szCs w:val="24"/>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6AC2C635" w14:textId="77777777" w:rsidR="00CE7E6B" w:rsidRPr="00954E82" w:rsidRDefault="00CE7E6B" w:rsidP="0024775E">
            <w:pPr>
              <w:rPr>
                <w:sz w:val="24"/>
                <w:szCs w:val="24"/>
              </w:rPr>
            </w:pPr>
            <w:r w:rsidRPr="00954E82">
              <w:rPr>
                <w:sz w:val="24"/>
                <w:szCs w:val="24"/>
              </w:rPr>
              <w:t xml:space="preserve">30 </w:t>
            </w:r>
          </w:p>
        </w:tc>
      </w:tr>
      <w:tr w:rsidR="00CE7E6B" w:rsidRPr="00954E82" w14:paraId="40CAAF5C" w14:textId="77777777" w:rsidTr="00A04696">
        <w:trPr>
          <w:trHeight w:val="57"/>
        </w:trPr>
        <w:tc>
          <w:tcPr>
            <w:tcW w:w="953" w:type="pct"/>
            <w:tcBorders>
              <w:top w:val="single" w:sz="4" w:space="0" w:color="000000"/>
              <w:left w:val="single" w:sz="4" w:space="0" w:color="000000"/>
              <w:bottom w:val="single" w:sz="4" w:space="0" w:color="000000"/>
              <w:right w:val="single" w:sz="4" w:space="0" w:color="000000"/>
            </w:tcBorders>
            <w:vAlign w:val="center"/>
          </w:tcPr>
          <w:p w14:paraId="624B8ED6" w14:textId="77777777" w:rsidR="00CE7E6B" w:rsidRPr="00954E82" w:rsidRDefault="00CE7E6B" w:rsidP="0024775E">
            <w:pPr>
              <w:rPr>
                <w:sz w:val="24"/>
                <w:szCs w:val="24"/>
              </w:rPr>
            </w:pPr>
            <w:r w:rsidRPr="00954E82">
              <w:rPr>
                <w:sz w:val="24"/>
                <w:szCs w:val="24"/>
              </w:rPr>
              <w:t xml:space="preserve">Скважина 4 </w:t>
            </w:r>
          </w:p>
        </w:tc>
        <w:tc>
          <w:tcPr>
            <w:tcW w:w="1118" w:type="pct"/>
            <w:tcBorders>
              <w:top w:val="single" w:sz="4" w:space="0" w:color="000000"/>
              <w:left w:val="single" w:sz="4" w:space="0" w:color="000000"/>
              <w:bottom w:val="single" w:sz="4" w:space="0" w:color="000000"/>
              <w:right w:val="single" w:sz="4" w:space="0" w:color="000000"/>
            </w:tcBorders>
          </w:tcPr>
          <w:p w14:paraId="07B38ABA" w14:textId="77777777" w:rsidR="00CE7E6B" w:rsidRPr="00954E82" w:rsidRDefault="00CE7E6B" w:rsidP="0024775E">
            <w:pPr>
              <w:rPr>
                <w:sz w:val="24"/>
                <w:szCs w:val="24"/>
              </w:rPr>
            </w:pPr>
            <w:r w:rsidRPr="00954E82">
              <w:rPr>
                <w:sz w:val="24"/>
                <w:szCs w:val="24"/>
              </w:rPr>
              <w:t xml:space="preserve">Х – 27156; Y – 39639 </w:t>
            </w:r>
          </w:p>
        </w:tc>
        <w:tc>
          <w:tcPr>
            <w:tcW w:w="1253" w:type="pct"/>
            <w:tcBorders>
              <w:top w:val="single" w:sz="4" w:space="0" w:color="000000"/>
              <w:left w:val="single" w:sz="4" w:space="0" w:color="000000"/>
              <w:bottom w:val="single" w:sz="4" w:space="0" w:color="000000"/>
              <w:right w:val="single" w:sz="4" w:space="0" w:color="000000"/>
            </w:tcBorders>
            <w:vAlign w:val="bottom"/>
          </w:tcPr>
          <w:p w14:paraId="0DDDB307" w14:textId="77777777" w:rsidR="00CE7E6B" w:rsidRPr="00954E82" w:rsidRDefault="00CE7E6B" w:rsidP="0024775E">
            <w:pPr>
              <w:rPr>
                <w:sz w:val="24"/>
                <w:szCs w:val="24"/>
              </w:rPr>
            </w:pPr>
            <w:r w:rsidRPr="00954E82">
              <w:rPr>
                <w:sz w:val="24"/>
                <w:szCs w:val="24"/>
              </w:rPr>
              <w:t xml:space="preserve">WILO EMU TWI 010 215 </w:t>
            </w:r>
          </w:p>
        </w:tc>
        <w:tc>
          <w:tcPr>
            <w:tcW w:w="772" w:type="pct"/>
            <w:tcBorders>
              <w:top w:val="single" w:sz="4" w:space="0" w:color="000000"/>
              <w:left w:val="single" w:sz="4" w:space="0" w:color="000000"/>
              <w:bottom w:val="single" w:sz="4" w:space="0" w:color="000000"/>
              <w:right w:val="single" w:sz="4" w:space="0" w:color="000000"/>
            </w:tcBorders>
            <w:vAlign w:val="center"/>
          </w:tcPr>
          <w:p w14:paraId="0D29C287" w14:textId="77777777" w:rsidR="00CE7E6B" w:rsidRPr="00954E82" w:rsidRDefault="00CE7E6B" w:rsidP="0024775E">
            <w:pPr>
              <w:rPr>
                <w:sz w:val="24"/>
                <w:szCs w:val="24"/>
              </w:rPr>
            </w:pPr>
            <w:r w:rsidRPr="00954E82">
              <w:rPr>
                <w:sz w:val="24"/>
                <w:szCs w:val="24"/>
              </w:rPr>
              <w:t xml:space="preserve">250 </w:t>
            </w:r>
          </w:p>
        </w:tc>
        <w:tc>
          <w:tcPr>
            <w:tcW w:w="904" w:type="pct"/>
            <w:tcBorders>
              <w:top w:val="single" w:sz="4" w:space="0" w:color="000000"/>
              <w:left w:val="single" w:sz="4" w:space="0" w:color="000000"/>
              <w:bottom w:val="single" w:sz="4" w:space="0" w:color="000000"/>
              <w:right w:val="single" w:sz="4" w:space="0" w:color="000000"/>
            </w:tcBorders>
            <w:vAlign w:val="center"/>
          </w:tcPr>
          <w:p w14:paraId="16186440" w14:textId="77777777" w:rsidR="00CE7E6B" w:rsidRPr="00954E82" w:rsidRDefault="00CE7E6B" w:rsidP="0024775E">
            <w:pPr>
              <w:rPr>
                <w:sz w:val="24"/>
                <w:szCs w:val="24"/>
              </w:rPr>
            </w:pPr>
            <w:r w:rsidRPr="00954E82">
              <w:rPr>
                <w:sz w:val="24"/>
                <w:szCs w:val="24"/>
              </w:rPr>
              <w:t xml:space="preserve">30 </w:t>
            </w:r>
          </w:p>
        </w:tc>
      </w:tr>
    </w:tbl>
    <w:p w14:paraId="3AB63A88"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 24 декабря 2013 г. (Протокол № 08-13МО ТКЗ по Северо-Западному Федеральному округу г. Санкт-Петербург) по материалам переоценки запасов подземных вод на участке «Ключевой» Вудъяврского месторождения для хозяйственно-питьевого и производственного водоснабжения объектов АО «Апатит», представленных ОАО «МГРЭ», были утверждены балансовые запасы питьевых подземных вод на 25-летний расчетный срок в следующем количестве:  </w:t>
      </w:r>
    </w:p>
    <w:p w14:paraId="4D9F323F" w14:textId="77777777" w:rsidR="00CE7E6B" w:rsidRPr="00954E82" w:rsidRDefault="00CE7E6B" w:rsidP="0024775E">
      <w:pPr>
        <w:pStyle w:val="afff0"/>
        <w:ind w:left="0" w:firstLine="709"/>
        <w:contextualSpacing/>
        <w:jc w:val="both"/>
        <w:rPr>
          <w:b/>
          <w:bCs/>
          <w:sz w:val="24"/>
          <w:szCs w:val="24"/>
        </w:rPr>
      </w:pPr>
      <w:r w:rsidRPr="00954E82">
        <w:rPr>
          <w:b/>
          <w:bCs/>
          <w:sz w:val="24"/>
          <w:szCs w:val="24"/>
        </w:rPr>
        <w:t xml:space="preserve">н.п. Коашва </w:t>
      </w:r>
    </w:p>
    <w:p w14:paraId="6F577E9D"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Водоснабжение производственной площадки Восточного рудника и н.п. Коашва осуществляется из водозабора «Предгорный» Коашвинского месторождения подземных вод в соответствия с условиями действия лицензии. </w:t>
      </w:r>
    </w:p>
    <w:p w14:paraId="0AA1442D" w14:textId="277B0918"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состав водозаборных сооружений входят 11 скважин, из которых эксплуатируется 5 (№ 2, 3, 4, 5, 9). Водозабор последние 10 лет работает со средней производительностью 3800 </w:t>
      </w:r>
      <w:r w:rsidR="00096614" w:rsidRPr="00954E82">
        <w:rPr>
          <w:sz w:val="24"/>
          <w:szCs w:val="24"/>
        </w:rPr>
        <w:t>м³/сут</w:t>
      </w:r>
      <w:r w:rsidRPr="00954E82">
        <w:rPr>
          <w:sz w:val="24"/>
          <w:szCs w:val="24"/>
        </w:rPr>
        <w:t xml:space="preserve">., что соответствует условиям недропользования на участке «Предгорный». Эксплуатационные скважины оборудованы погружными насосами марки ЭЦВ. Имеются два резервуара объемом 500 м3. Вода от водозаборных скважин по двум стальным трубопроводам диаметром 250 мм, длиной 520 м подается на второй подъем, откуда по двум стальным трубопроводам 200 мм длиной 4500 м передаются на промплощадку Восточного рудника и по двум стальным трубопроводам диаметром 200 мм длиной 4500 м – в н. п. Коашва. Понижения уровня по водозабору на скважинах составляют 23,0-26,0 м. </w:t>
      </w:r>
    </w:p>
    <w:p w14:paraId="67C11EA1" w14:textId="4E9E4B1B"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Технические сведения о скважинах водозабора «Предгорный» представлены в таблице </w:t>
      </w:r>
      <w:r w:rsidR="0019268A" w:rsidRPr="00954E82">
        <w:rPr>
          <w:sz w:val="24"/>
          <w:szCs w:val="24"/>
        </w:rPr>
        <w:t>ниже</w:t>
      </w:r>
      <w:r w:rsidRPr="00954E82">
        <w:rPr>
          <w:sz w:val="24"/>
          <w:szCs w:val="24"/>
        </w:rPr>
        <w:t>.</w:t>
      </w:r>
    </w:p>
    <w:p w14:paraId="76C0EDBD" w14:textId="539679BB" w:rsidR="00CE7E6B" w:rsidRPr="00954E82" w:rsidRDefault="00CE7E6B" w:rsidP="0024775E">
      <w:pPr>
        <w:rPr>
          <w:sz w:val="24"/>
          <w:szCs w:val="24"/>
        </w:rPr>
      </w:pPr>
      <w:r w:rsidRPr="00954E82">
        <w:rPr>
          <w:b/>
          <w:sz w:val="24"/>
          <w:szCs w:val="24"/>
        </w:rPr>
        <w:t xml:space="preserve"> </w:t>
      </w:r>
      <w:bookmarkStart w:id="84" w:name="_Toc184206730"/>
      <w:bookmarkStart w:id="85" w:name="_Toc185598791"/>
      <w:r w:rsidRPr="00954E82">
        <w:rPr>
          <w:b/>
          <w:bCs/>
          <w:color w:val="000000" w:themeColor="text1"/>
          <w:sz w:val="24"/>
          <w:szCs w:val="24"/>
        </w:rPr>
        <w:t xml:space="preserve">Таблица </w:t>
      </w:r>
      <w:r w:rsidRPr="00954E82">
        <w:rPr>
          <w:b/>
          <w:bCs/>
          <w:color w:val="000000" w:themeColor="text1"/>
          <w:sz w:val="24"/>
          <w:szCs w:val="24"/>
        </w:rPr>
        <w:fldChar w:fldCharType="begin"/>
      </w:r>
      <w:r w:rsidRPr="00954E82">
        <w:rPr>
          <w:b/>
          <w:bCs/>
          <w:color w:val="000000" w:themeColor="text1"/>
          <w:sz w:val="24"/>
          <w:szCs w:val="24"/>
        </w:rPr>
        <w:instrText xml:space="preserve"> SEQ Таблица \* ARABIC </w:instrText>
      </w:r>
      <w:r w:rsidRPr="00954E82">
        <w:rPr>
          <w:b/>
          <w:bCs/>
          <w:color w:val="000000" w:themeColor="text1"/>
          <w:sz w:val="24"/>
          <w:szCs w:val="24"/>
        </w:rPr>
        <w:fldChar w:fldCharType="separate"/>
      </w:r>
      <w:r w:rsidR="00A76E68" w:rsidRPr="00954E82">
        <w:rPr>
          <w:b/>
          <w:bCs/>
          <w:noProof/>
          <w:color w:val="000000" w:themeColor="text1"/>
          <w:sz w:val="24"/>
          <w:szCs w:val="24"/>
        </w:rPr>
        <w:t>21</w:t>
      </w:r>
      <w:r w:rsidRPr="00954E82">
        <w:rPr>
          <w:b/>
          <w:bCs/>
          <w:color w:val="000000" w:themeColor="text1"/>
          <w:sz w:val="24"/>
          <w:szCs w:val="24"/>
        </w:rPr>
        <w:fldChar w:fldCharType="end"/>
      </w:r>
      <w:r w:rsidRPr="00954E82">
        <w:rPr>
          <w:b/>
          <w:bCs/>
          <w:color w:val="000000" w:themeColor="text1"/>
          <w:sz w:val="24"/>
          <w:szCs w:val="24"/>
        </w:rPr>
        <w:t xml:space="preserve"> -</w:t>
      </w:r>
      <w:r w:rsidRPr="00954E82">
        <w:rPr>
          <w:sz w:val="24"/>
          <w:szCs w:val="24"/>
        </w:rPr>
        <w:t xml:space="preserve"> </w:t>
      </w:r>
      <w:r w:rsidRPr="00954E82">
        <w:rPr>
          <w:b/>
          <w:bCs/>
          <w:color w:val="000000" w:themeColor="text1"/>
          <w:sz w:val="24"/>
          <w:szCs w:val="24"/>
        </w:rPr>
        <w:t>Технические сведения о скважинах водозабора «Предгорный».</w:t>
      </w:r>
      <w:bookmarkEnd w:id="84"/>
      <w:bookmarkEnd w:id="85"/>
    </w:p>
    <w:tbl>
      <w:tblPr>
        <w:tblW w:w="5000" w:type="pct"/>
        <w:tblCellMar>
          <w:left w:w="28" w:type="dxa"/>
          <w:right w:w="28" w:type="dxa"/>
        </w:tblCellMar>
        <w:tblLook w:val="04A0" w:firstRow="1" w:lastRow="0" w:firstColumn="1" w:lastColumn="0" w:noHBand="0" w:noVBand="1"/>
      </w:tblPr>
      <w:tblGrid>
        <w:gridCol w:w="2471"/>
        <w:gridCol w:w="3824"/>
        <w:gridCol w:w="3601"/>
        <w:gridCol w:w="2476"/>
        <w:gridCol w:w="2473"/>
      </w:tblGrid>
      <w:tr w:rsidR="00CE7E6B" w:rsidRPr="00954E82" w14:paraId="0CB74357"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D5109" w14:textId="77777777" w:rsidR="00CE7E6B" w:rsidRPr="00954E82" w:rsidRDefault="00CE7E6B" w:rsidP="0024775E">
            <w:pPr>
              <w:jc w:val="center"/>
              <w:rPr>
                <w:sz w:val="24"/>
                <w:szCs w:val="24"/>
              </w:rPr>
            </w:pPr>
            <w:r w:rsidRPr="00954E82">
              <w:rPr>
                <w:sz w:val="24"/>
                <w:szCs w:val="24"/>
              </w:rPr>
              <w:t xml:space="preserve">Название скважины </w:t>
            </w:r>
          </w:p>
        </w:tc>
        <w:tc>
          <w:tcPr>
            <w:tcW w:w="12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CABD55" w14:textId="77777777" w:rsidR="00CE7E6B" w:rsidRPr="00954E82" w:rsidRDefault="00CE7E6B" w:rsidP="0024775E">
            <w:pPr>
              <w:jc w:val="center"/>
              <w:rPr>
                <w:sz w:val="24"/>
                <w:szCs w:val="24"/>
              </w:rPr>
            </w:pPr>
            <w:r w:rsidRPr="00954E82">
              <w:rPr>
                <w:sz w:val="24"/>
                <w:szCs w:val="24"/>
              </w:rPr>
              <w:t xml:space="preserve">Координаты скважины </w:t>
            </w:r>
          </w:p>
        </w:tc>
        <w:tc>
          <w:tcPr>
            <w:tcW w:w="12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E3167" w14:textId="77777777" w:rsidR="00CE7E6B" w:rsidRPr="00954E82" w:rsidRDefault="00CE7E6B" w:rsidP="0024775E">
            <w:pPr>
              <w:jc w:val="center"/>
              <w:rPr>
                <w:sz w:val="24"/>
                <w:szCs w:val="24"/>
              </w:rPr>
            </w:pPr>
            <w:r w:rsidRPr="00954E82">
              <w:rPr>
                <w:sz w:val="24"/>
                <w:szCs w:val="24"/>
              </w:rPr>
              <w:t xml:space="preserve">Установленное насосное оборудование </w:t>
            </w:r>
          </w:p>
        </w:tc>
        <w:tc>
          <w:tcPr>
            <w:tcW w:w="8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4A4037" w14:textId="77777777" w:rsidR="00CE7E6B" w:rsidRPr="00954E82" w:rsidRDefault="00CE7E6B" w:rsidP="0024775E">
            <w:pPr>
              <w:jc w:val="center"/>
              <w:rPr>
                <w:sz w:val="24"/>
                <w:szCs w:val="24"/>
              </w:rPr>
            </w:pPr>
            <w:r w:rsidRPr="00954E82">
              <w:rPr>
                <w:sz w:val="24"/>
                <w:szCs w:val="24"/>
              </w:rPr>
              <w:t>Дебит скважины, м</w:t>
            </w:r>
            <w:r w:rsidRPr="00954E82">
              <w:rPr>
                <w:sz w:val="24"/>
                <w:szCs w:val="24"/>
                <w:vertAlign w:val="superscript"/>
              </w:rPr>
              <w:t>3</w:t>
            </w:r>
            <w:r w:rsidRPr="00954E82">
              <w:rPr>
                <w:sz w:val="24"/>
                <w:szCs w:val="24"/>
              </w:rPr>
              <w:t xml:space="preserve">/ч </w:t>
            </w:r>
          </w:p>
        </w:tc>
        <w:tc>
          <w:tcPr>
            <w:tcW w:w="8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8E6B4D" w14:textId="77777777" w:rsidR="00CE7E6B" w:rsidRPr="00954E82" w:rsidRDefault="00CE7E6B" w:rsidP="0024775E">
            <w:pPr>
              <w:jc w:val="center"/>
              <w:rPr>
                <w:sz w:val="24"/>
                <w:szCs w:val="24"/>
              </w:rPr>
            </w:pPr>
            <w:r w:rsidRPr="00954E82">
              <w:rPr>
                <w:sz w:val="24"/>
                <w:szCs w:val="24"/>
              </w:rPr>
              <w:t xml:space="preserve">Глубина скважины, м </w:t>
            </w:r>
          </w:p>
        </w:tc>
      </w:tr>
      <w:tr w:rsidR="00CE7E6B" w:rsidRPr="00954E82" w14:paraId="23A2CFA4"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6D9F1654" w14:textId="77777777" w:rsidR="00CE7E6B" w:rsidRPr="00954E82" w:rsidRDefault="00CE7E6B" w:rsidP="0024775E">
            <w:pPr>
              <w:rPr>
                <w:sz w:val="24"/>
                <w:szCs w:val="24"/>
              </w:rPr>
            </w:pPr>
            <w:r w:rsidRPr="00954E82">
              <w:rPr>
                <w:sz w:val="24"/>
                <w:szCs w:val="24"/>
              </w:rPr>
              <w:t xml:space="preserve">Скважина 1 (в резерве) </w:t>
            </w:r>
          </w:p>
        </w:tc>
        <w:tc>
          <w:tcPr>
            <w:tcW w:w="1288" w:type="pct"/>
            <w:tcBorders>
              <w:top w:val="single" w:sz="4" w:space="0" w:color="000000"/>
              <w:left w:val="single" w:sz="4" w:space="0" w:color="000000"/>
              <w:bottom w:val="single" w:sz="4" w:space="0" w:color="000000"/>
              <w:right w:val="single" w:sz="4" w:space="0" w:color="000000"/>
            </w:tcBorders>
          </w:tcPr>
          <w:p w14:paraId="0B28776D" w14:textId="77777777" w:rsidR="00CE7E6B" w:rsidRPr="00954E82" w:rsidRDefault="00CE7E6B" w:rsidP="0024775E">
            <w:pPr>
              <w:rPr>
                <w:sz w:val="24"/>
                <w:szCs w:val="24"/>
              </w:rPr>
            </w:pPr>
            <w:r w:rsidRPr="00954E82">
              <w:rPr>
                <w:sz w:val="24"/>
                <w:szCs w:val="24"/>
              </w:rPr>
              <w:t xml:space="preserve">Х – 25577.92; Y – 56921.61 </w:t>
            </w:r>
          </w:p>
        </w:tc>
        <w:tc>
          <w:tcPr>
            <w:tcW w:w="1213" w:type="pct"/>
            <w:tcBorders>
              <w:top w:val="single" w:sz="4" w:space="0" w:color="000000"/>
              <w:left w:val="single" w:sz="4" w:space="0" w:color="000000"/>
              <w:bottom w:val="single" w:sz="4" w:space="0" w:color="000000"/>
              <w:right w:val="single" w:sz="4" w:space="0" w:color="000000"/>
            </w:tcBorders>
            <w:vAlign w:val="center"/>
          </w:tcPr>
          <w:p w14:paraId="2A7A3B15" w14:textId="77777777" w:rsidR="00CE7E6B" w:rsidRPr="00954E82" w:rsidRDefault="00CE7E6B" w:rsidP="0024775E">
            <w:pPr>
              <w:rPr>
                <w:sz w:val="24"/>
                <w:szCs w:val="24"/>
              </w:rPr>
            </w:pPr>
            <w:r w:rsidRPr="00954E82">
              <w:rPr>
                <w:sz w:val="24"/>
                <w:szCs w:val="24"/>
              </w:rPr>
              <w:t xml:space="preserve">ЭЦВ 8-40-60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2E396E18" w14:textId="77777777" w:rsidR="00CE7E6B" w:rsidRPr="00954E82" w:rsidRDefault="00CE7E6B" w:rsidP="0024775E">
            <w:pPr>
              <w:rPr>
                <w:sz w:val="24"/>
                <w:szCs w:val="24"/>
              </w:rPr>
            </w:pPr>
            <w:r w:rsidRPr="00954E82">
              <w:rPr>
                <w:sz w:val="24"/>
                <w:szCs w:val="24"/>
              </w:rPr>
              <w:t xml:space="preserve">24,8 </w:t>
            </w:r>
          </w:p>
        </w:tc>
        <w:tc>
          <w:tcPr>
            <w:tcW w:w="833" w:type="pct"/>
            <w:tcBorders>
              <w:top w:val="single" w:sz="4" w:space="0" w:color="000000"/>
              <w:left w:val="single" w:sz="4" w:space="0" w:color="000000"/>
              <w:bottom w:val="single" w:sz="4" w:space="0" w:color="000000"/>
              <w:right w:val="single" w:sz="4" w:space="0" w:color="000000"/>
            </w:tcBorders>
            <w:vAlign w:val="center"/>
          </w:tcPr>
          <w:p w14:paraId="6C4163E9" w14:textId="77777777" w:rsidR="00CE7E6B" w:rsidRPr="00954E82" w:rsidRDefault="00CE7E6B" w:rsidP="0024775E">
            <w:pPr>
              <w:rPr>
                <w:sz w:val="24"/>
                <w:szCs w:val="24"/>
              </w:rPr>
            </w:pPr>
            <w:r w:rsidRPr="00954E82">
              <w:rPr>
                <w:sz w:val="24"/>
                <w:szCs w:val="24"/>
              </w:rPr>
              <w:t xml:space="preserve">48 </w:t>
            </w:r>
          </w:p>
        </w:tc>
      </w:tr>
      <w:tr w:rsidR="00CE7E6B" w:rsidRPr="00954E82" w14:paraId="6B4600FA"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380492EE" w14:textId="77777777" w:rsidR="00CE7E6B" w:rsidRPr="00954E82" w:rsidRDefault="00CE7E6B" w:rsidP="0024775E">
            <w:pPr>
              <w:rPr>
                <w:sz w:val="24"/>
                <w:szCs w:val="24"/>
              </w:rPr>
            </w:pPr>
            <w:r w:rsidRPr="00954E82">
              <w:rPr>
                <w:sz w:val="24"/>
                <w:szCs w:val="24"/>
              </w:rPr>
              <w:t xml:space="preserve">Скважина 2 </w:t>
            </w:r>
          </w:p>
        </w:tc>
        <w:tc>
          <w:tcPr>
            <w:tcW w:w="1288" w:type="pct"/>
            <w:tcBorders>
              <w:top w:val="single" w:sz="4" w:space="0" w:color="000000"/>
              <w:left w:val="single" w:sz="4" w:space="0" w:color="000000"/>
              <w:bottom w:val="single" w:sz="4" w:space="0" w:color="000000"/>
              <w:right w:val="single" w:sz="4" w:space="0" w:color="000000"/>
            </w:tcBorders>
          </w:tcPr>
          <w:p w14:paraId="228591D3" w14:textId="77777777" w:rsidR="00CE7E6B" w:rsidRPr="00954E82" w:rsidRDefault="00CE7E6B" w:rsidP="0024775E">
            <w:pPr>
              <w:rPr>
                <w:sz w:val="24"/>
                <w:szCs w:val="24"/>
              </w:rPr>
            </w:pPr>
            <w:r w:rsidRPr="00954E82">
              <w:rPr>
                <w:sz w:val="24"/>
                <w:szCs w:val="24"/>
              </w:rPr>
              <w:t xml:space="preserve">Х – 25481.90; Y – 56894.35 </w:t>
            </w:r>
          </w:p>
        </w:tc>
        <w:tc>
          <w:tcPr>
            <w:tcW w:w="1213" w:type="pct"/>
            <w:tcBorders>
              <w:top w:val="single" w:sz="4" w:space="0" w:color="000000"/>
              <w:left w:val="single" w:sz="4" w:space="0" w:color="000000"/>
              <w:bottom w:val="single" w:sz="4" w:space="0" w:color="000000"/>
              <w:right w:val="single" w:sz="4" w:space="0" w:color="000000"/>
            </w:tcBorders>
            <w:vAlign w:val="center"/>
          </w:tcPr>
          <w:p w14:paraId="79380B90" w14:textId="77777777" w:rsidR="00CE7E6B" w:rsidRPr="00954E82" w:rsidRDefault="00CE7E6B" w:rsidP="0024775E">
            <w:pPr>
              <w:rPr>
                <w:sz w:val="24"/>
                <w:szCs w:val="24"/>
              </w:rPr>
            </w:pPr>
            <w:r w:rsidRPr="00954E82">
              <w:rPr>
                <w:sz w:val="24"/>
                <w:szCs w:val="24"/>
              </w:rPr>
              <w:t xml:space="preserve">ЭЦВ 8-40-60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76209130" w14:textId="77777777" w:rsidR="00CE7E6B" w:rsidRPr="00954E82" w:rsidRDefault="00CE7E6B" w:rsidP="0024775E">
            <w:pPr>
              <w:rPr>
                <w:sz w:val="24"/>
                <w:szCs w:val="24"/>
              </w:rPr>
            </w:pPr>
            <w:r w:rsidRPr="00954E82">
              <w:rPr>
                <w:sz w:val="24"/>
                <w:szCs w:val="24"/>
              </w:rPr>
              <w:t xml:space="preserve">29 </w:t>
            </w:r>
          </w:p>
        </w:tc>
        <w:tc>
          <w:tcPr>
            <w:tcW w:w="833" w:type="pct"/>
            <w:tcBorders>
              <w:top w:val="single" w:sz="4" w:space="0" w:color="000000"/>
              <w:left w:val="single" w:sz="4" w:space="0" w:color="000000"/>
              <w:bottom w:val="single" w:sz="4" w:space="0" w:color="000000"/>
              <w:right w:val="single" w:sz="4" w:space="0" w:color="000000"/>
            </w:tcBorders>
            <w:vAlign w:val="center"/>
          </w:tcPr>
          <w:p w14:paraId="5A6EE4A2" w14:textId="77777777" w:rsidR="00CE7E6B" w:rsidRPr="00954E82" w:rsidRDefault="00CE7E6B" w:rsidP="0024775E">
            <w:pPr>
              <w:rPr>
                <w:sz w:val="24"/>
                <w:szCs w:val="24"/>
              </w:rPr>
            </w:pPr>
            <w:r w:rsidRPr="00954E82">
              <w:rPr>
                <w:sz w:val="24"/>
                <w:szCs w:val="24"/>
              </w:rPr>
              <w:t xml:space="preserve">50 </w:t>
            </w:r>
          </w:p>
        </w:tc>
      </w:tr>
      <w:tr w:rsidR="00CE7E6B" w:rsidRPr="00954E82" w14:paraId="1245D5E1"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77A066C3" w14:textId="77777777" w:rsidR="00CE7E6B" w:rsidRPr="00954E82" w:rsidRDefault="00CE7E6B" w:rsidP="0024775E">
            <w:pPr>
              <w:rPr>
                <w:sz w:val="24"/>
                <w:szCs w:val="24"/>
              </w:rPr>
            </w:pPr>
            <w:r w:rsidRPr="00954E82">
              <w:rPr>
                <w:sz w:val="24"/>
                <w:szCs w:val="24"/>
              </w:rPr>
              <w:t xml:space="preserve">Скважина 3 </w:t>
            </w:r>
          </w:p>
        </w:tc>
        <w:tc>
          <w:tcPr>
            <w:tcW w:w="1288" w:type="pct"/>
            <w:tcBorders>
              <w:top w:val="single" w:sz="4" w:space="0" w:color="000000"/>
              <w:left w:val="single" w:sz="4" w:space="0" w:color="000000"/>
              <w:bottom w:val="single" w:sz="4" w:space="0" w:color="000000"/>
              <w:right w:val="single" w:sz="4" w:space="0" w:color="000000"/>
            </w:tcBorders>
          </w:tcPr>
          <w:p w14:paraId="5F932F10" w14:textId="77777777" w:rsidR="00CE7E6B" w:rsidRPr="00954E82" w:rsidRDefault="00CE7E6B" w:rsidP="0024775E">
            <w:pPr>
              <w:rPr>
                <w:sz w:val="24"/>
                <w:szCs w:val="24"/>
              </w:rPr>
            </w:pPr>
            <w:r w:rsidRPr="00954E82">
              <w:rPr>
                <w:sz w:val="24"/>
                <w:szCs w:val="24"/>
              </w:rPr>
              <w:t xml:space="preserve">Х – 25391.08; Y – 56868.78 </w:t>
            </w:r>
          </w:p>
        </w:tc>
        <w:tc>
          <w:tcPr>
            <w:tcW w:w="1213" w:type="pct"/>
            <w:tcBorders>
              <w:top w:val="single" w:sz="4" w:space="0" w:color="000000"/>
              <w:left w:val="single" w:sz="4" w:space="0" w:color="000000"/>
              <w:bottom w:val="single" w:sz="4" w:space="0" w:color="000000"/>
              <w:right w:val="single" w:sz="4" w:space="0" w:color="000000"/>
            </w:tcBorders>
            <w:vAlign w:val="center"/>
          </w:tcPr>
          <w:p w14:paraId="2C816C21" w14:textId="77777777" w:rsidR="00CE7E6B" w:rsidRPr="00954E82" w:rsidRDefault="00CE7E6B" w:rsidP="0024775E">
            <w:pPr>
              <w:rPr>
                <w:sz w:val="24"/>
                <w:szCs w:val="24"/>
              </w:rPr>
            </w:pPr>
            <w:r w:rsidRPr="00954E82">
              <w:rPr>
                <w:sz w:val="24"/>
                <w:szCs w:val="24"/>
              </w:rPr>
              <w:t xml:space="preserve">ЭЦВ 10-65-65 </w:t>
            </w:r>
          </w:p>
        </w:tc>
        <w:tc>
          <w:tcPr>
            <w:tcW w:w="834" w:type="pct"/>
            <w:tcBorders>
              <w:top w:val="single" w:sz="4" w:space="0" w:color="000000"/>
              <w:left w:val="single" w:sz="4" w:space="0" w:color="000000"/>
              <w:bottom w:val="single" w:sz="4" w:space="0" w:color="000000"/>
              <w:right w:val="single" w:sz="4" w:space="0" w:color="000000"/>
            </w:tcBorders>
            <w:vAlign w:val="center"/>
          </w:tcPr>
          <w:p w14:paraId="7C1DF65E" w14:textId="77777777" w:rsidR="00CE7E6B" w:rsidRPr="00954E82" w:rsidRDefault="00CE7E6B" w:rsidP="0024775E">
            <w:pPr>
              <w:rPr>
                <w:sz w:val="24"/>
                <w:szCs w:val="24"/>
              </w:rPr>
            </w:pPr>
            <w:r w:rsidRPr="00954E82">
              <w:rPr>
                <w:sz w:val="24"/>
                <w:szCs w:val="24"/>
              </w:rPr>
              <w:t xml:space="preserve">42 </w:t>
            </w:r>
          </w:p>
        </w:tc>
        <w:tc>
          <w:tcPr>
            <w:tcW w:w="833" w:type="pct"/>
            <w:tcBorders>
              <w:top w:val="single" w:sz="4" w:space="0" w:color="000000"/>
              <w:left w:val="single" w:sz="4" w:space="0" w:color="000000"/>
              <w:bottom w:val="single" w:sz="4" w:space="0" w:color="000000"/>
              <w:right w:val="single" w:sz="4" w:space="0" w:color="000000"/>
            </w:tcBorders>
            <w:vAlign w:val="center"/>
          </w:tcPr>
          <w:p w14:paraId="24815FD3" w14:textId="77777777" w:rsidR="00CE7E6B" w:rsidRPr="00954E82" w:rsidRDefault="00CE7E6B" w:rsidP="0024775E">
            <w:pPr>
              <w:rPr>
                <w:sz w:val="24"/>
                <w:szCs w:val="24"/>
              </w:rPr>
            </w:pPr>
            <w:r w:rsidRPr="00954E82">
              <w:rPr>
                <w:sz w:val="24"/>
                <w:szCs w:val="24"/>
              </w:rPr>
              <w:t xml:space="preserve">49 </w:t>
            </w:r>
          </w:p>
        </w:tc>
      </w:tr>
      <w:tr w:rsidR="00CE7E6B" w:rsidRPr="00954E82" w14:paraId="06C42A04"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1C2AE35F" w14:textId="77777777" w:rsidR="00CE7E6B" w:rsidRPr="00954E82" w:rsidRDefault="00CE7E6B" w:rsidP="0024775E">
            <w:pPr>
              <w:rPr>
                <w:sz w:val="24"/>
                <w:szCs w:val="24"/>
              </w:rPr>
            </w:pPr>
            <w:r w:rsidRPr="00954E82">
              <w:rPr>
                <w:sz w:val="24"/>
                <w:szCs w:val="24"/>
              </w:rPr>
              <w:t xml:space="preserve">Скважина 4 </w:t>
            </w:r>
          </w:p>
        </w:tc>
        <w:tc>
          <w:tcPr>
            <w:tcW w:w="1288" w:type="pct"/>
            <w:tcBorders>
              <w:top w:val="single" w:sz="4" w:space="0" w:color="000000"/>
              <w:left w:val="single" w:sz="4" w:space="0" w:color="000000"/>
              <w:bottom w:val="single" w:sz="4" w:space="0" w:color="000000"/>
              <w:right w:val="single" w:sz="4" w:space="0" w:color="000000"/>
            </w:tcBorders>
          </w:tcPr>
          <w:p w14:paraId="346163B1" w14:textId="77777777" w:rsidR="00CE7E6B" w:rsidRPr="00954E82" w:rsidRDefault="00CE7E6B" w:rsidP="0024775E">
            <w:pPr>
              <w:rPr>
                <w:sz w:val="24"/>
                <w:szCs w:val="24"/>
              </w:rPr>
            </w:pPr>
            <w:r w:rsidRPr="00954E82">
              <w:rPr>
                <w:sz w:val="24"/>
                <w:szCs w:val="24"/>
              </w:rPr>
              <w:t xml:space="preserve">Х – 25290.54; Y – 56837.53 </w:t>
            </w:r>
          </w:p>
        </w:tc>
        <w:tc>
          <w:tcPr>
            <w:tcW w:w="1213" w:type="pct"/>
            <w:tcBorders>
              <w:top w:val="single" w:sz="4" w:space="0" w:color="000000"/>
              <w:left w:val="single" w:sz="4" w:space="0" w:color="000000"/>
              <w:bottom w:val="single" w:sz="4" w:space="0" w:color="000000"/>
              <w:right w:val="single" w:sz="4" w:space="0" w:color="000000"/>
            </w:tcBorders>
            <w:vAlign w:val="center"/>
          </w:tcPr>
          <w:p w14:paraId="173A4F46" w14:textId="77777777" w:rsidR="00CE7E6B" w:rsidRPr="00954E82" w:rsidRDefault="00CE7E6B" w:rsidP="0024775E">
            <w:pPr>
              <w:rPr>
                <w:sz w:val="24"/>
                <w:szCs w:val="24"/>
              </w:rPr>
            </w:pPr>
            <w:r w:rsidRPr="00954E82">
              <w:rPr>
                <w:sz w:val="24"/>
                <w:szCs w:val="24"/>
              </w:rPr>
              <w:t xml:space="preserve">ЭЦВ 10-65-65 </w:t>
            </w:r>
          </w:p>
        </w:tc>
        <w:tc>
          <w:tcPr>
            <w:tcW w:w="834" w:type="pct"/>
            <w:tcBorders>
              <w:top w:val="single" w:sz="4" w:space="0" w:color="000000"/>
              <w:left w:val="single" w:sz="4" w:space="0" w:color="000000"/>
              <w:bottom w:val="single" w:sz="4" w:space="0" w:color="000000"/>
              <w:right w:val="single" w:sz="4" w:space="0" w:color="000000"/>
            </w:tcBorders>
            <w:vAlign w:val="center"/>
          </w:tcPr>
          <w:p w14:paraId="32FFFF55" w14:textId="77777777" w:rsidR="00CE7E6B" w:rsidRPr="00954E82" w:rsidRDefault="00CE7E6B" w:rsidP="0024775E">
            <w:pPr>
              <w:rPr>
                <w:sz w:val="24"/>
                <w:szCs w:val="24"/>
              </w:rPr>
            </w:pPr>
            <w:r w:rsidRPr="00954E82">
              <w:rPr>
                <w:sz w:val="24"/>
                <w:szCs w:val="24"/>
              </w:rPr>
              <w:t xml:space="preserve">15 </w:t>
            </w:r>
          </w:p>
        </w:tc>
        <w:tc>
          <w:tcPr>
            <w:tcW w:w="833" w:type="pct"/>
            <w:tcBorders>
              <w:top w:val="single" w:sz="4" w:space="0" w:color="000000"/>
              <w:left w:val="single" w:sz="4" w:space="0" w:color="000000"/>
              <w:bottom w:val="single" w:sz="4" w:space="0" w:color="000000"/>
              <w:right w:val="single" w:sz="4" w:space="0" w:color="000000"/>
            </w:tcBorders>
            <w:vAlign w:val="center"/>
          </w:tcPr>
          <w:p w14:paraId="21F31D9F" w14:textId="77777777" w:rsidR="00CE7E6B" w:rsidRPr="00954E82" w:rsidRDefault="00CE7E6B" w:rsidP="0024775E">
            <w:pPr>
              <w:rPr>
                <w:sz w:val="24"/>
                <w:szCs w:val="24"/>
              </w:rPr>
            </w:pPr>
            <w:r w:rsidRPr="00954E82">
              <w:rPr>
                <w:sz w:val="24"/>
                <w:szCs w:val="24"/>
              </w:rPr>
              <w:t xml:space="preserve">50 </w:t>
            </w:r>
          </w:p>
        </w:tc>
      </w:tr>
      <w:tr w:rsidR="00CE7E6B" w:rsidRPr="00954E82" w14:paraId="11BD6357"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vAlign w:val="center"/>
          </w:tcPr>
          <w:p w14:paraId="2E8C9958" w14:textId="77777777" w:rsidR="00CE7E6B" w:rsidRPr="00954E82" w:rsidRDefault="00CE7E6B" w:rsidP="0024775E">
            <w:pPr>
              <w:rPr>
                <w:sz w:val="24"/>
                <w:szCs w:val="24"/>
              </w:rPr>
            </w:pPr>
            <w:r w:rsidRPr="00954E82">
              <w:rPr>
                <w:sz w:val="24"/>
                <w:szCs w:val="24"/>
              </w:rPr>
              <w:t xml:space="preserve">Скважина 5 </w:t>
            </w:r>
          </w:p>
        </w:tc>
        <w:tc>
          <w:tcPr>
            <w:tcW w:w="1288" w:type="pct"/>
            <w:tcBorders>
              <w:top w:val="single" w:sz="4" w:space="0" w:color="000000"/>
              <w:left w:val="single" w:sz="4" w:space="0" w:color="000000"/>
              <w:bottom w:val="single" w:sz="4" w:space="0" w:color="000000"/>
              <w:right w:val="single" w:sz="4" w:space="0" w:color="000000"/>
            </w:tcBorders>
          </w:tcPr>
          <w:p w14:paraId="62E3A028" w14:textId="77777777" w:rsidR="00CE7E6B" w:rsidRPr="00954E82" w:rsidRDefault="00CE7E6B" w:rsidP="0024775E">
            <w:pPr>
              <w:rPr>
                <w:sz w:val="24"/>
                <w:szCs w:val="24"/>
              </w:rPr>
            </w:pPr>
            <w:r w:rsidRPr="00954E82">
              <w:rPr>
                <w:sz w:val="24"/>
                <w:szCs w:val="24"/>
              </w:rPr>
              <w:t xml:space="preserve">Х – 25675.50; Y – 56972.00 </w:t>
            </w:r>
          </w:p>
        </w:tc>
        <w:tc>
          <w:tcPr>
            <w:tcW w:w="1213" w:type="pct"/>
            <w:tcBorders>
              <w:top w:val="single" w:sz="4" w:space="0" w:color="000000"/>
              <w:left w:val="single" w:sz="4" w:space="0" w:color="000000"/>
              <w:bottom w:val="single" w:sz="4" w:space="0" w:color="000000"/>
              <w:right w:val="single" w:sz="4" w:space="0" w:color="000000"/>
            </w:tcBorders>
            <w:vAlign w:val="center"/>
          </w:tcPr>
          <w:p w14:paraId="5183FA8B" w14:textId="77777777" w:rsidR="00CE7E6B" w:rsidRPr="00954E82" w:rsidRDefault="00CE7E6B" w:rsidP="0024775E">
            <w:pPr>
              <w:rPr>
                <w:sz w:val="24"/>
                <w:szCs w:val="24"/>
              </w:rPr>
            </w:pPr>
            <w:r w:rsidRPr="00954E82">
              <w:rPr>
                <w:sz w:val="24"/>
                <w:szCs w:val="24"/>
              </w:rPr>
              <w:t xml:space="preserve">ЭЦВ 12-120-60 </w:t>
            </w:r>
          </w:p>
        </w:tc>
        <w:tc>
          <w:tcPr>
            <w:tcW w:w="834" w:type="pct"/>
            <w:tcBorders>
              <w:top w:val="single" w:sz="4" w:space="0" w:color="000000"/>
              <w:left w:val="single" w:sz="4" w:space="0" w:color="000000"/>
              <w:bottom w:val="single" w:sz="4" w:space="0" w:color="000000"/>
              <w:right w:val="single" w:sz="4" w:space="0" w:color="000000"/>
            </w:tcBorders>
            <w:vAlign w:val="center"/>
          </w:tcPr>
          <w:p w14:paraId="4F2F826F" w14:textId="77777777" w:rsidR="00CE7E6B" w:rsidRPr="00954E82" w:rsidRDefault="00CE7E6B" w:rsidP="0024775E">
            <w:pPr>
              <w:rPr>
                <w:sz w:val="24"/>
                <w:szCs w:val="24"/>
              </w:rPr>
            </w:pPr>
            <w:r w:rsidRPr="00954E82">
              <w:rPr>
                <w:sz w:val="24"/>
                <w:szCs w:val="24"/>
              </w:rPr>
              <w:t xml:space="preserve">36 </w:t>
            </w:r>
          </w:p>
        </w:tc>
        <w:tc>
          <w:tcPr>
            <w:tcW w:w="833" w:type="pct"/>
            <w:tcBorders>
              <w:top w:val="single" w:sz="4" w:space="0" w:color="000000"/>
              <w:left w:val="single" w:sz="4" w:space="0" w:color="000000"/>
              <w:bottom w:val="single" w:sz="4" w:space="0" w:color="000000"/>
              <w:right w:val="single" w:sz="4" w:space="0" w:color="000000"/>
            </w:tcBorders>
            <w:vAlign w:val="center"/>
          </w:tcPr>
          <w:p w14:paraId="6CABB14A" w14:textId="77777777" w:rsidR="00CE7E6B" w:rsidRPr="00954E82" w:rsidRDefault="00CE7E6B" w:rsidP="0024775E">
            <w:pPr>
              <w:rPr>
                <w:sz w:val="24"/>
                <w:szCs w:val="24"/>
              </w:rPr>
            </w:pPr>
            <w:r w:rsidRPr="00954E82">
              <w:rPr>
                <w:sz w:val="24"/>
                <w:szCs w:val="24"/>
              </w:rPr>
              <w:t xml:space="preserve">57 </w:t>
            </w:r>
          </w:p>
        </w:tc>
      </w:tr>
      <w:tr w:rsidR="00CE7E6B" w:rsidRPr="00954E82" w14:paraId="49AE2F7F"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2998B309" w14:textId="77777777" w:rsidR="00CE7E6B" w:rsidRPr="00954E82" w:rsidRDefault="00CE7E6B" w:rsidP="0024775E">
            <w:pPr>
              <w:rPr>
                <w:sz w:val="24"/>
                <w:szCs w:val="24"/>
              </w:rPr>
            </w:pPr>
            <w:r w:rsidRPr="00954E82">
              <w:rPr>
                <w:sz w:val="24"/>
                <w:szCs w:val="24"/>
              </w:rPr>
              <w:t xml:space="preserve">Скважина 6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62191D1C" w14:textId="77777777" w:rsidR="00CE7E6B" w:rsidRPr="00954E82" w:rsidRDefault="00CE7E6B" w:rsidP="0024775E">
            <w:pPr>
              <w:rPr>
                <w:sz w:val="24"/>
                <w:szCs w:val="24"/>
              </w:rPr>
            </w:pPr>
            <w:r w:rsidRPr="00954E82">
              <w:rPr>
                <w:sz w:val="24"/>
                <w:szCs w:val="24"/>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787EA7E4" w14:textId="77777777" w:rsidR="00CE7E6B" w:rsidRPr="00954E82" w:rsidRDefault="00CE7E6B" w:rsidP="0024775E">
            <w:pPr>
              <w:rPr>
                <w:sz w:val="24"/>
                <w:szCs w:val="24"/>
              </w:rPr>
            </w:pPr>
            <w:r w:rsidRPr="00954E82">
              <w:rPr>
                <w:sz w:val="24"/>
                <w:szCs w:val="24"/>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2DFBC52C" w14:textId="77777777" w:rsidR="00CE7E6B" w:rsidRPr="00954E82" w:rsidRDefault="00CE7E6B" w:rsidP="0024775E">
            <w:pPr>
              <w:rPr>
                <w:sz w:val="24"/>
                <w:szCs w:val="24"/>
              </w:rPr>
            </w:pPr>
            <w:r w:rsidRPr="00954E82">
              <w:rPr>
                <w:sz w:val="24"/>
                <w:szCs w:val="24"/>
              </w:rPr>
              <w:t xml:space="preserve">21,6 </w:t>
            </w:r>
          </w:p>
        </w:tc>
        <w:tc>
          <w:tcPr>
            <w:tcW w:w="833" w:type="pct"/>
            <w:tcBorders>
              <w:top w:val="single" w:sz="4" w:space="0" w:color="000000"/>
              <w:left w:val="single" w:sz="4" w:space="0" w:color="000000"/>
              <w:bottom w:val="single" w:sz="4" w:space="0" w:color="000000"/>
              <w:right w:val="single" w:sz="4" w:space="0" w:color="000000"/>
            </w:tcBorders>
            <w:vAlign w:val="center"/>
          </w:tcPr>
          <w:p w14:paraId="2EC7FFD4" w14:textId="77777777" w:rsidR="00CE7E6B" w:rsidRPr="00954E82" w:rsidRDefault="00CE7E6B" w:rsidP="0024775E">
            <w:pPr>
              <w:rPr>
                <w:sz w:val="24"/>
                <w:szCs w:val="24"/>
              </w:rPr>
            </w:pPr>
            <w:r w:rsidRPr="00954E82">
              <w:rPr>
                <w:sz w:val="24"/>
                <w:szCs w:val="24"/>
              </w:rPr>
              <w:t xml:space="preserve">50 </w:t>
            </w:r>
          </w:p>
        </w:tc>
      </w:tr>
      <w:tr w:rsidR="00CE7E6B" w:rsidRPr="00954E82" w14:paraId="634480CA"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3A60FFEA" w14:textId="77777777" w:rsidR="00CE7E6B" w:rsidRPr="00954E82" w:rsidRDefault="00CE7E6B" w:rsidP="0024775E">
            <w:pPr>
              <w:rPr>
                <w:sz w:val="24"/>
                <w:szCs w:val="24"/>
              </w:rPr>
            </w:pPr>
            <w:r w:rsidRPr="00954E82">
              <w:rPr>
                <w:sz w:val="24"/>
                <w:szCs w:val="24"/>
              </w:rPr>
              <w:t xml:space="preserve">Скважина 7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3646999D" w14:textId="77777777" w:rsidR="00CE7E6B" w:rsidRPr="00954E82" w:rsidRDefault="00CE7E6B" w:rsidP="0024775E">
            <w:pPr>
              <w:rPr>
                <w:sz w:val="24"/>
                <w:szCs w:val="24"/>
              </w:rPr>
            </w:pPr>
            <w:r w:rsidRPr="00954E82">
              <w:rPr>
                <w:sz w:val="24"/>
                <w:szCs w:val="24"/>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D7FDB33" w14:textId="77777777" w:rsidR="00CE7E6B" w:rsidRPr="00954E82" w:rsidRDefault="00CE7E6B" w:rsidP="0024775E">
            <w:pPr>
              <w:rPr>
                <w:sz w:val="24"/>
                <w:szCs w:val="24"/>
              </w:rPr>
            </w:pPr>
            <w:r w:rsidRPr="00954E82">
              <w:rPr>
                <w:sz w:val="24"/>
                <w:szCs w:val="24"/>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3D091216" w14:textId="77777777" w:rsidR="00CE7E6B" w:rsidRPr="00954E82" w:rsidRDefault="00CE7E6B" w:rsidP="0024775E">
            <w:pPr>
              <w:rPr>
                <w:sz w:val="24"/>
                <w:szCs w:val="24"/>
              </w:rPr>
            </w:pPr>
            <w:r w:rsidRPr="00954E82">
              <w:rPr>
                <w:sz w:val="24"/>
                <w:szCs w:val="24"/>
              </w:rPr>
              <w:t xml:space="preserve">26 </w:t>
            </w:r>
          </w:p>
        </w:tc>
        <w:tc>
          <w:tcPr>
            <w:tcW w:w="833" w:type="pct"/>
            <w:tcBorders>
              <w:top w:val="single" w:sz="4" w:space="0" w:color="000000"/>
              <w:left w:val="single" w:sz="4" w:space="0" w:color="000000"/>
              <w:bottom w:val="single" w:sz="4" w:space="0" w:color="000000"/>
              <w:right w:val="single" w:sz="4" w:space="0" w:color="000000"/>
            </w:tcBorders>
            <w:vAlign w:val="center"/>
          </w:tcPr>
          <w:p w14:paraId="2007B8AD" w14:textId="77777777" w:rsidR="00CE7E6B" w:rsidRPr="00954E82" w:rsidRDefault="00CE7E6B" w:rsidP="0024775E">
            <w:pPr>
              <w:rPr>
                <w:sz w:val="24"/>
                <w:szCs w:val="24"/>
              </w:rPr>
            </w:pPr>
            <w:r w:rsidRPr="00954E82">
              <w:rPr>
                <w:sz w:val="24"/>
                <w:szCs w:val="24"/>
              </w:rPr>
              <w:t xml:space="preserve">40 </w:t>
            </w:r>
          </w:p>
        </w:tc>
      </w:tr>
      <w:tr w:rsidR="00CE7E6B" w:rsidRPr="00954E82" w14:paraId="7A8E09CD"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560DAB36" w14:textId="77777777" w:rsidR="00CE7E6B" w:rsidRPr="00954E82" w:rsidRDefault="00CE7E6B" w:rsidP="0024775E">
            <w:pPr>
              <w:rPr>
                <w:sz w:val="24"/>
                <w:szCs w:val="24"/>
              </w:rPr>
            </w:pPr>
            <w:r w:rsidRPr="00954E82">
              <w:rPr>
                <w:sz w:val="24"/>
                <w:szCs w:val="24"/>
              </w:rPr>
              <w:t xml:space="preserve">Скважина 8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656E0AAF" w14:textId="77777777" w:rsidR="00CE7E6B" w:rsidRPr="00954E82" w:rsidRDefault="00CE7E6B" w:rsidP="0024775E">
            <w:pPr>
              <w:rPr>
                <w:sz w:val="24"/>
                <w:szCs w:val="24"/>
              </w:rPr>
            </w:pPr>
            <w:r w:rsidRPr="00954E82">
              <w:rPr>
                <w:sz w:val="24"/>
                <w:szCs w:val="24"/>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499CD422" w14:textId="77777777" w:rsidR="00CE7E6B" w:rsidRPr="00954E82" w:rsidRDefault="00CE7E6B" w:rsidP="0024775E">
            <w:pPr>
              <w:rPr>
                <w:sz w:val="24"/>
                <w:szCs w:val="24"/>
              </w:rPr>
            </w:pPr>
            <w:r w:rsidRPr="00954E82">
              <w:rPr>
                <w:sz w:val="24"/>
                <w:szCs w:val="24"/>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20830029" w14:textId="77777777" w:rsidR="00CE7E6B" w:rsidRPr="00954E82" w:rsidRDefault="00CE7E6B" w:rsidP="0024775E">
            <w:pPr>
              <w:rPr>
                <w:sz w:val="24"/>
                <w:szCs w:val="24"/>
              </w:rPr>
            </w:pPr>
            <w:r w:rsidRPr="00954E82">
              <w:rPr>
                <w:sz w:val="24"/>
                <w:szCs w:val="24"/>
              </w:rPr>
              <w:t xml:space="preserve">20 </w:t>
            </w:r>
          </w:p>
        </w:tc>
        <w:tc>
          <w:tcPr>
            <w:tcW w:w="833" w:type="pct"/>
            <w:tcBorders>
              <w:top w:val="single" w:sz="4" w:space="0" w:color="000000"/>
              <w:left w:val="single" w:sz="4" w:space="0" w:color="000000"/>
              <w:bottom w:val="single" w:sz="4" w:space="0" w:color="000000"/>
              <w:right w:val="single" w:sz="4" w:space="0" w:color="000000"/>
            </w:tcBorders>
            <w:vAlign w:val="center"/>
          </w:tcPr>
          <w:p w14:paraId="5CA9D645" w14:textId="77777777" w:rsidR="00CE7E6B" w:rsidRPr="00954E82" w:rsidRDefault="00CE7E6B" w:rsidP="0024775E">
            <w:pPr>
              <w:rPr>
                <w:sz w:val="24"/>
                <w:szCs w:val="24"/>
              </w:rPr>
            </w:pPr>
            <w:r w:rsidRPr="00954E82">
              <w:rPr>
                <w:sz w:val="24"/>
                <w:szCs w:val="24"/>
              </w:rPr>
              <w:t xml:space="preserve">60 </w:t>
            </w:r>
          </w:p>
        </w:tc>
      </w:tr>
      <w:tr w:rsidR="00CE7E6B" w:rsidRPr="00954E82" w14:paraId="150E2BB9"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361AFD87" w14:textId="77777777" w:rsidR="00CE7E6B" w:rsidRPr="00954E82" w:rsidRDefault="00CE7E6B" w:rsidP="0024775E">
            <w:pPr>
              <w:rPr>
                <w:sz w:val="24"/>
                <w:szCs w:val="24"/>
              </w:rPr>
            </w:pPr>
            <w:r w:rsidRPr="00954E82">
              <w:rPr>
                <w:sz w:val="24"/>
                <w:szCs w:val="24"/>
              </w:rPr>
              <w:t xml:space="preserve">Скважина 9 </w:t>
            </w:r>
          </w:p>
        </w:tc>
        <w:tc>
          <w:tcPr>
            <w:tcW w:w="1288" w:type="pct"/>
            <w:tcBorders>
              <w:top w:val="single" w:sz="4" w:space="0" w:color="000000"/>
              <w:left w:val="single" w:sz="4" w:space="0" w:color="000000"/>
              <w:bottom w:val="single" w:sz="4" w:space="0" w:color="000000"/>
              <w:right w:val="single" w:sz="4" w:space="0" w:color="000000"/>
            </w:tcBorders>
          </w:tcPr>
          <w:p w14:paraId="447CE7DA" w14:textId="77777777" w:rsidR="00CE7E6B" w:rsidRPr="00954E82" w:rsidRDefault="00CE7E6B" w:rsidP="0024775E">
            <w:pPr>
              <w:rPr>
                <w:sz w:val="24"/>
                <w:szCs w:val="24"/>
              </w:rPr>
            </w:pPr>
            <w:r w:rsidRPr="00954E82">
              <w:rPr>
                <w:sz w:val="24"/>
                <w:szCs w:val="24"/>
              </w:rPr>
              <w:t xml:space="preserve">н/д </w:t>
            </w:r>
          </w:p>
        </w:tc>
        <w:tc>
          <w:tcPr>
            <w:tcW w:w="1213" w:type="pct"/>
            <w:tcBorders>
              <w:top w:val="single" w:sz="4" w:space="0" w:color="000000"/>
              <w:left w:val="single" w:sz="4" w:space="0" w:color="000000"/>
              <w:bottom w:val="single" w:sz="4" w:space="0" w:color="000000"/>
              <w:right w:val="single" w:sz="4" w:space="0" w:color="000000"/>
            </w:tcBorders>
          </w:tcPr>
          <w:p w14:paraId="06D77ECD" w14:textId="77777777" w:rsidR="00CE7E6B" w:rsidRPr="00954E82" w:rsidRDefault="00CE7E6B" w:rsidP="0024775E">
            <w:pPr>
              <w:rPr>
                <w:sz w:val="24"/>
                <w:szCs w:val="24"/>
              </w:rPr>
            </w:pPr>
            <w:r w:rsidRPr="00954E82">
              <w:rPr>
                <w:sz w:val="24"/>
                <w:szCs w:val="24"/>
              </w:rPr>
              <w:t xml:space="preserve">ЭЦВ 10-120-60 </w:t>
            </w:r>
          </w:p>
        </w:tc>
        <w:tc>
          <w:tcPr>
            <w:tcW w:w="834" w:type="pct"/>
            <w:tcBorders>
              <w:top w:val="single" w:sz="4" w:space="0" w:color="000000"/>
              <w:left w:val="single" w:sz="4" w:space="0" w:color="000000"/>
              <w:bottom w:val="single" w:sz="4" w:space="0" w:color="000000"/>
              <w:right w:val="single" w:sz="4" w:space="0" w:color="000000"/>
            </w:tcBorders>
          </w:tcPr>
          <w:p w14:paraId="14282178" w14:textId="77777777" w:rsidR="00CE7E6B" w:rsidRPr="00954E82" w:rsidRDefault="00CE7E6B" w:rsidP="0024775E">
            <w:pPr>
              <w:rPr>
                <w:sz w:val="24"/>
                <w:szCs w:val="24"/>
              </w:rPr>
            </w:pPr>
            <w:r w:rsidRPr="00954E82">
              <w:rPr>
                <w:sz w:val="24"/>
                <w:szCs w:val="24"/>
              </w:rPr>
              <w:t xml:space="preserve">21 </w:t>
            </w:r>
          </w:p>
        </w:tc>
        <w:tc>
          <w:tcPr>
            <w:tcW w:w="833" w:type="pct"/>
            <w:tcBorders>
              <w:top w:val="single" w:sz="4" w:space="0" w:color="000000"/>
              <w:left w:val="single" w:sz="4" w:space="0" w:color="000000"/>
              <w:bottom w:val="single" w:sz="4" w:space="0" w:color="000000"/>
              <w:right w:val="single" w:sz="4" w:space="0" w:color="000000"/>
            </w:tcBorders>
          </w:tcPr>
          <w:p w14:paraId="6298A566" w14:textId="77777777" w:rsidR="00CE7E6B" w:rsidRPr="00954E82" w:rsidRDefault="00CE7E6B" w:rsidP="0024775E">
            <w:pPr>
              <w:rPr>
                <w:sz w:val="24"/>
                <w:szCs w:val="24"/>
              </w:rPr>
            </w:pPr>
            <w:r w:rsidRPr="00954E82">
              <w:rPr>
                <w:sz w:val="24"/>
                <w:szCs w:val="24"/>
              </w:rPr>
              <w:t xml:space="preserve">58 </w:t>
            </w:r>
          </w:p>
        </w:tc>
      </w:tr>
      <w:tr w:rsidR="00CE7E6B" w:rsidRPr="00954E82" w14:paraId="601F9A98"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5BB020BC" w14:textId="77777777" w:rsidR="00CE7E6B" w:rsidRPr="00954E82" w:rsidRDefault="00CE7E6B" w:rsidP="0024775E">
            <w:pPr>
              <w:rPr>
                <w:sz w:val="24"/>
                <w:szCs w:val="24"/>
              </w:rPr>
            </w:pPr>
            <w:r w:rsidRPr="00954E82">
              <w:rPr>
                <w:sz w:val="24"/>
                <w:szCs w:val="24"/>
              </w:rPr>
              <w:t xml:space="preserve">Скважина 10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0EE4C5E9" w14:textId="77777777" w:rsidR="00CE7E6B" w:rsidRPr="00954E82" w:rsidRDefault="00CE7E6B" w:rsidP="0024775E">
            <w:pPr>
              <w:rPr>
                <w:sz w:val="24"/>
                <w:szCs w:val="24"/>
              </w:rPr>
            </w:pPr>
            <w:r w:rsidRPr="00954E82">
              <w:rPr>
                <w:sz w:val="24"/>
                <w:szCs w:val="24"/>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7989278D" w14:textId="77777777" w:rsidR="00CE7E6B" w:rsidRPr="00954E82" w:rsidRDefault="00CE7E6B" w:rsidP="0024775E">
            <w:pPr>
              <w:rPr>
                <w:sz w:val="24"/>
                <w:szCs w:val="24"/>
              </w:rPr>
            </w:pPr>
            <w:r w:rsidRPr="00954E82">
              <w:rPr>
                <w:sz w:val="24"/>
                <w:szCs w:val="24"/>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1DBF36FF" w14:textId="77777777" w:rsidR="00CE7E6B" w:rsidRPr="00954E82" w:rsidRDefault="00CE7E6B" w:rsidP="0024775E">
            <w:pPr>
              <w:rPr>
                <w:sz w:val="24"/>
                <w:szCs w:val="24"/>
              </w:rPr>
            </w:pPr>
            <w:r w:rsidRPr="00954E82">
              <w:rPr>
                <w:sz w:val="24"/>
                <w:szCs w:val="24"/>
              </w:rPr>
              <w:t xml:space="preserve">6 </w:t>
            </w:r>
          </w:p>
        </w:tc>
        <w:tc>
          <w:tcPr>
            <w:tcW w:w="833" w:type="pct"/>
            <w:tcBorders>
              <w:top w:val="single" w:sz="4" w:space="0" w:color="000000"/>
              <w:left w:val="single" w:sz="4" w:space="0" w:color="000000"/>
              <w:bottom w:val="single" w:sz="4" w:space="0" w:color="000000"/>
              <w:right w:val="single" w:sz="4" w:space="0" w:color="000000"/>
            </w:tcBorders>
            <w:vAlign w:val="center"/>
          </w:tcPr>
          <w:p w14:paraId="4BADA855" w14:textId="77777777" w:rsidR="00CE7E6B" w:rsidRPr="00954E82" w:rsidRDefault="00CE7E6B" w:rsidP="0024775E">
            <w:pPr>
              <w:rPr>
                <w:sz w:val="24"/>
                <w:szCs w:val="24"/>
              </w:rPr>
            </w:pPr>
            <w:r w:rsidRPr="00954E82">
              <w:rPr>
                <w:sz w:val="24"/>
                <w:szCs w:val="24"/>
              </w:rPr>
              <w:t xml:space="preserve">60 </w:t>
            </w:r>
          </w:p>
        </w:tc>
      </w:tr>
      <w:tr w:rsidR="00CE7E6B" w:rsidRPr="00954E82" w14:paraId="5248299C" w14:textId="77777777" w:rsidTr="00A77C11">
        <w:trPr>
          <w:trHeight w:val="57"/>
        </w:trPr>
        <w:tc>
          <w:tcPr>
            <w:tcW w:w="832" w:type="pct"/>
            <w:tcBorders>
              <w:top w:val="single" w:sz="4" w:space="0" w:color="000000"/>
              <w:left w:val="single" w:sz="4" w:space="0" w:color="000000"/>
              <w:bottom w:val="single" w:sz="4" w:space="0" w:color="000000"/>
              <w:right w:val="single" w:sz="4" w:space="0" w:color="000000"/>
            </w:tcBorders>
          </w:tcPr>
          <w:p w14:paraId="377AB1A1" w14:textId="77777777" w:rsidR="00CE7E6B" w:rsidRPr="00954E82" w:rsidRDefault="00CE7E6B" w:rsidP="0024775E">
            <w:pPr>
              <w:rPr>
                <w:sz w:val="24"/>
                <w:szCs w:val="24"/>
              </w:rPr>
            </w:pPr>
            <w:r w:rsidRPr="00954E82">
              <w:rPr>
                <w:sz w:val="24"/>
                <w:szCs w:val="24"/>
              </w:rPr>
              <w:t xml:space="preserve">Скважина 11 (в резерве) </w:t>
            </w:r>
          </w:p>
        </w:tc>
        <w:tc>
          <w:tcPr>
            <w:tcW w:w="1288" w:type="pct"/>
            <w:tcBorders>
              <w:top w:val="single" w:sz="4" w:space="0" w:color="000000"/>
              <w:left w:val="single" w:sz="4" w:space="0" w:color="000000"/>
              <w:bottom w:val="single" w:sz="4" w:space="0" w:color="000000"/>
              <w:right w:val="single" w:sz="4" w:space="0" w:color="000000"/>
            </w:tcBorders>
            <w:vAlign w:val="center"/>
          </w:tcPr>
          <w:p w14:paraId="78FD435A" w14:textId="77777777" w:rsidR="00CE7E6B" w:rsidRPr="00954E82" w:rsidRDefault="00CE7E6B" w:rsidP="0024775E">
            <w:pPr>
              <w:rPr>
                <w:sz w:val="24"/>
                <w:szCs w:val="24"/>
              </w:rPr>
            </w:pPr>
            <w:r w:rsidRPr="00954E82">
              <w:rPr>
                <w:sz w:val="24"/>
                <w:szCs w:val="24"/>
              </w:rPr>
              <w:t xml:space="preserve">н/д </w:t>
            </w:r>
          </w:p>
        </w:tc>
        <w:tc>
          <w:tcPr>
            <w:tcW w:w="1213" w:type="pct"/>
            <w:tcBorders>
              <w:top w:val="single" w:sz="4" w:space="0" w:color="000000"/>
              <w:left w:val="single" w:sz="4" w:space="0" w:color="000000"/>
              <w:bottom w:val="single" w:sz="4" w:space="0" w:color="000000"/>
              <w:right w:val="single" w:sz="4" w:space="0" w:color="000000"/>
            </w:tcBorders>
            <w:vAlign w:val="center"/>
          </w:tcPr>
          <w:p w14:paraId="270DDA0B" w14:textId="77777777" w:rsidR="00CE7E6B" w:rsidRPr="00954E82" w:rsidRDefault="00CE7E6B" w:rsidP="0024775E">
            <w:pPr>
              <w:rPr>
                <w:sz w:val="24"/>
                <w:szCs w:val="24"/>
              </w:rPr>
            </w:pPr>
            <w:r w:rsidRPr="00954E82">
              <w:rPr>
                <w:sz w:val="24"/>
                <w:szCs w:val="24"/>
              </w:rPr>
              <w:t xml:space="preserve">Отсутствует </w:t>
            </w:r>
          </w:p>
        </w:tc>
        <w:tc>
          <w:tcPr>
            <w:tcW w:w="834" w:type="pct"/>
            <w:tcBorders>
              <w:top w:val="single" w:sz="4" w:space="0" w:color="000000"/>
              <w:left w:val="single" w:sz="4" w:space="0" w:color="000000"/>
              <w:bottom w:val="single" w:sz="4" w:space="0" w:color="000000"/>
              <w:right w:val="single" w:sz="4" w:space="0" w:color="000000"/>
            </w:tcBorders>
            <w:vAlign w:val="center"/>
          </w:tcPr>
          <w:p w14:paraId="5972A5B2" w14:textId="77777777" w:rsidR="00CE7E6B" w:rsidRPr="00954E82" w:rsidRDefault="00CE7E6B" w:rsidP="0024775E">
            <w:pPr>
              <w:rPr>
                <w:sz w:val="24"/>
                <w:szCs w:val="24"/>
              </w:rPr>
            </w:pPr>
            <w:r w:rsidRPr="00954E82">
              <w:rPr>
                <w:sz w:val="24"/>
                <w:szCs w:val="24"/>
              </w:rPr>
              <w:t xml:space="preserve">30 </w:t>
            </w:r>
          </w:p>
        </w:tc>
        <w:tc>
          <w:tcPr>
            <w:tcW w:w="833" w:type="pct"/>
            <w:tcBorders>
              <w:top w:val="single" w:sz="4" w:space="0" w:color="000000"/>
              <w:left w:val="single" w:sz="4" w:space="0" w:color="000000"/>
              <w:bottom w:val="single" w:sz="4" w:space="0" w:color="000000"/>
              <w:right w:val="single" w:sz="4" w:space="0" w:color="000000"/>
            </w:tcBorders>
            <w:vAlign w:val="center"/>
          </w:tcPr>
          <w:p w14:paraId="1E4B855E" w14:textId="77777777" w:rsidR="00CE7E6B" w:rsidRPr="00954E82" w:rsidRDefault="00CE7E6B" w:rsidP="0024775E">
            <w:pPr>
              <w:rPr>
                <w:sz w:val="24"/>
                <w:szCs w:val="24"/>
              </w:rPr>
            </w:pPr>
            <w:r w:rsidRPr="00954E82">
              <w:rPr>
                <w:sz w:val="24"/>
                <w:szCs w:val="24"/>
              </w:rPr>
              <w:t xml:space="preserve">54 </w:t>
            </w:r>
          </w:p>
        </w:tc>
      </w:tr>
    </w:tbl>
    <w:p w14:paraId="357123EF" w14:textId="6A587C5F"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Общая проектная производительность установленного насосного оборудования составляет 7,92 тыс. </w:t>
      </w:r>
      <w:r w:rsidR="00096614" w:rsidRPr="00954E82">
        <w:rPr>
          <w:sz w:val="24"/>
          <w:szCs w:val="24"/>
        </w:rPr>
        <w:t>м³/сут</w:t>
      </w:r>
      <w:r w:rsidRPr="00954E82">
        <w:rPr>
          <w:sz w:val="24"/>
          <w:szCs w:val="24"/>
        </w:rPr>
        <w:t>.</w:t>
      </w:r>
    </w:p>
    <w:p w14:paraId="507C4EA1" w14:textId="561FC478"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Запасы водозабора «Предгорный» разведаны о категории В в количестве 4,4 тыс </w:t>
      </w:r>
      <w:r w:rsidR="00096614" w:rsidRPr="00954E82">
        <w:rPr>
          <w:sz w:val="24"/>
          <w:szCs w:val="24"/>
        </w:rPr>
        <w:t>м³/сут</w:t>
      </w:r>
      <w:r w:rsidRPr="00954E82">
        <w:rPr>
          <w:sz w:val="24"/>
          <w:szCs w:val="24"/>
        </w:rPr>
        <w:t xml:space="preserve">. и утверждены ГКЗ, протокол № 02-14/МО от 29.07.2014 г. </w:t>
      </w:r>
    </w:p>
    <w:p w14:paraId="4BE16947"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момент разработки настоящей схемы утвержден проект зон санитарной охраны водозабора «Предгорный» Коашвинского месторождения в составе трех поясов. Зоны санитарной охраны водозабора определены проектом ЗСО, утвержденным приказом МПР Мурманской области № 80 от 23.03.2015 г., их соответствие государственным санитарно-эпидемиологическим правилам и нормативам подтверждается санитарно-эпидемиологическим заключением Управлением Роспотребнадзором по Мурманской области от 23.12.2014 г. 51.01.04.000.Т.000334.12.14. В соответствии с данным проектом, радиус ЗСО первого пояса 50 метров от водозабора. Границы второго пояса составляют 780 м вверх по потоку и 280 м вниз по потоку. Границы третьего пояса составляют 3200 м вверх по потоку и 280 м вниз по потоку. На рисунке ниже представлен павильон скважины №5. </w:t>
      </w:r>
    </w:p>
    <w:p w14:paraId="2190AD20" w14:textId="77777777" w:rsidR="00CE7E6B" w:rsidRPr="00954E82" w:rsidRDefault="00CE7E6B" w:rsidP="0024775E">
      <w:pPr>
        <w:jc w:val="center"/>
        <w:rPr>
          <w:sz w:val="24"/>
          <w:szCs w:val="24"/>
        </w:rPr>
      </w:pPr>
      <w:r w:rsidRPr="00954E82">
        <w:rPr>
          <w:noProof/>
          <w:sz w:val="24"/>
          <w:szCs w:val="24"/>
        </w:rPr>
        <w:drawing>
          <wp:inline distT="0" distB="0" distL="0" distR="0" wp14:anchorId="231EC2C0" wp14:editId="6E220308">
            <wp:extent cx="4469892" cy="2514600"/>
            <wp:effectExtent l="0" t="0" r="0" b="0"/>
            <wp:docPr id="6792" name="Picture 6792"/>
            <wp:cNvGraphicFramePr/>
            <a:graphic xmlns:a="http://schemas.openxmlformats.org/drawingml/2006/main">
              <a:graphicData uri="http://schemas.openxmlformats.org/drawingml/2006/picture">
                <pic:pic xmlns:pic="http://schemas.openxmlformats.org/drawingml/2006/picture">
                  <pic:nvPicPr>
                    <pic:cNvPr id="6792" name="Picture 6792"/>
                    <pic:cNvPicPr/>
                  </pic:nvPicPr>
                  <pic:blipFill>
                    <a:blip r:embed="rId30"/>
                    <a:stretch>
                      <a:fillRect/>
                    </a:stretch>
                  </pic:blipFill>
                  <pic:spPr>
                    <a:xfrm>
                      <a:off x="0" y="0"/>
                      <a:ext cx="4469892" cy="2514600"/>
                    </a:xfrm>
                    <a:prstGeom prst="rect">
                      <a:avLst/>
                    </a:prstGeom>
                  </pic:spPr>
                </pic:pic>
              </a:graphicData>
            </a:graphic>
          </wp:inline>
        </w:drawing>
      </w:r>
    </w:p>
    <w:p w14:paraId="464E606B" w14:textId="7CC334A9" w:rsidR="00CE7E6B" w:rsidRPr="00954E82" w:rsidRDefault="00CE7E6B" w:rsidP="0024775E">
      <w:pPr>
        <w:jc w:val="center"/>
        <w:rPr>
          <w:sz w:val="24"/>
          <w:szCs w:val="24"/>
        </w:rPr>
      </w:pPr>
      <w:bookmarkStart w:id="86" w:name="_Toc179361393"/>
      <w:bookmarkStart w:id="87" w:name="_Toc179469975"/>
      <w:bookmarkStart w:id="88" w:name="_Toc183118920"/>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9</w:t>
      </w:r>
      <w:r w:rsidRPr="00954E82">
        <w:rPr>
          <w:b/>
          <w:bCs/>
          <w:sz w:val="24"/>
          <w:szCs w:val="24"/>
        </w:rPr>
        <w:fldChar w:fldCharType="end"/>
      </w:r>
      <w:r w:rsidRPr="00954E82">
        <w:rPr>
          <w:b/>
          <w:bCs/>
          <w:sz w:val="24"/>
          <w:szCs w:val="24"/>
        </w:rPr>
        <w:t xml:space="preserve"> - Павильон скважины №5</w:t>
      </w:r>
      <w:bookmarkEnd w:id="86"/>
      <w:bookmarkEnd w:id="87"/>
      <w:bookmarkEnd w:id="88"/>
    </w:p>
    <w:p w14:paraId="47D5C0C3" w14:textId="77777777" w:rsidR="00CE7E6B" w:rsidRPr="00954E82" w:rsidRDefault="00CE7E6B" w:rsidP="0024775E">
      <w:pPr>
        <w:pStyle w:val="afff0"/>
        <w:ind w:left="0" w:firstLine="709"/>
        <w:contextualSpacing/>
        <w:jc w:val="both"/>
        <w:rPr>
          <w:b/>
          <w:bCs/>
          <w:sz w:val="24"/>
          <w:szCs w:val="24"/>
        </w:rPr>
      </w:pPr>
      <w:r w:rsidRPr="00954E82">
        <w:rPr>
          <w:b/>
          <w:bCs/>
          <w:sz w:val="24"/>
          <w:szCs w:val="24"/>
        </w:rPr>
        <w:t xml:space="preserve">н.п. Титан. </w:t>
      </w:r>
    </w:p>
    <w:p w14:paraId="6E50D526" w14:textId="6AE028BE"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Водоснабжение н. п. Титан осуществляется из подземного водозабора </w:t>
      </w:r>
      <w:r w:rsidR="00096614" w:rsidRPr="00954E82">
        <w:rPr>
          <w:sz w:val="24"/>
          <w:szCs w:val="24"/>
        </w:rPr>
        <w:t>муниципального округа г. Кировск</w:t>
      </w:r>
      <w:r w:rsidRPr="00954E82">
        <w:rPr>
          <w:sz w:val="24"/>
          <w:szCs w:val="24"/>
        </w:rPr>
        <w:t xml:space="preserve"> «Центральный», «Болотный» и водозабора «Скважина 63Р». </w:t>
      </w:r>
    </w:p>
    <w:p w14:paraId="2E0E0A9E" w14:textId="5DC6E0B8"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Трасса водовода начинается с южной части </w:t>
      </w:r>
      <w:r w:rsidR="00096614" w:rsidRPr="00954E82">
        <w:rPr>
          <w:sz w:val="24"/>
          <w:szCs w:val="24"/>
        </w:rPr>
        <w:t>муниципального округа г. Кировск</w:t>
      </w:r>
      <w:r w:rsidRPr="00954E82">
        <w:rPr>
          <w:sz w:val="24"/>
          <w:szCs w:val="24"/>
        </w:rPr>
        <w:t xml:space="preserve"> от ул. Солнечная, д.17 и проходит на юг вдоль ж/д Кировск-п. Титан. Длина трассы водовода составляет 2,87 км. </w:t>
      </w:r>
    </w:p>
    <w:p w14:paraId="6BBA13F5"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Водовод выполнен из полиэтиленовых труб ПЭ100 SDR 11-200 х 18,2 PN16 по ГОСТ 18599-2001 в 2 нитки и предназначен для хозяйственно-питьевого водоснабжения п. Титан и промплощадки АНОФ-3.  </w:t>
      </w:r>
    </w:p>
    <w:bookmarkEnd w:id="65"/>
    <w:p w14:paraId="50D551B7" w14:textId="0450218C" w:rsidR="00CB5F69"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 </w:t>
      </w:r>
    </w:p>
    <w:p w14:paraId="22ACB4E5" w14:textId="68B96760" w:rsidR="00F121D4" w:rsidRPr="00954E82" w:rsidRDefault="00746394" w:rsidP="0024775E">
      <w:pPr>
        <w:jc w:val="center"/>
        <w:outlineLvl w:val="2"/>
        <w:rPr>
          <w:b/>
          <w:sz w:val="24"/>
          <w:szCs w:val="24"/>
        </w:rPr>
      </w:pPr>
      <w:bookmarkStart w:id="89" w:name="_Toc185599159"/>
      <w:r w:rsidRPr="00954E82">
        <w:rPr>
          <w:b/>
          <w:sz w:val="24"/>
          <w:szCs w:val="24"/>
        </w:rPr>
        <w:t>2.2.3.</w:t>
      </w:r>
      <w:r w:rsidR="002540A0" w:rsidRPr="00954E82">
        <w:rPr>
          <w:b/>
          <w:sz w:val="24"/>
          <w:szCs w:val="24"/>
        </w:rPr>
        <w:t> </w:t>
      </w:r>
      <w:r w:rsidR="00F121D4" w:rsidRPr="00954E82">
        <w:rPr>
          <w:b/>
          <w:sz w:val="24"/>
          <w:szCs w:val="24"/>
        </w:rPr>
        <w:t xml:space="preserve">Балансы мощности </w:t>
      </w:r>
      <w:r w:rsidR="005971BF" w:rsidRPr="00954E82">
        <w:rPr>
          <w:b/>
          <w:sz w:val="24"/>
          <w:szCs w:val="24"/>
        </w:rPr>
        <w:t>коммунального</w:t>
      </w:r>
      <w:r w:rsidR="00F121D4" w:rsidRPr="00954E82">
        <w:rPr>
          <w:b/>
          <w:sz w:val="24"/>
          <w:szCs w:val="24"/>
        </w:rPr>
        <w:t xml:space="preserve"> ресурса</w:t>
      </w:r>
      <w:bookmarkEnd w:id="89"/>
    </w:p>
    <w:p w14:paraId="33A21951"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Услуги по централизованному водоснабжению реализуются трем группам потребителей: населению, бюджетным организациям и прочим потребителям (в т.ч. на осуществление ГВС). </w:t>
      </w:r>
    </w:p>
    <w:p w14:paraId="6CB20467" w14:textId="5C544AB3"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таблицах ниже представлены водные балансы реализации воды в МО город Кировск по элементам территориального деления. </w:t>
      </w:r>
    </w:p>
    <w:p w14:paraId="60FDA47D" w14:textId="5827400B" w:rsidR="00A77C11" w:rsidRPr="00954E82" w:rsidRDefault="00A77C11" w:rsidP="0024775E">
      <w:pPr>
        <w:pStyle w:val="ad"/>
        <w:keepNext/>
        <w:jc w:val="both"/>
        <w:rPr>
          <w:rFonts w:eastAsiaTheme="minorHAnsi"/>
          <w:b/>
          <w:bCs/>
          <w:sz w:val="24"/>
          <w:szCs w:val="24"/>
          <w:lang w:eastAsia="en-US"/>
        </w:rPr>
      </w:pPr>
      <w:bookmarkStart w:id="90" w:name="_Toc184206742"/>
      <w:bookmarkStart w:id="91" w:name="_Toc185598792"/>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22</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Общий водный баланс реализации хозяйственно- питьевой воды по ГОУП «Мурманскводоканал» по </w:t>
      </w:r>
      <w:r w:rsidR="00096614" w:rsidRPr="00954E82">
        <w:rPr>
          <w:rFonts w:eastAsiaTheme="minorHAnsi"/>
          <w:b/>
          <w:bCs/>
          <w:sz w:val="24"/>
          <w:szCs w:val="24"/>
          <w:lang w:eastAsia="en-US"/>
        </w:rPr>
        <w:t>МО (муниципальный округ) г. Кировск</w:t>
      </w:r>
      <w:r w:rsidRPr="00954E82">
        <w:rPr>
          <w:rFonts w:eastAsiaTheme="minorHAnsi"/>
          <w:b/>
          <w:bCs/>
          <w:sz w:val="24"/>
          <w:szCs w:val="24"/>
          <w:lang w:eastAsia="en-US"/>
        </w:rPr>
        <w:t xml:space="preserve"> за 2023 год.</w:t>
      </w:r>
      <w:bookmarkEnd w:id="90"/>
      <w:bookmarkEnd w:id="91"/>
    </w:p>
    <w:tbl>
      <w:tblPr>
        <w:tblW w:w="5000" w:type="pct"/>
        <w:tblCellMar>
          <w:left w:w="28" w:type="dxa"/>
          <w:bottom w:w="4" w:type="dxa"/>
          <w:right w:w="28" w:type="dxa"/>
        </w:tblCellMar>
        <w:tblLook w:val="04A0" w:firstRow="1" w:lastRow="0" w:firstColumn="1" w:lastColumn="0" w:noHBand="0" w:noVBand="1"/>
      </w:tblPr>
      <w:tblGrid>
        <w:gridCol w:w="1880"/>
        <w:gridCol w:w="8233"/>
        <w:gridCol w:w="2090"/>
        <w:gridCol w:w="2642"/>
      </w:tblGrid>
      <w:tr w:rsidR="00A77C11" w:rsidRPr="00954E82" w14:paraId="253BD644"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81343" w14:textId="77777777" w:rsidR="00A77C11" w:rsidRPr="00954E82" w:rsidRDefault="00A77C11" w:rsidP="0024775E">
            <w:pPr>
              <w:contextualSpacing/>
              <w:jc w:val="center"/>
              <w:rPr>
                <w:b/>
                <w:bCs/>
                <w:color w:val="000000"/>
                <w:sz w:val="24"/>
                <w:szCs w:val="24"/>
              </w:rPr>
            </w:pPr>
            <w:bookmarkStart w:id="92" w:name="_Hlk184609024"/>
            <w:r w:rsidRPr="00954E82">
              <w:rPr>
                <w:b/>
                <w:bCs/>
                <w:color w:val="000000"/>
                <w:sz w:val="24"/>
                <w:szCs w:val="24"/>
              </w:rPr>
              <w:t xml:space="preserve">№ </w:t>
            </w:r>
          </w:p>
        </w:tc>
        <w:tc>
          <w:tcPr>
            <w:tcW w:w="27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7C661" w14:textId="77777777" w:rsidR="00A77C11" w:rsidRPr="00954E82" w:rsidRDefault="00A77C11" w:rsidP="0024775E">
            <w:pPr>
              <w:contextualSpacing/>
              <w:jc w:val="center"/>
              <w:rPr>
                <w:b/>
                <w:bCs/>
                <w:color w:val="000000"/>
                <w:sz w:val="24"/>
                <w:szCs w:val="24"/>
              </w:rPr>
            </w:pPr>
            <w:r w:rsidRPr="00954E82">
              <w:rPr>
                <w:b/>
                <w:bCs/>
                <w:color w:val="000000"/>
                <w:sz w:val="24"/>
                <w:szCs w:val="24"/>
              </w:rPr>
              <w:t xml:space="preserve">Наименование статей затрат </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227DA9" w14:textId="77777777" w:rsidR="00A77C11" w:rsidRPr="00954E82" w:rsidRDefault="00A77C11" w:rsidP="0024775E">
            <w:pPr>
              <w:contextualSpacing/>
              <w:jc w:val="center"/>
              <w:rPr>
                <w:b/>
                <w:bCs/>
                <w:color w:val="000000"/>
                <w:sz w:val="24"/>
                <w:szCs w:val="24"/>
              </w:rPr>
            </w:pPr>
            <w:r w:rsidRPr="00954E82">
              <w:rPr>
                <w:b/>
                <w:bCs/>
                <w:color w:val="000000"/>
                <w:sz w:val="24"/>
                <w:szCs w:val="24"/>
              </w:rPr>
              <w:t xml:space="preserve">Ед. изм. </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3B9124" w14:textId="77777777" w:rsidR="00A77C11" w:rsidRPr="00954E82" w:rsidRDefault="00A77C11" w:rsidP="0024775E">
            <w:pPr>
              <w:contextualSpacing/>
              <w:jc w:val="center"/>
              <w:rPr>
                <w:b/>
                <w:bCs/>
                <w:color w:val="000000"/>
                <w:sz w:val="24"/>
                <w:szCs w:val="24"/>
              </w:rPr>
            </w:pPr>
            <w:r w:rsidRPr="00954E82">
              <w:rPr>
                <w:b/>
                <w:bCs/>
                <w:color w:val="000000"/>
                <w:sz w:val="24"/>
                <w:szCs w:val="24"/>
              </w:rPr>
              <w:t xml:space="preserve">2023 год </w:t>
            </w:r>
          </w:p>
        </w:tc>
      </w:tr>
      <w:tr w:rsidR="00A77C11" w:rsidRPr="00954E82" w14:paraId="2061497A"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7AD6C" w14:textId="77777777" w:rsidR="00A77C11" w:rsidRPr="00954E82" w:rsidRDefault="00A77C11" w:rsidP="0024775E">
            <w:pPr>
              <w:contextualSpacing/>
              <w:jc w:val="center"/>
              <w:rPr>
                <w:b/>
                <w:bCs/>
                <w:color w:val="000000"/>
                <w:sz w:val="24"/>
                <w:szCs w:val="24"/>
              </w:rPr>
            </w:pPr>
          </w:p>
        </w:tc>
        <w:tc>
          <w:tcPr>
            <w:tcW w:w="27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E4BCFB" w14:textId="77777777" w:rsidR="00A77C11" w:rsidRPr="00954E82" w:rsidRDefault="00A77C11" w:rsidP="0024775E">
            <w:pPr>
              <w:contextualSpacing/>
              <w:jc w:val="center"/>
              <w:rPr>
                <w:b/>
                <w:bCs/>
                <w:color w:val="000000"/>
                <w:sz w:val="24"/>
                <w:szCs w:val="24"/>
              </w:rPr>
            </w:pP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2E498" w14:textId="77777777" w:rsidR="00A77C11" w:rsidRPr="00954E82" w:rsidRDefault="00A77C11" w:rsidP="0024775E">
            <w:pPr>
              <w:contextualSpacing/>
              <w:jc w:val="center"/>
              <w:rPr>
                <w:b/>
                <w:bCs/>
                <w:color w:val="000000"/>
                <w:sz w:val="24"/>
                <w:szCs w:val="24"/>
              </w:rPr>
            </w:pP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854FE" w14:textId="77777777" w:rsidR="00A77C11" w:rsidRPr="00954E82" w:rsidRDefault="00A77C11" w:rsidP="0024775E">
            <w:pPr>
              <w:contextualSpacing/>
              <w:jc w:val="center"/>
              <w:rPr>
                <w:b/>
                <w:bCs/>
                <w:color w:val="000000"/>
                <w:sz w:val="24"/>
                <w:szCs w:val="24"/>
              </w:rPr>
            </w:pPr>
          </w:p>
        </w:tc>
      </w:tr>
      <w:tr w:rsidR="00A77C11" w:rsidRPr="00954E82" w14:paraId="4DCC649A"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tcPr>
          <w:p w14:paraId="4F4C7F72" w14:textId="77777777" w:rsidR="00A77C11" w:rsidRPr="00954E82" w:rsidRDefault="00A77C11" w:rsidP="0024775E">
            <w:pPr>
              <w:contextualSpacing/>
              <w:jc w:val="center"/>
              <w:rPr>
                <w:color w:val="000000"/>
                <w:sz w:val="24"/>
                <w:szCs w:val="24"/>
              </w:rPr>
            </w:pPr>
            <w:r w:rsidRPr="00954E82">
              <w:rPr>
                <w:color w:val="000000"/>
                <w:sz w:val="24"/>
                <w:szCs w:val="24"/>
              </w:rPr>
              <w:t xml:space="preserve">1 </w:t>
            </w:r>
          </w:p>
        </w:tc>
        <w:tc>
          <w:tcPr>
            <w:tcW w:w="2773" w:type="pct"/>
            <w:tcBorders>
              <w:top w:val="single" w:sz="4" w:space="0" w:color="000000"/>
              <w:left w:val="single" w:sz="4" w:space="0" w:color="000000"/>
              <w:bottom w:val="single" w:sz="4" w:space="0" w:color="000000"/>
              <w:right w:val="single" w:sz="4" w:space="0" w:color="000000"/>
            </w:tcBorders>
            <w:vAlign w:val="center"/>
          </w:tcPr>
          <w:p w14:paraId="44C2261C" w14:textId="77777777" w:rsidR="00A77C11" w:rsidRPr="00954E82" w:rsidRDefault="00A77C11" w:rsidP="0024775E">
            <w:pPr>
              <w:contextualSpacing/>
              <w:jc w:val="center"/>
              <w:rPr>
                <w:color w:val="000000"/>
                <w:sz w:val="24"/>
                <w:szCs w:val="24"/>
              </w:rPr>
            </w:pPr>
            <w:r w:rsidRPr="00954E82">
              <w:rPr>
                <w:color w:val="000000"/>
                <w:sz w:val="24"/>
                <w:szCs w:val="24"/>
              </w:rPr>
              <w:t xml:space="preserve">Объем подачи воды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673CD703"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24117BF0" w14:textId="77777777" w:rsidR="00A77C11" w:rsidRPr="00954E82" w:rsidRDefault="00A77C11" w:rsidP="0024775E">
            <w:pPr>
              <w:contextualSpacing/>
              <w:jc w:val="center"/>
              <w:rPr>
                <w:color w:val="000000"/>
                <w:sz w:val="24"/>
                <w:szCs w:val="24"/>
              </w:rPr>
            </w:pPr>
            <w:r w:rsidRPr="00954E82">
              <w:rPr>
                <w:color w:val="000000"/>
                <w:sz w:val="24"/>
                <w:szCs w:val="24"/>
              </w:rPr>
              <w:t>7266,02</w:t>
            </w:r>
          </w:p>
        </w:tc>
      </w:tr>
      <w:tr w:rsidR="00A77C11" w:rsidRPr="00954E82" w14:paraId="5B41F7BA"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353C4D8D" w14:textId="77777777" w:rsidR="00A77C11" w:rsidRPr="00954E82" w:rsidRDefault="00A77C11" w:rsidP="0024775E">
            <w:pPr>
              <w:contextualSpacing/>
              <w:jc w:val="center"/>
              <w:rPr>
                <w:color w:val="000000"/>
                <w:sz w:val="24"/>
                <w:szCs w:val="24"/>
              </w:rPr>
            </w:pPr>
            <w:r w:rsidRPr="00954E82">
              <w:rPr>
                <w:color w:val="000000"/>
                <w:sz w:val="24"/>
                <w:szCs w:val="24"/>
              </w:rPr>
              <w:t xml:space="preserve">2 </w:t>
            </w:r>
          </w:p>
        </w:tc>
        <w:tc>
          <w:tcPr>
            <w:tcW w:w="2773" w:type="pct"/>
            <w:tcBorders>
              <w:top w:val="single" w:sz="4" w:space="0" w:color="000000"/>
              <w:left w:val="single" w:sz="4" w:space="0" w:color="000000"/>
              <w:bottom w:val="single" w:sz="4" w:space="0" w:color="000000"/>
              <w:right w:val="single" w:sz="4" w:space="0" w:color="000000"/>
            </w:tcBorders>
            <w:vAlign w:val="center"/>
          </w:tcPr>
          <w:p w14:paraId="6577D963" w14:textId="77777777" w:rsidR="00A77C11" w:rsidRPr="00954E82" w:rsidRDefault="00A77C11" w:rsidP="0024775E">
            <w:pPr>
              <w:contextualSpacing/>
              <w:jc w:val="center"/>
              <w:rPr>
                <w:color w:val="000000"/>
                <w:sz w:val="24"/>
                <w:szCs w:val="24"/>
              </w:rPr>
            </w:pPr>
            <w:r w:rsidRPr="00954E82">
              <w:rPr>
                <w:color w:val="000000"/>
                <w:sz w:val="24"/>
                <w:szCs w:val="24"/>
              </w:rPr>
              <w:t xml:space="preserve">Объем воды, используемый на собственные нужды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41DB8986"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1E37BC5D" w14:textId="77777777" w:rsidR="00A77C11" w:rsidRPr="00954E82" w:rsidRDefault="00A77C11" w:rsidP="0024775E">
            <w:pPr>
              <w:contextualSpacing/>
              <w:jc w:val="center"/>
              <w:rPr>
                <w:color w:val="000000"/>
                <w:sz w:val="24"/>
                <w:szCs w:val="24"/>
              </w:rPr>
            </w:pPr>
            <w:r w:rsidRPr="00954E82">
              <w:rPr>
                <w:color w:val="000000"/>
                <w:sz w:val="24"/>
                <w:szCs w:val="24"/>
              </w:rPr>
              <w:t>23,02</w:t>
            </w:r>
          </w:p>
        </w:tc>
      </w:tr>
      <w:tr w:rsidR="00A77C11" w:rsidRPr="00954E82" w14:paraId="5CC93275"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0CC98067" w14:textId="77777777" w:rsidR="00A77C11" w:rsidRPr="00954E82" w:rsidRDefault="00A77C11" w:rsidP="0024775E">
            <w:pPr>
              <w:contextualSpacing/>
              <w:jc w:val="center"/>
              <w:rPr>
                <w:color w:val="000000"/>
                <w:sz w:val="24"/>
                <w:szCs w:val="24"/>
              </w:rPr>
            </w:pPr>
            <w:r w:rsidRPr="00954E82">
              <w:rPr>
                <w:color w:val="000000"/>
                <w:sz w:val="24"/>
                <w:szCs w:val="24"/>
              </w:rPr>
              <w:t xml:space="preserve">3 </w:t>
            </w:r>
          </w:p>
        </w:tc>
        <w:tc>
          <w:tcPr>
            <w:tcW w:w="2773" w:type="pct"/>
            <w:vMerge w:val="restart"/>
            <w:tcBorders>
              <w:top w:val="single" w:sz="4" w:space="0" w:color="000000"/>
              <w:left w:val="single" w:sz="4" w:space="0" w:color="000000"/>
              <w:right w:val="single" w:sz="4" w:space="0" w:color="000000"/>
            </w:tcBorders>
            <w:vAlign w:val="center"/>
          </w:tcPr>
          <w:p w14:paraId="294F9D20" w14:textId="77777777" w:rsidR="00A77C11" w:rsidRPr="00954E82" w:rsidRDefault="00A77C11" w:rsidP="0024775E">
            <w:pPr>
              <w:contextualSpacing/>
              <w:jc w:val="center"/>
              <w:rPr>
                <w:color w:val="000000"/>
                <w:sz w:val="24"/>
                <w:szCs w:val="24"/>
              </w:rPr>
            </w:pPr>
            <w:r w:rsidRPr="00954E82">
              <w:rPr>
                <w:color w:val="000000"/>
                <w:sz w:val="24"/>
                <w:szCs w:val="24"/>
              </w:rPr>
              <w:t>Потери в сетях</w:t>
            </w:r>
          </w:p>
        </w:tc>
        <w:tc>
          <w:tcPr>
            <w:tcW w:w="704" w:type="pct"/>
            <w:tcBorders>
              <w:top w:val="single" w:sz="4" w:space="0" w:color="000000"/>
              <w:left w:val="single" w:sz="4" w:space="0" w:color="000000"/>
              <w:bottom w:val="single" w:sz="4" w:space="0" w:color="000000"/>
              <w:right w:val="single" w:sz="4" w:space="0" w:color="000000"/>
            </w:tcBorders>
            <w:vAlign w:val="center"/>
          </w:tcPr>
          <w:p w14:paraId="6E4BA6D2"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674BAA17" w14:textId="77777777" w:rsidR="00A77C11" w:rsidRPr="00954E82" w:rsidRDefault="00A77C11" w:rsidP="0024775E">
            <w:pPr>
              <w:contextualSpacing/>
              <w:jc w:val="center"/>
              <w:rPr>
                <w:color w:val="000000"/>
                <w:sz w:val="24"/>
                <w:szCs w:val="24"/>
              </w:rPr>
            </w:pPr>
            <w:r w:rsidRPr="00954E82">
              <w:rPr>
                <w:color w:val="000000"/>
                <w:sz w:val="24"/>
                <w:szCs w:val="24"/>
              </w:rPr>
              <w:t>799,50</w:t>
            </w:r>
          </w:p>
        </w:tc>
      </w:tr>
      <w:tr w:rsidR="00A77C11" w:rsidRPr="00954E82" w14:paraId="233D5004"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2DA1A73E" w14:textId="77777777" w:rsidR="00A77C11" w:rsidRPr="00954E82" w:rsidRDefault="00A77C11" w:rsidP="0024775E">
            <w:pPr>
              <w:contextualSpacing/>
              <w:jc w:val="center"/>
              <w:rPr>
                <w:color w:val="000000"/>
                <w:sz w:val="24"/>
                <w:szCs w:val="24"/>
              </w:rPr>
            </w:pPr>
            <w:r w:rsidRPr="00954E82">
              <w:rPr>
                <w:color w:val="000000"/>
                <w:sz w:val="24"/>
                <w:szCs w:val="24"/>
              </w:rPr>
              <w:t xml:space="preserve">4 </w:t>
            </w:r>
          </w:p>
        </w:tc>
        <w:tc>
          <w:tcPr>
            <w:tcW w:w="2773" w:type="pct"/>
            <w:vMerge/>
            <w:tcBorders>
              <w:left w:val="single" w:sz="4" w:space="0" w:color="000000"/>
              <w:bottom w:val="single" w:sz="4" w:space="0" w:color="000000"/>
              <w:right w:val="single" w:sz="4" w:space="0" w:color="000000"/>
            </w:tcBorders>
          </w:tcPr>
          <w:p w14:paraId="2D99CF37" w14:textId="77777777" w:rsidR="00A77C11" w:rsidRPr="00954E82" w:rsidRDefault="00A77C11" w:rsidP="0024775E">
            <w:pPr>
              <w:contextualSpacing/>
              <w:jc w:val="center"/>
              <w:rPr>
                <w:color w:val="000000"/>
                <w:sz w:val="24"/>
                <w:szCs w:val="24"/>
              </w:rPr>
            </w:pPr>
          </w:p>
        </w:tc>
        <w:tc>
          <w:tcPr>
            <w:tcW w:w="704" w:type="pct"/>
            <w:tcBorders>
              <w:top w:val="single" w:sz="4" w:space="0" w:color="000000"/>
              <w:left w:val="single" w:sz="4" w:space="0" w:color="000000"/>
              <w:bottom w:val="single" w:sz="4" w:space="0" w:color="000000"/>
              <w:right w:val="single" w:sz="4" w:space="0" w:color="000000"/>
            </w:tcBorders>
            <w:vAlign w:val="center"/>
          </w:tcPr>
          <w:p w14:paraId="00AF34B8" w14:textId="77777777" w:rsidR="00A77C11" w:rsidRPr="00954E82" w:rsidRDefault="00A77C11" w:rsidP="0024775E">
            <w:pPr>
              <w:contextualSpacing/>
              <w:jc w:val="center"/>
              <w:rPr>
                <w:color w:val="000000"/>
                <w:sz w:val="24"/>
                <w:szCs w:val="24"/>
              </w:rPr>
            </w:pP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5C86321C" w14:textId="77777777" w:rsidR="00A77C11" w:rsidRPr="00954E82" w:rsidRDefault="00A77C11" w:rsidP="0024775E">
            <w:pPr>
              <w:contextualSpacing/>
              <w:jc w:val="center"/>
              <w:rPr>
                <w:color w:val="000000"/>
                <w:sz w:val="24"/>
                <w:szCs w:val="24"/>
              </w:rPr>
            </w:pPr>
            <w:r w:rsidRPr="00954E82">
              <w:rPr>
                <w:color w:val="000000"/>
                <w:sz w:val="24"/>
                <w:szCs w:val="24"/>
              </w:rPr>
              <w:t>11%</w:t>
            </w:r>
          </w:p>
        </w:tc>
      </w:tr>
      <w:tr w:rsidR="00A77C11" w:rsidRPr="00954E82" w14:paraId="05EAAE10"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tcPr>
          <w:p w14:paraId="0233615B" w14:textId="77777777" w:rsidR="00A77C11" w:rsidRPr="00954E82" w:rsidRDefault="00A77C11" w:rsidP="0024775E">
            <w:pPr>
              <w:contextualSpacing/>
              <w:jc w:val="center"/>
              <w:rPr>
                <w:color w:val="000000"/>
                <w:sz w:val="24"/>
                <w:szCs w:val="24"/>
              </w:rPr>
            </w:pPr>
            <w:r w:rsidRPr="00954E82">
              <w:rPr>
                <w:color w:val="000000"/>
                <w:sz w:val="24"/>
                <w:szCs w:val="24"/>
              </w:rPr>
              <w:t xml:space="preserve">5 </w:t>
            </w:r>
          </w:p>
        </w:tc>
        <w:tc>
          <w:tcPr>
            <w:tcW w:w="2773" w:type="pct"/>
            <w:tcBorders>
              <w:top w:val="single" w:sz="4" w:space="0" w:color="000000"/>
              <w:left w:val="single" w:sz="4" w:space="0" w:color="000000"/>
              <w:bottom w:val="single" w:sz="4" w:space="0" w:color="000000"/>
              <w:right w:val="single" w:sz="4" w:space="0" w:color="000000"/>
            </w:tcBorders>
            <w:vAlign w:val="bottom"/>
          </w:tcPr>
          <w:p w14:paraId="082A8082" w14:textId="77777777" w:rsidR="00A77C11" w:rsidRPr="00954E82" w:rsidRDefault="00A77C11" w:rsidP="0024775E">
            <w:pPr>
              <w:contextualSpacing/>
              <w:jc w:val="center"/>
              <w:rPr>
                <w:color w:val="000000"/>
                <w:sz w:val="24"/>
                <w:szCs w:val="24"/>
              </w:rPr>
            </w:pPr>
            <w:r w:rsidRPr="00954E82">
              <w:rPr>
                <w:color w:val="000000"/>
                <w:sz w:val="24"/>
                <w:szCs w:val="24"/>
              </w:rPr>
              <w:t xml:space="preserve">Объем реализации воды всего потребителям в том числе: </w:t>
            </w:r>
          </w:p>
        </w:tc>
        <w:tc>
          <w:tcPr>
            <w:tcW w:w="704" w:type="pct"/>
            <w:tcBorders>
              <w:top w:val="single" w:sz="4" w:space="0" w:color="000000"/>
              <w:left w:val="single" w:sz="4" w:space="0" w:color="000000"/>
              <w:bottom w:val="single" w:sz="4" w:space="0" w:color="000000"/>
              <w:right w:val="single" w:sz="4" w:space="0" w:color="000000"/>
            </w:tcBorders>
          </w:tcPr>
          <w:p w14:paraId="6190A14A"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04888F36" w14:textId="77777777" w:rsidR="00A77C11" w:rsidRPr="00954E82" w:rsidRDefault="00A77C11" w:rsidP="0024775E">
            <w:pPr>
              <w:contextualSpacing/>
              <w:jc w:val="center"/>
              <w:rPr>
                <w:color w:val="000000"/>
                <w:sz w:val="24"/>
                <w:szCs w:val="24"/>
              </w:rPr>
            </w:pPr>
            <w:r w:rsidRPr="00954E82">
              <w:rPr>
                <w:color w:val="000000"/>
                <w:sz w:val="24"/>
                <w:szCs w:val="24"/>
              </w:rPr>
              <w:t>6443,50</w:t>
            </w:r>
          </w:p>
        </w:tc>
      </w:tr>
      <w:tr w:rsidR="00A77C11" w:rsidRPr="00954E82" w14:paraId="021BA340"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17244C12" w14:textId="77777777" w:rsidR="00A77C11" w:rsidRPr="00954E82" w:rsidRDefault="00A77C11" w:rsidP="0024775E">
            <w:pPr>
              <w:contextualSpacing/>
              <w:jc w:val="center"/>
              <w:rPr>
                <w:color w:val="000000"/>
                <w:sz w:val="24"/>
                <w:szCs w:val="24"/>
              </w:rPr>
            </w:pPr>
            <w:r w:rsidRPr="00954E82">
              <w:rPr>
                <w:color w:val="000000"/>
                <w:sz w:val="24"/>
                <w:szCs w:val="24"/>
              </w:rPr>
              <w:t xml:space="preserve">6 </w:t>
            </w:r>
          </w:p>
        </w:tc>
        <w:tc>
          <w:tcPr>
            <w:tcW w:w="2773" w:type="pct"/>
            <w:tcBorders>
              <w:top w:val="single" w:sz="4" w:space="0" w:color="000000"/>
              <w:left w:val="single" w:sz="4" w:space="0" w:color="000000"/>
              <w:bottom w:val="single" w:sz="4" w:space="0" w:color="000000"/>
              <w:right w:val="single" w:sz="4" w:space="0" w:color="000000"/>
            </w:tcBorders>
            <w:vAlign w:val="center"/>
          </w:tcPr>
          <w:p w14:paraId="6687011D" w14:textId="77777777" w:rsidR="00A77C11" w:rsidRPr="00954E82" w:rsidRDefault="00A77C11" w:rsidP="0024775E">
            <w:pPr>
              <w:contextualSpacing/>
              <w:jc w:val="center"/>
              <w:rPr>
                <w:color w:val="000000"/>
                <w:sz w:val="24"/>
                <w:szCs w:val="24"/>
              </w:rPr>
            </w:pPr>
            <w:r w:rsidRPr="00954E82">
              <w:rPr>
                <w:color w:val="000000"/>
                <w:sz w:val="24"/>
                <w:szCs w:val="24"/>
              </w:rPr>
              <w:t xml:space="preserve">населению </w:t>
            </w:r>
          </w:p>
        </w:tc>
        <w:tc>
          <w:tcPr>
            <w:tcW w:w="704" w:type="pct"/>
            <w:tcBorders>
              <w:top w:val="single" w:sz="4" w:space="0" w:color="000000"/>
              <w:left w:val="single" w:sz="4" w:space="0" w:color="000000"/>
              <w:bottom w:val="single" w:sz="4" w:space="0" w:color="000000"/>
              <w:right w:val="single" w:sz="4" w:space="0" w:color="000000"/>
            </w:tcBorders>
            <w:vAlign w:val="center"/>
          </w:tcPr>
          <w:p w14:paraId="6442A6AD"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6C011F53" w14:textId="77777777" w:rsidR="00A77C11" w:rsidRPr="00954E82" w:rsidRDefault="00A77C11" w:rsidP="0024775E">
            <w:pPr>
              <w:contextualSpacing/>
              <w:jc w:val="center"/>
              <w:rPr>
                <w:color w:val="000000"/>
                <w:sz w:val="24"/>
                <w:szCs w:val="24"/>
              </w:rPr>
            </w:pPr>
            <w:r w:rsidRPr="00954E82">
              <w:rPr>
                <w:color w:val="000000"/>
                <w:sz w:val="24"/>
                <w:szCs w:val="24"/>
              </w:rPr>
              <w:t>1498,26</w:t>
            </w:r>
          </w:p>
        </w:tc>
      </w:tr>
      <w:tr w:rsidR="00A77C11" w:rsidRPr="00954E82" w14:paraId="0A69E991"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79527788" w14:textId="77777777" w:rsidR="00A77C11" w:rsidRPr="00954E82" w:rsidRDefault="00A77C11" w:rsidP="0024775E">
            <w:pPr>
              <w:contextualSpacing/>
              <w:jc w:val="center"/>
              <w:rPr>
                <w:color w:val="000000"/>
                <w:sz w:val="24"/>
                <w:szCs w:val="24"/>
              </w:rPr>
            </w:pPr>
            <w:r w:rsidRPr="00954E82">
              <w:rPr>
                <w:color w:val="000000"/>
                <w:sz w:val="24"/>
                <w:szCs w:val="24"/>
              </w:rPr>
              <w:t xml:space="preserve">7 </w:t>
            </w:r>
          </w:p>
        </w:tc>
        <w:tc>
          <w:tcPr>
            <w:tcW w:w="2773" w:type="pct"/>
            <w:tcBorders>
              <w:top w:val="single" w:sz="4" w:space="0" w:color="000000"/>
              <w:left w:val="single" w:sz="4" w:space="0" w:color="000000"/>
              <w:bottom w:val="single" w:sz="4" w:space="0" w:color="000000"/>
              <w:right w:val="single" w:sz="4" w:space="0" w:color="000000"/>
            </w:tcBorders>
            <w:vAlign w:val="center"/>
          </w:tcPr>
          <w:p w14:paraId="6BC09FD5" w14:textId="77777777" w:rsidR="00A77C11" w:rsidRPr="00954E82" w:rsidRDefault="00A77C11" w:rsidP="0024775E">
            <w:pPr>
              <w:contextualSpacing/>
              <w:jc w:val="center"/>
              <w:rPr>
                <w:color w:val="000000"/>
                <w:sz w:val="24"/>
                <w:szCs w:val="24"/>
              </w:rPr>
            </w:pPr>
            <w:r w:rsidRPr="00954E82">
              <w:rPr>
                <w:color w:val="000000"/>
                <w:sz w:val="24"/>
                <w:szCs w:val="24"/>
              </w:rPr>
              <w:t xml:space="preserve">бюджетным организациям </w:t>
            </w:r>
          </w:p>
        </w:tc>
        <w:tc>
          <w:tcPr>
            <w:tcW w:w="704" w:type="pct"/>
            <w:tcBorders>
              <w:top w:val="single" w:sz="4" w:space="0" w:color="000000"/>
              <w:left w:val="single" w:sz="4" w:space="0" w:color="000000"/>
              <w:bottom w:val="single" w:sz="4" w:space="0" w:color="000000"/>
              <w:right w:val="single" w:sz="4" w:space="0" w:color="000000"/>
            </w:tcBorders>
            <w:vAlign w:val="center"/>
          </w:tcPr>
          <w:p w14:paraId="57C08FDC"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115BD0E7" w14:textId="77777777" w:rsidR="00A77C11" w:rsidRPr="00954E82" w:rsidRDefault="00A77C11" w:rsidP="0024775E">
            <w:pPr>
              <w:contextualSpacing/>
              <w:jc w:val="center"/>
              <w:rPr>
                <w:color w:val="000000"/>
                <w:sz w:val="24"/>
                <w:szCs w:val="24"/>
              </w:rPr>
            </w:pPr>
            <w:r w:rsidRPr="00954E82">
              <w:rPr>
                <w:color w:val="000000"/>
                <w:sz w:val="24"/>
                <w:szCs w:val="24"/>
              </w:rPr>
              <w:t>313,82</w:t>
            </w:r>
          </w:p>
        </w:tc>
      </w:tr>
      <w:tr w:rsidR="00A77C11" w:rsidRPr="00954E82" w14:paraId="6E18484F"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1C320345" w14:textId="77777777" w:rsidR="00A77C11" w:rsidRPr="00954E82" w:rsidRDefault="00A77C11" w:rsidP="0024775E">
            <w:pPr>
              <w:contextualSpacing/>
              <w:jc w:val="center"/>
              <w:rPr>
                <w:color w:val="000000"/>
                <w:sz w:val="24"/>
                <w:szCs w:val="24"/>
              </w:rPr>
            </w:pPr>
            <w:r w:rsidRPr="00954E82">
              <w:rPr>
                <w:color w:val="000000"/>
                <w:sz w:val="24"/>
                <w:szCs w:val="24"/>
              </w:rPr>
              <w:t xml:space="preserve">8 </w:t>
            </w:r>
          </w:p>
        </w:tc>
        <w:tc>
          <w:tcPr>
            <w:tcW w:w="2773" w:type="pct"/>
            <w:tcBorders>
              <w:top w:val="single" w:sz="4" w:space="0" w:color="000000"/>
              <w:left w:val="single" w:sz="4" w:space="0" w:color="000000"/>
              <w:bottom w:val="single" w:sz="4" w:space="0" w:color="000000"/>
              <w:right w:val="single" w:sz="4" w:space="0" w:color="000000"/>
            </w:tcBorders>
            <w:vAlign w:val="center"/>
          </w:tcPr>
          <w:p w14:paraId="45B42C42" w14:textId="77777777" w:rsidR="00A77C11" w:rsidRPr="00954E82" w:rsidRDefault="00A77C11" w:rsidP="0024775E">
            <w:pPr>
              <w:contextualSpacing/>
              <w:jc w:val="center"/>
              <w:rPr>
                <w:color w:val="000000"/>
                <w:sz w:val="24"/>
                <w:szCs w:val="24"/>
              </w:rPr>
            </w:pPr>
            <w:r w:rsidRPr="00954E82">
              <w:rPr>
                <w:color w:val="000000"/>
                <w:sz w:val="24"/>
                <w:szCs w:val="24"/>
              </w:rPr>
              <w:t>прочим потребителям</w:t>
            </w:r>
          </w:p>
        </w:tc>
        <w:tc>
          <w:tcPr>
            <w:tcW w:w="704" w:type="pct"/>
            <w:tcBorders>
              <w:top w:val="single" w:sz="4" w:space="0" w:color="000000"/>
              <w:left w:val="single" w:sz="4" w:space="0" w:color="000000"/>
              <w:bottom w:val="single" w:sz="4" w:space="0" w:color="000000"/>
              <w:right w:val="single" w:sz="4" w:space="0" w:color="000000"/>
            </w:tcBorders>
            <w:vAlign w:val="center"/>
          </w:tcPr>
          <w:p w14:paraId="2C12B0AD"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6410A860" w14:textId="77777777" w:rsidR="00A77C11" w:rsidRPr="00954E82" w:rsidRDefault="00A77C11" w:rsidP="0024775E">
            <w:pPr>
              <w:contextualSpacing/>
              <w:jc w:val="center"/>
              <w:rPr>
                <w:color w:val="000000"/>
                <w:sz w:val="24"/>
                <w:szCs w:val="24"/>
              </w:rPr>
            </w:pPr>
            <w:r w:rsidRPr="00954E82">
              <w:rPr>
                <w:color w:val="000000"/>
                <w:sz w:val="24"/>
                <w:szCs w:val="24"/>
              </w:rPr>
              <w:t>4631,42</w:t>
            </w:r>
          </w:p>
        </w:tc>
      </w:tr>
    </w:tbl>
    <w:p w14:paraId="6DE32BFD" w14:textId="0DA9D5FE" w:rsidR="00A77C11" w:rsidRPr="00954E82" w:rsidRDefault="00A77C11" w:rsidP="0024775E">
      <w:pPr>
        <w:pStyle w:val="ad"/>
        <w:keepNext/>
        <w:jc w:val="both"/>
        <w:rPr>
          <w:rFonts w:eastAsiaTheme="minorHAnsi"/>
          <w:b/>
          <w:bCs/>
          <w:sz w:val="24"/>
          <w:szCs w:val="24"/>
          <w:lang w:eastAsia="en-US"/>
        </w:rPr>
      </w:pPr>
      <w:bookmarkStart w:id="93" w:name="_Toc184206743"/>
      <w:bookmarkStart w:id="94" w:name="_Toc185598793"/>
      <w:bookmarkEnd w:id="92"/>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23</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-Общий водный баланс реализации хозяйственно - питьевой воды по ГОУП «Мурманскводоканал» по н.п. Коашва за 2023 год.</w:t>
      </w:r>
      <w:bookmarkEnd w:id="93"/>
      <w:bookmarkEnd w:id="94"/>
    </w:p>
    <w:tbl>
      <w:tblPr>
        <w:tblW w:w="5000" w:type="pct"/>
        <w:tblCellMar>
          <w:left w:w="28" w:type="dxa"/>
          <w:right w:w="28" w:type="dxa"/>
        </w:tblCellMar>
        <w:tblLook w:val="04A0" w:firstRow="1" w:lastRow="0" w:firstColumn="1" w:lastColumn="0" w:noHBand="0" w:noVBand="1"/>
      </w:tblPr>
      <w:tblGrid>
        <w:gridCol w:w="1880"/>
        <w:gridCol w:w="8423"/>
        <w:gridCol w:w="2090"/>
        <w:gridCol w:w="2452"/>
      </w:tblGrid>
      <w:tr w:rsidR="00A77C11" w:rsidRPr="00954E82" w14:paraId="4C478B07"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1B8DD5" w14:textId="77777777" w:rsidR="00A77C11" w:rsidRPr="00954E82" w:rsidRDefault="00A77C11" w:rsidP="0024775E">
            <w:pPr>
              <w:contextualSpacing/>
              <w:jc w:val="center"/>
              <w:rPr>
                <w:b/>
                <w:bCs/>
                <w:color w:val="000000"/>
                <w:sz w:val="24"/>
                <w:szCs w:val="24"/>
              </w:rPr>
            </w:pPr>
            <w:r w:rsidRPr="00954E82">
              <w:rPr>
                <w:b/>
                <w:bCs/>
                <w:color w:val="000000"/>
                <w:sz w:val="24"/>
                <w:szCs w:val="24"/>
              </w:rPr>
              <w:t>№</w:t>
            </w:r>
          </w:p>
        </w:tc>
        <w:tc>
          <w:tcPr>
            <w:tcW w:w="28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D0736" w14:textId="77777777" w:rsidR="00A77C11" w:rsidRPr="00954E82" w:rsidRDefault="00A77C11" w:rsidP="0024775E">
            <w:pPr>
              <w:contextualSpacing/>
              <w:jc w:val="center"/>
              <w:rPr>
                <w:b/>
                <w:bCs/>
                <w:color w:val="000000"/>
                <w:sz w:val="24"/>
                <w:szCs w:val="24"/>
              </w:rPr>
            </w:pPr>
            <w:r w:rsidRPr="00954E82">
              <w:rPr>
                <w:b/>
                <w:bCs/>
                <w:color w:val="000000"/>
                <w:sz w:val="24"/>
                <w:szCs w:val="24"/>
              </w:rPr>
              <w:t>Наименование статей затрат</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A6C7F" w14:textId="77777777" w:rsidR="00A77C11" w:rsidRPr="00954E82" w:rsidRDefault="00A77C11" w:rsidP="0024775E">
            <w:pPr>
              <w:contextualSpacing/>
              <w:jc w:val="center"/>
              <w:rPr>
                <w:b/>
                <w:bCs/>
                <w:color w:val="000000"/>
                <w:sz w:val="24"/>
                <w:szCs w:val="24"/>
              </w:rPr>
            </w:pPr>
            <w:r w:rsidRPr="00954E82">
              <w:rPr>
                <w:b/>
                <w:bCs/>
                <w:color w:val="000000"/>
                <w:sz w:val="24"/>
                <w:szCs w:val="24"/>
              </w:rPr>
              <w:t xml:space="preserve">Ед. изм. </w:t>
            </w:r>
          </w:p>
        </w:tc>
        <w:tc>
          <w:tcPr>
            <w:tcW w:w="8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121B9" w14:textId="77777777" w:rsidR="00A77C11" w:rsidRPr="00954E82" w:rsidRDefault="00A77C11" w:rsidP="0024775E">
            <w:pPr>
              <w:contextualSpacing/>
              <w:jc w:val="center"/>
              <w:rPr>
                <w:b/>
                <w:bCs/>
                <w:color w:val="000000"/>
                <w:sz w:val="24"/>
                <w:szCs w:val="24"/>
              </w:rPr>
            </w:pPr>
            <w:r w:rsidRPr="00954E82">
              <w:rPr>
                <w:b/>
                <w:bCs/>
                <w:color w:val="000000"/>
                <w:sz w:val="24"/>
                <w:szCs w:val="24"/>
              </w:rPr>
              <w:t xml:space="preserve">2023 год </w:t>
            </w:r>
          </w:p>
        </w:tc>
      </w:tr>
      <w:tr w:rsidR="00A77C11" w:rsidRPr="00954E82" w14:paraId="67567129"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tcPr>
          <w:p w14:paraId="6FAD56B2" w14:textId="77777777" w:rsidR="00A77C11" w:rsidRPr="00954E82" w:rsidRDefault="00A77C11" w:rsidP="0024775E">
            <w:pPr>
              <w:contextualSpacing/>
              <w:jc w:val="center"/>
              <w:rPr>
                <w:color w:val="000000"/>
                <w:sz w:val="24"/>
                <w:szCs w:val="24"/>
              </w:rPr>
            </w:pPr>
            <w:r w:rsidRPr="00954E82">
              <w:rPr>
                <w:color w:val="000000"/>
                <w:sz w:val="24"/>
                <w:szCs w:val="24"/>
              </w:rPr>
              <w:t xml:space="preserve">1 </w:t>
            </w:r>
          </w:p>
        </w:tc>
        <w:tc>
          <w:tcPr>
            <w:tcW w:w="2837" w:type="pct"/>
            <w:tcBorders>
              <w:top w:val="single" w:sz="4" w:space="0" w:color="000000"/>
              <w:left w:val="single" w:sz="4" w:space="0" w:color="000000"/>
              <w:bottom w:val="single" w:sz="4" w:space="0" w:color="000000"/>
              <w:right w:val="single" w:sz="4" w:space="0" w:color="000000"/>
            </w:tcBorders>
            <w:vAlign w:val="center"/>
          </w:tcPr>
          <w:p w14:paraId="67E3CB9F" w14:textId="77777777" w:rsidR="00A77C11" w:rsidRPr="00954E82" w:rsidRDefault="00A77C11" w:rsidP="0024775E">
            <w:pPr>
              <w:contextualSpacing/>
              <w:jc w:val="center"/>
              <w:rPr>
                <w:color w:val="000000"/>
                <w:sz w:val="24"/>
                <w:szCs w:val="24"/>
              </w:rPr>
            </w:pPr>
            <w:r w:rsidRPr="00954E82">
              <w:rPr>
                <w:color w:val="000000"/>
                <w:sz w:val="24"/>
                <w:szCs w:val="24"/>
              </w:rPr>
              <w:t xml:space="preserve">Объем подачи воды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29076E67"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1D231E84" w14:textId="77777777" w:rsidR="00A77C11" w:rsidRPr="00954E82" w:rsidRDefault="00A77C11" w:rsidP="0024775E">
            <w:pPr>
              <w:contextualSpacing/>
              <w:jc w:val="center"/>
              <w:rPr>
                <w:color w:val="000000"/>
                <w:sz w:val="24"/>
                <w:szCs w:val="24"/>
              </w:rPr>
            </w:pPr>
            <w:r w:rsidRPr="00954E82">
              <w:rPr>
                <w:color w:val="000000"/>
                <w:sz w:val="24"/>
                <w:szCs w:val="24"/>
              </w:rPr>
              <w:t>222,61</w:t>
            </w:r>
          </w:p>
        </w:tc>
      </w:tr>
      <w:tr w:rsidR="00A77C11" w:rsidRPr="00954E82" w14:paraId="70CE3C15"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7A402F79" w14:textId="77777777" w:rsidR="00A77C11" w:rsidRPr="00954E82" w:rsidRDefault="00A77C11" w:rsidP="0024775E">
            <w:pPr>
              <w:contextualSpacing/>
              <w:jc w:val="center"/>
              <w:rPr>
                <w:color w:val="000000"/>
                <w:sz w:val="24"/>
                <w:szCs w:val="24"/>
              </w:rPr>
            </w:pPr>
            <w:r w:rsidRPr="00954E82">
              <w:rPr>
                <w:color w:val="000000"/>
                <w:sz w:val="24"/>
                <w:szCs w:val="24"/>
              </w:rPr>
              <w:t xml:space="preserve">2 </w:t>
            </w:r>
          </w:p>
        </w:tc>
        <w:tc>
          <w:tcPr>
            <w:tcW w:w="2837" w:type="pct"/>
            <w:tcBorders>
              <w:top w:val="single" w:sz="4" w:space="0" w:color="000000"/>
              <w:left w:val="single" w:sz="4" w:space="0" w:color="000000"/>
              <w:bottom w:val="single" w:sz="4" w:space="0" w:color="000000"/>
              <w:right w:val="single" w:sz="4" w:space="0" w:color="000000"/>
            </w:tcBorders>
            <w:vAlign w:val="center"/>
          </w:tcPr>
          <w:p w14:paraId="0B6A1F49" w14:textId="77777777" w:rsidR="00A77C11" w:rsidRPr="00954E82" w:rsidRDefault="00A77C11" w:rsidP="0024775E">
            <w:pPr>
              <w:contextualSpacing/>
              <w:jc w:val="center"/>
              <w:rPr>
                <w:color w:val="000000"/>
                <w:sz w:val="24"/>
                <w:szCs w:val="24"/>
              </w:rPr>
            </w:pPr>
            <w:r w:rsidRPr="00954E82">
              <w:rPr>
                <w:color w:val="000000"/>
                <w:sz w:val="24"/>
                <w:szCs w:val="24"/>
              </w:rPr>
              <w:t xml:space="preserve">Объем воды, используемый на собственные нужды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013EDD69"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63C0A6DC" w14:textId="77777777" w:rsidR="00A77C11" w:rsidRPr="00954E82" w:rsidRDefault="00A77C11" w:rsidP="0024775E">
            <w:pPr>
              <w:contextualSpacing/>
              <w:jc w:val="center"/>
              <w:rPr>
                <w:color w:val="000000"/>
                <w:sz w:val="24"/>
                <w:szCs w:val="24"/>
              </w:rPr>
            </w:pPr>
            <w:r w:rsidRPr="00954E82">
              <w:rPr>
                <w:color w:val="000000"/>
                <w:sz w:val="24"/>
                <w:szCs w:val="24"/>
              </w:rPr>
              <w:t>0,00</w:t>
            </w:r>
          </w:p>
        </w:tc>
      </w:tr>
      <w:tr w:rsidR="00A77C11" w:rsidRPr="00954E82" w14:paraId="167420E1"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32E3E817" w14:textId="77777777" w:rsidR="00A77C11" w:rsidRPr="00954E82" w:rsidRDefault="00A77C11" w:rsidP="0024775E">
            <w:pPr>
              <w:contextualSpacing/>
              <w:jc w:val="center"/>
              <w:rPr>
                <w:color w:val="000000"/>
                <w:sz w:val="24"/>
                <w:szCs w:val="24"/>
              </w:rPr>
            </w:pPr>
            <w:r w:rsidRPr="00954E82">
              <w:rPr>
                <w:color w:val="000000"/>
                <w:sz w:val="24"/>
                <w:szCs w:val="24"/>
              </w:rPr>
              <w:t xml:space="preserve">3 </w:t>
            </w:r>
          </w:p>
        </w:tc>
        <w:tc>
          <w:tcPr>
            <w:tcW w:w="2837" w:type="pct"/>
            <w:vMerge w:val="restart"/>
            <w:tcBorders>
              <w:top w:val="single" w:sz="4" w:space="0" w:color="000000"/>
              <w:left w:val="single" w:sz="4" w:space="0" w:color="000000"/>
              <w:bottom w:val="nil"/>
              <w:right w:val="single" w:sz="4" w:space="0" w:color="000000"/>
            </w:tcBorders>
          </w:tcPr>
          <w:p w14:paraId="6C4B9AF0" w14:textId="77777777" w:rsidR="00A77C11" w:rsidRPr="00954E82" w:rsidRDefault="00A77C11" w:rsidP="0024775E">
            <w:pPr>
              <w:contextualSpacing/>
              <w:jc w:val="center"/>
              <w:rPr>
                <w:color w:val="000000"/>
                <w:sz w:val="24"/>
                <w:szCs w:val="24"/>
              </w:rPr>
            </w:pPr>
            <w:r w:rsidRPr="00954E82">
              <w:rPr>
                <w:color w:val="000000"/>
                <w:sz w:val="24"/>
                <w:szCs w:val="24"/>
              </w:rPr>
              <w:t xml:space="preserve"> </w:t>
            </w:r>
          </w:p>
          <w:p w14:paraId="2B83C833" w14:textId="77777777" w:rsidR="00A77C11" w:rsidRPr="00954E82" w:rsidRDefault="00A77C11" w:rsidP="0024775E">
            <w:pPr>
              <w:contextualSpacing/>
              <w:jc w:val="center"/>
              <w:rPr>
                <w:color w:val="000000"/>
                <w:sz w:val="24"/>
                <w:szCs w:val="24"/>
              </w:rPr>
            </w:pPr>
            <w:r w:rsidRPr="00954E82">
              <w:rPr>
                <w:color w:val="000000"/>
                <w:sz w:val="24"/>
                <w:szCs w:val="24"/>
              </w:rPr>
              <w:t xml:space="preserve">Потери в сетях </w:t>
            </w:r>
          </w:p>
        </w:tc>
        <w:tc>
          <w:tcPr>
            <w:tcW w:w="704" w:type="pct"/>
            <w:tcBorders>
              <w:top w:val="single" w:sz="4" w:space="0" w:color="000000"/>
              <w:left w:val="single" w:sz="4" w:space="0" w:color="000000"/>
              <w:bottom w:val="single" w:sz="4" w:space="0" w:color="000000"/>
              <w:right w:val="single" w:sz="4" w:space="0" w:color="000000"/>
            </w:tcBorders>
            <w:vAlign w:val="center"/>
          </w:tcPr>
          <w:p w14:paraId="79A40C4A"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257862D4" w14:textId="77777777" w:rsidR="00A77C11" w:rsidRPr="00954E82" w:rsidRDefault="00A77C11" w:rsidP="0024775E">
            <w:pPr>
              <w:contextualSpacing/>
              <w:jc w:val="center"/>
              <w:rPr>
                <w:color w:val="000000"/>
                <w:sz w:val="24"/>
                <w:szCs w:val="24"/>
              </w:rPr>
            </w:pPr>
            <w:r w:rsidRPr="00954E82">
              <w:rPr>
                <w:color w:val="000000"/>
                <w:sz w:val="24"/>
                <w:szCs w:val="24"/>
              </w:rPr>
              <w:t>20,28</w:t>
            </w:r>
          </w:p>
        </w:tc>
      </w:tr>
      <w:tr w:rsidR="00A77C11" w:rsidRPr="00954E82" w14:paraId="42E3B0DC" w14:textId="77777777" w:rsidTr="00A04696">
        <w:trPr>
          <w:trHeight w:val="57"/>
        </w:trPr>
        <w:tc>
          <w:tcPr>
            <w:tcW w:w="633" w:type="pct"/>
            <w:tcBorders>
              <w:top w:val="single" w:sz="4" w:space="0" w:color="000000"/>
              <w:left w:val="single" w:sz="4" w:space="0" w:color="000000"/>
              <w:bottom w:val="nil"/>
              <w:right w:val="single" w:sz="4" w:space="0" w:color="000000"/>
            </w:tcBorders>
          </w:tcPr>
          <w:p w14:paraId="001E249E" w14:textId="77777777" w:rsidR="00A77C11" w:rsidRPr="00954E82" w:rsidRDefault="00A77C11" w:rsidP="0024775E">
            <w:pPr>
              <w:contextualSpacing/>
              <w:jc w:val="center"/>
              <w:rPr>
                <w:color w:val="000000"/>
                <w:sz w:val="24"/>
                <w:szCs w:val="24"/>
              </w:rPr>
            </w:pPr>
            <w:r w:rsidRPr="00954E82">
              <w:rPr>
                <w:color w:val="000000"/>
                <w:sz w:val="24"/>
                <w:szCs w:val="24"/>
              </w:rPr>
              <w:t>4</w:t>
            </w:r>
          </w:p>
        </w:tc>
        <w:tc>
          <w:tcPr>
            <w:tcW w:w="2837" w:type="pct"/>
            <w:vMerge/>
            <w:tcBorders>
              <w:top w:val="nil"/>
              <w:left w:val="single" w:sz="4" w:space="0" w:color="000000"/>
              <w:bottom w:val="nil"/>
              <w:right w:val="single" w:sz="4" w:space="0" w:color="000000"/>
            </w:tcBorders>
          </w:tcPr>
          <w:p w14:paraId="1F6F82D0" w14:textId="77777777" w:rsidR="00A77C11" w:rsidRPr="00954E82" w:rsidRDefault="00A77C11" w:rsidP="0024775E">
            <w:pPr>
              <w:contextualSpacing/>
              <w:jc w:val="center"/>
              <w:rPr>
                <w:color w:val="000000"/>
                <w:sz w:val="24"/>
                <w:szCs w:val="24"/>
              </w:rPr>
            </w:pPr>
          </w:p>
        </w:tc>
        <w:tc>
          <w:tcPr>
            <w:tcW w:w="704" w:type="pct"/>
            <w:tcBorders>
              <w:top w:val="single" w:sz="4" w:space="0" w:color="000000"/>
              <w:left w:val="single" w:sz="4" w:space="0" w:color="000000"/>
              <w:bottom w:val="nil"/>
              <w:right w:val="single" w:sz="4" w:space="0" w:color="000000"/>
            </w:tcBorders>
          </w:tcPr>
          <w:p w14:paraId="13FA2EFF" w14:textId="77777777" w:rsidR="00A77C11" w:rsidRPr="00954E82" w:rsidRDefault="00A77C11" w:rsidP="0024775E">
            <w:pPr>
              <w:contextualSpacing/>
              <w:jc w:val="center"/>
              <w:rPr>
                <w:color w:val="000000"/>
                <w:sz w:val="24"/>
                <w:szCs w:val="24"/>
              </w:rPr>
            </w:pPr>
            <w:r w:rsidRPr="00954E82">
              <w:rPr>
                <w:color w:val="000000"/>
                <w:sz w:val="24"/>
                <w:szCs w:val="24"/>
              </w:rPr>
              <w:t>%</w:t>
            </w:r>
          </w:p>
        </w:tc>
        <w:tc>
          <w:tcPr>
            <w:tcW w:w="826" w:type="pct"/>
            <w:tcBorders>
              <w:top w:val="single" w:sz="4" w:space="0" w:color="000000"/>
              <w:left w:val="single" w:sz="4" w:space="0" w:color="000000"/>
              <w:bottom w:val="nil"/>
              <w:right w:val="single" w:sz="4" w:space="0" w:color="000000"/>
            </w:tcBorders>
            <w:vAlign w:val="bottom"/>
          </w:tcPr>
          <w:p w14:paraId="7FE9AECB" w14:textId="77777777" w:rsidR="00A77C11" w:rsidRPr="00954E82" w:rsidRDefault="00A77C11" w:rsidP="0024775E">
            <w:pPr>
              <w:contextualSpacing/>
              <w:jc w:val="center"/>
              <w:rPr>
                <w:color w:val="000000"/>
                <w:sz w:val="24"/>
                <w:szCs w:val="24"/>
              </w:rPr>
            </w:pPr>
            <w:r w:rsidRPr="00954E82">
              <w:rPr>
                <w:color w:val="000000"/>
                <w:sz w:val="24"/>
                <w:szCs w:val="24"/>
              </w:rPr>
              <w:t>9%</w:t>
            </w:r>
          </w:p>
        </w:tc>
      </w:tr>
      <w:tr w:rsidR="00A77C11" w:rsidRPr="00954E82" w14:paraId="0FF10818"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tcPr>
          <w:p w14:paraId="3404BF5D" w14:textId="77777777" w:rsidR="00A77C11" w:rsidRPr="00954E82" w:rsidRDefault="00A77C11" w:rsidP="0024775E">
            <w:pPr>
              <w:contextualSpacing/>
              <w:jc w:val="center"/>
              <w:rPr>
                <w:color w:val="000000"/>
                <w:sz w:val="24"/>
                <w:szCs w:val="24"/>
              </w:rPr>
            </w:pPr>
            <w:r w:rsidRPr="00954E82">
              <w:rPr>
                <w:color w:val="000000"/>
                <w:sz w:val="24"/>
                <w:szCs w:val="24"/>
              </w:rPr>
              <w:t xml:space="preserve">5 </w:t>
            </w:r>
          </w:p>
        </w:tc>
        <w:tc>
          <w:tcPr>
            <w:tcW w:w="2837" w:type="pct"/>
            <w:tcBorders>
              <w:top w:val="single" w:sz="4" w:space="0" w:color="000000"/>
              <w:left w:val="single" w:sz="4" w:space="0" w:color="000000"/>
              <w:bottom w:val="single" w:sz="4" w:space="0" w:color="000000"/>
              <w:right w:val="single" w:sz="4" w:space="0" w:color="000000"/>
            </w:tcBorders>
            <w:vAlign w:val="bottom"/>
          </w:tcPr>
          <w:p w14:paraId="352E2BA7" w14:textId="77777777" w:rsidR="00A77C11" w:rsidRPr="00954E82" w:rsidRDefault="00A77C11" w:rsidP="0024775E">
            <w:pPr>
              <w:contextualSpacing/>
              <w:jc w:val="center"/>
              <w:rPr>
                <w:color w:val="000000"/>
                <w:sz w:val="24"/>
                <w:szCs w:val="24"/>
              </w:rPr>
            </w:pPr>
            <w:r w:rsidRPr="00954E82">
              <w:rPr>
                <w:color w:val="000000"/>
                <w:sz w:val="24"/>
                <w:szCs w:val="24"/>
              </w:rPr>
              <w:t xml:space="preserve">Объем реализации воды всего потребителям в том числе: </w:t>
            </w:r>
          </w:p>
        </w:tc>
        <w:tc>
          <w:tcPr>
            <w:tcW w:w="704" w:type="pct"/>
            <w:tcBorders>
              <w:top w:val="single" w:sz="4" w:space="0" w:color="000000"/>
              <w:left w:val="single" w:sz="4" w:space="0" w:color="000000"/>
              <w:bottom w:val="single" w:sz="4" w:space="0" w:color="000000"/>
              <w:right w:val="single" w:sz="4" w:space="0" w:color="000000"/>
            </w:tcBorders>
          </w:tcPr>
          <w:p w14:paraId="474D697A"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7FD455EB" w14:textId="77777777" w:rsidR="00A77C11" w:rsidRPr="00954E82" w:rsidRDefault="00A77C11" w:rsidP="0024775E">
            <w:pPr>
              <w:contextualSpacing/>
              <w:jc w:val="center"/>
              <w:rPr>
                <w:color w:val="000000"/>
                <w:sz w:val="24"/>
                <w:szCs w:val="24"/>
              </w:rPr>
            </w:pPr>
            <w:r w:rsidRPr="00954E82">
              <w:rPr>
                <w:color w:val="000000"/>
                <w:sz w:val="24"/>
                <w:szCs w:val="24"/>
              </w:rPr>
              <w:t>202,33</w:t>
            </w:r>
          </w:p>
        </w:tc>
      </w:tr>
      <w:tr w:rsidR="00A77C11" w:rsidRPr="00954E82" w14:paraId="0345010D"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2CD02D9A" w14:textId="77777777" w:rsidR="00A77C11" w:rsidRPr="00954E82" w:rsidRDefault="00A77C11" w:rsidP="0024775E">
            <w:pPr>
              <w:contextualSpacing/>
              <w:jc w:val="center"/>
              <w:rPr>
                <w:color w:val="000000"/>
                <w:sz w:val="24"/>
                <w:szCs w:val="24"/>
              </w:rPr>
            </w:pPr>
            <w:r w:rsidRPr="00954E82">
              <w:rPr>
                <w:color w:val="000000"/>
                <w:sz w:val="24"/>
                <w:szCs w:val="24"/>
              </w:rPr>
              <w:t xml:space="preserve">6 </w:t>
            </w:r>
          </w:p>
        </w:tc>
        <w:tc>
          <w:tcPr>
            <w:tcW w:w="2837" w:type="pct"/>
            <w:tcBorders>
              <w:top w:val="single" w:sz="4" w:space="0" w:color="000000"/>
              <w:left w:val="single" w:sz="4" w:space="0" w:color="000000"/>
              <w:bottom w:val="single" w:sz="4" w:space="0" w:color="000000"/>
              <w:right w:val="single" w:sz="4" w:space="0" w:color="000000"/>
            </w:tcBorders>
            <w:vAlign w:val="center"/>
          </w:tcPr>
          <w:p w14:paraId="49723F37" w14:textId="77777777" w:rsidR="00A77C11" w:rsidRPr="00954E82" w:rsidRDefault="00A77C11" w:rsidP="0024775E">
            <w:pPr>
              <w:contextualSpacing/>
              <w:jc w:val="center"/>
              <w:rPr>
                <w:color w:val="000000"/>
                <w:sz w:val="24"/>
                <w:szCs w:val="24"/>
              </w:rPr>
            </w:pPr>
            <w:r w:rsidRPr="00954E82">
              <w:rPr>
                <w:color w:val="000000"/>
                <w:sz w:val="24"/>
                <w:szCs w:val="24"/>
              </w:rPr>
              <w:t xml:space="preserve">населению </w:t>
            </w:r>
          </w:p>
        </w:tc>
        <w:tc>
          <w:tcPr>
            <w:tcW w:w="704" w:type="pct"/>
            <w:tcBorders>
              <w:top w:val="single" w:sz="4" w:space="0" w:color="000000"/>
              <w:left w:val="single" w:sz="4" w:space="0" w:color="000000"/>
              <w:bottom w:val="single" w:sz="4" w:space="0" w:color="000000"/>
              <w:right w:val="single" w:sz="4" w:space="0" w:color="000000"/>
            </w:tcBorders>
            <w:vAlign w:val="center"/>
          </w:tcPr>
          <w:p w14:paraId="3EF00BC1"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19FFBEBC" w14:textId="77777777" w:rsidR="00A77C11" w:rsidRPr="00954E82" w:rsidRDefault="00A77C11" w:rsidP="0024775E">
            <w:pPr>
              <w:contextualSpacing/>
              <w:jc w:val="center"/>
              <w:rPr>
                <w:color w:val="000000"/>
                <w:sz w:val="24"/>
                <w:szCs w:val="24"/>
              </w:rPr>
            </w:pPr>
            <w:r w:rsidRPr="00954E82">
              <w:rPr>
                <w:color w:val="000000"/>
                <w:sz w:val="24"/>
                <w:szCs w:val="24"/>
              </w:rPr>
              <w:t>108,11</w:t>
            </w:r>
          </w:p>
        </w:tc>
      </w:tr>
      <w:tr w:rsidR="00A77C11" w:rsidRPr="00954E82" w14:paraId="11845281"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0945FF88" w14:textId="77777777" w:rsidR="00A77C11" w:rsidRPr="00954E82" w:rsidRDefault="00A77C11" w:rsidP="0024775E">
            <w:pPr>
              <w:contextualSpacing/>
              <w:jc w:val="center"/>
              <w:rPr>
                <w:color w:val="000000"/>
                <w:sz w:val="24"/>
                <w:szCs w:val="24"/>
              </w:rPr>
            </w:pPr>
            <w:r w:rsidRPr="00954E82">
              <w:rPr>
                <w:color w:val="000000"/>
                <w:sz w:val="24"/>
                <w:szCs w:val="24"/>
              </w:rPr>
              <w:t xml:space="preserve">7 </w:t>
            </w:r>
          </w:p>
        </w:tc>
        <w:tc>
          <w:tcPr>
            <w:tcW w:w="2837" w:type="pct"/>
            <w:tcBorders>
              <w:top w:val="single" w:sz="4" w:space="0" w:color="000000"/>
              <w:left w:val="single" w:sz="4" w:space="0" w:color="000000"/>
              <w:bottom w:val="single" w:sz="4" w:space="0" w:color="000000"/>
              <w:right w:val="single" w:sz="4" w:space="0" w:color="000000"/>
            </w:tcBorders>
            <w:vAlign w:val="center"/>
          </w:tcPr>
          <w:p w14:paraId="5D68B389" w14:textId="77777777" w:rsidR="00A77C11" w:rsidRPr="00954E82" w:rsidRDefault="00A77C11" w:rsidP="0024775E">
            <w:pPr>
              <w:contextualSpacing/>
              <w:jc w:val="center"/>
              <w:rPr>
                <w:color w:val="000000"/>
                <w:sz w:val="24"/>
                <w:szCs w:val="24"/>
              </w:rPr>
            </w:pPr>
            <w:r w:rsidRPr="00954E82">
              <w:rPr>
                <w:color w:val="000000"/>
                <w:sz w:val="24"/>
                <w:szCs w:val="24"/>
              </w:rPr>
              <w:t xml:space="preserve">бюджетным организациям </w:t>
            </w:r>
          </w:p>
        </w:tc>
        <w:tc>
          <w:tcPr>
            <w:tcW w:w="704" w:type="pct"/>
            <w:tcBorders>
              <w:top w:val="single" w:sz="4" w:space="0" w:color="000000"/>
              <w:left w:val="single" w:sz="4" w:space="0" w:color="000000"/>
              <w:bottom w:val="single" w:sz="4" w:space="0" w:color="000000"/>
              <w:right w:val="single" w:sz="4" w:space="0" w:color="000000"/>
            </w:tcBorders>
            <w:vAlign w:val="center"/>
          </w:tcPr>
          <w:p w14:paraId="14BC8945"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1FEAE5F3" w14:textId="77777777" w:rsidR="00A77C11" w:rsidRPr="00954E82" w:rsidRDefault="00A77C11" w:rsidP="0024775E">
            <w:pPr>
              <w:contextualSpacing/>
              <w:jc w:val="center"/>
              <w:rPr>
                <w:color w:val="000000"/>
                <w:sz w:val="24"/>
                <w:szCs w:val="24"/>
              </w:rPr>
            </w:pPr>
            <w:r w:rsidRPr="00954E82">
              <w:rPr>
                <w:color w:val="000000"/>
                <w:sz w:val="24"/>
                <w:szCs w:val="24"/>
              </w:rPr>
              <w:t>2,69</w:t>
            </w:r>
          </w:p>
        </w:tc>
      </w:tr>
      <w:tr w:rsidR="00A77C11" w:rsidRPr="00954E82" w14:paraId="6AD5AB00" w14:textId="77777777" w:rsidTr="00A04696">
        <w:trPr>
          <w:trHeight w:val="57"/>
        </w:trPr>
        <w:tc>
          <w:tcPr>
            <w:tcW w:w="633" w:type="pct"/>
            <w:tcBorders>
              <w:top w:val="single" w:sz="4" w:space="0" w:color="000000"/>
              <w:left w:val="single" w:sz="4" w:space="0" w:color="000000"/>
              <w:bottom w:val="single" w:sz="4" w:space="0" w:color="000000"/>
              <w:right w:val="single" w:sz="4" w:space="0" w:color="000000"/>
            </w:tcBorders>
            <w:vAlign w:val="center"/>
          </w:tcPr>
          <w:p w14:paraId="1C5DCD52" w14:textId="77777777" w:rsidR="00A77C11" w:rsidRPr="00954E82" w:rsidRDefault="00A77C11" w:rsidP="0024775E">
            <w:pPr>
              <w:contextualSpacing/>
              <w:jc w:val="center"/>
              <w:rPr>
                <w:color w:val="000000"/>
                <w:sz w:val="24"/>
                <w:szCs w:val="24"/>
              </w:rPr>
            </w:pPr>
            <w:r w:rsidRPr="00954E82">
              <w:rPr>
                <w:color w:val="000000"/>
                <w:sz w:val="24"/>
                <w:szCs w:val="24"/>
              </w:rPr>
              <w:t xml:space="preserve">8 </w:t>
            </w:r>
          </w:p>
        </w:tc>
        <w:tc>
          <w:tcPr>
            <w:tcW w:w="2837" w:type="pct"/>
            <w:tcBorders>
              <w:top w:val="single" w:sz="4" w:space="0" w:color="000000"/>
              <w:left w:val="single" w:sz="4" w:space="0" w:color="000000"/>
              <w:bottom w:val="single" w:sz="4" w:space="0" w:color="000000"/>
              <w:right w:val="single" w:sz="4" w:space="0" w:color="000000"/>
            </w:tcBorders>
            <w:vAlign w:val="center"/>
          </w:tcPr>
          <w:p w14:paraId="559A8DF1" w14:textId="77777777" w:rsidR="00A77C11" w:rsidRPr="00954E82" w:rsidRDefault="00A77C11" w:rsidP="0024775E">
            <w:pPr>
              <w:contextualSpacing/>
              <w:jc w:val="center"/>
              <w:rPr>
                <w:color w:val="000000"/>
                <w:sz w:val="24"/>
                <w:szCs w:val="24"/>
              </w:rPr>
            </w:pPr>
            <w:r w:rsidRPr="00954E82">
              <w:rPr>
                <w:color w:val="000000"/>
                <w:sz w:val="24"/>
                <w:szCs w:val="24"/>
              </w:rPr>
              <w:t>прочим потребителям</w:t>
            </w:r>
          </w:p>
        </w:tc>
        <w:tc>
          <w:tcPr>
            <w:tcW w:w="704" w:type="pct"/>
            <w:tcBorders>
              <w:top w:val="single" w:sz="4" w:space="0" w:color="000000"/>
              <w:left w:val="single" w:sz="4" w:space="0" w:color="000000"/>
              <w:bottom w:val="single" w:sz="4" w:space="0" w:color="000000"/>
              <w:right w:val="single" w:sz="4" w:space="0" w:color="000000"/>
            </w:tcBorders>
            <w:vAlign w:val="center"/>
          </w:tcPr>
          <w:p w14:paraId="25443783"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26" w:type="pct"/>
            <w:tcBorders>
              <w:top w:val="single" w:sz="4" w:space="0" w:color="000000"/>
              <w:left w:val="single" w:sz="4" w:space="0" w:color="000000"/>
              <w:bottom w:val="single" w:sz="4" w:space="0" w:color="000000"/>
              <w:right w:val="single" w:sz="4" w:space="0" w:color="000000"/>
            </w:tcBorders>
            <w:vAlign w:val="bottom"/>
          </w:tcPr>
          <w:p w14:paraId="451251B7" w14:textId="77777777" w:rsidR="00A77C11" w:rsidRPr="00954E82" w:rsidRDefault="00A77C11" w:rsidP="0024775E">
            <w:pPr>
              <w:contextualSpacing/>
              <w:jc w:val="center"/>
              <w:rPr>
                <w:color w:val="000000"/>
                <w:sz w:val="24"/>
                <w:szCs w:val="24"/>
              </w:rPr>
            </w:pPr>
            <w:r w:rsidRPr="00954E82">
              <w:rPr>
                <w:color w:val="000000"/>
                <w:sz w:val="24"/>
                <w:szCs w:val="24"/>
              </w:rPr>
              <w:t>91,53</w:t>
            </w:r>
          </w:p>
        </w:tc>
      </w:tr>
    </w:tbl>
    <w:p w14:paraId="220E10D1" w14:textId="1540ADA3" w:rsidR="00A77C11" w:rsidRPr="00954E82" w:rsidRDefault="00A77C11" w:rsidP="0024775E">
      <w:pPr>
        <w:pStyle w:val="ad"/>
        <w:keepNext/>
        <w:jc w:val="both"/>
        <w:rPr>
          <w:rFonts w:eastAsiaTheme="minorHAnsi"/>
          <w:b/>
          <w:bCs/>
          <w:sz w:val="24"/>
          <w:szCs w:val="24"/>
          <w:lang w:eastAsia="en-US"/>
        </w:rPr>
      </w:pPr>
      <w:r w:rsidRPr="00954E82">
        <w:rPr>
          <w:rFonts w:eastAsiaTheme="minorHAnsi"/>
          <w:b/>
          <w:bCs/>
          <w:sz w:val="24"/>
          <w:szCs w:val="24"/>
          <w:lang w:eastAsia="en-US"/>
        </w:rPr>
        <w:t xml:space="preserve"> </w:t>
      </w:r>
      <w:bookmarkStart w:id="95" w:name="_Toc184206744"/>
      <w:bookmarkStart w:id="96" w:name="_Toc185598794"/>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24</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Общий водный баланс реализации хозяйственно- питьевой воды по ГОУП «Мурманскводоканал» по н.п. Титан за 2023 год.</w:t>
      </w:r>
      <w:bookmarkEnd w:id="95"/>
      <w:bookmarkEnd w:id="96"/>
    </w:p>
    <w:tbl>
      <w:tblPr>
        <w:tblW w:w="5000" w:type="pct"/>
        <w:tblLayout w:type="fixed"/>
        <w:tblCellMar>
          <w:left w:w="28" w:type="dxa"/>
          <w:right w:w="28" w:type="dxa"/>
        </w:tblCellMar>
        <w:tblLook w:val="04A0" w:firstRow="1" w:lastRow="0" w:firstColumn="1" w:lastColumn="0" w:noHBand="0" w:noVBand="1"/>
      </w:tblPr>
      <w:tblGrid>
        <w:gridCol w:w="1880"/>
        <w:gridCol w:w="8233"/>
        <w:gridCol w:w="2090"/>
        <w:gridCol w:w="2642"/>
      </w:tblGrid>
      <w:tr w:rsidR="00A77C11" w:rsidRPr="00954E82" w14:paraId="669FB17A"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A7F879" w14:textId="77777777" w:rsidR="00A77C11" w:rsidRPr="00954E82" w:rsidRDefault="00A77C11" w:rsidP="0024775E">
            <w:pPr>
              <w:contextualSpacing/>
              <w:jc w:val="center"/>
              <w:rPr>
                <w:b/>
                <w:bCs/>
                <w:color w:val="000000"/>
                <w:sz w:val="24"/>
                <w:szCs w:val="24"/>
              </w:rPr>
            </w:pPr>
            <w:r w:rsidRPr="00954E82">
              <w:rPr>
                <w:b/>
                <w:bCs/>
                <w:color w:val="000000"/>
                <w:sz w:val="24"/>
                <w:szCs w:val="24"/>
              </w:rPr>
              <w:t>№</w:t>
            </w:r>
          </w:p>
        </w:tc>
        <w:tc>
          <w:tcPr>
            <w:tcW w:w="27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F3E591" w14:textId="77777777" w:rsidR="00A77C11" w:rsidRPr="00954E82" w:rsidRDefault="00A77C11" w:rsidP="0024775E">
            <w:pPr>
              <w:contextualSpacing/>
              <w:jc w:val="center"/>
              <w:rPr>
                <w:b/>
                <w:bCs/>
                <w:color w:val="000000"/>
                <w:sz w:val="24"/>
                <w:szCs w:val="24"/>
              </w:rPr>
            </w:pPr>
            <w:r w:rsidRPr="00954E82">
              <w:rPr>
                <w:b/>
                <w:bCs/>
                <w:color w:val="000000"/>
                <w:sz w:val="24"/>
                <w:szCs w:val="24"/>
              </w:rPr>
              <w:t xml:space="preserve">Наименование статей затрат </w:t>
            </w:r>
          </w:p>
        </w:tc>
        <w:tc>
          <w:tcPr>
            <w:tcW w:w="7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ABA94" w14:textId="77777777" w:rsidR="00A77C11" w:rsidRPr="00954E82" w:rsidRDefault="00A77C11" w:rsidP="0024775E">
            <w:pPr>
              <w:contextualSpacing/>
              <w:jc w:val="center"/>
              <w:rPr>
                <w:b/>
                <w:bCs/>
                <w:color w:val="000000"/>
                <w:sz w:val="24"/>
                <w:szCs w:val="24"/>
              </w:rPr>
            </w:pPr>
            <w:r w:rsidRPr="00954E82">
              <w:rPr>
                <w:b/>
                <w:bCs/>
                <w:color w:val="000000"/>
                <w:sz w:val="24"/>
                <w:szCs w:val="24"/>
              </w:rPr>
              <w:t xml:space="preserve">Ед. изм. </w:t>
            </w:r>
          </w:p>
        </w:tc>
        <w:tc>
          <w:tcPr>
            <w:tcW w:w="8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947D83" w14:textId="77777777" w:rsidR="00A77C11" w:rsidRPr="00954E82" w:rsidRDefault="00A77C11" w:rsidP="0024775E">
            <w:pPr>
              <w:contextualSpacing/>
              <w:jc w:val="center"/>
              <w:rPr>
                <w:b/>
                <w:bCs/>
                <w:color w:val="000000"/>
                <w:sz w:val="24"/>
                <w:szCs w:val="24"/>
              </w:rPr>
            </w:pPr>
            <w:r w:rsidRPr="00954E82">
              <w:rPr>
                <w:b/>
                <w:bCs/>
                <w:color w:val="000000"/>
                <w:sz w:val="24"/>
                <w:szCs w:val="24"/>
              </w:rPr>
              <w:t xml:space="preserve">2023 год </w:t>
            </w:r>
          </w:p>
        </w:tc>
      </w:tr>
      <w:tr w:rsidR="00A77C11" w:rsidRPr="00954E82" w14:paraId="2C457E8A"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tcPr>
          <w:p w14:paraId="17687994" w14:textId="77777777" w:rsidR="00A77C11" w:rsidRPr="00954E82" w:rsidRDefault="00A77C11" w:rsidP="0024775E">
            <w:pPr>
              <w:contextualSpacing/>
              <w:jc w:val="center"/>
              <w:rPr>
                <w:color w:val="000000"/>
                <w:sz w:val="24"/>
                <w:szCs w:val="24"/>
              </w:rPr>
            </w:pPr>
            <w:r w:rsidRPr="00954E82">
              <w:rPr>
                <w:color w:val="000000"/>
                <w:sz w:val="24"/>
                <w:szCs w:val="24"/>
              </w:rPr>
              <w:t xml:space="preserve">1 </w:t>
            </w:r>
          </w:p>
        </w:tc>
        <w:tc>
          <w:tcPr>
            <w:tcW w:w="2773" w:type="pct"/>
            <w:tcBorders>
              <w:top w:val="single" w:sz="4" w:space="0" w:color="000000"/>
              <w:left w:val="single" w:sz="4" w:space="0" w:color="000000"/>
              <w:bottom w:val="single" w:sz="4" w:space="0" w:color="000000"/>
              <w:right w:val="single" w:sz="4" w:space="0" w:color="000000"/>
            </w:tcBorders>
            <w:vAlign w:val="center"/>
          </w:tcPr>
          <w:p w14:paraId="1E0CD798" w14:textId="77777777" w:rsidR="00A77C11" w:rsidRPr="00954E82" w:rsidRDefault="00A77C11" w:rsidP="0024775E">
            <w:pPr>
              <w:contextualSpacing/>
              <w:jc w:val="center"/>
              <w:rPr>
                <w:color w:val="000000"/>
                <w:sz w:val="24"/>
                <w:szCs w:val="24"/>
              </w:rPr>
            </w:pPr>
            <w:r w:rsidRPr="00954E82">
              <w:rPr>
                <w:color w:val="000000"/>
                <w:sz w:val="24"/>
                <w:szCs w:val="24"/>
              </w:rPr>
              <w:t xml:space="preserve">Объем подачи воды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6DB797DD"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3749FB96" w14:textId="77777777" w:rsidR="00A77C11" w:rsidRPr="00954E82" w:rsidRDefault="00A77C11" w:rsidP="0024775E">
            <w:pPr>
              <w:contextualSpacing/>
              <w:jc w:val="center"/>
              <w:rPr>
                <w:color w:val="000000"/>
                <w:sz w:val="24"/>
                <w:szCs w:val="24"/>
              </w:rPr>
            </w:pPr>
            <w:r w:rsidRPr="00954E82">
              <w:rPr>
                <w:color w:val="000000"/>
                <w:sz w:val="24"/>
                <w:szCs w:val="24"/>
              </w:rPr>
              <w:t>1305,00</w:t>
            </w:r>
          </w:p>
        </w:tc>
      </w:tr>
      <w:tr w:rsidR="00A77C11" w:rsidRPr="00954E82" w14:paraId="2718E8C5"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01142DD5" w14:textId="77777777" w:rsidR="00A77C11" w:rsidRPr="00954E82" w:rsidRDefault="00A77C11" w:rsidP="0024775E">
            <w:pPr>
              <w:contextualSpacing/>
              <w:jc w:val="center"/>
              <w:rPr>
                <w:color w:val="000000"/>
                <w:sz w:val="24"/>
                <w:szCs w:val="24"/>
              </w:rPr>
            </w:pPr>
            <w:r w:rsidRPr="00954E82">
              <w:rPr>
                <w:color w:val="000000"/>
                <w:sz w:val="24"/>
                <w:szCs w:val="24"/>
              </w:rPr>
              <w:t xml:space="preserve">2 </w:t>
            </w:r>
          </w:p>
        </w:tc>
        <w:tc>
          <w:tcPr>
            <w:tcW w:w="2773" w:type="pct"/>
            <w:tcBorders>
              <w:top w:val="single" w:sz="4" w:space="0" w:color="000000"/>
              <w:left w:val="single" w:sz="4" w:space="0" w:color="000000"/>
              <w:bottom w:val="single" w:sz="4" w:space="0" w:color="000000"/>
              <w:right w:val="single" w:sz="4" w:space="0" w:color="000000"/>
            </w:tcBorders>
            <w:vAlign w:val="center"/>
          </w:tcPr>
          <w:p w14:paraId="7E2EF29B" w14:textId="77777777" w:rsidR="00A77C11" w:rsidRPr="00954E82" w:rsidRDefault="00A77C11" w:rsidP="0024775E">
            <w:pPr>
              <w:contextualSpacing/>
              <w:jc w:val="center"/>
              <w:rPr>
                <w:color w:val="000000"/>
                <w:sz w:val="24"/>
                <w:szCs w:val="24"/>
              </w:rPr>
            </w:pPr>
            <w:r w:rsidRPr="00954E82">
              <w:rPr>
                <w:color w:val="000000"/>
                <w:sz w:val="24"/>
                <w:szCs w:val="24"/>
              </w:rPr>
              <w:t xml:space="preserve">Объем воды, используемый на собственные нужды </w:t>
            </w:r>
          </w:p>
        </w:tc>
        <w:tc>
          <w:tcPr>
            <w:tcW w:w="704" w:type="pct"/>
            <w:tcBorders>
              <w:top w:val="single" w:sz="4" w:space="0" w:color="000000"/>
              <w:left w:val="single" w:sz="4" w:space="0" w:color="000000"/>
              <w:bottom w:val="single" w:sz="4" w:space="0" w:color="000000"/>
              <w:right w:val="single" w:sz="4" w:space="0" w:color="000000"/>
            </w:tcBorders>
            <w:vAlign w:val="center"/>
          </w:tcPr>
          <w:p w14:paraId="6A1E2748"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21D5EE05" w14:textId="77777777" w:rsidR="00A77C11" w:rsidRPr="00954E82" w:rsidRDefault="00A77C11" w:rsidP="0024775E">
            <w:pPr>
              <w:contextualSpacing/>
              <w:jc w:val="center"/>
              <w:rPr>
                <w:color w:val="000000"/>
                <w:sz w:val="24"/>
                <w:szCs w:val="24"/>
              </w:rPr>
            </w:pPr>
            <w:r w:rsidRPr="00954E82">
              <w:rPr>
                <w:color w:val="000000"/>
                <w:sz w:val="24"/>
                <w:szCs w:val="24"/>
              </w:rPr>
              <w:t>0,00</w:t>
            </w:r>
          </w:p>
        </w:tc>
      </w:tr>
      <w:tr w:rsidR="00A77C11" w:rsidRPr="00954E82" w14:paraId="7DAABB0B"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01A694D4" w14:textId="77777777" w:rsidR="00A77C11" w:rsidRPr="00954E82" w:rsidRDefault="00A77C11" w:rsidP="0024775E">
            <w:pPr>
              <w:contextualSpacing/>
              <w:jc w:val="center"/>
              <w:rPr>
                <w:color w:val="000000"/>
                <w:sz w:val="24"/>
                <w:szCs w:val="24"/>
              </w:rPr>
            </w:pPr>
            <w:r w:rsidRPr="00954E82">
              <w:rPr>
                <w:color w:val="000000"/>
                <w:sz w:val="24"/>
                <w:szCs w:val="24"/>
              </w:rPr>
              <w:t xml:space="preserve">3 </w:t>
            </w:r>
          </w:p>
        </w:tc>
        <w:tc>
          <w:tcPr>
            <w:tcW w:w="2773" w:type="pct"/>
            <w:vMerge w:val="restart"/>
            <w:tcBorders>
              <w:top w:val="single" w:sz="4" w:space="0" w:color="000000"/>
              <w:left w:val="single" w:sz="4" w:space="0" w:color="000000"/>
              <w:bottom w:val="nil"/>
              <w:right w:val="single" w:sz="4" w:space="0" w:color="000000"/>
            </w:tcBorders>
          </w:tcPr>
          <w:p w14:paraId="6EA83286" w14:textId="77777777" w:rsidR="00A77C11" w:rsidRPr="00954E82" w:rsidRDefault="00A77C11" w:rsidP="0024775E">
            <w:pPr>
              <w:contextualSpacing/>
              <w:jc w:val="center"/>
              <w:rPr>
                <w:color w:val="000000"/>
                <w:sz w:val="24"/>
                <w:szCs w:val="24"/>
              </w:rPr>
            </w:pPr>
            <w:r w:rsidRPr="00954E82">
              <w:rPr>
                <w:color w:val="000000"/>
                <w:sz w:val="24"/>
                <w:szCs w:val="24"/>
              </w:rPr>
              <w:t xml:space="preserve"> Потери в сетях </w:t>
            </w:r>
          </w:p>
        </w:tc>
        <w:tc>
          <w:tcPr>
            <w:tcW w:w="704" w:type="pct"/>
            <w:tcBorders>
              <w:top w:val="single" w:sz="4" w:space="0" w:color="000000"/>
              <w:left w:val="single" w:sz="4" w:space="0" w:color="000000"/>
              <w:bottom w:val="single" w:sz="4" w:space="0" w:color="000000"/>
              <w:right w:val="single" w:sz="4" w:space="0" w:color="000000"/>
            </w:tcBorders>
            <w:vAlign w:val="center"/>
          </w:tcPr>
          <w:p w14:paraId="45A730A6"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3A0219F6" w14:textId="77777777" w:rsidR="00A77C11" w:rsidRPr="00954E82" w:rsidRDefault="00A77C11" w:rsidP="0024775E">
            <w:pPr>
              <w:contextualSpacing/>
              <w:jc w:val="center"/>
              <w:rPr>
                <w:color w:val="000000"/>
                <w:sz w:val="24"/>
                <w:szCs w:val="24"/>
              </w:rPr>
            </w:pPr>
            <w:r w:rsidRPr="00954E82">
              <w:rPr>
                <w:color w:val="000000"/>
                <w:sz w:val="24"/>
                <w:szCs w:val="24"/>
              </w:rPr>
              <w:t>129,88</w:t>
            </w:r>
          </w:p>
        </w:tc>
      </w:tr>
      <w:tr w:rsidR="00A77C11" w:rsidRPr="00954E82" w14:paraId="234A64B3" w14:textId="77777777" w:rsidTr="00A04696">
        <w:trPr>
          <w:trHeight w:val="20"/>
        </w:trPr>
        <w:tc>
          <w:tcPr>
            <w:tcW w:w="633" w:type="pct"/>
            <w:tcBorders>
              <w:top w:val="single" w:sz="4" w:space="0" w:color="000000"/>
              <w:left w:val="single" w:sz="4" w:space="0" w:color="000000"/>
              <w:bottom w:val="nil"/>
              <w:right w:val="single" w:sz="4" w:space="0" w:color="000000"/>
            </w:tcBorders>
          </w:tcPr>
          <w:p w14:paraId="19D69C8B" w14:textId="77777777" w:rsidR="00A77C11" w:rsidRPr="00954E82" w:rsidRDefault="00A77C11" w:rsidP="0024775E">
            <w:pPr>
              <w:contextualSpacing/>
              <w:jc w:val="center"/>
              <w:rPr>
                <w:color w:val="000000"/>
                <w:sz w:val="24"/>
                <w:szCs w:val="24"/>
              </w:rPr>
            </w:pPr>
            <w:r w:rsidRPr="00954E82">
              <w:rPr>
                <w:color w:val="000000"/>
                <w:sz w:val="24"/>
                <w:szCs w:val="24"/>
              </w:rPr>
              <w:t>4</w:t>
            </w:r>
          </w:p>
        </w:tc>
        <w:tc>
          <w:tcPr>
            <w:tcW w:w="2773" w:type="pct"/>
            <w:vMerge/>
            <w:tcBorders>
              <w:top w:val="nil"/>
              <w:left w:val="single" w:sz="4" w:space="0" w:color="000000"/>
              <w:bottom w:val="nil"/>
              <w:right w:val="single" w:sz="4" w:space="0" w:color="000000"/>
            </w:tcBorders>
          </w:tcPr>
          <w:p w14:paraId="59404A99" w14:textId="77777777" w:rsidR="00A77C11" w:rsidRPr="00954E82" w:rsidRDefault="00A77C11" w:rsidP="0024775E">
            <w:pPr>
              <w:contextualSpacing/>
              <w:jc w:val="center"/>
              <w:rPr>
                <w:color w:val="000000"/>
                <w:sz w:val="24"/>
                <w:szCs w:val="24"/>
              </w:rPr>
            </w:pPr>
          </w:p>
        </w:tc>
        <w:tc>
          <w:tcPr>
            <w:tcW w:w="704" w:type="pct"/>
            <w:tcBorders>
              <w:top w:val="single" w:sz="4" w:space="0" w:color="000000"/>
              <w:left w:val="single" w:sz="4" w:space="0" w:color="000000"/>
              <w:bottom w:val="nil"/>
              <w:right w:val="single" w:sz="4" w:space="0" w:color="000000"/>
            </w:tcBorders>
          </w:tcPr>
          <w:p w14:paraId="127AC213" w14:textId="77777777" w:rsidR="00A77C11" w:rsidRPr="00954E82" w:rsidRDefault="00A77C11" w:rsidP="0024775E">
            <w:pPr>
              <w:contextualSpacing/>
              <w:jc w:val="center"/>
              <w:rPr>
                <w:color w:val="000000"/>
                <w:sz w:val="24"/>
                <w:szCs w:val="24"/>
              </w:rPr>
            </w:pPr>
            <w:r w:rsidRPr="00954E82">
              <w:rPr>
                <w:color w:val="000000"/>
                <w:sz w:val="24"/>
                <w:szCs w:val="24"/>
              </w:rPr>
              <w:t>%</w:t>
            </w:r>
          </w:p>
        </w:tc>
        <w:tc>
          <w:tcPr>
            <w:tcW w:w="890" w:type="pct"/>
            <w:tcBorders>
              <w:top w:val="single" w:sz="4" w:space="0" w:color="000000"/>
              <w:left w:val="single" w:sz="4" w:space="0" w:color="000000"/>
              <w:bottom w:val="nil"/>
              <w:right w:val="single" w:sz="4" w:space="0" w:color="000000"/>
            </w:tcBorders>
            <w:vAlign w:val="bottom"/>
          </w:tcPr>
          <w:p w14:paraId="0A741B5D" w14:textId="77777777" w:rsidR="00A77C11" w:rsidRPr="00954E82" w:rsidRDefault="00A77C11" w:rsidP="0024775E">
            <w:pPr>
              <w:contextualSpacing/>
              <w:jc w:val="center"/>
              <w:rPr>
                <w:color w:val="000000"/>
                <w:sz w:val="24"/>
                <w:szCs w:val="24"/>
              </w:rPr>
            </w:pPr>
            <w:r w:rsidRPr="00954E82">
              <w:rPr>
                <w:color w:val="000000"/>
                <w:sz w:val="24"/>
                <w:szCs w:val="24"/>
              </w:rPr>
              <w:t>10%</w:t>
            </w:r>
          </w:p>
        </w:tc>
      </w:tr>
      <w:tr w:rsidR="00A77C11" w:rsidRPr="00954E82" w14:paraId="316DA2F8"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tcPr>
          <w:p w14:paraId="7805FD6B" w14:textId="77777777" w:rsidR="00A77C11" w:rsidRPr="00954E82" w:rsidRDefault="00A77C11" w:rsidP="0024775E">
            <w:pPr>
              <w:contextualSpacing/>
              <w:jc w:val="center"/>
              <w:rPr>
                <w:color w:val="000000"/>
                <w:sz w:val="24"/>
                <w:szCs w:val="24"/>
              </w:rPr>
            </w:pPr>
            <w:r w:rsidRPr="00954E82">
              <w:rPr>
                <w:color w:val="000000"/>
                <w:sz w:val="24"/>
                <w:szCs w:val="24"/>
              </w:rPr>
              <w:t xml:space="preserve">5 </w:t>
            </w:r>
          </w:p>
        </w:tc>
        <w:tc>
          <w:tcPr>
            <w:tcW w:w="2773" w:type="pct"/>
            <w:tcBorders>
              <w:top w:val="single" w:sz="4" w:space="0" w:color="000000"/>
              <w:left w:val="single" w:sz="4" w:space="0" w:color="000000"/>
              <w:bottom w:val="single" w:sz="4" w:space="0" w:color="000000"/>
              <w:right w:val="single" w:sz="4" w:space="0" w:color="000000"/>
            </w:tcBorders>
            <w:vAlign w:val="bottom"/>
          </w:tcPr>
          <w:p w14:paraId="18D7DC46" w14:textId="77777777" w:rsidR="00A77C11" w:rsidRPr="00954E82" w:rsidRDefault="00A77C11" w:rsidP="0024775E">
            <w:pPr>
              <w:contextualSpacing/>
              <w:jc w:val="center"/>
              <w:rPr>
                <w:color w:val="000000"/>
                <w:sz w:val="24"/>
                <w:szCs w:val="24"/>
              </w:rPr>
            </w:pPr>
            <w:r w:rsidRPr="00954E82">
              <w:rPr>
                <w:color w:val="000000"/>
                <w:sz w:val="24"/>
                <w:szCs w:val="24"/>
              </w:rPr>
              <w:t xml:space="preserve">Объем реализации воды всего потребителям в том числе: </w:t>
            </w:r>
          </w:p>
        </w:tc>
        <w:tc>
          <w:tcPr>
            <w:tcW w:w="704" w:type="pct"/>
            <w:tcBorders>
              <w:top w:val="single" w:sz="4" w:space="0" w:color="000000"/>
              <w:left w:val="single" w:sz="4" w:space="0" w:color="000000"/>
              <w:bottom w:val="single" w:sz="4" w:space="0" w:color="000000"/>
              <w:right w:val="single" w:sz="4" w:space="0" w:color="000000"/>
            </w:tcBorders>
          </w:tcPr>
          <w:p w14:paraId="2C2A1A36"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663C469B" w14:textId="77777777" w:rsidR="00A77C11" w:rsidRPr="00954E82" w:rsidRDefault="00A77C11" w:rsidP="0024775E">
            <w:pPr>
              <w:contextualSpacing/>
              <w:jc w:val="center"/>
              <w:rPr>
                <w:color w:val="000000"/>
                <w:sz w:val="24"/>
                <w:szCs w:val="24"/>
              </w:rPr>
            </w:pPr>
            <w:r w:rsidRPr="00954E82">
              <w:rPr>
                <w:color w:val="000000"/>
                <w:sz w:val="24"/>
                <w:szCs w:val="24"/>
              </w:rPr>
              <w:t>1175,12</w:t>
            </w:r>
          </w:p>
        </w:tc>
      </w:tr>
      <w:tr w:rsidR="00A77C11" w:rsidRPr="00954E82" w14:paraId="061BEA34"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5611C4D5" w14:textId="77777777" w:rsidR="00A77C11" w:rsidRPr="00954E82" w:rsidRDefault="00A77C11" w:rsidP="0024775E">
            <w:pPr>
              <w:contextualSpacing/>
              <w:jc w:val="center"/>
              <w:rPr>
                <w:color w:val="000000"/>
                <w:sz w:val="24"/>
                <w:szCs w:val="24"/>
              </w:rPr>
            </w:pPr>
            <w:r w:rsidRPr="00954E82">
              <w:rPr>
                <w:color w:val="000000"/>
                <w:sz w:val="24"/>
                <w:szCs w:val="24"/>
              </w:rPr>
              <w:t xml:space="preserve">6 </w:t>
            </w:r>
          </w:p>
        </w:tc>
        <w:tc>
          <w:tcPr>
            <w:tcW w:w="2773" w:type="pct"/>
            <w:tcBorders>
              <w:top w:val="single" w:sz="4" w:space="0" w:color="000000"/>
              <w:left w:val="single" w:sz="4" w:space="0" w:color="000000"/>
              <w:bottom w:val="single" w:sz="4" w:space="0" w:color="000000"/>
              <w:right w:val="single" w:sz="4" w:space="0" w:color="000000"/>
            </w:tcBorders>
            <w:vAlign w:val="center"/>
          </w:tcPr>
          <w:p w14:paraId="02B8F6D3" w14:textId="77777777" w:rsidR="00A77C11" w:rsidRPr="00954E82" w:rsidRDefault="00A77C11" w:rsidP="0024775E">
            <w:pPr>
              <w:contextualSpacing/>
              <w:jc w:val="center"/>
              <w:rPr>
                <w:color w:val="000000"/>
                <w:sz w:val="24"/>
                <w:szCs w:val="24"/>
              </w:rPr>
            </w:pPr>
            <w:r w:rsidRPr="00954E82">
              <w:rPr>
                <w:color w:val="000000"/>
                <w:sz w:val="24"/>
                <w:szCs w:val="24"/>
              </w:rPr>
              <w:t xml:space="preserve">населению </w:t>
            </w:r>
          </w:p>
        </w:tc>
        <w:tc>
          <w:tcPr>
            <w:tcW w:w="704" w:type="pct"/>
            <w:tcBorders>
              <w:top w:val="single" w:sz="4" w:space="0" w:color="000000"/>
              <w:left w:val="single" w:sz="4" w:space="0" w:color="000000"/>
              <w:bottom w:val="single" w:sz="4" w:space="0" w:color="000000"/>
              <w:right w:val="single" w:sz="4" w:space="0" w:color="000000"/>
            </w:tcBorders>
            <w:vAlign w:val="center"/>
          </w:tcPr>
          <w:p w14:paraId="0CE1AF28"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49095558" w14:textId="77777777" w:rsidR="00A77C11" w:rsidRPr="00954E82" w:rsidRDefault="00A77C11" w:rsidP="0024775E">
            <w:pPr>
              <w:contextualSpacing/>
              <w:jc w:val="center"/>
              <w:rPr>
                <w:color w:val="000000"/>
                <w:sz w:val="24"/>
                <w:szCs w:val="24"/>
              </w:rPr>
            </w:pPr>
            <w:r w:rsidRPr="00954E82">
              <w:rPr>
                <w:color w:val="000000"/>
                <w:sz w:val="24"/>
                <w:szCs w:val="24"/>
              </w:rPr>
              <w:t>120,77</w:t>
            </w:r>
          </w:p>
        </w:tc>
      </w:tr>
      <w:tr w:rsidR="00A77C11" w:rsidRPr="00954E82" w14:paraId="0CE4741A"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77F47DE4" w14:textId="77777777" w:rsidR="00A77C11" w:rsidRPr="00954E82" w:rsidRDefault="00A77C11" w:rsidP="0024775E">
            <w:pPr>
              <w:contextualSpacing/>
              <w:jc w:val="center"/>
              <w:rPr>
                <w:color w:val="000000"/>
                <w:sz w:val="24"/>
                <w:szCs w:val="24"/>
              </w:rPr>
            </w:pPr>
            <w:r w:rsidRPr="00954E82">
              <w:rPr>
                <w:color w:val="000000"/>
                <w:sz w:val="24"/>
                <w:szCs w:val="24"/>
              </w:rPr>
              <w:t xml:space="preserve">7 </w:t>
            </w:r>
          </w:p>
        </w:tc>
        <w:tc>
          <w:tcPr>
            <w:tcW w:w="2773" w:type="pct"/>
            <w:tcBorders>
              <w:top w:val="single" w:sz="4" w:space="0" w:color="000000"/>
              <w:left w:val="single" w:sz="4" w:space="0" w:color="000000"/>
              <w:bottom w:val="single" w:sz="4" w:space="0" w:color="000000"/>
              <w:right w:val="single" w:sz="4" w:space="0" w:color="000000"/>
            </w:tcBorders>
            <w:vAlign w:val="center"/>
          </w:tcPr>
          <w:p w14:paraId="798E8C16" w14:textId="77777777" w:rsidR="00A77C11" w:rsidRPr="00954E82" w:rsidRDefault="00A77C11" w:rsidP="0024775E">
            <w:pPr>
              <w:contextualSpacing/>
              <w:jc w:val="center"/>
              <w:rPr>
                <w:color w:val="000000"/>
                <w:sz w:val="24"/>
                <w:szCs w:val="24"/>
              </w:rPr>
            </w:pPr>
            <w:r w:rsidRPr="00954E82">
              <w:rPr>
                <w:color w:val="000000"/>
                <w:sz w:val="24"/>
                <w:szCs w:val="24"/>
              </w:rPr>
              <w:t xml:space="preserve">бюджетным организациям </w:t>
            </w:r>
          </w:p>
        </w:tc>
        <w:tc>
          <w:tcPr>
            <w:tcW w:w="704" w:type="pct"/>
            <w:tcBorders>
              <w:top w:val="single" w:sz="4" w:space="0" w:color="000000"/>
              <w:left w:val="single" w:sz="4" w:space="0" w:color="000000"/>
              <w:bottom w:val="single" w:sz="4" w:space="0" w:color="000000"/>
              <w:right w:val="single" w:sz="4" w:space="0" w:color="000000"/>
            </w:tcBorders>
            <w:vAlign w:val="center"/>
          </w:tcPr>
          <w:p w14:paraId="6CA1165C"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7AE3B6B0" w14:textId="77777777" w:rsidR="00A77C11" w:rsidRPr="00954E82" w:rsidRDefault="00A77C11" w:rsidP="0024775E">
            <w:pPr>
              <w:contextualSpacing/>
              <w:jc w:val="center"/>
              <w:rPr>
                <w:color w:val="000000"/>
                <w:sz w:val="24"/>
                <w:szCs w:val="24"/>
              </w:rPr>
            </w:pPr>
            <w:r w:rsidRPr="00954E82">
              <w:rPr>
                <w:color w:val="000000"/>
                <w:sz w:val="24"/>
                <w:szCs w:val="24"/>
              </w:rPr>
              <w:t>2,93</w:t>
            </w:r>
          </w:p>
        </w:tc>
      </w:tr>
      <w:tr w:rsidR="00A77C11" w:rsidRPr="00954E82" w14:paraId="1B18FE64" w14:textId="77777777" w:rsidTr="00A04696">
        <w:trPr>
          <w:trHeight w:val="20"/>
        </w:trPr>
        <w:tc>
          <w:tcPr>
            <w:tcW w:w="633" w:type="pct"/>
            <w:tcBorders>
              <w:top w:val="single" w:sz="4" w:space="0" w:color="000000"/>
              <w:left w:val="single" w:sz="4" w:space="0" w:color="000000"/>
              <w:bottom w:val="single" w:sz="4" w:space="0" w:color="000000"/>
              <w:right w:val="single" w:sz="4" w:space="0" w:color="000000"/>
            </w:tcBorders>
            <w:vAlign w:val="center"/>
          </w:tcPr>
          <w:p w14:paraId="3346CE28" w14:textId="77777777" w:rsidR="00A77C11" w:rsidRPr="00954E82" w:rsidRDefault="00A77C11" w:rsidP="0024775E">
            <w:pPr>
              <w:contextualSpacing/>
              <w:jc w:val="center"/>
              <w:rPr>
                <w:color w:val="000000"/>
                <w:sz w:val="24"/>
                <w:szCs w:val="24"/>
              </w:rPr>
            </w:pPr>
            <w:r w:rsidRPr="00954E82">
              <w:rPr>
                <w:color w:val="000000"/>
                <w:sz w:val="24"/>
                <w:szCs w:val="24"/>
              </w:rPr>
              <w:t xml:space="preserve">8 </w:t>
            </w:r>
          </w:p>
        </w:tc>
        <w:tc>
          <w:tcPr>
            <w:tcW w:w="2773" w:type="pct"/>
            <w:tcBorders>
              <w:top w:val="single" w:sz="4" w:space="0" w:color="000000"/>
              <w:left w:val="single" w:sz="4" w:space="0" w:color="000000"/>
              <w:bottom w:val="single" w:sz="4" w:space="0" w:color="000000"/>
              <w:right w:val="single" w:sz="4" w:space="0" w:color="000000"/>
            </w:tcBorders>
            <w:vAlign w:val="center"/>
          </w:tcPr>
          <w:p w14:paraId="3E5F9DA9" w14:textId="77777777" w:rsidR="00A77C11" w:rsidRPr="00954E82" w:rsidRDefault="00A77C11" w:rsidP="0024775E">
            <w:pPr>
              <w:contextualSpacing/>
              <w:jc w:val="center"/>
              <w:rPr>
                <w:color w:val="000000"/>
                <w:sz w:val="24"/>
                <w:szCs w:val="24"/>
              </w:rPr>
            </w:pPr>
            <w:r w:rsidRPr="00954E82">
              <w:rPr>
                <w:color w:val="000000"/>
                <w:sz w:val="24"/>
                <w:szCs w:val="24"/>
              </w:rPr>
              <w:t>прочим потребителям</w:t>
            </w:r>
          </w:p>
        </w:tc>
        <w:tc>
          <w:tcPr>
            <w:tcW w:w="704" w:type="pct"/>
            <w:tcBorders>
              <w:top w:val="single" w:sz="4" w:space="0" w:color="000000"/>
              <w:left w:val="single" w:sz="4" w:space="0" w:color="000000"/>
              <w:bottom w:val="single" w:sz="4" w:space="0" w:color="000000"/>
              <w:right w:val="single" w:sz="4" w:space="0" w:color="000000"/>
            </w:tcBorders>
            <w:vAlign w:val="center"/>
          </w:tcPr>
          <w:p w14:paraId="75304105"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90" w:type="pct"/>
            <w:tcBorders>
              <w:top w:val="single" w:sz="4" w:space="0" w:color="000000"/>
              <w:left w:val="single" w:sz="4" w:space="0" w:color="000000"/>
              <w:bottom w:val="single" w:sz="4" w:space="0" w:color="000000"/>
              <w:right w:val="single" w:sz="4" w:space="0" w:color="000000"/>
            </w:tcBorders>
            <w:vAlign w:val="bottom"/>
          </w:tcPr>
          <w:p w14:paraId="573B5AD8" w14:textId="77777777" w:rsidR="00A77C11" w:rsidRPr="00954E82" w:rsidRDefault="00A77C11" w:rsidP="0024775E">
            <w:pPr>
              <w:contextualSpacing/>
              <w:jc w:val="center"/>
              <w:rPr>
                <w:color w:val="000000"/>
                <w:sz w:val="24"/>
                <w:szCs w:val="24"/>
              </w:rPr>
            </w:pPr>
            <w:r w:rsidRPr="00954E82">
              <w:rPr>
                <w:color w:val="000000"/>
                <w:sz w:val="24"/>
                <w:szCs w:val="24"/>
              </w:rPr>
              <w:t>1051,42</w:t>
            </w:r>
          </w:p>
        </w:tc>
      </w:tr>
    </w:tbl>
    <w:p w14:paraId="28E407B7" w14:textId="77777777" w:rsidR="00A77C11" w:rsidRPr="00954E82" w:rsidRDefault="00A77C11" w:rsidP="0024775E">
      <w:pPr>
        <w:pStyle w:val="93"/>
        <w:shd w:val="clear" w:color="auto" w:fill="FFFFFF" w:themeFill="background1"/>
        <w:spacing w:line="240" w:lineRule="auto"/>
        <w:ind w:left="23" w:right="20" w:firstLine="686"/>
        <w:jc w:val="both"/>
        <w:rPr>
          <w:sz w:val="24"/>
          <w:szCs w:val="24"/>
        </w:rPr>
      </w:pPr>
      <w:r w:rsidRPr="00954E82">
        <w:rPr>
          <w:sz w:val="24"/>
          <w:szCs w:val="24"/>
        </w:rPr>
        <w:t xml:space="preserve">В таблице ниже представлен общий водный баланс по муниципальному образованию </w:t>
      </w:r>
    </w:p>
    <w:p w14:paraId="4F08B299" w14:textId="46A5CD76" w:rsidR="00A77C11" w:rsidRPr="00954E82" w:rsidRDefault="00A77C11" w:rsidP="0024775E">
      <w:pPr>
        <w:pStyle w:val="ad"/>
        <w:keepNext/>
        <w:jc w:val="both"/>
        <w:rPr>
          <w:rFonts w:eastAsiaTheme="minorHAnsi"/>
          <w:b/>
          <w:bCs/>
          <w:sz w:val="24"/>
          <w:szCs w:val="24"/>
          <w:lang w:eastAsia="en-US"/>
        </w:rPr>
      </w:pPr>
      <w:bookmarkStart w:id="97" w:name="_Toc184206745"/>
      <w:bookmarkStart w:id="98" w:name="_Toc185598795"/>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25</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Общий водный баланс реализации хозяйственно- питьевой воды в МО город</w:t>
      </w:r>
      <w:r w:rsidR="00916D46" w:rsidRPr="00954E82">
        <w:rPr>
          <w:rFonts w:eastAsiaTheme="minorHAnsi"/>
          <w:b/>
          <w:bCs/>
          <w:sz w:val="24"/>
          <w:szCs w:val="24"/>
          <w:lang w:eastAsia="en-US"/>
        </w:rPr>
        <w:t xml:space="preserve"> </w:t>
      </w:r>
      <w:r w:rsidRPr="00954E82">
        <w:rPr>
          <w:rFonts w:eastAsiaTheme="minorHAnsi"/>
          <w:b/>
          <w:bCs/>
          <w:sz w:val="24"/>
          <w:szCs w:val="24"/>
          <w:lang w:eastAsia="en-US"/>
        </w:rPr>
        <w:t>Кировск за 2023 год.</w:t>
      </w:r>
      <w:bookmarkEnd w:id="97"/>
      <w:bookmarkEnd w:id="98"/>
    </w:p>
    <w:tbl>
      <w:tblPr>
        <w:tblW w:w="5000" w:type="pct"/>
        <w:tblCellMar>
          <w:left w:w="28" w:type="dxa"/>
          <w:right w:w="28" w:type="dxa"/>
        </w:tblCellMar>
        <w:tblLook w:val="04A0" w:firstRow="1" w:lastRow="0" w:firstColumn="1" w:lastColumn="0" w:noHBand="0" w:noVBand="1"/>
      </w:tblPr>
      <w:tblGrid>
        <w:gridCol w:w="1877"/>
        <w:gridCol w:w="8242"/>
        <w:gridCol w:w="2087"/>
        <w:gridCol w:w="2639"/>
      </w:tblGrid>
      <w:tr w:rsidR="00A77C11" w:rsidRPr="00954E82" w14:paraId="2632CE48"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87D7D" w14:textId="77777777" w:rsidR="00A77C11" w:rsidRPr="00954E82" w:rsidRDefault="00A77C11" w:rsidP="0024775E">
            <w:pPr>
              <w:contextualSpacing/>
              <w:jc w:val="center"/>
              <w:rPr>
                <w:b/>
                <w:bCs/>
                <w:color w:val="000000"/>
                <w:sz w:val="24"/>
                <w:szCs w:val="24"/>
              </w:rPr>
            </w:pPr>
            <w:r w:rsidRPr="00954E82">
              <w:rPr>
                <w:b/>
                <w:bCs/>
                <w:color w:val="000000"/>
                <w:sz w:val="24"/>
                <w:szCs w:val="24"/>
              </w:rPr>
              <w:t>№</w:t>
            </w:r>
          </w:p>
        </w:tc>
        <w:tc>
          <w:tcPr>
            <w:tcW w:w="2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B2D917" w14:textId="77777777" w:rsidR="00A77C11" w:rsidRPr="00954E82" w:rsidRDefault="00A77C11" w:rsidP="0024775E">
            <w:pPr>
              <w:contextualSpacing/>
              <w:jc w:val="center"/>
              <w:rPr>
                <w:b/>
                <w:bCs/>
                <w:color w:val="000000"/>
                <w:sz w:val="24"/>
                <w:szCs w:val="24"/>
              </w:rPr>
            </w:pPr>
            <w:r w:rsidRPr="00954E82">
              <w:rPr>
                <w:b/>
                <w:bCs/>
                <w:color w:val="000000"/>
                <w:sz w:val="24"/>
                <w:szCs w:val="24"/>
              </w:rPr>
              <w:t xml:space="preserve">Наименование статей затрат </w:t>
            </w:r>
          </w:p>
        </w:tc>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3EEF11" w14:textId="77777777" w:rsidR="00A77C11" w:rsidRPr="00954E82" w:rsidRDefault="00A77C11" w:rsidP="0024775E">
            <w:pPr>
              <w:contextualSpacing/>
              <w:jc w:val="center"/>
              <w:rPr>
                <w:b/>
                <w:bCs/>
                <w:color w:val="000000"/>
                <w:sz w:val="24"/>
                <w:szCs w:val="24"/>
              </w:rPr>
            </w:pPr>
            <w:r w:rsidRPr="00954E82">
              <w:rPr>
                <w:b/>
                <w:bCs/>
                <w:color w:val="000000"/>
                <w:sz w:val="24"/>
                <w:szCs w:val="24"/>
              </w:rPr>
              <w:t xml:space="preserve">Ед. изм. </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66435C" w14:textId="77777777" w:rsidR="00A77C11" w:rsidRPr="00954E82" w:rsidRDefault="00A77C11" w:rsidP="0024775E">
            <w:pPr>
              <w:contextualSpacing/>
              <w:jc w:val="center"/>
              <w:rPr>
                <w:b/>
                <w:bCs/>
                <w:color w:val="000000"/>
                <w:sz w:val="24"/>
                <w:szCs w:val="24"/>
              </w:rPr>
            </w:pPr>
            <w:r w:rsidRPr="00954E82">
              <w:rPr>
                <w:b/>
                <w:bCs/>
                <w:color w:val="000000"/>
                <w:sz w:val="24"/>
                <w:szCs w:val="24"/>
              </w:rPr>
              <w:t xml:space="preserve">2023 год </w:t>
            </w:r>
          </w:p>
        </w:tc>
      </w:tr>
      <w:tr w:rsidR="00A77C11" w:rsidRPr="00954E82" w14:paraId="44656EF4"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tcPr>
          <w:p w14:paraId="062059EE" w14:textId="77777777" w:rsidR="00A77C11" w:rsidRPr="00954E82" w:rsidRDefault="00A77C11" w:rsidP="0024775E">
            <w:pPr>
              <w:contextualSpacing/>
              <w:jc w:val="center"/>
              <w:rPr>
                <w:color w:val="000000"/>
                <w:sz w:val="24"/>
                <w:szCs w:val="24"/>
              </w:rPr>
            </w:pPr>
            <w:r w:rsidRPr="00954E82">
              <w:rPr>
                <w:color w:val="000000"/>
                <w:sz w:val="24"/>
                <w:szCs w:val="24"/>
              </w:rPr>
              <w:t xml:space="preserve">1 </w:t>
            </w:r>
          </w:p>
        </w:tc>
        <w:tc>
          <w:tcPr>
            <w:tcW w:w="2776" w:type="pct"/>
            <w:tcBorders>
              <w:top w:val="single" w:sz="4" w:space="0" w:color="000000"/>
              <w:left w:val="single" w:sz="4" w:space="0" w:color="000000"/>
              <w:bottom w:val="single" w:sz="4" w:space="0" w:color="000000"/>
              <w:right w:val="single" w:sz="4" w:space="0" w:color="000000"/>
            </w:tcBorders>
            <w:vAlign w:val="center"/>
          </w:tcPr>
          <w:p w14:paraId="2226B4AA" w14:textId="77777777" w:rsidR="00A77C11" w:rsidRPr="00954E82" w:rsidRDefault="00A77C11" w:rsidP="0024775E">
            <w:pPr>
              <w:contextualSpacing/>
              <w:jc w:val="center"/>
              <w:rPr>
                <w:color w:val="000000"/>
                <w:sz w:val="24"/>
                <w:szCs w:val="24"/>
              </w:rPr>
            </w:pPr>
            <w:r w:rsidRPr="00954E82">
              <w:rPr>
                <w:color w:val="000000"/>
                <w:sz w:val="24"/>
                <w:szCs w:val="24"/>
              </w:rPr>
              <w:t xml:space="preserve">Объем подачи воды </w:t>
            </w:r>
          </w:p>
        </w:tc>
        <w:tc>
          <w:tcPr>
            <w:tcW w:w="703" w:type="pct"/>
            <w:tcBorders>
              <w:top w:val="single" w:sz="4" w:space="0" w:color="000000"/>
              <w:left w:val="single" w:sz="4" w:space="0" w:color="000000"/>
              <w:bottom w:val="single" w:sz="4" w:space="0" w:color="000000"/>
              <w:right w:val="single" w:sz="4" w:space="0" w:color="000000"/>
            </w:tcBorders>
            <w:vAlign w:val="center"/>
          </w:tcPr>
          <w:p w14:paraId="41ED8FE3"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51B5BECC" w14:textId="77777777" w:rsidR="00A77C11" w:rsidRPr="00954E82" w:rsidRDefault="00A77C11" w:rsidP="0024775E">
            <w:pPr>
              <w:contextualSpacing/>
              <w:jc w:val="center"/>
              <w:rPr>
                <w:color w:val="000000"/>
                <w:sz w:val="24"/>
                <w:szCs w:val="24"/>
              </w:rPr>
            </w:pPr>
            <w:r w:rsidRPr="00954E82">
              <w:rPr>
                <w:color w:val="000000"/>
                <w:sz w:val="24"/>
                <w:szCs w:val="24"/>
              </w:rPr>
              <w:t>8793,6</w:t>
            </w:r>
          </w:p>
        </w:tc>
      </w:tr>
      <w:tr w:rsidR="00A77C11" w:rsidRPr="00954E82" w14:paraId="0899CAE2"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025E4E20" w14:textId="77777777" w:rsidR="00A77C11" w:rsidRPr="00954E82" w:rsidRDefault="00A77C11" w:rsidP="0024775E">
            <w:pPr>
              <w:contextualSpacing/>
              <w:jc w:val="center"/>
              <w:rPr>
                <w:color w:val="000000"/>
                <w:sz w:val="24"/>
                <w:szCs w:val="24"/>
              </w:rPr>
            </w:pPr>
            <w:r w:rsidRPr="00954E82">
              <w:rPr>
                <w:color w:val="000000"/>
                <w:sz w:val="24"/>
                <w:szCs w:val="24"/>
              </w:rPr>
              <w:t xml:space="preserve">2 </w:t>
            </w:r>
          </w:p>
        </w:tc>
        <w:tc>
          <w:tcPr>
            <w:tcW w:w="2776" w:type="pct"/>
            <w:tcBorders>
              <w:top w:val="single" w:sz="4" w:space="0" w:color="000000"/>
              <w:left w:val="single" w:sz="4" w:space="0" w:color="000000"/>
              <w:bottom w:val="single" w:sz="4" w:space="0" w:color="000000"/>
              <w:right w:val="single" w:sz="4" w:space="0" w:color="000000"/>
            </w:tcBorders>
            <w:vAlign w:val="center"/>
          </w:tcPr>
          <w:p w14:paraId="76E7E00A" w14:textId="77777777" w:rsidR="00A77C11" w:rsidRPr="00954E82" w:rsidRDefault="00A77C11" w:rsidP="0024775E">
            <w:pPr>
              <w:contextualSpacing/>
              <w:jc w:val="center"/>
              <w:rPr>
                <w:color w:val="000000"/>
                <w:sz w:val="24"/>
                <w:szCs w:val="24"/>
              </w:rPr>
            </w:pPr>
            <w:r w:rsidRPr="00954E82">
              <w:rPr>
                <w:color w:val="000000"/>
                <w:sz w:val="24"/>
                <w:szCs w:val="24"/>
              </w:rPr>
              <w:t xml:space="preserve">Объем воды, используемый на собственные нужды </w:t>
            </w:r>
          </w:p>
        </w:tc>
        <w:tc>
          <w:tcPr>
            <w:tcW w:w="703" w:type="pct"/>
            <w:tcBorders>
              <w:top w:val="single" w:sz="4" w:space="0" w:color="000000"/>
              <w:left w:val="single" w:sz="4" w:space="0" w:color="000000"/>
              <w:bottom w:val="single" w:sz="4" w:space="0" w:color="000000"/>
              <w:right w:val="single" w:sz="4" w:space="0" w:color="000000"/>
            </w:tcBorders>
            <w:vAlign w:val="center"/>
          </w:tcPr>
          <w:p w14:paraId="388AC53D"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3EBD8B67" w14:textId="77777777" w:rsidR="00A77C11" w:rsidRPr="00954E82" w:rsidRDefault="00A77C11" w:rsidP="0024775E">
            <w:pPr>
              <w:contextualSpacing/>
              <w:jc w:val="center"/>
              <w:rPr>
                <w:color w:val="000000"/>
                <w:sz w:val="24"/>
                <w:szCs w:val="24"/>
              </w:rPr>
            </w:pPr>
            <w:r w:rsidRPr="00954E82">
              <w:rPr>
                <w:color w:val="000000"/>
                <w:sz w:val="24"/>
                <w:szCs w:val="24"/>
              </w:rPr>
              <w:t>23,0</w:t>
            </w:r>
          </w:p>
        </w:tc>
      </w:tr>
      <w:tr w:rsidR="00A77C11" w:rsidRPr="00954E82" w14:paraId="07A1F7D6"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0F08F920" w14:textId="77777777" w:rsidR="00A77C11" w:rsidRPr="00954E82" w:rsidRDefault="00A77C11" w:rsidP="0024775E">
            <w:pPr>
              <w:contextualSpacing/>
              <w:jc w:val="center"/>
              <w:rPr>
                <w:color w:val="000000"/>
                <w:sz w:val="24"/>
                <w:szCs w:val="24"/>
              </w:rPr>
            </w:pPr>
            <w:r w:rsidRPr="00954E82">
              <w:rPr>
                <w:color w:val="000000"/>
                <w:sz w:val="24"/>
                <w:szCs w:val="24"/>
              </w:rPr>
              <w:t xml:space="preserve">3 </w:t>
            </w:r>
          </w:p>
        </w:tc>
        <w:tc>
          <w:tcPr>
            <w:tcW w:w="2776" w:type="pct"/>
            <w:vMerge w:val="restart"/>
            <w:tcBorders>
              <w:top w:val="single" w:sz="4" w:space="0" w:color="000000"/>
              <w:left w:val="single" w:sz="4" w:space="0" w:color="000000"/>
              <w:bottom w:val="nil"/>
              <w:right w:val="single" w:sz="4" w:space="0" w:color="000000"/>
            </w:tcBorders>
          </w:tcPr>
          <w:p w14:paraId="6649FCDE" w14:textId="77777777" w:rsidR="00A77C11" w:rsidRPr="00954E82" w:rsidRDefault="00A77C11" w:rsidP="0024775E">
            <w:pPr>
              <w:contextualSpacing/>
              <w:jc w:val="center"/>
              <w:rPr>
                <w:color w:val="000000"/>
                <w:sz w:val="24"/>
                <w:szCs w:val="24"/>
              </w:rPr>
            </w:pPr>
            <w:r w:rsidRPr="00954E82">
              <w:rPr>
                <w:color w:val="000000"/>
                <w:sz w:val="24"/>
                <w:szCs w:val="24"/>
              </w:rPr>
              <w:t xml:space="preserve"> Потери в сетях </w:t>
            </w:r>
          </w:p>
        </w:tc>
        <w:tc>
          <w:tcPr>
            <w:tcW w:w="703" w:type="pct"/>
            <w:tcBorders>
              <w:top w:val="single" w:sz="4" w:space="0" w:color="000000"/>
              <w:left w:val="single" w:sz="4" w:space="0" w:color="000000"/>
              <w:bottom w:val="single" w:sz="4" w:space="0" w:color="000000"/>
              <w:right w:val="single" w:sz="4" w:space="0" w:color="000000"/>
            </w:tcBorders>
            <w:vAlign w:val="center"/>
          </w:tcPr>
          <w:p w14:paraId="3F76ABFD"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46B0CC7F" w14:textId="77777777" w:rsidR="00A77C11" w:rsidRPr="00954E82" w:rsidRDefault="00A77C11" w:rsidP="0024775E">
            <w:pPr>
              <w:contextualSpacing/>
              <w:jc w:val="center"/>
              <w:rPr>
                <w:color w:val="000000"/>
                <w:sz w:val="24"/>
                <w:szCs w:val="24"/>
              </w:rPr>
            </w:pPr>
            <w:r w:rsidRPr="00954E82">
              <w:rPr>
                <w:color w:val="000000"/>
                <w:sz w:val="24"/>
                <w:szCs w:val="24"/>
              </w:rPr>
              <w:t>949,7</w:t>
            </w:r>
          </w:p>
        </w:tc>
      </w:tr>
      <w:tr w:rsidR="00A77C11" w:rsidRPr="00954E82" w14:paraId="3C4B88E2" w14:textId="77777777" w:rsidTr="00A04696">
        <w:trPr>
          <w:trHeight w:val="57"/>
        </w:trPr>
        <w:tc>
          <w:tcPr>
            <w:tcW w:w="632" w:type="pct"/>
            <w:tcBorders>
              <w:top w:val="single" w:sz="4" w:space="0" w:color="000000"/>
              <w:left w:val="single" w:sz="4" w:space="0" w:color="000000"/>
              <w:bottom w:val="nil"/>
              <w:right w:val="single" w:sz="4" w:space="0" w:color="000000"/>
            </w:tcBorders>
          </w:tcPr>
          <w:p w14:paraId="6BAD7C18" w14:textId="77777777" w:rsidR="00A77C11" w:rsidRPr="00954E82" w:rsidRDefault="00A77C11" w:rsidP="0024775E">
            <w:pPr>
              <w:contextualSpacing/>
              <w:jc w:val="center"/>
              <w:rPr>
                <w:color w:val="000000"/>
                <w:sz w:val="24"/>
                <w:szCs w:val="24"/>
              </w:rPr>
            </w:pPr>
            <w:r w:rsidRPr="00954E82">
              <w:rPr>
                <w:color w:val="000000"/>
                <w:sz w:val="24"/>
                <w:szCs w:val="24"/>
              </w:rPr>
              <w:t>4</w:t>
            </w:r>
          </w:p>
        </w:tc>
        <w:tc>
          <w:tcPr>
            <w:tcW w:w="2776" w:type="pct"/>
            <w:vMerge/>
            <w:tcBorders>
              <w:top w:val="nil"/>
              <w:left w:val="single" w:sz="4" w:space="0" w:color="000000"/>
              <w:bottom w:val="nil"/>
              <w:right w:val="single" w:sz="4" w:space="0" w:color="000000"/>
            </w:tcBorders>
          </w:tcPr>
          <w:p w14:paraId="797E9D20" w14:textId="77777777" w:rsidR="00A77C11" w:rsidRPr="00954E82" w:rsidRDefault="00A77C11" w:rsidP="0024775E">
            <w:pPr>
              <w:contextualSpacing/>
              <w:jc w:val="center"/>
              <w:rPr>
                <w:color w:val="000000"/>
                <w:sz w:val="24"/>
                <w:szCs w:val="24"/>
              </w:rPr>
            </w:pPr>
          </w:p>
        </w:tc>
        <w:tc>
          <w:tcPr>
            <w:tcW w:w="703" w:type="pct"/>
            <w:tcBorders>
              <w:top w:val="single" w:sz="4" w:space="0" w:color="000000"/>
              <w:left w:val="single" w:sz="4" w:space="0" w:color="000000"/>
              <w:bottom w:val="nil"/>
              <w:right w:val="single" w:sz="4" w:space="0" w:color="000000"/>
            </w:tcBorders>
          </w:tcPr>
          <w:p w14:paraId="095ED0EF" w14:textId="77777777" w:rsidR="00A77C11" w:rsidRPr="00954E82" w:rsidRDefault="00A77C11" w:rsidP="0024775E">
            <w:pPr>
              <w:contextualSpacing/>
              <w:jc w:val="center"/>
              <w:rPr>
                <w:color w:val="000000"/>
                <w:sz w:val="24"/>
                <w:szCs w:val="24"/>
              </w:rPr>
            </w:pPr>
            <w:r w:rsidRPr="00954E82">
              <w:rPr>
                <w:color w:val="000000"/>
                <w:sz w:val="24"/>
                <w:szCs w:val="24"/>
              </w:rPr>
              <w:t>%</w:t>
            </w:r>
          </w:p>
        </w:tc>
        <w:tc>
          <w:tcPr>
            <w:tcW w:w="889" w:type="pct"/>
            <w:tcBorders>
              <w:top w:val="single" w:sz="4" w:space="0" w:color="000000"/>
              <w:left w:val="single" w:sz="4" w:space="0" w:color="000000"/>
              <w:bottom w:val="nil"/>
              <w:right w:val="single" w:sz="4" w:space="0" w:color="000000"/>
            </w:tcBorders>
          </w:tcPr>
          <w:p w14:paraId="1582217E" w14:textId="77777777" w:rsidR="00A77C11" w:rsidRPr="00954E82" w:rsidRDefault="00A77C11" w:rsidP="0024775E">
            <w:pPr>
              <w:contextualSpacing/>
              <w:jc w:val="center"/>
              <w:rPr>
                <w:color w:val="000000"/>
                <w:sz w:val="24"/>
                <w:szCs w:val="24"/>
              </w:rPr>
            </w:pPr>
            <w:r w:rsidRPr="00954E82">
              <w:rPr>
                <w:color w:val="000000"/>
                <w:sz w:val="24"/>
                <w:szCs w:val="24"/>
              </w:rPr>
              <w:t>10,8%</w:t>
            </w:r>
          </w:p>
        </w:tc>
      </w:tr>
      <w:tr w:rsidR="00A77C11" w:rsidRPr="00954E82" w14:paraId="7C4D8EE4"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tcPr>
          <w:p w14:paraId="38CF2317" w14:textId="77777777" w:rsidR="00A77C11" w:rsidRPr="00954E82" w:rsidRDefault="00A77C11" w:rsidP="0024775E">
            <w:pPr>
              <w:contextualSpacing/>
              <w:jc w:val="center"/>
              <w:rPr>
                <w:color w:val="000000"/>
                <w:sz w:val="24"/>
                <w:szCs w:val="24"/>
              </w:rPr>
            </w:pPr>
            <w:r w:rsidRPr="00954E82">
              <w:rPr>
                <w:color w:val="000000"/>
                <w:sz w:val="24"/>
                <w:szCs w:val="24"/>
              </w:rPr>
              <w:t xml:space="preserve">5 </w:t>
            </w:r>
          </w:p>
        </w:tc>
        <w:tc>
          <w:tcPr>
            <w:tcW w:w="2776" w:type="pct"/>
            <w:tcBorders>
              <w:top w:val="single" w:sz="4" w:space="0" w:color="000000"/>
              <w:left w:val="single" w:sz="4" w:space="0" w:color="000000"/>
              <w:bottom w:val="single" w:sz="4" w:space="0" w:color="000000"/>
              <w:right w:val="single" w:sz="4" w:space="0" w:color="000000"/>
            </w:tcBorders>
            <w:vAlign w:val="bottom"/>
          </w:tcPr>
          <w:p w14:paraId="7D81ECCA" w14:textId="77777777" w:rsidR="00A77C11" w:rsidRPr="00954E82" w:rsidRDefault="00A77C11" w:rsidP="0024775E">
            <w:pPr>
              <w:contextualSpacing/>
              <w:jc w:val="center"/>
              <w:rPr>
                <w:color w:val="000000"/>
                <w:sz w:val="24"/>
                <w:szCs w:val="24"/>
              </w:rPr>
            </w:pPr>
            <w:r w:rsidRPr="00954E82">
              <w:rPr>
                <w:color w:val="000000"/>
                <w:sz w:val="24"/>
                <w:szCs w:val="24"/>
              </w:rPr>
              <w:t xml:space="preserve">Объем реализации воды всего потребителям в том числе: </w:t>
            </w:r>
          </w:p>
        </w:tc>
        <w:tc>
          <w:tcPr>
            <w:tcW w:w="703" w:type="pct"/>
            <w:tcBorders>
              <w:top w:val="single" w:sz="4" w:space="0" w:color="000000"/>
              <w:left w:val="single" w:sz="4" w:space="0" w:color="000000"/>
              <w:bottom w:val="single" w:sz="4" w:space="0" w:color="000000"/>
              <w:right w:val="single" w:sz="4" w:space="0" w:color="000000"/>
            </w:tcBorders>
          </w:tcPr>
          <w:p w14:paraId="7C65ED80"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6D554BE5" w14:textId="77777777" w:rsidR="00A77C11" w:rsidRPr="00954E82" w:rsidRDefault="00A77C11" w:rsidP="0024775E">
            <w:pPr>
              <w:contextualSpacing/>
              <w:jc w:val="center"/>
              <w:rPr>
                <w:color w:val="000000"/>
                <w:sz w:val="24"/>
                <w:szCs w:val="24"/>
              </w:rPr>
            </w:pPr>
            <w:r w:rsidRPr="00954E82">
              <w:rPr>
                <w:color w:val="000000"/>
                <w:sz w:val="24"/>
                <w:szCs w:val="24"/>
              </w:rPr>
              <w:t>7820,9</w:t>
            </w:r>
          </w:p>
        </w:tc>
      </w:tr>
      <w:tr w:rsidR="00A77C11" w:rsidRPr="00954E82" w14:paraId="12CABBF4"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466FC706" w14:textId="77777777" w:rsidR="00A77C11" w:rsidRPr="00954E82" w:rsidRDefault="00A77C11" w:rsidP="0024775E">
            <w:pPr>
              <w:contextualSpacing/>
              <w:jc w:val="center"/>
              <w:rPr>
                <w:color w:val="000000"/>
                <w:sz w:val="24"/>
                <w:szCs w:val="24"/>
              </w:rPr>
            </w:pPr>
            <w:r w:rsidRPr="00954E82">
              <w:rPr>
                <w:color w:val="000000"/>
                <w:sz w:val="24"/>
                <w:szCs w:val="24"/>
              </w:rPr>
              <w:t xml:space="preserve">6 </w:t>
            </w:r>
          </w:p>
        </w:tc>
        <w:tc>
          <w:tcPr>
            <w:tcW w:w="2776" w:type="pct"/>
            <w:tcBorders>
              <w:top w:val="single" w:sz="4" w:space="0" w:color="000000"/>
              <w:left w:val="single" w:sz="4" w:space="0" w:color="000000"/>
              <w:bottom w:val="single" w:sz="4" w:space="0" w:color="000000"/>
              <w:right w:val="single" w:sz="4" w:space="0" w:color="000000"/>
            </w:tcBorders>
            <w:vAlign w:val="center"/>
          </w:tcPr>
          <w:p w14:paraId="4933174F" w14:textId="77777777" w:rsidR="00A77C11" w:rsidRPr="00954E82" w:rsidRDefault="00A77C11" w:rsidP="0024775E">
            <w:pPr>
              <w:contextualSpacing/>
              <w:jc w:val="center"/>
              <w:rPr>
                <w:color w:val="000000"/>
                <w:sz w:val="24"/>
                <w:szCs w:val="24"/>
              </w:rPr>
            </w:pPr>
            <w:r w:rsidRPr="00954E82">
              <w:rPr>
                <w:color w:val="000000"/>
                <w:sz w:val="24"/>
                <w:szCs w:val="24"/>
              </w:rPr>
              <w:t xml:space="preserve">населению </w:t>
            </w:r>
          </w:p>
        </w:tc>
        <w:tc>
          <w:tcPr>
            <w:tcW w:w="703" w:type="pct"/>
            <w:tcBorders>
              <w:top w:val="single" w:sz="4" w:space="0" w:color="000000"/>
              <w:left w:val="single" w:sz="4" w:space="0" w:color="000000"/>
              <w:bottom w:val="single" w:sz="4" w:space="0" w:color="000000"/>
              <w:right w:val="single" w:sz="4" w:space="0" w:color="000000"/>
            </w:tcBorders>
            <w:vAlign w:val="center"/>
          </w:tcPr>
          <w:p w14:paraId="4811FB47"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74E1BADE" w14:textId="77777777" w:rsidR="00A77C11" w:rsidRPr="00954E82" w:rsidRDefault="00A77C11" w:rsidP="0024775E">
            <w:pPr>
              <w:contextualSpacing/>
              <w:jc w:val="center"/>
              <w:rPr>
                <w:color w:val="000000"/>
                <w:sz w:val="24"/>
                <w:szCs w:val="24"/>
              </w:rPr>
            </w:pPr>
            <w:r w:rsidRPr="00954E82">
              <w:rPr>
                <w:color w:val="000000"/>
                <w:sz w:val="24"/>
                <w:szCs w:val="24"/>
              </w:rPr>
              <w:t>1727,1</w:t>
            </w:r>
          </w:p>
        </w:tc>
      </w:tr>
      <w:tr w:rsidR="00A77C11" w:rsidRPr="00954E82" w14:paraId="13B1216A"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0699494D" w14:textId="77777777" w:rsidR="00A77C11" w:rsidRPr="00954E82" w:rsidRDefault="00A77C11" w:rsidP="0024775E">
            <w:pPr>
              <w:contextualSpacing/>
              <w:jc w:val="center"/>
              <w:rPr>
                <w:color w:val="000000"/>
                <w:sz w:val="24"/>
                <w:szCs w:val="24"/>
              </w:rPr>
            </w:pPr>
            <w:r w:rsidRPr="00954E82">
              <w:rPr>
                <w:color w:val="000000"/>
                <w:sz w:val="24"/>
                <w:szCs w:val="24"/>
              </w:rPr>
              <w:t xml:space="preserve">7 </w:t>
            </w:r>
          </w:p>
        </w:tc>
        <w:tc>
          <w:tcPr>
            <w:tcW w:w="2776" w:type="pct"/>
            <w:tcBorders>
              <w:top w:val="single" w:sz="4" w:space="0" w:color="000000"/>
              <w:left w:val="single" w:sz="4" w:space="0" w:color="000000"/>
              <w:bottom w:val="single" w:sz="4" w:space="0" w:color="000000"/>
              <w:right w:val="single" w:sz="4" w:space="0" w:color="000000"/>
            </w:tcBorders>
            <w:vAlign w:val="center"/>
          </w:tcPr>
          <w:p w14:paraId="419DB14A" w14:textId="77777777" w:rsidR="00A77C11" w:rsidRPr="00954E82" w:rsidRDefault="00A77C11" w:rsidP="0024775E">
            <w:pPr>
              <w:contextualSpacing/>
              <w:jc w:val="center"/>
              <w:rPr>
                <w:color w:val="000000"/>
                <w:sz w:val="24"/>
                <w:szCs w:val="24"/>
              </w:rPr>
            </w:pPr>
            <w:r w:rsidRPr="00954E82">
              <w:rPr>
                <w:color w:val="000000"/>
                <w:sz w:val="24"/>
                <w:szCs w:val="24"/>
              </w:rPr>
              <w:t xml:space="preserve">бюджетным организациям </w:t>
            </w:r>
          </w:p>
        </w:tc>
        <w:tc>
          <w:tcPr>
            <w:tcW w:w="703" w:type="pct"/>
            <w:tcBorders>
              <w:top w:val="single" w:sz="4" w:space="0" w:color="000000"/>
              <w:left w:val="single" w:sz="4" w:space="0" w:color="000000"/>
              <w:bottom w:val="single" w:sz="4" w:space="0" w:color="000000"/>
              <w:right w:val="single" w:sz="4" w:space="0" w:color="000000"/>
            </w:tcBorders>
            <w:vAlign w:val="center"/>
          </w:tcPr>
          <w:p w14:paraId="59A74510"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01116736" w14:textId="77777777" w:rsidR="00A77C11" w:rsidRPr="00954E82" w:rsidRDefault="00A77C11" w:rsidP="0024775E">
            <w:pPr>
              <w:contextualSpacing/>
              <w:jc w:val="center"/>
              <w:rPr>
                <w:color w:val="000000"/>
                <w:sz w:val="24"/>
                <w:szCs w:val="24"/>
              </w:rPr>
            </w:pPr>
            <w:r w:rsidRPr="00954E82">
              <w:rPr>
                <w:color w:val="000000"/>
                <w:sz w:val="24"/>
                <w:szCs w:val="24"/>
              </w:rPr>
              <w:t>319,4</w:t>
            </w:r>
          </w:p>
        </w:tc>
      </w:tr>
      <w:tr w:rsidR="00A77C11" w:rsidRPr="00954E82" w14:paraId="44769E35" w14:textId="77777777" w:rsidTr="00A04696">
        <w:trPr>
          <w:trHeight w:val="57"/>
        </w:trPr>
        <w:tc>
          <w:tcPr>
            <w:tcW w:w="632" w:type="pct"/>
            <w:tcBorders>
              <w:top w:val="single" w:sz="4" w:space="0" w:color="000000"/>
              <w:left w:val="single" w:sz="4" w:space="0" w:color="000000"/>
              <w:bottom w:val="single" w:sz="4" w:space="0" w:color="000000"/>
              <w:right w:val="single" w:sz="4" w:space="0" w:color="000000"/>
            </w:tcBorders>
            <w:vAlign w:val="center"/>
          </w:tcPr>
          <w:p w14:paraId="0D5BAC17" w14:textId="77777777" w:rsidR="00A77C11" w:rsidRPr="00954E82" w:rsidRDefault="00A77C11" w:rsidP="0024775E">
            <w:pPr>
              <w:contextualSpacing/>
              <w:jc w:val="center"/>
              <w:rPr>
                <w:color w:val="000000"/>
                <w:sz w:val="24"/>
                <w:szCs w:val="24"/>
              </w:rPr>
            </w:pPr>
            <w:r w:rsidRPr="00954E82">
              <w:rPr>
                <w:color w:val="000000"/>
                <w:sz w:val="24"/>
                <w:szCs w:val="24"/>
              </w:rPr>
              <w:t xml:space="preserve">8 </w:t>
            </w:r>
          </w:p>
        </w:tc>
        <w:tc>
          <w:tcPr>
            <w:tcW w:w="2776" w:type="pct"/>
            <w:tcBorders>
              <w:top w:val="single" w:sz="4" w:space="0" w:color="000000"/>
              <w:left w:val="single" w:sz="4" w:space="0" w:color="000000"/>
              <w:bottom w:val="single" w:sz="4" w:space="0" w:color="000000"/>
              <w:right w:val="single" w:sz="4" w:space="0" w:color="000000"/>
            </w:tcBorders>
            <w:vAlign w:val="center"/>
          </w:tcPr>
          <w:p w14:paraId="10E59F66" w14:textId="77777777" w:rsidR="00A77C11" w:rsidRPr="00954E82" w:rsidRDefault="00A77C11" w:rsidP="0024775E">
            <w:pPr>
              <w:contextualSpacing/>
              <w:jc w:val="center"/>
              <w:rPr>
                <w:color w:val="000000"/>
                <w:sz w:val="24"/>
                <w:szCs w:val="24"/>
              </w:rPr>
            </w:pPr>
            <w:r w:rsidRPr="00954E82">
              <w:rPr>
                <w:color w:val="000000"/>
                <w:sz w:val="24"/>
                <w:szCs w:val="24"/>
              </w:rPr>
              <w:t xml:space="preserve">прочим потребителям, в т.ч. </w:t>
            </w:r>
          </w:p>
        </w:tc>
        <w:tc>
          <w:tcPr>
            <w:tcW w:w="703" w:type="pct"/>
            <w:tcBorders>
              <w:top w:val="single" w:sz="4" w:space="0" w:color="000000"/>
              <w:left w:val="single" w:sz="4" w:space="0" w:color="000000"/>
              <w:bottom w:val="single" w:sz="4" w:space="0" w:color="000000"/>
              <w:right w:val="single" w:sz="4" w:space="0" w:color="000000"/>
            </w:tcBorders>
            <w:vAlign w:val="center"/>
          </w:tcPr>
          <w:p w14:paraId="5420CE41" w14:textId="77777777" w:rsidR="00A77C11" w:rsidRPr="00954E82" w:rsidRDefault="00A77C1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889" w:type="pct"/>
            <w:tcBorders>
              <w:top w:val="single" w:sz="4" w:space="0" w:color="000000"/>
              <w:left w:val="single" w:sz="4" w:space="0" w:color="000000"/>
              <w:bottom w:val="single" w:sz="4" w:space="0" w:color="000000"/>
              <w:right w:val="single" w:sz="4" w:space="0" w:color="000000"/>
            </w:tcBorders>
          </w:tcPr>
          <w:p w14:paraId="09956CAB" w14:textId="77777777" w:rsidR="00A77C11" w:rsidRPr="00954E82" w:rsidRDefault="00A77C11" w:rsidP="0024775E">
            <w:pPr>
              <w:contextualSpacing/>
              <w:jc w:val="center"/>
              <w:rPr>
                <w:color w:val="000000"/>
                <w:sz w:val="24"/>
                <w:szCs w:val="24"/>
              </w:rPr>
            </w:pPr>
            <w:r w:rsidRPr="00954E82">
              <w:rPr>
                <w:color w:val="000000"/>
                <w:sz w:val="24"/>
                <w:szCs w:val="24"/>
              </w:rPr>
              <w:t>5774,4</w:t>
            </w:r>
          </w:p>
        </w:tc>
      </w:tr>
    </w:tbl>
    <w:p w14:paraId="71208DA5" w14:textId="77777777" w:rsidR="00CE7E6B" w:rsidRPr="00954E82" w:rsidRDefault="00CE7E6B"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w:t>
      </w:r>
    </w:p>
    <w:p w14:paraId="1BF495B3" w14:textId="77777777" w:rsidR="00873881" w:rsidRPr="00954E82" w:rsidRDefault="00746394" w:rsidP="0024775E">
      <w:pPr>
        <w:keepNext/>
        <w:jc w:val="center"/>
        <w:outlineLvl w:val="2"/>
        <w:rPr>
          <w:b/>
          <w:sz w:val="24"/>
          <w:szCs w:val="24"/>
        </w:rPr>
      </w:pPr>
      <w:bookmarkStart w:id="99" w:name="_Toc185599160"/>
      <w:r w:rsidRPr="00954E82">
        <w:rPr>
          <w:b/>
          <w:sz w:val="24"/>
          <w:szCs w:val="24"/>
        </w:rPr>
        <w:t>2.2.4.</w:t>
      </w:r>
      <w:r w:rsidR="002540A0" w:rsidRPr="00954E82">
        <w:rPr>
          <w:b/>
          <w:sz w:val="24"/>
          <w:szCs w:val="24"/>
        </w:rPr>
        <w:t> </w:t>
      </w:r>
      <w:r w:rsidR="00F121D4" w:rsidRPr="00954E82">
        <w:rPr>
          <w:b/>
          <w:sz w:val="24"/>
          <w:szCs w:val="24"/>
        </w:rPr>
        <w:t xml:space="preserve">Доля поставки </w:t>
      </w:r>
      <w:r w:rsidR="005971BF" w:rsidRPr="00954E82">
        <w:rPr>
          <w:b/>
          <w:sz w:val="24"/>
          <w:szCs w:val="24"/>
        </w:rPr>
        <w:t xml:space="preserve">коммунального </w:t>
      </w:r>
      <w:r w:rsidR="00F121D4" w:rsidRPr="00954E82">
        <w:rPr>
          <w:b/>
          <w:sz w:val="24"/>
          <w:szCs w:val="24"/>
        </w:rPr>
        <w:t>ресурса по приборам учета</w:t>
      </w:r>
      <w:bookmarkEnd w:id="99"/>
    </w:p>
    <w:p w14:paraId="111FC062" w14:textId="77777777" w:rsidR="00D939D6" w:rsidRPr="00954E82" w:rsidRDefault="00D939D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Количество воды, потребляемой населением и другими группами потребителей, определяется по абонентам (субабонентам) в соответствии с данными учета по показаниям средств измерений. В случае отсутствия у абонента средств измерений воды эти объемы принимаются по нормативам водопотребления. </w:t>
      </w:r>
    </w:p>
    <w:p w14:paraId="0A24269A" w14:textId="77777777" w:rsidR="00D939D6" w:rsidRPr="00954E82" w:rsidRDefault="00D939D6" w:rsidP="0024775E">
      <w:pPr>
        <w:pStyle w:val="93"/>
        <w:shd w:val="clear" w:color="auto" w:fill="FFFFFF" w:themeFill="background1"/>
        <w:spacing w:line="240" w:lineRule="auto"/>
        <w:ind w:left="23" w:right="23" w:firstLine="544"/>
        <w:jc w:val="both"/>
        <w:rPr>
          <w:sz w:val="24"/>
          <w:szCs w:val="24"/>
        </w:rPr>
      </w:pPr>
      <w:r w:rsidRPr="00954E82">
        <w:rPr>
          <w:sz w:val="24"/>
          <w:szCs w:val="24"/>
        </w:rPr>
        <w:t>В 202</w:t>
      </w:r>
      <w:r w:rsidR="00F86795" w:rsidRPr="00954E82">
        <w:rPr>
          <w:sz w:val="24"/>
          <w:szCs w:val="24"/>
        </w:rPr>
        <w:t>3</w:t>
      </w:r>
      <w:r w:rsidRPr="00954E82">
        <w:rPr>
          <w:sz w:val="24"/>
          <w:szCs w:val="24"/>
        </w:rPr>
        <w:t xml:space="preserve"> году 96,</w:t>
      </w:r>
      <w:r w:rsidR="00F86795" w:rsidRPr="00954E82">
        <w:rPr>
          <w:sz w:val="24"/>
          <w:szCs w:val="24"/>
        </w:rPr>
        <w:t>9</w:t>
      </w:r>
      <w:r w:rsidRPr="00954E82">
        <w:rPr>
          <w:sz w:val="24"/>
          <w:szCs w:val="24"/>
        </w:rPr>
        <w:t>% холодной воды отпускалось потребителям по данным приборов учета.</w:t>
      </w:r>
    </w:p>
    <w:p w14:paraId="27E9A1DC" w14:textId="56C06088" w:rsidR="00D939D6" w:rsidRPr="00954E82" w:rsidRDefault="00D939D6" w:rsidP="0024775E">
      <w:pPr>
        <w:pStyle w:val="93"/>
        <w:shd w:val="clear" w:color="auto" w:fill="FFFFFF" w:themeFill="background1"/>
        <w:spacing w:line="240" w:lineRule="auto"/>
        <w:ind w:left="23" w:right="23" w:firstLine="544"/>
        <w:jc w:val="both"/>
        <w:rPr>
          <w:sz w:val="24"/>
          <w:szCs w:val="24"/>
        </w:rPr>
      </w:pPr>
      <w:r w:rsidRPr="00954E82">
        <w:rPr>
          <w:sz w:val="24"/>
          <w:szCs w:val="24"/>
        </w:rPr>
        <w:t>На перспективу в точках подключения проектируемых микрорайонов предусмотрена установка приборов учета расхода холодной воды с датчиком давления, обязательным наличием интерфейса, позволяющим автоматически передавать данные по каналам GSM/GPRS.</w:t>
      </w:r>
    </w:p>
    <w:p w14:paraId="48F34C70" w14:textId="03CC3B7B" w:rsidR="00D939D6" w:rsidRPr="00954E82" w:rsidRDefault="00D939D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Уровень оснащенности жилищного фонда </w:t>
      </w:r>
      <w:r w:rsidR="007274A8" w:rsidRPr="00954E82">
        <w:rPr>
          <w:sz w:val="24"/>
          <w:szCs w:val="24"/>
        </w:rPr>
        <w:t xml:space="preserve">узлами учета тепловой энергии (УУТЭ) </w:t>
      </w:r>
      <w:r w:rsidRPr="00954E82">
        <w:rPr>
          <w:sz w:val="24"/>
          <w:szCs w:val="24"/>
        </w:rPr>
        <w:t>по горячей воде – 8</w:t>
      </w:r>
      <w:r w:rsidR="00F86795" w:rsidRPr="00954E82">
        <w:rPr>
          <w:sz w:val="24"/>
          <w:szCs w:val="24"/>
        </w:rPr>
        <w:t>8,1</w:t>
      </w:r>
      <w:r w:rsidRPr="00954E82">
        <w:rPr>
          <w:sz w:val="24"/>
          <w:szCs w:val="24"/>
        </w:rPr>
        <w:t>%.</w:t>
      </w:r>
    </w:p>
    <w:p w14:paraId="38C84486" w14:textId="34585093" w:rsidR="00D939D6" w:rsidRPr="00954E82" w:rsidRDefault="00D939D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Закрытие объемов реализации горячей воды в домах деревянного исполнения производится по начислению расчетных центров управляющих компаний и ТСЖ в связи с тем, что в данных домах (ветхие и аварийные) отсутствует техническая возможность установки </w:t>
      </w:r>
      <w:r w:rsidR="007274A8" w:rsidRPr="00954E82">
        <w:rPr>
          <w:sz w:val="24"/>
          <w:szCs w:val="24"/>
        </w:rPr>
        <w:t xml:space="preserve">узлов учета тепловой энергии (УУТЭ) </w:t>
      </w:r>
      <w:r w:rsidRPr="00954E82">
        <w:rPr>
          <w:sz w:val="24"/>
          <w:szCs w:val="24"/>
        </w:rPr>
        <w:t>в теплоузлах, при этом начисление РКЦ значительно ниже договорных объемов и фактического потребления.</w:t>
      </w:r>
    </w:p>
    <w:p w14:paraId="75F9885E" w14:textId="562A5CB1" w:rsidR="001B6C71" w:rsidRPr="00954E82" w:rsidRDefault="00BB323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перспективу </w:t>
      </w:r>
      <w:r w:rsidR="006343C8" w:rsidRPr="00954E82">
        <w:rPr>
          <w:sz w:val="24"/>
          <w:szCs w:val="24"/>
        </w:rPr>
        <w:t>до 2042</w:t>
      </w:r>
      <w:r w:rsidRPr="00954E82">
        <w:rPr>
          <w:sz w:val="24"/>
          <w:szCs w:val="24"/>
        </w:rPr>
        <w:t xml:space="preserve"> года предусмотрено 100% оснащение приборами учета холодной и горячей воды планируемых к строительству зданий, строений и сооружений.</w:t>
      </w:r>
    </w:p>
    <w:p w14:paraId="00F16721" w14:textId="77777777" w:rsidR="00E928DC" w:rsidRPr="00954E82" w:rsidRDefault="00E928DC" w:rsidP="0024775E">
      <w:pPr>
        <w:ind w:left="20" w:right="20" w:firstLine="689"/>
        <w:jc w:val="both"/>
        <w:rPr>
          <w:sz w:val="24"/>
          <w:szCs w:val="24"/>
        </w:rPr>
      </w:pPr>
    </w:p>
    <w:p w14:paraId="480DFC88" w14:textId="77777777" w:rsidR="00F04E8C" w:rsidRPr="00954E82" w:rsidRDefault="00746394" w:rsidP="0024775E">
      <w:pPr>
        <w:jc w:val="center"/>
        <w:outlineLvl w:val="2"/>
        <w:rPr>
          <w:b/>
          <w:sz w:val="24"/>
          <w:szCs w:val="24"/>
        </w:rPr>
      </w:pPr>
      <w:bookmarkStart w:id="100" w:name="_Toc185599161"/>
      <w:r w:rsidRPr="00954E82">
        <w:rPr>
          <w:b/>
          <w:sz w:val="24"/>
          <w:szCs w:val="24"/>
        </w:rPr>
        <w:t>2.2.5.</w:t>
      </w:r>
      <w:r w:rsidR="002540A0" w:rsidRPr="00954E82">
        <w:rPr>
          <w:b/>
          <w:sz w:val="24"/>
          <w:szCs w:val="24"/>
        </w:rPr>
        <w:t> </w:t>
      </w:r>
      <w:r w:rsidR="005C565D" w:rsidRPr="00954E82">
        <w:rPr>
          <w:b/>
          <w:sz w:val="24"/>
          <w:szCs w:val="24"/>
        </w:rPr>
        <w:t xml:space="preserve">Зоны действия источников </w:t>
      </w:r>
      <w:r w:rsidR="005971BF" w:rsidRPr="00954E82">
        <w:rPr>
          <w:b/>
          <w:sz w:val="24"/>
          <w:szCs w:val="24"/>
        </w:rPr>
        <w:t xml:space="preserve">коммунальных </w:t>
      </w:r>
      <w:r w:rsidR="005C565D" w:rsidRPr="00954E82">
        <w:rPr>
          <w:b/>
          <w:sz w:val="24"/>
          <w:szCs w:val="24"/>
        </w:rPr>
        <w:t>ресурсов</w:t>
      </w:r>
      <w:bookmarkEnd w:id="100"/>
    </w:p>
    <w:p w14:paraId="1D26B450" w14:textId="77777777" w:rsidR="00A77C11" w:rsidRPr="00954E82" w:rsidRDefault="00A77C11" w:rsidP="0024775E">
      <w:pPr>
        <w:pStyle w:val="93"/>
        <w:shd w:val="clear" w:color="auto" w:fill="FFFFFF" w:themeFill="background1"/>
        <w:spacing w:line="240" w:lineRule="auto"/>
        <w:ind w:left="23" w:right="23" w:firstLine="544"/>
        <w:jc w:val="both"/>
        <w:rPr>
          <w:sz w:val="24"/>
          <w:szCs w:val="24"/>
        </w:rPr>
      </w:pPr>
      <w:bookmarkStart w:id="101" w:name="_Hlk184645338"/>
      <w:r w:rsidRPr="00954E82">
        <w:rPr>
          <w:sz w:val="24"/>
          <w:szCs w:val="24"/>
        </w:rPr>
        <w:t xml:space="preserve">В соответствии с требованиями к содержанию схем водоснабжения и водоотведения,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14:paraId="70E0288B" w14:textId="45617DF0" w:rsidR="00A77C11" w:rsidRPr="00954E82" w:rsidRDefault="00A77C1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муниципальном образовании город Кировск можно выделить четыре технологические зоны хозяйственно- питьевого водоснабжения: </w:t>
      </w:r>
    </w:p>
    <w:p w14:paraId="62804146" w14:textId="593070AF" w:rsidR="00A77C11" w:rsidRPr="00954E82" w:rsidRDefault="00A77C1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Зона действия системы водоснабжения в </w:t>
      </w:r>
      <w:r w:rsidR="00096614" w:rsidRPr="00954E82">
        <w:rPr>
          <w:sz w:val="24"/>
          <w:szCs w:val="24"/>
        </w:rPr>
        <w:t>МО (муниципальный округ) г. Кировск</w:t>
      </w:r>
      <w:r w:rsidRPr="00954E82">
        <w:rPr>
          <w:sz w:val="24"/>
          <w:szCs w:val="24"/>
        </w:rPr>
        <w:t xml:space="preserve">; </w:t>
      </w:r>
    </w:p>
    <w:p w14:paraId="6D55001B" w14:textId="77777777" w:rsidR="00A77C11" w:rsidRPr="00954E82" w:rsidRDefault="00A77C1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Зона действия системы водоснабжения в н.п. Коашва; </w:t>
      </w:r>
    </w:p>
    <w:p w14:paraId="70F1F84D" w14:textId="77777777" w:rsidR="00A77C11" w:rsidRPr="00954E82" w:rsidRDefault="00A77C1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Зона действия системы водоснабжения в н.п. Титан; </w:t>
      </w:r>
    </w:p>
    <w:p w14:paraId="0DCFA2C7" w14:textId="77777777" w:rsidR="00A77C11" w:rsidRPr="00954E82" w:rsidRDefault="00A77C1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Зона действия системы водоснабжения Расвумчоррского рудника. </w:t>
      </w:r>
    </w:p>
    <w:p w14:paraId="71A4690F" w14:textId="482944BE" w:rsidR="00A77C11" w:rsidRPr="00954E82" w:rsidRDefault="00A77C1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муниципальном образовании город Кировск можно выделить четыре технологические зоны горячего водоснабжения: </w:t>
      </w:r>
    </w:p>
    <w:p w14:paraId="4B5F4A34" w14:textId="0F94AE08" w:rsidR="00A77C11" w:rsidRPr="00954E82" w:rsidRDefault="00A77C1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Зона действия ЦТП </w:t>
      </w:r>
      <w:r w:rsidR="00096614" w:rsidRPr="00954E82">
        <w:rPr>
          <w:sz w:val="24"/>
          <w:szCs w:val="24"/>
        </w:rPr>
        <w:t>муниципального округа г. Кировск</w:t>
      </w:r>
      <w:r w:rsidRPr="00954E82">
        <w:rPr>
          <w:sz w:val="24"/>
          <w:szCs w:val="24"/>
        </w:rPr>
        <w:t xml:space="preserve">; </w:t>
      </w:r>
    </w:p>
    <w:p w14:paraId="21AE7A25" w14:textId="662479E5" w:rsidR="00A77C11" w:rsidRPr="00954E82" w:rsidRDefault="00A77C1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Зона действия котельной </w:t>
      </w:r>
      <w:r w:rsidR="000115DC" w:rsidRPr="00954E82">
        <w:rPr>
          <w:sz w:val="24"/>
          <w:szCs w:val="24"/>
        </w:rPr>
        <w:t>АНОФ-3 (КФ АО «Апатит»)</w:t>
      </w:r>
      <w:r w:rsidRPr="00954E82">
        <w:rPr>
          <w:sz w:val="24"/>
          <w:szCs w:val="24"/>
        </w:rPr>
        <w:t xml:space="preserve">; </w:t>
      </w:r>
    </w:p>
    <w:p w14:paraId="3D909B55" w14:textId="77777777" w:rsidR="00A77C11" w:rsidRPr="00954E82" w:rsidRDefault="00A77C1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Зона действия котельной рудника «Восточный»;</w:t>
      </w:r>
    </w:p>
    <w:p w14:paraId="6FA3E710" w14:textId="77777777" w:rsidR="00A77C11" w:rsidRPr="00954E82" w:rsidRDefault="00A77C1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Зона действия блочно-модульной котельной н.п. Коашва. </w:t>
      </w:r>
    </w:p>
    <w:p w14:paraId="16A1A381" w14:textId="77777777" w:rsidR="00310BC8" w:rsidRPr="00954E82" w:rsidRDefault="00746394" w:rsidP="0024775E">
      <w:pPr>
        <w:jc w:val="center"/>
        <w:outlineLvl w:val="2"/>
        <w:rPr>
          <w:b/>
          <w:sz w:val="24"/>
          <w:szCs w:val="24"/>
        </w:rPr>
      </w:pPr>
      <w:bookmarkStart w:id="102" w:name="_Toc185599162"/>
      <w:bookmarkEnd w:id="101"/>
      <w:r w:rsidRPr="00954E82">
        <w:rPr>
          <w:b/>
          <w:sz w:val="24"/>
          <w:szCs w:val="24"/>
        </w:rPr>
        <w:t>2.2.6.</w:t>
      </w:r>
      <w:r w:rsidR="002540A0" w:rsidRPr="00954E82">
        <w:rPr>
          <w:b/>
          <w:sz w:val="24"/>
          <w:szCs w:val="24"/>
        </w:rPr>
        <w:t> </w:t>
      </w:r>
      <w:r w:rsidR="00F04E8C" w:rsidRPr="00954E82">
        <w:rPr>
          <w:b/>
          <w:sz w:val="24"/>
          <w:szCs w:val="24"/>
        </w:rPr>
        <w:t xml:space="preserve">Резервы и дефициты по зонам действия источников </w:t>
      </w:r>
      <w:r w:rsidR="008E6900" w:rsidRPr="00954E82">
        <w:rPr>
          <w:b/>
          <w:sz w:val="24"/>
          <w:szCs w:val="24"/>
        </w:rPr>
        <w:br/>
      </w:r>
      <w:r w:rsidR="005971BF" w:rsidRPr="00954E82">
        <w:rPr>
          <w:b/>
          <w:sz w:val="24"/>
          <w:szCs w:val="24"/>
        </w:rPr>
        <w:t xml:space="preserve">коммунальных </w:t>
      </w:r>
      <w:r w:rsidR="00F04E8C" w:rsidRPr="00954E82">
        <w:rPr>
          <w:b/>
          <w:sz w:val="24"/>
          <w:szCs w:val="24"/>
        </w:rPr>
        <w:t>ресурсов</w:t>
      </w:r>
      <w:bookmarkEnd w:id="102"/>
    </w:p>
    <w:p w14:paraId="2137E8F9" w14:textId="1F8302C8" w:rsidR="00A77C11" w:rsidRPr="00954E82" w:rsidRDefault="00A77C11" w:rsidP="0024775E">
      <w:pPr>
        <w:pStyle w:val="93"/>
        <w:shd w:val="clear" w:color="auto" w:fill="FFFFFF" w:themeFill="background1"/>
        <w:spacing w:line="240" w:lineRule="auto"/>
        <w:ind w:left="23" w:right="23" w:firstLine="544"/>
        <w:jc w:val="both"/>
        <w:rPr>
          <w:sz w:val="24"/>
          <w:szCs w:val="24"/>
        </w:rPr>
      </w:pPr>
      <w:bookmarkStart w:id="103" w:name="_Hlk524603272"/>
      <w:r w:rsidRPr="00954E82">
        <w:rPr>
          <w:sz w:val="24"/>
          <w:szCs w:val="24"/>
        </w:rPr>
        <w:t xml:space="preserve">Анализ резервов и дефицитов производственных мощностей системы водоснабжения МО город Кировск приведен в таблице ниже. </w:t>
      </w:r>
    </w:p>
    <w:p w14:paraId="2A4B9E2E" w14:textId="77777777" w:rsidR="00096614" w:rsidRPr="00954E82" w:rsidRDefault="00096614" w:rsidP="0024775E">
      <w:pPr>
        <w:rPr>
          <w:rFonts w:eastAsiaTheme="minorHAnsi"/>
          <w:b/>
          <w:bCs/>
          <w:sz w:val="24"/>
          <w:szCs w:val="24"/>
          <w:lang w:eastAsia="en-US"/>
        </w:rPr>
      </w:pPr>
      <w:bookmarkStart w:id="104" w:name="_Toc184206749"/>
      <w:bookmarkStart w:id="105" w:name="_Toc185598796"/>
      <w:r w:rsidRPr="00954E82">
        <w:rPr>
          <w:rFonts w:eastAsiaTheme="minorHAnsi"/>
          <w:b/>
          <w:bCs/>
          <w:sz w:val="24"/>
          <w:szCs w:val="24"/>
          <w:lang w:eastAsia="en-US"/>
        </w:rPr>
        <w:br w:type="page"/>
      </w:r>
    </w:p>
    <w:p w14:paraId="78F1512D" w14:textId="6BFDBD1C" w:rsidR="00A77C11" w:rsidRPr="00954E82" w:rsidRDefault="00A77C11" w:rsidP="0024775E">
      <w:pPr>
        <w:pStyle w:val="ad"/>
        <w:keepNext/>
        <w:jc w:val="both"/>
        <w:rPr>
          <w:rFonts w:eastAsiaTheme="minorHAnsi"/>
          <w:b/>
          <w:bCs/>
          <w:sz w:val="24"/>
          <w:szCs w:val="24"/>
          <w:lang w:eastAsia="en-US"/>
        </w:rPr>
      </w:pPr>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26</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Расчет резервов и дефицитов производственных мощностей системы водоснабжения </w:t>
      </w:r>
      <w:r w:rsidR="00096614" w:rsidRPr="00954E82">
        <w:rPr>
          <w:rFonts w:eastAsiaTheme="minorHAnsi"/>
          <w:b/>
          <w:bCs/>
          <w:sz w:val="24"/>
          <w:szCs w:val="24"/>
          <w:lang w:eastAsia="en-US"/>
        </w:rPr>
        <w:t>муниципального округа г. Кировск</w:t>
      </w:r>
      <w:r w:rsidRPr="00954E82">
        <w:rPr>
          <w:rFonts w:eastAsiaTheme="minorHAnsi"/>
          <w:b/>
          <w:bCs/>
          <w:sz w:val="24"/>
          <w:szCs w:val="24"/>
          <w:lang w:eastAsia="en-US"/>
        </w:rPr>
        <w:t xml:space="preserve"> на 2023 год</w:t>
      </w:r>
      <w:bookmarkEnd w:id="104"/>
      <w:bookmarkEnd w:id="105"/>
    </w:p>
    <w:tbl>
      <w:tblPr>
        <w:tblW w:w="5000" w:type="pct"/>
        <w:tblCellMar>
          <w:left w:w="28" w:type="dxa"/>
          <w:right w:w="28" w:type="dxa"/>
        </w:tblCellMar>
        <w:tblLook w:val="04A0" w:firstRow="1" w:lastRow="0" w:firstColumn="1" w:lastColumn="0" w:noHBand="0" w:noVBand="1"/>
      </w:tblPr>
      <w:tblGrid>
        <w:gridCol w:w="1773"/>
        <w:gridCol w:w="1793"/>
        <w:gridCol w:w="2249"/>
        <w:gridCol w:w="2249"/>
        <w:gridCol w:w="2145"/>
        <w:gridCol w:w="2318"/>
        <w:gridCol w:w="2318"/>
      </w:tblGrid>
      <w:tr w:rsidR="00A77C11" w:rsidRPr="00954E82" w14:paraId="165B0395"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41871" w14:textId="77777777" w:rsidR="00A77C11" w:rsidRPr="00954E82" w:rsidRDefault="00A77C11" w:rsidP="0024775E">
            <w:pPr>
              <w:contextualSpacing/>
              <w:jc w:val="center"/>
              <w:rPr>
                <w:b/>
                <w:bCs/>
                <w:color w:val="000000"/>
                <w:sz w:val="24"/>
                <w:szCs w:val="24"/>
              </w:rPr>
            </w:pPr>
            <w:r w:rsidRPr="00954E82">
              <w:rPr>
                <w:b/>
                <w:bCs/>
                <w:color w:val="000000"/>
                <w:sz w:val="24"/>
                <w:szCs w:val="24"/>
              </w:rPr>
              <w:t xml:space="preserve">Наименование </w:t>
            </w:r>
          </w:p>
        </w:tc>
        <w:tc>
          <w:tcPr>
            <w:tcW w:w="5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A92DF" w14:textId="419192E3" w:rsidR="00A77C11" w:rsidRPr="00954E82" w:rsidRDefault="00A77C11" w:rsidP="0024775E">
            <w:pPr>
              <w:contextualSpacing/>
              <w:jc w:val="center"/>
              <w:rPr>
                <w:b/>
                <w:bCs/>
                <w:color w:val="000000"/>
                <w:sz w:val="24"/>
                <w:szCs w:val="24"/>
              </w:rPr>
            </w:pPr>
            <w:r w:rsidRPr="00954E82">
              <w:rPr>
                <w:b/>
                <w:bCs/>
                <w:color w:val="000000"/>
                <w:sz w:val="24"/>
                <w:szCs w:val="24"/>
              </w:rPr>
              <w:t xml:space="preserve">Среднесуточная подача воды за 2023 г, </w:t>
            </w:r>
            <w:r w:rsidR="00096614" w:rsidRPr="00954E82">
              <w:rPr>
                <w:b/>
                <w:bCs/>
                <w:color w:val="000000"/>
                <w:sz w:val="24"/>
                <w:szCs w:val="24"/>
              </w:rPr>
              <w:t>м³/сут</w:t>
            </w:r>
            <w:r w:rsidRPr="00954E82">
              <w:rPr>
                <w:b/>
                <w:bCs/>
                <w:color w:val="000000"/>
                <w:sz w:val="24"/>
                <w:szCs w:val="24"/>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15D76" w14:textId="50F257F9" w:rsidR="00A77C11" w:rsidRPr="00954E82" w:rsidRDefault="00A77C11" w:rsidP="0024775E">
            <w:pPr>
              <w:contextualSpacing/>
              <w:jc w:val="center"/>
              <w:rPr>
                <w:b/>
                <w:bCs/>
                <w:color w:val="000000"/>
                <w:sz w:val="24"/>
                <w:szCs w:val="24"/>
              </w:rPr>
            </w:pPr>
            <w:r w:rsidRPr="00954E82">
              <w:rPr>
                <w:b/>
                <w:bCs/>
                <w:color w:val="000000"/>
                <w:sz w:val="24"/>
                <w:szCs w:val="24"/>
              </w:rPr>
              <w:t xml:space="preserve">Фактическая производительность насосных станций 1-го подъема, </w:t>
            </w:r>
            <w:r w:rsidR="00096614" w:rsidRPr="00954E82">
              <w:rPr>
                <w:b/>
                <w:bCs/>
                <w:color w:val="000000"/>
                <w:sz w:val="24"/>
                <w:szCs w:val="24"/>
              </w:rPr>
              <w:t>м³/сут</w:t>
            </w:r>
            <w:r w:rsidRPr="00954E82">
              <w:rPr>
                <w:b/>
                <w:bCs/>
                <w:color w:val="000000"/>
                <w:sz w:val="24"/>
                <w:szCs w:val="24"/>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3B59A7" w14:textId="5372DF39" w:rsidR="00A77C11" w:rsidRPr="00954E82" w:rsidRDefault="00A77C11" w:rsidP="0024775E">
            <w:pPr>
              <w:contextualSpacing/>
              <w:jc w:val="center"/>
              <w:rPr>
                <w:b/>
                <w:bCs/>
                <w:color w:val="000000"/>
                <w:sz w:val="24"/>
                <w:szCs w:val="24"/>
              </w:rPr>
            </w:pPr>
            <w:r w:rsidRPr="00954E82">
              <w:rPr>
                <w:b/>
                <w:bCs/>
                <w:color w:val="000000"/>
                <w:sz w:val="24"/>
                <w:szCs w:val="24"/>
              </w:rPr>
              <w:t xml:space="preserve">Установленная производительность повысительных насосных, </w:t>
            </w:r>
            <w:r w:rsidR="00096614" w:rsidRPr="00954E82">
              <w:rPr>
                <w:b/>
                <w:bCs/>
                <w:color w:val="000000"/>
                <w:sz w:val="24"/>
                <w:szCs w:val="24"/>
              </w:rPr>
              <w:t>м³/сут</w:t>
            </w:r>
            <w:r w:rsidRPr="00954E82">
              <w:rPr>
                <w:b/>
                <w:bCs/>
                <w:color w:val="000000"/>
                <w:sz w:val="24"/>
                <w:szCs w:val="24"/>
              </w:rPr>
              <w:t xml:space="preserve"> </w:t>
            </w:r>
          </w:p>
        </w:tc>
        <w:tc>
          <w:tcPr>
            <w:tcW w:w="7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B10B8" w14:textId="56B81352" w:rsidR="00A77C11" w:rsidRPr="00954E82" w:rsidRDefault="00A77C11" w:rsidP="0024775E">
            <w:pPr>
              <w:contextualSpacing/>
              <w:jc w:val="center"/>
              <w:rPr>
                <w:b/>
                <w:bCs/>
                <w:color w:val="000000"/>
                <w:sz w:val="24"/>
                <w:szCs w:val="24"/>
              </w:rPr>
            </w:pPr>
            <w:r w:rsidRPr="00954E82">
              <w:rPr>
                <w:b/>
                <w:bCs/>
                <w:color w:val="000000"/>
                <w:sz w:val="24"/>
                <w:szCs w:val="24"/>
              </w:rPr>
              <w:t xml:space="preserve">Эксплуатационные запасы подземных вод, </w:t>
            </w:r>
            <w:r w:rsidR="00096614" w:rsidRPr="00954E82">
              <w:rPr>
                <w:b/>
                <w:bCs/>
                <w:color w:val="000000"/>
                <w:sz w:val="24"/>
                <w:szCs w:val="24"/>
              </w:rPr>
              <w:t>м³/сут</w:t>
            </w:r>
            <w:r w:rsidRPr="00954E82">
              <w:rPr>
                <w:b/>
                <w:bCs/>
                <w:color w:val="000000"/>
                <w:sz w:val="24"/>
                <w:szCs w:val="24"/>
              </w:rPr>
              <w:t xml:space="preserve"> </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D2D66" w14:textId="578819D9" w:rsidR="00A77C11" w:rsidRPr="00954E82" w:rsidRDefault="00A77C11" w:rsidP="0024775E">
            <w:pPr>
              <w:contextualSpacing/>
              <w:jc w:val="center"/>
              <w:rPr>
                <w:b/>
                <w:bCs/>
                <w:color w:val="000000"/>
                <w:sz w:val="24"/>
                <w:szCs w:val="24"/>
              </w:rPr>
            </w:pPr>
            <w:r w:rsidRPr="00954E82">
              <w:rPr>
                <w:b/>
                <w:bCs/>
                <w:color w:val="000000"/>
                <w:sz w:val="24"/>
                <w:szCs w:val="24"/>
              </w:rPr>
              <w:t xml:space="preserve">Резерв производительности, </w:t>
            </w:r>
            <w:r w:rsidR="00096614" w:rsidRPr="00954E82">
              <w:rPr>
                <w:b/>
                <w:bCs/>
                <w:color w:val="000000"/>
                <w:sz w:val="24"/>
                <w:szCs w:val="24"/>
              </w:rPr>
              <w:t>м³/сут</w:t>
            </w:r>
            <w:r w:rsidRPr="00954E82">
              <w:rPr>
                <w:b/>
                <w:bCs/>
                <w:color w:val="000000"/>
                <w:sz w:val="24"/>
                <w:szCs w:val="24"/>
              </w:rPr>
              <w:t xml:space="preserve"> </w:t>
            </w:r>
          </w:p>
        </w:tc>
        <w:tc>
          <w:tcPr>
            <w:tcW w:w="7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371A2" w14:textId="77777777" w:rsidR="00A77C11" w:rsidRPr="00954E82" w:rsidRDefault="00A77C11" w:rsidP="0024775E">
            <w:pPr>
              <w:contextualSpacing/>
              <w:jc w:val="center"/>
              <w:rPr>
                <w:b/>
                <w:bCs/>
                <w:color w:val="000000"/>
                <w:sz w:val="24"/>
                <w:szCs w:val="24"/>
              </w:rPr>
            </w:pPr>
            <w:r w:rsidRPr="00954E82">
              <w:rPr>
                <w:b/>
                <w:bCs/>
                <w:color w:val="000000"/>
                <w:sz w:val="24"/>
                <w:szCs w:val="24"/>
              </w:rPr>
              <w:t xml:space="preserve">Резерв производительности, % </w:t>
            </w:r>
          </w:p>
        </w:tc>
      </w:tr>
      <w:tr w:rsidR="00A77C11" w:rsidRPr="00954E82" w14:paraId="32ACB786"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tcPr>
          <w:p w14:paraId="3CA539A8" w14:textId="2128B08A" w:rsidR="00A77C11" w:rsidRPr="00954E82" w:rsidRDefault="00A77C11" w:rsidP="0024775E">
            <w:pPr>
              <w:contextualSpacing/>
              <w:jc w:val="center"/>
              <w:rPr>
                <w:color w:val="000000"/>
                <w:sz w:val="24"/>
                <w:szCs w:val="24"/>
              </w:rPr>
            </w:pPr>
            <w:r w:rsidRPr="00954E82">
              <w:rPr>
                <w:color w:val="000000"/>
                <w:sz w:val="24"/>
                <w:szCs w:val="24"/>
              </w:rPr>
              <w:t xml:space="preserve">Водозабор </w:t>
            </w:r>
            <w:r w:rsidR="00096614" w:rsidRPr="00954E82">
              <w:rPr>
                <w:color w:val="000000"/>
                <w:sz w:val="24"/>
                <w:szCs w:val="24"/>
              </w:rPr>
              <w:t>МО (муниципальный округ) г. Кировск</w:t>
            </w:r>
            <w:r w:rsidRPr="00954E82">
              <w:rPr>
                <w:color w:val="000000"/>
                <w:sz w:val="24"/>
                <w:szCs w:val="24"/>
              </w:rPr>
              <w:t xml:space="preserve"> («Центральный» и «источник Болотный») </w:t>
            </w:r>
          </w:p>
        </w:tc>
        <w:tc>
          <w:tcPr>
            <w:tcW w:w="554" w:type="pct"/>
            <w:tcBorders>
              <w:top w:val="single" w:sz="4" w:space="0" w:color="000000"/>
              <w:left w:val="single" w:sz="4" w:space="0" w:color="000000"/>
              <w:bottom w:val="single" w:sz="4" w:space="0" w:color="000000"/>
              <w:right w:val="single" w:sz="4" w:space="0" w:color="000000"/>
            </w:tcBorders>
            <w:vAlign w:val="center"/>
          </w:tcPr>
          <w:p w14:paraId="29A1AECC" w14:textId="77777777" w:rsidR="00A77C11" w:rsidRPr="00954E82" w:rsidRDefault="00A77C11" w:rsidP="0024775E">
            <w:pPr>
              <w:contextualSpacing/>
              <w:jc w:val="center"/>
              <w:rPr>
                <w:color w:val="000000"/>
                <w:sz w:val="24"/>
                <w:szCs w:val="24"/>
              </w:rPr>
            </w:pPr>
            <w:r w:rsidRPr="00954E82">
              <w:rPr>
                <w:color w:val="000000"/>
                <w:sz w:val="24"/>
                <w:szCs w:val="24"/>
              </w:rPr>
              <w:t>17653</w:t>
            </w:r>
          </w:p>
        </w:tc>
        <w:tc>
          <w:tcPr>
            <w:tcW w:w="664" w:type="pct"/>
            <w:tcBorders>
              <w:top w:val="single" w:sz="4" w:space="0" w:color="000000"/>
              <w:left w:val="single" w:sz="4" w:space="0" w:color="000000"/>
              <w:bottom w:val="single" w:sz="4" w:space="0" w:color="000000"/>
              <w:right w:val="single" w:sz="4" w:space="0" w:color="000000"/>
            </w:tcBorders>
            <w:vAlign w:val="center"/>
          </w:tcPr>
          <w:p w14:paraId="3ABB924A" w14:textId="77777777" w:rsidR="00A77C11" w:rsidRPr="00954E82" w:rsidRDefault="00A77C11" w:rsidP="0024775E">
            <w:pPr>
              <w:contextualSpacing/>
              <w:jc w:val="center"/>
              <w:rPr>
                <w:color w:val="000000"/>
                <w:sz w:val="24"/>
                <w:szCs w:val="24"/>
              </w:rPr>
            </w:pPr>
            <w:r w:rsidRPr="00954E82">
              <w:rPr>
                <w:color w:val="000000"/>
                <w:sz w:val="24"/>
                <w:szCs w:val="24"/>
              </w:rPr>
              <w:t>48400</w:t>
            </w:r>
          </w:p>
        </w:tc>
        <w:tc>
          <w:tcPr>
            <w:tcW w:w="752" w:type="pct"/>
            <w:tcBorders>
              <w:top w:val="single" w:sz="4" w:space="0" w:color="000000"/>
              <w:left w:val="single" w:sz="4" w:space="0" w:color="000000"/>
              <w:bottom w:val="single" w:sz="4" w:space="0" w:color="000000"/>
              <w:right w:val="single" w:sz="4" w:space="0" w:color="000000"/>
            </w:tcBorders>
            <w:vAlign w:val="center"/>
          </w:tcPr>
          <w:p w14:paraId="48E7F3FA" w14:textId="77777777" w:rsidR="00A77C11" w:rsidRPr="00954E82" w:rsidRDefault="00A77C11" w:rsidP="0024775E">
            <w:pPr>
              <w:contextualSpacing/>
              <w:jc w:val="center"/>
              <w:rPr>
                <w:color w:val="000000"/>
                <w:sz w:val="24"/>
                <w:szCs w:val="24"/>
              </w:rPr>
            </w:pPr>
            <w:r w:rsidRPr="00954E82">
              <w:rPr>
                <w:color w:val="000000"/>
                <w:sz w:val="24"/>
                <w:szCs w:val="24"/>
              </w:rPr>
              <w:t>90000</w:t>
            </w:r>
          </w:p>
        </w:tc>
        <w:tc>
          <w:tcPr>
            <w:tcW w:w="712" w:type="pct"/>
            <w:tcBorders>
              <w:top w:val="single" w:sz="4" w:space="0" w:color="000000"/>
              <w:left w:val="single" w:sz="4" w:space="0" w:color="000000"/>
              <w:bottom w:val="single" w:sz="4" w:space="0" w:color="000000"/>
              <w:right w:val="single" w:sz="4" w:space="0" w:color="000000"/>
            </w:tcBorders>
            <w:vAlign w:val="center"/>
          </w:tcPr>
          <w:p w14:paraId="0587A886" w14:textId="77777777" w:rsidR="00A77C11" w:rsidRPr="00954E82" w:rsidRDefault="00A77C11" w:rsidP="0024775E">
            <w:pPr>
              <w:contextualSpacing/>
              <w:jc w:val="center"/>
              <w:rPr>
                <w:color w:val="000000"/>
                <w:sz w:val="24"/>
                <w:szCs w:val="24"/>
              </w:rPr>
            </w:pPr>
            <w:r w:rsidRPr="00954E82">
              <w:rPr>
                <w:color w:val="000000"/>
                <w:sz w:val="24"/>
                <w:szCs w:val="24"/>
              </w:rPr>
              <w:t>26000</w:t>
            </w:r>
          </w:p>
        </w:tc>
        <w:tc>
          <w:tcPr>
            <w:tcW w:w="779" w:type="pct"/>
            <w:tcBorders>
              <w:top w:val="single" w:sz="4" w:space="0" w:color="000000"/>
              <w:left w:val="single" w:sz="4" w:space="0" w:color="000000"/>
              <w:bottom w:val="single" w:sz="4" w:space="0" w:color="000000"/>
              <w:right w:val="single" w:sz="4" w:space="0" w:color="000000"/>
            </w:tcBorders>
            <w:vAlign w:val="center"/>
          </w:tcPr>
          <w:p w14:paraId="4058C2F8" w14:textId="77777777" w:rsidR="00A77C11" w:rsidRPr="00954E82" w:rsidRDefault="00A77C11" w:rsidP="0024775E">
            <w:pPr>
              <w:contextualSpacing/>
              <w:jc w:val="center"/>
              <w:rPr>
                <w:color w:val="000000"/>
                <w:sz w:val="24"/>
                <w:szCs w:val="24"/>
              </w:rPr>
            </w:pPr>
            <w:r w:rsidRPr="00954E82">
              <w:rPr>
                <w:color w:val="000000"/>
                <w:sz w:val="24"/>
                <w:szCs w:val="24"/>
              </w:rPr>
              <w:t>8347</w:t>
            </w:r>
          </w:p>
        </w:tc>
        <w:tc>
          <w:tcPr>
            <w:tcW w:w="779" w:type="pct"/>
            <w:tcBorders>
              <w:top w:val="single" w:sz="4" w:space="0" w:color="000000"/>
              <w:left w:val="single" w:sz="4" w:space="0" w:color="000000"/>
              <w:bottom w:val="single" w:sz="4" w:space="0" w:color="000000"/>
              <w:right w:val="single" w:sz="4" w:space="0" w:color="000000"/>
            </w:tcBorders>
            <w:vAlign w:val="center"/>
          </w:tcPr>
          <w:p w14:paraId="283C76F7" w14:textId="77777777" w:rsidR="00A77C11" w:rsidRPr="00954E82" w:rsidRDefault="00A77C11" w:rsidP="0024775E">
            <w:pPr>
              <w:contextualSpacing/>
              <w:jc w:val="center"/>
              <w:rPr>
                <w:color w:val="000000"/>
                <w:sz w:val="24"/>
                <w:szCs w:val="24"/>
              </w:rPr>
            </w:pPr>
            <w:r w:rsidRPr="00954E82">
              <w:rPr>
                <w:color w:val="000000"/>
                <w:sz w:val="24"/>
                <w:szCs w:val="24"/>
              </w:rPr>
              <w:t>32%</w:t>
            </w:r>
          </w:p>
        </w:tc>
      </w:tr>
      <w:tr w:rsidR="00A77C11" w:rsidRPr="00954E82" w14:paraId="4B197229"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tcPr>
          <w:p w14:paraId="270968B2" w14:textId="77777777" w:rsidR="00A77C11" w:rsidRPr="00954E82" w:rsidRDefault="00A77C11" w:rsidP="0024775E">
            <w:pPr>
              <w:contextualSpacing/>
              <w:jc w:val="center"/>
              <w:rPr>
                <w:color w:val="000000"/>
                <w:sz w:val="24"/>
                <w:szCs w:val="24"/>
              </w:rPr>
            </w:pPr>
            <w:r w:rsidRPr="00954E82">
              <w:rPr>
                <w:color w:val="000000"/>
                <w:sz w:val="24"/>
                <w:szCs w:val="24"/>
              </w:rPr>
              <w:t xml:space="preserve">Водозабор «Предгорный» н.п. Коашва </w:t>
            </w:r>
          </w:p>
        </w:tc>
        <w:tc>
          <w:tcPr>
            <w:tcW w:w="554" w:type="pct"/>
            <w:tcBorders>
              <w:top w:val="single" w:sz="4" w:space="0" w:color="000000"/>
              <w:left w:val="single" w:sz="4" w:space="0" w:color="000000"/>
              <w:bottom w:val="single" w:sz="4" w:space="0" w:color="000000"/>
              <w:right w:val="single" w:sz="4" w:space="0" w:color="000000"/>
            </w:tcBorders>
            <w:vAlign w:val="center"/>
          </w:tcPr>
          <w:p w14:paraId="2F02466A" w14:textId="77777777" w:rsidR="00A77C11" w:rsidRPr="00954E82" w:rsidRDefault="00A77C11" w:rsidP="0024775E">
            <w:pPr>
              <w:contextualSpacing/>
              <w:jc w:val="center"/>
              <w:rPr>
                <w:color w:val="000000"/>
                <w:sz w:val="24"/>
                <w:szCs w:val="24"/>
              </w:rPr>
            </w:pPr>
            <w:r w:rsidRPr="00954E82">
              <w:rPr>
                <w:color w:val="000000"/>
                <w:sz w:val="24"/>
                <w:szCs w:val="24"/>
              </w:rPr>
              <w:t>554</w:t>
            </w:r>
          </w:p>
        </w:tc>
        <w:tc>
          <w:tcPr>
            <w:tcW w:w="664" w:type="pct"/>
            <w:tcBorders>
              <w:top w:val="single" w:sz="4" w:space="0" w:color="000000"/>
              <w:left w:val="single" w:sz="4" w:space="0" w:color="000000"/>
              <w:bottom w:val="single" w:sz="4" w:space="0" w:color="000000"/>
              <w:right w:val="single" w:sz="4" w:space="0" w:color="000000"/>
            </w:tcBorders>
            <w:vAlign w:val="center"/>
          </w:tcPr>
          <w:p w14:paraId="05540A82" w14:textId="77777777" w:rsidR="00A77C11" w:rsidRPr="00954E82" w:rsidRDefault="00A77C11" w:rsidP="0024775E">
            <w:pPr>
              <w:contextualSpacing/>
              <w:jc w:val="center"/>
              <w:rPr>
                <w:color w:val="000000"/>
                <w:sz w:val="24"/>
                <w:szCs w:val="24"/>
              </w:rPr>
            </w:pPr>
            <w:r w:rsidRPr="00954E82">
              <w:rPr>
                <w:color w:val="000000"/>
                <w:sz w:val="24"/>
                <w:szCs w:val="24"/>
              </w:rPr>
              <w:t>3432</w:t>
            </w:r>
          </w:p>
        </w:tc>
        <w:tc>
          <w:tcPr>
            <w:tcW w:w="752" w:type="pct"/>
            <w:tcBorders>
              <w:top w:val="single" w:sz="4" w:space="0" w:color="000000"/>
              <w:left w:val="single" w:sz="4" w:space="0" w:color="000000"/>
              <w:bottom w:val="single" w:sz="4" w:space="0" w:color="000000"/>
              <w:right w:val="single" w:sz="4" w:space="0" w:color="000000"/>
            </w:tcBorders>
            <w:vAlign w:val="center"/>
          </w:tcPr>
          <w:p w14:paraId="0423C0F9" w14:textId="77777777" w:rsidR="00A77C11" w:rsidRPr="00954E82" w:rsidRDefault="00A77C11" w:rsidP="0024775E">
            <w:pPr>
              <w:contextualSpacing/>
              <w:jc w:val="center"/>
              <w:rPr>
                <w:color w:val="000000"/>
                <w:sz w:val="24"/>
                <w:szCs w:val="24"/>
              </w:rPr>
            </w:pPr>
            <w:r w:rsidRPr="00954E82">
              <w:rPr>
                <w:color w:val="000000"/>
                <w:sz w:val="24"/>
                <w:szCs w:val="24"/>
              </w:rPr>
              <w:t>19800</w:t>
            </w:r>
          </w:p>
        </w:tc>
        <w:tc>
          <w:tcPr>
            <w:tcW w:w="712" w:type="pct"/>
            <w:tcBorders>
              <w:top w:val="single" w:sz="4" w:space="0" w:color="000000"/>
              <w:left w:val="single" w:sz="4" w:space="0" w:color="000000"/>
              <w:bottom w:val="single" w:sz="4" w:space="0" w:color="000000"/>
              <w:right w:val="single" w:sz="4" w:space="0" w:color="000000"/>
            </w:tcBorders>
            <w:vAlign w:val="center"/>
          </w:tcPr>
          <w:p w14:paraId="6AAEB638" w14:textId="77777777" w:rsidR="00A77C11" w:rsidRPr="00954E82" w:rsidRDefault="00A77C11" w:rsidP="0024775E">
            <w:pPr>
              <w:contextualSpacing/>
              <w:jc w:val="center"/>
              <w:rPr>
                <w:color w:val="000000"/>
                <w:sz w:val="24"/>
                <w:szCs w:val="24"/>
              </w:rPr>
            </w:pPr>
            <w:r w:rsidRPr="00954E82">
              <w:rPr>
                <w:color w:val="000000"/>
                <w:sz w:val="24"/>
                <w:szCs w:val="24"/>
              </w:rPr>
              <w:t>4400</w:t>
            </w:r>
          </w:p>
        </w:tc>
        <w:tc>
          <w:tcPr>
            <w:tcW w:w="779" w:type="pct"/>
            <w:tcBorders>
              <w:top w:val="single" w:sz="4" w:space="0" w:color="000000"/>
              <w:left w:val="single" w:sz="4" w:space="0" w:color="000000"/>
              <w:bottom w:val="single" w:sz="4" w:space="0" w:color="000000"/>
              <w:right w:val="single" w:sz="4" w:space="0" w:color="000000"/>
            </w:tcBorders>
            <w:vAlign w:val="center"/>
          </w:tcPr>
          <w:p w14:paraId="4B91712A" w14:textId="77777777" w:rsidR="00A77C11" w:rsidRPr="00954E82" w:rsidRDefault="00A77C11" w:rsidP="0024775E">
            <w:pPr>
              <w:contextualSpacing/>
              <w:jc w:val="center"/>
              <w:rPr>
                <w:color w:val="000000"/>
                <w:sz w:val="24"/>
                <w:szCs w:val="24"/>
              </w:rPr>
            </w:pPr>
            <w:r w:rsidRPr="00954E82">
              <w:rPr>
                <w:color w:val="000000"/>
                <w:sz w:val="24"/>
                <w:szCs w:val="24"/>
              </w:rPr>
              <w:t>3846</w:t>
            </w:r>
          </w:p>
        </w:tc>
        <w:tc>
          <w:tcPr>
            <w:tcW w:w="779" w:type="pct"/>
            <w:tcBorders>
              <w:top w:val="single" w:sz="4" w:space="0" w:color="000000"/>
              <w:left w:val="single" w:sz="4" w:space="0" w:color="000000"/>
              <w:bottom w:val="single" w:sz="4" w:space="0" w:color="000000"/>
              <w:right w:val="single" w:sz="4" w:space="0" w:color="000000"/>
            </w:tcBorders>
            <w:vAlign w:val="center"/>
          </w:tcPr>
          <w:p w14:paraId="25AF2489" w14:textId="77777777" w:rsidR="00A77C11" w:rsidRPr="00954E82" w:rsidRDefault="00A77C11" w:rsidP="0024775E">
            <w:pPr>
              <w:contextualSpacing/>
              <w:jc w:val="center"/>
              <w:rPr>
                <w:color w:val="000000"/>
                <w:sz w:val="24"/>
                <w:szCs w:val="24"/>
              </w:rPr>
            </w:pPr>
            <w:r w:rsidRPr="00954E82">
              <w:rPr>
                <w:color w:val="000000"/>
                <w:sz w:val="24"/>
                <w:szCs w:val="24"/>
              </w:rPr>
              <w:t>87%</w:t>
            </w:r>
          </w:p>
        </w:tc>
      </w:tr>
      <w:tr w:rsidR="00A77C11" w:rsidRPr="00954E82" w14:paraId="0AD410FD"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tcPr>
          <w:p w14:paraId="2A3D794B" w14:textId="77777777" w:rsidR="00A77C11" w:rsidRPr="00954E82" w:rsidRDefault="00A77C11" w:rsidP="0024775E">
            <w:pPr>
              <w:contextualSpacing/>
              <w:jc w:val="center"/>
              <w:rPr>
                <w:color w:val="000000"/>
                <w:sz w:val="24"/>
                <w:szCs w:val="24"/>
              </w:rPr>
            </w:pPr>
            <w:r w:rsidRPr="00954E82">
              <w:rPr>
                <w:color w:val="000000"/>
                <w:sz w:val="24"/>
                <w:szCs w:val="24"/>
              </w:rPr>
              <w:t xml:space="preserve">Водозабор «источник Ключевой» </w:t>
            </w:r>
          </w:p>
        </w:tc>
        <w:tc>
          <w:tcPr>
            <w:tcW w:w="554" w:type="pct"/>
            <w:tcBorders>
              <w:top w:val="single" w:sz="4" w:space="0" w:color="000000"/>
              <w:left w:val="single" w:sz="4" w:space="0" w:color="000000"/>
              <w:bottom w:val="single" w:sz="4" w:space="0" w:color="000000"/>
              <w:right w:val="single" w:sz="4" w:space="0" w:color="000000"/>
            </w:tcBorders>
            <w:vAlign w:val="center"/>
          </w:tcPr>
          <w:p w14:paraId="13630964" w14:textId="77777777" w:rsidR="00A77C11" w:rsidRPr="00954E82" w:rsidRDefault="00A77C11" w:rsidP="0024775E">
            <w:pPr>
              <w:contextualSpacing/>
              <w:jc w:val="center"/>
              <w:rPr>
                <w:color w:val="000000"/>
                <w:sz w:val="24"/>
                <w:szCs w:val="24"/>
              </w:rPr>
            </w:pPr>
            <w:r w:rsidRPr="00954E82">
              <w:rPr>
                <w:color w:val="000000"/>
                <w:sz w:val="24"/>
                <w:szCs w:val="24"/>
              </w:rPr>
              <w:t>3219</w:t>
            </w:r>
          </w:p>
        </w:tc>
        <w:tc>
          <w:tcPr>
            <w:tcW w:w="664" w:type="pct"/>
            <w:tcBorders>
              <w:top w:val="single" w:sz="4" w:space="0" w:color="000000"/>
              <w:left w:val="single" w:sz="4" w:space="0" w:color="000000"/>
              <w:bottom w:val="single" w:sz="4" w:space="0" w:color="000000"/>
              <w:right w:val="single" w:sz="4" w:space="0" w:color="000000"/>
            </w:tcBorders>
            <w:vAlign w:val="center"/>
          </w:tcPr>
          <w:p w14:paraId="596BFE52" w14:textId="77777777" w:rsidR="00A77C11" w:rsidRPr="00954E82" w:rsidRDefault="00A77C11" w:rsidP="0024775E">
            <w:pPr>
              <w:contextualSpacing/>
              <w:jc w:val="center"/>
              <w:rPr>
                <w:color w:val="000000"/>
                <w:sz w:val="24"/>
                <w:szCs w:val="24"/>
              </w:rPr>
            </w:pPr>
            <w:r w:rsidRPr="00954E82">
              <w:rPr>
                <w:color w:val="000000"/>
                <w:sz w:val="24"/>
                <w:szCs w:val="24"/>
              </w:rPr>
              <w:t>21000</w:t>
            </w:r>
          </w:p>
        </w:tc>
        <w:tc>
          <w:tcPr>
            <w:tcW w:w="752" w:type="pct"/>
            <w:tcBorders>
              <w:top w:val="single" w:sz="4" w:space="0" w:color="000000"/>
              <w:left w:val="single" w:sz="4" w:space="0" w:color="000000"/>
              <w:bottom w:val="single" w:sz="4" w:space="0" w:color="000000"/>
              <w:right w:val="single" w:sz="4" w:space="0" w:color="000000"/>
            </w:tcBorders>
            <w:vAlign w:val="center"/>
          </w:tcPr>
          <w:p w14:paraId="1F086416" w14:textId="77777777" w:rsidR="00A77C11" w:rsidRPr="00954E82" w:rsidRDefault="00A77C11" w:rsidP="0024775E">
            <w:pPr>
              <w:contextualSpacing/>
              <w:jc w:val="center"/>
              <w:rPr>
                <w:color w:val="000000"/>
                <w:sz w:val="24"/>
                <w:szCs w:val="24"/>
              </w:rPr>
            </w:pPr>
            <w:r w:rsidRPr="00954E82">
              <w:rPr>
                <w:color w:val="000000"/>
                <w:sz w:val="24"/>
                <w:szCs w:val="24"/>
              </w:rPr>
              <w:t>24000</w:t>
            </w:r>
          </w:p>
        </w:tc>
        <w:tc>
          <w:tcPr>
            <w:tcW w:w="712" w:type="pct"/>
            <w:tcBorders>
              <w:top w:val="single" w:sz="4" w:space="0" w:color="000000"/>
              <w:left w:val="single" w:sz="4" w:space="0" w:color="000000"/>
              <w:bottom w:val="single" w:sz="4" w:space="0" w:color="000000"/>
              <w:right w:val="single" w:sz="4" w:space="0" w:color="000000"/>
            </w:tcBorders>
            <w:vAlign w:val="center"/>
          </w:tcPr>
          <w:p w14:paraId="1FF460BC" w14:textId="77777777" w:rsidR="00A77C11" w:rsidRPr="00954E82" w:rsidRDefault="00A77C11" w:rsidP="0024775E">
            <w:pPr>
              <w:contextualSpacing/>
              <w:jc w:val="center"/>
              <w:rPr>
                <w:color w:val="000000"/>
                <w:sz w:val="24"/>
                <w:szCs w:val="24"/>
              </w:rPr>
            </w:pPr>
            <w:r w:rsidRPr="00954E82">
              <w:rPr>
                <w:color w:val="000000"/>
                <w:sz w:val="24"/>
                <w:szCs w:val="24"/>
              </w:rPr>
              <w:t>10000</w:t>
            </w:r>
          </w:p>
        </w:tc>
        <w:tc>
          <w:tcPr>
            <w:tcW w:w="779" w:type="pct"/>
            <w:tcBorders>
              <w:top w:val="single" w:sz="4" w:space="0" w:color="000000"/>
              <w:left w:val="single" w:sz="4" w:space="0" w:color="000000"/>
              <w:bottom w:val="single" w:sz="4" w:space="0" w:color="000000"/>
              <w:right w:val="single" w:sz="4" w:space="0" w:color="000000"/>
            </w:tcBorders>
            <w:vAlign w:val="center"/>
          </w:tcPr>
          <w:p w14:paraId="7D2FBD5F" w14:textId="77777777" w:rsidR="00A77C11" w:rsidRPr="00954E82" w:rsidRDefault="00A77C11" w:rsidP="0024775E">
            <w:pPr>
              <w:contextualSpacing/>
              <w:jc w:val="center"/>
              <w:rPr>
                <w:color w:val="000000"/>
                <w:sz w:val="24"/>
                <w:szCs w:val="24"/>
              </w:rPr>
            </w:pPr>
            <w:r w:rsidRPr="00954E82">
              <w:rPr>
                <w:color w:val="000000"/>
                <w:sz w:val="24"/>
                <w:szCs w:val="24"/>
              </w:rPr>
              <w:t>6781</w:t>
            </w:r>
          </w:p>
        </w:tc>
        <w:tc>
          <w:tcPr>
            <w:tcW w:w="779" w:type="pct"/>
            <w:tcBorders>
              <w:top w:val="single" w:sz="4" w:space="0" w:color="000000"/>
              <w:left w:val="single" w:sz="4" w:space="0" w:color="000000"/>
              <w:bottom w:val="single" w:sz="4" w:space="0" w:color="000000"/>
              <w:right w:val="single" w:sz="4" w:space="0" w:color="000000"/>
            </w:tcBorders>
            <w:vAlign w:val="center"/>
          </w:tcPr>
          <w:p w14:paraId="2B80E4BE" w14:textId="77777777" w:rsidR="00A77C11" w:rsidRPr="00954E82" w:rsidRDefault="00A77C11" w:rsidP="0024775E">
            <w:pPr>
              <w:contextualSpacing/>
              <w:jc w:val="center"/>
              <w:rPr>
                <w:color w:val="000000"/>
                <w:sz w:val="24"/>
                <w:szCs w:val="24"/>
              </w:rPr>
            </w:pPr>
            <w:r w:rsidRPr="00954E82">
              <w:rPr>
                <w:color w:val="000000"/>
                <w:sz w:val="24"/>
                <w:szCs w:val="24"/>
              </w:rPr>
              <w:t>68%</w:t>
            </w:r>
          </w:p>
        </w:tc>
      </w:tr>
      <w:tr w:rsidR="00A77C11" w:rsidRPr="00954E82" w14:paraId="3D6CE0A7" w14:textId="77777777" w:rsidTr="00A04696">
        <w:trPr>
          <w:trHeight w:val="57"/>
        </w:trPr>
        <w:tc>
          <w:tcPr>
            <w:tcW w:w="759" w:type="pct"/>
            <w:tcBorders>
              <w:top w:val="single" w:sz="4" w:space="0" w:color="000000"/>
              <w:left w:val="single" w:sz="4" w:space="0" w:color="000000"/>
              <w:bottom w:val="single" w:sz="4" w:space="0" w:color="000000"/>
              <w:right w:val="single" w:sz="4" w:space="0" w:color="000000"/>
            </w:tcBorders>
          </w:tcPr>
          <w:p w14:paraId="049C63B9" w14:textId="77777777" w:rsidR="00A77C11" w:rsidRPr="00954E82" w:rsidRDefault="00A77C11" w:rsidP="0024775E">
            <w:pPr>
              <w:contextualSpacing/>
              <w:jc w:val="center"/>
              <w:rPr>
                <w:color w:val="000000"/>
                <w:sz w:val="24"/>
                <w:szCs w:val="24"/>
              </w:rPr>
            </w:pPr>
            <w:r w:rsidRPr="00954E82">
              <w:rPr>
                <w:color w:val="000000"/>
                <w:sz w:val="24"/>
                <w:szCs w:val="24"/>
              </w:rPr>
              <w:t xml:space="preserve">Водозабор «Скважина 63Р» </w:t>
            </w:r>
          </w:p>
        </w:tc>
        <w:tc>
          <w:tcPr>
            <w:tcW w:w="554" w:type="pct"/>
            <w:tcBorders>
              <w:top w:val="single" w:sz="4" w:space="0" w:color="000000"/>
              <w:left w:val="single" w:sz="4" w:space="0" w:color="000000"/>
              <w:bottom w:val="single" w:sz="4" w:space="0" w:color="000000"/>
              <w:right w:val="single" w:sz="4" w:space="0" w:color="000000"/>
            </w:tcBorders>
            <w:vAlign w:val="center"/>
          </w:tcPr>
          <w:p w14:paraId="7EAA7151" w14:textId="77777777" w:rsidR="00A77C11" w:rsidRPr="00954E82" w:rsidRDefault="00A77C11" w:rsidP="0024775E">
            <w:pPr>
              <w:contextualSpacing/>
              <w:jc w:val="center"/>
              <w:rPr>
                <w:color w:val="000000"/>
                <w:sz w:val="24"/>
                <w:szCs w:val="24"/>
              </w:rPr>
            </w:pPr>
            <w:r w:rsidRPr="00954E82">
              <w:rPr>
                <w:color w:val="000000"/>
                <w:sz w:val="24"/>
                <w:szCs w:val="24"/>
              </w:rPr>
              <w:t>1366</w:t>
            </w:r>
          </w:p>
        </w:tc>
        <w:tc>
          <w:tcPr>
            <w:tcW w:w="664" w:type="pct"/>
            <w:tcBorders>
              <w:top w:val="single" w:sz="4" w:space="0" w:color="000000"/>
              <w:left w:val="single" w:sz="4" w:space="0" w:color="000000"/>
              <w:bottom w:val="single" w:sz="4" w:space="0" w:color="000000"/>
              <w:right w:val="single" w:sz="4" w:space="0" w:color="000000"/>
            </w:tcBorders>
            <w:vAlign w:val="center"/>
          </w:tcPr>
          <w:p w14:paraId="6BCA2AB5" w14:textId="77777777" w:rsidR="00A77C11" w:rsidRPr="00954E82" w:rsidRDefault="00A77C11" w:rsidP="0024775E">
            <w:pPr>
              <w:contextualSpacing/>
              <w:jc w:val="center"/>
              <w:rPr>
                <w:color w:val="000000"/>
                <w:sz w:val="24"/>
                <w:szCs w:val="24"/>
              </w:rPr>
            </w:pPr>
            <w:r w:rsidRPr="00954E82">
              <w:rPr>
                <w:color w:val="000000"/>
                <w:sz w:val="24"/>
                <w:szCs w:val="24"/>
              </w:rPr>
              <w:t>-</w:t>
            </w:r>
          </w:p>
        </w:tc>
        <w:tc>
          <w:tcPr>
            <w:tcW w:w="752" w:type="pct"/>
            <w:tcBorders>
              <w:top w:val="single" w:sz="4" w:space="0" w:color="000000"/>
              <w:left w:val="single" w:sz="4" w:space="0" w:color="000000"/>
              <w:bottom w:val="single" w:sz="4" w:space="0" w:color="000000"/>
              <w:right w:val="single" w:sz="4" w:space="0" w:color="000000"/>
            </w:tcBorders>
            <w:vAlign w:val="center"/>
          </w:tcPr>
          <w:p w14:paraId="45D54C60" w14:textId="77777777" w:rsidR="00A77C11" w:rsidRPr="00954E82" w:rsidRDefault="00A77C11" w:rsidP="0024775E">
            <w:pPr>
              <w:contextualSpacing/>
              <w:jc w:val="center"/>
              <w:rPr>
                <w:color w:val="000000"/>
                <w:sz w:val="24"/>
                <w:szCs w:val="24"/>
              </w:rPr>
            </w:pPr>
            <w:r w:rsidRPr="00954E82">
              <w:rPr>
                <w:color w:val="000000"/>
                <w:sz w:val="24"/>
                <w:szCs w:val="24"/>
              </w:rPr>
              <w:t>6000</w:t>
            </w:r>
          </w:p>
        </w:tc>
        <w:tc>
          <w:tcPr>
            <w:tcW w:w="712" w:type="pct"/>
            <w:tcBorders>
              <w:top w:val="single" w:sz="4" w:space="0" w:color="000000"/>
              <w:left w:val="single" w:sz="4" w:space="0" w:color="000000"/>
              <w:bottom w:val="single" w:sz="4" w:space="0" w:color="000000"/>
              <w:right w:val="single" w:sz="4" w:space="0" w:color="000000"/>
            </w:tcBorders>
            <w:vAlign w:val="center"/>
          </w:tcPr>
          <w:p w14:paraId="22DFEB00" w14:textId="77777777" w:rsidR="00A77C11" w:rsidRPr="00954E82" w:rsidRDefault="00A77C11" w:rsidP="0024775E">
            <w:pPr>
              <w:contextualSpacing/>
              <w:jc w:val="center"/>
              <w:rPr>
                <w:color w:val="000000"/>
                <w:sz w:val="24"/>
                <w:szCs w:val="24"/>
              </w:rPr>
            </w:pPr>
            <w:r w:rsidRPr="00954E82">
              <w:rPr>
                <w:color w:val="000000"/>
                <w:sz w:val="24"/>
                <w:szCs w:val="24"/>
              </w:rPr>
              <w:t>-</w:t>
            </w:r>
          </w:p>
        </w:tc>
        <w:tc>
          <w:tcPr>
            <w:tcW w:w="779" w:type="pct"/>
            <w:tcBorders>
              <w:top w:val="single" w:sz="4" w:space="0" w:color="000000"/>
              <w:left w:val="single" w:sz="4" w:space="0" w:color="000000"/>
              <w:bottom w:val="single" w:sz="4" w:space="0" w:color="000000"/>
              <w:right w:val="single" w:sz="4" w:space="0" w:color="000000"/>
            </w:tcBorders>
            <w:vAlign w:val="center"/>
          </w:tcPr>
          <w:p w14:paraId="0347169A" w14:textId="77777777" w:rsidR="00A77C11" w:rsidRPr="00954E82" w:rsidRDefault="00A77C11" w:rsidP="0024775E">
            <w:pPr>
              <w:contextualSpacing/>
              <w:jc w:val="center"/>
              <w:rPr>
                <w:color w:val="000000"/>
                <w:sz w:val="24"/>
                <w:szCs w:val="24"/>
              </w:rPr>
            </w:pPr>
            <w:r w:rsidRPr="00954E82">
              <w:rPr>
                <w:color w:val="000000"/>
                <w:sz w:val="24"/>
                <w:szCs w:val="24"/>
              </w:rPr>
              <w:t>4634</w:t>
            </w:r>
          </w:p>
        </w:tc>
        <w:tc>
          <w:tcPr>
            <w:tcW w:w="779" w:type="pct"/>
            <w:tcBorders>
              <w:top w:val="single" w:sz="4" w:space="0" w:color="000000"/>
              <w:left w:val="single" w:sz="4" w:space="0" w:color="000000"/>
              <w:bottom w:val="single" w:sz="4" w:space="0" w:color="000000"/>
              <w:right w:val="single" w:sz="4" w:space="0" w:color="000000"/>
            </w:tcBorders>
            <w:vAlign w:val="center"/>
          </w:tcPr>
          <w:p w14:paraId="593ABCE1" w14:textId="77777777" w:rsidR="00A77C11" w:rsidRPr="00954E82" w:rsidRDefault="00A77C11" w:rsidP="0024775E">
            <w:pPr>
              <w:contextualSpacing/>
              <w:jc w:val="center"/>
              <w:rPr>
                <w:color w:val="000000"/>
                <w:sz w:val="24"/>
                <w:szCs w:val="24"/>
              </w:rPr>
            </w:pPr>
            <w:r w:rsidRPr="00954E82">
              <w:rPr>
                <w:color w:val="000000"/>
                <w:sz w:val="24"/>
                <w:szCs w:val="24"/>
              </w:rPr>
              <w:t>77%</w:t>
            </w:r>
          </w:p>
        </w:tc>
      </w:tr>
    </w:tbl>
    <w:p w14:paraId="14F33A24" w14:textId="527D6671" w:rsidR="00A77C11" w:rsidRPr="00954E82" w:rsidRDefault="00A77C1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Анализ показал, что резерв производительности водозаборов </w:t>
      </w:r>
      <w:r w:rsidR="00096614" w:rsidRPr="00954E82">
        <w:rPr>
          <w:sz w:val="24"/>
          <w:szCs w:val="24"/>
        </w:rPr>
        <w:t>МО (муниципальный округ) г. Кировск</w:t>
      </w:r>
      <w:r w:rsidRPr="00954E82">
        <w:rPr>
          <w:sz w:val="24"/>
          <w:szCs w:val="24"/>
        </w:rPr>
        <w:t xml:space="preserve"> составляет 32 % и ограничен эксплуатационными запасами подземных вод. Резерв на водозаборе н.п. Коашва составляет 66,17 % и ограничен фактической производительностью насосных станций I-го подъема. В н.п. Титан расчет резервов рассчитывался только относительно Насосной станции III-го подъема. Резерв на водозаборе «источник Ключевой» составляет более 50 %. </w:t>
      </w:r>
    </w:p>
    <w:p w14:paraId="2B890681" w14:textId="77777777" w:rsidR="00F04E8C" w:rsidRPr="00954E82" w:rsidRDefault="00746394" w:rsidP="0024775E">
      <w:pPr>
        <w:ind w:firstLine="709"/>
        <w:jc w:val="center"/>
        <w:outlineLvl w:val="2"/>
        <w:rPr>
          <w:b/>
          <w:sz w:val="24"/>
          <w:szCs w:val="24"/>
        </w:rPr>
      </w:pPr>
      <w:bookmarkStart w:id="106" w:name="_Toc185599163"/>
      <w:bookmarkEnd w:id="103"/>
      <w:r w:rsidRPr="00954E82">
        <w:rPr>
          <w:b/>
          <w:sz w:val="24"/>
          <w:szCs w:val="24"/>
        </w:rPr>
        <w:t>2.2.7.</w:t>
      </w:r>
      <w:r w:rsidR="002540A0" w:rsidRPr="00954E82">
        <w:rPr>
          <w:b/>
          <w:sz w:val="24"/>
          <w:szCs w:val="24"/>
        </w:rPr>
        <w:t> </w:t>
      </w:r>
      <w:r w:rsidR="00F04E8C" w:rsidRPr="00954E82">
        <w:rPr>
          <w:b/>
          <w:sz w:val="24"/>
          <w:szCs w:val="24"/>
        </w:rPr>
        <w:t xml:space="preserve">Надежность работы </w:t>
      </w:r>
      <w:r w:rsidR="005971BF" w:rsidRPr="00954E82">
        <w:rPr>
          <w:b/>
          <w:sz w:val="24"/>
          <w:szCs w:val="24"/>
        </w:rPr>
        <w:t xml:space="preserve">коммунальной </w:t>
      </w:r>
      <w:r w:rsidR="00F04E8C" w:rsidRPr="00954E82">
        <w:rPr>
          <w:b/>
          <w:sz w:val="24"/>
          <w:szCs w:val="24"/>
        </w:rPr>
        <w:t>системы</w:t>
      </w:r>
      <w:bookmarkEnd w:id="106"/>
    </w:p>
    <w:p w14:paraId="0DA20339" w14:textId="77777777" w:rsidR="0010023A" w:rsidRPr="00954E82" w:rsidRDefault="0010023A" w:rsidP="0024775E">
      <w:pPr>
        <w:pStyle w:val="93"/>
        <w:shd w:val="clear" w:color="auto" w:fill="FFFFFF" w:themeFill="background1"/>
        <w:spacing w:line="240" w:lineRule="auto"/>
        <w:ind w:left="23" w:right="23" w:firstLine="544"/>
        <w:jc w:val="both"/>
        <w:rPr>
          <w:sz w:val="24"/>
          <w:szCs w:val="24"/>
        </w:rPr>
      </w:pPr>
      <w:r w:rsidRPr="00954E82">
        <w:rPr>
          <w:sz w:val="24"/>
          <w:szCs w:val="24"/>
        </w:rPr>
        <w:t>Для поддержания объектов водоснабжения в работоспособном состоянии, предупреждения отказов, неисправностей на водозаборе проводятся планово-профилактические и ремонтные работы. Ремонтные работы на скважинах включают в себя очистку призабойной зоны от песка, изоляцию участков переходов труб от попадания песка, химическую обработку фильтров и т.д. Постоянно ведутся работы по усовершенствованию технологии эксплуатации скважин и водоводов – для повышения надежности работы водозабора. Выполняются капитальные ремонты. Эксплуатация водозабора ведется согласно технологическому режиму.</w:t>
      </w:r>
    </w:p>
    <w:p w14:paraId="26E9380F" w14:textId="77777777" w:rsidR="00B23A4C" w:rsidRPr="00954E82" w:rsidRDefault="00B23A4C" w:rsidP="0024775E">
      <w:pPr>
        <w:ind w:firstLine="709"/>
        <w:jc w:val="both"/>
        <w:rPr>
          <w:sz w:val="24"/>
          <w:szCs w:val="24"/>
        </w:rPr>
      </w:pPr>
    </w:p>
    <w:p w14:paraId="5C1854F7" w14:textId="77777777" w:rsidR="00874914" w:rsidRPr="00954E82" w:rsidRDefault="00746394" w:rsidP="0024775E">
      <w:pPr>
        <w:jc w:val="center"/>
        <w:outlineLvl w:val="2"/>
        <w:rPr>
          <w:b/>
          <w:sz w:val="24"/>
          <w:szCs w:val="24"/>
        </w:rPr>
      </w:pPr>
      <w:bookmarkStart w:id="107" w:name="_Toc185599164"/>
      <w:r w:rsidRPr="00954E82">
        <w:rPr>
          <w:b/>
          <w:sz w:val="24"/>
          <w:szCs w:val="24"/>
        </w:rPr>
        <w:t>2.2.8.</w:t>
      </w:r>
      <w:r w:rsidR="002540A0" w:rsidRPr="00954E82">
        <w:rPr>
          <w:b/>
          <w:sz w:val="24"/>
          <w:szCs w:val="24"/>
        </w:rPr>
        <w:t> </w:t>
      </w:r>
      <w:r w:rsidR="00874914" w:rsidRPr="00954E82">
        <w:rPr>
          <w:b/>
          <w:sz w:val="24"/>
          <w:szCs w:val="24"/>
        </w:rPr>
        <w:t xml:space="preserve">Качество поставляемого </w:t>
      </w:r>
      <w:r w:rsidR="005971BF" w:rsidRPr="00954E82">
        <w:rPr>
          <w:b/>
          <w:sz w:val="24"/>
          <w:szCs w:val="24"/>
        </w:rPr>
        <w:t xml:space="preserve">коммунального </w:t>
      </w:r>
      <w:r w:rsidR="00874914" w:rsidRPr="00954E82">
        <w:rPr>
          <w:b/>
          <w:sz w:val="24"/>
          <w:szCs w:val="24"/>
        </w:rPr>
        <w:t>ресурса</w:t>
      </w:r>
      <w:bookmarkEnd w:id="107"/>
    </w:p>
    <w:p w14:paraId="2C806671" w14:textId="77777777" w:rsidR="00C075BD" w:rsidRPr="00954E82" w:rsidRDefault="006F11F2"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Качество воды после очистки на ВОС соответствует санитарным требованиям. </w:t>
      </w:r>
      <w:r w:rsidR="00C075BD" w:rsidRPr="00954E82">
        <w:rPr>
          <w:sz w:val="24"/>
          <w:szCs w:val="24"/>
        </w:rPr>
        <w:t>По данным за 20</w:t>
      </w:r>
      <w:r w:rsidR="00E564FD" w:rsidRPr="00954E82">
        <w:rPr>
          <w:sz w:val="24"/>
          <w:szCs w:val="24"/>
        </w:rPr>
        <w:t>2</w:t>
      </w:r>
      <w:r w:rsidR="00A235C1" w:rsidRPr="00954E82">
        <w:rPr>
          <w:sz w:val="24"/>
          <w:szCs w:val="24"/>
        </w:rPr>
        <w:t>3</w:t>
      </w:r>
      <w:r w:rsidR="00C075BD" w:rsidRPr="00954E82">
        <w:rPr>
          <w:sz w:val="24"/>
          <w:szCs w:val="24"/>
        </w:rPr>
        <w:t xml:space="preserve"> </w:t>
      </w:r>
      <w:r w:rsidR="0059544C" w:rsidRPr="00954E82">
        <w:rPr>
          <w:sz w:val="24"/>
          <w:szCs w:val="24"/>
        </w:rPr>
        <w:t>год</w:t>
      </w:r>
      <w:r w:rsidR="00C075BD" w:rsidRPr="00954E82">
        <w:rPr>
          <w:sz w:val="24"/>
          <w:szCs w:val="24"/>
        </w:rPr>
        <w:t xml:space="preserve"> анализ проб воды не выявил несоответствия санитарным требованиям. Качество воды подземного водозабора </w:t>
      </w:r>
      <w:r w:rsidR="00C52017" w:rsidRPr="00954E82">
        <w:rPr>
          <w:sz w:val="24"/>
          <w:szCs w:val="24"/>
        </w:rPr>
        <w:t xml:space="preserve">по микробиологическим показателям </w:t>
      </w:r>
      <w:r w:rsidR="00C075BD" w:rsidRPr="00954E82">
        <w:rPr>
          <w:sz w:val="24"/>
          <w:szCs w:val="24"/>
        </w:rPr>
        <w:t xml:space="preserve">соответствует требованиям СанПиН </w:t>
      </w:r>
      <w:r w:rsidR="0010023A" w:rsidRPr="00954E82">
        <w:rPr>
          <w:sz w:val="24"/>
          <w:szCs w:val="24"/>
        </w:rPr>
        <w:t xml:space="preserve">СанПиН 2.1.3684-21 </w:t>
      </w:r>
      <w:r w:rsidR="00465EC4" w:rsidRPr="00954E82">
        <w:rPr>
          <w:sz w:val="24"/>
          <w:szCs w:val="24"/>
        </w:rPr>
        <w:t>«</w:t>
      </w:r>
      <w:r w:rsidR="00C075BD" w:rsidRPr="00954E82">
        <w:rPr>
          <w:sz w:val="24"/>
          <w:szCs w:val="24"/>
        </w:rPr>
        <w:t>Питьевая вода. Гигиенические требования к качеству воды централизованных систем питьевого водоснабжения</w:t>
      </w:r>
      <w:r w:rsidR="00465EC4" w:rsidRPr="00954E82">
        <w:rPr>
          <w:sz w:val="24"/>
          <w:szCs w:val="24"/>
        </w:rPr>
        <w:t>»</w:t>
      </w:r>
      <w:r w:rsidR="00C075BD" w:rsidRPr="00954E82">
        <w:rPr>
          <w:sz w:val="24"/>
          <w:szCs w:val="24"/>
        </w:rPr>
        <w:t xml:space="preserve">. </w:t>
      </w:r>
    </w:p>
    <w:p w14:paraId="10587C4F" w14:textId="77777777" w:rsidR="00874914" w:rsidRPr="00954E82" w:rsidRDefault="00746394" w:rsidP="0024775E">
      <w:pPr>
        <w:pStyle w:val="93"/>
        <w:shd w:val="clear" w:color="auto" w:fill="FFFFFF" w:themeFill="background1"/>
        <w:spacing w:line="240" w:lineRule="auto"/>
        <w:ind w:left="23" w:right="23" w:firstLine="544"/>
        <w:jc w:val="both"/>
        <w:rPr>
          <w:sz w:val="24"/>
          <w:szCs w:val="24"/>
        </w:rPr>
      </w:pPr>
      <w:r w:rsidRPr="00954E82">
        <w:rPr>
          <w:sz w:val="24"/>
          <w:szCs w:val="24"/>
        </w:rPr>
        <w:t>2.2.9.</w:t>
      </w:r>
      <w:r w:rsidR="002540A0" w:rsidRPr="00954E82">
        <w:rPr>
          <w:sz w:val="24"/>
          <w:szCs w:val="24"/>
        </w:rPr>
        <w:t> </w:t>
      </w:r>
      <w:r w:rsidR="00874914" w:rsidRPr="00954E82">
        <w:rPr>
          <w:sz w:val="24"/>
          <w:szCs w:val="24"/>
        </w:rPr>
        <w:t>Воздействие на окружающую среду</w:t>
      </w:r>
    </w:p>
    <w:p w14:paraId="571C5745" w14:textId="77777777" w:rsidR="00F4170C" w:rsidRPr="00954E82" w:rsidRDefault="00F4170C" w:rsidP="0024775E">
      <w:pPr>
        <w:pStyle w:val="93"/>
        <w:shd w:val="clear" w:color="auto" w:fill="FFFFFF" w:themeFill="background1"/>
        <w:spacing w:line="240" w:lineRule="auto"/>
        <w:ind w:left="23" w:right="23" w:firstLine="544"/>
        <w:jc w:val="both"/>
        <w:rPr>
          <w:sz w:val="24"/>
          <w:szCs w:val="24"/>
        </w:rPr>
      </w:pPr>
      <w:bookmarkStart w:id="108" w:name="_Hlk51675144"/>
      <w:r w:rsidRPr="00954E82">
        <w:rPr>
          <w:sz w:val="24"/>
          <w:szCs w:val="24"/>
        </w:rPr>
        <w:t>При реализации мероприятий по реконструкции очистных сооружений водоснабжения предусматривается применение безопасных экологических реагентов.</w:t>
      </w:r>
    </w:p>
    <w:p w14:paraId="754CD9C4" w14:textId="28A9A66F" w:rsidR="00F4170C" w:rsidRPr="00954E82" w:rsidRDefault="00F4170C" w:rsidP="0024775E">
      <w:pPr>
        <w:pStyle w:val="93"/>
        <w:shd w:val="clear" w:color="auto" w:fill="FFFFFF" w:themeFill="background1"/>
        <w:spacing w:line="240" w:lineRule="auto"/>
        <w:ind w:left="23" w:right="23" w:firstLine="544"/>
        <w:jc w:val="both"/>
        <w:rPr>
          <w:sz w:val="24"/>
          <w:szCs w:val="24"/>
        </w:rPr>
      </w:pPr>
      <w:r w:rsidRPr="00954E82">
        <w:rPr>
          <w:sz w:val="24"/>
          <w:szCs w:val="24"/>
        </w:rPr>
        <w:t>Контроль качества подземной и питьевой воды производится согласно Рабочей программе производственного контроля качества питьевой воды на соответствие СанПиН 2.1.3684-21, ГОСТ-2761-84:</w:t>
      </w:r>
    </w:p>
    <w:p w14:paraId="204B1D08" w14:textId="7782B7C2" w:rsidR="00F4170C" w:rsidRPr="00954E82" w:rsidRDefault="00F4170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ab/>
        <w:t>аналитической лабораторией Общества (аккредитована Федеральной службой по аккредитации (РОСАККРЕДИТАЦИЯ), аттестат аккредитации № RA.RU. 510308 от 15.07.2021) по химическим показателям по питьевой и подземной воде - по 21 показателю;</w:t>
      </w:r>
    </w:p>
    <w:p w14:paraId="7CA573E0" w14:textId="07F7B84D" w:rsidR="00F4170C" w:rsidRPr="00954E82" w:rsidRDefault="00F4170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ab/>
        <w:t>бактериологической лабораторией Общества (аккредитована Федеральной службой по аккредитации (РОСАККРЕДИТАЦИЯ), уникальный номер записи об аккредитации в реестре аккредитованных лиц № RA.RU. 21НЕ98) по микробиологическим показателям питьевой воды - по 5 показателям.</w:t>
      </w:r>
    </w:p>
    <w:p w14:paraId="33932C69" w14:textId="77777777" w:rsidR="00F4170C" w:rsidRPr="00954E82" w:rsidRDefault="00F4170C" w:rsidP="0024775E">
      <w:pPr>
        <w:pStyle w:val="93"/>
        <w:shd w:val="clear" w:color="auto" w:fill="FFFFFF" w:themeFill="background1"/>
        <w:spacing w:line="240" w:lineRule="auto"/>
        <w:ind w:left="23" w:right="23" w:firstLine="544"/>
        <w:jc w:val="both"/>
        <w:rPr>
          <w:sz w:val="24"/>
          <w:szCs w:val="24"/>
        </w:rPr>
      </w:pPr>
      <w:bookmarkStart w:id="109" w:name="_Hlk113456728"/>
      <w:r w:rsidRPr="00954E82">
        <w:rPr>
          <w:sz w:val="24"/>
          <w:szCs w:val="24"/>
        </w:rPr>
        <w:t>Хлорное хозяйство не представляет собой потенциальную угрозу для окружающей среды.</w:t>
      </w:r>
    </w:p>
    <w:p w14:paraId="301B847F" w14:textId="77777777" w:rsidR="00F4170C" w:rsidRPr="00954E82" w:rsidRDefault="00F4170C" w:rsidP="0024775E">
      <w:pPr>
        <w:pStyle w:val="93"/>
        <w:shd w:val="clear" w:color="auto" w:fill="FFFFFF" w:themeFill="background1"/>
        <w:spacing w:line="240" w:lineRule="auto"/>
        <w:ind w:left="23" w:right="23" w:firstLine="544"/>
        <w:jc w:val="both"/>
        <w:rPr>
          <w:sz w:val="24"/>
          <w:szCs w:val="24"/>
        </w:rPr>
      </w:pPr>
      <w:bookmarkStart w:id="110" w:name="_Hlk113456744"/>
      <w:bookmarkEnd w:id="109"/>
      <w:r w:rsidRPr="00954E82">
        <w:rPr>
          <w:sz w:val="24"/>
          <w:szCs w:val="24"/>
        </w:rPr>
        <w:t>Для сохранения природного состава и качества подземных вод, исключения возможных поступлений загрязняющих веществ в водоносный горизонт вокруг водозаборов установлены зоны санитарной охраны в составе трех поясов. Режим в зонах санитарной охраны осуществляется в порядке, установленном действующим законодательством.</w:t>
      </w:r>
    </w:p>
    <w:bookmarkEnd w:id="110"/>
    <w:p w14:paraId="2AB6D980" w14:textId="77777777" w:rsidR="00F4170C" w:rsidRPr="00954E82" w:rsidRDefault="00F4170C" w:rsidP="0024775E">
      <w:pPr>
        <w:pStyle w:val="93"/>
        <w:shd w:val="clear" w:color="auto" w:fill="FFFFFF" w:themeFill="background1"/>
        <w:spacing w:line="240" w:lineRule="auto"/>
        <w:ind w:left="23" w:right="23" w:firstLine="544"/>
        <w:jc w:val="both"/>
        <w:rPr>
          <w:sz w:val="24"/>
          <w:szCs w:val="24"/>
        </w:rPr>
      </w:pPr>
      <w:r w:rsidRPr="00954E82">
        <w:rPr>
          <w:sz w:val="24"/>
          <w:szCs w:val="24"/>
        </w:rPr>
        <w:t>Проблемы и направления их решения.</w:t>
      </w:r>
    </w:p>
    <w:p w14:paraId="43C2C36A" w14:textId="43C12C5B" w:rsidR="00F4170C" w:rsidRPr="00954E82" w:rsidRDefault="00F4170C" w:rsidP="0024775E">
      <w:pPr>
        <w:pStyle w:val="93"/>
        <w:shd w:val="clear" w:color="auto" w:fill="FFFFFF" w:themeFill="background1"/>
        <w:spacing w:line="240" w:lineRule="auto"/>
        <w:ind w:left="23" w:right="23" w:firstLine="544"/>
        <w:jc w:val="both"/>
        <w:rPr>
          <w:sz w:val="24"/>
          <w:szCs w:val="24"/>
        </w:rPr>
      </w:pPr>
      <w:r w:rsidRPr="00954E82">
        <w:rPr>
          <w:sz w:val="24"/>
          <w:szCs w:val="24"/>
        </w:rPr>
        <w:t>Проблемы в области воздействия на окружающую среду</w:t>
      </w:r>
      <w:r w:rsidRPr="00954E82">
        <w:rPr>
          <w:sz w:val="24"/>
          <w:szCs w:val="24"/>
        </w:rPr>
        <w:br/>
        <w:t>отсутствуют.</w:t>
      </w:r>
    </w:p>
    <w:bookmarkEnd w:id="108"/>
    <w:p w14:paraId="6258B5A2" w14:textId="1C16C5B1" w:rsidR="00E6336C" w:rsidRPr="00954E82" w:rsidRDefault="00722391" w:rsidP="0024775E">
      <w:pPr>
        <w:shd w:val="clear" w:color="auto" w:fill="FFFFFF" w:themeFill="background1"/>
        <w:tabs>
          <w:tab w:val="left" w:pos="-2268"/>
          <w:tab w:val="left" w:pos="-1276"/>
        </w:tabs>
        <w:ind w:firstLine="709"/>
        <w:jc w:val="both"/>
        <w:rPr>
          <w:sz w:val="24"/>
          <w:szCs w:val="24"/>
        </w:rPr>
      </w:pPr>
      <w:r w:rsidRPr="00954E82">
        <w:rPr>
          <w:rFonts w:eastAsia="TimesNewRomanPSMT"/>
          <w:sz w:val="24"/>
          <w:szCs w:val="24"/>
        </w:rPr>
        <w:t xml:space="preserve"> </w:t>
      </w:r>
    </w:p>
    <w:p w14:paraId="003CE0B9" w14:textId="77777777" w:rsidR="005C565D" w:rsidRPr="00954E82" w:rsidRDefault="00746394" w:rsidP="0024775E">
      <w:pPr>
        <w:jc w:val="center"/>
        <w:outlineLvl w:val="2"/>
        <w:rPr>
          <w:b/>
          <w:sz w:val="24"/>
          <w:szCs w:val="24"/>
        </w:rPr>
      </w:pPr>
      <w:bookmarkStart w:id="111" w:name="_Toc185599165"/>
      <w:r w:rsidRPr="00954E82">
        <w:rPr>
          <w:b/>
          <w:sz w:val="24"/>
          <w:szCs w:val="24"/>
        </w:rPr>
        <w:t>2.2.10.</w:t>
      </w:r>
      <w:r w:rsidR="002540A0" w:rsidRPr="00954E82">
        <w:rPr>
          <w:b/>
          <w:sz w:val="24"/>
          <w:szCs w:val="24"/>
        </w:rPr>
        <w:t> </w:t>
      </w:r>
      <w:r w:rsidR="005C565D" w:rsidRPr="00954E82">
        <w:rPr>
          <w:b/>
          <w:sz w:val="24"/>
          <w:szCs w:val="24"/>
        </w:rPr>
        <w:t>Тарифы, плата за подключение (присоединение)</w:t>
      </w:r>
      <w:r w:rsidR="005971BF" w:rsidRPr="00954E82">
        <w:rPr>
          <w:b/>
          <w:sz w:val="24"/>
          <w:szCs w:val="24"/>
        </w:rPr>
        <w:t xml:space="preserve"> </w:t>
      </w:r>
      <w:r w:rsidR="00307606" w:rsidRPr="00954E82">
        <w:rPr>
          <w:b/>
          <w:sz w:val="24"/>
          <w:szCs w:val="24"/>
        </w:rPr>
        <w:br/>
      </w:r>
      <w:r w:rsidR="005971BF" w:rsidRPr="00954E82">
        <w:rPr>
          <w:b/>
          <w:sz w:val="24"/>
          <w:szCs w:val="24"/>
        </w:rPr>
        <w:t>и резервирование тепловой мощности</w:t>
      </w:r>
      <w:r w:rsidR="005C565D" w:rsidRPr="00954E82">
        <w:rPr>
          <w:b/>
          <w:sz w:val="24"/>
          <w:szCs w:val="24"/>
        </w:rPr>
        <w:t xml:space="preserve">, </w:t>
      </w:r>
      <w:r w:rsidR="00AE7666" w:rsidRPr="00954E82">
        <w:rPr>
          <w:b/>
          <w:sz w:val="24"/>
          <w:szCs w:val="24"/>
        </w:rPr>
        <w:br/>
      </w:r>
      <w:r w:rsidR="005C565D" w:rsidRPr="00954E82">
        <w:rPr>
          <w:b/>
          <w:sz w:val="24"/>
          <w:szCs w:val="24"/>
        </w:rPr>
        <w:t>структура себестоимости производства</w:t>
      </w:r>
      <w:r w:rsidR="005971BF" w:rsidRPr="00954E82">
        <w:rPr>
          <w:b/>
          <w:sz w:val="24"/>
          <w:szCs w:val="24"/>
        </w:rPr>
        <w:t xml:space="preserve">, транспортировки </w:t>
      </w:r>
      <w:r w:rsidR="00AE7666" w:rsidRPr="00954E82">
        <w:rPr>
          <w:b/>
          <w:sz w:val="24"/>
          <w:szCs w:val="24"/>
        </w:rPr>
        <w:br/>
      </w:r>
      <w:r w:rsidR="005971BF" w:rsidRPr="00954E82">
        <w:rPr>
          <w:b/>
          <w:sz w:val="24"/>
          <w:szCs w:val="24"/>
        </w:rPr>
        <w:t>и распределения коммунального</w:t>
      </w:r>
      <w:r w:rsidR="005C565D" w:rsidRPr="00954E82">
        <w:rPr>
          <w:b/>
          <w:sz w:val="24"/>
          <w:szCs w:val="24"/>
        </w:rPr>
        <w:t xml:space="preserve"> ресурс</w:t>
      </w:r>
      <w:r w:rsidR="005971BF" w:rsidRPr="00954E82">
        <w:rPr>
          <w:b/>
          <w:sz w:val="24"/>
          <w:szCs w:val="24"/>
        </w:rPr>
        <w:t>а</w:t>
      </w:r>
      <w:bookmarkEnd w:id="111"/>
    </w:p>
    <w:p w14:paraId="34BFDA4B" w14:textId="07A91243" w:rsidR="000010D2" w:rsidRPr="00954E82" w:rsidRDefault="000010D2" w:rsidP="0024775E">
      <w:pPr>
        <w:pStyle w:val="93"/>
        <w:shd w:val="clear" w:color="auto" w:fill="FFFFFF" w:themeFill="background1"/>
        <w:spacing w:line="240" w:lineRule="auto"/>
        <w:ind w:left="23" w:right="23" w:firstLine="544"/>
        <w:jc w:val="both"/>
        <w:rPr>
          <w:sz w:val="24"/>
          <w:szCs w:val="24"/>
        </w:rPr>
      </w:pPr>
      <w:bookmarkStart w:id="112" w:name="_Hlk184645548"/>
      <w:r w:rsidRPr="00954E82">
        <w:rPr>
          <w:sz w:val="24"/>
          <w:szCs w:val="24"/>
        </w:rPr>
        <w:t xml:space="preserve">Величина тарифов на питьевое и техническое водоснабжение, горячую воду для потребителей </w:t>
      </w:r>
      <w:r w:rsidR="003F65F7" w:rsidRPr="00954E82">
        <w:rPr>
          <w:sz w:val="24"/>
          <w:szCs w:val="24"/>
        </w:rPr>
        <w:t>муниципального округа</w:t>
      </w:r>
      <w:r w:rsidRPr="00954E82">
        <w:rPr>
          <w:sz w:val="24"/>
          <w:szCs w:val="24"/>
        </w:rPr>
        <w:t xml:space="preserve"> город </w:t>
      </w:r>
      <w:r w:rsidR="00544B1A" w:rsidRPr="00954E82">
        <w:rPr>
          <w:sz w:val="24"/>
          <w:szCs w:val="24"/>
        </w:rPr>
        <w:t>Кировск</w:t>
      </w:r>
      <w:r w:rsidRPr="00954E82">
        <w:rPr>
          <w:sz w:val="24"/>
          <w:szCs w:val="24"/>
        </w:rPr>
        <w:t xml:space="preserve"> </w:t>
      </w:r>
      <w:r w:rsidR="00254724" w:rsidRPr="00954E82">
        <w:rPr>
          <w:sz w:val="24"/>
          <w:szCs w:val="24"/>
        </w:rPr>
        <w:t>Мурманской области</w:t>
      </w:r>
      <w:r w:rsidR="0056519F" w:rsidRPr="00954E82">
        <w:rPr>
          <w:sz w:val="24"/>
          <w:szCs w:val="24"/>
        </w:rPr>
        <w:t xml:space="preserve"> </w:t>
      </w:r>
      <w:r w:rsidRPr="00954E82">
        <w:rPr>
          <w:sz w:val="24"/>
          <w:szCs w:val="24"/>
        </w:rPr>
        <w:t>на 2024 год представлена в таблице ниже.</w:t>
      </w:r>
    </w:p>
    <w:p w14:paraId="74D1EEB7" w14:textId="77777777" w:rsidR="000010D2" w:rsidRPr="00954E82" w:rsidRDefault="000010D2" w:rsidP="0024775E">
      <w:pPr>
        <w:tabs>
          <w:tab w:val="left" w:pos="1134"/>
        </w:tabs>
        <w:autoSpaceDE w:val="0"/>
        <w:autoSpaceDN w:val="0"/>
        <w:adjustRightInd w:val="0"/>
        <w:ind w:firstLine="709"/>
        <w:jc w:val="both"/>
        <w:rPr>
          <w:sz w:val="24"/>
          <w:szCs w:val="24"/>
        </w:rPr>
      </w:pPr>
    </w:p>
    <w:p w14:paraId="36BD0D45" w14:textId="099E6394" w:rsidR="00E6336C" w:rsidRPr="00954E82" w:rsidRDefault="000010D2" w:rsidP="0024775E">
      <w:pPr>
        <w:tabs>
          <w:tab w:val="left" w:pos="1134"/>
        </w:tabs>
        <w:autoSpaceDE w:val="0"/>
        <w:autoSpaceDN w:val="0"/>
        <w:adjustRightInd w:val="0"/>
        <w:ind w:firstLine="709"/>
        <w:jc w:val="both"/>
        <w:rPr>
          <w:sz w:val="24"/>
          <w:szCs w:val="24"/>
        </w:rPr>
      </w:pPr>
      <w:r w:rsidRPr="00954E82">
        <w:rPr>
          <w:sz w:val="24"/>
          <w:szCs w:val="24"/>
        </w:rPr>
        <w:t xml:space="preserve"> </w:t>
      </w:r>
    </w:p>
    <w:p w14:paraId="0DB2E7D0" w14:textId="77777777" w:rsidR="006008D8" w:rsidRPr="00954E82" w:rsidRDefault="006008D8" w:rsidP="0024775E">
      <w:pPr>
        <w:rPr>
          <w:sz w:val="24"/>
          <w:szCs w:val="24"/>
        </w:rPr>
      </w:pPr>
      <w:r w:rsidRPr="00954E82">
        <w:rPr>
          <w:sz w:val="24"/>
          <w:szCs w:val="24"/>
        </w:rPr>
        <w:br w:type="page"/>
      </w:r>
    </w:p>
    <w:p w14:paraId="2373BE94" w14:textId="77777777" w:rsidR="006008D8" w:rsidRPr="00954E82" w:rsidRDefault="006008D8" w:rsidP="0024775E">
      <w:pPr>
        <w:jc w:val="right"/>
        <w:rPr>
          <w:sz w:val="24"/>
          <w:szCs w:val="24"/>
        </w:rPr>
        <w:sectPr w:rsidR="006008D8" w:rsidRPr="00954E82" w:rsidSect="00F51F94">
          <w:type w:val="nextColumn"/>
          <w:pgSz w:w="16840" w:h="11907" w:orient="landscape" w:code="9"/>
          <w:pgMar w:top="1134" w:right="851" w:bottom="1134" w:left="1134" w:header="720" w:footer="720" w:gutter="0"/>
          <w:cols w:space="720"/>
          <w:docGrid w:linePitch="272"/>
        </w:sectPr>
      </w:pPr>
    </w:p>
    <w:p w14:paraId="33B2E512" w14:textId="77777777" w:rsidR="00414053" w:rsidRPr="00954E82" w:rsidRDefault="00414053" w:rsidP="0024775E">
      <w:pPr>
        <w:rPr>
          <w:sz w:val="24"/>
          <w:szCs w:val="24"/>
        </w:rPr>
      </w:pPr>
    </w:p>
    <w:p w14:paraId="24AE61BF" w14:textId="77777777" w:rsidR="00E6336C" w:rsidRPr="00954E82" w:rsidRDefault="00E6336C" w:rsidP="0024775E">
      <w:pPr>
        <w:rPr>
          <w:sz w:val="24"/>
          <w:szCs w:val="24"/>
        </w:rPr>
      </w:pPr>
    </w:p>
    <w:p w14:paraId="07E6404D" w14:textId="6F8DB52F" w:rsidR="00963546" w:rsidRPr="00954E82" w:rsidRDefault="00E6336C" w:rsidP="0024775E">
      <w:pPr>
        <w:pStyle w:val="ad"/>
        <w:keepNext/>
        <w:jc w:val="both"/>
        <w:rPr>
          <w:rFonts w:eastAsiaTheme="minorHAnsi"/>
          <w:b/>
          <w:bCs/>
          <w:sz w:val="24"/>
          <w:szCs w:val="24"/>
          <w:lang w:eastAsia="en-US"/>
        </w:rPr>
      </w:pPr>
      <w:bookmarkStart w:id="113" w:name="_Toc185598797"/>
      <w:r w:rsidRPr="00954E82">
        <w:rPr>
          <w:rFonts w:eastAsiaTheme="minorHAnsi"/>
          <w:b/>
          <w:bCs/>
          <w:sz w:val="24"/>
          <w:szCs w:val="24"/>
          <w:lang w:eastAsia="en-US"/>
        </w:rPr>
        <w:t>Таблица </w:t>
      </w:r>
      <w:r w:rsidR="001350CC"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27</w:t>
      </w:r>
      <w:r w:rsidR="001350CC" w:rsidRPr="00954E82">
        <w:rPr>
          <w:rFonts w:eastAsiaTheme="minorHAnsi"/>
          <w:b/>
          <w:bCs/>
          <w:sz w:val="24"/>
          <w:szCs w:val="24"/>
          <w:lang w:eastAsia="en-US"/>
        </w:rPr>
        <w:fldChar w:fldCharType="end"/>
      </w:r>
      <w:r w:rsidR="00685A86" w:rsidRPr="00954E82">
        <w:rPr>
          <w:rFonts w:eastAsiaTheme="minorHAnsi"/>
          <w:b/>
          <w:bCs/>
          <w:sz w:val="24"/>
          <w:szCs w:val="24"/>
          <w:lang w:eastAsia="en-US"/>
        </w:rPr>
        <w:t xml:space="preserve"> - </w:t>
      </w:r>
      <w:r w:rsidR="000010D2" w:rsidRPr="00954E82">
        <w:rPr>
          <w:rFonts w:eastAsiaTheme="minorHAnsi"/>
          <w:b/>
          <w:bCs/>
          <w:sz w:val="24"/>
          <w:szCs w:val="24"/>
          <w:lang w:eastAsia="en-US"/>
        </w:rPr>
        <w:t xml:space="preserve">Тарифы на питьевое и техническое водоснабжение, горячую воду для потребителей </w:t>
      </w:r>
      <w:r w:rsidR="003F65F7" w:rsidRPr="00954E82">
        <w:rPr>
          <w:rFonts w:eastAsiaTheme="minorHAnsi"/>
          <w:b/>
          <w:bCs/>
          <w:sz w:val="24"/>
          <w:szCs w:val="24"/>
          <w:lang w:eastAsia="en-US"/>
        </w:rPr>
        <w:t>муниципального округа</w:t>
      </w:r>
      <w:r w:rsidR="000010D2" w:rsidRPr="00954E82">
        <w:rPr>
          <w:rFonts w:eastAsiaTheme="minorHAnsi"/>
          <w:b/>
          <w:bCs/>
          <w:sz w:val="24"/>
          <w:szCs w:val="24"/>
          <w:lang w:eastAsia="en-US"/>
        </w:rPr>
        <w:t xml:space="preserve"> город </w:t>
      </w:r>
      <w:r w:rsidR="00544B1A" w:rsidRPr="00954E82">
        <w:rPr>
          <w:rFonts w:eastAsiaTheme="minorHAnsi"/>
          <w:b/>
          <w:bCs/>
          <w:sz w:val="24"/>
          <w:szCs w:val="24"/>
          <w:lang w:eastAsia="en-US"/>
        </w:rPr>
        <w:t>Кировск</w:t>
      </w:r>
      <w:r w:rsidR="000010D2" w:rsidRPr="00954E82">
        <w:rPr>
          <w:rFonts w:eastAsiaTheme="minorHAnsi"/>
          <w:b/>
          <w:bCs/>
          <w:sz w:val="24"/>
          <w:szCs w:val="24"/>
          <w:lang w:eastAsia="en-US"/>
        </w:rPr>
        <w:t xml:space="preserve"> округа на 2024 год</w:t>
      </w:r>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5"/>
        <w:gridCol w:w="4112"/>
        <w:gridCol w:w="1452"/>
        <w:gridCol w:w="672"/>
        <w:gridCol w:w="791"/>
        <w:gridCol w:w="616"/>
        <w:gridCol w:w="791"/>
        <w:gridCol w:w="713"/>
        <w:gridCol w:w="791"/>
        <w:gridCol w:w="616"/>
        <w:gridCol w:w="791"/>
        <w:gridCol w:w="713"/>
        <w:gridCol w:w="1885"/>
      </w:tblGrid>
      <w:tr w:rsidR="00FC283F" w:rsidRPr="00954E82" w14:paraId="7970FA9E" w14:textId="77777777" w:rsidTr="00FC283F">
        <w:trPr>
          <w:trHeight w:val="315"/>
          <w:tblHeader/>
        </w:trPr>
        <w:tc>
          <w:tcPr>
            <w:tcW w:w="118" w:type="pct"/>
            <w:vMerge w:val="restart"/>
            <w:shd w:val="clear" w:color="auto" w:fill="auto"/>
            <w:vAlign w:val="center"/>
            <w:hideMark/>
          </w:tcPr>
          <w:bookmarkEnd w:id="112"/>
          <w:p w14:paraId="47A16713" w14:textId="77777777" w:rsidR="00FC283F" w:rsidRPr="00954E82" w:rsidRDefault="00FC283F" w:rsidP="0024775E">
            <w:pPr>
              <w:jc w:val="center"/>
              <w:rPr>
                <w:b/>
                <w:sz w:val="24"/>
                <w:szCs w:val="24"/>
              </w:rPr>
            </w:pPr>
            <w:r w:rsidRPr="00954E82">
              <w:rPr>
                <w:b/>
                <w:sz w:val="24"/>
                <w:szCs w:val="24"/>
              </w:rPr>
              <w:t>№ п/п</w:t>
            </w:r>
          </w:p>
        </w:tc>
        <w:tc>
          <w:tcPr>
            <w:tcW w:w="1436" w:type="pct"/>
            <w:vMerge w:val="restart"/>
            <w:shd w:val="clear" w:color="auto" w:fill="auto"/>
            <w:vAlign w:val="center"/>
            <w:hideMark/>
          </w:tcPr>
          <w:p w14:paraId="15FC1521" w14:textId="77777777" w:rsidR="00FC283F" w:rsidRPr="00954E82" w:rsidRDefault="00FC283F" w:rsidP="0024775E">
            <w:pPr>
              <w:jc w:val="center"/>
              <w:rPr>
                <w:b/>
                <w:sz w:val="24"/>
                <w:szCs w:val="24"/>
              </w:rPr>
            </w:pPr>
            <w:r w:rsidRPr="00954E82">
              <w:rPr>
                <w:b/>
                <w:sz w:val="24"/>
                <w:szCs w:val="24"/>
              </w:rPr>
              <w:t>Организации, оказывающие услуги в сфере теплоснабжения, водоснабжения, воотведения.</w:t>
            </w:r>
          </w:p>
        </w:tc>
        <w:tc>
          <w:tcPr>
            <w:tcW w:w="508" w:type="pct"/>
            <w:vMerge w:val="restart"/>
            <w:shd w:val="clear" w:color="auto" w:fill="auto"/>
            <w:vAlign w:val="center"/>
            <w:hideMark/>
          </w:tcPr>
          <w:p w14:paraId="02C34292" w14:textId="77777777" w:rsidR="00FC283F" w:rsidRPr="00954E82" w:rsidRDefault="00FC283F" w:rsidP="0024775E">
            <w:pPr>
              <w:jc w:val="center"/>
              <w:rPr>
                <w:b/>
                <w:sz w:val="24"/>
                <w:szCs w:val="24"/>
              </w:rPr>
            </w:pPr>
            <w:r w:rsidRPr="00954E82">
              <w:rPr>
                <w:b/>
                <w:sz w:val="24"/>
                <w:szCs w:val="24"/>
              </w:rPr>
              <w:t>Коммунальный ресурс</w:t>
            </w:r>
          </w:p>
        </w:tc>
        <w:tc>
          <w:tcPr>
            <w:tcW w:w="236" w:type="pct"/>
            <w:vMerge w:val="restart"/>
            <w:shd w:val="clear" w:color="auto" w:fill="auto"/>
            <w:vAlign w:val="center"/>
            <w:hideMark/>
          </w:tcPr>
          <w:p w14:paraId="17DD9BA1" w14:textId="77777777" w:rsidR="00FC283F" w:rsidRPr="00954E82" w:rsidRDefault="00FC283F" w:rsidP="0024775E">
            <w:pPr>
              <w:jc w:val="center"/>
              <w:rPr>
                <w:b/>
                <w:sz w:val="24"/>
                <w:szCs w:val="24"/>
              </w:rPr>
            </w:pPr>
            <w:r w:rsidRPr="00954E82">
              <w:rPr>
                <w:b/>
                <w:sz w:val="24"/>
                <w:szCs w:val="24"/>
              </w:rPr>
              <w:t>Ед. изм.</w:t>
            </w:r>
          </w:p>
        </w:tc>
        <w:tc>
          <w:tcPr>
            <w:tcW w:w="1022" w:type="pct"/>
            <w:gridSpan w:val="4"/>
            <w:shd w:val="clear" w:color="auto" w:fill="auto"/>
            <w:vAlign w:val="center"/>
            <w:hideMark/>
          </w:tcPr>
          <w:p w14:paraId="2BA838FF" w14:textId="77777777" w:rsidR="00FC283F" w:rsidRPr="00954E82" w:rsidRDefault="00FC283F" w:rsidP="0024775E">
            <w:pPr>
              <w:jc w:val="center"/>
              <w:rPr>
                <w:b/>
                <w:sz w:val="24"/>
                <w:szCs w:val="24"/>
              </w:rPr>
            </w:pPr>
            <w:r w:rsidRPr="00954E82">
              <w:rPr>
                <w:b/>
                <w:sz w:val="24"/>
                <w:szCs w:val="24"/>
              </w:rPr>
              <w:t>с 01.01.2024 по 30.06.2024</w:t>
            </w:r>
          </w:p>
        </w:tc>
        <w:tc>
          <w:tcPr>
            <w:tcW w:w="1022" w:type="pct"/>
            <w:gridSpan w:val="4"/>
            <w:shd w:val="clear" w:color="auto" w:fill="auto"/>
            <w:vAlign w:val="center"/>
            <w:hideMark/>
          </w:tcPr>
          <w:p w14:paraId="6F9F6062" w14:textId="77777777" w:rsidR="00FC283F" w:rsidRPr="00954E82" w:rsidRDefault="00FC283F" w:rsidP="0024775E">
            <w:pPr>
              <w:jc w:val="center"/>
              <w:rPr>
                <w:b/>
                <w:sz w:val="24"/>
                <w:szCs w:val="24"/>
              </w:rPr>
            </w:pPr>
            <w:r w:rsidRPr="00954E82">
              <w:rPr>
                <w:b/>
                <w:sz w:val="24"/>
                <w:szCs w:val="24"/>
              </w:rPr>
              <w:t>с 01.07.2024 по 31.12.2024</w:t>
            </w:r>
          </w:p>
        </w:tc>
        <w:tc>
          <w:tcPr>
            <w:tcW w:w="659" w:type="pct"/>
            <w:vMerge w:val="restart"/>
            <w:shd w:val="clear" w:color="auto" w:fill="auto"/>
            <w:vAlign w:val="center"/>
            <w:hideMark/>
          </w:tcPr>
          <w:p w14:paraId="50416FF5" w14:textId="77777777" w:rsidR="00FC283F" w:rsidRPr="00954E82" w:rsidRDefault="00FC283F" w:rsidP="0024775E">
            <w:pPr>
              <w:jc w:val="center"/>
              <w:rPr>
                <w:b/>
                <w:sz w:val="24"/>
                <w:szCs w:val="24"/>
              </w:rPr>
            </w:pPr>
            <w:r w:rsidRPr="00954E82">
              <w:rPr>
                <w:b/>
                <w:sz w:val="24"/>
                <w:szCs w:val="24"/>
              </w:rPr>
              <w:t>Постановление Комитета по тарифному регулированию Мурманской области</w:t>
            </w:r>
          </w:p>
        </w:tc>
      </w:tr>
      <w:tr w:rsidR="00FC283F" w:rsidRPr="00954E82" w14:paraId="7B805AB4" w14:textId="77777777" w:rsidTr="00FC283F">
        <w:trPr>
          <w:trHeight w:val="570"/>
          <w:tblHeader/>
        </w:trPr>
        <w:tc>
          <w:tcPr>
            <w:tcW w:w="118" w:type="pct"/>
            <w:vMerge/>
            <w:vAlign w:val="center"/>
            <w:hideMark/>
          </w:tcPr>
          <w:p w14:paraId="7E4B7FD2" w14:textId="77777777" w:rsidR="00FC283F" w:rsidRPr="00954E82" w:rsidRDefault="00FC283F" w:rsidP="0024775E">
            <w:pPr>
              <w:jc w:val="center"/>
              <w:rPr>
                <w:b/>
                <w:sz w:val="24"/>
                <w:szCs w:val="24"/>
              </w:rPr>
            </w:pPr>
          </w:p>
        </w:tc>
        <w:tc>
          <w:tcPr>
            <w:tcW w:w="1436" w:type="pct"/>
            <w:vMerge/>
            <w:vAlign w:val="center"/>
            <w:hideMark/>
          </w:tcPr>
          <w:p w14:paraId="3173A861" w14:textId="77777777" w:rsidR="00FC283F" w:rsidRPr="00954E82" w:rsidRDefault="00FC283F" w:rsidP="0024775E">
            <w:pPr>
              <w:jc w:val="center"/>
              <w:rPr>
                <w:b/>
                <w:sz w:val="24"/>
                <w:szCs w:val="24"/>
              </w:rPr>
            </w:pPr>
          </w:p>
        </w:tc>
        <w:tc>
          <w:tcPr>
            <w:tcW w:w="508" w:type="pct"/>
            <w:vMerge/>
            <w:vAlign w:val="center"/>
            <w:hideMark/>
          </w:tcPr>
          <w:p w14:paraId="3D0F6C47" w14:textId="77777777" w:rsidR="00FC283F" w:rsidRPr="00954E82" w:rsidRDefault="00FC283F" w:rsidP="0024775E">
            <w:pPr>
              <w:jc w:val="center"/>
              <w:rPr>
                <w:b/>
                <w:sz w:val="24"/>
                <w:szCs w:val="24"/>
              </w:rPr>
            </w:pPr>
          </w:p>
        </w:tc>
        <w:tc>
          <w:tcPr>
            <w:tcW w:w="236" w:type="pct"/>
            <w:vMerge/>
            <w:vAlign w:val="center"/>
            <w:hideMark/>
          </w:tcPr>
          <w:p w14:paraId="13B9ADDF" w14:textId="77777777" w:rsidR="00FC283F" w:rsidRPr="00954E82" w:rsidRDefault="00FC283F" w:rsidP="0024775E">
            <w:pPr>
              <w:jc w:val="center"/>
              <w:rPr>
                <w:b/>
                <w:sz w:val="24"/>
                <w:szCs w:val="24"/>
              </w:rPr>
            </w:pPr>
          </w:p>
        </w:tc>
        <w:tc>
          <w:tcPr>
            <w:tcW w:w="494" w:type="pct"/>
            <w:gridSpan w:val="2"/>
            <w:shd w:val="clear" w:color="auto" w:fill="auto"/>
            <w:vAlign w:val="center"/>
            <w:hideMark/>
          </w:tcPr>
          <w:p w14:paraId="555001D4" w14:textId="77777777" w:rsidR="00FC283F" w:rsidRPr="00954E82" w:rsidRDefault="00FC283F" w:rsidP="0024775E">
            <w:pPr>
              <w:jc w:val="center"/>
              <w:rPr>
                <w:b/>
                <w:sz w:val="24"/>
                <w:szCs w:val="24"/>
              </w:rPr>
            </w:pPr>
            <w:r w:rsidRPr="00954E82">
              <w:rPr>
                <w:b/>
                <w:sz w:val="24"/>
                <w:szCs w:val="24"/>
              </w:rPr>
              <w:t>прочие потребители</w:t>
            </w:r>
          </w:p>
        </w:tc>
        <w:tc>
          <w:tcPr>
            <w:tcW w:w="528" w:type="pct"/>
            <w:gridSpan w:val="2"/>
            <w:shd w:val="clear" w:color="auto" w:fill="auto"/>
            <w:noWrap/>
            <w:vAlign w:val="center"/>
            <w:hideMark/>
          </w:tcPr>
          <w:p w14:paraId="7962F63B" w14:textId="77777777" w:rsidR="00FC283F" w:rsidRPr="00954E82" w:rsidRDefault="00FC283F" w:rsidP="0024775E">
            <w:pPr>
              <w:jc w:val="center"/>
              <w:rPr>
                <w:b/>
                <w:sz w:val="24"/>
                <w:szCs w:val="24"/>
              </w:rPr>
            </w:pPr>
            <w:r w:rsidRPr="00954E82">
              <w:rPr>
                <w:b/>
                <w:sz w:val="24"/>
                <w:szCs w:val="24"/>
              </w:rPr>
              <w:t>население</w:t>
            </w:r>
          </w:p>
        </w:tc>
        <w:tc>
          <w:tcPr>
            <w:tcW w:w="494" w:type="pct"/>
            <w:gridSpan w:val="2"/>
            <w:shd w:val="clear" w:color="auto" w:fill="auto"/>
            <w:vAlign w:val="center"/>
            <w:hideMark/>
          </w:tcPr>
          <w:p w14:paraId="648D3BEE" w14:textId="77777777" w:rsidR="00FC283F" w:rsidRPr="00954E82" w:rsidRDefault="00FC283F" w:rsidP="0024775E">
            <w:pPr>
              <w:jc w:val="center"/>
              <w:rPr>
                <w:b/>
                <w:sz w:val="24"/>
                <w:szCs w:val="24"/>
              </w:rPr>
            </w:pPr>
            <w:r w:rsidRPr="00954E82">
              <w:rPr>
                <w:b/>
                <w:sz w:val="24"/>
                <w:szCs w:val="24"/>
              </w:rPr>
              <w:t>прочие потребители</w:t>
            </w:r>
          </w:p>
        </w:tc>
        <w:tc>
          <w:tcPr>
            <w:tcW w:w="528" w:type="pct"/>
            <w:gridSpan w:val="2"/>
            <w:shd w:val="clear" w:color="auto" w:fill="auto"/>
            <w:noWrap/>
            <w:vAlign w:val="center"/>
            <w:hideMark/>
          </w:tcPr>
          <w:p w14:paraId="1940F51A" w14:textId="77777777" w:rsidR="00FC283F" w:rsidRPr="00954E82" w:rsidRDefault="00FC283F" w:rsidP="0024775E">
            <w:pPr>
              <w:jc w:val="center"/>
              <w:rPr>
                <w:b/>
                <w:sz w:val="24"/>
                <w:szCs w:val="24"/>
              </w:rPr>
            </w:pPr>
            <w:r w:rsidRPr="00954E82">
              <w:rPr>
                <w:b/>
                <w:sz w:val="24"/>
                <w:szCs w:val="24"/>
              </w:rPr>
              <w:t>население</w:t>
            </w:r>
          </w:p>
        </w:tc>
        <w:tc>
          <w:tcPr>
            <w:tcW w:w="659" w:type="pct"/>
            <w:vMerge/>
            <w:vAlign w:val="center"/>
            <w:hideMark/>
          </w:tcPr>
          <w:p w14:paraId="6C079F8A" w14:textId="77777777" w:rsidR="00FC283F" w:rsidRPr="00954E82" w:rsidRDefault="00FC283F" w:rsidP="0024775E">
            <w:pPr>
              <w:jc w:val="center"/>
              <w:rPr>
                <w:b/>
                <w:sz w:val="24"/>
                <w:szCs w:val="24"/>
              </w:rPr>
            </w:pPr>
          </w:p>
        </w:tc>
      </w:tr>
      <w:tr w:rsidR="00FC283F" w:rsidRPr="00954E82" w14:paraId="55C06B9B" w14:textId="77777777" w:rsidTr="00FC283F">
        <w:trPr>
          <w:trHeight w:val="510"/>
          <w:tblHeader/>
        </w:trPr>
        <w:tc>
          <w:tcPr>
            <w:tcW w:w="118" w:type="pct"/>
            <w:vMerge/>
            <w:vAlign w:val="center"/>
            <w:hideMark/>
          </w:tcPr>
          <w:p w14:paraId="0624A90D" w14:textId="77777777" w:rsidR="00FC283F" w:rsidRPr="00954E82" w:rsidRDefault="00FC283F" w:rsidP="0024775E">
            <w:pPr>
              <w:jc w:val="center"/>
              <w:rPr>
                <w:b/>
                <w:sz w:val="24"/>
                <w:szCs w:val="24"/>
              </w:rPr>
            </w:pPr>
          </w:p>
        </w:tc>
        <w:tc>
          <w:tcPr>
            <w:tcW w:w="1436" w:type="pct"/>
            <w:vMerge/>
            <w:vAlign w:val="center"/>
            <w:hideMark/>
          </w:tcPr>
          <w:p w14:paraId="4775FC5D" w14:textId="77777777" w:rsidR="00FC283F" w:rsidRPr="00954E82" w:rsidRDefault="00FC283F" w:rsidP="0024775E">
            <w:pPr>
              <w:jc w:val="center"/>
              <w:rPr>
                <w:b/>
                <w:sz w:val="24"/>
                <w:szCs w:val="24"/>
              </w:rPr>
            </w:pPr>
          </w:p>
        </w:tc>
        <w:tc>
          <w:tcPr>
            <w:tcW w:w="508" w:type="pct"/>
            <w:vMerge/>
            <w:vAlign w:val="center"/>
            <w:hideMark/>
          </w:tcPr>
          <w:p w14:paraId="145F4ECF" w14:textId="77777777" w:rsidR="00FC283F" w:rsidRPr="00954E82" w:rsidRDefault="00FC283F" w:rsidP="0024775E">
            <w:pPr>
              <w:jc w:val="center"/>
              <w:rPr>
                <w:b/>
                <w:sz w:val="24"/>
                <w:szCs w:val="24"/>
              </w:rPr>
            </w:pPr>
          </w:p>
        </w:tc>
        <w:tc>
          <w:tcPr>
            <w:tcW w:w="236" w:type="pct"/>
            <w:vMerge/>
            <w:vAlign w:val="center"/>
            <w:hideMark/>
          </w:tcPr>
          <w:p w14:paraId="275F1891" w14:textId="77777777" w:rsidR="00FC283F" w:rsidRPr="00954E82" w:rsidRDefault="00FC283F" w:rsidP="0024775E">
            <w:pPr>
              <w:jc w:val="center"/>
              <w:rPr>
                <w:b/>
                <w:sz w:val="24"/>
                <w:szCs w:val="24"/>
              </w:rPr>
            </w:pPr>
          </w:p>
        </w:tc>
        <w:tc>
          <w:tcPr>
            <w:tcW w:w="278" w:type="pct"/>
            <w:shd w:val="clear" w:color="auto" w:fill="auto"/>
            <w:noWrap/>
            <w:vAlign w:val="center"/>
            <w:hideMark/>
          </w:tcPr>
          <w:p w14:paraId="063E4374" w14:textId="77777777" w:rsidR="00FC283F" w:rsidRPr="00954E82" w:rsidRDefault="00FC283F" w:rsidP="0024775E">
            <w:pPr>
              <w:jc w:val="center"/>
              <w:rPr>
                <w:b/>
                <w:sz w:val="24"/>
                <w:szCs w:val="24"/>
              </w:rPr>
            </w:pPr>
            <w:r w:rsidRPr="00954E82">
              <w:rPr>
                <w:b/>
                <w:sz w:val="24"/>
                <w:szCs w:val="24"/>
              </w:rPr>
              <w:t>без НДС</w:t>
            </w:r>
          </w:p>
        </w:tc>
        <w:tc>
          <w:tcPr>
            <w:tcW w:w="216" w:type="pct"/>
            <w:shd w:val="clear" w:color="auto" w:fill="auto"/>
            <w:noWrap/>
            <w:vAlign w:val="center"/>
            <w:hideMark/>
          </w:tcPr>
          <w:p w14:paraId="1DAE6547" w14:textId="77777777" w:rsidR="00FC283F" w:rsidRPr="00954E82" w:rsidRDefault="00FC283F" w:rsidP="0024775E">
            <w:pPr>
              <w:jc w:val="center"/>
              <w:rPr>
                <w:b/>
                <w:sz w:val="24"/>
                <w:szCs w:val="24"/>
              </w:rPr>
            </w:pPr>
            <w:r w:rsidRPr="00954E82">
              <w:rPr>
                <w:b/>
                <w:sz w:val="24"/>
                <w:szCs w:val="24"/>
              </w:rPr>
              <w:t>с НДС</w:t>
            </w:r>
          </w:p>
        </w:tc>
        <w:tc>
          <w:tcPr>
            <w:tcW w:w="278" w:type="pct"/>
            <w:shd w:val="clear" w:color="auto" w:fill="auto"/>
            <w:noWrap/>
            <w:vAlign w:val="center"/>
            <w:hideMark/>
          </w:tcPr>
          <w:p w14:paraId="467007BF" w14:textId="77777777" w:rsidR="00FC283F" w:rsidRPr="00954E82" w:rsidRDefault="00FC283F" w:rsidP="0024775E">
            <w:pPr>
              <w:jc w:val="center"/>
              <w:rPr>
                <w:b/>
                <w:sz w:val="24"/>
                <w:szCs w:val="24"/>
              </w:rPr>
            </w:pPr>
            <w:r w:rsidRPr="00954E82">
              <w:rPr>
                <w:b/>
                <w:sz w:val="24"/>
                <w:szCs w:val="24"/>
              </w:rPr>
              <w:t>без НДС</w:t>
            </w:r>
          </w:p>
        </w:tc>
        <w:tc>
          <w:tcPr>
            <w:tcW w:w="250" w:type="pct"/>
            <w:shd w:val="clear" w:color="auto" w:fill="auto"/>
            <w:noWrap/>
            <w:vAlign w:val="center"/>
            <w:hideMark/>
          </w:tcPr>
          <w:p w14:paraId="52E5F1A5" w14:textId="77777777" w:rsidR="00FC283F" w:rsidRPr="00954E82" w:rsidRDefault="00FC283F" w:rsidP="0024775E">
            <w:pPr>
              <w:jc w:val="center"/>
              <w:rPr>
                <w:b/>
                <w:sz w:val="24"/>
                <w:szCs w:val="24"/>
              </w:rPr>
            </w:pPr>
            <w:r w:rsidRPr="00954E82">
              <w:rPr>
                <w:b/>
                <w:sz w:val="24"/>
                <w:szCs w:val="24"/>
              </w:rPr>
              <w:t>с НДС*</w:t>
            </w:r>
          </w:p>
        </w:tc>
        <w:tc>
          <w:tcPr>
            <w:tcW w:w="278" w:type="pct"/>
            <w:shd w:val="clear" w:color="auto" w:fill="auto"/>
            <w:noWrap/>
            <w:vAlign w:val="center"/>
            <w:hideMark/>
          </w:tcPr>
          <w:p w14:paraId="5A7416D0" w14:textId="77777777" w:rsidR="00FC283F" w:rsidRPr="00954E82" w:rsidRDefault="00FC283F" w:rsidP="0024775E">
            <w:pPr>
              <w:jc w:val="center"/>
              <w:rPr>
                <w:b/>
                <w:sz w:val="24"/>
                <w:szCs w:val="24"/>
              </w:rPr>
            </w:pPr>
            <w:r w:rsidRPr="00954E82">
              <w:rPr>
                <w:b/>
                <w:sz w:val="24"/>
                <w:szCs w:val="24"/>
              </w:rPr>
              <w:t>без НДС</w:t>
            </w:r>
          </w:p>
        </w:tc>
        <w:tc>
          <w:tcPr>
            <w:tcW w:w="216" w:type="pct"/>
            <w:shd w:val="clear" w:color="auto" w:fill="auto"/>
            <w:noWrap/>
            <w:vAlign w:val="center"/>
            <w:hideMark/>
          </w:tcPr>
          <w:p w14:paraId="329C1B88" w14:textId="77777777" w:rsidR="00FC283F" w:rsidRPr="00954E82" w:rsidRDefault="00FC283F" w:rsidP="0024775E">
            <w:pPr>
              <w:jc w:val="center"/>
              <w:rPr>
                <w:b/>
                <w:sz w:val="24"/>
                <w:szCs w:val="24"/>
              </w:rPr>
            </w:pPr>
            <w:r w:rsidRPr="00954E82">
              <w:rPr>
                <w:b/>
                <w:sz w:val="24"/>
                <w:szCs w:val="24"/>
              </w:rPr>
              <w:t>с НДС</w:t>
            </w:r>
          </w:p>
        </w:tc>
        <w:tc>
          <w:tcPr>
            <w:tcW w:w="278" w:type="pct"/>
            <w:shd w:val="clear" w:color="auto" w:fill="auto"/>
            <w:noWrap/>
            <w:vAlign w:val="center"/>
            <w:hideMark/>
          </w:tcPr>
          <w:p w14:paraId="29D8EE73" w14:textId="77777777" w:rsidR="00FC283F" w:rsidRPr="00954E82" w:rsidRDefault="00FC283F" w:rsidP="0024775E">
            <w:pPr>
              <w:jc w:val="center"/>
              <w:rPr>
                <w:b/>
                <w:sz w:val="24"/>
                <w:szCs w:val="24"/>
              </w:rPr>
            </w:pPr>
            <w:r w:rsidRPr="00954E82">
              <w:rPr>
                <w:b/>
                <w:sz w:val="24"/>
                <w:szCs w:val="24"/>
              </w:rPr>
              <w:t>без НДС</w:t>
            </w:r>
          </w:p>
        </w:tc>
        <w:tc>
          <w:tcPr>
            <w:tcW w:w="250" w:type="pct"/>
            <w:shd w:val="clear" w:color="auto" w:fill="auto"/>
            <w:noWrap/>
            <w:vAlign w:val="center"/>
            <w:hideMark/>
          </w:tcPr>
          <w:p w14:paraId="0240748B" w14:textId="77777777" w:rsidR="00FC283F" w:rsidRPr="00954E82" w:rsidRDefault="00FC283F" w:rsidP="0024775E">
            <w:pPr>
              <w:jc w:val="center"/>
              <w:rPr>
                <w:b/>
                <w:sz w:val="24"/>
                <w:szCs w:val="24"/>
              </w:rPr>
            </w:pPr>
            <w:r w:rsidRPr="00954E82">
              <w:rPr>
                <w:b/>
                <w:sz w:val="24"/>
                <w:szCs w:val="24"/>
              </w:rPr>
              <w:t>с НДС*</w:t>
            </w:r>
          </w:p>
        </w:tc>
        <w:tc>
          <w:tcPr>
            <w:tcW w:w="659" w:type="pct"/>
            <w:vMerge/>
            <w:vAlign w:val="center"/>
            <w:hideMark/>
          </w:tcPr>
          <w:p w14:paraId="7DC3A5E6" w14:textId="77777777" w:rsidR="00FC283F" w:rsidRPr="00954E82" w:rsidRDefault="00FC283F" w:rsidP="0024775E">
            <w:pPr>
              <w:jc w:val="center"/>
              <w:rPr>
                <w:b/>
                <w:sz w:val="24"/>
                <w:szCs w:val="24"/>
              </w:rPr>
            </w:pPr>
          </w:p>
        </w:tc>
      </w:tr>
      <w:tr w:rsidR="00FC283F" w:rsidRPr="00954E82" w14:paraId="7C7C60F9" w14:textId="77777777" w:rsidTr="00FC283F">
        <w:trPr>
          <w:trHeight w:val="255"/>
        </w:trPr>
        <w:tc>
          <w:tcPr>
            <w:tcW w:w="118" w:type="pct"/>
            <w:vMerge w:val="restart"/>
            <w:shd w:val="clear" w:color="auto" w:fill="auto"/>
            <w:noWrap/>
            <w:vAlign w:val="center"/>
            <w:hideMark/>
          </w:tcPr>
          <w:p w14:paraId="51ECFE3C" w14:textId="77777777" w:rsidR="00FC283F" w:rsidRPr="00954E82" w:rsidRDefault="00FC283F" w:rsidP="0024775E">
            <w:pPr>
              <w:jc w:val="center"/>
              <w:rPr>
                <w:sz w:val="24"/>
                <w:szCs w:val="24"/>
              </w:rPr>
            </w:pPr>
            <w:r w:rsidRPr="00954E82">
              <w:rPr>
                <w:sz w:val="24"/>
                <w:szCs w:val="24"/>
              </w:rPr>
              <w:t>1</w:t>
            </w:r>
          </w:p>
        </w:tc>
        <w:tc>
          <w:tcPr>
            <w:tcW w:w="1436" w:type="pct"/>
            <w:vMerge w:val="restart"/>
            <w:shd w:val="clear" w:color="auto" w:fill="auto"/>
            <w:noWrap/>
            <w:vAlign w:val="center"/>
            <w:hideMark/>
          </w:tcPr>
          <w:p w14:paraId="0BE23757" w14:textId="77777777" w:rsidR="00FC283F" w:rsidRPr="00954E82" w:rsidRDefault="00FC283F" w:rsidP="0024775E">
            <w:pPr>
              <w:jc w:val="center"/>
              <w:rPr>
                <w:sz w:val="24"/>
                <w:szCs w:val="24"/>
              </w:rPr>
            </w:pPr>
            <w:r w:rsidRPr="00954E82">
              <w:rPr>
                <w:sz w:val="24"/>
                <w:szCs w:val="24"/>
              </w:rPr>
              <w:t>ГОУП "Мурманскводоканал» кроме н.п. Коашва</w:t>
            </w:r>
          </w:p>
        </w:tc>
        <w:tc>
          <w:tcPr>
            <w:tcW w:w="508" w:type="pct"/>
            <w:shd w:val="clear" w:color="auto" w:fill="auto"/>
            <w:noWrap/>
            <w:vAlign w:val="center"/>
            <w:hideMark/>
          </w:tcPr>
          <w:p w14:paraId="0071BB88" w14:textId="77777777" w:rsidR="00FC283F" w:rsidRPr="00954E82" w:rsidRDefault="00FC283F" w:rsidP="0024775E">
            <w:pPr>
              <w:jc w:val="center"/>
              <w:rPr>
                <w:sz w:val="24"/>
                <w:szCs w:val="24"/>
              </w:rPr>
            </w:pPr>
            <w:r w:rsidRPr="00954E82">
              <w:rPr>
                <w:sz w:val="24"/>
                <w:szCs w:val="24"/>
              </w:rPr>
              <w:t>питьевая вода</w:t>
            </w:r>
          </w:p>
        </w:tc>
        <w:tc>
          <w:tcPr>
            <w:tcW w:w="236" w:type="pct"/>
            <w:shd w:val="clear" w:color="auto" w:fill="auto"/>
            <w:noWrap/>
            <w:vAlign w:val="center"/>
            <w:hideMark/>
          </w:tcPr>
          <w:p w14:paraId="2634095B" w14:textId="77777777" w:rsidR="00FC283F" w:rsidRPr="00954E82" w:rsidRDefault="00FC283F" w:rsidP="0024775E">
            <w:pPr>
              <w:jc w:val="center"/>
              <w:rPr>
                <w:sz w:val="24"/>
                <w:szCs w:val="24"/>
              </w:rPr>
            </w:pPr>
            <w:r w:rsidRPr="00954E82">
              <w:rPr>
                <w:sz w:val="24"/>
                <w:szCs w:val="24"/>
              </w:rPr>
              <w:t>руб./м3</w:t>
            </w:r>
          </w:p>
        </w:tc>
        <w:tc>
          <w:tcPr>
            <w:tcW w:w="278" w:type="pct"/>
            <w:shd w:val="clear" w:color="auto" w:fill="auto"/>
            <w:noWrap/>
            <w:vAlign w:val="center"/>
            <w:hideMark/>
          </w:tcPr>
          <w:p w14:paraId="35579D56" w14:textId="77777777" w:rsidR="00FC283F" w:rsidRPr="00954E82" w:rsidRDefault="00FC283F" w:rsidP="0024775E">
            <w:pPr>
              <w:jc w:val="center"/>
              <w:rPr>
                <w:sz w:val="24"/>
                <w:szCs w:val="24"/>
              </w:rPr>
            </w:pPr>
            <w:r w:rsidRPr="00954E82">
              <w:rPr>
                <w:sz w:val="24"/>
                <w:szCs w:val="24"/>
              </w:rPr>
              <w:t>21,49</w:t>
            </w:r>
          </w:p>
        </w:tc>
        <w:tc>
          <w:tcPr>
            <w:tcW w:w="216" w:type="pct"/>
            <w:shd w:val="clear" w:color="auto" w:fill="auto"/>
            <w:noWrap/>
            <w:vAlign w:val="center"/>
            <w:hideMark/>
          </w:tcPr>
          <w:p w14:paraId="7D3BB0D6" w14:textId="77777777" w:rsidR="00FC283F" w:rsidRPr="00954E82" w:rsidRDefault="00FC283F" w:rsidP="0024775E">
            <w:pPr>
              <w:jc w:val="center"/>
              <w:rPr>
                <w:sz w:val="24"/>
                <w:szCs w:val="24"/>
              </w:rPr>
            </w:pPr>
            <w:r w:rsidRPr="00954E82">
              <w:rPr>
                <w:sz w:val="24"/>
                <w:szCs w:val="24"/>
              </w:rPr>
              <w:t>25,79</w:t>
            </w:r>
          </w:p>
        </w:tc>
        <w:tc>
          <w:tcPr>
            <w:tcW w:w="278" w:type="pct"/>
            <w:shd w:val="clear" w:color="auto" w:fill="auto"/>
            <w:noWrap/>
            <w:vAlign w:val="center"/>
            <w:hideMark/>
          </w:tcPr>
          <w:p w14:paraId="75FBF9F6" w14:textId="77777777" w:rsidR="00FC283F" w:rsidRPr="00954E82" w:rsidRDefault="00FC283F" w:rsidP="0024775E">
            <w:pPr>
              <w:jc w:val="center"/>
              <w:rPr>
                <w:sz w:val="24"/>
                <w:szCs w:val="24"/>
              </w:rPr>
            </w:pPr>
            <w:r w:rsidRPr="00954E82">
              <w:rPr>
                <w:sz w:val="24"/>
                <w:szCs w:val="24"/>
              </w:rPr>
              <w:t>21,49</w:t>
            </w:r>
          </w:p>
        </w:tc>
        <w:tc>
          <w:tcPr>
            <w:tcW w:w="250" w:type="pct"/>
            <w:shd w:val="clear" w:color="auto" w:fill="auto"/>
            <w:noWrap/>
            <w:vAlign w:val="center"/>
            <w:hideMark/>
          </w:tcPr>
          <w:p w14:paraId="5EB15078" w14:textId="77777777" w:rsidR="00FC283F" w:rsidRPr="00954E82" w:rsidRDefault="00FC283F" w:rsidP="0024775E">
            <w:pPr>
              <w:jc w:val="center"/>
              <w:rPr>
                <w:sz w:val="24"/>
                <w:szCs w:val="24"/>
              </w:rPr>
            </w:pPr>
            <w:r w:rsidRPr="00954E82">
              <w:rPr>
                <w:sz w:val="24"/>
                <w:szCs w:val="24"/>
              </w:rPr>
              <w:t>25,79</w:t>
            </w:r>
          </w:p>
        </w:tc>
        <w:tc>
          <w:tcPr>
            <w:tcW w:w="278" w:type="pct"/>
            <w:shd w:val="clear" w:color="auto" w:fill="auto"/>
            <w:noWrap/>
            <w:vAlign w:val="center"/>
            <w:hideMark/>
          </w:tcPr>
          <w:p w14:paraId="53690068" w14:textId="77777777" w:rsidR="00FC283F" w:rsidRPr="00954E82" w:rsidRDefault="00FC283F" w:rsidP="0024775E">
            <w:pPr>
              <w:jc w:val="center"/>
              <w:rPr>
                <w:sz w:val="24"/>
                <w:szCs w:val="24"/>
              </w:rPr>
            </w:pPr>
            <w:r w:rsidRPr="00954E82">
              <w:rPr>
                <w:sz w:val="24"/>
                <w:szCs w:val="24"/>
              </w:rPr>
              <w:t>26,80</w:t>
            </w:r>
          </w:p>
        </w:tc>
        <w:tc>
          <w:tcPr>
            <w:tcW w:w="216" w:type="pct"/>
            <w:shd w:val="clear" w:color="auto" w:fill="auto"/>
            <w:noWrap/>
            <w:vAlign w:val="center"/>
            <w:hideMark/>
          </w:tcPr>
          <w:p w14:paraId="7E41766F" w14:textId="77777777" w:rsidR="00FC283F" w:rsidRPr="00954E82" w:rsidRDefault="00FC283F" w:rsidP="0024775E">
            <w:pPr>
              <w:jc w:val="center"/>
              <w:rPr>
                <w:sz w:val="24"/>
                <w:szCs w:val="24"/>
              </w:rPr>
            </w:pPr>
            <w:r w:rsidRPr="00954E82">
              <w:rPr>
                <w:sz w:val="24"/>
                <w:szCs w:val="24"/>
              </w:rPr>
              <w:t>32,16</w:t>
            </w:r>
          </w:p>
        </w:tc>
        <w:tc>
          <w:tcPr>
            <w:tcW w:w="278" w:type="pct"/>
            <w:shd w:val="clear" w:color="auto" w:fill="auto"/>
            <w:noWrap/>
            <w:vAlign w:val="center"/>
            <w:hideMark/>
          </w:tcPr>
          <w:p w14:paraId="30698CAB" w14:textId="77777777" w:rsidR="00FC283F" w:rsidRPr="00954E82" w:rsidRDefault="00FC283F" w:rsidP="0024775E">
            <w:pPr>
              <w:jc w:val="center"/>
              <w:rPr>
                <w:sz w:val="24"/>
                <w:szCs w:val="24"/>
              </w:rPr>
            </w:pPr>
            <w:r w:rsidRPr="00954E82">
              <w:rPr>
                <w:sz w:val="24"/>
                <w:szCs w:val="24"/>
              </w:rPr>
              <w:t>25,79</w:t>
            </w:r>
          </w:p>
        </w:tc>
        <w:tc>
          <w:tcPr>
            <w:tcW w:w="250" w:type="pct"/>
            <w:shd w:val="clear" w:color="auto" w:fill="auto"/>
            <w:noWrap/>
            <w:vAlign w:val="center"/>
            <w:hideMark/>
          </w:tcPr>
          <w:p w14:paraId="5C4637D6" w14:textId="77777777" w:rsidR="00FC283F" w:rsidRPr="00954E82" w:rsidRDefault="00FC283F" w:rsidP="0024775E">
            <w:pPr>
              <w:jc w:val="center"/>
              <w:rPr>
                <w:sz w:val="24"/>
                <w:szCs w:val="24"/>
              </w:rPr>
            </w:pPr>
            <w:r w:rsidRPr="00954E82">
              <w:rPr>
                <w:sz w:val="24"/>
                <w:szCs w:val="24"/>
              </w:rPr>
              <w:t>30,95</w:t>
            </w:r>
          </w:p>
        </w:tc>
        <w:tc>
          <w:tcPr>
            <w:tcW w:w="659" w:type="pct"/>
            <w:vMerge w:val="restart"/>
            <w:shd w:val="clear" w:color="auto" w:fill="auto"/>
            <w:noWrap/>
            <w:vAlign w:val="center"/>
            <w:hideMark/>
          </w:tcPr>
          <w:p w14:paraId="0CD90408" w14:textId="77777777" w:rsidR="00FC283F" w:rsidRPr="00954E82" w:rsidRDefault="00FC283F" w:rsidP="0024775E">
            <w:pPr>
              <w:jc w:val="center"/>
              <w:rPr>
                <w:sz w:val="24"/>
                <w:szCs w:val="24"/>
              </w:rPr>
            </w:pPr>
            <w:r w:rsidRPr="00954E82">
              <w:rPr>
                <w:sz w:val="24"/>
                <w:szCs w:val="24"/>
              </w:rPr>
              <w:t>от 15.12.2023 № 48/25</w:t>
            </w:r>
          </w:p>
        </w:tc>
      </w:tr>
      <w:tr w:rsidR="00FC283F" w:rsidRPr="00954E82" w14:paraId="485A0BB4" w14:textId="77777777" w:rsidTr="00FC283F">
        <w:trPr>
          <w:trHeight w:val="255"/>
        </w:trPr>
        <w:tc>
          <w:tcPr>
            <w:tcW w:w="118" w:type="pct"/>
            <w:vMerge/>
            <w:vAlign w:val="center"/>
            <w:hideMark/>
          </w:tcPr>
          <w:p w14:paraId="4AA127E4" w14:textId="77777777" w:rsidR="00FC283F" w:rsidRPr="00954E82" w:rsidRDefault="00FC283F" w:rsidP="0024775E">
            <w:pPr>
              <w:jc w:val="center"/>
              <w:rPr>
                <w:sz w:val="24"/>
                <w:szCs w:val="24"/>
              </w:rPr>
            </w:pPr>
          </w:p>
        </w:tc>
        <w:tc>
          <w:tcPr>
            <w:tcW w:w="1436" w:type="pct"/>
            <w:vMerge/>
            <w:vAlign w:val="center"/>
            <w:hideMark/>
          </w:tcPr>
          <w:p w14:paraId="23844459" w14:textId="77777777" w:rsidR="00FC283F" w:rsidRPr="00954E82" w:rsidRDefault="00FC283F" w:rsidP="0024775E">
            <w:pPr>
              <w:jc w:val="center"/>
              <w:rPr>
                <w:sz w:val="24"/>
                <w:szCs w:val="24"/>
              </w:rPr>
            </w:pPr>
          </w:p>
        </w:tc>
        <w:tc>
          <w:tcPr>
            <w:tcW w:w="508" w:type="pct"/>
            <w:shd w:val="clear" w:color="auto" w:fill="auto"/>
            <w:noWrap/>
            <w:vAlign w:val="center"/>
            <w:hideMark/>
          </w:tcPr>
          <w:p w14:paraId="243EE11A" w14:textId="77777777" w:rsidR="00FC283F" w:rsidRPr="00954E82" w:rsidRDefault="00FC283F" w:rsidP="0024775E">
            <w:pPr>
              <w:jc w:val="center"/>
              <w:rPr>
                <w:sz w:val="24"/>
                <w:szCs w:val="24"/>
              </w:rPr>
            </w:pPr>
            <w:r w:rsidRPr="00954E82">
              <w:rPr>
                <w:sz w:val="24"/>
                <w:szCs w:val="24"/>
              </w:rPr>
              <w:t>водоотведение</w:t>
            </w:r>
          </w:p>
        </w:tc>
        <w:tc>
          <w:tcPr>
            <w:tcW w:w="236" w:type="pct"/>
            <w:shd w:val="clear" w:color="auto" w:fill="auto"/>
            <w:noWrap/>
            <w:vAlign w:val="center"/>
            <w:hideMark/>
          </w:tcPr>
          <w:p w14:paraId="1B4E62F6" w14:textId="77777777" w:rsidR="00FC283F" w:rsidRPr="00954E82" w:rsidRDefault="00FC283F" w:rsidP="0024775E">
            <w:pPr>
              <w:jc w:val="center"/>
              <w:rPr>
                <w:sz w:val="24"/>
                <w:szCs w:val="24"/>
              </w:rPr>
            </w:pPr>
            <w:r w:rsidRPr="00954E82">
              <w:rPr>
                <w:sz w:val="24"/>
                <w:szCs w:val="24"/>
              </w:rPr>
              <w:t>руб./м3</w:t>
            </w:r>
          </w:p>
        </w:tc>
        <w:tc>
          <w:tcPr>
            <w:tcW w:w="278" w:type="pct"/>
            <w:shd w:val="clear" w:color="auto" w:fill="auto"/>
            <w:noWrap/>
            <w:vAlign w:val="center"/>
            <w:hideMark/>
          </w:tcPr>
          <w:p w14:paraId="293739E8" w14:textId="77777777" w:rsidR="00FC283F" w:rsidRPr="00954E82" w:rsidRDefault="00FC283F" w:rsidP="0024775E">
            <w:pPr>
              <w:jc w:val="center"/>
              <w:rPr>
                <w:sz w:val="24"/>
                <w:szCs w:val="24"/>
              </w:rPr>
            </w:pPr>
            <w:r w:rsidRPr="00954E82">
              <w:rPr>
                <w:sz w:val="24"/>
                <w:szCs w:val="24"/>
              </w:rPr>
              <w:t>27,86</w:t>
            </w:r>
          </w:p>
        </w:tc>
        <w:tc>
          <w:tcPr>
            <w:tcW w:w="216" w:type="pct"/>
            <w:shd w:val="clear" w:color="auto" w:fill="auto"/>
            <w:noWrap/>
            <w:vAlign w:val="center"/>
            <w:hideMark/>
          </w:tcPr>
          <w:p w14:paraId="46B53825" w14:textId="77777777" w:rsidR="00FC283F" w:rsidRPr="00954E82" w:rsidRDefault="00FC283F" w:rsidP="0024775E">
            <w:pPr>
              <w:jc w:val="center"/>
              <w:rPr>
                <w:sz w:val="24"/>
                <w:szCs w:val="24"/>
              </w:rPr>
            </w:pPr>
            <w:r w:rsidRPr="00954E82">
              <w:rPr>
                <w:sz w:val="24"/>
                <w:szCs w:val="24"/>
              </w:rPr>
              <w:t>33,43</w:t>
            </w:r>
          </w:p>
        </w:tc>
        <w:tc>
          <w:tcPr>
            <w:tcW w:w="278" w:type="pct"/>
            <w:shd w:val="clear" w:color="auto" w:fill="auto"/>
            <w:noWrap/>
            <w:vAlign w:val="center"/>
            <w:hideMark/>
          </w:tcPr>
          <w:p w14:paraId="3137CC7E" w14:textId="77777777" w:rsidR="00FC283F" w:rsidRPr="00954E82" w:rsidRDefault="00FC283F" w:rsidP="0024775E">
            <w:pPr>
              <w:jc w:val="center"/>
              <w:rPr>
                <w:sz w:val="24"/>
                <w:szCs w:val="24"/>
              </w:rPr>
            </w:pPr>
            <w:r w:rsidRPr="00954E82">
              <w:rPr>
                <w:sz w:val="24"/>
                <w:szCs w:val="24"/>
              </w:rPr>
              <w:t>27,86</w:t>
            </w:r>
          </w:p>
        </w:tc>
        <w:tc>
          <w:tcPr>
            <w:tcW w:w="250" w:type="pct"/>
            <w:shd w:val="clear" w:color="auto" w:fill="auto"/>
            <w:noWrap/>
            <w:vAlign w:val="center"/>
            <w:hideMark/>
          </w:tcPr>
          <w:p w14:paraId="44ACCA93" w14:textId="77777777" w:rsidR="00FC283F" w:rsidRPr="00954E82" w:rsidRDefault="00FC283F" w:rsidP="0024775E">
            <w:pPr>
              <w:jc w:val="center"/>
              <w:rPr>
                <w:sz w:val="24"/>
                <w:szCs w:val="24"/>
              </w:rPr>
            </w:pPr>
            <w:r w:rsidRPr="00954E82">
              <w:rPr>
                <w:sz w:val="24"/>
                <w:szCs w:val="24"/>
              </w:rPr>
              <w:t>33,43</w:t>
            </w:r>
          </w:p>
        </w:tc>
        <w:tc>
          <w:tcPr>
            <w:tcW w:w="278" w:type="pct"/>
            <w:shd w:val="clear" w:color="auto" w:fill="auto"/>
            <w:noWrap/>
            <w:vAlign w:val="center"/>
            <w:hideMark/>
          </w:tcPr>
          <w:p w14:paraId="33E44A36" w14:textId="77777777" w:rsidR="00FC283F" w:rsidRPr="00954E82" w:rsidRDefault="00FC283F" w:rsidP="0024775E">
            <w:pPr>
              <w:jc w:val="center"/>
              <w:rPr>
                <w:sz w:val="24"/>
                <w:szCs w:val="24"/>
              </w:rPr>
            </w:pPr>
            <w:r w:rsidRPr="00954E82">
              <w:rPr>
                <w:sz w:val="24"/>
                <w:szCs w:val="24"/>
              </w:rPr>
              <w:t>29,17</w:t>
            </w:r>
          </w:p>
        </w:tc>
        <w:tc>
          <w:tcPr>
            <w:tcW w:w="216" w:type="pct"/>
            <w:shd w:val="clear" w:color="auto" w:fill="auto"/>
            <w:noWrap/>
            <w:vAlign w:val="center"/>
            <w:hideMark/>
          </w:tcPr>
          <w:p w14:paraId="57FFC72B" w14:textId="77777777" w:rsidR="00FC283F" w:rsidRPr="00954E82" w:rsidRDefault="00FC283F" w:rsidP="0024775E">
            <w:pPr>
              <w:jc w:val="center"/>
              <w:rPr>
                <w:sz w:val="24"/>
                <w:szCs w:val="24"/>
              </w:rPr>
            </w:pPr>
            <w:r w:rsidRPr="00954E82">
              <w:rPr>
                <w:sz w:val="24"/>
                <w:szCs w:val="24"/>
              </w:rPr>
              <w:t>35,00</w:t>
            </w:r>
          </w:p>
        </w:tc>
        <w:tc>
          <w:tcPr>
            <w:tcW w:w="278" w:type="pct"/>
            <w:shd w:val="clear" w:color="auto" w:fill="auto"/>
            <w:noWrap/>
            <w:vAlign w:val="center"/>
            <w:hideMark/>
          </w:tcPr>
          <w:p w14:paraId="0A889664" w14:textId="77777777" w:rsidR="00FC283F" w:rsidRPr="00954E82" w:rsidRDefault="00FC283F" w:rsidP="0024775E">
            <w:pPr>
              <w:jc w:val="center"/>
              <w:rPr>
                <w:sz w:val="24"/>
                <w:szCs w:val="24"/>
              </w:rPr>
            </w:pPr>
            <w:r w:rsidRPr="00954E82">
              <w:rPr>
                <w:sz w:val="24"/>
                <w:szCs w:val="24"/>
              </w:rPr>
              <w:t>29,15</w:t>
            </w:r>
          </w:p>
        </w:tc>
        <w:tc>
          <w:tcPr>
            <w:tcW w:w="250" w:type="pct"/>
            <w:shd w:val="clear" w:color="auto" w:fill="auto"/>
            <w:noWrap/>
            <w:vAlign w:val="center"/>
            <w:hideMark/>
          </w:tcPr>
          <w:p w14:paraId="34FE1EAB" w14:textId="77777777" w:rsidR="00FC283F" w:rsidRPr="00954E82" w:rsidRDefault="00FC283F" w:rsidP="0024775E">
            <w:pPr>
              <w:jc w:val="center"/>
              <w:rPr>
                <w:sz w:val="24"/>
                <w:szCs w:val="24"/>
              </w:rPr>
            </w:pPr>
            <w:r w:rsidRPr="00954E82">
              <w:rPr>
                <w:sz w:val="24"/>
                <w:szCs w:val="24"/>
              </w:rPr>
              <w:t>34,98</w:t>
            </w:r>
          </w:p>
        </w:tc>
        <w:tc>
          <w:tcPr>
            <w:tcW w:w="659" w:type="pct"/>
            <w:vMerge/>
            <w:vAlign w:val="center"/>
            <w:hideMark/>
          </w:tcPr>
          <w:p w14:paraId="13EB63A2" w14:textId="77777777" w:rsidR="00FC283F" w:rsidRPr="00954E82" w:rsidRDefault="00FC283F" w:rsidP="0024775E">
            <w:pPr>
              <w:jc w:val="center"/>
              <w:rPr>
                <w:sz w:val="24"/>
                <w:szCs w:val="24"/>
              </w:rPr>
            </w:pPr>
          </w:p>
        </w:tc>
      </w:tr>
      <w:tr w:rsidR="00FC283F" w:rsidRPr="00954E82" w14:paraId="437FE8AA" w14:textId="77777777" w:rsidTr="00FC283F">
        <w:trPr>
          <w:trHeight w:val="255"/>
        </w:trPr>
        <w:tc>
          <w:tcPr>
            <w:tcW w:w="118" w:type="pct"/>
            <w:vMerge/>
            <w:vAlign w:val="center"/>
            <w:hideMark/>
          </w:tcPr>
          <w:p w14:paraId="417FC7AA" w14:textId="77777777" w:rsidR="00FC283F" w:rsidRPr="00954E82" w:rsidRDefault="00FC283F" w:rsidP="0024775E">
            <w:pPr>
              <w:jc w:val="center"/>
              <w:rPr>
                <w:sz w:val="24"/>
                <w:szCs w:val="24"/>
              </w:rPr>
            </w:pPr>
          </w:p>
        </w:tc>
        <w:tc>
          <w:tcPr>
            <w:tcW w:w="1436" w:type="pct"/>
            <w:vMerge w:val="restart"/>
            <w:shd w:val="clear" w:color="auto" w:fill="auto"/>
            <w:noWrap/>
            <w:vAlign w:val="center"/>
            <w:hideMark/>
          </w:tcPr>
          <w:p w14:paraId="5E1BA557" w14:textId="77777777" w:rsidR="00FC283F" w:rsidRPr="00954E82" w:rsidRDefault="00FC283F" w:rsidP="0024775E">
            <w:pPr>
              <w:jc w:val="center"/>
              <w:rPr>
                <w:sz w:val="24"/>
                <w:szCs w:val="24"/>
              </w:rPr>
            </w:pPr>
            <w:r w:rsidRPr="00954E82">
              <w:rPr>
                <w:sz w:val="24"/>
                <w:szCs w:val="24"/>
              </w:rPr>
              <w:t>ГОУП "Мурманскводоканал» для н.п. Коашва</w:t>
            </w:r>
          </w:p>
        </w:tc>
        <w:tc>
          <w:tcPr>
            <w:tcW w:w="508" w:type="pct"/>
            <w:shd w:val="clear" w:color="auto" w:fill="auto"/>
            <w:noWrap/>
            <w:vAlign w:val="center"/>
            <w:hideMark/>
          </w:tcPr>
          <w:p w14:paraId="65A2D99D" w14:textId="77777777" w:rsidR="00FC283F" w:rsidRPr="00954E82" w:rsidRDefault="00FC283F" w:rsidP="0024775E">
            <w:pPr>
              <w:jc w:val="center"/>
              <w:rPr>
                <w:sz w:val="24"/>
                <w:szCs w:val="24"/>
              </w:rPr>
            </w:pPr>
            <w:r w:rsidRPr="00954E82">
              <w:rPr>
                <w:sz w:val="24"/>
                <w:szCs w:val="24"/>
              </w:rPr>
              <w:t>питьевая вода</w:t>
            </w:r>
          </w:p>
        </w:tc>
        <w:tc>
          <w:tcPr>
            <w:tcW w:w="236" w:type="pct"/>
            <w:shd w:val="clear" w:color="auto" w:fill="auto"/>
            <w:noWrap/>
            <w:vAlign w:val="center"/>
            <w:hideMark/>
          </w:tcPr>
          <w:p w14:paraId="3383422A" w14:textId="77777777" w:rsidR="00FC283F" w:rsidRPr="00954E82" w:rsidRDefault="00FC283F" w:rsidP="0024775E">
            <w:pPr>
              <w:jc w:val="center"/>
              <w:rPr>
                <w:sz w:val="24"/>
                <w:szCs w:val="24"/>
              </w:rPr>
            </w:pPr>
            <w:r w:rsidRPr="00954E82">
              <w:rPr>
                <w:sz w:val="24"/>
                <w:szCs w:val="24"/>
              </w:rPr>
              <w:t>руб./м3</w:t>
            </w:r>
          </w:p>
        </w:tc>
        <w:tc>
          <w:tcPr>
            <w:tcW w:w="278" w:type="pct"/>
            <w:shd w:val="clear" w:color="auto" w:fill="auto"/>
            <w:noWrap/>
            <w:vAlign w:val="center"/>
            <w:hideMark/>
          </w:tcPr>
          <w:p w14:paraId="4D8E0ED6" w14:textId="77777777" w:rsidR="00FC283F" w:rsidRPr="00954E82" w:rsidRDefault="00FC283F" w:rsidP="0024775E">
            <w:pPr>
              <w:jc w:val="center"/>
              <w:rPr>
                <w:sz w:val="24"/>
                <w:szCs w:val="24"/>
              </w:rPr>
            </w:pPr>
            <w:r w:rsidRPr="00954E82">
              <w:rPr>
                <w:sz w:val="24"/>
                <w:szCs w:val="24"/>
              </w:rPr>
              <w:t>21,49</w:t>
            </w:r>
          </w:p>
        </w:tc>
        <w:tc>
          <w:tcPr>
            <w:tcW w:w="216" w:type="pct"/>
            <w:shd w:val="clear" w:color="auto" w:fill="auto"/>
            <w:noWrap/>
            <w:vAlign w:val="center"/>
            <w:hideMark/>
          </w:tcPr>
          <w:p w14:paraId="5DDC0FD1" w14:textId="77777777" w:rsidR="00FC283F" w:rsidRPr="00954E82" w:rsidRDefault="00FC283F" w:rsidP="0024775E">
            <w:pPr>
              <w:jc w:val="center"/>
              <w:rPr>
                <w:sz w:val="24"/>
                <w:szCs w:val="24"/>
              </w:rPr>
            </w:pPr>
            <w:r w:rsidRPr="00954E82">
              <w:rPr>
                <w:sz w:val="24"/>
                <w:szCs w:val="24"/>
              </w:rPr>
              <w:t>25,79</w:t>
            </w:r>
          </w:p>
        </w:tc>
        <w:tc>
          <w:tcPr>
            <w:tcW w:w="278" w:type="pct"/>
            <w:shd w:val="clear" w:color="auto" w:fill="auto"/>
            <w:noWrap/>
            <w:vAlign w:val="center"/>
            <w:hideMark/>
          </w:tcPr>
          <w:p w14:paraId="5E57AA3A" w14:textId="77777777" w:rsidR="00FC283F" w:rsidRPr="00954E82" w:rsidRDefault="00FC283F" w:rsidP="0024775E">
            <w:pPr>
              <w:jc w:val="center"/>
              <w:rPr>
                <w:sz w:val="24"/>
                <w:szCs w:val="24"/>
              </w:rPr>
            </w:pPr>
            <w:r w:rsidRPr="00954E82">
              <w:rPr>
                <w:sz w:val="24"/>
                <w:szCs w:val="24"/>
              </w:rPr>
              <w:t>21,49</w:t>
            </w:r>
          </w:p>
        </w:tc>
        <w:tc>
          <w:tcPr>
            <w:tcW w:w="250" w:type="pct"/>
            <w:shd w:val="clear" w:color="auto" w:fill="auto"/>
            <w:noWrap/>
            <w:vAlign w:val="center"/>
            <w:hideMark/>
          </w:tcPr>
          <w:p w14:paraId="642A6316" w14:textId="77777777" w:rsidR="00FC283F" w:rsidRPr="00954E82" w:rsidRDefault="00FC283F" w:rsidP="0024775E">
            <w:pPr>
              <w:jc w:val="center"/>
              <w:rPr>
                <w:sz w:val="24"/>
                <w:szCs w:val="24"/>
              </w:rPr>
            </w:pPr>
            <w:r w:rsidRPr="00954E82">
              <w:rPr>
                <w:sz w:val="24"/>
                <w:szCs w:val="24"/>
              </w:rPr>
              <w:t>25,79</w:t>
            </w:r>
          </w:p>
        </w:tc>
        <w:tc>
          <w:tcPr>
            <w:tcW w:w="278" w:type="pct"/>
            <w:shd w:val="clear" w:color="auto" w:fill="auto"/>
            <w:noWrap/>
            <w:vAlign w:val="center"/>
            <w:hideMark/>
          </w:tcPr>
          <w:p w14:paraId="49283209" w14:textId="77777777" w:rsidR="00FC283F" w:rsidRPr="00954E82" w:rsidRDefault="00FC283F" w:rsidP="0024775E">
            <w:pPr>
              <w:jc w:val="center"/>
              <w:rPr>
                <w:sz w:val="24"/>
                <w:szCs w:val="24"/>
              </w:rPr>
            </w:pPr>
            <w:r w:rsidRPr="00954E82">
              <w:rPr>
                <w:sz w:val="24"/>
                <w:szCs w:val="24"/>
              </w:rPr>
              <w:t>26,80</w:t>
            </w:r>
          </w:p>
        </w:tc>
        <w:tc>
          <w:tcPr>
            <w:tcW w:w="216" w:type="pct"/>
            <w:shd w:val="clear" w:color="auto" w:fill="auto"/>
            <w:noWrap/>
            <w:vAlign w:val="center"/>
            <w:hideMark/>
          </w:tcPr>
          <w:p w14:paraId="26146474" w14:textId="77777777" w:rsidR="00FC283F" w:rsidRPr="00954E82" w:rsidRDefault="00FC283F" w:rsidP="0024775E">
            <w:pPr>
              <w:jc w:val="center"/>
              <w:rPr>
                <w:sz w:val="24"/>
                <w:szCs w:val="24"/>
              </w:rPr>
            </w:pPr>
            <w:r w:rsidRPr="00954E82">
              <w:rPr>
                <w:sz w:val="24"/>
                <w:szCs w:val="24"/>
              </w:rPr>
              <w:t>32,16</w:t>
            </w:r>
          </w:p>
        </w:tc>
        <w:tc>
          <w:tcPr>
            <w:tcW w:w="278" w:type="pct"/>
            <w:shd w:val="clear" w:color="auto" w:fill="auto"/>
            <w:noWrap/>
            <w:vAlign w:val="center"/>
            <w:hideMark/>
          </w:tcPr>
          <w:p w14:paraId="775E802B" w14:textId="77777777" w:rsidR="00FC283F" w:rsidRPr="00954E82" w:rsidRDefault="00FC283F" w:rsidP="0024775E">
            <w:pPr>
              <w:jc w:val="center"/>
              <w:rPr>
                <w:sz w:val="24"/>
                <w:szCs w:val="24"/>
              </w:rPr>
            </w:pPr>
            <w:r w:rsidRPr="00954E82">
              <w:rPr>
                <w:sz w:val="24"/>
                <w:szCs w:val="24"/>
              </w:rPr>
              <w:t>25,79</w:t>
            </w:r>
          </w:p>
        </w:tc>
        <w:tc>
          <w:tcPr>
            <w:tcW w:w="250" w:type="pct"/>
            <w:shd w:val="clear" w:color="auto" w:fill="auto"/>
            <w:noWrap/>
            <w:vAlign w:val="center"/>
            <w:hideMark/>
          </w:tcPr>
          <w:p w14:paraId="7F67DD24" w14:textId="77777777" w:rsidR="00FC283F" w:rsidRPr="00954E82" w:rsidRDefault="00FC283F" w:rsidP="0024775E">
            <w:pPr>
              <w:jc w:val="center"/>
              <w:rPr>
                <w:sz w:val="24"/>
                <w:szCs w:val="24"/>
              </w:rPr>
            </w:pPr>
            <w:r w:rsidRPr="00954E82">
              <w:rPr>
                <w:sz w:val="24"/>
                <w:szCs w:val="24"/>
              </w:rPr>
              <w:t>30,95</w:t>
            </w:r>
          </w:p>
        </w:tc>
        <w:tc>
          <w:tcPr>
            <w:tcW w:w="659" w:type="pct"/>
            <w:vMerge/>
            <w:vAlign w:val="center"/>
            <w:hideMark/>
          </w:tcPr>
          <w:p w14:paraId="4E9BA118" w14:textId="77777777" w:rsidR="00FC283F" w:rsidRPr="00954E82" w:rsidRDefault="00FC283F" w:rsidP="0024775E">
            <w:pPr>
              <w:jc w:val="center"/>
              <w:rPr>
                <w:sz w:val="24"/>
                <w:szCs w:val="24"/>
              </w:rPr>
            </w:pPr>
          </w:p>
        </w:tc>
      </w:tr>
      <w:tr w:rsidR="00FC283F" w:rsidRPr="00954E82" w14:paraId="3A359BFE" w14:textId="77777777" w:rsidTr="00FC283F">
        <w:trPr>
          <w:trHeight w:val="255"/>
        </w:trPr>
        <w:tc>
          <w:tcPr>
            <w:tcW w:w="118" w:type="pct"/>
            <w:vMerge/>
            <w:vAlign w:val="center"/>
            <w:hideMark/>
          </w:tcPr>
          <w:p w14:paraId="1D0D9E86" w14:textId="77777777" w:rsidR="00FC283F" w:rsidRPr="00954E82" w:rsidRDefault="00FC283F" w:rsidP="0024775E">
            <w:pPr>
              <w:jc w:val="center"/>
              <w:rPr>
                <w:sz w:val="24"/>
                <w:szCs w:val="24"/>
              </w:rPr>
            </w:pPr>
          </w:p>
        </w:tc>
        <w:tc>
          <w:tcPr>
            <w:tcW w:w="1436" w:type="pct"/>
            <w:vMerge/>
            <w:vAlign w:val="center"/>
            <w:hideMark/>
          </w:tcPr>
          <w:p w14:paraId="2E872936" w14:textId="77777777" w:rsidR="00FC283F" w:rsidRPr="00954E82" w:rsidRDefault="00FC283F" w:rsidP="0024775E">
            <w:pPr>
              <w:jc w:val="center"/>
              <w:rPr>
                <w:sz w:val="24"/>
                <w:szCs w:val="24"/>
              </w:rPr>
            </w:pPr>
          </w:p>
        </w:tc>
        <w:tc>
          <w:tcPr>
            <w:tcW w:w="508" w:type="pct"/>
            <w:shd w:val="clear" w:color="auto" w:fill="auto"/>
            <w:noWrap/>
            <w:vAlign w:val="center"/>
            <w:hideMark/>
          </w:tcPr>
          <w:p w14:paraId="1244CEBE" w14:textId="77777777" w:rsidR="00FC283F" w:rsidRPr="00954E82" w:rsidRDefault="00FC283F" w:rsidP="0024775E">
            <w:pPr>
              <w:jc w:val="center"/>
              <w:rPr>
                <w:sz w:val="24"/>
                <w:szCs w:val="24"/>
              </w:rPr>
            </w:pPr>
            <w:r w:rsidRPr="00954E82">
              <w:rPr>
                <w:sz w:val="24"/>
                <w:szCs w:val="24"/>
              </w:rPr>
              <w:t>водоотведение</w:t>
            </w:r>
          </w:p>
        </w:tc>
        <w:tc>
          <w:tcPr>
            <w:tcW w:w="236" w:type="pct"/>
            <w:shd w:val="clear" w:color="auto" w:fill="auto"/>
            <w:noWrap/>
            <w:vAlign w:val="center"/>
            <w:hideMark/>
          </w:tcPr>
          <w:p w14:paraId="74BC057E" w14:textId="77777777" w:rsidR="00FC283F" w:rsidRPr="00954E82" w:rsidRDefault="00FC283F" w:rsidP="0024775E">
            <w:pPr>
              <w:jc w:val="center"/>
              <w:rPr>
                <w:sz w:val="24"/>
                <w:szCs w:val="24"/>
              </w:rPr>
            </w:pPr>
            <w:r w:rsidRPr="00954E82">
              <w:rPr>
                <w:sz w:val="24"/>
                <w:szCs w:val="24"/>
              </w:rPr>
              <w:t>руб./м3</w:t>
            </w:r>
          </w:p>
        </w:tc>
        <w:tc>
          <w:tcPr>
            <w:tcW w:w="278" w:type="pct"/>
            <w:shd w:val="clear" w:color="auto" w:fill="auto"/>
            <w:noWrap/>
            <w:vAlign w:val="center"/>
            <w:hideMark/>
          </w:tcPr>
          <w:p w14:paraId="6C2BB4FF" w14:textId="77777777" w:rsidR="00FC283F" w:rsidRPr="00954E82" w:rsidRDefault="00FC283F" w:rsidP="0024775E">
            <w:pPr>
              <w:jc w:val="center"/>
              <w:rPr>
                <w:sz w:val="24"/>
                <w:szCs w:val="24"/>
              </w:rPr>
            </w:pPr>
            <w:r w:rsidRPr="00954E82">
              <w:rPr>
                <w:sz w:val="24"/>
                <w:szCs w:val="24"/>
              </w:rPr>
              <w:t>27,86</w:t>
            </w:r>
          </w:p>
        </w:tc>
        <w:tc>
          <w:tcPr>
            <w:tcW w:w="216" w:type="pct"/>
            <w:shd w:val="clear" w:color="auto" w:fill="auto"/>
            <w:noWrap/>
            <w:vAlign w:val="center"/>
            <w:hideMark/>
          </w:tcPr>
          <w:p w14:paraId="63CB8F26" w14:textId="77777777" w:rsidR="00FC283F" w:rsidRPr="00954E82" w:rsidRDefault="00FC283F" w:rsidP="0024775E">
            <w:pPr>
              <w:jc w:val="center"/>
              <w:rPr>
                <w:sz w:val="24"/>
                <w:szCs w:val="24"/>
              </w:rPr>
            </w:pPr>
            <w:r w:rsidRPr="00954E82">
              <w:rPr>
                <w:sz w:val="24"/>
                <w:szCs w:val="24"/>
              </w:rPr>
              <w:t>33,43</w:t>
            </w:r>
          </w:p>
        </w:tc>
        <w:tc>
          <w:tcPr>
            <w:tcW w:w="278" w:type="pct"/>
            <w:shd w:val="clear" w:color="auto" w:fill="auto"/>
            <w:noWrap/>
            <w:vAlign w:val="center"/>
            <w:hideMark/>
          </w:tcPr>
          <w:p w14:paraId="133F9008" w14:textId="77777777" w:rsidR="00FC283F" w:rsidRPr="00954E82" w:rsidRDefault="00FC283F" w:rsidP="0024775E">
            <w:pPr>
              <w:jc w:val="center"/>
              <w:rPr>
                <w:sz w:val="24"/>
                <w:szCs w:val="24"/>
              </w:rPr>
            </w:pPr>
            <w:r w:rsidRPr="00954E82">
              <w:rPr>
                <w:sz w:val="24"/>
                <w:szCs w:val="24"/>
              </w:rPr>
              <w:t>20,93</w:t>
            </w:r>
          </w:p>
        </w:tc>
        <w:tc>
          <w:tcPr>
            <w:tcW w:w="250" w:type="pct"/>
            <w:shd w:val="clear" w:color="auto" w:fill="auto"/>
            <w:noWrap/>
            <w:vAlign w:val="center"/>
            <w:hideMark/>
          </w:tcPr>
          <w:p w14:paraId="0885339D" w14:textId="77777777" w:rsidR="00FC283F" w:rsidRPr="00954E82" w:rsidRDefault="00FC283F" w:rsidP="0024775E">
            <w:pPr>
              <w:jc w:val="center"/>
              <w:rPr>
                <w:sz w:val="24"/>
                <w:szCs w:val="24"/>
              </w:rPr>
            </w:pPr>
            <w:r w:rsidRPr="00954E82">
              <w:rPr>
                <w:sz w:val="24"/>
                <w:szCs w:val="24"/>
              </w:rPr>
              <w:t>25,12</w:t>
            </w:r>
          </w:p>
        </w:tc>
        <w:tc>
          <w:tcPr>
            <w:tcW w:w="278" w:type="pct"/>
            <w:shd w:val="clear" w:color="auto" w:fill="auto"/>
            <w:noWrap/>
            <w:vAlign w:val="center"/>
            <w:hideMark/>
          </w:tcPr>
          <w:p w14:paraId="7919C40E" w14:textId="77777777" w:rsidR="00FC283F" w:rsidRPr="00954E82" w:rsidRDefault="00FC283F" w:rsidP="0024775E">
            <w:pPr>
              <w:jc w:val="center"/>
              <w:rPr>
                <w:sz w:val="24"/>
                <w:szCs w:val="24"/>
              </w:rPr>
            </w:pPr>
            <w:r w:rsidRPr="00954E82">
              <w:rPr>
                <w:sz w:val="24"/>
                <w:szCs w:val="24"/>
              </w:rPr>
              <w:t>29,17</w:t>
            </w:r>
          </w:p>
        </w:tc>
        <w:tc>
          <w:tcPr>
            <w:tcW w:w="216" w:type="pct"/>
            <w:shd w:val="clear" w:color="auto" w:fill="auto"/>
            <w:noWrap/>
            <w:vAlign w:val="center"/>
            <w:hideMark/>
          </w:tcPr>
          <w:p w14:paraId="6C834BDD" w14:textId="77777777" w:rsidR="00FC283F" w:rsidRPr="00954E82" w:rsidRDefault="00FC283F" w:rsidP="0024775E">
            <w:pPr>
              <w:jc w:val="center"/>
              <w:rPr>
                <w:sz w:val="24"/>
                <w:szCs w:val="24"/>
              </w:rPr>
            </w:pPr>
            <w:r w:rsidRPr="00954E82">
              <w:rPr>
                <w:sz w:val="24"/>
                <w:szCs w:val="24"/>
              </w:rPr>
              <w:t>35,00</w:t>
            </w:r>
          </w:p>
        </w:tc>
        <w:tc>
          <w:tcPr>
            <w:tcW w:w="278" w:type="pct"/>
            <w:shd w:val="clear" w:color="auto" w:fill="auto"/>
            <w:noWrap/>
            <w:vAlign w:val="center"/>
            <w:hideMark/>
          </w:tcPr>
          <w:p w14:paraId="04024404" w14:textId="77777777" w:rsidR="00FC283F" w:rsidRPr="00954E82" w:rsidRDefault="00FC283F" w:rsidP="0024775E">
            <w:pPr>
              <w:jc w:val="center"/>
              <w:rPr>
                <w:sz w:val="24"/>
                <w:szCs w:val="24"/>
              </w:rPr>
            </w:pPr>
            <w:r w:rsidRPr="00954E82">
              <w:rPr>
                <w:sz w:val="24"/>
                <w:szCs w:val="24"/>
              </w:rPr>
              <w:t>24,07</w:t>
            </w:r>
          </w:p>
        </w:tc>
        <w:tc>
          <w:tcPr>
            <w:tcW w:w="250" w:type="pct"/>
            <w:shd w:val="clear" w:color="auto" w:fill="auto"/>
            <w:noWrap/>
            <w:vAlign w:val="center"/>
            <w:hideMark/>
          </w:tcPr>
          <w:p w14:paraId="65F80220" w14:textId="77777777" w:rsidR="00FC283F" w:rsidRPr="00954E82" w:rsidRDefault="00FC283F" w:rsidP="0024775E">
            <w:pPr>
              <w:jc w:val="center"/>
              <w:rPr>
                <w:sz w:val="24"/>
                <w:szCs w:val="24"/>
              </w:rPr>
            </w:pPr>
            <w:r w:rsidRPr="00954E82">
              <w:rPr>
                <w:sz w:val="24"/>
                <w:szCs w:val="24"/>
              </w:rPr>
              <w:t>28,88</w:t>
            </w:r>
          </w:p>
        </w:tc>
        <w:tc>
          <w:tcPr>
            <w:tcW w:w="659" w:type="pct"/>
            <w:vMerge/>
            <w:vAlign w:val="center"/>
            <w:hideMark/>
          </w:tcPr>
          <w:p w14:paraId="76767A10" w14:textId="77777777" w:rsidR="00FC283F" w:rsidRPr="00954E82" w:rsidRDefault="00FC283F" w:rsidP="0024775E">
            <w:pPr>
              <w:jc w:val="center"/>
              <w:rPr>
                <w:sz w:val="24"/>
                <w:szCs w:val="24"/>
              </w:rPr>
            </w:pPr>
          </w:p>
        </w:tc>
      </w:tr>
    </w:tbl>
    <w:p w14:paraId="095A920C" w14:textId="4DF4D39B" w:rsidR="00E6336C" w:rsidRPr="00954E82" w:rsidRDefault="00E6336C" w:rsidP="0024775E">
      <w:pPr>
        <w:rPr>
          <w:sz w:val="24"/>
          <w:szCs w:val="24"/>
        </w:rPr>
      </w:pPr>
    </w:p>
    <w:p w14:paraId="72A19479" w14:textId="77777777" w:rsidR="00B56A8E" w:rsidRPr="00954E82" w:rsidRDefault="00B56A8E" w:rsidP="0024775E">
      <w:pPr>
        <w:ind w:firstLine="709"/>
        <w:jc w:val="both"/>
        <w:rPr>
          <w:sz w:val="24"/>
          <w:szCs w:val="24"/>
        </w:rPr>
      </w:pPr>
    </w:p>
    <w:p w14:paraId="3BC9D60D" w14:textId="77777777" w:rsidR="006008D8" w:rsidRPr="00954E82" w:rsidRDefault="006008D8" w:rsidP="0024775E">
      <w:pPr>
        <w:jc w:val="both"/>
        <w:rPr>
          <w:sz w:val="24"/>
          <w:szCs w:val="24"/>
        </w:rPr>
        <w:sectPr w:rsidR="006008D8" w:rsidRPr="00954E82" w:rsidSect="00F51F94">
          <w:type w:val="nextColumn"/>
          <w:pgSz w:w="16840" w:h="11907" w:orient="landscape" w:code="9"/>
          <w:pgMar w:top="1134" w:right="851" w:bottom="1134" w:left="1701" w:header="720" w:footer="720" w:gutter="0"/>
          <w:cols w:space="720"/>
          <w:docGrid w:linePitch="272"/>
        </w:sectPr>
      </w:pPr>
    </w:p>
    <w:p w14:paraId="4925805F" w14:textId="3DC68574" w:rsidR="005971BF" w:rsidRPr="00954E82" w:rsidRDefault="00746394" w:rsidP="0024775E">
      <w:pPr>
        <w:jc w:val="center"/>
        <w:outlineLvl w:val="2"/>
        <w:rPr>
          <w:b/>
          <w:sz w:val="24"/>
          <w:szCs w:val="24"/>
        </w:rPr>
      </w:pPr>
      <w:bookmarkStart w:id="114" w:name="_Toc185599166"/>
      <w:r w:rsidRPr="00954E82">
        <w:rPr>
          <w:b/>
          <w:sz w:val="24"/>
          <w:szCs w:val="24"/>
        </w:rPr>
        <w:t>2.2.11.</w:t>
      </w:r>
      <w:r w:rsidR="00943140" w:rsidRPr="00954E82">
        <w:rPr>
          <w:b/>
          <w:sz w:val="24"/>
          <w:szCs w:val="24"/>
        </w:rPr>
        <w:t> </w:t>
      </w:r>
      <w:r w:rsidR="005971BF" w:rsidRPr="00954E82">
        <w:rPr>
          <w:b/>
          <w:sz w:val="24"/>
          <w:szCs w:val="24"/>
        </w:rPr>
        <w:t xml:space="preserve">Технические и </w:t>
      </w:r>
      <w:r w:rsidR="00D124AC" w:rsidRPr="00954E82">
        <w:rPr>
          <w:b/>
          <w:sz w:val="24"/>
          <w:szCs w:val="24"/>
        </w:rPr>
        <w:t xml:space="preserve">другие проблемы в коммунальных </w:t>
      </w:r>
      <w:r w:rsidR="00611846" w:rsidRPr="00954E82">
        <w:rPr>
          <w:b/>
          <w:sz w:val="24"/>
          <w:szCs w:val="24"/>
        </w:rPr>
        <w:t>системах</w:t>
      </w:r>
      <w:r w:rsidR="00EB4DF7" w:rsidRPr="00954E82">
        <w:rPr>
          <w:b/>
          <w:sz w:val="24"/>
          <w:szCs w:val="24"/>
        </w:rPr>
        <w:t xml:space="preserve"> водоснабжения</w:t>
      </w:r>
      <w:bookmarkEnd w:id="114"/>
    </w:p>
    <w:p w14:paraId="3EBA9993" w14:textId="77777777" w:rsidR="00B2751B" w:rsidRPr="00954E82" w:rsidRDefault="00B2751B" w:rsidP="0024775E">
      <w:pPr>
        <w:ind w:firstLine="709"/>
        <w:jc w:val="both"/>
        <w:rPr>
          <w:sz w:val="24"/>
          <w:szCs w:val="24"/>
        </w:rPr>
      </w:pPr>
    </w:p>
    <w:p w14:paraId="34DF5113" w14:textId="77777777" w:rsidR="00A77C11" w:rsidRPr="00954E82" w:rsidRDefault="00A77C11" w:rsidP="0024775E">
      <w:pPr>
        <w:pStyle w:val="93"/>
        <w:shd w:val="clear" w:color="auto" w:fill="FFFFFF" w:themeFill="background1"/>
        <w:spacing w:line="240" w:lineRule="auto"/>
        <w:ind w:left="23" w:right="23" w:firstLine="544"/>
        <w:jc w:val="both"/>
        <w:rPr>
          <w:sz w:val="24"/>
          <w:szCs w:val="24"/>
        </w:rPr>
      </w:pPr>
      <w:bookmarkStart w:id="115" w:name="_Hlk184645687"/>
      <w:bookmarkStart w:id="116" w:name="_Hlk113456976"/>
      <w:r w:rsidRPr="00954E82">
        <w:rPr>
          <w:sz w:val="24"/>
          <w:szCs w:val="24"/>
        </w:rPr>
        <w:t xml:space="preserve">Муниципальное образование 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приводится. Карта распространения вечномерзлых грунтов представлена на рисунке ниже. </w:t>
      </w:r>
    </w:p>
    <w:p w14:paraId="76362270" w14:textId="77777777" w:rsidR="00A77C11" w:rsidRPr="00954E82" w:rsidRDefault="00A77C11" w:rsidP="0024775E">
      <w:pPr>
        <w:jc w:val="center"/>
        <w:rPr>
          <w:sz w:val="24"/>
          <w:szCs w:val="24"/>
        </w:rPr>
      </w:pPr>
      <w:r w:rsidRPr="00954E82">
        <w:rPr>
          <w:noProof/>
          <w:sz w:val="24"/>
          <w:szCs w:val="24"/>
        </w:rPr>
        <w:drawing>
          <wp:inline distT="0" distB="0" distL="0" distR="0" wp14:anchorId="76635159" wp14:editId="5B34C7E2">
            <wp:extent cx="5922264" cy="3424428"/>
            <wp:effectExtent l="0" t="0" r="0" b="0"/>
            <wp:docPr id="29611" name="Picture 29611"/>
            <wp:cNvGraphicFramePr/>
            <a:graphic xmlns:a="http://schemas.openxmlformats.org/drawingml/2006/main">
              <a:graphicData uri="http://schemas.openxmlformats.org/drawingml/2006/picture">
                <pic:pic xmlns:pic="http://schemas.openxmlformats.org/drawingml/2006/picture">
                  <pic:nvPicPr>
                    <pic:cNvPr id="29611" name="Picture 29611"/>
                    <pic:cNvPicPr/>
                  </pic:nvPicPr>
                  <pic:blipFill>
                    <a:blip r:embed="rId31"/>
                    <a:stretch>
                      <a:fillRect/>
                    </a:stretch>
                  </pic:blipFill>
                  <pic:spPr>
                    <a:xfrm>
                      <a:off x="0" y="0"/>
                      <a:ext cx="5922264" cy="3424428"/>
                    </a:xfrm>
                    <a:prstGeom prst="rect">
                      <a:avLst/>
                    </a:prstGeom>
                  </pic:spPr>
                </pic:pic>
              </a:graphicData>
            </a:graphic>
          </wp:inline>
        </w:drawing>
      </w:r>
    </w:p>
    <w:p w14:paraId="15D4090B" w14:textId="35A15F20" w:rsidR="00A77C11" w:rsidRPr="00954E82" w:rsidRDefault="00A77C11" w:rsidP="0024775E">
      <w:pPr>
        <w:jc w:val="center"/>
        <w:rPr>
          <w:sz w:val="24"/>
          <w:szCs w:val="24"/>
        </w:rPr>
      </w:pPr>
      <w:bookmarkStart w:id="117" w:name="_Toc179361403"/>
      <w:bookmarkStart w:id="118" w:name="_Toc179469985"/>
      <w:bookmarkStart w:id="119" w:name="_Toc183118930"/>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10</w:t>
      </w:r>
      <w:r w:rsidRPr="00954E82">
        <w:rPr>
          <w:b/>
          <w:bCs/>
          <w:sz w:val="24"/>
          <w:szCs w:val="24"/>
        </w:rPr>
        <w:fldChar w:fldCharType="end"/>
      </w:r>
      <w:r w:rsidRPr="00954E82">
        <w:rPr>
          <w:b/>
          <w:bCs/>
          <w:sz w:val="24"/>
          <w:szCs w:val="24"/>
        </w:rPr>
        <w:t xml:space="preserve"> -</w:t>
      </w:r>
      <w:r w:rsidRPr="00954E82">
        <w:rPr>
          <w:sz w:val="24"/>
          <w:szCs w:val="24"/>
        </w:rPr>
        <w:t xml:space="preserve"> </w:t>
      </w:r>
      <w:r w:rsidRPr="00954E82">
        <w:rPr>
          <w:b/>
          <w:bCs/>
          <w:sz w:val="24"/>
          <w:szCs w:val="24"/>
        </w:rPr>
        <w:t>Карта распространения вечномерзлых грунтов</w:t>
      </w:r>
      <w:bookmarkEnd w:id="117"/>
      <w:bookmarkEnd w:id="118"/>
      <w:bookmarkEnd w:id="119"/>
    </w:p>
    <w:p w14:paraId="026BA345" w14:textId="77777777" w:rsidR="00A77C11" w:rsidRPr="00954E82" w:rsidRDefault="00A77C11" w:rsidP="0024775E">
      <w:pPr>
        <w:pStyle w:val="93"/>
        <w:shd w:val="clear" w:color="auto" w:fill="FFFFFF" w:themeFill="background1"/>
        <w:spacing w:line="240" w:lineRule="auto"/>
        <w:ind w:left="23" w:right="23" w:firstLine="544"/>
        <w:jc w:val="both"/>
        <w:rPr>
          <w:sz w:val="24"/>
          <w:szCs w:val="24"/>
        </w:rPr>
      </w:pPr>
      <w:r w:rsidRPr="00954E82">
        <w:rPr>
          <w:sz w:val="24"/>
          <w:szCs w:val="24"/>
        </w:rPr>
        <w:t>Прокладка сетей водоснабжения выполнена на глубине 2-4 метра, что ниже глубины сезонного промерзания грунтов.</w:t>
      </w:r>
    </w:p>
    <w:bookmarkEnd w:id="115"/>
    <w:p w14:paraId="1AA39080" w14:textId="77777777" w:rsidR="00A77C11" w:rsidRPr="00954E82" w:rsidRDefault="00A77C11" w:rsidP="0024775E">
      <w:pPr>
        <w:widowControl w:val="0"/>
        <w:autoSpaceDE w:val="0"/>
        <w:autoSpaceDN w:val="0"/>
        <w:adjustRightInd w:val="0"/>
        <w:ind w:firstLine="709"/>
        <w:jc w:val="both"/>
        <w:rPr>
          <w:sz w:val="24"/>
          <w:szCs w:val="24"/>
        </w:rPr>
      </w:pPr>
    </w:p>
    <w:p w14:paraId="4F337B1C" w14:textId="77777777" w:rsidR="00A77C11" w:rsidRPr="00954E82" w:rsidRDefault="00A77C11" w:rsidP="0024775E">
      <w:pPr>
        <w:widowControl w:val="0"/>
        <w:autoSpaceDE w:val="0"/>
        <w:autoSpaceDN w:val="0"/>
        <w:adjustRightInd w:val="0"/>
        <w:ind w:firstLine="709"/>
        <w:jc w:val="both"/>
        <w:rPr>
          <w:sz w:val="24"/>
          <w:szCs w:val="24"/>
        </w:rPr>
      </w:pPr>
    </w:p>
    <w:p w14:paraId="6EAE6ED8" w14:textId="77777777" w:rsidR="00A77C11" w:rsidRPr="00954E82" w:rsidRDefault="00A77C11" w:rsidP="0024775E">
      <w:pPr>
        <w:widowControl w:val="0"/>
        <w:autoSpaceDE w:val="0"/>
        <w:autoSpaceDN w:val="0"/>
        <w:adjustRightInd w:val="0"/>
        <w:ind w:firstLine="709"/>
        <w:jc w:val="both"/>
        <w:rPr>
          <w:sz w:val="24"/>
          <w:szCs w:val="24"/>
        </w:rPr>
      </w:pPr>
    </w:p>
    <w:p w14:paraId="52D59FAB" w14:textId="6A9E3D78" w:rsidR="006569F8" w:rsidRPr="00954E82" w:rsidRDefault="006569F8" w:rsidP="0024775E">
      <w:pPr>
        <w:shd w:val="clear" w:color="auto" w:fill="FFFFFF"/>
        <w:ind w:firstLine="709"/>
        <w:jc w:val="both"/>
        <w:rPr>
          <w:sz w:val="24"/>
          <w:szCs w:val="24"/>
        </w:rPr>
      </w:pPr>
      <w:bookmarkStart w:id="120" w:name="_Toc438203492"/>
      <w:bookmarkEnd w:id="116"/>
    </w:p>
    <w:p w14:paraId="16FBE591" w14:textId="77777777" w:rsidR="00A77C11" w:rsidRPr="00954E82" w:rsidRDefault="00A77C11" w:rsidP="0024775E">
      <w:pPr>
        <w:rPr>
          <w:b/>
          <w:sz w:val="24"/>
          <w:szCs w:val="24"/>
        </w:rPr>
      </w:pPr>
      <w:r w:rsidRPr="00954E82">
        <w:rPr>
          <w:sz w:val="24"/>
          <w:szCs w:val="24"/>
        </w:rPr>
        <w:br w:type="page"/>
      </w:r>
    </w:p>
    <w:p w14:paraId="685B468C" w14:textId="1C752EF0" w:rsidR="007D0F76" w:rsidRPr="00954E82" w:rsidRDefault="00D51FAC" w:rsidP="0024775E">
      <w:pPr>
        <w:pStyle w:val="2"/>
        <w:numPr>
          <w:ilvl w:val="0"/>
          <w:numId w:val="0"/>
        </w:numPr>
        <w:tabs>
          <w:tab w:val="left" w:pos="1418"/>
        </w:tabs>
        <w:spacing w:before="0" w:after="0"/>
        <w:jc w:val="center"/>
        <w:rPr>
          <w:sz w:val="24"/>
          <w:szCs w:val="24"/>
        </w:rPr>
      </w:pPr>
      <w:bookmarkStart w:id="121" w:name="_Toc185599167"/>
      <w:r w:rsidRPr="00954E82">
        <w:rPr>
          <w:sz w:val="24"/>
          <w:szCs w:val="24"/>
        </w:rPr>
        <w:t>2.3.</w:t>
      </w:r>
      <w:r w:rsidR="000765C6" w:rsidRPr="00954E82">
        <w:rPr>
          <w:sz w:val="24"/>
          <w:szCs w:val="24"/>
        </w:rPr>
        <w:t> </w:t>
      </w:r>
      <w:r w:rsidRPr="00954E82">
        <w:rPr>
          <w:sz w:val="24"/>
          <w:szCs w:val="24"/>
        </w:rPr>
        <w:t>Краткий анализ существующего состояния системы</w:t>
      </w:r>
      <w:r w:rsidR="007D0F76" w:rsidRPr="00954E82">
        <w:rPr>
          <w:sz w:val="24"/>
          <w:szCs w:val="24"/>
        </w:rPr>
        <w:t xml:space="preserve"> водоотведения</w:t>
      </w:r>
      <w:bookmarkEnd w:id="61"/>
      <w:bookmarkEnd w:id="120"/>
      <w:bookmarkEnd w:id="121"/>
    </w:p>
    <w:p w14:paraId="10AE6A7D" w14:textId="77777777" w:rsidR="00E643F8" w:rsidRPr="00954E82" w:rsidRDefault="00E643F8" w:rsidP="0024775E">
      <w:pPr>
        <w:jc w:val="both"/>
        <w:rPr>
          <w:b/>
          <w:sz w:val="24"/>
          <w:szCs w:val="24"/>
        </w:rPr>
      </w:pPr>
    </w:p>
    <w:p w14:paraId="0E37FA08" w14:textId="77777777" w:rsidR="00F57B13" w:rsidRPr="00954E82" w:rsidRDefault="009E16A1" w:rsidP="0024775E">
      <w:pPr>
        <w:jc w:val="center"/>
        <w:outlineLvl w:val="2"/>
        <w:rPr>
          <w:b/>
          <w:sz w:val="24"/>
          <w:szCs w:val="24"/>
        </w:rPr>
      </w:pPr>
      <w:bookmarkStart w:id="122" w:name="_Toc185599168"/>
      <w:r w:rsidRPr="00954E82">
        <w:rPr>
          <w:b/>
          <w:sz w:val="24"/>
          <w:szCs w:val="24"/>
        </w:rPr>
        <w:t>2.3.1.</w:t>
      </w:r>
      <w:r w:rsidR="000765C6" w:rsidRPr="00954E82">
        <w:rPr>
          <w:b/>
          <w:sz w:val="24"/>
          <w:szCs w:val="24"/>
        </w:rPr>
        <w:t> </w:t>
      </w:r>
      <w:r w:rsidR="00F57B13" w:rsidRPr="00954E82">
        <w:rPr>
          <w:b/>
          <w:sz w:val="24"/>
          <w:szCs w:val="24"/>
        </w:rPr>
        <w:t>Институциональная структура</w:t>
      </w:r>
      <w:bookmarkEnd w:id="122"/>
    </w:p>
    <w:p w14:paraId="27917C1A" w14:textId="43DBEDC6" w:rsidR="00874EF6" w:rsidRPr="00954E82" w:rsidRDefault="00874EF6" w:rsidP="0024775E">
      <w:pPr>
        <w:pStyle w:val="93"/>
        <w:shd w:val="clear" w:color="auto" w:fill="FFFFFF" w:themeFill="background1"/>
        <w:spacing w:line="240" w:lineRule="auto"/>
        <w:ind w:left="23" w:right="23" w:firstLine="544"/>
        <w:jc w:val="both"/>
        <w:rPr>
          <w:sz w:val="24"/>
          <w:szCs w:val="24"/>
        </w:rPr>
      </w:pPr>
      <w:bookmarkStart w:id="123" w:name="_Hlk184645725"/>
      <w:r w:rsidRPr="00954E82">
        <w:rPr>
          <w:sz w:val="24"/>
          <w:szCs w:val="24"/>
        </w:rPr>
        <w:t xml:space="preserve">На территории </w:t>
      </w:r>
      <w:r w:rsidR="00096614" w:rsidRPr="00954E82">
        <w:rPr>
          <w:sz w:val="24"/>
          <w:szCs w:val="24"/>
        </w:rPr>
        <w:t>муниципального округа г. Кировск</w:t>
      </w:r>
      <w:r w:rsidR="00821DA8" w:rsidRPr="00954E82">
        <w:rPr>
          <w:sz w:val="24"/>
          <w:szCs w:val="24"/>
        </w:rPr>
        <w:t xml:space="preserve"> </w:t>
      </w:r>
      <w:r w:rsidRPr="00954E82">
        <w:rPr>
          <w:sz w:val="24"/>
          <w:szCs w:val="24"/>
        </w:rPr>
        <w:t xml:space="preserve">действует централизованная система хозяйственно-бытовой канализации, принимающая стоки от жилищных объектов, коммунальных и производственных предприятий. </w:t>
      </w:r>
    </w:p>
    <w:p w14:paraId="1352BCD4" w14:textId="51DB8CDD"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w:t>
      </w:r>
      <w:r w:rsidR="00096614" w:rsidRPr="00954E82">
        <w:rPr>
          <w:sz w:val="24"/>
          <w:szCs w:val="24"/>
        </w:rPr>
        <w:t>муниципальном округе</w:t>
      </w:r>
      <w:r w:rsidRPr="00954E82">
        <w:rPr>
          <w:sz w:val="24"/>
          <w:szCs w:val="24"/>
        </w:rPr>
        <w:t xml:space="preserve"> канализованы все населенные пункты – </w:t>
      </w:r>
      <w:r w:rsidR="00096614" w:rsidRPr="00954E82">
        <w:rPr>
          <w:sz w:val="24"/>
          <w:szCs w:val="24"/>
        </w:rPr>
        <w:t>МО (муниципальный округ) г. Кировск</w:t>
      </w:r>
      <w:r w:rsidRPr="00954E82">
        <w:rPr>
          <w:sz w:val="24"/>
          <w:szCs w:val="24"/>
        </w:rPr>
        <w:t xml:space="preserve">, н.п. Коашва, н.п. Титан. </w:t>
      </w:r>
    </w:p>
    <w:p w14:paraId="6822BA26"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Хозяйственно-бытовое водоотведение от потребителей осуществляет ГОУП «Мурманскводоканал». </w:t>
      </w:r>
    </w:p>
    <w:p w14:paraId="174C394C"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Эксплуатационная зона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 </w:t>
      </w:r>
    </w:p>
    <w:p w14:paraId="623EC4E4"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В муниципальном образовании одна зона эксплуатационной ответственности ГОУП «Мурманскводоканал».</w:t>
      </w:r>
    </w:p>
    <w:p w14:paraId="1D144615" w14:textId="3CD9B8F0"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Все бытовые стоки от потребителей услуги водоотведения </w:t>
      </w:r>
      <w:r w:rsidR="00096614" w:rsidRPr="00954E82">
        <w:rPr>
          <w:sz w:val="24"/>
          <w:szCs w:val="24"/>
        </w:rPr>
        <w:t>муниципального округа г. Кировск</w:t>
      </w:r>
      <w:r w:rsidRPr="00954E82">
        <w:rPr>
          <w:sz w:val="24"/>
          <w:szCs w:val="24"/>
        </w:rPr>
        <w:t xml:space="preserve"> поступают по системе самотечных и напорных канализационных коллекторов на 3 канализационные насосные станции (КНС). КНС перекачивают стоки на канализационные очистные сооружения (КОС) №2. Далее очищенные воды сбрасываются в р. Белая. </w:t>
      </w:r>
    </w:p>
    <w:p w14:paraId="2DD152A5"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Все бытовые стоки от застройки н.п. Коашва поступают по системе самотечных коллекторов на КНС, откуда под напором перекачиваются на КОС №4 н.п. Коашва, откуда очищенные хозяйственно-бытовые стоки сбрасываются в р. Вуоннемйок, очищенные карьерные воды в оз. Китчепахк.</w:t>
      </w:r>
    </w:p>
    <w:p w14:paraId="525C5490"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Все бытовые стоки от застройки н.п. Титан поступают по системе самотечных канализационных коллекторов на КОС н.п. Титан. </w:t>
      </w:r>
    </w:p>
    <w:p w14:paraId="3B25033C"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территории Расвумчоррского рудника КФ АО «Апатит» эксплуатирует внутриплощадочные сети водоотведения, подключенные к магистральным канализационным сетям ГОУП «Мурманскводоканал».  </w:t>
      </w:r>
    </w:p>
    <w:bookmarkEnd w:id="123"/>
    <w:p w14:paraId="2AB0D93C" w14:textId="3530DC98" w:rsidR="00C42B18" w:rsidRPr="00954E82" w:rsidRDefault="00874EF6" w:rsidP="0024775E">
      <w:pPr>
        <w:pStyle w:val="93"/>
        <w:shd w:val="clear" w:color="auto" w:fill="FFFFFF" w:themeFill="background1"/>
        <w:spacing w:line="240" w:lineRule="auto"/>
        <w:ind w:left="23" w:right="20" w:firstLine="686"/>
        <w:jc w:val="both"/>
        <w:rPr>
          <w:sz w:val="24"/>
          <w:szCs w:val="24"/>
        </w:rPr>
      </w:pPr>
      <w:r w:rsidRPr="00954E82">
        <w:rPr>
          <w:sz w:val="24"/>
          <w:szCs w:val="24"/>
        </w:rPr>
        <w:t xml:space="preserve"> </w:t>
      </w:r>
    </w:p>
    <w:p w14:paraId="5D8A8BF7" w14:textId="77777777" w:rsidR="00F57B13" w:rsidRPr="00954E82" w:rsidRDefault="009E16A1" w:rsidP="0024775E">
      <w:pPr>
        <w:jc w:val="center"/>
        <w:outlineLvl w:val="2"/>
        <w:rPr>
          <w:b/>
          <w:sz w:val="24"/>
          <w:szCs w:val="24"/>
        </w:rPr>
      </w:pPr>
      <w:bookmarkStart w:id="124" w:name="_Toc185599169"/>
      <w:r w:rsidRPr="00954E82">
        <w:rPr>
          <w:b/>
          <w:sz w:val="24"/>
          <w:szCs w:val="24"/>
        </w:rPr>
        <w:t>2.3.2.</w:t>
      </w:r>
      <w:r w:rsidR="00943140" w:rsidRPr="00954E82">
        <w:rPr>
          <w:b/>
          <w:sz w:val="24"/>
          <w:szCs w:val="24"/>
        </w:rPr>
        <w:t> </w:t>
      </w:r>
      <w:r w:rsidR="00F57B13" w:rsidRPr="00954E82">
        <w:rPr>
          <w:b/>
          <w:sz w:val="24"/>
          <w:szCs w:val="24"/>
        </w:rPr>
        <w:tab/>
        <w:t>Характеристика системы</w:t>
      </w:r>
      <w:bookmarkEnd w:id="124"/>
    </w:p>
    <w:p w14:paraId="3B603ADA" w14:textId="57C79AF6" w:rsidR="00874EF6" w:rsidRPr="00954E82" w:rsidRDefault="00874EF6" w:rsidP="0024775E">
      <w:pPr>
        <w:pStyle w:val="93"/>
        <w:shd w:val="clear" w:color="auto" w:fill="FFFFFF" w:themeFill="background1"/>
        <w:spacing w:line="240" w:lineRule="auto"/>
        <w:ind w:left="23" w:right="23" w:firstLine="544"/>
        <w:jc w:val="both"/>
        <w:rPr>
          <w:sz w:val="24"/>
          <w:szCs w:val="24"/>
        </w:rPr>
      </w:pPr>
      <w:bookmarkStart w:id="125" w:name="_Hlk113459142"/>
      <w:r w:rsidRPr="00954E82">
        <w:rPr>
          <w:sz w:val="24"/>
          <w:szCs w:val="24"/>
        </w:rPr>
        <w:t xml:space="preserve">На территории МО город Кировск расположены следующие очистные сооружения: </w:t>
      </w:r>
    </w:p>
    <w:p w14:paraId="75BEA15F" w14:textId="04601CD3" w:rsidR="00874EF6" w:rsidRPr="00954E82" w:rsidRDefault="00874EF6"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КОС №2 </w:t>
      </w:r>
      <w:r w:rsidR="00096614" w:rsidRPr="00954E82">
        <w:rPr>
          <w:sz w:val="24"/>
          <w:szCs w:val="24"/>
        </w:rPr>
        <w:t>муниципального округа г. Кировск</w:t>
      </w:r>
      <w:r w:rsidRPr="00954E82">
        <w:rPr>
          <w:sz w:val="24"/>
          <w:szCs w:val="24"/>
        </w:rPr>
        <w:t xml:space="preserve">; </w:t>
      </w:r>
    </w:p>
    <w:p w14:paraId="2D41B419" w14:textId="77777777" w:rsidR="00874EF6" w:rsidRPr="00954E82" w:rsidRDefault="00874EF6"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КОС №4 н.п. Коашва; </w:t>
      </w:r>
    </w:p>
    <w:p w14:paraId="4CA6DCDA" w14:textId="77777777" w:rsidR="00874EF6" w:rsidRPr="00954E82" w:rsidRDefault="00874EF6"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КОС н.п. Титан.</w:t>
      </w:r>
    </w:p>
    <w:p w14:paraId="387372C2"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Ниже представлено описание всех очистных сооружений МО. </w:t>
      </w:r>
    </w:p>
    <w:p w14:paraId="400654F8" w14:textId="57F4F897" w:rsidR="00874EF6" w:rsidRPr="00954E82" w:rsidRDefault="00874EF6" w:rsidP="0024775E">
      <w:pPr>
        <w:pStyle w:val="93"/>
        <w:shd w:val="clear" w:color="auto" w:fill="FFFFFF" w:themeFill="background1"/>
        <w:spacing w:line="240" w:lineRule="auto"/>
        <w:ind w:left="23" w:right="23" w:firstLine="544"/>
        <w:jc w:val="both"/>
        <w:rPr>
          <w:b/>
          <w:bCs/>
          <w:sz w:val="24"/>
          <w:szCs w:val="24"/>
        </w:rPr>
      </w:pPr>
      <w:r w:rsidRPr="00954E82">
        <w:rPr>
          <w:b/>
          <w:bCs/>
          <w:sz w:val="24"/>
          <w:szCs w:val="24"/>
        </w:rPr>
        <w:t xml:space="preserve">КОС №2 </w:t>
      </w:r>
      <w:r w:rsidR="00096614" w:rsidRPr="00954E82">
        <w:rPr>
          <w:b/>
          <w:bCs/>
          <w:sz w:val="24"/>
          <w:szCs w:val="24"/>
        </w:rPr>
        <w:t>муниципального округа г. Кировск</w:t>
      </w:r>
      <w:r w:rsidRPr="00954E82">
        <w:rPr>
          <w:b/>
          <w:bCs/>
          <w:sz w:val="24"/>
          <w:szCs w:val="24"/>
        </w:rPr>
        <w:t xml:space="preserve"> </w:t>
      </w:r>
    </w:p>
    <w:p w14:paraId="4DF6756D" w14:textId="5E5EBC1B"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Канализационные очистные сооружения производительностью 20000 </w:t>
      </w:r>
      <w:r w:rsidR="00096614" w:rsidRPr="00954E82">
        <w:rPr>
          <w:sz w:val="24"/>
          <w:szCs w:val="24"/>
        </w:rPr>
        <w:t>м³/сут</w:t>
      </w:r>
      <w:r w:rsidRPr="00954E82">
        <w:rPr>
          <w:sz w:val="24"/>
          <w:szCs w:val="24"/>
        </w:rPr>
        <w:t xml:space="preserve">ки, введены в эксплуатацию в 1975 году. В состав сооружений входят: </w:t>
      </w:r>
    </w:p>
    <w:p w14:paraId="0303AD72" w14:textId="4303B5FB"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Здание решеток с 3 механическими граблями МГ-9 производительностью 1500 </w:t>
      </w:r>
      <w:r w:rsidR="00096614" w:rsidRPr="00954E82">
        <w:rPr>
          <w:sz w:val="24"/>
          <w:szCs w:val="24"/>
        </w:rPr>
        <w:t>м³/сут</w:t>
      </w:r>
      <w:r w:rsidRPr="00954E82">
        <w:rPr>
          <w:sz w:val="24"/>
          <w:szCs w:val="24"/>
        </w:rPr>
        <w:t xml:space="preserve">ки и 2 дробилками молоткового типа Д 3 (рисунок 20). Решётки состоят из наклонно установленных параллельных металлических стержней, укреплённых на металлической раме. Количество задерживаемых на решётках отбросов зависит от вида сточных вод, ширины прозоров решётки и способов её очистки. В здании решёток имеются 4 шибера, предназначенные для регулирования подачи сточной жидкости в здание решёток, механические грабли – 3 штуки, предназначенные для задержания отбросов в сточной жидкости, 2 молотковых дробилки, предназначенные для дробления отбросов (в настоящее время не используются). Здание решёток оборудовано приточно-вытяжной вентиляцией и ручными талями для монтажа оборудования. Процент износа составляет 37%. </w:t>
      </w:r>
    </w:p>
    <w:p w14:paraId="3F218F88" w14:textId="77777777" w:rsidR="00874EF6" w:rsidRPr="00954E82" w:rsidRDefault="00874EF6" w:rsidP="0024775E">
      <w:pPr>
        <w:ind w:right="-2"/>
        <w:jc w:val="center"/>
        <w:rPr>
          <w:sz w:val="24"/>
          <w:szCs w:val="24"/>
        </w:rPr>
      </w:pPr>
      <w:r w:rsidRPr="00954E82">
        <w:rPr>
          <w:noProof/>
          <w:sz w:val="24"/>
          <w:szCs w:val="24"/>
        </w:rPr>
        <w:drawing>
          <wp:inline distT="0" distB="0" distL="0" distR="0" wp14:anchorId="607AE459" wp14:editId="54FB2A04">
            <wp:extent cx="6007393" cy="3143250"/>
            <wp:effectExtent l="0" t="0" r="0" b="0"/>
            <wp:docPr id="42802" name="Picture 42802"/>
            <wp:cNvGraphicFramePr/>
            <a:graphic xmlns:a="http://schemas.openxmlformats.org/drawingml/2006/main">
              <a:graphicData uri="http://schemas.openxmlformats.org/drawingml/2006/picture">
                <pic:pic xmlns:pic="http://schemas.openxmlformats.org/drawingml/2006/picture">
                  <pic:nvPicPr>
                    <pic:cNvPr id="42802" name="Picture 42802"/>
                    <pic:cNvPicPr/>
                  </pic:nvPicPr>
                  <pic:blipFill>
                    <a:blip r:embed="rId32"/>
                    <a:stretch>
                      <a:fillRect/>
                    </a:stretch>
                  </pic:blipFill>
                  <pic:spPr>
                    <a:xfrm>
                      <a:off x="0" y="0"/>
                      <a:ext cx="6012700" cy="3146027"/>
                    </a:xfrm>
                    <a:prstGeom prst="rect">
                      <a:avLst/>
                    </a:prstGeom>
                  </pic:spPr>
                </pic:pic>
              </a:graphicData>
            </a:graphic>
          </wp:inline>
        </w:drawing>
      </w:r>
    </w:p>
    <w:p w14:paraId="058C3931" w14:textId="732D0A12" w:rsidR="00874EF6" w:rsidRPr="00954E82" w:rsidRDefault="00874EF6" w:rsidP="0024775E">
      <w:pPr>
        <w:ind w:right="-2"/>
        <w:jc w:val="center"/>
        <w:rPr>
          <w:sz w:val="24"/>
          <w:szCs w:val="24"/>
        </w:rPr>
      </w:pPr>
      <w:bookmarkStart w:id="126" w:name="_Toc179361407"/>
      <w:bookmarkStart w:id="127" w:name="_Toc179469989"/>
      <w:bookmarkStart w:id="128" w:name="_Toc183118934"/>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11</w:t>
      </w:r>
      <w:r w:rsidRPr="00954E82">
        <w:rPr>
          <w:b/>
          <w:bCs/>
          <w:sz w:val="24"/>
          <w:szCs w:val="24"/>
        </w:rPr>
        <w:fldChar w:fldCharType="end"/>
      </w:r>
      <w:r w:rsidRPr="00954E82">
        <w:rPr>
          <w:b/>
          <w:bCs/>
          <w:sz w:val="24"/>
          <w:szCs w:val="24"/>
        </w:rPr>
        <w:t xml:space="preserve"> -</w:t>
      </w:r>
      <w:r w:rsidRPr="00954E82">
        <w:rPr>
          <w:sz w:val="24"/>
          <w:szCs w:val="24"/>
        </w:rPr>
        <w:t xml:space="preserve"> </w:t>
      </w:r>
      <w:r w:rsidRPr="00954E82">
        <w:rPr>
          <w:b/>
          <w:bCs/>
          <w:sz w:val="24"/>
          <w:szCs w:val="24"/>
        </w:rPr>
        <w:t>Решетки и дробилки КОС №2.</w:t>
      </w:r>
      <w:bookmarkEnd w:id="126"/>
      <w:bookmarkEnd w:id="127"/>
      <w:bookmarkEnd w:id="128"/>
    </w:p>
    <w:p w14:paraId="52A53BAC" w14:textId="0BA7F1FC"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Горизонтальные песколовки с круговым движением воды диаметром 6 м – 2 ед. (рисунок 21). Песколовки предназначены для задержания минеральных примесей, содержащихся в сточной воде. Принцип действия песколовки, как и любого отстойника, основан на том, что под влиянием сил тяжести частицы, удельный вес которых больше, чем удельный вес воды, по мере движения их вместе с водой в резервуаре выпадают на дно. Длина песколовки рабочей глубиной 1,2 м при ширине кольцевого желоба 2 м равна 12,56 м, площадь живого сечения потока - 1,2 м2, расчётная скорость движения в песколовке сточных вод – 0,21 м/сек. Процент износа составляет 44%. </w:t>
      </w:r>
    </w:p>
    <w:p w14:paraId="27EF1505" w14:textId="77777777" w:rsidR="00874EF6" w:rsidRPr="00954E82" w:rsidRDefault="00874EF6" w:rsidP="0024775E">
      <w:pPr>
        <w:jc w:val="center"/>
        <w:rPr>
          <w:sz w:val="24"/>
          <w:szCs w:val="24"/>
        </w:rPr>
      </w:pPr>
      <w:r w:rsidRPr="00954E82">
        <w:rPr>
          <w:noProof/>
          <w:sz w:val="24"/>
          <w:szCs w:val="24"/>
        </w:rPr>
        <w:drawing>
          <wp:inline distT="0" distB="0" distL="0" distR="0" wp14:anchorId="6F0BEC32" wp14:editId="3F7D15BA">
            <wp:extent cx="5657599" cy="3276600"/>
            <wp:effectExtent l="0" t="0" r="635" b="0"/>
            <wp:docPr id="42910" name="Picture 42910"/>
            <wp:cNvGraphicFramePr/>
            <a:graphic xmlns:a="http://schemas.openxmlformats.org/drawingml/2006/main">
              <a:graphicData uri="http://schemas.openxmlformats.org/drawingml/2006/picture">
                <pic:pic xmlns:pic="http://schemas.openxmlformats.org/drawingml/2006/picture">
                  <pic:nvPicPr>
                    <pic:cNvPr id="42910" name="Picture 42910"/>
                    <pic:cNvPicPr/>
                  </pic:nvPicPr>
                  <pic:blipFill>
                    <a:blip r:embed="rId33"/>
                    <a:stretch>
                      <a:fillRect/>
                    </a:stretch>
                  </pic:blipFill>
                  <pic:spPr>
                    <a:xfrm>
                      <a:off x="0" y="0"/>
                      <a:ext cx="5664730" cy="3280730"/>
                    </a:xfrm>
                    <a:prstGeom prst="rect">
                      <a:avLst/>
                    </a:prstGeom>
                  </pic:spPr>
                </pic:pic>
              </a:graphicData>
            </a:graphic>
          </wp:inline>
        </w:drawing>
      </w:r>
    </w:p>
    <w:p w14:paraId="1A062B00" w14:textId="266D62A1" w:rsidR="00874EF6" w:rsidRPr="00954E82" w:rsidRDefault="00874EF6" w:rsidP="0024775E">
      <w:pPr>
        <w:jc w:val="center"/>
        <w:rPr>
          <w:sz w:val="24"/>
          <w:szCs w:val="24"/>
        </w:rPr>
      </w:pPr>
      <w:bookmarkStart w:id="129" w:name="_Toc179361408"/>
      <w:bookmarkStart w:id="130" w:name="_Toc179469990"/>
      <w:bookmarkStart w:id="131" w:name="_Toc183118935"/>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12</w:t>
      </w:r>
      <w:r w:rsidRPr="00954E82">
        <w:rPr>
          <w:b/>
          <w:bCs/>
          <w:sz w:val="24"/>
          <w:szCs w:val="24"/>
        </w:rPr>
        <w:fldChar w:fldCharType="end"/>
      </w:r>
      <w:r w:rsidRPr="00954E82">
        <w:rPr>
          <w:b/>
          <w:bCs/>
          <w:sz w:val="24"/>
          <w:szCs w:val="24"/>
        </w:rPr>
        <w:t xml:space="preserve"> -</w:t>
      </w:r>
      <w:r w:rsidRPr="00954E82">
        <w:rPr>
          <w:sz w:val="24"/>
          <w:szCs w:val="24"/>
        </w:rPr>
        <w:t xml:space="preserve"> </w:t>
      </w:r>
      <w:r w:rsidRPr="00954E82">
        <w:rPr>
          <w:b/>
          <w:bCs/>
          <w:sz w:val="24"/>
          <w:szCs w:val="24"/>
        </w:rPr>
        <w:t>Песколовки КОС №2.</w:t>
      </w:r>
      <w:bookmarkEnd w:id="129"/>
      <w:bookmarkEnd w:id="130"/>
      <w:bookmarkEnd w:id="131"/>
    </w:p>
    <w:p w14:paraId="79AC4BBB"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Осветлители-перегниватели – 8 ед. (рисунок 22). Осветлители- перегниватели предназначены для отделения более легких частиц и всплывающих загрязнений, после чего сточные воды поступают на биологическую очистку. Объем осветлителей - 1680 м3, время отстаивания – 0,82 часа. Процент износа составляет 44%. </w:t>
      </w:r>
    </w:p>
    <w:p w14:paraId="61E22FA1" w14:textId="77777777" w:rsidR="00874EF6" w:rsidRPr="00954E82" w:rsidRDefault="00874EF6" w:rsidP="0024775E">
      <w:pPr>
        <w:jc w:val="center"/>
        <w:rPr>
          <w:sz w:val="24"/>
          <w:szCs w:val="24"/>
        </w:rPr>
      </w:pPr>
      <w:r w:rsidRPr="00954E82">
        <w:rPr>
          <w:noProof/>
          <w:sz w:val="24"/>
          <w:szCs w:val="24"/>
        </w:rPr>
        <w:drawing>
          <wp:inline distT="0" distB="0" distL="0" distR="0" wp14:anchorId="0AE4FBD6" wp14:editId="766DC9AD">
            <wp:extent cx="5795706" cy="3257550"/>
            <wp:effectExtent l="0" t="0" r="0" b="0"/>
            <wp:docPr id="42912" name="Picture 42912"/>
            <wp:cNvGraphicFramePr/>
            <a:graphic xmlns:a="http://schemas.openxmlformats.org/drawingml/2006/main">
              <a:graphicData uri="http://schemas.openxmlformats.org/drawingml/2006/picture">
                <pic:pic xmlns:pic="http://schemas.openxmlformats.org/drawingml/2006/picture">
                  <pic:nvPicPr>
                    <pic:cNvPr id="42912" name="Picture 42912"/>
                    <pic:cNvPicPr/>
                  </pic:nvPicPr>
                  <pic:blipFill>
                    <a:blip r:embed="rId34"/>
                    <a:stretch>
                      <a:fillRect/>
                    </a:stretch>
                  </pic:blipFill>
                  <pic:spPr>
                    <a:xfrm>
                      <a:off x="0" y="0"/>
                      <a:ext cx="5802585" cy="3261416"/>
                    </a:xfrm>
                    <a:prstGeom prst="rect">
                      <a:avLst/>
                    </a:prstGeom>
                  </pic:spPr>
                </pic:pic>
              </a:graphicData>
            </a:graphic>
          </wp:inline>
        </w:drawing>
      </w:r>
    </w:p>
    <w:p w14:paraId="3D4A2681" w14:textId="570E4507" w:rsidR="00874EF6" w:rsidRPr="00954E82" w:rsidRDefault="00874EF6" w:rsidP="0024775E">
      <w:pPr>
        <w:jc w:val="center"/>
        <w:rPr>
          <w:sz w:val="24"/>
          <w:szCs w:val="24"/>
        </w:rPr>
      </w:pPr>
      <w:bookmarkStart w:id="132" w:name="_Toc179361409"/>
      <w:bookmarkStart w:id="133" w:name="_Toc179469991"/>
      <w:bookmarkStart w:id="134" w:name="_Toc183118936"/>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13</w:t>
      </w:r>
      <w:r w:rsidRPr="00954E82">
        <w:rPr>
          <w:b/>
          <w:bCs/>
          <w:sz w:val="24"/>
          <w:szCs w:val="24"/>
        </w:rPr>
        <w:fldChar w:fldCharType="end"/>
      </w:r>
      <w:r w:rsidRPr="00954E82">
        <w:rPr>
          <w:b/>
          <w:bCs/>
          <w:sz w:val="24"/>
          <w:szCs w:val="24"/>
        </w:rPr>
        <w:t xml:space="preserve"> -</w:t>
      </w:r>
      <w:r w:rsidRPr="00954E82">
        <w:rPr>
          <w:sz w:val="24"/>
          <w:szCs w:val="24"/>
        </w:rPr>
        <w:t xml:space="preserve"> </w:t>
      </w:r>
      <w:r w:rsidRPr="00954E82">
        <w:rPr>
          <w:b/>
          <w:bCs/>
          <w:sz w:val="24"/>
          <w:szCs w:val="24"/>
        </w:rPr>
        <w:t>Осветлитель-перегниватель КОС №2.</w:t>
      </w:r>
      <w:bookmarkEnd w:id="132"/>
      <w:bookmarkEnd w:id="133"/>
      <w:bookmarkEnd w:id="134"/>
    </w:p>
    <w:p w14:paraId="60B3F5BB"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Четырехкоридорные аэротенки – 2 ед. (рисунок 23). Аэротенки представляют собой резервуары, в которых медленно протекает контакт активного ила и сточной жидкости. Для лучшего и непрерывного перемешивания ила и сточной воды, а также ускорение процессов жизнедеятельности бактерий, в аэротэнки постоянно подаётся сжатый воздух. Аэротенки – две 4-х коридорных секции, общим рабочим объёмом 14160 м (рабочая глубина аэротенка – 5 м, ширина коридора – 3 м, длина коридора – 59 м). Время пребывания – 5,5 часа, удельный расход воздуха – 5,6 м3/м3 сточной воды. Общее количество воздуха 15400 м3/час или 257 м3/мин. Воздух подаётся воздуходувками марки ТВ-80-1,6, производительностью 103 м3/мин, каждая создаёт давление 5 м вод. ст. с электродвигателями А92/2, мощностью 130 кВт и числом оборотов – 2950 об/мин. Установлено 3 воздуходувки (1 в работе, 2 в резерве). Расход циркулирующего активного ила принимается равным 40% среднего притока сточной воды. Активный ил совместно с избыточным илом перекачивается насосами. Процент износа составляет 44%. </w:t>
      </w:r>
    </w:p>
    <w:p w14:paraId="72E70316" w14:textId="77777777" w:rsidR="00874EF6" w:rsidRPr="00954E82" w:rsidRDefault="00874EF6" w:rsidP="0024775E">
      <w:pPr>
        <w:jc w:val="center"/>
        <w:rPr>
          <w:sz w:val="24"/>
          <w:szCs w:val="24"/>
        </w:rPr>
      </w:pPr>
      <w:r w:rsidRPr="00954E82">
        <w:rPr>
          <w:noProof/>
          <w:sz w:val="24"/>
          <w:szCs w:val="24"/>
        </w:rPr>
        <w:drawing>
          <wp:inline distT="0" distB="0" distL="0" distR="0" wp14:anchorId="01106A1D" wp14:editId="57FC100F">
            <wp:extent cx="5663933" cy="3286125"/>
            <wp:effectExtent l="0" t="0" r="0" b="0"/>
            <wp:docPr id="43086" name="Picture 43086"/>
            <wp:cNvGraphicFramePr/>
            <a:graphic xmlns:a="http://schemas.openxmlformats.org/drawingml/2006/main">
              <a:graphicData uri="http://schemas.openxmlformats.org/drawingml/2006/picture">
                <pic:pic xmlns:pic="http://schemas.openxmlformats.org/drawingml/2006/picture">
                  <pic:nvPicPr>
                    <pic:cNvPr id="43086" name="Picture 43086"/>
                    <pic:cNvPicPr/>
                  </pic:nvPicPr>
                  <pic:blipFill>
                    <a:blip r:embed="rId35"/>
                    <a:stretch>
                      <a:fillRect/>
                    </a:stretch>
                  </pic:blipFill>
                  <pic:spPr>
                    <a:xfrm>
                      <a:off x="0" y="0"/>
                      <a:ext cx="5713217" cy="3314719"/>
                    </a:xfrm>
                    <a:prstGeom prst="rect">
                      <a:avLst/>
                    </a:prstGeom>
                  </pic:spPr>
                </pic:pic>
              </a:graphicData>
            </a:graphic>
          </wp:inline>
        </w:drawing>
      </w:r>
    </w:p>
    <w:p w14:paraId="236E625F" w14:textId="27947F64" w:rsidR="00874EF6" w:rsidRPr="00954E82" w:rsidRDefault="00874EF6" w:rsidP="0024775E">
      <w:pPr>
        <w:jc w:val="center"/>
        <w:rPr>
          <w:sz w:val="24"/>
          <w:szCs w:val="24"/>
        </w:rPr>
      </w:pPr>
      <w:bookmarkStart w:id="135" w:name="_Toc179361410"/>
      <w:bookmarkStart w:id="136" w:name="_Toc179469992"/>
      <w:bookmarkStart w:id="137" w:name="_Toc183118937"/>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14</w:t>
      </w:r>
      <w:r w:rsidRPr="00954E82">
        <w:rPr>
          <w:b/>
          <w:bCs/>
          <w:sz w:val="24"/>
          <w:szCs w:val="24"/>
        </w:rPr>
        <w:fldChar w:fldCharType="end"/>
      </w:r>
      <w:r w:rsidRPr="00954E82">
        <w:rPr>
          <w:b/>
          <w:bCs/>
          <w:sz w:val="24"/>
          <w:szCs w:val="24"/>
        </w:rPr>
        <w:t xml:space="preserve"> -</w:t>
      </w:r>
      <w:r w:rsidRPr="00954E82">
        <w:rPr>
          <w:sz w:val="24"/>
          <w:szCs w:val="24"/>
        </w:rPr>
        <w:t xml:space="preserve"> </w:t>
      </w:r>
      <w:r w:rsidRPr="00954E82">
        <w:rPr>
          <w:b/>
          <w:bCs/>
          <w:sz w:val="24"/>
          <w:szCs w:val="24"/>
        </w:rPr>
        <w:t>Аэротенк КОС №2.</w:t>
      </w:r>
      <w:bookmarkEnd w:id="135"/>
      <w:bookmarkEnd w:id="136"/>
      <w:bookmarkEnd w:id="137"/>
    </w:p>
    <w:p w14:paraId="5CC0A842"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Вторичные отстойники горизонтального типа – 6 ед. (рисунок 24). Для выделения из сточной воды нерастворимых примесей, которые остаются после очистки на аэротенках, применяются вторичные отстойники. Общий рабочий объем - 2440 м3, время пребывания сточных вод во вторичных отстойниках - 1.18 часа. Процент износа составляет 44%. </w:t>
      </w:r>
    </w:p>
    <w:p w14:paraId="6603CC55" w14:textId="77777777" w:rsidR="00874EF6" w:rsidRPr="00954E82" w:rsidRDefault="00874EF6" w:rsidP="0024775E">
      <w:pPr>
        <w:jc w:val="center"/>
        <w:rPr>
          <w:sz w:val="24"/>
          <w:szCs w:val="24"/>
        </w:rPr>
      </w:pPr>
      <w:r w:rsidRPr="00954E82">
        <w:rPr>
          <w:noProof/>
          <w:sz w:val="24"/>
          <w:szCs w:val="24"/>
        </w:rPr>
        <w:drawing>
          <wp:inline distT="0" distB="0" distL="0" distR="0" wp14:anchorId="00E149A4" wp14:editId="2C66E325">
            <wp:extent cx="5791667" cy="3257550"/>
            <wp:effectExtent l="0" t="0" r="0" b="0"/>
            <wp:docPr id="43201" name="Picture 43201"/>
            <wp:cNvGraphicFramePr/>
            <a:graphic xmlns:a="http://schemas.openxmlformats.org/drawingml/2006/main">
              <a:graphicData uri="http://schemas.openxmlformats.org/drawingml/2006/picture">
                <pic:pic xmlns:pic="http://schemas.openxmlformats.org/drawingml/2006/picture">
                  <pic:nvPicPr>
                    <pic:cNvPr id="43201" name="Picture 43201"/>
                    <pic:cNvPicPr/>
                  </pic:nvPicPr>
                  <pic:blipFill>
                    <a:blip r:embed="rId36"/>
                    <a:stretch>
                      <a:fillRect/>
                    </a:stretch>
                  </pic:blipFill>
                  <pic:spPr>
                    <a:xfrm>
                      <a:off x="0" y="0"/>
                      <a:ext cx="5798979" cy="3261662"/>
                    </a:xfrm>
                    <a:prstGeom prst="rect">
                      <a:avLst/>
                    </a:prstGeom>
                  </pic:spPr>
                </pic:pic>
              </a:graphicData>
            </a:graphic>
          </wp:inline>
        </w:drawing>
      </w:r>
    </w:p>
    <w:p w14:paraId="3AC2C959" w14:textId="187BC9BD" w:rsidR="00874EF6" w:rsidRPr="00954E82" w:rsidRDefault="00874EF6" w:rsidP="0024775E">
      <w:pPr>
        <w:jc w:val="center"/>
        <w:rPr>
          <w:sz w:val="24"/>
          <w:szCs w:val="24"/>
        </w:rPr>
      </w:pPr>
      <w:bookmarkStart w:id="138" w:name="_Toc179361411"/>
      <w:bookmarkStart w:id="139" w:name="_Toc179469993"/>
      <w:bookmarkStart w:id="140" w:name="_Toc183118938"/>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15</w:t>
      </w:r>
      <w:r w:rsidRPr="00954E82">
        <w:rPr>
          <w:b/>
          <w:bCs/>
          <w:sz w:val="24"/>
          <w:szCs w:val="24"/>
        </w:rPr>
        <w:fldChar w:fldCharType="end"/>
      </w:r>
      <w:r w:rsidRPr="00954E82">
        <w:rPr>
          <w:b/>
          <w:bCs/>
          <w:sz w:val="24"/>
          <w:szCs w:val="24"/>
        </w:rPr>
        <w:t xml:space="preserve"> -</w:t>
      </w:r>
      <w:r w:rsidRPr="00954E82">
        <w:rPr>
          <w:sz w:val="24"/>
          <w:szCs w:val="24"/>
        </w:rPr>
        <w:t xml:space="preserve"> </w:t>
      </w:r>
      <w:r w:rsidRPr="00954E82">
        <w:rPr>
          <w:b/>
          <w:bCs/>
          <w:sz w:val="24"/>
          <w:szCs w:val="24"/>
        </w:rPr>
        <w:t>Вторичный отстойник КОС №2.</w:t>
      </w:r>
      <w:bookmarkEnd w:id="138"/>
      <w:bookmarkEnd w:id="139"/>
      <w:bookmarkEnd w:id="140"/>
    </w:p>
    <w:p w14:paraId="5DB32775"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Иловые площадки-уплотнители – 14 ед. (рисунок 25) </w:t>
      </w:r>
    </w:p>
    <w:p w14:paraId="6949166D" w14:textId="77777777" w:rsidR="00874EF6" w:rsidRPr="00954E82" w:rsidRDefault="00874EF6" w:rsidP="0024775E">
      <w:pPr>
        <w:ind w:right="-2"/>
        <w:jc w:val="center"/>
        <w:rPr>
          <w:sz w:val="24"/>
          <w:szCs w:val="24"/>
        </w:rPr>
      </w:pPr>
      <w:r w:rsidRPr="00954E82">
        <w:rPr>
          <w:noProof/>
          <w:sz w:val="24"/>
          <w:szCs w:val="24"/>
        </w:rPr>
        <w:drawing>
          <wp:inline distT="0" distB="0" distL="0" distR="0" wp14:anchorId="78DFDE4B" wp14:editId="0144A10F">
            <wp:extent cx="5700923" cy="3238500"/>
            <wp:effectExtent l="0" t="0" r="0" b="0"/>
            <wp:docPr id="43199" name="Picture 43199"/>
            <wp:cNvGraphicFramePr/>
            <a:graphic xmlns:a="http://schemas.openxmlformats.org/drawingml/2006/main">
              <a:graphicData uri="http://schemas.openxmlformats.org/drawingml/2006/picture">
                <pic:pic xmlns:pic="http://schemas.openxmlformats.org/drawingml/2006/picture">
                  <pic:nvPicPr>
                    <pic:cNvPr id="43199" name="Picture 43199"/>
                    <pic:cNvPicPr/>
                  </pic:nvPicPr>
                  <pic:blipFill>
                    <a:blip r:embed="rId37"/>
                    <a:stretch>
                      <a:fillRect/>
                    </a:stretch>
                  </pic:blipFill>
                  <pic:spPr>
                    <a:xfrm>
                      <a:off x="0" y="0"/>
                      <a:ext cx="5729216" cy="3254572"/>
                    </a:xfrm>
                    <a:prstGeom prst="rect">
                      <a:avLst/>
                    </a:prstGeom>
                  </pic:spPr>
                </pic:pic>
              </a:graphicData>
            </a:graphic>
          </wp:inline>
        </w:drawing>
      </w:r>
    </w:p>
    <w:p w14:paraId="33EE505B" w14:textId="550837DB" w:rsidR="00874EF6" w:rsidRPr="00954E82" w:rsidRDefault="00874EF6" w:rsidP="0024775E">
      <w:pPr>
        <w:ind w:right="-2"/>
        <w:jc w:val="center"/>
        <w:rPr>
          <w:b/>
          <w:bCs/>
          <w:sz w:val="24"/>
          <w:szCs w:val="24"/>
        </w:rPr>
      </w:pPr>
      <w:bookmarkStart w:id="141" w:name="_Toc179361412"/>
      <w:bookmarkStart w:id="142" w:name="_Toc179469994"/>
      <w:bookmarkStart w:id="143" w:name="_Toc183118939"/>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16</w:t>
      </w:r>
      <w:r w:rsidRPr="00954E82">
        <w:rPr>
          <w:b/>
          <w:bCs/>
          <w:sz w:val="24"/>
          <w:szCs w:val="24"/>
        </w:rPr>
        <w:fldChar w:fldCharType="end"/>
      </w:r>
      <w:r w:rsidRPr="00954E82">
        <w:rPr>
          <w:b/>
          <w:bCs/>
          <w:sz w:val="24"/>
          <w:szCs w:val="24"/>
        </w:rPr>
        <w:t xml:space="preserve"> - Иловые площадки-уплотнители</w:t>
      </w:r>
      <w:bookmarkEnd w:id="141"/>
      <w:bookmarkEnd w:id="142"/>
      <w:bookmarkEnd w:id="143"/>
    </w:p>
    <w:p w14:paraId="588D7718"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6. Уплотнители вертикального типа – 2 ед. </w:t>
      </w:r>
    </w:p>
    <w:p w14:paraId="461EAADC"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Средний процент износа второй очереди КОС №2 составляет 51,0%. </w:t>
      </w:r>
    </w:p>
    <w:p w14:paraId="218D9D47"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состав сооружений также входят: блок насосно-воздуходувной станции, резервуары сырого осадка, активного ила, дренажных вод, технической воды, хлораторная. </w:t>
      </w:r>
    </w:p>
    <w:p w14:paraId="50D78116" w14:textId="5F3B13FD"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Проектная мощность станции - 20000 </w:t>
      </w:r>
      <w:r w:rsidR="00096614" w:rsidRPr="00954E82">
        <w:rPr>
          <w:sz w:val="24"/>
          <w:szCs w:val="24"/>
        </w:rPr>
        <w:t>м³/сут</w:t>
      </w:r>
      <w:r w:rsidRPr="00954E82">
        <w:rPr>
          <w:sz w:val="24"/>
          <w:szCs w:val="24"/>
        </w:rPr>
        <w:t xml:space="preserve">ки. Проектная степень очистки сооружений первой очереди составляет по БПКполн. - 20 мг/л, по взвешенным веществам - 20 мг/л. Второй очереди сооружений степень очистки сточных вод составляет по БПКполн. - 15 мг/л, по взвешенным веществам - 15 мг/л. </w:t>
      </w:r>
    </w:p>
    <w:p w14:paraId="76801017"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Выпуск очищенных сточных вод осуществляется в реку Белая в черте города, поэтому, согласно «Методике расчёта предельно допустимых сбросов веществ в водные объекты со сточными водами» и «Методическими указаниями по разработке нормативов предельно допустимых сбросов вредных веществ в водные объекты», утверждёнными Министром природных ресурсов РФ 23.09.99., нормативы допустимых сбросов (НДС) устанавливаются, исходя из отнесения нормативных требований к составу и свойствам воды водных объектов к самим сточным водам, т.е. ПДК содержания вредных веществ в воде водоёма будет являться ПДК для сточных вод для определения НДС. </w:t>
      </w:r>
    </w:p>
    <w:p w14:paraId="29F64029" w14:textId="77777777" w:rsidR="00874EF6" w:rsidRPr="00954E82" w:rsidRDefault="00874EF6" w:rsidP="0024775E">
      <w:pPr>
        <w:ind w:right="-2"/>
        <w:jc w:val="center"/>
        <w:rPr>
          <w:sz w:val="24"/>
          <w:szCs w:val="24"/>
        </w:rPr>
      </w:pPr>
      <w:r w:rsidRPr="00954E82">
        <w:rPr>
          <w:noProof/>
          <w:sz w:val="24"/>
          <w:szCs w:val="24"/>
        </w:rPr>
        <w:drawing>
          <wp:inline distT="0" distB="0" distL="0" distR="0" wp14:anchorId="5BB6EF2F" wp14:editId="10B26671">
            <wp:extent cx="5759624" cy="3067050"/>
            <wp:effectExtent l="0" t="0" r="0" b="0"/>
            <wp:docPr id="43300" name="Picture 43300"/>
            <wp:cNvGraphicFramePr/>
            <a:graphic xmlns:a="http://schemas.openxmlformats.org/drawingml/2006/main">
              <a:graphicData uri="http://schemas.openxmlformats.org/drawingml/2006/picture">
                <pic:pic xmlns:pic="http://schemas.openxmlformats.org/drawingml/2006/picture">
                  <pic:nvPicPr>
                    <pic:cNvPr id="43300" name="Picture 43300"/>
                    <pic:cNvPicPr/>
                  </pic:nvPicPr>
                  <pic:blipFill>
                    <a:blip r:embed="rId38"/>
                    <a:stretch>
                      <a:fillRect/>
                    </a:stretch>
                  </pic:blipFill>
                  <pic:spPr>
                    <a:xfrm>
                      <a:off x="0" y="0"/>
                      <a:ext cx="5785676" cy="3080923"/>
                    </a:xfrm>
                    <a:prstGeom prst="rect">
                      <a:avLst/>
                    </a:prstGeom>
                  </pic:spPr>
                </pic:pic>
              </a:graphicData>
            </a:graphic>
          </wp:inline>
        </w:drawing>
      </w:r>
    </w:p>
    <w:p w14:paraId="67083DD5" w14:textId="4FEFC582" w:rsidR="00874EF6" w:rsidRPr="00954E82" w:rsidRDefault="00874EF6" w:rsidP="0024775E">
      <w:pPr>
        <w:ind w:right="-2"/>
        <w:jc w:val="center"/>
        <w:rPr>
          <w:sz w:val="24"/>
          <w:szCs w:val="24"/>
        </w:rPr>
      </w:pPr>
      <w:bookmarkStart w:id="144" w:name="_Toc179361413"/>
      <w:bookmarkStart w:id="145" w:name="_Toc179469995"/>
      <w:bookmarkStart w:id="146" w:name="_Toc183118940"/>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17</w:t>
      </w:r>
      <w:r w:rsidRPr="00954E82">
        <w:rPr>
          <w:b/>
          <w:bCs/>
          <w:sz w:val="24"/>
          <w:szCs w:val="24"/>
        </w:rPr>
        <w:fldChar w:fldCharType="end"/>
      </w:r>
      <w:r w:rsidRPr="00954E82">
        <w:rPr>
          <w:b/>
          <w:bCs/>
          <w:sz w:val="24"/>
          <w:szCs w:val="24"/>
        </w:rPr>
        <w:t xml:space="preserve"> - Выпуск сточных вод после очистки в р. Белая</w:t>
      </w:r>
      <w:bookmarkEnd w:id="144"/>
      <w:bookmarkEnd w:id="145"/>
      <w:bookmarkEnd w:id="146"/>
    </w:p>
    <w:p w14:paraId="42390585"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ПДК загрязняющих веществ для водоёмов рыбохозяйственного значения II категории (нормативы качества воды водных объектов рыбохозяйственного значения, в том числе нормативы предельно допустимых концентраций вредных веществ в водах водных объектов рыбохозяйственного значения утверждены Приказом ФАР от 18.01.10). Фактический сброс ГОУП «Мурманскводоканал» СПАВ, сухого остатка, хлоридов и сульфатов меньше расчетного НДС и в качестве НДС принимается среднегодовая концентрация фактического сброса этих ингредиентов: </w:t>
      </w:r>
    </w:p>
    <w:p w14:paraId="2095A3CC"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КОС №4 н.п. Коашва </w:t>
      </w:r>
    </w:p>
    <w:p w14:paraId="27B992D7" w14:textId="17680B9E"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Очистные сооружения, введенные в эксплуатацию в 1981 г., предназначены для очистки сточных вод населенного пункта Коашва и рудника Восточный. Проектная производительность КОС – 10 тыс. </w:t>
      </w:r>
      <w:r w:rsidR="00096614" w:rsidRPr="00954E82">
        <w:rPr>
          <w:sz w:val="24"/>
          <w:szCs w:val="24"/>
        </w:rPr>
        <w:t>м³/сут</w:t>
      </w:r>
      <w:r w:rsidRPr="00954E82">
        <w:rPr>
          <w:sz w:val="24"/>
          <w:szCs w:val="24"/>
        </w:rPr>
        <w:t xml:space="preserve">ки. На КОС №4 осуществляется полная механическая и биологическая очистка. </w:t>
      </w:r>
    </w:p>
    <w:p w14:paraId="154311C2"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Технологическая схема работы КОС: </w:t>
      </w:r>
    </w:p>
    <w:p w14:paraId="490CF62D" w14:textId="77777777" w:rsidR="00874EF6" w:rsidRPr="00954E82" w:rsidRDefault="00874EF6"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аэробная стабилизация избыточного активного ила; </w:t>
      </w:r>
    </w:p>
    <w:p w14:paraId="114CE6C1" w14:textId="77777777" w:rsidR="00874EF6" w:rsidRPr="00954E82" w:rsidRDefault="00874EF6"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механическое обезвоживание осадков после первичных отстойников и минерализованного активного ила; </w:t>
      </w:r>
    </w:p>
    <w:p w14:paraId="4E3D3BC0" w14:textId="77777777" w:rsidR="00874EF6" w:rsidRPr="00954E82" w:rsidRDefault="00874EF6"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обеззараживание сточных вод ультрафиолетовым излучением. </w:t>
      </w:r>
    </w:p>
    <w:p w14:paraId="1E2A1316"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Для ведения технологического процесса очистные сооружения оборудованы насосной и воздуходувной станциями. </w:t>
      </w:r>
    </w:p>
    <w:p w14:paraId="4F2B00C4"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Очищенные хозяйственно-бытовые стоки сбрасываются в р. Вуоннемйок. Тип выпуска – русловой сосредоточенный. </w:t>
      </w:r>
    </w:p>
    <w:p w14:paraId="3FC94DDF"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рисунке ниже представлен план территории КОС №4 с указанием места размещения всех элементов. На рисунках ниже представлены песколовки, первичные отстойники, аэротенки и вторичные отстойники КОС №4. </w:t>
      </w:r>
    </w:p>
    <w:p w14:paraId="28BD48B8" w14:textId="77777777" w:rsidR="00874EF6" w:rsidRPr="00954E82" w:rsidRDefault="00874EF6" w:rsidP="0024775E">
      <w:pPr>
        <w:jc w:val="center"/>
        <w:rPr>
          <w:sz w:val="24"/>
          <w:szCs w:val="24"/>
        </w:rPr>
      </w:pPr>
      <w:r w:rsidRPr="00954E82">
        <w:rPr>
          <w:noProof/>
          <w:sz w:val="24"/>
          <w:szCs w:val="24"/>
        </w:rPr>
        <w:drawing>
          <wp:inline distT="0" distB="0" distL="0" distR="0" wp14:anchorId="46C98404" wp14:editId="3BDA70F5">
            <wp:extent cx="4582080" cy="2695575"/>
            <wp:effectExtent l="0" t="0" r="9525" b="0"/>
            <wp:docPr id="43408" name="Picture 43408"/>
            <wp:cNvGraphicFramePr/>
            <a:graphic xmlns:a="http://schemas.openxmlformats.org/drawingml/2006/main">
              <a:graphicData uri="http://schemas.openxmlformats.org/drawingml/2006/picture">
                <pic:pic xmlns:pic="http://schemas.openxmlformats.org/drawingml/2006/picture">
                  <pic:nvPicPr>
                    <pic:cNvPr id="43408" name="Picture 43408"/>
                    <pic:cNvPicPr/>
                  </pic:nvPicPr>
                  <pic:blipFill>
                    <a:blip r:embed="rId39"/>
                    <a:stretch>
                      <a:fillRect/>
                    </a:stretch>
                  </pic:blipFill>
                  <pic:spPr>
                    <a:xfrm>
                      <a:off x="0" y="0"/>
                      <a:ext cx="4587175" cy="2698572"/>
                    </a:xfrm>
                    <a:prstGeom prst="rect">
                      <a:avLst/>
                    </a:prstGeom>
                  </pic:spPr>
                </pic:pic>
              </a:graphicData>
            </a:graphic>
          </wp:inline>
        </w:drawing>
      </w:r>
    </w:p>
    <w:p w14:paraId="009B731E" w14:textId="71500A14" w:rsidR="00874EF6" w:rsidRPr="00954E82" w:rsidRDefault="00874EF6" w:rsidP="0024775E">
      <w:pPr>
        <w:jc w:val="center"/>
        <w:rPr>
          <w:sz w:val="24"/>
          <w:szCs w:val="24"/>
        </w:rPr>
      </w:pPr>
      <w:bookmarkStart w:id="147" w:name="_Toc179361414"/>
      <w:bookmarkStart w:id="148" w:name="_Toc179469996"/>
      <w:bookmarkStart w:id="149" w:name="_Toc183118941"/>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18</w:t>
      </w:r>
      <w:r w:rsidRPr="00954E82">
        <w:rPr>
          <w:b/>
          <w:bCs/>
          <w:sz w:val="24"/>
          <w:szCs w:val="24"/>
        </w:rPr>
        <w:fldChar w:fldCharType="end"/>
      </w:r>
      <w:r w:rsidRPr="00954E82">
        <w:rPr>
          <w:b/>
          <w:bCs/>
          <w:sz w:val="24"/>
          <w:szCs w:val="24"/>
        </w:rPr>
        <w:t xml:space="preserve"> -</w:t>
      </w:r>
      <w:r w:rsidRPr="00954E82">
        <w:rPr>
          <w:sz w:val="24"/>
          <w:szCs w:val="24"/>
        </w:rPr>
        <w:t xml:space="preserve"> </w:t>
      </w:r>
      <w:r w:rsidRPr="00954E82">
        <w:rPr>
          <w:b/>
          <w:bCs/>
          <w:sz w:val="24"/>
          <w:szCs w:val="24"/>
        </w:rPr>
        <w:t>План территории КОС №4</w:t>
      </w:r>
      <w:bookmarkEnd w:id="147"/>
      <w:bookmarkEnd w:id="148"/>
      <w:bookmarkEnd w:id="149"/>
    </w:p>
    <w:p w14:paraId="669C092F" w14:textId="77777777" w:rsidR="00874EF6" w:rsidRPr="00954E82" w:rsidRDefault="00874EF6" w:rsidP="0024775E">
      <w:pPr>
        <w:rPr>
          <w:sz w:val="24"/>
          <w:szCs w:val="24"/>
        </w:rPr>
      </w:pPr>
      <w:r w:rsidRPr="00954E82">
        <w:rPr>
          <w:b/>
          <w:sz w:val="24"/>
          <w:szCs w:val="24"/>
        </w:rPr>
        <w:t xml:space="preserve"> </w:t>
      </w:r>
    </w:p>
    <w:p w14:paraId="0B192E44" w14:textId="77777777" w:rsidR="00874EF6" w:rsidRPr="00954E82" w:rsidRDefault="00874EF6" w:rsidP="0024775E">
      <w:pPr>
        <w:jc w:val="center"/>
        <w:rPr>
          <w:sz w:val="24"/>
          <w:szCs w:val="24"/>
        </w:rPr>
      </w:pPr>
      <w:r w:rsidRPr="00954E82">
        <w:rPr>
          <w:noProof/>
          <w:sz w:val="24"/>
          <w:szCs w:val="24"/>
        </w:rPr>
        <w:drawing>
          <wp:inline distT="0" distB="0" distL="0" distR="0" wp14:anchorId="462C493C" wp14:editId="2C0261A8">
            <wp:extent cx="4733925" cy="2543175"/>
            <wp:effectExtent l="0" t="0" r="9525" b="9525"/>
            <wp:docPr id="43439" name="Picture 43439"/>
            <wp:cNvGraphicFramePr/>
            <a:graphic xmlns:a="http://schemas.openxmlformats.org/drawingml/2006/main">
              <a:graphicData uri="http://schemas.openxmlformats.org/drawingml/2006/picture">
                <pic:pic xmlns:pic="http://schemas.openxmlformats.org/drawingml/2006/picture">
                  <pic:nvPicPr>
                    <pic:cNvPr id="43439" name="Picture 43439"/>
                    <pic:cNvPicPr/>
                  </pic:nvPicPr>
                  <pic:blipFill>
                    <a:blip r:embed="rId40"/>
                    <a:stretch>
                      <a:fillRect/>
                    </a:stretch>
                  </pic:blipFill>
                  <pic:spPr>
                    <a:xfrm>
                      <a:off x="0" y="0"/>
                      <a:ext cx="4734301" cy="2543377"/>
                    </a:xfrm>
                    <a:prstGeom prst="rect">
                      <a:avLst/>
                    </a:prstGeom>
                  </pic:spPr>
                </pic:pic>
              </a:graphicData>
            </a:graphic>
          </wp:inline>
        </w:drawing>
      </w:r>
    </w:p>
    <w:p w14:paraId="60108BA4" w14:textId="5CC07477" w:rsidR="00874EF6" w:rsidRPr="00954E82" w:rsidRDefault="00874EF6" w:rsidP="0024775E">
      <w:pPr>
        <w:jc w:val="center"/>
        <w:rPr>
          <w:sz w:val="24"/>
          <w:szCs w:val="24"/>
        </w:rPr>
      </w:pPr>
      <w:bookmarkStart w:id="150" w:name="_Toc179361415"/>
      <w:bookmarkStart w:id="151" w:name="_Toc179469997"/>
      <w:bookmarkStart w:id="152" w:name="_Toc183118942"/>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19</w:t>
      </w:r>
      <w:r w:rsidRPr="00954E82">
        <w:rPr>
          <w:b/>
          <w:bCs/>
          <w:sz w:val="24"/>
          <w:szCs w:val="24"/>
        </w:rPr>
        <w:fldChar w:fldCharType="end"/>
      </w:r>
      <w:r w:rsidRPr="00954E82">
        <w:rPr>
          <w:b/>
          <w:bCs/>
          <w:sz w:val="24"/>
          <w:szCs w:val="24"/>
        </w:rPr>
        <w:t xml:space="preserve"> - Песколовки КОС №4</w:t>
      </w:r>
      <w:bookmarkEnd w:id="150"/>
      <w:bookmarkEnd w:id="151"/>
      <w:bookmarkEnd w:id="152"/>
    </w:p>
    <w:p w14:paraId="75CA0178" w14:textId="77777777" w:rsidR="00874EF6" w:rsidRPr="00954E82" w:rsidRDefault="00874EF6" w:rsidP="0024775E">
      <w:pPr>
        <w:ind w:right="-2"/>
        <w:jc w:val="center"/>
        <w:rPr>
          <w:sz w:val="24"/>
          <w:szCs w:val="24"/>
        </w:rPr>
      </w:pPr>
      <w:r w:rsidRPr="00954E82">
        <w:rPr>
          <w:noProof/>
          <w:sz w:val="24"/>
          <w:szCs w:val="24"/>
        </w:rPr>
        <w:drawing>
          <wp:inline distT="0" distB="0" distL="0" distR="0" wp14:anchorId="72694238" wp14:editId="4B1E5687">
            <wp:extent cx="4710684" cy="2648712"/>
            <wp:effectExtent l="0" t="0" r="0" b="0"/>
            <wp:docPr id="43437" name="Picture 43437"/>
            <wp:cNvGraphicFramePr/>
            <a:graphic xmlns:a="http://schemas.openxmlformats.org/drawingml/2006/main">
              <a:graphicData uri="http://schemas.openxmlformats.org/drawingml/2006/picture">
                <pic:pic xmlns:pic="http://schemas.openxmlformats.org/drawingml/2006/picture">
                  <pic:nvPicPr>
                    <pic:cNvPr id="43437" name="Picture 43437"/>
                    <pic:cNvPicPr/>
                  </pic:nvPicPr>
                  <pic:blipFill>
                    <a:blip r:embed="rId41"/>
                    <a:stretch>
                      <a:fillRect/>
                    </a:stretch>
                  </pic:blipFill>
                  <pic:spPr>
                    <a:xfrm>
                      <a:off x="0" y="0"/>
                      <a:ext cx="4710684" cy="2648712"/>
                    </a:xfrm>
                    <a:prstGeom prst="rect">
                      <a:avLst/>
                    </a:prstGeom>
                  </pic:spPr>
                </pic:pic>
              </a:graphicData>
            </a:graphic>
          </wp:inline>
        </w:drawing>
      </w:r>
    </w:p>
    <w:p w14:paraId="61A75233" w14:textId="33EB6BC8" w:rsidR="00874EF6" w:rsidRPr="00954E82" w:rsidRDefault="00874EF6" w:rsidP="0024775E">
      <w:pPr>
        <w:ind w:right="-2"/>
        <w:jc w:val="center"/>
        <w:rPr>
          <w:sz w:val="24"/>
          <w:szCs w:val="24"/>
        </w:rPr>
      </w:pPr>
      <w:bookmarkStart w:id="153" w:name="_Toc179361416"/>
      <w:bookmarkStart w:id="154" w:name="_Toc179469998"/>
      <w:bookmarkStart w:id="155" w:name="_Toc183118943"/>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20</w:t>
      </w:r>
      <w:r w:rsidRPr="00954E82">
        <w:rPr>
          <w:b/>
          <w:bCs/>
          <w:sz w:val="24"/>
          <w:szCs w:val="24"/>
        </w:rPr>
        <w:fldChar w:fldCharType="end"/>
      </w:r>
      <w:r w:rsidRPr="00954E82">
        <w:rPr>
          <w:b/>
          <w:bCs/>
          <w:sz w:val="24"/>
          <w:szCs w:val="24"/>
        </w:rPr>
        <w:t xml:space="preserve"> -</w:t>
      </w:r>
      <w:r w:rsidRPr="00954E82">
        <w:rPr>
          <w:sz w:val="24"/>
          <w:szCs w:val="24"/>
        </w:rPr>
        <w:t xml:space="preserve"> </w:t>
      </w:r>
      <w:r w:rsidRPr="00954E82">
        <w:rPr>
          <w:b/>
          <w:bCs/>
          <w:sz w:val="24"/>
          <w:szCs w:val="24"/>
        </w:rPr>
        <w:t>Первичные отстойники КОС №4</w:t>
      </w:r>
      <w:bookmarkEnd w:id="153"/>
      <w:bookmarkEnd w:id="154"/>
      <w:bookmarkEnd w:id="155"/>
    </w:p>
    <w:p w14:paraId="6B09673C" w14:textId="77777777" w:rsidR="00874EF6" w:rsidRPr="00954E82" w:rsidRDefault="00874EF6" w:rsidP="0024775E">
      <w:pPr>
        <w:jc w:val="center"/>
        <w:rPr>
          <w:sz w:val="24"/>
          <w:szCs w:val="24"/>
        </w:rPr>
      </w:pPr>
      <w:r w:rsidRPr="00954E82">
        <w:rPr>
          <w:noProof/>
          <w:sz w:val="24"/>
          <w:szCs w:val="24"/>
        </w:rPr>
        <w:drawing>
          <wp:inline distT="0" distB="0" distL="0" distR="0" wp14:anchorId="65EA605E" wp14:editId="6B7FE27E">
            <wp:extent cx="4762831" cy="2724785"/>
            <wp:effectExtent l="0" t="0" r="0" b="0"/>
            <wp:docPr id="43441" name="Picture 43441"/>
            <wp:cNvGraphicFramePr/>
            <a:graphic xmlns:a="http://schemas.openxmlformats.org/drawingml/2006/main">
              <a:graphicData uri="http://schemas.openxmlformats.org/drawingml/2006/picture">
                <pic:pic xmlns:pic="http://schemas.openxmlformats.org/drawingml/2006/picture">
                  <pic:nvPicPr>
                    <pic:cNvPr id="43441" name="Picture 43441"/>
                    <pic:cNvPicPr/>
                  </pic:nvPicPr>
                  <pic:blipFill>
                    <a:blip r:embed="rId42"/>
                    <a:stretch>
                      <a:fillRect/>
                    </a:stretch>
                  </pic:blipFill>
                  <pic:spPr>
                    <a:xfrm>
                      <a:off x="0" y="0"/>
                      <a:ext cx="4764552" cy="2725770"/>
                    </a:xfrm>
                    <a:prstGeom prst="rect">
                      <a:avLst/>
                    </a:prstGeom>
                  </pic:spPr>
                </pic:pic>
              </a:graphicData>
            </a:graphic>
          </wp:inline>
        </w:drawing>
      </w:r>
    </w:p>
    <w:p w14:paraId="62CA5A89" w14:textId="57791C80" w:rsidR="00874EF6" w:rsidRPr="00954E82" w:rsidRDefault="00874EF6" w:rsidP="0024775E">
      <w:pPr>
        <w:jc w:val="center"/>
        <w:rPr>
          <w:sz w:val="24"/>
          <w:szCs w:val="24"/>
        </w:rPr>
      </w:pPr>
      <w:bookmarkStart w:id="156" w:name="_Toc179361417"/>
      <w:bookmarkStart w:id="157" w:name="_Toc179469999"/>
      <w:bookmarkStart w:id="158" w:name="_Toc183118944"/>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21</w:t>
      </w:r>
      <w:r w:rsidRPr="00954E82">
        <w:rPr>
          <w:b/>
          <w:bCs/>
          <w:sz w:val="24"/>
          <w:szCs w:val="24"/>
        </w:rPr>
        <w:fldChar w:fldCharType="end"/>
      </w:r>
      <w:r w:rsidRPr="00954E82">
        <w:rPr>
          <w:b/>
          <w:bCs/>
          <w:sz w:val="24"/>
          <w:szCs w:val="24"/>
        </w:rPr>
        <w:t xml:space="preserve"> - Аэротенки КОС №4</w:t>
      </w:r>
      <w:bookmarkEnd w:id="156"/>
      <w:bookmarkEnd w:id="157"/>
      <w:bookmarkEnd w:id="158"/>
    </w:p>
    <w:p w14:paraId="08002FC9" w14:textId="77777777" w:rsidR="00874EF6" w:rsidRPr="00954E82" w:rsidRDefault="00874EF6" w:rsidP="0024775E">
      <w:pPr>
        <w:jc w:val="center"/>
        <w:rPr>
          <w:sz w:val="24"/>
          <w:szCs w:val="24"/>
        </w:rPr>
      </w:pPr>
      <w:r w:rsidRPr="00954E82">
        <w:rPr>
          <w:noProof/>
          <w:sz w:val="24"/>
          <w:szCs w:val="24"/>
        </w:rPr>
        <w:drawing>
          <wp:inline distT="0" distB="0" distL="0" distR="0" wp14:anchorId="2420EEA4" wp14:editId="1E6FCE97">
            <wp:extent cx="4783836" cy="2689860"/>
            <wp:effectExtent l="0" t="0" r="0" b="0"/>
            <wp:docPr id="43541" name="Picture 43541"/>
            <wp:cNvGraphicFramePr/>
            <a:graphic xmlns:a="http://schemas.openxmlformats.org/drawingml/2006/main">
              <a:graphicData uri="http://schemas.openxmlformats.org/drawingml/2006/picture">
                <pic:pic xmlns:pic="http://schemas.openxmlformats.org/drawingml/2006/picture">
                  <pic:nvPicPr>
                    <pic:cNvPr id="43541" name="Picture 43541"/>
                    <pic:cNvPicPr/>
                  </pic:nvPicPr>
                  <pic:blipFill>
                    <a:blip r:embed="rId43"/>
                    <a:stretch>
                      <a:fillRect/>
                    </a:stretch>
                  </pic:blipFill>
                  <pic:spPr>
                    <a:xfrm>
                      <a:off x="0" y="0"/>
                      <a:ext cx="4783836" cy="2689860"/>
                    </a:xfrm>
                    <a:prstGeom prst="rect">
                      <a:avLst/>
                    </a:prstGeom>
                  </pic:spPr>
                </pic:pic>
              </a:graphicData>
            </a:graphic>
          </wp:inline>
        </w:drawing>
      </w:r>
    </w:p>
    <w:p w14:paraId="0A35E8B9" w14:textId="6EF8F87C" w:rsidR="00874EF6" w:rsidRPr="00954E82" w:rsidRDefault="00874EF6" w:rsidP="0024775E">
      <w:pPr>
        <w:jc w:val="center"/>
        <w:rPr>
          <w:sz w:val="24"/>
          <w:szCs w:val="24"/>
        </w:rPr>
      </w:pPr>
      <w:bookmarkStart w:id="159" w:name="_Toc179361418"/>
      <w:bookmarkStart w:id="160" w:name="_Toc179470000"/>
      <w:bookmarkStart w:id="161" w:name="_Toc183118945"/>
      <w:r w:rsidRPr="00954E82">
        <w:rPr>
          <w:b/>
          <w:bCs/>
          <w:sz w:val="24"/>
          <w:szCs w:val="24"/>
        </w:rPr>
        <w:t xml:space="preserve">Рисунок </w:t>
      </w:r>
      <w:r w:rsidRPr="00954E82">
        <w:rPr>
          <w:b/>
          <w:bCs/>
          <w:sz w:val="24"/>
          <w:szCs w:val="24"/>
        </w:rPr>
        <w:fldChar w:fldCharType="begin"/>
      </w:r>
      <w:r w:rsidRPr="00954E82">
        <w:rPr>
          <w:b/>
          <w:bCs/>
          <w:sz w:val="24"/>
          <w:szCs w:val="24"/>
        </w:rPr>
        <w:instrText xml:space="preserve"> SEQ Рисунок \* ARABIC </w:instrText>
      </w:r>
      <w:r w:rsidRPr="00954E82">
        <w:rPr>
          <w:b/>
          <w:bCs/>
          <w:sz w:val="24"/>
          <w:szCs w:val="24"/>
        </w:rPr>
        <w:fldChar w:fldCharType="separate"/>
      </w:r>
      <w:r w:rsidR="00A76E68" w:rsidRPr="00954E82">
        <w:rPr>
          <w:b/>
          <w:bCs/>
          <w:noProof/>
          <w:sz w:val="24"/>
          <w:szCs w:val="24"/>
        </w:rPr>
        <w:t>22</w:t>
      </w:r>
      <w:r w:rsidRPr="00954E82">
        <w:rPr>
          <w:b/>
          <w:bCs/>
          <w:sz w:val="24"/>
          <w:szCs w:val="24"/>
        </w:rPr>
        <w:fldChar w:fldCharType="end"/>
      </w:r>
      <w:r w:rsidRPr="00954E82">
        <w:rPr>
          <w:b/>
          <w:bCs/>
          <w:sz w:val="24"/>
          <w:szCs w:val="24"/>
        </w:rPr>
        <w:t xml:space="preserve"> -</w:t>
      </w:r>
      <w:r w:rsidRPr="00954E82">
        <w:rPr>
          <w:sz w:val="24"/>
          <w:szCs w:val="24"/>
        </w:rPr>
        <w:t xml:space="preserve"> </w:t>
      </w:r>
      <w:r w:rsidRPr="00954E82">
        <w:rPr>
          <w:b/>
          <w:bCs/>
          <w:sz w:val="24"/>
          <w:szCs w:val="24"/>
        </w:rPr>
        <w:t>Вторичные отстойники КОС №4</w:t>
      </w:r>
      <w:bookmarkEnd w:id="159"/>
      <w:bookmarkEnd w:id="160"/>
      <w:bookmarkEnd w:id="161"/>
    </w:p>
    <w:p w14:paraId="512DA53F"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КОС н.п. Титан </w:t>
      </w:r>
    </w:p>
    <w:p w14:paraId="5F2949E3"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Сооружения биологической очистки сточных вод н.п. Титан предназначены для полной биохимической очистки производственных сточных вод посёлка Титан, АНОФ-III, близких по составу к бытовым. </w:t>
      </w:r>
    </w:p>
    <w:p w14:paraId="4E0467CD"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очистных сооружениях предусмотрены: </w:t>
      </w:r>
    </w:p>
    <w:p w14:paraId="1A0EF140" w14:textId="77777777" w:rsidR="00874EF6" w:rsidRPr="00954E82" w:rsidRDefault="00874EF6"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совместная механическая и биологическая очистка производственных и хозяйственно-бытовых сточных вод; </w:t>
      </w:r>
    </w:p>
    <w:p w14:paraId="4A49EC8E" w14:textId="77777777" w:rsidR="00874EF6" w:rsidRPr="00954E82" w:rsidRDefault="00874EF6"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аэробная стабилизация избыточного активного ила; </w:t>
      </w:r>
    </w:p>
    <w:p w14:paraId="1104E84B" w14:textId="77777777" w:rsidR="00874EF6" w:rsidRPr="00954E82" w:rsidRDefault="00874EF6"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доочистка сточных вод; </w:t>
      </w:r>
    </w:p>
    <w:p w14:paraId="04503D85" w14:textId="77777777" w:rsidR="00874EF6" w:rsidRPr="00954E82" w:rsidRDefault="00874EF6"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механическое обезвоживание осадков после первичных отстойников и минерализованного активного ила; </w:t>
      </w:r>
    </w:p>
    <w:p w14:paraId="1554DA9B" w14:textId="77777777" w:rsidR="00874EF6" w:rsidRPr="00954E82" w:rsidRDefault="00874EF6"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обеззараживание сточных вод перед сбрасыванием в водоотводной канал №1 и далее во вторичный отстойник хвостохранилища АНОФ-3. </w:t>
      </w:r>
    </w:p>
    <w:p w14:paraId="73532421"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Срок ввода очистных сооружений в эксплуатацию – 1985 год. </w:t>
      </w:r>
    </w:p>
    <w:p w14:paraId="579DEC30"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Проектная мощность очистных сооружений 5936 м3 сточных вод в сутки. </w:t>
      </w:r>
    </w:p>
    <w:p w14:paraId="4F8AC8CB" w14:textId="77777777" w:rsidR="00F57B13" w:rsidRPr="00954E82" w:rsidRDefault="009E16A1" w:rsidP="0024775E">
      <w:pPr>
        <w:ind w:firstLine="709"/>
        <w:jc w:val="center"/>
        <w:outlineLvl w:val="2"/>
        <w:rPr>
          <w:b/>
          <w:sz w:val="24"/>
          <w:szCs w:val="24"/>
        </w:rPr>
      </w:pPr>
      <w:bookmarkStart w:id="162" w:name="_Toc185599170"/>
      <w:bookmarkEnd w:id="125"/>
      <w:r w:rsidRPr="00954E82">
        <w:rPr>
          <w:b/>
          <w:sz w:val="24"/>
          <w:szCs w:val="24"/>
        </w:rPr>
        <w:t>2.3.3.</w:t>
      </w:r>
      <w:r w:rsidR="00943140" w:rsidRPr="00954E82">
        <w:rPr>
          <w:b/>
          <w:sz w:val="24"/>
          <w:szCs w:val="24"/>
        </w:rPr>
        <w:t> </w:t>
      </w:r>
      <w:r w:rsidR="00F57B13" w:rsidRPr="00954E82">
        <w:rPr>
          <w:b/>
          <w:sz w:val="24"/>
          <w:szCs w:val="24"/>
        </w:rPr>
        <w:t xml:space="preserve">Балансы мощности </w:t>
      </w:r>
      <w:r w:rsidR="00D124AC" w:rsidRPr="00954E82">
        <w:rPr>
          <w:b/>
          <w:sz w:val="24"/>
          <w:szCs w:val="24"/>
        </w:rPr>
        <w:t xml:space="preserve">коммунального </w:t>
      </w:r>
      <w:r w:rsidR="00F57B13" w:rsidRPr="00954E82">
        <w:rPr>
          <w:b/>
          <w:sz w:val="24"/>
          <w:szCs w:val="24"/>
        </w:rPr>
        <w:t>ресурса</w:t>
      </w:r>
      <w:bookmarkEnd w:id="162"/>
    </w:p>
    <w:p w14:paraId="359ECCC2" w14:textId="1EB61143" w:rsidR="00874EF6" w:rsidRPr="00954E82" w:rsidRDefault="00874EF6" w:rsidP="0024775E">
      <w:pPr>
        <w:pStyle w:val="93"/>
        <w:shd w:val="clear" w:color="auto" w:fill="FFFFFF" w:themeFill="background1"/>
        <w:spacing w:line="240" w:lineRule="auto"/>
        <w:ind w:left="23" w:right="23" w:firstLine="544"/>
        <w:jc w:val="both"/>
        <w:rPr>
          <w:sz w:val="24"/>
          <w:szCs w:val="24"/>
        </w:rPr>
      </w:pPr>
      <w:bookmarkStart w:id="163" w:name="_Hlk51678031"/>
      <w:r w:rsidRPr="00954E82">
        <w:rPr>
          <w:sz w:val="24"/>
          <w:szCs w:val="24"/>
        </w:rPr>
        <w:t xml:space="preserve">Балансы поступления сточных вод за 2023 год в централизованную систему водоотведения в </w:t>
      </w:r>
      <w:r w:rsidR="00096614" w:rsidRPr="00954E82">
        <w:rPr>
          <w:sz w:val="24"/>
          <w:szCs w:val="24"/>
        </w:rPr>
        <w:t>МО (муниципальный округ) г. Кировск</w:t>
      </w:r>
      <w:r w:rsidRPr="00954E82">
        <w:rPr>
          <w:sz w:val="24"/>
          <w:szCs w:val="24"/>
        </w:rPr>
        <w:t>, н.п. Коашва, н.п. Титан представлены в таблицах ниже.</w:t>
      </w:r>
    </w:p>
    <w:p w14:paraId="2821F104" w14:textId="417607BE" w:rsidR="00874EF6" w:rsidRPr="00954E82" w:rsidRDefault="00874EF6" w:rsidP="0024775E">
      <w:pPr>
        <w:ind w:right="12"/>
        <w:jc w:val="both"/>
        <w:rPr>
          <w:color w:val="000000"/>
          <w:sz w:val="24"/>
          <w:szCs w:val="24"/>
        </w:rPr>
      </w:pPr>
      <w:bookmarkStart w:id="164" w:name="_Toc184206774"/>
      <w:bookmarkStart w:id="165" w:name="_Toc185598798"/>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28</w:t>
      </w:r>
      <w:r w:rsidRPr="00954E82">
        <w:rPr>
          <w:b/>
          <w:bCs/>
          <w:noProof/>
          <w:color w:val="000000"/>
          <w:sz w:val="24"/>
          <w:szCs w:val="24"/>
        </w:rPr>
        <w:fldChar w:fldCharType="end"/>
      </w:r>
      <w:r w:rsidRPr="00954E82">
        <w:rPr>
          <w:b/>
          <w:bCs/>
          <w:noProof/>
          <w:color w:val="000000"/>
          <w:sz w:val="24"/>
          <w:szCs w:val="24"/>
        </w:rPr>
        <w:t xml:space="preserve"> - Баланс водоотведения в </w:t>
      </w:r>
      <w:r w:rsidR="00096614" w:rsidRPr="00954E82">
        <w:rPr>
          <w:b/>
          <w:bCs/>
          <w:noProof/>
          <w:color w:val="000000"/>
          <w:sz w:val="24"/>
          <w:szCs w:val="24"/>
        </w:rPr>
        <w:t>МО (муниципальный округ) г. Кировск</w:t>
      </w:r>
      <w:r w:rsidRPr="00954E82">
        <w:rPr>
          <w:b/>
          <w:bCs/>
          <w:noProof/>
          <w:color w:val="000000"/>
          <w:sz w:val="24"/>
          <w:szCs w:val="24"/>
        </w:rPr>
        <w:t>.</w:t>
      </w:r>
      <w:bookmarkEnd w:id="164"/>
      <w:bookmarkEnd w:id="165"/>
      <w:r w:rsidRPr="00954E82">
        <w:rPr>
          <w:color w:val="000000"/>
          <w:sz w:val="24"/>
          <w:szCs w:val="24"/>
        </w:rPr>
        <w:t xml:space="preserve"> </w:t>
      </w:r>
    </w:p>
    <w:tbl>
      <w:tblPr>
        <w:tblW w:w="5000" w:type="pct"/>
        <w:tblCellMar>
          <w:top w:w="51" w:type="dxa"/>
          <w:left w:w="28" w:type="dxa"/>
          <w:right w:w="28" w:type="dxa"/>
        </w:tblCellMar>
        <w:tblLook w:val="04A0" w:firstRow="1" w:lastRow="0" w:firstColumn="1" w:lastColumn="0" w:noHBand="0" w:noVBand="1"/>
      </w:tblPr>
      <w:tblGrid>
        <w:gridCol w:w="1285"/>
        <w:gridCol w:w="7423"/>
        <w:gridCol w:w="2173"/>
        <w:gridCol w:w="3964"/>
      </w:tblGrid>
      <w:tr w:rsidR="00874EF6" w:rsidRPr="00954E82" w14:paraId="46CBDC17" w14:textId="77777777" w:rsidTr="00AF2445">
        <w:trPr>
          <w:trHeight w:val="57"/>
          <w:tblHeader/>
        </w:trPr>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27E552" w14:textId="77777777" w:rsidR="00874EF6" w:rsidRPr="00954E82" w:rsidRDefault="00874EF6" w:rsidP="0024775E">
            <w:pPr>
              <w:contextualSpacing/>
              <w:jc w:val="center"/>
              <w:rPr>
                <w:b/>
                <w:color w:val="000000"/>
                <w:sz w:val="24"/>
                <w:szCs w:val="24"/>
              </w:rPr>
            </w:pPr>
            <w:r w:rsidRPr="00954E82">
              <w:rPr>
                <w:b/>
                <w:color w:val="000000"/>
                <w:sz w:val="24"/>
                <w:szCs w:val="24"/>
              </w:rPr>
              <w:t>№ п/п</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53D7A" w14:textId="77777777" w:rsidR="00874EF6" w:rsidRPr="00954E82" w:rsidRDefault="00874EF6" w:rsidP="0024775E">
            <w:pPr>
              <w:contextualSpacing/>
              <w:jc w:val="center"/>
              <w:rPr>
                <w:b/>
                <w:color w:val="000000"/>
                <w:sz w:val="24"/>
                <w:szCs w:val="24"/>
              </w:rPr>
            </w:pPr>
            <w:r w:rsidRPr="00954E82">
              <w:rPr>
                <w:b/>
                <w:color w:val="000000"/>
                <w:sz w:val="24"/>
                <w:szCs w:val="24"/>
              </w:rPr>
              <w:t xml:space="preserve">Наименование показателей </w:t>
            </w:r>
          </w:p>
        </w:tc>
        <w:tc>
          <w:tcPr>
            <w:tcW w:w="732" w:type="pct"/>
            <w:tcBorders>
              <w:top w:val="single" w:sz="4" w:space="0" w:color="000000"/>
              <w:left w:val="single" w:sz="4" w:space="0" w:color="000000"/>
              <w:bottom w:val="single" w:sz="4" w:space="0" w:color="000000"/>
              <w:right w:val="single" w:sz="4" w:space="0" w:color="000000"/>
            </w:tcBorders>
            <w:shd w:val="clear" w:color="auto" w:fill="auto"/>
          </w:tcPr>
          <w:p w14:paraId="5A643E1F" w14:textId="77777777" w:rsidR="00874EF6" w:rsidRPr="00954E82" w:rsidRDefault="00874EF6" w:rsidP="0024775E">
            <w:pPr>
              <w:contextualSpacing/>
              <w:jc w:val="center"/>
              <w:rPr>
                <w:b/>
                <w:color w:val="000000"/>
                <w:sz w:val="24"/>
                <w:szCs w:val="24"/>
              </w:rPr>
            </w:pPr>
            <w:r w:rsidRPr="00954E82">
              <w:rPr>
                <w:b/>
                <w:color w:val="000000"/>
                <w:sz w:val="24"/>
                <w:szCs w:val="24"/>
              </w:rPr>
              <w:t xml:space="preserve">Единица измерения </w:t>
            </w:r>
          </w:p>
        </w:tc>
        <w:tc>
          <w:tcPr>
            <w:tcW w:w="13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00C11" w14:textId="77777777" w:rsidR="00874EF6" w:rsidRPr="00954E82" w:rsidRDefault="00874EF6" w:rsidP="0024775E">
            <w:pPr>
              <w:contextualSpacing/>
              <w:jc w:val="center"/>
              <w:rPr>
                <w:b/>
                <w:color w:val="000000"/>
                <w:sz w:val="24"/>
                <w:szCs w:val="24"/>
              </w:rPr>
            </w:pPr>
            <w:r w:rsidRPr="00954E82">
              <w:rPr>
                <w:b/>
                <w:color w:val="000000"/>
                <w:sz w:val="24"/>
                <w:szCs w:val="24"/>
              </w:rPr>
              <w:t xml:space="preserve">2023 год </w:t>
            </w:r>
          </w:p>
        </w:tc>
      </w:tr>
      <w:tr w:rsidR="00874EF6" w:rsidRPr="00954E82" w14:paraId="58347639"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15C7381F" w14:textId="77777777" w:rsidR="00874EF6" w:rsidRPr="00954E82" w:rsidRDefault="00874EF6" w:rsidP="0024775E">
            <w:pPr>
              <w:contextualSpacing/>
              <w:jc w:val="center"/>
              <w:rPr>
                <w:color w:val="000000"/>
                <w:sz w:val="24"/>
                <w:szCs w:val="24"/>
              </w:rPr>
            </w:pPr>
            <w:r w:rsidRPr="00954E82">
              <w:rPr>
                <w:color w:val="000000"/>
                <w:sz w:val="24"/>
                <w:szCs w:val="24"/>
              </w:rPr>
              <w:t xml:space="preserve">1 </w:t>
            </w:r>
          </w:p>
        </w:tc>
        <w:tc>
          <w:tcPr>
            <w:tcW w:w="2500" w:type="pct"/>
            <w:tcBorders>
              <w:top w:val="single" w:sz="4" w:space="0" w:color="000000"/>
              <w:left w:val="single" w:sz="4" w:space="0" w:color="000000"/>
              <w:bottom w:val="single" w:sz="4" w:space="0" w:color="000000"/>
              <w:right w:val="single" w:sz="4" w:space="0" w:color="000000"/>
            </w:tcBorders>
            <w:vAlign w:val="center"/>
          </w:tcPr>
          <w:p w14:paraId="16C0C7F8" w14:textId="77777777" w:rsidR="00874EF6" w:rsidRPr="00954E82" w:rsidRDefault="00874EF6" w:rsidP="0024775E">
            <w:pPr>
              <w:contextualSpacing/>
              <w:jc w:val="center"/>
              <w:rPr>
                <w:color w:val="000000"/>
                <w:sz w:val="24"/>
                <w:szCs w:val="24"/>
              </w:rPr>
            </w:pPr>
            <w:r w:rsidRPr="00954E82">
              <w:rPr>
                <w:color w:val="000000"/>
                <w:sz w:val="24"/>
                <w:szCs w:val="24"/>
              </w:rPr>
              <w:t xml:space="preserve">Принято сточных вод, всего, в т. ч. </w:t>
            </w:r>
          </w:p>
        </w:tc>
        <w:tc>
          <w:tcPr>
            <w:tcW w:w="732" w:type="pct"/>
            <w:tcBorders>
              <w:top w:val="single" w:sz="4" w:space="0" w:color="000000"/>
              <w:left w:val="single" w:sz="4" w:space="0" w:color="000000"/>
              <w:bottom w:val="single" w:sz="4" w:space="0" w:color="000000"/>
              <w:right w:val="single" w:sz="4" w:space="0" w:color="000000"/>
            </w:tcBorders>
            <w:vAlign w:val="center"/>
          </w:tcPr>
          <w:p w14:paraId="7CC42C3D"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0CE21461" w14:textId="77777777" w:rsidR="00874EF6" w:rsidRPr="00954E82" w:rsidRDefault="00874EF6" w:rsidP="0024775E">
            <w:pPr>
              <w:contextualSpacing/>
              <w:jc w:val="center"/>
              <w:rPr>
                <w:color w:val="000000"/>
                <w:sz w:val="24"/>
                <w:szCs w:val="24"/>
              </w:rPr>
            </w:pPr>
            <w:r w:rsidRPr="00954E82">
              <w:rPr>
                <w:color w:val="000000"/>
                <w:sz w:val="24"/>
                <w:szCs w:val="24"/>
              </w:rPr>
              <w:t>2423,4</w:t>
            </w:r>
          </w:p>
        </w:tc>
      </w:tr>
      <w:tr w:rsidR="00874EF6" w:rsidRPr="00954E82" w14:paraId="5E395569"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6FA85041" w14:textId="77777777" w:rsidR="00874EF6" w:rsidRPr="00954E82" w:rsidRDefault="00874EF6" w:rsidP="0024775E">
            <w:pPr>
              <w:contextualSpacing/>
              <w:jc w:val="center"/>
              <w:rPr>
                <w:color w:val="000000"/>
                <w:sz w:val="24"/>
                <w:szCs w:val="24"/>
              </w:rPr>
            </w:pPr>
            <w:r w:rsidRPr="00954E82">
              <w:rPr>
                <w:color w:val="000000"/>
                <w:sz w:val="24"/>
                <w:szCs w:val="24"/>
              </w:rPr>
              <w:t xml:space="preserve">2 </w:t>
            </w:r>
          </w:p>
        </w:tc>
        <w:tc>
          <w:tcPr>
            <w:tcW w:w="2500" w:type="pct"/>
            <w:tcBorders>
              <w:top w:val="single" w:sz="4" w:space="0" w:color="000000"/>
              <w:left w:val="single" w:sz="4" w:space="0" w:color="000000"/>
              <w:bottom w:val="single" w:sz="4" w:space="0" w:color="000000"/>
              <w:right w:val="single" w:sz="4" w:space="0" w:color="000000"/>
            </w:tcBorders>
            <w:vAlign w:val="center"/>
          </w:tcPr>
          <w:p w14:paraId="271BCEDE" w14:textId="77777777" w:rsidR="00874EF6" w:rsidRPr="00954E82" w:rsidRDefault="00874EF6" w:rsidP="0024775E">
            <w:pPr>
              <w:contextualSpacing/>
              <w:jc w:val="center"/>
              <w:rPr>
                <w:color w:val="000000"/>
                <w:sz w:val="24"/>
                <w:szCs w:val="24"/>
              </w:rPr>
            </w:pPr>
            <w:r w:rsidRPr="00954E82">
              <w:rPr>
                <w:color w:val="000000"/>
                <w:sz w:val="24"/>
                <w:szCs w:val="24"/>
              </w:rPr>
              <w:t xml:space="preserve">население </w:t>
            </w:r>
          </w:p>
        </w:tc>
        <w:tc>
          <w:tcPr>
            <w:tcW w:w="732" w:type="pct"/>
            <w:tcBorders>
              <w:top w:val="single" w:sz="4" w:space="0" w:color="000000"/>
              <w:left w:val="single" w:sz="4" w:space="0" w:color="000000"/>
              <w:bottom w:val="single" w:sz="4" w:space="0" w:color="000000"/>
              <w:right w:val="single" w:sz="4" w:space="0" w:color="000000"/>
            </w:tcBorders>
            <w:vAlign w:val="center"/>
          </w:tcPr>
          <w:p w14:paraId="70DBDADC"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3D681D50" w14:textId="77777777" w:rsidR="00874EF6" w:rsidRPr="00954E82" w:rsidRDefault="00874EF6" w:rsidP="0024775E">
            <w:pPr>
              <w:contextualSpacing/>
              <w:jc w:val="center"/>
              <w:rPr>
                <w:color w:val="000000"/>
                <w:sz w:val="24"/>
                <w:szCs w:val="24"/>
              </w:rPr>
            </w:pPr>
            <w:r w:rsidRPr="00954E82">
              <w:rPr>
                <w:color w:val="000000"/>
                <w:sz w:val="24"/>
                <w:szCs w:val="24"/>
              </w:rPr>
              <w:t>1779,2</w:t>
            </w:r>
          </w:p>
        </w:tc>
      </w:tr>
      <w:tr w:rsidR="00874EF6" w:rsidRPr="00954E82" w14:paraId="78FCCAF5"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588E84B2" w14:textId="77777777" w:rsidR="00874EF6" w:rsidRPr="00954E82" w:rsidRDefault="00874EF6" w:rsidP="0024775E">
            <w:pPr>
              <w:contextualSpacing/>
              <w:jc w:val="center"/>
              <w:rPr>
                <w:color w:val="000000"/>
                <w:sz w:val="24"/>
                <w:szCs w:val="24"/>
              </w:rPr>
            </w:pPr>
            <w:r w:rsidRPr="00954E82">
              <w:rPr>
                <w:color w:val="000000"/>
                <w:sz w:val="24"/>
                <w:szCs w:val="24"/>
              </w:rPr>
              <w:t xml:space="preserve">3 </w:t>
            </w:r>
          </w:p>
        </w:tc>
        <w:tc>
          <w:tcPr>
            <w:tcW w:w="2500" w:type="pct"/>
            <w:tcBorders>
              <w:top w:val="single" w:sz="4" w:space="0" w:color="000000"/>
              <w:left w:val="single" w:sz="4" w:space="0" w:color="000000"/>
              <w:bottom w:val="single" w:sz="4" w:space="0" w:color="000000"/>
              <w:right w:val="single" w:sz="4" w:space="0" w:color="000000"/>
            </w:tcBorders>
            <w:vAlign w:val="center"/>
          </w:tcPr>
          <w:p w14:paraId="6E857B8D" w14:textId="77777777" w:rsidR="00874EF6" w:rsidRPr="00954E82" w:rsidRDefault="00874EF6" w:rsidP="0024775E">
            <w:pPr>
              <w:contextualSpacing/>
              <w:jc w:val="center"/>
              <w:rPr>
                <w:color w:val="000000"/>
                <w:sz w:val="24"/>
                <w:szCs w:val="24"/>
              </w:rPr>
            </w:pPr>
            <w:r w:rsidRPr="00954E82">
              <w:rPr>
                <w:color w:val="000000"/>
                <w:sz w:val="24"/>
                <w:szCs w:val="24"/>
              </w:rPr>
              <w:t xml:space="preserve">бюджетные организации </w:t>
            </w:r>
          </w:p>
        </w:tc>
        <w:tc>
          <w:tcPr>
            <w:tcW w:w="732" w:type="pct"/>
            <w:tcBorders>
              <w:top w:val="single" w:sz="4" w:space="0" w:color="000000"/>
              <w:left w:val="single" w:sz="4" w:space="0" w:color="000000"/>
              <w:bottom w:val="single" w:sz="4" w:space="0" w:color="000000"/>
              <w:right w:val="single" w:sz="4" w:space="0" w:color="000000"/>
            </w:tcBorders>
            <w:vAlign w:val="center"/>
          </w:tcPr>
          <w:p w14:paraId="11E1B6BA"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1B2BC3A1" w14:textId="77777777" w:rsidR="00874EF6" w:rsidRPr="00954E82" w:rsidRDefault="00874EF6" w:rsidP="0024775E">
            <w:pPr>
              <w:contextualSpacing/>
              <w:jc w:val="center"/>
              <w:rPr>
                <w:color w:val="000000"/>
                <w:sz w:val="24"/>
                <w:szCs w:val="24"/>
              </w:rPr>
            </w:pPr>
            <w:r w:rsidRPr="00954E82">
              <w:rPr>
                <w:color w:val="000000"/>
                <w:sz w:val="24"/>
                <w:szCs w:val="24"/>
              </w:rPr>
              <w:t>126,4</w:t>
            </w:r>
          </w:p>
        </w:tc>
      </w:tr>
      <w:tr w:rsidR="00874EF6" w:rsidRPr="00954E82" w14:paraId="1D9388EE"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1503002F" w14:textId="77777777" w:rsidR="00874EF6" w:rsidRPr="00954E82" w:rsidRDefault="00874EF6" w:rsidP="0024775E">
            <w:pPr>
              <w:contextualSpacing/>
              <w:jc w:val="center"/>
              <w:rPr>
                <w:color w:val="000000"/>
                <w:sz w:val="24"/>
                <w:szCs w:val="24"/>
              </w:rPr>
            </w:pPr>
            <w:r w:rsidRPr="00954E82">
              <w:rPr>
                <w:color w:val="000000"/>
                <w:sz w:val="24"/>
                <w:szCs w:val="24"/>
              </w:rPr>
              <w:t xml:space="preserve">4 </w:t>
            </w:r>
          </w:p>
        </w:tc>
        <w:tc>
          <w:tcPr>
            <w:tcW w:w="2500" w:type="pct"/>
            <w:tcBorders>
              <w:top w:val="single" w:sz="4" w:space="0" w:color="000000"/>
              <w:left w:val="single" w:sz="4" w:space="0" w:color="000000"/>
              <w:bottom w:val="single" w:sz="4" w:space="0" w:color="000000"/>
              <w:right w:val="single" w:sz="4" w:space="0" w:color="000000"/>
            </w:tcBorders>
            <w:vAlign w:val="center"/>
          </w:tcPr>
          <w:p w14:paraId="2F2AC332" w14:textId="77777777" w:rsidR="00874EF6" w:rsidRPr="00954E82" w:rsidRDefault="00874EF6" w:rsidP="0024775E">
            <w:pPr>
              <w:contextualSpacing/>
              <w:jc w:val="center"/>
              <w:rPr>
                <w:color w:val="000000"/>
                <w:sz w:val="24"/>
                <w:szCs w:val="24"/>
              </w:rPr>
            </w:pPr>
            <w:r w:rsidRPr="00954E82">
              <w:rPr>
                <w:color w:val="000000"/>
                <w:sz w:val="24"/>
                <w:szCs w:val="24"/>
              </w:rPr>
              <w:t xml:space="preserve">прочие потребители </w:t>
            </w:r>
          </w:p>
        </w:tc>
        <w:tc>
          <w:tcPr>
            <w:tcW w:w="732" w:type="pct"/>
            <w:tcBorders>
              <w:top w:val="single" w:sz="4" w:space="0" w:color="000000"/>
              <w:left w:val="single" w:sz="4" w:space="0" w:color="000000"/>
              <w:bottom w:val="single" w:sz="4" w:space="0" w:color="000000"/>
              <w:right w:val="single" w:sz="4" w:space="0" w:color="000000"/>
            </w:tcBorders>
            <w:vAlign w:val="center"/>
          </w:tcPr>
          <w:p w14:paraId="168F30E1"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0E52E7CE" w14:textId="77777777" w:rsidR="00874EF6" w:rsidRPr="00954E82" w:rsidRDefault="00874EF6" w:rsidP="0024775E">
            <w:pPr>
              <w:contextualSpacing/>
              <w:jc w:val="center"/>
              <w:rPr>
                <w:color w:val="000000"/>
                <w:sz w:val="24"/>
                <w:szCs w:val="24"/>
              </w:rPr>
            </w:pPr>
            <w:r w:rsidRPr="00954E82">
              <w:rPr>
                <w:color w:val="000000"/>
                <w:sz w:val="24"/>
                <w:szCs w:val="24"/>
              </w:rPr>
              <w:t>517,8</w:t>
            </w:r>
          </w:p>
        </w:tc>
      </w:tr>
    </w:tbl>
    <w:p w14:paraId="3FF8C3B0" w14:textId="417EE3CF" w:rsidR="00874EF6" w:rsidRPr="00954E82" w:rsidRDefault="00874EF6" w:rsidP="0024775E">
      <w:pPr>
        <w:tabs>
          <w:tab w:val="center" w:pos="3648"/>
        </w:tabs>
        <w:rPr>
          <w:color w:val="000000"/>
          <w:sz w:val="24"/>
          <w:szCs w:val="24"/>
        </w:rPr>
      </w:pPr>
      <w:bookmarkStart w:id="166" w:name="_Toc184206775"/>
      <w:bookmarkStart w:id="167" w:name="_Toc185598799"/>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29</w:t>
      </w:r>
      <w:r w:rsidRPr="00954E82">
        <w:rPr>
          <w:b/>
          <w:bCs/>
          <w:noProof/>
          <w:color w:val="000000"/>
          <w:sz w:val="24"/>
          <w:szCs w:val="24"/>
        </w:rPr>
        <w:fldChar w:fldCharType="end"/>
      </w:r>
      <w:r w:rsidRPr="00954E82">
        <w:rPr>
          <w:b/>
          <w:bCs/>
          <w:noProof/>
          <w:color w:val="000000"/>
          <w:sz w:val="24"/>
          <w:szCs w:val="24"/>
        </w:rPr>
        <w:t xml:space="preserve"> - Таблица 46 Баланс водоотведения в н.п. Коашва.</w:t>
      </w:r>
      <w:bookmarkEnd w:id="166"/>
      <w:bookmarkEnd w:id="167"/>
      <w:r w:rsidRPr="00954E82">
        <w:rPr>
          <w:color w:val="000000"/>
          <w:sz w:val="24"/>
          <w:szCs w:val="24"/>
        </w:rPr>
        <w:t xml:space="preserve"> </w:t>
      </w:r>
    </w:p>
    <w:tbl>
      <w:tblPr>
        <w:tblW w:w="5000" w:type="pct"/>
        <w:tblLayout w:type="fixed"/>
        <w:tblCellMar>
          <w:left w:w="28" w:type="dxa"/>
          <w:right w:w="28" w:type="dxa"/>
        </w:tblCellMar>
        <w:tblLook w:val="04A0" w:firstRow="1" w:lastRow="0" w:firstColumn="1" w:lastColumn="0" w:noHBand="0" w:noVBand="1"/>
      </w:tblPr>
      <w:tblGrid>
        <w:gridCol w:w="1285"/>
        <w:gridCol w:w="7423"/>
        <w:gridCol w:w="2173"/>
        <w:gridCol w:w="3964"/>
      </w:tblGrid>
      <w:tr w:rsidR="00874EF6" w:rsidRPr="00954E82" w14:paraId="452B9D13" w14:textId="77777777" w:rsidTr="00AF2445">
        <w:trPr>
          <w:trHeight w:val="57"/>
          <w:tblHeader/>
        </w:trPr>
        <w:tc>
          <w:tcPr>
            <w:tcW w:w="4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81DBD" w14:textId="77777777" w:rsidR="00874EF6" w:rsidRPr="00954E82" w:rsidRDefault="00874EF6" w:rsidP="0024775E">
            <w:pPr>
              <w:contextualSpacing/>
              <w:jc w:val="center"/>
              <w:rPr>
                <w:b/>
                <w:color w:val="000000"/>
                <w:sz w:val="24"/>
                <w:szCs w:val="24"/>
              </w:rPr>
            </w:pPr>
            <w:r w:rsidRPr="00954E82">
              <w:rPr>
                <w:b/>
                <w:color w:val="000000"/>
                <w:sz w:val="24"/>
                <w:szCs w:val="24"/>
              </w:rPr>
              <w:t>№ п/п</w:t>
            </w:r>
          </w:p>
        </w:tc>
        <w:tc>
          <w:tcPr>
            <w:tcW w:w="2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19BD98" w14:textId="77777777" w:rsidR="00874EF6" w:rsidRPr="00954E82" w:rsidRDefault="00874EF6" w:rsidP="0024775E">
            <w:pPr>
              <w:contextualSpacing/>
              <w:jc w:val="center"/>
              <w:rPr>
                <w:b/>
                <w:color w:val="000000"/>
                <w:sz w:val="24"/>
                <w:szCs w:val="24"/>
              </w:rPr>
            </w:pPr>
            <w:r w:rsidRPr="00954E82">
              <w:rPr>
                <w:b/>
                <w:color w:val="000000"/>
                <w:sz w:val="24"/>
                <w:szCs w:val="24"/>
              </w:rPr>
              <w:t>Наименование показателей</w:t>
            </w:r>
          </w:p>
        </w:tc>
        <w:tc>
          <w:tcPr>
            <w:tcW w:w="7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B3334" w14:textId="77777777" w:rsidR="00874EF6" w:rsidRPr="00954E82" w:rsidRDefault="00874EF6" w:rsidP="0024775E">
            <w:pPr>
              <w:contextualSpacing/>
              <w:jc w:val="center"/>
              <w:rPr>
                <w:b/>
                <w:color w:val="000000"/>
                <w:sz w:val="24"/>
                <w:szCs w:val="24"/>
              </w:rPr>
            </w:pPr>
            <w:r w:rsidRPr="00954E82">
              <w:rPr>
                <w:b/>
                <w:color w:val="000000"/>
                <w:sz w:val="24"/>
                <w:szCs w:val="24"/>
              </w:rPr>
              <w:t>Единица измерения</w:t>
            </w:r>
          </w:p>
        </w:tc>
        <w:tc>
          <w:tcPr>
            <w:tcW w:w="13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383A90" w14:textId="77777777" w:rsidR="00874EF6" w:rsidRPr="00954E82" w:rsidRDefault="00874EF6" w:rsidP="0024775E">
            <w:pPr>
              <w:contextualSpacing/>
              <w:jc w:val="center"/>
              <w:rPr>
                <w:b/>
                <w:color w:val="000000"/>
                <w:sz w:val="24"/>
                <w:szCs w:val="24"/>
              </w:rPr>
            </w:pPr>
            <w:r w:rsidRPr="00954E82">
              <w:rPr>
                <w:b/>
                <w:color w:val="000000"/>
                <w:sz w:val="24"/>
                <w:szCs w:val="24"/>
              </w:rPr>
              <w:t>2023год</w:t>
            </w:r>
          </w:p>
        </w:tc>
      </w:tr>
      <w:tr w:rsidR="00874EF6" w:rsidRPr="00954E82" w14:paraId="04711F00"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3535B7EC" w14:textId="77777777" w:rsidR="00874EF6" w:rsidRPr="00954E82" w:rsidRDefault="00874EF6" w:rsidP="0024775E">
            <w:pPr>
              <w:contextualSpacing/>
              <w:jc w:val="center"/>
              <w:rPr>
                <w:color w:val="000000"/>
                <w:sz w:val="24"/>
                <w:szCs w:val="24"/>
              </w:rPr>
            </w:pPr>
            <w:r w:rsidRPr="00954E82">
              <w:rPr>
                <w:color w:val="000000"/>
                <w:sz w:val="24"/>
                <w:szCs w:val="24"/>
              </w:rPr>
              <w:t xml:space="preserve">1 </w:t>
            </w:r>
          </w:p>
        </w:tc>
        <w:tc>
          <w:tcPr>
            <w:tcW w:w="2500" w:type="pct"/>
            <w:tcBorders>
              <w:top w:val="single" w:sz="4" w:space="0" w:color="000000"/>
              <w:left w:val="single" w:sz="4" w:space="0" w:color="000000"/>
              <w:bottom w:val="single" w:sz="4" w:space="0" w:color="000000"/>
              <w:right w:val="single" w:sz="4" w:space="0" w:color="000000"/>
            </w:tcBorders>
            <w:vAlign w:val="center"/>
          </w:tcPr>
          <w:p w14:paraId="68DDA04A" w14:textId="77777777" w:rsidR="00874EF6" w:rsidRPr="00954E82" w:rsidRDefault="00874EF6" w:rsidP="0024775E">
            <w:pPr>
              <w:contextualSpacing/>
              <w:jc w:val="center"/>
              <w:rPr>
                <w:color w:val="000000"/>
                <w:sz w:val="24"/>
                <w:szCs w:val="24"/>
              </w:rPr>
            </w:pPr>
            <w:r w:rsidRPr="00954E82">
              <w:rPr>
                <w:color w:val="000000"/>
                <w:sz w:val="24"/>
                <w:szCs w:val="24"/>
              </w:rPr>
              <w:t xml:space="preserve">Принято сточных вод, всего, в т. ч. </w:t>
            </w:r>
          </w:p>
        </w:tc>
        <w:tc>
          <w:tcPr>
            <w:tcW w:w="732" w:type="pct"/>
            <w:tcBorders>
              <w:top w:val="single" w:sz="4" w:space="0" w:color="000000"/>
              <w:left w:val="single" w:sz="4" w:space="0" w:color="000000"/>
              <w:bottom w:val="single" w:sz="4" w:space="0" w:color="000000"/>
              <w:right w:val="single" w:sz="4" w:space="0" w:color="000000"/>
            </w:tcBorders>
            <w:vAlign w:val="center"/>
          </w:tcPr>
          <w:p w14:paraId="195B22A2"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584C5BF8" w14:textId="77777777" w:rsidR="00874EF6" w:rsidRPr="00954E82" w:rsidRDefault="00874EF6" w:rsidP="0024775E">
            <w:pPr>
              <w:contextualSpacing/>
              <w:jc w:val="center"/>
              <w:rPr>
                <w:color w:val="000000"/>
                <w:sz w:val="24"/>
                <w:szCs w:val="24"/>
              </w:rPr>
            </w:pPr>
            <w:r w:rsidRPr="00954E82">
              <w:rPr>
                <w:color w:val="000000"/>
                <w:sz w:val="24"/>
                <w:szCs w:val="24"/>
              </w:rPr>
              <w:t>196,5</w:t>
            </w:r>
          </w:p>
        </w:tc>
      </w:tr>
      <w:tr w:rsidR="00874EF6" w:rsidRPr="00954E82" w14:paraId="1D268C81"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02BEF7AE" w14:textId="77777777" w:rsidR="00874EF6" w:rsidRPr="00954E82" w:rsidRDefault="00874EF6" w:rsidP="0024775E">
            <w:pPr>
              <w:contextualSpacing/>
              <w:jc w:val="center"/>
              <w:rPr>
                <w:color w:val="000000"/>
                <w:sz w:val="24"/>
                <w:szCs w:val="24"/>
              </w:rPr>
            </w:pPr>
            <w:r w:rsidRPr="00954E82">
              <w:rPr>
                <w:color w:val="000000"/>
                <w:sz w:val="24"/>
                <w:szCs w:val="24"/>
              </w:rPr>
              <w:t xml:space="preserve">2 </w:t>
            </w:r>
          </w:p>
        </w:tc>
        <w:tc>
          <w:tcPr>
            <w:tcW w:w="2500" w:type="pct"/>
            <w:tcBorders>
              <w:top w:val="single" w:sz="4" w:space="0" w:color="000000"/>
              <w:left w:val="single" w:sz="4" w:space="0" w:color="000000"/>
              <w:bottom w:val="single" w:sz="4" w:space="0" w:color="000000"/>
              <w:right w:val="single" w:sz="4" w:space="0" w:color="000000"/>
            </w:tcBorders>
            <w:vAlign w:val="center"/>
          </w:tcPr>
          <w:p w14:paraId="733075EC" w14:textId="77777777" w:rsidR="00874EF6" w:rsidRPr="00954E82" w:rsidRDefault="00874EF6" w:rsidP="0024775E">
            <w:pPr>
              <w:contextualSpacing/>
              <w:jc w:val="center"/>
              <w:rPr>
                <w:color w:val="000000"/>
                <w:sz w:val="24"/>
                <w:szCs w:val="24"/>
              </w:rPr>
            </w:pPr>
            <w:r w:rsidRPr="00954E82">
              <w:rPr>
                <w:color w:val="000000"/>
                <w:sz w:val="24"/>
                <w:szCs w:val="24"/>
              </w:rPr>
              <w:t xml:space="preserve">население </w:t>
            </w:r>
          </w:p>
        </w:tc>
        <w:tc>
          <w:tcPr>
            <w:tcW w:w="732" w:type="pct"/>
            <w:tcBorders>
              <w:top w:val="single" w:sz="4" w:space="0" w:color="000000"/>
              <w:left w:val="single" w:sz="4" w:space="0" w:color="000000"/>
              <w:bottom w:val="single" w:sz="4" w:space="0" w:color="000000"/>
              <w:right w:val="single" w:sz="4" w:space="0" w:color="000000"/>
            </w:tcBorders>
            <w:vAlign w:val="center"/>
          </w:tcPr>
          <w:p w14:paraId="2528C2EB"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27CA763B" w14:textId="77777777" w:rsidR="00874EF6" w:rsidRPr="00954E82" w:rsidRDefault="00874EF6" w:rsidP="0024775E">
            <w:pPr>
              <w:contextualSpacing/>
              <w:jc w:val="center"/>
              <w:rPr>
                <w:color w:val="000000"/>
                <w:sz w:val="24"/>
                <w:szCs w:val="24"/>
              </w:rPr>
            </w:pPr>
            <w:r w:rsidRPr="00954E82">
              <w:rPr>
                <w:color w:val="000000"/>
                <w:sz w:val="24"/>
                <w:szCs w:val="24"/>
              </w:rPr>
              <w:t>102,3</w:t>
            </w:r>
          </w:p>
        </w:tc>
      </w:tr>
      <w:tr w:rsidR="00874EF6" w:rsidRPr="00954E82" w14:paraId="5C12556B"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6AE8E6E2" w14:textId="77777777" w:rsidR="00874EF6" w:rsidRPr="00954E82" w:rsidRDefault="00874EF6" w:rsidP="0024775E">
            <w:pPr>
              <w:contextualSpacing/>
              <w:jc w:val="center"/>
              <w:rPr>
                <w:color w:val="000000"/>
                <w:sz w:val="24"/>
                <w:szCs w:val="24"/>
              </w:rPr>
            </w:pPr>
            <w:r w:rsidRPr="00954E82">
              <w:rPr>
                <w:color w:val="000000"/>
                <w:sz w:val="24"/>
                <w:szCs w:val="24"/>
              </w:rPr>
              <w:t xml:space="preserve">3 </w:t>
            </w:r>
          </w:p>
        </w:tc>
        <w:tc>
          <w:tcPr>
            <w:tcW w:w="2500" w:type="pct"/>
            <w:tcBorders>
              <w:top w:val="single" w:sz="4" w:space="0" w:color="000000"/>
              <w:left w:val="single" w:sz="4" w:space="0" w:color="000000"/>
              <w:bottom w:val="single" w:sz="4" w:space="0" w:color="000000"/>
              <w:right w:val="single" w:sz="4" w:space="0" w:color="000000"/>
            </w:tcBorders>
            <w:vAlign w:val="center"/>
          </w:tcPr>
          <w:p w14:paraId="03EE6AE2" w14:textId="77777777" w:rsidR="00874EF6" w:rsidRPr="00954E82" w:rsidRDefault="00874EF6" w:rsidP="0024775E">
            <w:pPr>
              <w:contextualSpacing/>
              <w:jc w:val="center"/>
              <w:rPr>
                <w:color w:val="000000"/>
                <w:sz w:val="24"/>
                <w:szCs w:val="24"/>
              </w:rPr>
            </w:pPr>
            <w:r w:rsidRPr="00954E82">
              <w:rPr>
                <w:color w:val="000000"/>
                <w:sz w:val="24"/>
                <w:szCs w:val="24"/>
              </w:rPr>
              <w:t xml:space="preserve">бюджетные организации </w:t>
            </w:r>
          </w:p>
        </w:tc>
        <w:tc>
          <w:tcPr>
            <w:tcW w:w="732" w:type="pct"/>
            <w:tcBorders>
              <w:top w:val="single" w:sz="4" w:space="0" w:color="000000"/>
              <w:left w:val="single" w:sz="4" w:space="0" w:color="000000"/>
              <w:bottom w:val="single" w:sz="4" w:space="0" w:color="000000"/>
              <w:right w:val="single" w:sz="4" w:space="0" w:color="000000"/>
            </w:tcBorders>
            <w:vAlign w:val="center"/>
          </w:tcPr>
          <w:p w14:paraId="6C872076"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16F55032" w14:textId="77777777" w:rsidR="00874EF6" w:rsidRPr="00954E82" w:rsidRDefault="00874EF6" w:rsidP="0024775E">
            <w:pPr>
              <w:contextualSpacing/>
              <w:jc w:val="center"/>
              <w:rPr>
                <w:color w:val="000000"/>
                <w:sz w:val="24"/>
                <w:szCs w:val="24"/>
              </w:rPr>
            </w:pPr>
            <w:r w:rsidRPr="00954E82">
              <w:rPr>
                <w:color w:val="000000"/>
                <w:sz w:val="24"/>
                <w:szCs w:val="24"/>
              </w:rPr>
              <w:t>2,7</w:t>
            </w:r>
          </w:p>
        </w:tc>
      </w:tr>
      <w:tr w:rsidR="00874EF6" w:rsidRPr="00954E82" w14:paraId="6D6434A2" w14:textId="77777777" w:rsidTr="00AF2445">
        <w:trPr>
          <w:trHeight w:val="57"/>
        </w:trPr>
        <w:tc>
          <w:tcPr>
            <w:tcW w:w="433" w:type="pct"/>
            <w:tcBorders>
              <w:top w:val="single" w:sz="4" w:space="0" w:color="000000"/>
              <w:left w:val="single" w:sz="4" w:space="0" w:color="000000"/>
              <w:bottom w:val="single" w:sz="4" w:space="0" w:color="000000"/>
              <w:right w:val="single" w:sz="4" w:space="0" w:color="000000"/>
            </w:tcBorders>
          </w:tcPr>
          <w:p w14:paraId="4663E01C" w14:textId="77777777" w:rsidR="00874EF6" w:rsidRPr="00954E82" w:rsidRDefault="00874EF6" w:rsidP="0024775E">
            <w:pPr>
              <w:contextualSpacing/>
              <w:jc w:val="center"/>
              <w:rPr>
                <w:color w:val="000000"/>
                <w:sz w:val="24"/>
                <w:szCs w:val="24"/>
              </w:rPr>
            </w:pPr>
            <w:r w:rsidRPr="00954E82">
              <w:rPr>
                <w:color w:val="000000"/>
                <w:sz w:val="24"/>
                <w:szCs w:val="24"/>
              </w:rPr>
              <w:t xml:space="preserve">4 </w:t>
            </w:r>
          </w:p>
        </w:tc>
        <w:tc>
          <w:tcPr>
            <w:tcW w:w="2500" w:type="pct"/>
            <w:tcBorders>
              <w:top w:val="single" w:sz="4" w:space="0" w:color="000000"/>
              <w:left w:val="single" w:sz="4" w:space="0" w:color="000000"/>
              <w:bottom w:val="single" w:sz="4" w:space="0" w:color="000000"/>
              <w:right w:val="single" w:sz="4" w:space="0" w:color="000000"/>
            </w:tcBorders>
            <w:vAlign w:val="center"/>
          </w:tcPr>
          <w:p w14:paraId="00995DC7" w14:textId="77777777" w:rsidR="00874EF6" w:rsidRPr="00954E82" w:rsidRDefault="00874EF6" w:rsidP="0024775E">
            <w:pPr>
              <w:contextualSpacing/>
              <w:jc w:val="center"/>
              <w:rPr>
                <w:color w:val="000000"/>
                <w:sz w:val="24"/>
                <w:szCs w:val="24"/>
              </w:rPr>
            </w:pPr>
            <w:r w:rsidRPr="00954E82">
              <w:rPr>
                <w:color w:val="000000"/>
                <w:sz w:val="24"/>
                <w:szCs w:val="24"/>
              </w:rPr>
              <w:t xml:space="preserve">прочие потребители </w:t>
            </w:r>
          </w:p>
        </w:tc>
        <w:tc>
          <w:tcPr>
            <w:tcW w:w="732" w:type="pct"/>
            <w:tcBorders>
              <w:top w:val="single" w:sz="4" w:space="0" w:color="000000"/>
              <w:left w:val="single" w:sz="4" w:space="0" w:color="000000"/>
              <w:bottom w:val="single" w:sz="4" w:space="0" w:color="000000"/>
              <w:right w:val="single" w:sz="4" w:space="0" w:color="000000"/>
            </w:tcBorders>
            <w:vAlign w:val="center"/>
          </w:tcPr>
          <w:p w14:paraId="16AF5956"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335" w:type="pct"/>
            <w:tcBorders>
              <w:top w:val="single" w:sz="4" w:space="0" w:color="000000"/>
              <w:left w:val="single" w:sz="4" w:space="0" w:color="000000"/>
              <w:bottom w:val="single" w:sz="4" w:space="0" w:color="000000"/>
              <w:right w:val="single" w:sz="4" w:space="0" w:color="000000"/>
            </w:tcBorders>
            <w:vAlign w:val="center"/>
          </w:tcPr>
          <w:p w14:paraId="6002FB01" w14:textId="77777777" w:rsidR="00874EF6" w:rsidRPr="00954E82" w:rsidRDefault="00874EF6" w:rsidP="0024775E">
            <w:pPr>
              <w:contextualSpacing/>
              <w:jc w:val="center"/>
              <w:rPr>
                <w:color w:val="000000"/>
                <w:sz w:val="24"/>
                <w:szCs w:val="24"/>
              </w:rPr>
            </w:pPr>
            <w:r w:rsidRPr="00954E82">
              <w:rPr>
                <w:color w:val="000000"/>
                <w:sz w:val="24"/>
                <w:szCs w:val="24"/>
              </w:rPr>
              <w:t>91,5</w:t>
            </w:r>
          </w:p>
        </w:tc>
      </w:tr>
    </w:tbl>
    <w:p w14:paraId="38441626" w14:textId="3053F6C2" w:rsidR="00874EF6" w:rsidRPr="00954E82" w:rsidRDefault="00874EF6" w:rsidP="0024775E">
      <w:pPr>
        <w:ind w:right="12"/>
        <w:jc w:val="both"/>
        <w:rPr>
          <w:b/>
          <w:bCs/>
          <w:noProof/>
          <w:color w:val="000000"/>
          <w:sz w:val="24"/>
          <w:szCs w:val="24"/>
        </w:rPr>
      </w:pPr>
      <w:bookmarkStart w:id="168" w:name="_Toc184206776"/>
      <w:bookmarkStart w:id="169" w:name="_Toc185598800"/>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30</w:t>
      </w:r>
      <w:r w:rsidRPr="00954E82">
        <w:rPr>
          <w:b/>
          <w:bCs/>
          <w:noProof/>
          <w:color w:val="000000"/>
          <w:sz w:val="24"/>
          <w:szCs w:val="24"/>
        </w:rPr>
        <w:fldChar w:fldCharType="end"/>
      </w:r>
      <w:r w:rsidRPr="00954E82">
        <w:rPr>
          <w:b/>
          <w:bCs/>
          <w:noProof/>
          <w:color w:val="000000"/>
          <w:sz w:val="24"/>
          <w:szCs w:val="24"/>
        </w:rPr>
        <w:t xml:space="preserve"> - Баланс водоотведения в н.п. Титан.</w:t>
      </w:r>
      <w:bookmarkEnd w:id="168"/>
      <w:bookmarkEnd w:id="169"/>
      <w:r w:rsidRPr="00954E82">
        <w:rPr>
          <w:b/>
          <w:bCs/>
          <w:noProof/>
          <w:color w:val="000000"/>
          <w:sz w:val="24"/>
          <w:szCs w:val="24"/>
        </w:rPr>
        <w:t xml:space="preserve"> </w:t>
      </w:r>
    </w:p>
    <w:tbl>
      <w:tblPr>
        <w:tblW w:w="5000" w:type="pct"/>
        <w:tblLayout w:type="fixed"/>
        <w:tblCellMar>
          <w:left w:w="28" w:type="dxa"/>
          <w:right w:w="28" w:type="dxa"/>
        </w:tblCellMar>
        <w:tblLook w:val="04A0" w:firstRow="1" w:lastRow="0" w:firstColumn="1" w:lastColumn="0" w:noHBand="0" w:noVBand="1"/>
      </w:tblPr>
      <w:tblGrid>
        <w:gridCol w:w="1348"/>
        <w:gridCol w:w="7782"/>
        <w:gridCol w:w="2277"/>
        <w:gridCol w:w="3438"/>
      </w:tblGrid>
      <w:tr w:rsidR="00874EF6" w:rsidRPr="00954E82" w14:paraId="6E272E11" w14:textId="77777777" w:rsidTr="00AF2445">
        <w:trPr>
          <w:trHeight w:val="57"/>
          <w:tblHeader/>
        </w:trPr>
        <w:tc>
          <w:tcPr>
            <w:tcW w:w="4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128DD7" w14:textId="77777777" w:rsidR="00874EF6" w:rsidRPr="00954E82" w:rsidRDefault="00874EF6" w:rsidP="0024775E">
            <w:pPr>
              <w:contextualSpacing/>
              <w:jc w:val="center"/>
              <w:rPr>
                <w:b/>
                <w:color w:val="000000"/>
                <w:sz w:val="24"/>
                <w:szCs w:val="24"/>
              </w:rPr>
            </w:pPr>
            <w:r w:rsidRPr="00954E82">
              <w:rPr>
                <w:b/>
                <w:color w:val="000000"/>
                <w:sz w:val="24"/>
                <w:szCs w:val="24"/>
              </w:rPr>
              <w:t>№ п/п</w:t>
            </w:r>
          </w:p>
        </w:tc>
        <w:tc>
          <w:tcPr>
            <w:tcW w:w="262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D84960" w14:textId="77777777" w:rsidR="00874EF6" w:rsidRPr="00954E82" w:rsidRDefault="00874EF6" w:rsidP="0024775E">
            <w:pPr>
              <w:contextualSpacing/>
              <w:jc w:val="center"/>
              <w:rPr>
                <w:b/>
                <w:color w:val="000000"/>
                <w:sz w:val="24"/>
                <w:szCs w:val="24"/>
              </w:rPr>
            </w:pPr>
            <w:r w:rsidRPr="00954E82">
              <w:rPr>
                <w:b/>
                <w:color w:val="000000"/>
                <w:sz w:val="24"/>
                <w:szCs w:val="24"/>
              </w:rPr>
              <w:t xml:space="preserve">Наименование показателей </w:t>
            </w:r>
          </w:p>
        </w:tc>
        <w:tc>
          <w:tcPr>
            <w:tcW w:w="7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39A4D" w14:textId="77777777" w:rsidR="00874EF6" w:rsidRPr="00954E82" w:rsidRDefault="00874EF6" w:rsidP="0024775E">
            <w:pPr>
              <w:contextualSpacing/>
              <w:jc w:val="center"/>
              <w:rPr>
                <w:b/>
                <w:color w:val="000000"/>
                <w:sz w:val="24"/>
                <w:szCs w:val="24"/>
              </w:rPr>
            </w:pPr>
            <w:r w:rsidRPr="00954E82">
              <w:rPr>
                <w:b/>
                <w:color w:val="000000"/>
                <w:sz w:val="24"/>
                <w:szCs w:val="24"/>
              </w:rPr>
              <w:t>Единица измерения</w:t>
            </w:r>
          </w:p>
        </w:tc>
        <w:tc>
          <w:tcPr>
            <w:tcW w:w="11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35F2D" w14:textId="77777777" w:rsidR="00874EF6" w:rsidRPr="00954E82" w:rsidRDefault="00874EF6" w:rsidP="0024775E">
            <w:pPr>
              <w:contextualSpacing/>
              <w:jc w:val="center"/>
              <w:rPr>
                <w:b/>
                <w:color w:val="000000"/>
                <w:sz w:val="24"/>
                <w:szCs w:val="24"/>
              </w:rPr>
            </w:pPr>
            <w:r w:rsidRPr="00954E82">
              <w:rPr>
                <w:b/>
                <w:color w:val="000000"/>
                <w:sz w:val="24"/>
                <w:szCs w:val="24"/>
              </w:rPr>
              <w:t xml:space="preserve">2023 год </w:t>
            </w:r>
          </w:p>
        </w:tc>
      </w:tr>
      <w:tr w:rsidR="00874EF6" w:rsidRPr="00954E82" w14:paraId="7707AE32" w14:textId="77777777" w:rsidTr="00AF2445">
        <w:trPr>
          <w:trHeight w:val="57"/>
        </w:trPr>
        <w:tc>
          <w:tcPr>
            <w:tcW w:w="454" w:type="pct"/>
            <w:tcBorders>
              <w:top w:val="single" w:sz="4" w:space="0" w:color="000000"/>
              <w:left w:val="single" w:sz="4" w:space="0" w:color="000000"/>
              <w:bottom w:val="single" w:sz="4" w:space="0" w:color="000000"/>
              <w:right w:val="single" w:sz="4" w:space="0" w:color="000000"/>
            </w:tcBorders>
          </w:tcPr>
          <w:p w14:paraId="701F3197" w14:textId="77777777" w:rsidR="00874EF6" w:rsidRPr="00954E82" w:rsidRDefault="00874EF6" w:rsidP="0024775E">
            <w:pPr>
              <w:contextualSpacing/>
              <w:jc w:val="center"/>
              <w:rPr>
                <w:color w:val="000000"/>
                <w:sz w:val="24"/>
                <w:szCs w:val="24"/>
              </w:rPr>
            </w:pPr>
            <w:r w:rsidRPr="00954E82">
              <w:rPr>
                <w:color w:val="000000"/>
                <w:sz w:val="24"/>
                <w:szCs w:val="24"/>
              </w:rPr>
              <w:t xml:space="preserve">1 </w:t>
            </w:r>
          </w:p>
        </w:tc>
        <w:tc>
          <w:tcPr>
            <w:tcW w:w="2621" w:type="pct"/>
            <w:tcBorders>
              <w:top w:val="single" w:sz="4" w:space="0" w:color="000000"/>
              <w:left w:val="single" w:sz="4" w:space="0" w:color="000000"/>
              <w:bottom w:val="single" w:sz="4" w:space="0" w:color="000000"/>
              <w:right w:val="single" w:sz="4" w:space="0" w:color="000000"/>
            </w:tcBorders>
            <w:vAlign w:val="center"/>
          </w:tcPr>
          <w:p w14:paraId="77BE71F3" w14:textId="77777777" w:rsidR="00874EF6" w:rsidRPr="00954E82" w:rsidRDefault="00874EF6" w:rsidP="0024775E">
            <w:pPr>
              <w:contextualSpacing/>
              <w:jc w:val="center"/>
              <w:rPr>
                <w:color w:val="000000"/>
                <w:sz w:val="24"/>
                <w:szCs w:val="24"/>
              </w:rPr>
            </w:pPr>
            <w:r w:rsidRPr="00954E82">
              <w:rPr>
                <w:color w:val="000000"/>
                <w:sz w:val="24"/>
                <w:szCs w:val="24"/>
              </w:rPr>
              <w:t xml:space="preserve">Принято сточных вод, всего, в т. ч. </w:t>
            </w:r>
          </w:p>
        </w:tc>
        <w:tc>
          <w:tcPr>
            <w:tcW w:w="767" w:type="pct"/>
            <w:tcBorders>
              <w:top w:val="single" w:sz="4" w:space="0" w:color="000000"/>
              <w:left w:val="single" w:sz="4" w:space="0" w:color="000000"/>
              <w:bottom w:val="single" w:sz="4" w:space="0" w:color="000000"/>
              <w:right w:val="single" w:sz="4" w:space="0" w:color="000000"/>
            </w:tcBorders>
            <w:vAlign w:val="center"/>
          </w:tcPr>
          <w:p w14:paraId="60268078"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14:paraId="401B6BE9" w14:textId="77777777" w:rsidR="00874EF6" w:rsidRPr="00954E82" w:rsidRDefault="00874EF6" w:rsidP="0024775E">
            <w:pPr>
              <w:contextualSpacing/>
              <w:jc w:val="center"/>
              <w:rPr>
                <w:color w:val="000000"/>
                <w:sz w:val="24"/>
                <w:szCs w:val="24"/>
              </w:rPr>
            </w:pPr>
            <w:r w:rsidRPr="00954E82">
              <w:rPr>
                <w:color w:val="000000"/>
                <w:sz w:val="24"/>
                <w:szCs w:val="24"/>
              </w:rPr>
              <w:t>872,5</w:t>
            </w:r>
          </w:p>
        </w:tc>
      </w:tr>
      <w:tr w:rsidR="00874EF6" w:rsidRPr="00954E82" w14:paraId="287A5863" w14:textId="77777777" w:rsidTr="00AF2445">
        <w:trPr>
          <w:trHeight w:val="57"/>
        </w:trPr>
        <w:tc>
          <w:tcPr>
            <w:tcW w:w="454" w:type="pct"/>
            <w:tcBorders>
              <w:top w:val="single" w:sz="4" w:space="0" w:color="000000"/>
              <w:left w:val="single" w:sz="4" w:space="0" w:color="000000"/>
              <w:bottom w:val="single" w:sz="4" w:space="0" w:color="000000"/>
              <w:right w:val="single" w:sz="4" w:space="0" w:color="000000"/>
            </w:tcBorders>
          </w:tcPr>
          <w:p w14:paraId="7CB2AB39" w14:textId="77777777" w:rsidR="00874EF6" w:rsidRPr="00954E82" w:rsidRDefault="00874EF6" w:rsidP="0024775E">
            <w:pPr>
              <w:contextualSpacing/>
              <w:jc w:val="center"/>
              <w:rPr>
                <w:color w:val="000000"/>
                <w:sz w:val="24"/>
                <w:szCs w:val="24"/>
              </w:rPr>
            </w:pPr>
            <w:r w:rsidRPr="00954E82">
              <w:rPr>
                <w:color w:val="000000"/>
                <w:sz w:val="24"/>
                <w:szCs w:val="24"/>
              </w:rPr>
              <w:t xml:space="preserve">2 </w:t>
            </w:r>
          </w:p>
        </w:tc>
        <w:tc>
          <w:tcPr>
            <w:tcW w:w="2621" w:type="pct"/>
            <w:tcBorders>
              <w:top w:val="single" w:sz="4" w:space="0" w:color="000000"/>
              <w:left w:val="single" w:sz="4" w:space="0" w:color="000000"/>
              <w:bottom w:val="single" w:sz="4" w:space="0" w:color="000000"/>
              <w:right w:val="single" w:sz="4" w:space="0" w:color="000000"/>
            </w:tcBorders>
            <w:vAlign w:val="center"/>
          </w:tcPr>
          <w:p w14:paraId="6D5F9BAC" w14:textId="77777777" w:rsidR="00874EF6" w:rsidRPr="00954E82" w:rsidRDefault="00874EF6" w:rsidP="0024775E">
            <w:pPr>
              <w:contextualSpacing/>
              <w:jc w:val="center"/>
              <w:rPr>
                <w:color w:val="000000"/>
                <w:sz w:val="24"/>
                <w:szCs w:val="24"/>
              </w:rPr>
            </w:pPr>
            <w:r w:rsidRPr="00954E82">
              <w:rPr>
                <w:color w:val="000000"/>
                <w:sz w:val="24"/>
                <w:szCs w:val="24"/>
              </w:rPr>
              <w:t xml:space="preserve">население </w:t>
            </w:r>
          </w:p>
        </w:tc>
        <w:tc>
          <w:tcPr>
            <w:tcW w:w="767" w:type="pct"/>
            <w:tcBorders>
              <w:top w:val="single" w:sz="4" w:space="0" w:color="000000"/>
              <w:left w:val="single" w:sz="4" w:space="0" w:color="000000"/>
              <w:bottom w:val="single" w:sz="4" w:space="0" w:color="000000"/>
              <w:right w:val="single" w:sz="4" w:space="0" w:color="000000"/>
            </w:tcBorders>
            <w:vAlign w:val="center"/>
          </w:tcPr>
          <w:p w14:paraId="07E3F9F8"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14:paraId="4FF94289" w14:textId="77777777" w:rsidR="00874EF6" w:rsidRPr="00954E82" w:rsidRDefault="00874EF6" w:rsidP="0024775E">
            <w:pPr>
              <w:contextualSpacing/>
              <w:jc w:val="center"/>
              <w:rPr>
                <w:color w:val="000000"/>
                <w:sz w:val="24"/>
                <w:szCs w:val="24"/>
              </w:rPr>
            </w:pPr>
            <w:r w:rsidRPr="00954E82">
              <w:rPr>
                <w:color w:val="000000"/>
                <w:sz w:val="24"/>
                <w:szCs w:val="24"/>
              </w:rPr>
              <w:t>99,6</w:t>
            </w:r>
          </w:p>
        </w:tc>
      </w:tr>
      <w:tr w:rsidR="00874EF6" w:rsidRPr="00954E82" w14:paraId="4550EB61" w14:textId="77777777" w:rsidTr="00AF2445">
        <w:trPr>
          <w:trHeight w:val="57"/>
        </w:trPr>
        <w:tc>
          <w:tcPr>
            <w:tcW w:w="454" w:type="pct"/>
            <w:tcBorders>
              <w:top w:val="single" w:sz="4" w:space="0" w:color="000000"/>
              <w:left w:val="single" w:sz="4" w:space="0" w:color="000000"/>
              <w:bottom w:val="single" w:sz="4" w:space="0" w:color="000000"/>
              <w:right w:val="single" w:sz="4" w:space="0" w:color="000000"/>
            </w:tcBorders>
          </w:tcPr>
          <w:p w14:paraId="789DA6E7" w14:textId="77777777" w:rsidR="00874EF6" w:rsidRPr="00954E82" w:rsidRDefault="00874EF6" w:rsidP="0024775E">
            <w:pPr>
              <w:contextualSpacing/>
              <w:jc w:val="center"/>
              <w:rPr>
                <w:color w:val="000000"/>
                <w:sz w:val="24"/>
                <w:szCs w:val="24"/>
              </w:rPr>
            </w:pPr>
            <w:r w:rsidRPr="00954E82">
              <w:rPr>
                <w:color w:val="000000"/>
                <w:sz w:val="24"/>
                <w:szCs w:val="24"/>
              </w:rPr>
              <w:t xml:space="preserve">3 </w:t>
            </w:r>
          </w:p>
        </w:tc>
        <w:tc>
          <w:tcPr>
            <w:tcW w:w="2621" w:type="pct"/>
            <w:tcBorders>
              <w:top w:val="single" w:sz="4" w:space="0" w:color="000000"/>
              <w:left w:val="single" w:sz="4" w:space="0" w:color="000000"/>
              <w:bottom w:val="single" w:sz="4" w:space="0" w:color="000000"/>
              <w:right w:val="single" w:sz="4" w:space="0" w:color="000000"/>
            </w:tcBorders>
            <w:vAlign w:val="center"/>
          </w:tcPr>
          <w:p w14:paraId="5318DD0F" w14:textId="77777777" w:rsidR="00874EF6" w:rsidRPr="00954E82" w:rsidRDefault="00874EF6" w:rsidP="0024775E">
            <w:pPr>
              <w:contextualSpacing/>
              <w:jc w:val="center"/>
              <w:rPr>
                <w:color w:val="000000"/>
                <w:sz w:val="24"/>
                <w:szCs w:val="24"/>
              </w:rPr>
            </w:pPr>
            <w:r w:rsidRPr="00954E82">
              <w:rPr>
                <w:color w:val="000000"/>
                <w:sz w:val="24"/>
                <w:szCs w:val="24"/>
              </w:rPr>
              <w:t xml:space="preserve">бюджетные организации </w:t>
            </w:r>
          </w:p>
        </w:tc>
        <w:tc>
          <w:tcPr>
            <w:tcW w:w="767" w:type="pct"/>
            <w:tcBorders>
              <w:top w:val="single" w:sz="4" w:space="0" w:color="000000"/>
              <w:left w:val="single" w:sz="4" w:space="0" w:color="000000"/>
              <w:bottom w:val="single" w:sz="4" w:space="0" w:color="000000"/>
              <w:right w:val="single" w:sz="4" w:space="0" w:color="000000"/>
            </w:tcBorders>
            <w:vAlign w:val="center"/>
          </w:tcPr>
          <w:p w14:paraId="7BE56D13"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14:paraId="2B966FEF" w14:textId="77777777" w:rsidR="00874EF6" w:rsidRPr="00954E82" w:rsidRDefault="00874EF6" w:rsidP="0024775E">
            <w:pPr>
              <w:contextualSpacing/>
              <w:jc w:val="center"/>
              <w:rPr>
                <w:color w:val="000000"/>
                <w:sz w:val="24"/>
                <w:szCs w:val="24"/>
              </w:rPr>
            </w:pPr>
            <w:r w:rsidRPr="00954E82">
              <w:rPr>
                <w:color w:val="000000"/>
                <w:sz w:val="24"/>
                <w:szCs w:val="24"/>
              </w:rPr>
              <w:t>2,9</w:t>
            </w:r>
          </w:p>
        </w:tc>
      </w:tr>
      <w:tr w:rsidR="00874EF6" w:rsidRPr="00954E82" w14:paraId="15B3DE38" w14:textId="77777777" w:rsidTr="00AF2445">
        <w:trPr>
          <w:trHeight w:val="57"/>
        </w:trPr>
        <w:tc>
          <w:tcPr>
            <w:tcW w:w="454" w:type="pct"/>
            <w:tcBorders>
              <w:top w:val="single" w:sz="4" w:space="0" w:color="000000"/>
              <w:left w:val="single" w:sz="4" w:space="0" w:color="000000"/>
              <w:bottom w:val="single" w:sz="4" w:space="0" w:color="000000"/>
              <w:right w:val="single" w:sz="4" w:space="0" w:color="000000"/>
            </w:tcBorders>
          </w:tcPr>
          <w:p w14:paraId="4C62D3FC" w14:textId="77777777" w:rsidR="00874EF6" w:rsidRPr="00954E82" w:rsidRDefault="00874EF6" w:rsidP="0024775E">
            <w:pPr>
              <w:contextualSpacing/>
              <w:jc w:val="center"/>
              <w:rPr>
                <w:color w:val="000000"/>
                <w:sz w:val="24"/>
                <w:szCs w:val="24"/>
              </w:rPr>
            </w:pPr>
            <w:r w:rsidRPr="00954E82">
              <w:rPr>
                <w:color w:val="000000"/>
                <w:sz w:val="24"/>
                <w:szCs w:val="24"/>
              </w:rPr>
              <w:t xml:space="preserve">4 </w:t>
            </w:r>
          </w:p>
        </w:tc>
        <w:tc>
          <w:tcPr>
            <w:tcW w:w="2621" w:type="pct"/>
            <w:tcBorders>
              <w:top w:val="single" w:sz="4" w:space="0" w:color="000000"/>
              <w:left w:val="single" w:sz="4" w:space="0" w:color="000000"/>
              <w:bottom w:val="single" w:sz="4" w:space="0" w:color="000000"/>
              <w:right w:val="single" w:sz="4" w:space="0" w:color="000000"/>
            </w:tcBorders>
            <w:vAlign w:val="center"/>
          </w:tcPr>
          <w:p w14:paraId="066B4C08" w14:textId="77777777" w:rsidR="00874EF6" w:rsidRPr="00954E82" w:rsidRDefault="00874EF6" w:rsidP="0024775E">
            <w:pPr>
              <w:contextualSpacing/>
              <w:jc w:val="center"/>
              <w:rPr>
                <w:color w:val="000000"/>
                <w:sz w:val="24"/>
                <w:szCs w:val="24"/>
              </w:rPr>
            </w:pPr>
            <w:r w:rsidRPr="00954E82">
              <w:rPr>
                <w:color w:val="000000"/>
                <w:sz w:val="24"/>
                <w:szCs w:val="24"/>
              </w:rPr>
              <w:t xml:space="preserve">прочие потребители </w:t>
            </w:r>
          </w:p>
        </w:tc>
        <w:tc>
          <w:tcPr>
            <w:tcW w:w="767" w:type="pct"/>
            <w:tcBorders>
              <w:top w:val="single" w:sz="4" w:space="0" w:color="000000"/>
              <w:left w:val="single" w:sz="4" w:space="0" w:color="000000"/>
              <w:bottom w:val="single" w:sz="4" w:space="0" w:color="000000"/>
              <w:right w:val="single" w:sz="4" w:space="0" w:color="000000"/>
            </w:tcBorders>
            <w:vAlign w:val="center"/>
          </w:tcPr>
          <w:p w14:paraId="5D508E72"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158" w:type="pct"/>
            <w:tcBorders>
              <w:top w:val="single" w:sz="4" w:space="0" w:color="000000"/>
              <w:left w:val="single" w:sz="4" w:space="0" w:color="000000"/>
              <w:bottom w:val="single" w:sz="4" w:space="0" w:color="000000"/>
              <w:right w:val="single" w:sz="4" w:space="0" w:color="000000"/>
            </w:tcBorders>
            <w:vAlign w:val="center"/>
          </w:tcPr>
          <w:p w14:paraId="76758673" w14:textId="77777777" w:rsidR="00874EF6" w:rsidRPr="00954E82" w:rsidRDefault="00874EF6" w:rsidP="0024775E">
            <w:pPr>
              <w:contextualSpacing/>
              <w:jc w:val="center"/>
              <w:rPr>
                <w:color w:val="000000"/>
                <w:sz w:val="24"/>
                <w:szCs w:val="24"/>
              </w:rPr>
            </w:pPr>
            <w:r w:rsidRPr="00954E82">
              <w:rPr>
                <w:color w:val="000000"/>
                <w:sz w:val="24"/>
                <w:szCs w:val="24"/>
              </w:rPr>
              <w:t>769,9</w:t>
            </w:r>
          </w:p>
        </w:tc>
      </w:tr>
    </w:tbl>
    <w:p w14:paraId="3060C850"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Фактические данные по сбросу сточных вод в сети ГОУП «Мурманскводоканал» от объектов КФ АО «Апатит» представлены в таблице ниже. </w:t>
      </w:r>
    </w:p>
    <w:p w14:paraId="0BF160DC" w14:textId="427C48F8" w:rsidR="00874EF6" w:rsidRPr="00954E82" w:rsidRDefault="00874EF6" w:rsidP="0024775E">
      <w:pPr>
        <w:jc w:val="both"/>
        <w:rPr>
          <w:color w:val="000000"/>
          <w:sz w:val="24"/>
          <w:szCs w:val="24"/>
        </w:rPr>
      </w:pPr>
      <w:bookmarkStart w:id="170" w:name="_Toc184206777"/>
      <w:bookmarkStart w:id="171" w:name="_Toc185598801"/>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31</w:t>
      </w:r>
      <w:r w:rsidRPr="00954E82">
        <w:rPr>
          <w:b/>
          <w:bCs/>
          <w:noProof/>
          <w:color w:val="000000"/>
          <w:sz w:val="24"/>
          <w:szCs w:val="24"/>
        </w:rPr>
        <w:fldChar w:fldCharType="end"/>
      </w:r>
      <w:r w:rsidRPr="00954E82">
        <w:rPr>
          <w:b/>
          <w:bCs/>
          <w:noProof/>
          <w:color w:val="000000"/>
          <w:sz w:val="24"/>
          <w:szCs w:val="24"/>
        </w:rPr>
        <w:t xml:space="preserve"> -</w:t>
      </w:r>
      <w:r w:rsidRPr="00954E82">
        <w:rPr>
          <w:color w:val="000000"/>
          <w:sz w:val="24"/>
          <w:szCs w:val="24"/>
        </w:rPr>
        <w:t xml:space="preserve"> </w:t>
      </w:r>
      <w:r w:rsidRPr="00954E82">
        <w:rPr>
          <w:b/>
          <w:bCs/>
          <w:noProof/>
          <w:color w:val="000000"/>
          <w:sz w:val="24"/>
          <w:szCs w:val="24"/>
        </w:rPr>
        <w:t>Данные по сбросу сточных вод в сети ГОУП «Мурманскводоканал» от объектов КФ АО «Апатит» за 2023 год.</w:t>
      </w:r>
      <w:bookmarkEnd w:id="170"/>
      <w:bookmarkEnd w:id="171"/>
    </w:p>
    <w:tbl>
      <w:tblPr>
        <w:tblW w:w="5000" w:type="pct"/>
        <w:tblLayout w:type="fixed"/>
        <w:tblCellMar>
          <w:left w:w="23" w:type="dxa"/>
          <w:right w:w="28" w:type="dxa"/>
        </w:tblCellMar>
        <w:tblLook w:val="04A0" w:firstRow="1" w:lastRow="0" w:firstColumn="1" w:lastColumn="0" w:noHBand="0" w:noVBand="1"/>
      </w:tblPr>
      <w:tblGrid>
        <w:gridCol w:w="8337"/>
        <w:gridCol w:w="6508"/>
      </w:tblGrid>
      <w:tr w:rsidR="00874EF6" w:rsidRPr="00954E82" w14:paraId="7EE48CCD" w14:textId="77777777" w:rsidTr="00AF2445">
        <w:trPr>
          <w:trHeight w:val="57"/>
          <w:tblHeader/>
        </w:trPr>
        <w:tc>
          <w:tcPr>
            <w:tcW w:w="2808" w:type="pct"/>
            <w:tcBorders>
              <w:top w:val="single" w:sz="4" w:space="0" w:color="000000"/>
              <w:left w:val="single" w:sz="4" w:space="0" w:color="000000"/>
              <w:bottom w:val="single" w:sz="4" w:space="0" w:color="000000"/>
              <w:right w:val="single" w:sz="4" w:space="0" w:color="000000"/>
            </w:tcBorders>
            <w:shd w:val="clear" w:color="auto" w:fill="auto"/>
          </w:tcPr>
          <w:p w14:paraId="461D8973" w14:textId="77777777" w:rsidR="00874EF6" w:rsidRPr="00954E82" w:rsidRDefault="00874EF6" w:rsidP="0024775E">
            <w:pPr>
              <w:contextualSpacing/>
              <w:jc w:val="center"/>
              <w:rPr>
                <w:b/>
                <w:color w:val="000000"/>
                <w:sz w:val="24"/>
                <w:szCs w:val="24"/>
              </w:rPr>
            </w:pPr>
            <w:r w:rsidRPr="00954E82">
              <w:rPr>
                <w:b/>
                <w:color w:val="000000"/>
                <w:sz w:val="24"/>
                <w:szCs w:val="24"/>
              </w:rPr>
              <w:t xml:space="preserve">Объем сточных вод за 2023 год от объектов КФ АО «Апатит» в сети ГОУП «Мурманскводоканал» </w:t>
            </w:r>
          </w:p>
        </w:tc>
        <w:tc>
          <w:tcPr>
            <w:tcW w:w="21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2EDD16" w14:textId="77777777" w:rsidR="00874EF6" w:rsidRPr="00954E82" w:rsidRDefault="00874EF6" w:rsidP="0024775E">
            <w:pPr>
              <w:contextualSpacing/>
              <w:jc w:val="center"/>
              <w:rPr>
                <w:b/>
                <w:color w:val="000000"/>
                <w:sz w:val="24"/>
                <w:szCs w:val="24"/>
              </w:rPr>
            </w:pPr>
            <w:r w:rsidRPr="00954E82">
              <w:rPr>
                <w:b/>
                <w:bCs/>
                <w:color w:val="000000"/>
                <w:sz w:val="24"/>
                <w:szCs w:val="24"/>
              </w:rPr>
              <w:t>Сброс сточных вод, тыс м</w:t>
            </w:r>
            <w:r w:rsidRPr="00954E82">
              <w:rPr>
                <w:b/>
                <w:bCs/>
                <w:color w:val="000000"/>
                <w:sz w:val="24"/>
                <w:szCs w:val="24"/>
                <w:vertAlign w:val="superscript"/>
              </w:rPr>
              <w:t>3</w:t>
            </w:r>
            <w:r w:rsidRPr="00954E82">
              <w:rPr>
                <w:b/>
                <w:bCs/>
                <w:color w:val="000000"/>
                <w:sz w:val="24"/>
                <w:szCs w:val="24"/>
              </w:rPr>
              <w:t xml:space="preserve">/год </w:t>
            </w:r>
          </w:p>
        </w:tc>
      </w:tr>
      <w:tr w:rsidR="00874EF6" w:rsidRPr="00954E82" w14:paraId="324F68A1" w14:textId="77777777" w:rsidTr="00AF2445">
        <w:trPr>
          <w:trHeight w:val="57"/>
        </w:trPr>
        <w:tc>
          <w:tcPr>
            <w:tcW w:w="2808" w:type="pct"/>
            <w:tcBorders>
              <w:top w:val="single" w:sz="4" w:space="0" w:color="000000"/>
              <w:left w:val="single" w:sz="4" w:space="0" w:color="000000"/>
              <w:bottom w:val="single" w:sz="4" w:space="0" w:color="000000"/>
              <w:right w:val="single" w:sz="4" w:space="0" w:color="000000"/>
            </w:tcBorders>
          </w:tcPr>
          <w:p w14:paraId="20FA7F66" w14:textId="130B6E66" w:rsidR="00874EF6" w:rsidRPr="00954E82" w:rsidRDefault="00096614" w:rsidP="0024775E">
            <w:pPr>
              <w:contextualSpacing/>
              <w:jc w:val="center"/>
              <w:rPr>
                <w:color w:val="000000"/>
                <w:sz w:val="24"/>
                <w:szCs w:val="24"/>
              </w:rPr>
            </w:pPr>
            <w:r w:rsidRPr="00954E82">
              <w:rPr>
                <w:color w:val="000000"/>
                <w:sz w:val="24"/>
                <w:szCs w:val="24"/>
              </w:rPr>
              <w:t>МО (муниципальный округ) г. Кировск</w:t>
            </w:r>
            <w:r w:rsidR="00874EF6" w:rsidRPr="00954E82">
              <w:rPr>
                <w:color w:val="000000"/>
                <w:sz w:val="24"/>
                <w:szCs w:val="24"/>
              </w:rPr>
              <w:t xml:space="preserve"> </w:t>
            </w:r>
          </w:p>
        </w:tc>
        <w:tc>
          <w:tcPr>
            <w:tcW w:w="2192" w:type="pct"/>
            <w:tcBorders>
              <w:top w:val="single" w:sz="4" w:space="0" w:color="000000"/>
              <w:left w:val="single" w:sz="4" w:space="0" w:color="000000"/>
              <w:bottom w:val="single" w:sz="4" w:space="0" w:color="000000"/>
              <w:right w:val="single" w:sz="4" w:space="0" w:color="000000"/>
            </w:tcBorders>
            <w:vAlign w:val="center"/>
          </w:tcPr>
          <w:p w14:paraId="44F62753" w14:textId="77777777" w:rsidR="00874EF6" w:rsidRPr="00954E82" w:rsidRDefault="00874EF6" w:rsidP="0024775E">
            <w:pPr>
              <w:contextualSpacing/>
              <w:jc w:val="center"/>
              <w:rPr>
                <w:color w:val="000000"/>
                <w:sz w:val="24"/>
                <w:szCs w:val="24"/>
              </w:rPr>
            </w:pPr>
            <w:r w:rsidRPr="00954E82">
              <w:rPr>
                <w:color w:val="000000"/>
                <w:sz w:val="24"/>
                <w:szCs w:val="24"/>
              </w:rPr>
              <w:t>2423</w:t>
            </w:r>
          </w:p>
        </w:tc>
      </w:tr>
      <w:tr w:rsidR="00874EF6" w:rsidRPr="00954E82" w14:paraId="1A4B431B" w14:textId="77777777" w:rsidTr="00AF2445">
        <w:trPr>
          <w:trHeight w:val="57"/>
        </w:trPr>
        <w:tc>
          <w:tcPr>
            <w:tcW w:w="2808" w:type="pct"/>
            <w:tcBorders>
              <w:top w:val="single" w:sz="4" w:space="0" w:color="000000"/>
              <w:left w:val="single" w:sz="4" w:space="0" w:color="000000"/>
              <w:bottom w:val="single" w:sz="4" w:space="0" w:color="000000"/>
              <w:right w:val="single" w:sz="4" w:space="0" w:color="000000"/>
            </w:tcBorders>
          </w:tcPr>
          <w:p w14:paraId="2B6DBB49" w14:textId="77777777" w:rsidR="00874EF6" w:rsidRPr="00954E82" w:rsidRDefault="00874EF6" w:rsidP="0024775E">
            <w:pPr>
              <w:contextualSpacing/>
              <w:jc w:val="center"/>
              <w:rPr>
                <w:color w:val="000000"/>
                <w:sz w:val="24"/>
                <w:szCs w:val="24"/>
              </w:rPr>
            </w:pPr>
            <w:r w:rsidRPr="00954E82">
              <w:rPr>
                <w:color w:val="000000"/>
                <w:sz w:val="24"/>
                <w:szCs w:val="24"/>
              </w:rPr>
              <w:t xml:space="preserve">н. п. Коашва </w:t>
            </w:r>
          </w:p>
        </w:tc>
        <w:tc>
          <w:tcPr>
            <w:tcW w:w="2192" w:type="pct"/>
            <w:tcBorders>
              <w:top w:val="single" w:sz="4" w:space="0" w:color="000000"/>
              <w:left w:val="single" w:sz="4" w:space="0" w:color="000000"/>
              <w:bottom w:val="single" w:sz="4" w:space="0" w:color="000000"/>
              <w:right w:val="single" w:sz="4" w:space="0" w:color="000000"/>
            </w:tcBorders>
            <w:vAlign w:val="center"/>
          </w:tcPr>
          <w:p w14:paraId="2BB6AE58" w14:textId="77777777" w:rsidR="00874EF6" w:rsidRPr="00954E82" w:rsidRDefault="00874EF6" w:rsidP="0024775E">
            <w:pPr>
              <w:contextualSpacing/>
              <w:jc w:val="center"/>
              <w:rPr>
                <w:color w:val="000000"/>
                <w:sz w:val="24"/>
                <w:szCs w:val="24"/>
              </w:rPr>
            </w:pPr>
            <w:r w:rsidRPr="00954E82">
              <w:rPr>
                <w:color w:val="000000"/>
                <w:sz w:val="24"/>
                <w:szCs w:val="24"/>
              </w:rPr>
              <w:t>197</w:t>
            </w:r>
          </w:p>
        </w:tc>
      </w:tr>
      <w:tr w:rsidR="00874EF6" w:rsidRPr="00954E82" w14:paraId="0039FB92" w14:textId="77777777" w:rsidTr="00AF2445">
        <w:trPr>
          <w:trHeight w:val="57"/>
        </w:trPr>
        <w:tc>
          <w:tcPr>
            <w:tcW w:w="2808" w:type="pct"/>
            <w:tcBorders>
              <w:top w:val="single" w:sz="4" w:space="0" w:color="000000"/>
              <w:left w:val="single" w:sz="4" w:space="0" w:color="000000"/>
              <w:bottom w:val="single" w:sz="4" w:space="0" w:color="000000"/>
              <w:right w:val="single" w:sz="4" w:space="0" w:color="000000"/>
            </w:tcBorders>
          </w:tcPr>
          <w:p w14:paraId="545A342E" w14:textId="77777777" w:rsidR="00874EF6" w:rsidRPr="00954E82" w:rsidRDefault="00874EF6" w:rsidP="0024775E">
            <w:pPr>
              <w:contextualSpacing/>
              <w:jc w:val="center"/>
              <w:rPr>
                <w:color w:val="000000"/>
                <w:sz w:val="24"/>
                <w:szCs w:val="24"/>
              </w:rPr>
            </w:pPr>
            <w:r w:rsidRPr="00954E82">
              <w:rPr>
                <w:color w:val="000000"/>
                <w:sz w:val="24"/>
                <w:szCs w:val="24"/>
              </w:rPr>
              <w:t xml:space="preserve">н. п. Титан </w:t>
            </w:r>
          </w:p>
        </w:tc>
        <w:tc>
          <w:tcPr>
            <w:tcW w:w="2192" w:type="pct"/>
            <w:tcBorders>
              <w:top w:val="single" w:sz="4" w:space="0" w:color="000000"/>
              <w:left w:val="single" w:sz="4" w:space="0" w:color="000000"/>
              <w:bottom w:val="single" w:sz="4" w:space="0" w:color="000000"/>
              <w:right w:val="single" w:sz="4" w:space="0" w:color="000000"/>
            </w:tcBorders>
            <w:vAlign w:val="center"/>
          </w:tcPr>
          <w:p w14:paraId="2390AC98" w14:textId="77777777" w:rsidR="00874EF6" w:rsidRPr="00954E82" w:rsidRDefault="00874EF6" w:rsidP="0024775E">
            <w:pPr>
              <w:contextualSpacing/>
              <w:jc w:val="center"/>
              <w:rPr>
                <w:color w:val="000000"/>
                <w:sz w:val="24"/>
                <w:szCs w:val="24"/>
              </w:rPr>
            </w:pPr>
            <w:r w:rsidRPr="00954E82">
              <w:rPr>
                <w:color w:val="000000"/>
                <w:sz w:val="24"/>
                <w:szCs w:val="24"/>
              </w:rPr>
              <w:t>873</w:t>
            </w:r>
          </w:p>
        </w:tc>
      </w:tr>
    </w:tbl>
    <w:p w14:paraId="4B74B3EE" w14:textId="380B9F82" w:rsidR="00874EF6" w:rsidRPr="00954E82" w:rsidRDefault="00874EF6" w:rsidP="0024775E">
      <w:pPr>
        <w:jc w:val="both"/>
        <w:rPr>
          <w:color w:val="000000"/>
          <w:sz w:val="24"/>
          <w:szCs w:val="24"/>
        </w:rPr>
      </w:pPr>
      <w:bookmarkStart w:id="172" w:name="_Toc185598802"/>
      <w:bookmarkStart w:id="173" w:name="_Toc184206778"/>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32</w:t>
      </w:r>
      <w:r w:rsidRPr="00954E82">
        <w:rPr>
          <w:b/>
          <w:bCs/>
          <w:noProof/>
          <w:color w:val="000000"/>
          <w:sz w:val="24"/>
          <w:szCs w:val="24"/>
        </w:rPr>
        <w:fldChar w:fldCharType="end"/>
      </w:r>
      <w:r w:rsidRPr="00954E82">
        <w:rPr>
          <w:b/>
          <w:bCs/>
          <w:noProof/>
          <w:color w:val="000000"/>
          <w:sz w:val="24"/>
          <w:szCs w:val="24"/>
        </w:rPr>
        <w:t xml:space="preserve"> -</w:t>
      </w:r>
      <w:r w:rsidRPr="00954E82">
        <w:rPr>
          <w:color w:val="000000"/>
          <w:sz w:val="24"/>
          <w:szCs w:val="24"/>
        </w:rPr>
        <w:t xml:space="preserve"> </w:t>
      </w:r>
      <w:r w:rsidRPr="00954E82">
        <w:rPr>
          <w:b/>
          <w:bCs/>
          <w:noProof/>
          <w:color w:val="000000"/>
          <w:sz w:val="24"/>
          <w:szCs w:val="24"/>
        </w:rPr>
        <w:t>Общий баланс водоотведения в МО город Кировск</w:t>
      </w:r>
      <w:bookmarkEnd w:id="172"/>
      <w:r w:rsidRPr="00954E82">
        <w:rPr>
          <w:b/>
          <w:bCs/>
          <w:noProof/>
          <w:color w:val="000000"/>
          <w:sz w:val="24"/>
          <w:szCs w:val="24"/>
        </w:rPr>
        <w:t xml:space="preserve"> </w:t>
      </w:r>
      <w:bookmarkEnd w:id="173"/>
    </w:p>
    <w:tbl>
      <w:tblPr>
        <w:tblW w:w="5000" w:type="pct"/>
        <w:tblLayout w:type="fixed"/>
        <w:tblCellMar>
          <w:left w:w="28" w:type="dxa"/>
          <w:right w:w="28" w:type="dxa"/>
        </w:tblCellMar>
        <w:tblLook w:val="04A0" w:firstRow="1" w:lastRow="0" w:firstColumn="1" w:lastColumn="0" w:noHBand="0" w:noVBand="1"/>
      </w:tblPr>
      <w:tblGrid>
        <w:gridCol w:w="1731"/>
        <w:gridCol w:w="6974"/>
        <w:gridCol w:w="2628"/>
        <w:gridCol w:w="3512"/>
      </w:tblGrid>
      <w:tr w:rsidR="00874EF6" w:rsidRPr="00954E82" w14:paraId="05E7B09A" w14:textId="77777777" w:rsidTr="00AF2445">
        <w:trPr>
          <w:trHeight w:val="57"/>
          <w:tblHeader/>
        </w:trPr>
        <w:tc>
          <w:tcPr>
            <w:tcW w:w="5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278B86" w14:textId="77777777" w:rsidR="00874EF6" w:rsidRPr="00954E82" w:rsidRDefault="00874EF6" w:rsidP="0024775E">
            <w:pPr>
              <w:contextualSpacing/>
              <w:jc w:val="center"/>
              <w:rPr>
                <w:b/>
                <w:color w:val="000000"/>
                <w:sz w:val="24"/>
                <w:szCs w:val="24"/>
              </w:rPr>
            </w:pPr>
            <w:r w:rsidRPr="00954E82">
              <w:rPr>
                <w:b/>
                <w:color w:val="000000"/>
                <w:sz w:val="24"/>
                <w:szCs w:val="24"/>
              </w:rPr>
              <w:t>№ п/п</w:t>
            </w:r>
          </w:p>
        </w:tc>
        <w:tc>
          <w:tcPr>
            <w:tcW w:w="23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088A5" w14:textId="77777777" w:rsidR="00874EF6" w:rsidRPr="00954E82" w:rsidRDefault="00874EF6" w:rsidP="0024775E">
            <w:pPr>
              <w:contextualSpacing/>
              <w:jc w:val="center"/>
              <w:rPr>
                <w:b/>
                <w:color w:val="000000"/>
                <w:sz w:val="24"/>
                <w:szCs w:val="24"/>
              </w:rPr>
            </w:pPr>
            <w:r w:rsidRPr="00954E82">
              <w:rPr>
                <w:b/>
                <w:color w:val="000000"/>
                <w:sz w:val="24"/>
                <w:szCs w:val="24"/>
              </w:rPr>
              <w:t>Наименование показателей</w:t>
            </w:r>
          </w:p>
        </w:tc>
        <w:tc>
          <w:tcPr>
            <w:tcW w:w="8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6EA2C" w14:textId="77777777" w:rsidR="00874EF6" w:rsidRPr="00954E82" w:rsidRDefault="00874EF6" w:rsidP="0024775E">
            <w:pPr>
              <w:contextualSpacing/>
              <w:jc w:val="center"/>
              <w:rPr>
                <w:b/>
                <w:color w:val="000000"/>
                <w:sz w:val="24"/>
                <w:szCs w:val="24"/>
              </w:rPr>
            </w:pPr>
            <w:r w:rsidRPr="00954E82">
              <w:rPr>
                <w:b/>
                <w:color w:val="000000"/>
                <w:sz w:val="24"/>
                <w:szCs w:val="24"/>
              </w:rPr>
              <w:t>Единица измерения</w:t>
            </w:r>
          </w:p>
        </w:tc>
        <w:tc>
          <w:tcPr>
            <w:tcW w:w="11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277B9" w14:textId="77777777" w:rsidR="00874EF6" w:rsidRPr="00954E82" w:rsidRDefault="00874EF6" w:rsidP="0024775E">
            <w:pPr>
              <w:contextualSpacing/>
              <w:jc w:val="center"/>
              <w:rPr>
                <w:b/>
                <w:color w:val="000000"/>
                <w:sz w:val="24"/>
                <w:szCs w:val="24"/>
              </w:rPr>
            </w:pPr>
            <w:r w:rsidRPr="00954E82">
              <w:rPr>
                <w:b/>
                <w:color w:val="000000"/>
                <w:sz w:val="24"/>
                <w:szCs w:val="24"/>
              </w:rPr>
              <w:t>2023 год</w:t>
            </w:r>
          </w:p>
        </w:tc>
      </w:tr>
      <w:tr w:rsidR="00874EF6" w:rsidRPr="00954E82" w14:paraId="0371CFE3" w14:textId="77777777" w:rsidTr="00AF2445">
        <w:trPr>
          <w:trHeight w:val="57"/>
        </w:trPr>
        <w:tc>
          <w:tcPr>
            <w:tcW w:w="583" w:type="pct"/>
            <w:tcBorders>
              <w:top w:val="single" w:sz="4" w:space="0" w:color="000000"/>
              <w:left w:val="single" w:sz="4" w:space="0" w:color="000000"/>
              <w:bottom w:val="single" w:sz="4" w:space="0" w:color="000000"/>
              <w:right w:val="single" w:sz="4" w:space="0" w:color="000000"/>
            </w:tcBorders>
          </w:tcPr>
          <w:p w14:paraId="246EC6DC" w14:textId="77777777" w:rsidR="00874EF6" w:rsidRPr="00954E82" w:rsidRDefault="00874EF6" w:rsidP="0024775E">
            <w:pPr>
              <w:contextualSpacing/>
              <w:jc w:val="center"/>
              <w:rPr>
                <w:color w:val="000000"/>
                <w:sz w:val="24"/>
                <w:szCs w:val="24"/>
              </w:rPr>
            </w:pPr>
            <w:r w:rsidRPr="00954E82">
              <w:rPr>
                <w:color w:val="000000"/>
                <w:sz w:val="24"/>
                <w:szCs w:val="24"/>
              </w:rPr>
              <w:t xml:space="preserve">1 </w:t>
            </w:r>
          </w:p>
        </w:tc>
        <w:tc>
          <w:tcPr>
            <w:tcW w:w="2349" w:type="pct"/>
            <w:tcBorders>
              <w:top w:val="single" w:sz="4" w:space="0" w:color="000000"/>
              <w:left w:val="single" w:sz="4" w:space="0" w:color="000000"/>
              <w:bottom w:val="single" w:sz="4" w:space="0" w:color="000000"/>
              <w:right w:val="single" w:sz="4" w:space="0" w:color="000000"/>
            </w:tcBorders>
            <w:vAlign w:val="center"/>
          </w:tcPr>
          <w:p w14:paraId="48CFA144" w14:textId="77777777" w:rsidR="00874EF6" w:rsidRPr="00954E82" w:rsidRDefault="00874EF6" w:rsidP="0024775E">
            <w:pPr>
              <w:contextualSpacing/>
              <w:jc w:val="center"/>
              <w:rPr>
                <w:color w:val="000000"/>
                <w:sz w:val="24"/>
                <w:szCs w:val="24"/>
              </w:rPr>
            </w:pPr>
            <w:r w:rsidRPr="00954E82">
              <w:rPr>
                <w:color w:val="000000"/>
                <w:sz w:val="24"/>
                <w:szCs w:val="24"/>
              </w:rPr>
              <w:t xml:space="preserve">Принято сточных вод, всего, в т. ч. </w:t>
            </w:r>
          </w:p>
        </w:tc>
        <w:tc>
          <w:tcPr>
            <w:tcW w:w="885" w:type="pct"/>
            <w:tcBorders>
              <w:top w:val="single" w:sz="4" w:space="0" w:color="000000"/>
              <w:left w:val="single" w:sz="4" w:space="0" w:color="000000"/>
              <w:bottom w:val="single" w:sz="4" w:space="0" w:color="000000"/>
              <w:right w:val="single" w:sz="4" w:space="0" w:color="000000"/>
            </w:tcBorders>
            <w:vAlign w:val="center"/>
          </w:tcPr>
          <w:p w14:paraId="606A8225"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14:paraId="710FBA7A" w14:textId="77777777" w:rsidR="00874EF6" w:rsidRPr="00954E82" w:rsidRDefault="00874EF6" w:rsidP="0024775E">
            <w:pPr>
              <w:contextualSpacing/>
              <w:jc w:val="center"/>
              <w:rPr>
                <w:color w:val="000000"/>
                <w:sz w:val="24"/>
                <w:szCs w:val="24"/>
              </w:rPr>
            </w:pPr>
            <w:r w:rsidRPr="00954E82">
              <w:rPr>
                <w:color w:val="000000"/>
                <w:sz w:val="24"/>
                <w:szCs w:val="24"/>
              </w:rPr>
              <w:t>3492,5</w:t>
            </w:r>
          </w:p>
        </w:tc>
      </w:tr>
      <w:tr w:rsidR="00874EF6" w:rsidRPr="00954E82" w14:paraId="153965B7" w14:textId="77777777" w:rsidTr="00AF2445">
        <w:trPr>
          <w:trHeight w:val="57"/>
        </w:trPr>
        <w:tc>
          <w:tcPr>
            <w:tcW w:w="583" w:type="pct"/>
            <w:tcBorders>
              <w:top w:val="single" w:sz="4" w:space="0" w:color="000000"/>
              <w:left w:val="single" w:sz="4" w:space="0" w:color="000000"/>
              <w:bottom w:val="single" w:sz="4" w:space="0" w:color="000000"/>
              <w:right w:val="single" w:sz="4" w:space="0" w:color="000000"/>
            </w:tcBorders>
          </w:tcPr>
          <w:p w14:paraId="4040EACB" w14:textId="77777777" w:rsidR="00874EF6" w:rsidRPr="00954E82" w:rsidRDefault="00874EF6" w:rsidP="0024775E">
            <w:pPr>
              <w:contextualSpacing/>
              <w:jc w:val="center"/>
              <w:rPr>
                <w:color w:val="000000"/>
                <w:sz w:val="24"/>
                <w:szCs w:val="24"/>
              </w:rPr>
            </w:pPr>
            <w:r w:rsidRPr="00954E82">
              <w:rPr>
                <w:color w:val="000000"/>
                <w:sz w:val="24"/>
                <w:szCs w:val="24"/>
              </w:rPr>
              <w:t xml:space="preserve">2 </w:t>
            </w:r>
          </w:p>
        </w:tc>
        <w:tc>
          <w:tcPr>
            <w:tcW w:w="2349" w:type="pct"/>
            <w:tcBorders>
              <w:top w:val="single" w:sz="4" w:space="0" w:color="000000"/>
              <w:left w:val="single" w:sz="4" w:space="0" w:color="000000"/>
              <w:bottom w:val="single" w:sz="4" w:space="0" w:color="000000"/>
              <w:right w:val="single" w:sz="4" w:space="0" w:color="000000"/>
            </w:tcBorders>
            <w:vAlign w:val="center"/>
          </w:tcPr>
          <w:p w14:paraId="157C317C" w14:textId="77777777" w:rsidR="00874EF6" w:rsidRPr="00954E82" w:rsidRDefault="00874EF6" w:rsidP="0024775E">
            <w:pPr>
              <w:contextualSpacing/>
              <w:jc w:val="center"/>
              <w:rPr>
                <w:color w:val="000000"/>
                <w:sz w:val="24"/>
                <w:szCs w:val="24"/>
              </w:rPr>
            </w:pPr>
            <w:r w:rsidRPr="00954E82">
              <w:rPr>
                <w:color w:val="000000"/>
                <w:sz w:val="24"/>
                <w:szCs w:val="24"/>
              </w:rPr>
              <w:t xml:space="preserve">население </w:t>
            </w:r>
          </w:p>
        </w:tc>
        <w:tc>
          <w:tcPr>
            <w:tcW w:w="885" w:type="pct"/>
            <w:tcBorders>
              <w:top w:val="single" w:sz="4" w:space="0" w:color="000000"/>
              <w:left w:val="single" w:sz="4" w:space="0" w:color="000000"/>
              <w:bottom w:val="single" w:sz="4" w:space="0" w:color="000000"/>
              <w:right w:val="single" w:sz="4" w:space="0" w:color="000000"/>
            </w:tcBorders>
            <w:vAlign w:val="center"/>
          </w:tcPr>
          <w:p w14:paraId="58831D50"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14:paraId="390879E7" w14:textId="77777777" w:rsidR="00874EF6" w:rsidRPr="00954E82" w:rsidRDefault="00874EF6" w:rsidP="0024775E">
            <w:pPr>
              <w:contextualSpacing/>
              <w:jc w:val="center"/>
              <w:rPr>
                <w:color w:val="000000"/>
                <w:sz w:val="24"/>
                <w:szCs w:val="24"/>
              </w:rPr>
            </w:pPr>
            <w:r w:rsidRPr="00954E82">
              <w:rPr>
                <w:color w:val="000000"/>
                <w:sz w:val="24"/>
                <w:szCs w:val="24"/>
              </w:rPr>
              <w:t>1981,1</w:t>
            </w:r>
          </w:p>
        </w:tc>
      </w:tr>
      <w:tr w:rsidR="00874EF6" w:rsidRPr="00954E82" w14:paraId="47B38B67" w14:textId="77777777" w:rsidTr="00AF2445">
        <w:trPr>
          <w:trHeight w:val="57"/>
        </w:trPr>
        <w:tc>
          <w:tcPr>
            <w:tcW w:w="583" w:type="pct"/>
            <w:tcBorders>
              <w:top w:val="single" w:sz="4" w:space="0" w:color="000000"/>
              <w:left w:val="single" w:sz="4" w:space="0" w:color="000000"/>
              <w:bottom w:val="single" w:sz="4" w:space="0" w:color="000000"/>
              <w:right w:val="single" w:sz="4" w:space="0" w:color="000000"/>
            </w:tcBorders>
          </w:tcPr>
          <w:p w14:paraId="55FFEC4E" w14:textId="77777777" w:rsidR="00874EF6" w:rsidRPr="00954E82" w:rsidRDefault="00874EF6" w:rsidP="0024775E">
            <w:pPr>
              <w:contextualSpacing/>
              <w:jc w:val="center"/>
              <w:rPr>
                <w:color w:val="000000"/>
                <w:sz w:val="24"/>
                <w:szCs w:val="24"/>
              </w:rPr>
            </w:pPr>
            <w:r w:rsidRPr="00954E82">
              <w:rPr>
                <w:color w:val="000000"/>
                <w:sz w:val="24"/>
                <w:szCs w:val="24"/>
              </w:rPr>
              <w:t xml:space="preserve">3 </w:t>
            </w:r>
          </w:p>
        </w:tc>
        <w:tc>
          <w:tcPr>
            <w:tcW w:w="2349" w:type="pct"/>
            <w:tcBorders>
              <w:top w:val="single" w:sz="4" w:space="0" w:color="000000"/>
              <w:left w:val="single" w:sz="4" w:space="0" w:color="000000"/>
              <w:bottom w:val="single" w:sz="4" w:space="0" w:color="000000"/>
              <w:right w:val="single" w:sz="4" w:space="0" w:color="000000"/>
            </w:tcBorders>
            <w:vAlign w:val="center"/>
          </w:tcPr>
          <w:p w14:paraId="56194979" w14:textId="77777777" w:rsidR="00874EF6" w:rsidRPr="00954E82" w:rsidRDefault="00874EF6" w:rsidP="0024775E">
            <w:pPr>
              <w:contextualSpacing/>
              <w:jc w:val="center"/>
              <w:rPr>
                <w:color w:val="000000"/>
                <w:sz w:val="24"/>
                <w:szCs w:val="24"/>
              </w:rPr>
            </w:pPr>
            <w:r w:rsidRPr="00954E82">
              <w:rPr>
                <w:color w:val="000000"/>
                <w:sz w:val="24"/>
                <w:szCs w:val="24"/>
              </w:rPr>
              <w:t xml:space="preserve">бюджетные организации </w:t>
            </w:r>
          </w:p>
        </w:tc>
        <w:tc>
          <w:tcPr>
            <w:tcW w:w="885" w:type="pct"/>
            <w:tcBorders>
              <w:top w:val="single" w:sz="4" w:space="0" w:color="000000"/>
              <w:left w:val="single" w:sz="4" w:space="0" w:color="000000"/>
              <w:bottom w:val="single" w:sz="4" w:space="0" w:color="000000"/>
              <w:right w:val="single" w:sz="4" w:space="0" w:color="000000"/>
            </w:tcBorders>
            <w:vAlign w:val="center"/>
          </w:tcPr>
          <w:p w14:paraId="23247855"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14:paraId="49291265" w14:textId="77777777" w:rsidR="00874EF6" w:rsidRPr="00954E82" w:rsidRDefault="00874EF6" w:rsidP="0024775E">
            <w:pPr>
              <w:contextualSpacing/>
              <w:jc w:val="center"/>
              <w:rPr>
                <w:color w:val="000000"/>
                <w:sz w:val="24"/>
                <w:szCs w:val="24"/>
              </w:rPr>
            </w:pPr>
            <w:r w:rsidRPr="00954E82">
              <w:rPr>
                <w:color w:val="000000"/>
                <w:sz w:val="24"/>
                <w:szCs w:val="24"/>
              </w:rPr>
              <w:t>132,0</w:t>
            </w:r>
          </w:p>
        </w:tc>
      </w:tr>
      <w:tr w:rsidR="00874EF6" w:rsidRPr="00954E82" w14:paraId="6FC25DD4" w14:textId="77777777" w:rsidTr="00AF2445">
        <w:trPr>
          <w:trHeight w:val="57"/>
        </w:trPr>
        <w:tc>
          <w:tcPr>
            <w:tcW w:w="583" w:type="pct"/>
            <w:tcBorders>
              <w:top w:val="single" w:sz="4" w:space="0" w:color="000000"/>
              <w:left w:val="single" w:sz="4" w:space="0" w:color="000000"/>
              <w:bottom w:val="single" w:sz="4" w:space="0" w:color="000000"/>
              <w:right w:val="single" w:sz="4" w:space="0" w:color="000000"/>
            </w:tcBorders>
          </w:tcPr>
          <w:p w14:paraId="4DF7B8AC" w14:textId="77777777" w:rsidR="00874EF6" w:rsidRPr="00954E82" w:rsidRDefault="00874EF6" w:rsidP="0024775E">
            <w:pPr>
              <w:contextualSpacing/>
              <w:jc w:val="center"/>
              <w:rPr>
                <w:color w:val="000000"/>
                <w:sz w:val="24"/>
                <w:szCs w:val="24"/>
              </w:rPr>
            </w:pPr>
            <w:r w:rsidRPr="00954E82">
              <w:rPr>
                <w:color w:val="000000"/>
                <w:sz w:val="24"/>
                <w:szCs w:val="24"/>
              </w:rPr>
              <w:t xml:space="preserve">4 </w:t>
            </w:r>
          </w:p>
        </w:tc>
        <w:tc>
          <w:tcPr>
            <w:tcW w:w="2349" w:type="pct"/>
            <w:tcBorders>
              <w:top w:val="single" w:sz="4" w:space="0" w:color="000000"/>
              <w:left w:val="single" w:sz="4" w:space="0" w:color="000000"/>
              <w:bottom w:val="single" w:sz="4" w:space="0" w:color="000000"/>
              <w:right w:val="single" w:sz="4" w:space="0" w:color="000000"/>
            </w:tcBorders>
            <w:vAlign w:val="center"/>
          </w:tcPr>
          <w:p w14:paraId="3374788D" w14:textId="77777777" w:rsidR="00874EF6" w:rsidRPr="00954E82" w:rsidRDefault="00874EF6" w:rsidP="0024775E">
            <w:pPr>
              <w:contextualSpacing/>
              <w:jc w:val="center"/>
              <w:rPr>
                <w:color w:val="000000"/>
                <w:sz w:val="24"/>
                <w:szCs w:val="24"/>
              </w:rPr>
            </w:pPr>
            <w:r w:rsidRPr="00954E82">
              <w:rPr>
                <w:color w:val="000000"/>
                <w:sz w:val="24"/>
                <w:szCs w:val="24"/>
              </w:rPr>
              <w:t xml:space="preserve">прочие потребители </w:t>
            </w:r>
          </w:p>
        </w:tc>
        <w:tc>
          <w:tcPr>
            <w:tcW w:w="885" w:type="pct"/>
            <w:tcBorders>
              <w:top w:val="single" w:sz="4" w:space="0" w:color="000000"/>
              <w:left w:val="single" w:sz="4" w:space="0" w:color="000000"/>
              <w:bottom w:val="single" w:sz="4" w:space="0" w:color="000000"/>
              <w:right w:val="single" w:sz="4" w:space="0" w:color="000000"/>
            </w:tcBorders>
            <w:vAlign w:val="center"/>
          </w:tcPr>
          <w:p w14:paraId="16417970" w14:textId="77777777" w:rsidR="00874EF6" w:rsidRPr="00954E82" w:rsidRDefault="00874EF6"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183" w:type="pct"/>
            <w:tcBorders>
              <w:top w:val="single" w:sz="4" w:space="0" w:color="000000"/>
              <w:left w:val="single" w:sz="4" w:space="0" w:color="000000"/>
              <w:bottom w:val="single" w:sz="4" w:space="0" w:color="000000"/>
              <w:right w:val="single" w:sz="4" w:space="0" w:color="000000"/>
            </w:tcBorders>
            <w:vAlign w:val="center"/>
          </w:tcPr>
          <w:p w14:paraId="68DC8AB6" w14:textId="77777777" w:rsidR="00874EF6" w:rsidRPr="00954E82" w:rsidRDefault="00874EF6" w:rsidP="0024775E">
            <w:pPr>
              <w:contextualSpacing/>
              <w:jc w:val="center"/>
              <w:rPr>
                <w:color w:val="000000"/>
                <w:sz w:val="24"/>
                <w:szCs w:val="24"/>
              </w:rPr>
            </w:pPr>
            <w:r w:rsidRPr="00954E82">
              <w:rPr>
                <w:color w:val="000000"/>
                <w:sz w:val="24"/>
                <w:szCs w:val="24"/>
              </w:rPr>
              <w:t>1379,3</w:t>
            </w:r>
          </w:p>
        </w:tc>
      </w:tr>
    </w:tbl>
    <w:bookmarkEnd w:id="163"/>
    <w:p w14:paraId="35124EAC" w14:textId="528EA6FF" w:rsidR="006057DA" w:rsidRPr="00954E82" w:rsidRDefault="00874EF6" w:rsidP="0024775E">
      <w:pPr>
        <w:pStyle w:val="ad"/>
        <w:ind w:firstLine="709"/>
        <w:jc w:val="both"/>
        <w:rPr>
          <w:b/>
          <w:sz w:val="24"/>
          <w:szCs w:val="24"/>
        </w:rPr>
      </w:pPr>
      <w:r w:rsidRPr="00954E82">
        <w:rPr>
          <w:b/>
          <w:sz w:val="24"/>
          <w:szCs w:val="24"/>
        </w:rPr>
        <w:t xml:space="preserve"> </w:t>
      </w:r>
    </w:p>
    <w:p w14:paraId="1A60DA14" w14:textId="2FE50CF4" w:rsidR="009A31B7" w:rsidRPr="00954E82" w:rsidRDefault="009E16A1" w:rsidP="0024775E">
      <w:pPr>
        <w:jc w:val="center"/>
        <w:outlineLvl w:val="2"/>
        <w:rPr>
          <w:b/>
          <w:sz w:val="24"/>
          <w:szCs w:val="24"/>
        </w:rPr>
      </w:pPr>
      <w:bookmarkStart w:id="174" w:name="_Toc185599171"/>
      <w:r w:rsidRPr="00954E82">
        <w:rPr>
          <w:b/>
          <w:sz w:val="24"/>
          <w:szCs w:val="24"/>
        </w:rPr>
        <w:t>2.3.4.</w:t>
      </w:r>
      <w:r w:rsidR="006A10E3" w:rsidRPr="00954E82">
        <w:rPr>
          <w:b/>
          <w:sz w:val="24"/>
          <w:szCs w:val="24"/>
        </w:rPr>
        <w:t> </w:t>
      </w:r>
      <w:r w:rsidR="009A31B7" w:rsidRPr="00954E82">
        <w:rPr>
          <w:b/>
          <w:sz w:val="24"/>
          <w:szCs w:val="24"/>
        </w:rPr>
        <w:t xml:space="preserve">Доля поставки </w:t>
      </w:r>
      <w:r w:rsidR="00D124AC" w:rsidRPr="00954E82">
        <w:rPr>
          <w:b/>
          <w:sz w:val="24"/>
          <w:szCs w:val="24"/>
        </w:rPr>
        <w:t xml:space="preserve">коммунального </w:t>
      </w:r>
      <w:r w:rsidR="009A31B7" w:rsidRPr="00954E82">
        <w:rPr>
          <w:b/>
          <w:sz w:val="24"/>
          <w:szCs w:val="24"/>
        </w:rPr>
        <w:t>ресурса по приборам учета</w:t>
      </w:r>
      <w:bookmarkEnd w:id="174"/>
    </w:p>
    <w:p w14:paraId="109AF095" w14:textId="77777777" w:rsidR="009A31B7" w:rsidRPr="00954E82" w:rsidRDefault="009A31B7" w:rsidP="0024775E">
      <w:pPr>
        <w:pStyle w:val="93"/>
        <w:shd w:val="clear" w:color="auto" w:fill="FFFFFF" w:themeFill="background1"/>
        <w:spacing w:line="240" w:lineRule="auto"/>
        <w:ind w:left="23" w:right="23" w:firstLine="544"/>
        <w:jc w:val="both"/>
        <w:rPr>
          <w:sz w:val="24"/>
          <w:szCs w:val="24"/>
        </w:rPr>
      </w:pPr>
      <w:r w:rsidRPr="00954E82">
        <w:rPr>
          <w:sz w:val="24"/>
          <w:szCs w:val="24"/>
        </w:rPr>
        <w:t>Расчет за оказанные услуги водоотведения производился по показаниям приборов учета водопотребления, установленных у всех абонентов, и частично при отсутствии ОПУ по жилищному фонду – исходя из утвержденных нормативов.</w:t>
      </w:r>
    </w:p>
    <w:p w14:paraId="230C4A44" w14:textId="619FC50D" w:rsidR="009A31B7" w:rsidRPr="00954E82" w:rsidRDefault="009A31B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Количество сброшенных сточных вод определяется абонентом (субабонентом) в соответствии с данными учета фактического сброса сточных вод по показаниям средств измерений. В случае отсутствия у абонента средств измерений сточных вод, сбрасываемых в централизованную систему коммунальной канализации, эти объемы допускается принимать равными объемам воды, полученной абонентом и его субабонентами из всех источников водоснабжения (включая горячее водоснабжение), учтенными средствами измерений. </w:t>
      </w:r>
    </w:p>
    <w:p w14:paraId="38B2C337"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момент разработки Схемы водоснабжения и водоотведения на КОС №2 установлен узел учета ЭХО-Р-02, на КОС №4 установлен расходомер ультразвуковой Fluxus, на КОС н.п. Титан установлен прибор учета Fluxus ADM 5107. </w:t>
      </w:r>
    </w:p>
    <w:p w14:paraId="3CF7F6FD"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Дальнейшее развитие коммерческого учета сточных вод осуществляется в соответствии с федеральным законом «О водоснабжении и водоотведении» № 416 от 07.12.2011 г. </w:t>
      </w:r>
    </w:p>
    <w:p w14:paraId="49576461"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p>
    <w:p w14:paraId="259BA35A" w14:textId="77FD4B52" w:rsidR="009A31B7" w:rsidRPr="00954E82" w:rsidRDefault="00CF18C9" w:rsidP="0024775E">
      <w:pPr>
        <w:jc w:val="center"/>
        <w:outlineLvl w:val="2"/>
        <w:rPr>
          <w:b/>
          <w:sz w:val="24"/>
          <w:szCs w:val="24"/>
        </w:rPr>
      </w:pPr>
      <w:bookmarkStart w:id="175" w:name="_Toc185599172"/>
      <w:r w:rsidRPr="00954E82">
        <w:rPr>
          <w:b/>
          <w:sz w:val="24"/>
          <w:szCs w:val="24"/>
        </w:rPr>
        <w:t>2.3.5.</w:t>
      </w:r>
      <w:r w:rsidR="006A10E3" w:rsidRPr="00954E82">
        <w:rPr>
          <w:b/>
          <w:sz w:val="24"/>
          <w:szCs w:val="24"/>
        </w:rPr>
        <w:t> </w:t>
      </w:r>
      <w:r w:rsidR="009A31B7" w:rsidRPr="00954E82">
        <w:rPr>
          <w:b/>
          <w:sz w:val="24"/>
          <w:szCs w:val="24"/>
        </w:rPr>
        <w:t xml:space="preserve">Зоны действия источников </w:t>
      </w:r>
      <w:r w:rsidR="00D124AC" w:rsidRPr="00954E82">
        <w:rPr>
          <w:b/>
          <w:sz w:val="24"/>
          <w:szCs w:val="24"/>
        </w:rPr>
        <w:t xml:space="preserve">коммунальных </w:t>
      </w:r>
      <w:r w:rsidR="009A31B7" w:rsidRPr="00954E82">
        <w:rPr>
          <w:b/>
          <w:sz w:val="24"/>
          <w:szCs w:val="24"/>
        </w:rPr>
        <w:t>ресурсов</w:t>
      </w:r>
      <w:bookmarkEnd w:id="175"/>
    </w:p>
    <w:p w14:paraId="2850D999"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bookmarkStart w:id="176" w:name="_Hlk184648227"/>
      <w:r w:rsidRPr="00954E82">
        <w:rPr>
          <w:sz w:val="24"/>
          <w:szCs w:val="24"/>
        </w:rPr>
        <w:t xml:space="preserve">В соответствии с требованиями к содержанию схем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 </w:t>
      </w:r>
    </w:p>
    <w:p w14:paraId="40B8887E"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Исходя из этого, можно выделить 3 технологические зоны: </w:t>
      </w:r>
    </w:p>
    <w:p w14:paraId="02590F50" w14:textId="798E1989"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зона действия КОС №2 </w:t>
      </w:r>
      <w:r w:rsidR="00096614" w:rsidRPr="00954E82">
        <w:rPr>
          <w:sz w:val="24"/>
          <w:szCs w:val="24"/>
        </w:rPr>
        <w:t>МО (муниципальный округ) г. Кировск</w:t>
      </w:r>
      <w:r w:rsidRPr="00954E82">
        <w:rPr>
          <w:sz w:val="24"/>
          <w:szCs w:val="24"/>
        </w:rPr>
        <w:t>;</w:t>
      </w:r>
    </w:p>
    <w:p w14:paraId="2DAD12C1" w14:textId="6037A6F5"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зона действия КОС №4 н.п. Коашва; </w:t>
      </w:r>
    </w:p>
    <w:p w14:paraId="63B553C6"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зона действия КОС н.п. Титан. </w:t>
      </w:r>
    </w:p>
    <w:bookmarkEnd w:id="176"/>
    <w:p w14:paraId="249F8C8A" w14:textId="1994D6F9" w:rsidR="006057DA" w:rsidRPr="00954E82" w:rsidRDefault="00874EF6" w:rsidP="0024775E">
      <w:pPr>
        <w:ind w:firstLine="709"/>
        <w:jc w:val="both"/>
        <w:rPr>
          <w:sz w:val="24"/>
          <w:szCs w:val="24"/>
        </w:rPr>
      </w:pPr>
      <w:r w:rsidRPr="00954E82">
        <w:rPr>
          <w:sz w:val="24"/>
          <w:szCs w:val="24"/>
        </w:rPr>
        <w:t xml:space="preserve"> </w:t>
      </w:r>
    </w:p>
    <w:p w14:paraId="17DF524B" w14:textId="77777777" w:rsidR="00D71242" w:rsidRPr="00954E82" w:rsidRDefault="009E16A1" w:rsidP="0024775E">
      <w:pPr>
        <w:ind w:firstLine="709"/>
        <w:jc w:val="center"/>
        <w:outlineLvl w:val="2"/>
        <w:rPr>
          <w:b/>
          <w:sz w:val="24"/>
          <w:szCs w:val="24"/>
        </w:rPr>
      </w:pPr>
      <w:bookmarkStart w:id="177" w:name="_Toc185599173"/>
      <w:r w:rsidRPr="00954E82">
        <w:rPr>
          <w:b/>
          <w:sz w:val="24"/>
          <w:szCs w:val="24"/>
        </w:rPr>
        <w:t>2.3.6.</w:t>
      </w:r>
      <w:r w:rsidR="00D071AE" w:rsidRPr="00954E82">
        <w:rPr>
          <w:b/>
          <w:sz w:val="24"/>
          <w:szCs w:val="24"/>
        </w:rPr>
        <w:t> </w:t>
      </w:r>
      <w:r w:rsidR="00D71242" w:rsidRPr="00954E82">
        <w:rPr>
          <w:b/>
          <w:sz w:val="24"/>
          <w:szCs w:val="24"/>
        </w:rPr>
        <w:t>Резервы и дефициты по зонам действия источников</w:t>
      </w:r>
      <w:r w:rsidR="00D124AC" w:rsidRPr="00954E82">
        <w:rPr>
          <w:b/>
          <w:sz w:val="24"/>
          <w:szCs w:val="24"/>
        </w:rPr>
        <w:t xml:space="preserve"> коммунальных</w:t>
      </w:r>
      <w:r w:rsidR="00D71242" w:rsidRPr="00954E82">
        <w:rPr>
          <w:b/>
          <w:sz w:val="24"/>
          <w:szCs w:val="24"/>
        </w:rPr>
        <w:t xml:space="preserve"> ресурсов</w:t>
      </w:r>
      <w:bookmarkEnd w:id="177"/>
    </w:p>
    <w:p w14:paraId="46875A35"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bookmarkStart w:id="178" w:name="_Hlk184648270"/>
      <w:r w:rsidRPr="00954E82">
        <w:rPr>
          <w:sz w:val="24"/>
          <w:szCs w:val="24"/>
        </w:rPr>
        <w:t xml:space="preserve">На 2023 год имеется дефицит производственных мощностей на КОС № 2. На остальных КОС резерва производительности достаточно, чтобы принять все 100% стоков. </w:t>
      </w:r>
    </w:p>
    <w:p w14:paraId="519C82A3"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Требуется реконструкция КОС № 2 с увеличением производственных мощностей. </w:t>
      </w:r>
    </w:p>
    <w:p w14:paraId="7C48DE0C" w14:textId="77777777" w:rsidR="00E42E3E" w:rsidRPr="00954E82" w:rsidRDefault="009E16A1" w:rsidP="0024775E">
      <w:pPr>
        <w:jc w:val="center"/>
        <w:outlineLvl w:val="2"/>
        <w:rPr>
          <w:b/>
          <w:sz w:val="24"/>
          <w:szCs w:val="24"/>
        </w:rPr>
      </w:pPr>
      <w:bookmarkStart w:id="179" w:name="_Toc185599174"/>
      <w:bookmarkEnd w:id="178"/>
      <w:r w:rsidRPr="00954E82">
        <w:rPr>
          <w:b/>
          <w:sz w:val="24"/>
          <w:szCs w:val="24"/>
        </w:rPr>
        <w:t>2.3.7.</w:t>
      </w:r>
      <w:r w:rsidR="00D071AE" w:rsidRPr="00954E82">
        <w:rPr>
          <w:b/>
          <w:sz w:val="24"/>
          <w:szCs w:val="24"/>
        </w:rPr>
        <w:t> </w:t>
      </w:r>
      <w:r w:rsidR="00E42E3E" w:rsidRPr="00954E82">
        <w:rPr>
          <w:b/>
          <w:sz w:val="24"/>
          <w:szCs w:val="24"/>
        </w:rPr>
        <w:t>Надежность работы</w:t>
      </w:r>
      <w:r w:rsidR="00D124AC" w:rsidRPr="00954E82">
        <w:rPr>
          <w:b/>
          <w:sz w:val="24"/>
          <w:szCs w:val="24"/>
        </w:rPr>
        <w:t xml:space="preserve"> коммунальной</w:t>
      </w:r>
      <w:r w:rsidR="00E42E3E" w:rsidRPr="00954E82">
        <w:rPr>
          <w:b/>
          <w:sz w:val="24"/>
          <w:szCs w:val="24"/>
        </w:rPr>
        <w:t xml:space="preserve"> системы</w:t>
      </w:r>
      <w:bookmarkEnd w:id="179"/>
    </w:p>
    <w:p w14:paraId="127B738A" w14:textId="7389AC0D" w:rsidR="00CB22C4" w:rsidRPr="00954E82" w:rsidRDefault="00CB22C4" w:rsidP="0024775E">
      <w:pPr>
        <w:pStyle w:val="93"/>
        <w:shd w:val="clear" w:color="auto" w:fill="FFFFFF" w:themeFill="background1"/>
        <w:spacing w:line="240" w:lineRule="auto"/>
        <w:ind w:left="23" w:right="23" w:firstLine="544"/>
        <w:jc w:val="both"/>
        <w:rPr>
          <w:sz w:val="24"/>
          <w:szCs w:val="24"/>
        </w:rPr>
      </w:pPr>
      <w:r w:rsidRPr="00954E82">
        <w:rPr>
          <w:sz w:val="24"/>
          <w:szCs w:val="24"/>
        </w:rPr>
        <w:t>В 202</w:t>
      </w:r>
      <w:r w:rsidR="00BE2DA3" w:rsidRPr="00954E82">
        <w:rPr>
          <w:sz w:val="24"/>
          <w:szCs w:val="24"/>
        </w:rPr>
        <w:t>3</w:t>
      </w:r>
      <w:r w:rsidRPr="00954E82">
        <w:rPr>
          <w:sz w:val="24"/>
          <w:szCs w:val="24"/>
        </w:rPr>
        <w:t xml:space="preserve"> году не зарегистрировано ни одной аварии на водопроводных и канализационных сетях.</w:t>
      </w:r>
    </w:p>
    <w:p w14:paraId="250C2E4E" w14:textId="77777777" w:rsidR="00CB22C4" w:rsidRPr="00954E82" w:rsidRDefault="00CB22C4"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Для поддержания объектов водоотведения в работоспособном состоянии, предупреждения отказов, неисправностей на сооружениях регулярно проводятся планово-профилактические и ремонтные работы. </w:t>
      </w:r>
    </w:p>
    <w:p w14:paraId="7C58F2BB" w14:textId="77777777" w:rsidR="00DC458D" w:rsidRPr="00954E82" w:rsidRDefault="00DC458D" w:rsidP="0024775E">
      <w:pPr>
        <w:ind w:firstLine="709"/>
        <w:jc w:val="both"/>
        <w:rPr>
          <w:sz w:val="24"/>
          <w:szCs w:val="24"/>
        </w:rPr>
      </w:pPr>
    </w:p>
    <w:p w14:paraId="7BA70B0C" w14:textId="77777777" w:rsidR="00F57B13" w:rsidRPr="00954E82" w:rsidRDefault="009E16A1" w:rsidP="0024775E">
      <w:pPr>
        <w:jc w:val="center"/>
        <w:outlineLvl w:val="2"/>
        <w:rPr>
          <w:b/>
          <w:sz w:val="24"/>
          <w:szCs w:val="24"/>
        </w:rPr>
      </w:pPr>
      <w:bookmarkStart w:id="180" w:name="_Toc185599175"/>
      <w:r w:rsidRPr="00954E82">
        <w:rPr>
          <w:b/>
          <w:sz w:val="24"/>
          <w:szCs w:val="24"/>
        </w:rPr>
        <w:t>2.3.8.</w:t>
      </w:r>
      <w:r w:rsidR="00943140" w:rsidRPr="00954E82">
        <w:rPr>
          <w:b/>
          <w:sz w:val="24"/>
          <w:szCs w:val="24"/>
        </w:rPr>
        <w:t> </w:t>
      </w:r>
      <w:r w:rsidR="00F57B13" w:rsidRPr="00954E82">
        <w:rPr>
          <w:b/>
          <w:sz w:val="24"/>
          <w:szCs w:val="24"/>
        </w:rPr>
        <w:t xml:space="preserve">Качество поставляемого </w:t>
      </w:r>
      <w:r w:rsidR="00D124AC" w:rsidRPr="00954E82">
        <w:rPr>
          <w:b/>
          <w:sz w:val="24"/>
          <w:szCs w:val="24"/>
        </w:rPr>
        <w:t xml:space="preserve">коммунального </w:t>
      </w:r>
      <w:r w:rsidR="00F57B13" w:rsidRPr="00954E82">
        <w:rPr>
          <w:b/>
          <w:sz w:val="24"/>
          <w:szCs w:val="24"/>
        </w:rPr>
        <w:t>ресурса</w:t>
      </w:r>
      <w:bookmarkEnd w:id="180"/>
    </w:p>
    <w:p w14:paraId="525FB60E" w14:textId="698ADC43" w:rsidR="00CB22C4" w:rsidRPr="00954E82" w:rsidRDefault="00CB22C4" w:rsidP="0024775E">
      <w:pPr>
        <w:pStyle w:val="93"/>
        <w:shd w:val="clear" w:color="auto" w:fill="FFFFFF" w:themeFill="background1"/>
        <w:spacing w:line="240" w:lineRule="auto"/>
        <w:ind w:left="23" w:right="23" w:firstLine="544"/>
        <w:jc w:val="both"/>
        <w:rPr>
          <w:sz w:val="24"/>
          <w:szCs w:val="24"/>
        </w:rPr>
      </w:pPr>
      <w:r w:rsidRPr="00954E82">
        <w:rPr>
          <w:sz w:val="24"/>
          <w:szCs w:val="24"/>
        </w:rPr>
        <w:t>Качество сточных вод в 202</w:t>
      </w:r>
      <w:r w:rsidR="00BE2DA3" w:rsidRPr="00954E82">
        <w:rPr>
          <w:sz w:val="24"/>
          <w:szCs w:val="24"/>
        </w:rPr>
        <w:t>3</w:t>
      </w:r>
      <w:r w:rsidRPr="00954E82">
        <w:rPr>
          <w:sz w:val="24"/>
          <w:szCs w:val="24"/>
        </w:rPr>
        <w:t xml:space="preserve"> году после очистки на очистных сооружениях </w:t>
      </w:r>
      <w:r w:rsidR="00096614" w:rsidRPr="00954E82">
        <w:rPr>
          <w:sz w:val="24"/>
          <w:szCs w:val="24"/>
        </w:rPr>
        <w:t>МО (муниципальный округ) г. Кировск</w:t>
      </w:r>
      <w:r w:rsidRPr="00954E82">
        <w:rPr>
          <w:sz w:val="24"/>
          <w:szCs w:val="24"/>
        </w:rPr>
        <w:t xml:space="preserve"> определяется как недостаточно очищенные и не соответствуют НДС по следующим показателям: БПК полное, взвешенные вещества, азот аммонийный, нитрит-ион, нитрат-ион, нефтепродукты, фосфаты по фосфору, сухой остаток, железо общее.</w:t>
      </w:r>
    </w:p>
    <w:p w14:paraId="3CD82A1A" w14:textId="77777777" w:rsidR="00CB22C4" w:rsidRPr="00954E82" w:rsidRDefault="00CB22C4" w:rsidP="0024775E">
      <w:pPr>
        <w:pStyle w:val="93"/>
        <w:shd w:val="clear" w:color="auto" w:fill="FFFFFF" w:themeFill="background1"/>
        <w:spacing w:line="240" w:lineRule="auto"/>
        <w:ind w:left="23" w:right="23" w:firstLine="544"/>
        <w:jc w:val="both"/>
        <w:rPr>
          <w:sz w:val="24"/>
          <w:szCs w:val="24"/>
        </w:rPr>
      </w:pPr>
      <w:r w:rsidRPr="00954E82">
        <w:rPr>
          <w:sz w:val="24"/>
          <w:szCs w:val="24"/>
        </w:rPr>
        <w:t>С целью оптимизации работы КОС требуется проведение комплексной реконструкции очистных сооружений.</w:t>
      </w:r>
    </w:p>
    <w:p w14:paraId="4BD3FA51" w14:textId="77777777" w:rsidR="00D264A0" w:rsidRPr="00954E82" w:rsidRDefault="00D264A0" w:rsidP="0024775E">
      <w:pPr>
        <w:jc w:val="center"/>
        <w:rPr>
          <w:sz w:val="24"/>
          <w:szCs w:val="24"/>
        </w:rPr>
      </w:pPr>
    </w:p>
    <w:p w14:paraId="1E36CB39" w14:textId="77777777" w:rsidR="00F57B13" w:rsidRPr="00954E82" w:rsidRDefault="009E16A1" w:rsidP="0024775E">
      <w:pPr>
        <w:jc w:val="center"/>
        <w:outlineLvl w:val="2"/>
        <w:rPr>
          <w:b/>
          <w:sz w:val="24"/>
          <w:szCs w:val="24"/>
        </w:rPr>
      </w:pPr>
      <w:bookmarkStart w:id="181" w:name="_Toc185599176"/>
      <w:r w:rsidRPr="00954E82">
        <w:rPr>
          <w:b/>
          <w:sz w:val="24"/>
          <w:szCs w:val="24"/>
        </w:rPr>
        <w:t>2.3.9.</w:t>
      </w:r>
      <w:r w:rsidR="00943140" w:rsidRPr="00954E82">
        <w:rPr>
          <w:b/>
          <w:sz w:val="24"/>
          <w:szCs w:val="24"/>
        </w:rPr>
        <w:t> </w:t>
      </w:r>
      <w:r w:rsidR="00F57B13" w:rsidRPr="00954E82">
        <w:rPr>
          <w:b/>
          <w:sz w:val="24"/>
          <w:szCs w:val="24"/>
        </w:rPr>
        <w:t>Воздействие на окружающую среду</w:t>
      </w:r>
      <w:bookmarkEnd w:id="181"/>
    </w:p>
    <w:p w14:paraId="371EFC5C" w14:textId="77777777" w:rsidR="00E5725C" w:rsidRPr="00954E82" w:rsidRDefault="00E5725C" w:rsidP="0024775E">
      <w:pPr>
        <w:pStyle w:val="93"/>
        <w:shd w:val="clear" w:color="auto" w:fill="FFFFFF" w:themeFill="background1"/>
        <w:spacing w:line="240" w:lineRule="auto"/>
        <w:ind w:left="23" w:right="23" w:firstLine="544"/>
        <w:jc w:val="both"/>
        <w:rPr>
          <w:sz w:val="24"/>
          <w:szCs w:val="24"/>
        </w:rPr>
      </w:pPr>
      <w:bookmarkStart w:id="182" w:name="_Hlk184648361"/>
      <w:bookmarkStart w:id="183" w:name="_Hlk113460120"/>
      <w:bookmarkStart w:id="184" w:name="_Hlk51679473"/>
      <w:r w:rsidRPr="00954E82">
        <w:rPr>
          <w:sz w:val="24"/>
          <w:szCs w:val="24"/>
        </w:rPr>
        <w:t>Одной из крупнейших экологических проблем в топливно-энергетическом комплексе является вредное воздействие на окружающую среду и здоровье человека.</w:t>
      </w:r>
    </w:p>
    <w:p w14:paraId="3AC4272B" w14:textId="628C19E5" w:rsidR="00E5725C" w:rsidRPr="00954E82" w:rsidRDefault="00E5725C" w:rsidP="0024775E">
      <w:pPr>
        <w:pStyle w:val="93"/>
        <w:shd w:val="clear" w:color="auto" w:fill="FFFFFF" w:themeFill="background1"/>
        <w:spacing w:line="240" w:lineRule="auto"/>
        <w:ind w:left="23" w:right="23" w:firstLine="544"/>
        <w:jc w:val="both"/>
        <w:rPr>
          <w:sz w:val="24"/>
          <w:szCs w:val="24"/>
        </w:rPr>
      </w:pPr>
      <w:bookmarkStart w:id="185" w:name="_Hlk113460132"/>
      <w:r w:rsidRPr="00954E82">
        <w:rPr>
          <w:sz w:val="24"/>
          <w:szCs w:val="24"/>
        </w:rPr>
        <w:t xml:space="preserve">План мероприятий по охране окружающей среды в части охраны водного бассейна и рационального использования водных ресурсов </w:t>
      </w:r>
      <w:r w:rsidR="00096614" w:rsidRPr="00954E82">
        <w:rPr>
          <w:sz w:val="24"/>
          <w:szCs w:val="24"/>
        </w:rPr>
        <w:t>МО (муниципальный округ) г. Кировск</w:t>
      </w:r>
      <w:r w:rsidRPr="00954E82">
        <w:rPr>
          <w:sz w:val="24"/>
          <w:szCs w:val="24"/>
        </w:rPr>
        <w:t xml:space="preserve"> разрабатывается ежегодно.</w:t>
      </w:r>
    </w:p>
    <w:bookmarkEnd w:id="182"/>
    <w:bookmarkEnd w:id="185"/>
    <w:p w14:paraId="121F7CFB" w14:textId="77777777" w:rsidR="00E5725C" w:rsidRPr="00954E82" w:rsidRDefault="00E5725C" w:rsidP="0024775E">
      <w:pPr>
        <w:ind w:firstLine="709"/>
        <w:jc w:val="both"/>
        <w:rPr>
          <w:i/>
          <w:sz w:val="24"/>
          <w:szCs w:val="24"/>
        </w:rPr>
      </w:pPr>
    </w:p>
    <w:p w14:paraId="190E7450" w14:textId="4333DF6F" w:rsidR="00F57B13" w:rsidRPr="00954E82" w:rsidRDefault="009E16A1" w:rsidP="0024775E">
      <w:pPr>
        <w:jc w:val="center"/>
        <w:outlineLvl w:val="2"/>
        <w:rPr>
          <w:b/>
          <w:sz w:val="24"/>
          <w:szCs w:val="24"/>
        </w:rPr>
      </w:pPr>
      <w:bookmarkStart w:id="186" w:name="_Toc185599177"/>
      <w:bookmarkEnd w:id="183"/>
      <w:bookmarkEnd w:id="184"/>
      <w:r w:rsidRPr="00954E82">
        <w:rPr>
          <w:b/>
          <w:sz w:val="24"/>
          <w:szCs w:val="24"/>
        </w:rPr>
        <w:t>2.3.10.</w:t>
      </w:r>
      <w:r w:rsidR="00943140" w:rsidRPr="00954E82">
        <w:rPr>
          <w:b/>
          <w:sz w:val="24"/>
          <w:szCs w:val="24"/>
        </w:rPr>
        <w:t> </w:t>
      </w:r>
      <w:r w:rsidR="00F57B13" w:rsidRPr="00954E82">
        <w:rPr>
          <w:b/>
          <w:sz w:val="24"/>
          <w:szCs w:val="24"/>
        </w:rPr>
        <w:t>Тарифы, плата за подключение (присоединение)</w:t>
      </w:r>
      <w:r w:rsidR="00D124AC" w:rsidRPr="00954E82">
        <w:rPr>
          <w:b/>
          <w:sz w:val="24"/>
          <w:szCs w:val="24"/>
        </w:rPr>
        <w:t xml:space="preserve"> </w:t>
      </w:r>
      <w:r w:rsidR="00630938" w:rsidRPr="00954E82">
        <w:rPr>
          <w:b/>
          <w:sz w:val="24"/>
          <w:szCs w:val="24"/>
        </w:rPr>
        <w:br/>
      </w:r>
      <w:r w:rsidR="00D124AC" w:rsidRPr="00954E82">
        <w:rPr>
          <w:b/>
          <w:sz w:val="24"/>
          <w:szCs w:val="24"/>
        </w:rPr>
        <w:t>и резервирование тепловой мощности,</w:t>
      </w:r>
      <w:r w:rsidR="00F57B13" w:rsidRPr="00954E82">
        <w:rPr>
          <w:b/>
          <w:sz w:val="24"/>
          <w:szCs w:val="24"/>
        </w:rPr>
        <w:t xml:space="preserve"> структура себестоимости производства</w:t>
      </w:r>
      <w:r w:rsidR="00D124AC" w:rsidRPr="00954E82">
        <w:rPr>
          <w:b/>
          <w:sz w:val="24"/>
          <w:szCs w:val="24"/>
        </w:rPr>
        <w:t>, транспортировки и распределения</w:t>
      </w:r>
      <w:r w:rsidR="00F57B13" w:rsidRPr="00954E82">
        <w:rPr>
          <w:b/>
          <w:sz w:val="24"/>
          <w:szCs w:val="24"/>
        </w:rPr>
        <w:t xml:space="preserve"> </w:t>
      </w:r>
      <w:r w:rsidR="00D124AC" w:rsidRPr="00954E82">
        <w:rPr>
          <w:b/>
          <w:sz w:val="24"/>
          <w:szCs w:val="24"/>
        </w:rPr>
        <w:t xml:space="preserve">коммунального </w:t>
      </w:r>
      <w:r w:rsidR="00F57B13" w:rsidRPr="00954E82">
        <w:rPr>
          <w:b/>
          <w:sz w:val="24"/>
          <w:szCs w:val="24"/>
        </w:rPr>
        <w:t>ресурс</w:t>
      </w:r>
      <w:r w:rsidR="00D071AE" w:rsidRPr="00954E82">
        <w:rPr>
          <w:b/>
          <w:sz w:val="24"/>
          <w:szCs w:val="24"/>
        </w:rPr>
        <w:t>а</w:t>
      </w:r>
      <w:bookmarkEnd w:id="186"/>
    </w:p>
    <w:p w14:paraId="0216B9B9" w14:textId="4BCA05E6" w:rsidR="00EB5789" w:rsidRPr="00954E82" w:rsidRDefault="00BB67B5" w:rsidP="0024775E">
      <w:pPr>
        <w:pStyle w:val="93"/>
        <w:shd w:val="clear" w:color="auto" w:fill="FFFFFF" w:themeFill="background1"/>
        <w:spacing w:line="240" w:lineRule="auto"/>
        <w:ind w:left="23" w:right="23" w:firstLine="544"/>
        <w:jc w:val="both"/>
        <w:rPr>
          <w:sz w:val="24"/>
          <w:szCs w:val="24"/>
        </w:rPr>
      </w:pPr>
      <w:bookmarkStart w:id="187" w:name="_Hlk184648387"/>
      <w:r w:rsidRPr="00954E82">
        <w:rPr>
          <w:sz w:val="24"/>
          <w:szCs w:val="24"/>
        </w:rPr>
        <w:t xml:space="preserve">Величина тарифов на водоотведение для потребителей </w:t>
      </w:r>
      <w:r w:rsidR="00096614" w:rsidRPr="00954E82">
        <w:rPr>
          <w:sz w:val="24"/>
          <w:szCs w:val="24"/>
        </w:rPr>
        <w:t>МО (муниципальный округ) г. Кировск</w:t>
      </w:r>
      <w:r w:rsidRPr="00954E82">
        <w:rPr>
          <w:sz w:val="24"/>
          <w:szCs w:val="24"/>
        </w:rPr>
        <w:t xml:space="preserve"> на </w:t>
      </w:r>
      <w:r w:rsidR="00E5260F" w:rsidRPr="00954E82">
        <w:rPr>
          <w:sz w:val="24"/>
          <w:szCs w:val="24"/>
        </w:rPr>
        <w:t>2024</w:t>
      </w:r>
      <w:r w:rsidRPr="00954E82">
        <w:rPr>
          <w:sz w:val="24"/>
          <w:szCs w:val="24"/>
        </w:rPr>
        <w:t xml:space="preserve"> год</w:t>
      </w:r>
      <w:r w:rsidR="00842B89" w:rsidRPr="00954E82">
        <w:rPr>
          <w:sz w:val="24"/>
          <w:szCs w:val="24"/>
        </w:rPr>
        <w:t xml:space="preserve"> представлены в табл</w:t>
      </w:r>
      <w:r w:rsidR="00AB6DC0" w:rsidRPr="00954E82">
        <w:rPr>
          <w:sz w:val="24"/>
          <w:szCs w:val="24"/>
        </w:rPr>
        <w:t>ице</w:t>
      </w:r>
      <w:r w:rsidR="00842B89" w:rsidRPr="00954E82">
        <w:rPr>
          <w:sz w:val="24"/>
          <w:szCs w:val="24"/>
        </w:rPr>
        <w:t xml:space="preserve"> </w:t>
      </w:r>
      <w:r w:rsidR="00173402" w:rsidRPr="00954E82">
        <w:rPr>
          <w:sz w:val="24"/>
          <w:szCs w:val="24"/>
        </w:rPr>
        <w:t>ниже</w:t>
      </w:r>
      <w:r w:rsidR="0040796D" w:rsidRPr="00954E82">
        <w:rPr>
          <w:sz w:val="24"/>
          <w:szCs w:val="24"/>
        </w:rPr>
        <w:t>.</w:t>
      </w:r>
    </w:p>
    <w:p w14:paraId="3CDF92B3" w14:textId="77777777" w:rsidR="00BB67B5" w:rsidRPr="00954E82" w:rsidRDefault="00BB67B5" w:rsidP="0024775E">
      <w:pPr>
        <w:pStyle w:val="93"/>
        <w:shd w:val="clear" w:color="auto" w:fill="FFFFFF" w:themeFill="background1"/>
        <w:spacing w:line="240" w:lineRule="auto"/>
        <w:ind w:left="23" w:right="23" w:firstLine="544"/>
        <w:jc w:val="both"/>
        <w:rPr>
          <w:sz w:val="24"/>
          <w:szCs w:val="24"/>
        </w:rPr>
        <w:sectPr w:rsidR="00BB67B5" w:rsidRPr="00954E82" w:rsidSect="00F51F94">
          <w:headerReference w:type="default" r:id="rId44"/>
          <w:type w:val="nextColumn"/>
          <w:pgSz w:w="16840" w:h="11907" w:orient="landscape" w:code="9"/>
          <w:pgMar w:top="1134" w:right="851" w:bottom="1134" w:left="1134" w:header="720" w:footer="720" w:gutter="0"/>
          <w:cols w:space="720"/>
          <w:docGrid w:linePitch="272"/>
        </w:sectPr>
      </w:pPr>
    </w:p>
    <w:p w14:paraId="21570F26" w14:textId="19B34011" w:rsidR="00963546" w:rsidRPr="00954E82" w:rsidRDefault="00BB67B5" w:rsidP="0024775E">
      <w:pPr>
        <w:jc w:val="both"/>
        <w:rPr>
          <w:b/>
          <w:bCs/>
          <w:noProof/>
          <w:color w:val="000000"/>
          <w:sz w:val="24"/>
          <w:szCs w:val="24"/>
        </w:rPr>
      </w:pPr>
      <w:bookmarkStart w:id="188" w:name="_Toc185598803"/>
      <w:bookmarkStart w:id="189" w:name="_Toc55296143"/>
      <w:r w:rsidRPr="00954E82">
        <w:rPr>
          <w:b/>
          <w:bCs/>
          <w:noProof/>
          <w:color w:val="000000"/>
          <w:sz w:val="24"/>
          <w:szCs w:val="24"/>
        </w:rPr>
        <w:t>Таблица </w:t>
      </w:r>
      <w:r w:rsidR="001350CC"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001350CC" w:rsidRPr="00954E82">
        <w:rPr>
          <w:b/>
          <w:bCs/>
          <w:noProof/>
          <w:color w:val="000000"/>
          <w:sz w:val="24"/>
          <w:szCs w:val="24"/>
        </w:rPr>
        <w:fldChar w:fldCharType="separate"/>
      </w:r>
      <w:r w:rsidR="00A76E68" w:rsidRPr="00954E82">
        <w:rPr>
          <w:b/>
          <w:bCs/>
          <w:noProof/>
          <w:color w:val="000000"/>
          <w:sz w:val="24"/>
          <w:szCs w:val="24"/>
        </w:rPr>
        <w:t>33</w:t>
      </w:r>
      <w:r w:rsidR="001350CC" w:rsidRPr="00954E82">
        <w:rPr>
          <w:b/>
          <w:bCs/>
          <w:noProof/>
          <w:color w:val="000000"/>
          <w:sz w:val="24"/>
          <w:szCs w:val="24"/>
        </w:rPr>
        <w:fldChar w:fldCharType="end"/>
      </w:r>
      <w:bookmarkStart w:id="190" w:name="_Hlk113460389"/>
      <w:r w:rsidR="00916D46" w:rsidRPr="00954E82">
        <w:rPr>
          <w:b/>
          <w:bCs/>
          <w:noProof/>
          <w:color w:val="000000"/>
          <w:sz w:val="24"/>
          <w:szCs w:val="24"/>
        </w:rPr>
        <w:t xml:space="preserve"> - </w:t>
      </w:r>
      <w:r w:rsidR="00963546" w:rsidRPr="00954E82">
        <w:rPr>
          <w:b/>
          <w:bCs/>
          <w:noProof/>
          <w:color w:val="000000"/>
          <w:sz w:val="24"/>
          <w:szCs w:val="24"/>
        </w:rPr>
        <w:t xml:space="preserve">Тарифы на водоотведение для потребителей </w:t>
      </w:r>
      <w:r w:rsidR="00096614" w:rsidRPr="00954E82">
        <w:rPr>
          <w:b/>
          <w:bCs/>
          <w:noProof/>
          <w:color w:val="000000"/>
          <w:sz w:val="24"/>
          <w:szCs w:val="24"/>
        </w:rPr>
        <w:t>МО (муниципальный округ) г. Кировск</w:t>
      </w:r>
      <w:r w:rsidR="00963546" w:rsidRPr="00954E82">
        <w:rPr>
          <w:b/>
          <w:bCs/>
          <w:noProof/>
          <w:color w:val="000000"/>
          <w:sz w:val="24"/>
          <w:szCs w:val="24"/>
        </w:rPr>
        <w:t xml:space="preserve"> на </w:t>
      </w:r>
      <w:r w:rsidR="00E5260F" w:rsidRPr="00954E82">
        <w:rPr>
          <w:b/>
          <w:bCs/>
          <w:noProof/>
          <w:color w:val="000000"/>
          <w:sz w:val="24"/>
          <w:szCs w:val="24"/>
        </w:rPr>
        <w:t>202</w:t>
      </w:r>
      <w:r w:rsidR="00FC283F" w:rsidRPr="00954E82">
        <w:rPr>
          <w:b/>
          <w:bCs/>
          <w:noProof/>
          <w:color w:val="000000"/>
          <w:sz w:val="24"/>
          <w:szCs w:val="24"/>
        </w:rPr>
        <w:t>4</w:t>
      </w:r>
      <w:r w:rsidR="00963546" w:rsidRPr="00954E82">
        <w:rPr>
          <w:b/>
          <w:bCs/>
          <w:noProof/>
          <w:color w:val="000000"/>
          <w:sz w:val="24"/>
          <w:szCs w:val="24"/>
        </w:rPr>
        <w:t xml:space="preserve"> год</w:t>
      </w:r>
      <w:bookmarkEnd w:id="188"/>
    </w:p>
    <w:tbl>
      <w:tblPr>
        <w:tblW w:w="45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5"/>
        <w:gridCol w:w="4112"/>
        <w:gridCol w:w="1452"/>
        <w:gridCol w:w="672"/>
        <w:gridCol w:w="791"/>
        <w:gridCol w:w="616"/>
        <w:gridCol w:w="791"/>
        <w:gridCol w:w="713"/>
        <w:gridCol w:w="791"/>
        <w:gridCol w:w="616"/>
        <w:gridCol w:w="791"/>
        <w:gridCol w:w="713"/>
        <w:gridCol w:w="1885"/>
      </w:tblGrid>
      <w:tr w:rsidR="00FC283F" w:rsidRPr="00954E82" w14:paraId="1C2CA600" w14:textId="77777777" w:rsidTr="00FC283F">
        <w:trPr>
          <w:trHeight w:val="315"/>
          <w:tblHeader/>
        </w:trPr>
        <w:tc>
          <w:tcPr>
            <w:tcW w:w="117" w:type="pct"/>
            <w:vMerge w:val="restart"/>
            <w:shd w:val="clear" w:color="auto" w:fill="auto"/>
            <w:vAlign w:val="center"/>
            <w:hideMark/>
          </w:tcPr>
          <w:p w14:paraId="745C2526" w14:textId="77777777" w:rsidR="00FC283F" w:rsidRPr="00954E82" w:rsidRDefault="00FC283F" w:rsidP="0024775E">
            <w:pPr>
              <w:jc w:val="center"/>
              <w:rPr>
                <w:b/>
                <w:sz w:val="24"/>
                <w:szCs w:val="24"/>
              </w:rPr>
            </w:pPr>
            <w:bookmarkStart w:id="191" w:name="_Hlk185598282"/>
            <w:bookmarkEnd w:id="187"/>
            <w:bookmarkEnd w:id="189"/>
            <w:bookmarkEnd w:id="190"/>
            <w:r w:rsidRPr="00954E82">
              <w:rPr>
                <w:b/>
                <w:sz w:val="24"/>
                <w:szCs w:val="24"/>
              </w:rPr>
              <w:t>№ п/п</w:t>
            </w:r>
          </w:p>
        </w:tc>
        <w:tc>
          <w:tcPr>
            <w:tcW w:w="1408" w:type="pct"/>
            <w:vMerge w:val="restart"/>
            <w:shd w:val="clear" w:color="auto" w:fill="auto"/>
            <w:vAlign w:val="center"/>
            <w:hideMark/>
          </w:tcPr>
          <w:p w14:paraId="32DA38E9" w14:textId="77777777" w:rsidR="00FC283F" w:rsidRPr="00954E82" w:rsidRDefault="00FC283F" w:rsidP="0024775E">
            <w:pPr>
              <w:jc w:val="center"/>
              <w:rPr>
                <w:b/>
                <w:sz w:val="24"/>
                <w:szCs w:val="24"/>
              </w:rPr>
            </w:pPr>
            <w:r w:rsidRPr="00954E82">
              <w:rPr>
                <w:b/>
                <w:sz w:val="24"/>
                <w:szCs w:val="24"/>
              </w:rPr>
              <w:t>Организации, оказывающие услуги в сфере теплоснабжения, водоснабжения, воотведения.</w:t>
            </w:r>
          </w:p>
        </w:tc>
        <w:tc>
          <w:tcPr>
            <w:tcW w:w="499" w:type="pct"/>
            <w:vMerge w:val="restart"/>
            <w:shd w:val="clear" w:color="auto" w:fill="auto"/>
            <w:vAlign w:val="center"/>
            <w:hideMark/>
          </w:tcPr>
          <w:p w14:paraId="78C60D45" w14:textId="77777777" w:rsidR="00FC283F" w:rsidRPr="00954E82" w:rsidRDefault="00FC283F" w:rsidP="0024775E">
            <w:pPr>
              <w:jc w:val="center"/>
              <w:rPr>
                <w:b/>
                <w:sz w:val="24"/>
                <w:szCs w:val="24"/>
              </w:rPr>
            </w:pPr>
            <w:r w:rsidRPr="00954E82">
              <w:rPr>
                <w:b/>
                <w:sz w:val="24"/>
                <w:szCs w:val="24"/>
              </w:rPr>
              <w:t>Коммунальный ресурс</w:t>
            </w:r>
          </w:p>
        </w:tc>
        <w:tc>
          <w:tcPr>
            <w:tcW w:w="250" w:type="pct"/>
            <w:vMerge w:val="restart"/>
            <w:shd w:val="clear" w:color="auto" w:fill="auto"/>
            <w:vAlign w:val="center"/>
            <w:hideMark/>
          </w:tcPr>
          <w:p w14:paraId="60F80CF8" w14:textId="77777777" w:rsidR="00FC283F" w:rsidRPr="00954E82" w:rsidRDefault="00FC283F" w:rsidP="0024775E">
            <w:pPr>
              <w:jc w:val="center"/>
              <w:rPr>
                <w:b/>
                <w:sz w:val="24"/>
                <w:szCs w:val="24"/>
              </w:rPr>
            </w:pPr>
            <w:r w:rsidRPr="00954E82">
              <w:rPr>
                <w:b/>
                <w:sz w:val="24"/>
                <w:szCs w:val="24"/>
              </w:rPr>
              <w:t>Ед. изм.</w:t>
            </w:r>
          </w:p>
        </w:tc>
        <w:tc>
          <w:tcPr>
            <w:tcW w:w="1006" w:type="pct"/>
            <w:gridSpan w:val="4"/>
            <w:shd w:val="clear" w:color="auto" w:fill="auto"/>
            <w:vAlign w:val="center"/>
            <w:hideMark/>
          </w:tcPr>
          <w:p w14:paraId="27167E81" w14:textId="77777777" w:rsidR="00FC283F" w:rsidRPr="00954E82" w:rsidRDefault="00FC283F" w:rsidP="0024775E">
            <w:pPr>
              <w:jc w:val="center"/>
              <w:rPr>
                <w:b/>
                <w:sz w:val="24"/>
                <w:szCs w:val="24"/>
              </w:rPr>
            </w:pPr>
            <w:r w:rsidRPr="00954E82">
              <w:rPr>
                <w:b/>
                <w:sz w:val="24"/>
                <w:szCs w:val="24"/>
              </w:rPr>
              <w:t>с 01.01.2024 по 30.06.2024</w:t>
            </w:r>
          </w:p>
        </w:tc>
        <w:tc>
          <w:tcPr>
            <w:tcW w:w="1006" w:type="pct"/>
            <w:gridSpan w:val="4"/>
            <w:shd w:val="clear" w:color="auto" w:fill="auto"/>
            <w:vAlign w:val="center"/>
            <w:hideMark/>
          </w:tcPr>
          <w:p w14:paraId="24FFF0BC" w14:textId="77777777" w:rsidR="00FC283F" w:rsidRPr="00954E82" w:rsidRDefault="00FC283F" w:rsidP="0024775E">
            <w:pPr>
              <w:jc w:val="center"/>
              <w:rPr>
                <w:b/>
                <w:sz w:val="24"/>
                <w:szCs w:val="24"/>
              </w:rPr>
            </w:pPr>
            <w:r w:rsidRPr="00954E82">
              <w:rPr>
                <w:b/>
                <w:sz w:val="24"/>
                <w:szCs w:val="24"/>
              </w:rPr>
              <w:t>с 01.07.2024 по 31.12.2024</w:t>
            </w:r>
          </w:p>
        </w:tc>
        <w:tc>
          <w:tcPr>
            <w:tcW w:w="714" w:type="pct"/>
            <w:vMerge w:val="restart"/>
            <w:shd w:val="clear" w:color="auto" w:fill="auto"/>
            <w:vAlign w:val="center"/>
            <w:hideMark/>
          </w:tcPr>
          <w:p w14:paraId="09C315EC" w14:textId="77777777" w:rsidR="00FC283F" w:rsidRPr="00954E82" w:rsidRDefault="00FC283F" w:rsidP="0024775E">
            <w:pPr>
              <w:jc w:val="center"/>
              <w:rPr>
                <w:b/>
                <w:sz w:val="24"/>
                <w:szCs w:val="24"/>
              </w:rPr>
            </w:pPr>
            <w:r w:rsidRPr="00954E82">
              <w:rPr>
                <w:b/>
                <w:sz w:val="24"/>
                <w:szCs w:val="24"/>
              </w:rPr>
              <w:t>Постановление Комитета по тарифному регулированию Мурманской области</w:t>
            </w:r>
          </w:p>
        </w:tc>
      </w:tr>
      <w:tr w:rsidR="00FC283F" w:rsidRPr="00954E82" w14:paraId="71C64FF7" w14:textId="77777777" w:rsidTr="00FC283F">
        <w:trPr>
          <w:trHeight w:val="570"/>
          <w:tblHeader/>
        </w:trPr>
        <w:tc>
          <w:tcPr>
            <w:tcW w:w="117" w:type="pct"/>
            <w:vMerge/>
            <w:vAlign w:val="center"/>
            <w:hideMark/>
          </w:tcPr>
          <w:p w14:paraId="77E9085E" w14:textId="77777777" w:rsidR="00FC283F" w:rsidRPr="00954E82" w:rsidRDefault="00FC283F" w:rsidP="0024775E">
            <w:pPr>
              <w:jc w:val="center"/>
              <w:rPr>
                <w:b/>
                <w:sz w:val="24"/>
                <w:szCs w:val="24"/>
              </w:rPr>
            </w:pPr>
          </w:p>
        </w:tc>
        <w:tc>
          <w:tcPr>
            <w:tcW w:w="1408" w:type="pct"/>
            <w:vMerge/>
            <w:vAlign w:val="center"/>
            <w:hideMark/>
          </w:tcPr>
          <w:p w14:paraId="1F31D5C2" w14:textId="77777777" w:rsidR="00FC283F" w:rsidRPr="00954E82" w:rsidRDefault="00FC283F" w:rsidP="0024775E">
            <w:pPr>
              <w:jc w:val="center"/>
              <w:rPr>
                <w:b/>
                <w:sz w:val="24"/>
                <w:szCs w:val="24"/>
              </w:rPr>
            </w:pPr>
          </w:p>
        </w:tc>
        <w:tc>
          <w:tcPr>
            <w:tcW w:w="499" w:type="pct"/>
            <w:vMerge/>
            <w:vAlign w:val="center"/>
            <w:hideMark/>
          </w:tcPr>
          <w:p w14:paraId="55E22561" w14:textId="77777777" w:rsidR="00FC283F" w:rsidRPr="00954E82" w:rsidRDefault="00FC283F" w:rsidP="0024775E">
            <w:pPr>
              <w:jc w:val="center"/>
              <w:rPr>
                <w:b/>
                <w:sz w:val="24"/>
                <w:szCs w:val="24"/>
              </w:rPr>
            </w:pPr>
          </w:p>
        </w:tc>
        <w:tc>
          <w:tcPr>
            <w:tcW w:w="250" w:type="pct"/>
            <w:vMerge/>
            <w:vAlign w:val="center"/>
            <w:hideMark/>
          </w:tcPr>
          <w:p w14:paraId="5FC0D307" w14:textId="77777777" w:rsidR="00FC283F" w:rsidRPr="00954E82" w:rsidRDefault="00FC283F" w:rsidP="0024775E">
            <w:pPr>
              <w:jc w:val="center"/>
              <w:rPr>
                <w:b/>
                <w:sz w:val="24"/>
                <w:szCs w:val="24"/>
              </w:rPr>
            </w:pPr>
          </w:p>
        </w:tc>
        <w:tc>
          <w:tcPr>
            <w:tcW w:w="487" w:type="pct"/>
            <w:gridSpan w:val="2"/>
            <w:shd w:val="clear" w:color="auto" w:fill="auto"/>
            <w:vAlign w:val="center"/>
            <w:hideMark/>
          </w:tcPr>
          <w:p w14:paraId="036C96C1" w14:textId="77777777" w:rsidR="00FC283F" w:rsidRPr="00954E82" w:rsidRDefault="00FC283F" w:rsidP="0024775E">
            <w:pPr>
              <w:jc w:val="center"/>
              <w:rPr>
                <w:b/>
                <w:sz w:val="24"/>
                <w:szCs w:val="24"/>
              </w:rPr>
            </w:pPr>
            <w:r w:rsidRPr="00954E82">
              <w:rPr>
                <w:b/>
                <w:sz w:val="24"/>
                <w:szCs w:val="24"/>
              </w:rPr>
              <w:t>прочие потребители</w:t>
            </w:r>
          </w:p>
        </w:tc>
        <w:tc>
          <w:tcPr>
            <w:tcW w:w="520" w:type="pct"/>
            <w:gridSpan w:val="2"/>
            <w:shd w:val="clear" w:color="auto" w:fill="auto"/>
            <w:noWrap/>
            <w:vAlign w:val="center"/>
            <w:hideMark/>
          </w:tcPr>
          <w:p w14:paraId="77E00A1B" w14:textId="77777777" w:rsidR="00FC283F" w:rsidRPr="00954E82" w:rsidRDefault="00FC283F" w:rsidP="0024775E">
            <w:pPr>
              <w:jc w:val="center"/>
              <w:rPr>
                <w:b/>
                <w:sz w:val="24"/>
                <w:szCs w:val="24"/>
              </w:rPr>
            </w:pPr>
            <w:r w:rsidRPr="00954E82">
              <w:rPr>
                <w:b/>
                <w:sz w:val="24"/>
                <w:szCs w:val="24"/>
              </w:rPr>
              <w:t>население</w:t>
            </w:r>
          </w:p>
        </w:tc>
        <w:tc>
          <w:tcPr>
            <w:tcW w:w="487" w:type="pct"/>
            <w:gridSpan w:val="2"/>
            <w:shd w:val="clear" w:color="auto" w:fill="auto"/>
            <w:vAlign w:val="center"/>
            <w:hideMark/>
          </w:tcPr>
          <w:p w14:paraId="68F09D26" w14:textId="77777777" w:rsidR="00FC283F" w:rsidRPr="00954E82" w:rsidRDefault="00FC283F" w:rsidP="0024775E">
            <w:pPr>
              <w:jc w:val="center"/>
              <w:rPr>
                <w:b/>
                <w:sz w:val="24"/>
                <w:szCs w:val="24"/>
              </w:rPr>
            </w:pPr>
            <w:r w:rsidRPr="00954E82">
              <w:rPr>
                <w:b/>
                <w:sz w:val="24"/>
                <w:szCs w:val="24"/>
              </w:rPr>
              <w:t>прочие потребители</w:t>
            </w:r>
          </w:p>
        </w:tc>
        <w:tc>
          <w:tcPr>
            <w:tcW w:w="520" w:type="pct"/>
            <w:gridSpan w:val="2"/>
            <w:shd w:val="clear" w:color="auto" w:fill="auto"/>
            <w:noWrap/>
            <w:vAlign w:val="center"/>
            <w:hideMark/>
          </w:tcPr>
          <w:p w14:paraId="71C9B802" w14:textId="77777777" w:rsidR="00FC283F" w:rsidRPr="00954E82" w:rsidRDefault="00FC283F" w:rsidP="0024775E">
            <w:pPr>
              <w:jc w:val="center"/>
              <w:rPr>
                <w:b/>
                <w:sz w:val="24"/>
                <w:szCs w:val="24"/>
              </w:rPr>
            </w:pPr>
            <w:r w:rsidRPr="00954E82">
              <w:rPr>
                <w:b/>
                <w:sz w:val="24"/>
                <w:szCs w:val="24"/>
              </w:rPr>
              <w:t>население</w:t>
            </w:r>
          </w:p>
        </w:tc>
        <w:tc>
          <w:tcPr>
            <w:tcW w:w="714" w:type="pct"/>
            <w:vMerge/>
            <w:vAlign w:val="center"/>
            <w:hideMark/>
          </w:tcPr>
          <w:p w14:paraId="62A51292" w14:textId="77777777" w:rsidR="00FC283F" w:rsidRPr="00954E82" w:rsidRDefault="00FC283F" w:rsidP="0024775E">
            <w:pPr>
              <w:jc w:val="center"/>
              <w:rPr>
                <w:b/>
                <w:sz w:val="24"/>
                <w:szCs w:val="24"/>
              </w:rPr>
            </w:pPr>
          </w:p>
        </w:tc>
      </w:tr>
      <w:tr w:rsidR="00FC283F" w:rsidRPr="00954E82" w14:paraId="3536E4BB" w14:textId="77777777" w:rsidTr="00FC283F">
        <w:trPr>
          <w:trHeight w:val="510"/>
          <w:tblHeader/>
        </w:trPr>
        <w:tc>
          <w:tcPr>
            <w:tcW w:w="117" w:type="pct"/>
            <w:vMerge/>
            <w:vAlign w:val="center"/>
            <w:hideMark/>
          </w:tcPr>
          <w:p w14:paraId="5FF6AA45" w14:textId="77777777" w:rsidR="00FC283F" w:rsidRPr="00954E82" w:rsidRDefault="00FC283F" w:rsidP="0024775E">
            <w:pPr>
              <w:jc w:val="center"/>
              <w:rPr>
                <w:b/>
                <w:sz w:val="24"/>
                <w:szCs w:val="24"/>
              </w:rPr>
            </w:pPr>
          </w:p>
        </w:tc>
        <w:tc>
          <w:tcPr>
            <w:tcW w:w="1408" w:type="pct"/>
            <w:vMerge/>
            <w:vAlign w:val="center"/>
            <w:hideMark/>
          </w:tcPr>
          <w:p w14:paraId="2E7379BF" w14:textId="77777777" w:rsidR="00FC283F" w:rsidRPr="00954E82" w:rsidRDefault="00FC283F" w:rsidP="0024775E">
            <w:pPr>
              <w:jc w:val="center"/>
              <w:rPr>
                <w:b/>
                <w:sz w:val="24"/>
                <w:szCs w:val="24"/>
              </w:rPr>
            </w:pPr>
          </w:p>
        </w:tc>
        <w:tc>
          <w:tcPr>
            <w:tcW w:w="499" w:type="pct"/>
            <w:vMerge/>
            <w:vAlign w:val="center"/>
            <w:hideMark/>
          </w:tcPr>
          <w:p w14:paraId="1F1267C9" w14:textId="77777777" w:rsidR="00FC283F" w:rsidRPr="00954E82" w:rsidRDefault="00FC283F" w:rsidP="0024775E">
            <w:pPr>
              <w:jc w:val="center"/>
              <w:rPr>
                <w:b/>
                <w:sz w:val="24"/>
                <w:szCs w:val="24"/>
              </w:rPr>
            </w:pPr>
          </w:p>
        </w:tc>
        <w:tc>
          <w:tcPr>
            <w:tcW w:w="250" w:type="pct"/>
            <w:vMerge/>
            <w:vAlign w:val="center"/>
            <w:hideMark/>
          </w:tcPr>
          <w:p w14:paraId="202443DE" w14:textId="77777777" w:rsidR="00FC283F" w:rsidRPr="00954E82" w:rsidRDefault="00FC283F" w:rsidP="0024775E">
            <w:pPr>
              <w:jc w:val="center"/>
              <w:rPr>
                <w:b/>
                <w:sz w:val="24"/>
                <w:szCs w:val="24"/>
              </w:rPr>
            </w:pPr>
          </w:p>
        </w:tc>
        <w:tc>
          <w:tcPr>
            <w:tcW w:w="273" w:type="pct"/>
            <w:shd w:val="clear" w:color="auto" w:fill="auto"/>
            <w:noWrap/>
            <w:vAlign w:val="center"/>
            <w:hideMark/>
          </w:tcPr>
          <w:p w14:paraId="2A4C57D1" w14:textId="77777777" w:rsidR="00FC283F" w:rsidRPr="00954E82" w:rsidRDefault="00FC283F" w:rsidP="0024775E">
            <w:pPr>
              <w:jc w:val="center"/>
              <w:rPr>
                <w:b/>
                <w:sz w:val="24"/>
                <w:szCs w:val="24"/>
              </w:rPr>
            </w:pPr>
            <w:r w:rsidRPr="00954E82">
              <w:rPr>
                <w:b/>
                <w:sz w:val="24"/>
                <w:szCs w:val="24"/>
              </w:rPr>
              <w:t>без НДС</w:t>
            </w:r>
          </w:p>
        </w:tc>
        <w:tc>
          <w:tcPr>
            <w:tcW w:w="213" w:type="pct"/>
            <w:shd w:val="clear" w:color="auto" w:fill="auto"/>
            <w:noWrap/>
            <w:vAlign w:val="center"/>
            <w:hideMark/>
          </w:tcPr>
          <w:p w14:paraId="4DD1C14B" w14:textId="77777777" w:rsidR="00FC283F" w:rsidRPr="00954E82" w:rsidRDefault="00FC283F" w:rsidP="0024775E">
            <w:pPr>
              <w:jc w:val="center"/>
              <w:rPr>
                <w:b/>
                <w:sz w:val="24"/>
                <w:szCs w:val="24"/>
              </w:rPr>
            </w:pPr>
            <w:r w:rsidRPr="00954E82">
              <w:rPr>
                <w:b/>
                <w:sz w:val="24"/>
                <w:szCs w:val="24"/>
              </w:rPr>
              <w:t>с НДС</w:t>
            </w:r>
          </w:p>
        </w:tc>
        <w:tc>
          <w:tcPr>
            <w:tcW w:w="273" w:type="pct"/>
            <w:shd w:val="clear" w:color="auto" w:fill="auto"/>
            <w:noWrap/>
            <w:vAlign w:val="center"/>
            <w:hideMark/>
          </w:tcPr>
          <w:p w14:paraId="02F14852" w14:textId="77777777" w:rsidR="00FC283F" w:rsidRPr="00954E82" w:rsidRDefault="00FC283F" w:rsidP="0024775E">
            <w:pPr>
              <w:jc w:val="center"/>
              <w:rPr>
                <w:b/>
                <w:sz w:val="24"/>
                <w:szCs w:val="24"/>
              </w:rPr>
            </w:pPr>
            <w:r w:rsidRPr="00954E82">
              <w:rPr>
                <w:b/>
                <w:sz w:val="24"/>
                <w:szCs w:val="24"/>
              </w:rPr>
              <w:t>без НДС</w:t>
            </w:r>
          </w:p>
        </w:tc>
        <w:tc>
          <w:tcPr>
            <w:tcW w:w="246" w:type="pct"/>
            <w:shd w:val="clear" w:color="auto" w:fill="auto"/>
            <w:noWrap/>
            <w:vAlign w:val="center"/>
            <w:hideMark/>
          </w:tcPr>
          <w:p w14:paraId="7D701EBE" w14:textId="77777777" w:rsidR="00FC283F" w:rsidRPr="00954E82" w:rsidRDefault="00FC283F" w:rsidP="0024775E">
            <w:pPr>
              <w:jc w:val="center"/>
              <w:rPr>
                <w:b/>
                <w:sz w:val="24"/>
                <w:szCs w:val="24"/>
              </w:rPr>
            </w:pPr>
            <w:r w:rsidRPr="00954E82">
              <w:rPr>
                <w:b/>
                <w:sz w:val="24"/>
                <w:szCs w:val="24"/>
              </w:rPr>
              <w:t>с НДС*</w:t>
            </w:r>
          </w:p>
        </w:tc>
        <w:tc>
          <w:tcPr>
            <w:tcW w:w="273" w:type="pct"/>
            <w:shd w:val="clear" w:color="auto" w:fill="auto"/>
            <w:noWrap/>
            <w:vAlign w:val="center"/>
            <w:hideMark/>
          </w:tcPr>
          <w:p w14:paraId="51585EA1" w14:textId="77777777" w:rsidR="00FC283F" w:rsidRPr="00954E82" w:rsidRDefault="00FC283F" w:rsidP="0024775E">
            <w:pPr>
              <w:jc w:val="center"/>
              <w:rPr>
                <w:b/>
                <w:sz w:val="24"/>
                <w:szCs w:val="24"/>
              </w:rPr>
            </w:pPr>
            <w:r w:rsidRPr="00954E82">
              <w:rPr>
                <w:b/>
                <w:sz w:val="24"/>
                <w:szCs w:val="24"/>
              </w:rPr>
              <w:t>без НДС</w:t>
            </w:r>
          </w:p>
        </w:tc>
        <w:tc>
          <w:tcPr>
            <w:tcW w:w="213" w:type="pct"/>
            <w:shd w:val="clear" w:color="auto" w:fill="auto"/>
            <w:noWrap/>
            <w:vAlign w:val="center"/>
            <w:hideMark/>
          </w:tcPr>
          <w:p w14:paraId="46331DC8" w14:textId="77777777" w:rsidR="00FC283F" w:rsidRPr="00954E82" w:rsidRDefault="00FC283F" w:rsidP="0024775E">
            <w:pPr>
              <w:jc w:val="center"/>
              <w:rPr>
                <w:b/>
                <w:sz w:val="24"/>
                <w:szCs w:val="24"/>
              </w:rPr>
            </w:pPr>
            <w:r w:rsidRPr="00954E82">
              <w:rPr>
                <w:b/>
                <w:sz w:val="24"/>
                <w:szCs w:val="24"/>
              </w:rPr>
              <w:t>с НДС</w:t>
            </w:r>
          </w:p>
        </w:tc>
        <w:tc>
          <w:tcPr>
            <w:tcW w:w="273" w:type="pct"/>
            <w:shd w:val="clear" w:color="auto" w:fill="auto"/>
            <w:noWrap/>
            <w:vAlign w:val="center"/>
            <w:hideMark/>
          </w:tcPr>
          <w:p w14:paraId="320A4C96" w14:textId="77777777" w:rsidR="00FC283F" w:rsidRPr="00954E82" w:rsidRDefault="00FC283F" w:rsidP="0024775E">
            <w:pPr>
              <w:jc w:val="center"/>
              <w:rPr>
                <w:b/>
                <w:sz w:val="24"/>
                <w:szCs w:val="24"/>
              </w:rPr>
            </w:pPr>
            <w:r w:rsidRPr="00954E82">
              <w:rPr>
                <w:b/>
                <w:sz w:val="24"/>
                <w:szCs w:val="24"/>
              </w:rPr>
              <w:t>без НДС</w:t>
            </w:r>
          </w:p>
        </w:tc>
        <w:tc>
          <w:tcPr>
            <w:tcW w:w="246" w:type="pct"/>
            <w:shd w:val="clear" w:color="auto" w:fill="auto"/>
            <w:noWrap/>
            <w:vAlign w:val="center"/>
            <w:hideMark/>
          </w:tcPr>
          <w:p w14:paraId="5028E28B" w14:textId="77777777" w:rsidR="00FC283F" w:rsidRPr="00954E82" w:rsidRDefault="00FC283F" w:rsidP="0024775E">
            <w:pPr>
              <w:jc w:val="center"/>
              <w:rPr>
                <w:b/>
                <w:sz w:val="24"/>
                <w:szCs w:val="24"/>
              </w:rPr>
            </w:pPr>
            <w:r w:rsidRPr="00954E82">
              <w:rPr>
                <w:b/>
                <w:sz w:val="24"/>
                <w:szCs w:val="24"/>
              </w:rPr>
              <w:t>с НДС*</w:t>
            </w:r>
          </w:p>
        </w:tc>
        <w:tc>
          <w:tcPr>
            <w:tcW w:w="714" w:type="pct"/>
            <w:vMerge/>
            <w:vAlign w:val="center"/>
            <w:hideMark/>
          </w:tcPr>
          <w:p w14:paraId="4B87D659" w14:textId="77777777" w:rsidR="00FC283F" w:rsidRPr="00954E82" w:rsidRDefault="00FC283F" w:rsidP="0024775E">
            <w:pPr>
              <w:jc w:val="center"/>
              <w:rPr>
                <w:b/>
                <w:sz w:val="24"/>
                <w:szCs w:val="24"/>
              </w:rPr>
            </w:pPr>
          </w:p>
        </w:tc>
      </w:tr>
      <w:tr w:rsidR="00FC283F" w:rsidRPr="00954E82" w14:paraId="2CAE087E" w14:textId="77777777" w:rsidTr="00FC283F">
        <w:trPr>
          <w:trHeight w:val="255"/>
        </w:trPr>
        <w:tc>
          <w:tcPr>
            <w:tcW w:w="117" w:type="pct"/>
            <w:vMerge w:val="restart"/>
            <w:shd w:val="clear" w:color="auto" w:fill="auto"/>
            <w:noWrap/>
            <w:vAlign w:val="center"/>
            <w:hideMark/>
          </w:tcPr>
          <w:p w14:paraId="1C3353B7" w14:textId="1DA71235" w:rsidR="00FC283F" w:rsidRPr="00954E82" w:rsidRDefault="00FC283F" w:rsidP="0024775E">
            <w:pPr>
              <w:jc w:val="center"/>
              <w:rPr>
                <w:sz w:val="24"/>
                <w:szCs w:val="24"/>
              </w:rPr>
            </w:pPr>
            <w:r w:rsidRPr="00954E82">
              <w:rPr>
                <w:sz w:val="24"/>
                <w:szCs w:val="24"/>
              </w:rPr>
              <w:t>1</w:t>
            </w:r>
          </w:p>
        </w:tc>
        <w:tc>
          <w:tcPr>
            <w:tcW w:w="1408" w:type="pct"/>
            <w:vMerge w:val="restart"/>
            <w:shd w:val="clear" w:color="auto" w:fill="auto"/>
            <w:noWrap/>
            <w:vAlign w:val="center"/>
            <w:hideMark/>
          </w:tcPr>
          <w:p w14:paraId="62457E6F" w14:textId="627A71CC" w:rsidR="00FC283F" w:rsidRPr="00954E82" w:rsidRDefault="00FC283F" w:rsidP="0024775E">
            <w:pPr>
              <w:jc w:val="center"/>
              <w:rPr>
                <w:sz w:val="24"/>
                <w:szCs w:val="24"/>
              </w:rPr>
            </w:pPr>
            <w:r w:rsidRPr="00954E82">
              <w:rPr>
                <w:sz w:val="24"/>
                <w:szCs w:val="24"/>
              </w:rPr>
              <w:t>ГОУП "Мурманскводоканал» кроме н.п. Коашва</w:t>
            </w:r>
          </w:p>
        </w:tc>
        <w:tc>
          <w:tcPr>
            <w:tcW w:w="499" w:type="pct"/>
            <w:shd w:val="clear" w:color="auto" w:fill="auto"/>
            <w:noWrap/>
            <w:vAlign w:val="center"/>
            <w:hideMark/>
          </w:tcPr>
          <w:p w14:paraId="1F1052F3" w14:textId="77777777" w:rsidR="00FC283F" w:rsidRPr="00954E82" w:rsidRDefault="00FC283F" w:rsidP="0024775E">
            <w:pPr>
              <w:jc w:val="center"/>
              <w:rPr>
                <w:sz w:val="24"/>
                <w:szCs w:val="24"/>
              </w:rPr>
            </w:pPr>
            <w:r w:rsidRPr="00954E82">
              <w:rPr>
                <w:sz w:val="24"/>
                <w:szCs w:val="24"/>
              </w:rPr>
              <w:t>питьевая вода</w:t>
            </w:r>
          </w:p>
        </w:tc>
        <w:tc>
          <w:tcPr>
            <w:tcW w:w="250" w:type="pct"/>
            <w:shd w:val="clear" w:color="auto" w:fill="auto"/>
            <w:noWrap/>
            <w:vAlign w:val="center"/>
            <w:hideMark/>
          </w:tcPr>
          <w:p w14:paraId="504AF9F6" w14:textId="77777777" w:rsidR="00FC283F" w:rsidRPr="00954E82" w:rsidRDefault="00FC283F" w:rsidP="0024775E">
            <w:pPr>
              <w:jc w:val="center"/>
              <w:rPr>
                <w:sz w:val="24"/>
                <w:szCs w:val="24"/>
              </w:rPr>
            </w:pPr>
            <w:r w:rsidRPr="00954E82">
              <w:rPr>
                <w:sz w:val="24"/>
                <w:szCs w:val="24"/>
              </w:rPr>
              <w:t>руб./м3</w:t>
            </w:r>
          </w:p>
        </w:tc>
        <w:tc>
          <w:tcPr>
            <w:tcW w:w="273" w:type="pct"/>
            <w:shd w:val="clear" w:color="auto" w:fill="auto"/>
            <w:noWrap/>
            <w:vAlign w:val="center"/>
            <w:hideMark/>
          </w:tcPr>
          <w:p w14:paraId="6764295B" w14:textId="77777777" w:rsidR="00FC283F" w:rsidRPr="00954E82" w:rsidRDefault="00FC283F" w:rsidP="0024775E">
            <w:pPr>
              <w:jc w:val="center"/>
              <w:rPr>
                <w:sz w:val="24"/>
                <w:szCs w:val="24"/>
              </w:rPr>
            </w:pPr>
            <w:r w:rsidRPr="00954E82">
              <w:rPr>
                <w:sz w:val="24"/>
                <w:szCs w:val="24"/>
              </w:rPr>
              <w:t>21,49</w:t>
            </w:r>
          </w:p>
        </w:tc>
        <w:tc>
          <w:tcPr>
            <w:tcW w:w="213" w:type="pct"/>
            <w:shd w:val="clear" w:color="auto" w:fill="auto"/>
            <w:noWrap/>
            <w:vAlign w:val="center"/>
            <w:hideMark/>
          </w:tcPr>
          <w:p w14:paraId="089383D8" w14:textId="77777777" w:rsidR="00FC283F" w:rsidRPr="00954E82" w:rsidRDefault="00FC283F" w:rsidP="0024775E">
            <w:pPr>
              <w:jc w:val="center"/>
              <w:rPr>
                <w:sz w:val="24"/>
                <w:szCs w:val="24"/>
              </w:rPr>
            </w:pPr>
            <w:r w:rsidRPr="00954E82">
              <w:rPr>
                <w:sz w:val="24"/>
                <w:szCs w:val="24"/>
              </w:rPr>
              <w:t>25,79</w:t>
            </w:r>
          </w:p>
        </w:tc>
        <w:tc>
          <w:tcPr>
            <w:tcW w:w="273" w:type="pct"/>
            <w:shd w:val="clear" w:color="auto" w:fill="auto"/>
            <w:noWrap/>
            <w:vAlign w:val="center"/>
            <w:hideMark/>
          </w:tcPr>
          <w:p w14:paraId="1E35ABA5" w14:textId="77777777" w:rsidR="00FC283F" w:rsidRPr="00954E82" w:rsidRDefault="00FC283F" w:rsidP="0024775E">
            <w:pPr>
              <w:jc w:val="center"/>
              <w:rPr>
                <w:sz w:val="24"/>
                <w:szCs w:val="24"/>
              </w:rPr>
            </w:pPr>
            <w:r w:rsidRPr="00954E82">
              <w:rPr>
                <w:sz w:val="24"/>
                <w:szCs w:val="24"/>
              </w:rPr>
              <w:t>21,49</w:t>
            </w:r>
          </w:p>
        </w:tc>
        <w:tc>
          <w:tcPr>
            <w:tcW w:w="246" w:type="pct"/>
            <w:shd w:val="clear" w:color="auto" w:fill="auto"/>
            <w:noWrap/>
            <w:vAlign w:val="center"/>
            <w:hideMark/>
          </w:tcPr>
          <w:p w14:paraId="0C0698EF" w14:textId="77777777" w:rsidR="00FC283F" w:rsidRPr="00954E82" w:rsidRDefault="00FC283F" w:rsidP="0024775E">
            <w:pPr>
              <w:jc w:val="center"/>
              <w:rPr>
                <w:sz w:val="24"/>
                <w:szCs w:val="24"/>
              </w:rPr>
            </w:pPr>
            <w:r w:rsidRPr="00954E82">
              <w:rPr>
                <w:sz w:val="24"/>
                <w:szCs w:val="24"/>
              </w:rPr>
              <w:t>25,79</w:t>
            </w:r>
          </w:p>
        </w:tc>
        <w:tc>
          <w:tcPr>
            <w:tcW w:w="273" w:type="pct"/>
            <w:shd w:val="clear" w:color="auto" w:fill="auto"/>
            <w:noWrap/>
            <w:vAlign w:val="center"/>
            <w:hideMark/>
          </w:tcPr>
          <w:p w14:paraId="7425C0F1" w14:textId="77777777" w:rsidR="00FC283F" w:rsidRPr="00954E82" w:rsidRDefault="00FC283F" w:rsidP="0024775E">
            <w:pPr>
              <w:jc w:val="center"/>
              <w:rPr>
                <w:sz w:val="24"/>
                <w:szCs w:val="24"/>
              </w:rPr>
            </w:pPr>
            <w:r w:rsidRPr="00954E82">
              <w:rPr>
                <w:sz w:val="24"/>
                <w:szCs w:val="24"/>
              </w:rPr>
              <w:t>26,80</w:t>
            </w:r>
          </w:p>
        </w:tc>
        <w:tc>
          <w:tcPr>
            <w:tcW w:w="213" w:type="pct"/>
            <w:shd w:val="clear" w:color="auto" w:fill="auto"/>
            <w:noWrap/>
            <w:vAlign w:val="center"/>
            <w:hideMark/>
          </w:tcPr>
          <w:p w14:paraId="6767DFA0" w14:textId="77777777" w:rsidR="00FC283F" w:rsidRPr="00954E82" w:rsidRDefault="00FC283F" w:rsidP="0024775E">
            <w:pPr>
              <w:jc w:val="center"/>
              <w:rPr>
                <w:sz w:val="24"/>
                <w:szCs w:val="24"/>
              </w:rPr>
            </w:pPr>
            <w:r w:rsidRPr="00954E82">
              <w:rPr>
                <w:sz w:val="24"/>
                <w:szCs w:val="24"/>
              </w:rPr>
              <w:t>32,16</w:t>
            </w:r>
          </w:p>
        </w:tc>
        <w:tc>
          <w:tcPr>
            <w:tcW w:w="273" w:type="pct"/>
            <w:shd w:val="clear" w:color="auto" w:fill="auto"/>
            <w:noWrap/>
            <w:vAlign w:val="center"/>
            <w:hideMark/>
          </w:tcPr>
          <w:p w14:paraId="16FAE38E" w14:textId="77777777" w:rsidR="00FC283F" w:rsidRPr="00954E82" w:rsidRDefault="00FC283F" w:rsidP="0024775E">
            <w:pPr>
              <w:jc w:val="center"/>
              <w:rPr>
                <w:sz w:val="24"/>
                <w:szCs w:val="24"/>
              </w:rPr>
            </w:pPr>
            <w:r w:rsidRPr="00954E82">
              <w:rPr>
                <w:sz w:val="24"/>
                <w:szCs w:val="24"/>
              </w:rPr>
              <w:t>25,79</w:t>
            </w:r>
          </w:p>
        </w:tc>
        <w:tc>
          <w:tcPr>
            <w:tcW w:w="246" w:type="pct"/>
            <w:shd w:val="clear" w:color="auto" w:fill="auto"/>
            <w:noWrap/>
            <w:vAlign w:val="center"/>
            <w:hideMark/>
          </w:tcPr>
          <w:p w14:paraId="31F87DAD" w14:textId="77777777" w:rsidR="00FC283F" w:rsidRPr="00954E82" w:rsidRDefault="00FC283F" w:rsidP="0024775E">
            <w:pPr>
              <w:jc w:val="center"/>
              <w:rPr>
                <w:sz w:val="24"/>
                <w:szCs w:val="24"/>
              </w:rPr>
            </w:pPr>
            <w:r w:rsidRPr="00954E82">
              <w:rPr>
                <w:sz w:val="24"/>
                <w:szCs w:val="24"/>
              </w:rPr>
              <w:t>30,95</w:t>
            </w:r>
          </w:p>
        </w:tc>
        <w:tc>
          <w:tcPr>
            <w:tcW w:w="714" w:type="pct"/>
            <w:vMerge w:val="restart"/>
            <w:shd w:val="clear" w:color="auto" w:fill="auto"/>
            <w:noWrap/>
            <w:vAlign w:val="center"/>
            <w:hideMark/>
          </w:tcPr>
          <w:p w14:paraId="24FA2D71" w14:textId="77777777" w:rsidR="00FC283F" w:rsidRPr="00954E82" w:rsidRDefault="00FC283F" w:rsidP="0024775E">
            <w:pPr>
              <w:jc w:val="center"/>
              <w:rPr>
                <w:sz w:val="24"/>
                <w:szCs w:val="24"/>
              </w:rPr>
            </w:pPr>
            <w:r w:rsidRPr="00954E82">
              <w:rPr>
                <w:sz w:val="24"/>
                <w:szCs w:val="24"/>
              </w:rPr>
              <w:t>от 15.12.2023 № 48/25</w:t>
            </w:r>
          </w:p>
        </w:tc>
      </w:tr>
      <w:tr w:rsidR="00FC283F" w:rsidRPr="00954E82" w14:paraId="4C37C093" w14:textId="77777777" w:rsidTr="00FC283F">
        <w:trPr>
          <w:trHeight w:val="255"/>
        </w:trPr>
        <w:tc>
          <w:tcPr>
            <w:tcW w:w="117" w:type="pct"/>
            <w:vMerge/>
            <w:vAlign w:val="center"/>
            <w:hideMark/>
          </w:tcPr>
          <w:p w14:paraId="2B888558" w14:textId="77777777" w:rsidR="00FC283F" w:rsidRPr="00954E82" w:rsidRDefault="00FC283F" w:rsidP="0024775E">
            <w:pPr>
              <w:jc w:val="center"/>
              <w:rPr>
                <w:sz w:val="24"/>
                <w:szCs w:val="24"/>
              </w:rPr>
            </w:pPr>
          </w:p>
        </w:tc>
        <w:tc>
          <w:tcPr>
            <w:tcW w:w="1408" w:type="pct"/>
            <w:vMerge/>
            <w:vAlign w:val="center"/>
            <w:hideMark/>
          </w:tcPr>
          <w:p w14:paraId="00EBD052" w14:textId="77777777" w:rsidR="00FC283F" w:rsidRPr="00954E82" w:rsidRDefault="00FC283F" w:rsidP="0024775E">
            <w:pPr>
              <w:jc w:val="center"/>
              <w:rPr>
                <w:sz w:val="24"/>
                <w:szCs w:val="24"/>
              </w:rPr>
            </w:pPr>
          </w:p>
        </w:tc>
        <w:tc>
          <w:tcPr>
            <w:tcW w:w="499" w:type="pct"/>
            <w:shd w:val="clear" w:color="auto" w:fill="auto"/>
            <w:noWrap/>
            <w:vAlign w:val="center"/>
            <w:hideMark/>
          </w:tcPr>
          <w:p w14:paraId="71A383BF" w14:textId="77777777" w:rsidR="00FC283F" w:rsidRPr="00954E82" w:rsidRDefault="00FC283F" w:rsidP="0024775E">
            <w:pPr>
              <w:jc w:val="center"/>
              <w:rPr>
                <w:sz w:val="24"/>
                <w:szCs w:val="24"/>
              </w:rPr>
            </w:pPr>
            <w:r w:rsidRPr="00954E82">
              <w:rPr>
                <w:sz w:val="24"/>
                <w:szCs w:val="24"/>
              </w:rPr>
              <w:t>водоотведение</w:t>
            </w:r>
          </w:p>
        </w:tc>
        <w:tc>
          <w:tcPr>
            <w:tcW w:w="250" w:type="pct"/>
            <w:shd w:val="clear" w:color="auto" w:fill="auto"/>
            <w:noWrap/>
            <w:vAlign w:val="center"/>
            <w:hideMark/>
          </w:tcPr>
          <w:p w14:paraId="29022BCD" w14:textId="77777777" w:rsidR="00FC283F" w:rsidRPr="00954E82" w:rsidRDefault="00FC283F" w:rsidP="0024775E">
            <w:pPr>
              <w:jc w:val="center"/>
              <w:rPr>
                <w:sz w:val="24"/>
                <w:szCs w:val="24"/>
              </w:rPr>
            </w:pPr>
            <w:r w:rsidRPr="00954E82">
              <w:rPr>
                <w:sz w:val="24"/>
                <w:szCs w:val="24"/>
              </w:rPr>
              <w:t>руб./м3</w:t>
            </w:r>
          </w:p>
        </w:tc>
        <w:tc>
          <w:tcPr>
            <w:tcW w:w="273" w:type="pct"/>
            <w:shd w:val="clear" w:color="auto" w:fill="auto"/>
            <w:noWrap/>
            <w:vAlign w:val="center"/>
            <w:hideMark/>
          </w:tcPr>
          <w:p w14:paraId="53572EC3" w14:textId="77777777" w:rsidR="00FC283F" w:rsidRPr="00954E82" w:rsidRDefault="00FC283F" w:rsidP="0024775E">
            <w:pPr>
              <w:jc w:val="center"/>
              <w:rPr>
                <w:sz w:val="24"/>
                <w:szCs w:val="24"/>
              </w:rPr>
            </w:pPr>
            <w:r w:rsidRPr="00954E82">
              <w:rPr>
                <w:sz w:val="24"/>
                <w:szCs w:val="24"/>
              </w:rPr>
              <w:t>27,86</w:t>
            </w:r>
          </w:p>
        </w:tc>
        <w:tc>
          <w:tcPr>
            <w:tcW w:w="213" w:type="pct"/>
            <w:shd w:val="clear" w:color="auto" w:fill="auto"/>
            <w:noWrap/>
            <w:vAlign w:val="center"/>
            <w:hideMark/>
          </w:tcPr>
          <w:p w14:paraId="52A9E021" w14:textId="77777777" w:rsidR="00FC283F" w:rsidRPr="00954E82" w:rsidRDefault="00FC283F" w:rsidP="0024775E">
            <w:pPr>
              <w:jc w:val="center"/>
              <w:rPr>
                <w:sz w:val="24"/>
                <w:szCs w:val="24"/>
              </w:rPr>
            </w:pPr>
            <w:r w:rsidRPr="00954E82">
              <w:rPr>
                <w:sz w:val="24"/>
                <w:szCs w:val="24"/>
              </w:rPr>
              <w:t>33,43</w:t>
            </w:r>
          </w:p>
        </w:tc>
        <w:tc>
          <w:tcPr>
            <w:tcW w:w="273" w:type="pct"/>
            <w:shd w:val="clear" w:color="auto" w:fill="auto"/>
            <w:noWrap/>
            <w:vAlign w:val="center"/>
            <w:hideMark/>
          </w:tcPr>
          <w:p w14:paraId="5A084467" w14:textId="77777777" w:rsidR="00FC283F" w:rsidRPr="00954E82" w:rsidRDefault="00FC283F" w:rsidP="0024775E">
            <w:pPr>
              <w:jc w:val="center"/>
              <w:rPr>
                <w:sz w:val="24"/>
                <w:szCs w:val="24"/>
              </w:rPr>
            </w:pPr>
            <w:r w:rsidRPr="00954E82">
              <w:rPr>
                <w:sz w:val="24"/>
                <w:szCs w:val="24"/>
              </w:rPr>
              <w:t>27,86</w:t>
            </w:r>
          </w:p>
        </w:tc>
        <w:tc>
          <w:tcPr>
            <w:tcW w:w="246" w:type="pct"/>
            <w:shd w:val="clear" w:color="auto" w:fill="auto"/>
            <w:noWrap/>
            <w:vAlign w:val="center"/>
            <w:hideMark/>
          </w:tcPr>
          <w:p w14:paraId="0A350B46" w14:textId="77777777" w:rsidR="00FC283F" w:rsidRPr="00954E82" w:rsidRDefault="00FC283F" w:rsidP="0024775E">
            <w:pPr>
              <w:jc w:val="center"/>
              <w:rPr>
                <w:sz w:val="24"/>
                <w:szCs w:val="24"/>
              </w:rPr>
            </w:pPr>
            <w:r w:rsidRPr="00954E82">
              <w:rPr>
                <w:sz w:val="24"/>
                <w:szCs w:val="24"/>
              </w:rPr>
              <w:t>33,43</w:t>
            </w:r>
          </w:p>
        </w:tc>
        <w:tc>
          <w:tcPr>
            <w:tcW w:w="273" w:type="pct"/>
            <w:shd w:val="clear" w:color="auto" w:fill="auto"/>
            <w:noWrap/>
            <w:vAlign w:val="center"/>
            <w:hideMark/>
          </w:tcPr>
          <w:p w14:paraId="2FFE2677" w14:textId="77777777" w:rsidR="00FC283F" w:rsidRPr="00954E82" w:rsidRDefault="00FC283F" w:rsidP="0024775E">
            <w:pPr>
              <w:jc w:val="center"/>
              <w:rPr>
                <w:sz w:val="24"/>
                <w:szCs w:val="24"/>
              </w:rPr>
            </w:pPr>
            <w:r w:rsidRPr="00954E82">
              <w:rPr>
                <w:sz w:val="24"/>
                <w:szCs w:val="24"/>
              </w:rPr>
              <w:t>29,17</w:t>
            </w:r>
          </w:p>
        </w:tc>
        <w:tc>
          <w:tcPr>
            <w:tcW w:w="213" w:type="pct"/>
            <w:shd w:val="clear" w:color="auto" w:fill="auto"/>
            <w:noWrap/>
            <w:vAlign w:val="center"/>
            <w:hideMark/>
          </w:tcPr>
          <w:p w14:paraId="44167940" w14:textId="77777777" w:rsidR="00FC283F" w:rsidRPr="00954E82" w:rsidRDefault="00FC283F" w:rsidP="0024775E">
            <w:pPr>
              <w:jc w:val="center"/>
              <w:rPr>
                <w:sz w:val="24"/>
                <w:szCs w:val="24"/>
              </w:rPr>
            </w:pPr>
            <w:r w:rsidRPr="00954E82">
              <w:rPr>
                <w:sz w:val="24"/>
                <w:szCs w:val="24"/>
              </w:rPr>
              <w:t>35,00</w:t>
            </w:r>
          </w:p>
        </w:tc>
        <w:tc>
          <w:tcPr>
            <w:tcW w:w="273" w:type="pct"/>
            <w:shd w:val="clear" w:color="auto" w:fill="auto"/>
            <w:noWrap/>
            <w:vAlign w:val="center"/>
            <w:hideMark/>
          </w:tcPr>
          <w:p w14:paraId="2D3653CF" w14:textId="77777777" w:rsidR="00FC283F" w:rsidRPr="00954E82" w:rsidRDefault="00FC283F" w:rsidP="0024775E">
            <w:pPr>
              <w:jc w:val="center"/>
              <w:rPr>
                <w:sz w:val="24"/>
                <w:szCs w:val="24"/>
              </w:rPr>
            </w:pPr>
            <w:r w:rsidRPr="00954E82">
              <w:rPr>
                <w:sz w:val="24"/>
                <w:szCs w:val="24"/>
              </w:rPr>
              <w:t>29,15</w:t>
            </w:r>
          </w:p>
        </w:tc>
        <w:tc>
          <w:tcPr>
            <w:tcW w:w="246" w:type="pct"/>
            <w:shd w:val="clear" w:color="auto" w:fill="auto"/>
            <w:noWrap/>
            <w:vAlign w:val="center"/>
            <w:hideMark/>
          </w:tcPr>
          <w:p w14:paraId="1839F196" w14:textId="77777777" w:rsidR="00FC283F" w:rsidRPr="00954E82" w:rsidRDefault="00FC283F" w:rsidP="0024775E">
            <w:pPr>
              <w:jc w:val="center"/>
              <w:rPr>
                <w:sz w:val="24"/>
                <w:szCs w:val="24"/>
              </w:rPr>
            </w:pPr>
            <w:r w:rsidRPr="00954E82">
              <w:rPr>
                <w:sz w:val="24"/>
                <w:szCs w:val="24"/>
              </w:rPr>
              <w:t>34,98</w:t>
            </w:r>
          </w:p>
        </w:tc>
        <w:tc>
          <w:tcPr>
            <w:tcW w:w="714" w:type="pct"/>
            <w:vMerge/>
            <w:vAlign w:val="center"/>
            <w:hideMark/>
          </w:tcPr>
          <w:p w14:paraId="01F5C29D" w14:textId="77777777" w:rsidR="00FC283F" w:rsidRPr="00954E82" w:rsidRDefault="00FC283F" w:rsidP="0024775E">
            <w:pPr>
              <w:jc w:val="center"/>
              <w:rPr>
                <w:sz w:val="24"/>
                <w:szCs w:val="24"/>
              </w:rPr>
            </w:pPr>
          </w:p>
        </w:tc>
      </w:tr>
      <w:tr w:rsidR="00FC283F" w:rsidRPr="00954E82" w14:paraId="53DD5298" w14:textId="77777777" w:rsidTr="00FC283F">
        <w:trPr>
          <w:trHeight w:val="255"/>
        </w:trPr>
        <w:tc>
          <w:tcPr>
            <w:tcW w:w="117" w:type="pct"/>
            <w:vMerge/>
            <w:vAlign w:val="center"/>
            <w:hideMark/>
          </w:tcPr>
          <w:p w14:paraId="11E3A272" w14:textId="77777777" w:rsidR="00FC283F" w:rsidRPr="00954E82" w:rsidRDefault="00FC283F" w:rsidP="0024775E">
            <w:pPr>
              <w:jc w:val="center"/>
              <w:rPr>
                <w:sz w:val="24"/>
                <w:szCs w:val="24"/>
              </w:rPr>
            </w:pPr>
          </w:p>
        </w:tc>
        <w:tc>
          <w:tcPr>
            <w:tcW w:w="1408" w:type="pct"/>
            <w:vMerge w:val="restart"/>
            <w:shd w:val="clear" w:color="auto" w:fill="auto"/>
            <w:noWrap/>
            <w:vAlign w:val="center"/>
            <w:hideMark/>
          </w:tcPr>
          <w:p w14:paraId="5AB4031A" w14:textId="0E6C9A5F" w:rsidR="00FC283F" w:rsidRPr="00954E82" w:rsidRDefault="00FC283F" w:rsidP="0024775E">
            <w:pPr>
              <w:jc w:val="center"/>
              <w:rPr>
                <w:sz w:val="24"/>
                <w:szCs w:val="24"/>
              </w:rPr>
            </w:pPr>
            <w:r w:rsidRPr="00954E82">
              <w:rPr>
                <w:sz w:val="24"/>
                <w:szCs w:val="24"/>
              </w:rPr>
              <w:t>ГОУП "Мурманскводоканал» для н.п. Коашва</w:t>
            </w:r>
          </w:p>
        </w:tc>
        <w:tc>
          <w:tcPr>
            <w:tcW w:w="499" w:type="pct"/>
            <w:shd w:val="clear" w:color="auto" w:fill="auto"/>
            <w:noWrap/>
            <w:vAlign w:val="center"/>
            <w:hideMark/>
          </w:tcPr>
          <w:p w14:paraId="46E7D17D" w14:textId="77777777" w:rsidR="00FC283F" w:rsidRPr="00954E82" w:rsidRDefault="00FC283F" w:rsidP="0024775E">
            <w:pPr>
              <w:jc w:val="center"/>
              <w:rPr>
                <w:sz w:val="24"/>
                <w:szCs w:val="24"/>
              </w:rPr>
            </w:pPr>
            <w:r w:rsidRPr="00954E82">
              <w:rPr>
                <w:sz w:val="24"/>
                <w:szCs w:val="24"/>
              </w:rPr>
              <w:t>питьевая вода</w:t>
            </w:r>
          </w:p>
        </w:tc>
        <w:tc>
          <w:tcPr>
            <w:tcW w:w="250" w:type="pct"/>
            <w:shd w:val="clear" w:color="auto" w:fill="auto"/>
            <w:noWrap/>
            <w:vAlign w:val="center"/>
            <w:hideMark/>
          </w:tcPr>
          <w:p w14:paraId="465C8878" w14:textId="77777777" w:rsidR="00FC283F" w:rsidRPr="00954E82" w:rsidRDefault="00FC283F" w:rsidP="0024775E">
            <w:pPr>
              <w:jc w:val="center"/>
              <w:rPr>
                <w:sz w:val="24"/>
                <w:szCs w:val="24"/>
              </w:rPr>
            </w:pPr>
            <w:r w:rsidRPr="00954E82">
              <w:rPr>
                <w:sz w:val="24"/>
                <w:szCs w:val="24"/>
              </w:rPr>
              <w:t>руб./м3</w:t>
            </w:r>
          </w:p>
        </w:tc>
        <w:tc>
          <w:tcPr>
            <w:tcW w:w="273" w:type="pct"/>
            <w:shd w:val="clear" w:color="auto" w:fill="auto"/>
            <w:noWrap/>
            <w:vAlign w:val="center"/>
            <w:hideMark/>
          </w:tcPr>
          <w:p w14:paraId="66EC3830" w14:textId="77777777" w:rsidR="00FC283F" w:rsidRPr="00954E82" w:rsidRDefault="00FC283F" w:rsidP="0024775E">
            <w:pPr>
              <w:jc w:val="center"/>
              <w:rPr>
                <w:sz w:val="24"/>
                <w:szCs w:val="24"/>
              </w:rPr>
            </w:pPr>
            <w:r w:rsidRPr="00954E82">
              <w:rPr>
                <w:sz w:val="24"/>
                <w:szCs w:val="24"/>
              </w:rPr>
              <w:t>21,49</w:t>
            </w:r>
          </w:p>
        </w:tc>
        <w:tc>
          <w:tcPr>
            <w:tcW w:w="213" w:type="pct"/>
            <w:shd w:val="clear" w:color="auto" w:fill="auto"/>
            <w:noWrap/>
            <w:vAlign w:val="center"/>
            <w:hideMark/>
          </w:tcPr>
          <w:p w14:paraId="0F34660D" w14:textId="77777777" w:rsidR="00FC283F" w:rsidRPr="00954E82" w:rsidRDefault="00FC283F" w:rsidP="0024775E">
            <w:pPr>
              <w:jc w:val="center"/>
              <w:rPr>
                <w:sz w:val="24"/>
                <w:szCs w:val="24"/>
              </w:rPr>
            </w:pPr>
            <w:r w:rsidRPr="00954E82">
              <w:rPr>
                <w:sz w:val="24"/>
                <w:szCs w:val="24"/>
              </w:rPr>
              <w:t>25,79</w:t>
            </w:r>
          </w:p>
        </w:tc>
        <w:tc>
          <w:tcPr>
            <w:tcW w:w="273" w:type="pct"/>
            <w:shd w:val="clear" w:color="auto" w:fill="auto"/>
            <w:noWrap/>
            <w:vAlign w:val="center"/>
            <w:hideMark/>
          </w:tcPr>
          <w:p w14:paraId="683BC7AD" w14:textId="77777777" w:rsidR="00FC283F" w:rsidRPr="00954E82" w:rsidRDefault="00FC283F" w:rsidP="0024775E">
            <w:pPr>
              <w:jc w:val="center"/>
              <w:rPr>
                <w:sz w:val="24"/>
                <w:szCs w:val="24"/>
              </w:rPr>
            </w:pPr>
            <w:r w:rsidRPr="00954E82">
              <w:rPr>
                <w:sz w:val="24"/>
                <w:szCs w:val="24"/>
              </w:rPr>
              <w:t>21,49</w:t>
            </w:r>
          </w:p>
        </w:tc>
        <w:tc>
          <w:tcPr>
            <w:tcW w:w="246" w:type="pct"/>
            <w:shd w:val="clear" w:color="auto" w:fill="auto"/>
            <w:noWrap/>
            <w:vAlign w:val="center"/>
            <w:hideMark/>
          </w:tcPr>
          <w:p w14:paraId="58683893" w14:textId="77777777" w:rsidR="00FC283F" w:rsidRPr="00954E82" w:rsidRDefault="00FC283F" w:rsidP="0024775E">
            <w:pPr>
              <w:jc w:val="center"/>
              <w:rPr>
                <w:sz w:val="24"/>
                <w:szCs w:val="24"/>
              </w:rPr>
            </w:pPr>
            <w:r w:rsidRPr="00954E82">
              <w:rPr>
                <w:sz w:val="24"/>
                <w:szCs w:val="24"/>
              </w:rPr>
              <w:t>25,79</w:t>
            </w:r>
          </w:p>
        </w:tc>
        <w:tc>
          <w:tcPr>
            <w:tcW w:w="273" w:type="pct"/>
            <w:shd w:val="clear" w:color="auto" w:fill="auto"/>
            <w:noWrap/>
            <w:vAlign w:val="center"/>
            <w:hideMark/>
          </w:tcPr>
          <w:p w14:paraId="314F3B7E" w14:textId="77777777" w:rsidR="00FC283F" w:rsidRPr="00954E82" w:rsidRDefault="00FC283F" w:rsidP="0024775E">
            <w:pPr>
              <w:jc w:val="center"/>
              <w:rPr>
                <w:sz w:val="24"/>
                <w:szCs w:val="24"/>
              </w:rPr>
            </w:pPr>
            <w:r w:rsidRPr="00954E82">
              <w:rPr>
                <w:sz w:val="24"/>
                <w:szCs w:val="24"/>
              </w:rPr>
              <w:t>26,80</w:t>
            </w:r>
          </w:p>
        </w:tc>
        <w:tc>
          <w:tcPr>
            <w:tcW w:w="213" w:type="pct"/>
            <w:shd w:val="clear" w:color="auto" w:fill="auto"/>
            <w:noWrap/>
            <w:vAlign w:val="center"/>
            <w:hideMark/>
          </w:tcPr>
          <w:p w14:paraId="47AA0D51" w14:textId="77777777" w:rsidR="00FC283F" w:rsidRPr="00954E82" w:rsidRDefault="00FC283F" w:rsidP="0024775E">
            <w:pPr>
              <w:jc w:val="center"/>
              <w:rPr>
                <w:sz w:val="24"/>
                <w:szCs w:val="24"/>
              </w:rPr>
            </w:pPr>
            <w:r w:rsidRPr="00954E82">
              <w:rPr>
                <w:sz w:val="24"/>
                <w:szCs w:val="24"/>
              </w:rPr>
              <w:t>32,16</w:t>
            </w:r>
          </w:p>
        </w:tc>
        <w:tc>
          <w:tcPr>
            <w:tcW w:w="273" w:type="pct"/>
            <w:shd w:val="clear" w:color="auto" w:fill="auto"/>
            <w:noWrap/>
            <w:vAlign w:val="center"/>
            <w:hideMark/>
          </w:tcPr>
          <w:p w14:paraId="61CDAD46" w14:textId="77777777" w:rsidR="00FC283F" w:rsidRPr="00954E82" w:rsidRDefault="00FC283F" w:rsidP="0024775E">
            <w:pPr>
              <w:jc w:val="center"/>
              <w:rPr>
                <w:sz w:val="24"/>
                <w:szCs w:val="24"/>
              </w:rPr>
            </w:pPr>
            <w:r w:rsidRPr="00954E82">
              <w:rPr>
                <w:sz w:val="24"/>
                <w:szCs w:val="24"/>
              </w:rPr>
              <w:t>25,79</w:t>
            </w:r>
          </w:p>
        </w:tc>
        <w:tc>
          <w:tcPr>
            <w:tcW w:w="246" w:type="pct"/>
            <w:shd w:val="clear" w:color="auto" w:fill="auto"/>
            <w:noWrap/>
            <w:vAlign w:val="center"/>
            <w:hideMark/>
          </w:tcPr>
          <w:p w14:paraId="2A7D2FE5" w14:textId="77777777" w:rsidR="00FC283F" w:rsidRPr="00954E82" w:rsidRDefault="00FC283F" w:rsidP="0024775E">
            <w:pPr>
              <w:jc w:val="center"/>
              <w:rPr>
                <w:sz w:val="24"/>
                <w:szCs w:val="24"/>
              </w:rPr>
            </w:pPr>
            <w:r w:rsidRPr="00954E82">
              <w:rPr>
                <w:sz w:val="24"/>
                <w:szCs w:val="24"/>
              </w:rPr>
              <w:t>30,95</w:t>
            </w:r>
          </w:p>
        </w:tc>
        <w:tc>
          <w:tcPr>
            <w:tcW w:w="714" w:type="pct"/>
            <w:vMerge/>
            <w:vAlign w:val="center"/>
            <w:hideMark/>
          </w:tcPr>
          <w:p w14:paraId="1FA33963" w14:textId="77777777" w:rsidR="00FC283F" w:rsidRPr="00954E82" w:rsidRDefault="00FC283F" w:rsidP="0024775E">
            <w:pPr>
              <w:jc w:val="center"/>
              <w:rPr>
                <w:sz w:val="24"/>
                <w:szCs w:val="24"/>
              </w:rPr>
            </w:pPr>
          </w:p>
        </w:tc>
      </w:tr>
      <w:tr w:rsidR="00FC283F" w:rsidRPr="00954E82" w14:paraId="20E00D62" w14:textId="77777777" w:rsidTr="00FC283F">
        <w:trPr>
          <w:trHeight w:val="255"/>
        </w:trPr>
        <w:tc>
          <w:tcPr>
            <w:tcW w:w="117" w:type="pct"/>
            <w:vMerge/>
            <w:vAlign w:val="center"/>
            <w:hideMark/>
          </w:tcPr>
          <w:p w14:paraId="6CB683EE" w14:textId="77777777" w:rsidR="00FC283F" w:rsidRPr="00954E82" w:rsidRDefault="00FC283F" w:rsidP="0024775E">
            <w:pPr>
              <w:jc w:val="center"/>
              <w:rPr>
                <w:sz w:val="24"/>
                <w:szCs w:val="24"/>
              </w:rPr>
            </w:pPr>
          </w:p>
        </w:tc>
        <w:tc>
          <w:tcPr>
            <w:tcW w:w="1408" w:type="pct"/>
            <w:vMerge/>
            <w:vAlign w:val="center"/>
            <w:hideMark/>
          </w:tcPr>
          <w:p w14:paraId="0C9B0281" w14:textId="77777777" w:rsidR="00FC283F" w:rsidRPr="00954E82" w:rsidRDefault="00FC283F" w:rsidP="0024775E">
            <w:pPr>
              <w:jc w:val="center"/>
              <w:rPr>
                <w:sz w:val="24"/>
                <w:szCs w:val="24"/>
              </w:rPr>
            </w:pPr>
          </w:p>
        </w:tc>
        <w:tc>
          <w:tcPr>
            <w:tcW w:w="499" w:type="pct"/>
            <w:shd w:val="clear" w:color="auto" w:fill="auto"/>
            <w:noWrap/>
            <w:vAlign w:val="center"/>
            <w:hideMark/>
          </w:tcPr>
          <w:p w14:paraId="31BBCDF4" w14:textId="77777777" w:rsidR="00FC283F" w:rsidRPr="00954E82" w:rsidRDefault="00FC283F" w:rsidP="0024775E">
            <w:pPr>
              <w:jc w:val="center"/>
              <w:rPr>
                <w:sz w:val="24"/>
                <w:szCs w:val="24"/>
              </w:rPr>
            </w:pPr>
            <w:r w:rsidRPr="00954E82">
              <w:rPr>
                <w:sz w:val="24"/>
                <w:szCs w:val="24"/>
              </w:rPr>
              <w:t>водоотведение</w:t>
            </w:r>
          </w:p>
        </w:tc>
        <w:tc>
          <w:tcPr>
            <w:tcW w:w="250" w:type="pct"/>
            <w:shd w:val="clear" w:color="auto" w:fill="auto"/>
            <w:noWrap/>
            <w:vAlign w:val="center"/>
            <w:hideMark/>
          </w:tcPr>
          <w:p w14:paraId="0CD8E13C" w14:textId="77777777" w:rsidR="00FC283F" w:rsidRPr="00954E82" w:rsidRDefault="00FC283F" w:rsidP="0024775E">
            <w:pPr>
              <w:jc w:val="center"/>
              <w:rPr>
                <w:sz w:val="24"/>
                <w:szCs w:val="24"/>
              </w:rPr>
            </w:pPr>
            <w:r w:rsidRPr="00954E82">
              <w:rPr>
                <w:sz w:val="24"/>
                <w:szCs w:val="24"/>
              </w:rPr>
              <w:t>руб./м3</w:t>
            </w:r>
          </w:p>
        </w:tc>
        <w:tc>
          <w:tcPr>
            <w:tcW w:w="273" w:type="pct"/>
            <w:shd w:val="clear" w:color="auto" w:fill="auto"/>
            <w:noWrap/>
            <w:vAlign w:val="center"/>
            <w:hideMark/>
          </w:tcPr>
          <w:p w14:paraId="77457B3B" w14:textId="77777777" w:rsidR="00FC283F" w:rsidRPr="00954E82" w:rsidRDefault="00FC283F" w:rsidP="0024775E">
            <w:pPr>
              <w:jc w:val="center"/>
              <w:rPr>
                <w:sz w:val="24"/>
                <w:szCs w:val="24"/>
              </w:rPr>
            </w:pPr>
            <w:r w:rsidRPr="00954E82">
              <w:rPr>
                <w:sz w:val="24"/>
                <w:szCs w:val="24"/>
              </w:rPr>
              <w:t>27,86</w:t>
            </w:r>
          </w:p>
        </w:tc>
        <w:tc>
          <w:tcPr>
            <w:tcW w:w="213" w:type="pct"/>
            <w:shd w:val="clear" w:color="auto" w:fill="auto"/>
            <w:noWrap/>
            <w:vAlign w:val="center"/>
            <w:hideMark/>
          </w:tcPr>
          <w:p w14:paraId="3F958EBA" w14:textId="77777777" w:rsidR="00FC283F" w:rsidRPr="00954E82" w:rsidRDefault="00FC283F" w:rsidP="0024775E">
            <w:pPr>
              <w:jc w:val="center"/>
              <w:rPr>
                <w:sz w:val="24"/>
                <w:szCs w:val="24"/>
              </w:rPr>
            </w:pPr>
            <w:r w:rsidRPr="00954E82">
              <w:rPr>
                <w:sz w:val="24"/>
                <w:szCs w:val="24"/>
              </w:rPr>
              <w:t>33,43</w:t>
            </w:r>
          </w:p>
        </w:tc>
        <w:tc>
          <w:tcPr>
            <w:tcW w:w="273" w:type="pct"/>
            <w:shd w:val="clear" w:color="auto" w:fill="auto"/>
            <w:noWrap/>
            <w:vAlign w:val="center"/>
            <w:hideMark/>
          </w:tcPr>
          <w:p w14:paraId="67915EFE" w14:textId="77777777" w:rsidR="00FC283F" w:rsidRPr="00954E82" w:rsidRDefault="00FC283F" w:rsidP="0024775E">
            <w:pPr>
              <w:jc w:val="center"/>
              <w:rPr>
                <w:sz w:val="24"/>
                <w:szCs w:val="24"/>
              </w:rPr>
            </w:pPr>
            <w:r w:rsidRPr="00954E82">
              <w:rPr>
                <w:sz w:val="24"/>
                <w:szCs w:val="24"/>
              </w:rPr>
              <w:t>20,93</w:t>
            </w:r>
          </w:p>
        </w:tc>
        <w:tc>
          <w:tcPr>
            <w:tcW w:w="246" w:type="pct"/>
            <w:shd w:val="clear" w:color="auto" w:fill="auto"/>
            <w:noWrap/>
            <w:vAlign w:val="center"/>
            <w:hideMark/>
          </w:tcPr>
          <w:p w14:paraId="4EF625EA" w14:textId="77777777" w:rsidR="00FC283F" w:rsidRPr="00954E82" w:rsidRDefault="00FC283F" w:rsidP="0024775E">
            <w:pPr>
              <w:jc w:val="center"/>
              <w:rPr>
                <w:sz w:val="24"/>
                <w:szCs w:val="24"/>
              </w:rPr>
            </w:pPr>
            <w:r w:rsidRPr="00954E82">
              <w:rPr>
                <w:sz w:val="24"/>
                <w:szCs w:val="24"/>
              </w:rPr>
              <w:t>25,12</w:t>
            </w:r>
          </w:p>
        </w:tc>
        <w:tc>
          <w:tcPr>
            <w:tcW w:w="273" w:type="pct"/>
            <w:shd w:val="clear" w:color="auto" w:fill="auto"/>
            <w:noWrap/>
            <w:vAlign w:val="center"/>
            <w:hideMark/>
          </w:tcPr>
          <w:p w14:paraId="54197493" w14:textId="77777777" w:rsidR="00FC283F" w:rsidRPr="00954E82" w:rsidRDefault="00FC283F" w:rsidP="0024775E">
            <w:pPr>
              <w:jc w:val="center"/>
              <w:rPr>
                <w:sz w:val="24"/>
                <w:szCs w:val="24"/>
              </w:rPr>
            </w:pPr>
            <w:r w:rsidRPr="00954E82">
              <w:rPr>
                <w:sz w:val="24"/>
                <w:szCs w:val="24"/>
              </w:rPr>
              <w:t>29,17</w:t>
            </w:r>
          </w:p>
        </w:tc>
        <w:tc>
          <w:tcPr>
            <w:tcW w:w="213" w:type="pct"/>
            <w:shd w:val="clear" w:color="auto" w:fill="auto"/>
            <w:noWrap/>
            <w:vAlign w:val="center"/>
            <w:hideMark/>
          </w:tcPr>
          <w:p w14:paraId="6F99FAD3" w14:textId="77777777" w:rsidR="00FC283F" w:rsidRPr="00954E82" w:rsidRDefault="00FC283F" w:rsidP="0024775E">
            <w:pPr>
              <w:jc w:val="center"/>
              <w:rPr>
                <w:sz w:val="24"/>
                <w:szCs w:val="24"/>
              </w:rPr>
            </w:pPr>
            <w:r w:rsidRPr="00954E82">
              <w:rPr>
                <w:sz w:val="24"/>
                <w:szCs w:val="24"/>
              </w:rPr>
              <w:t>35,00</w:t>
            </w:r>
          </w:p>
        </w:tc>
        <w:tc>
          <w:tcPr>
            <w:tcW w:w="273" w:type="pct"/>
            <w:shd w:val="clear" w:color="auto" w:fill="auto"/>
            <w:noWrap/>
            <w:vAlign w:val="center"/>
            <w:hideMark/>
          </w:tcPr>
          <w:p w14:paraId="01385F2D" w14:textId="77777777" w:rsidR="00FC283F" w:rsidRPr="00954E82" w:rsidRDefault="00FC283F" w:rsidP="0024775E">
            <w:pPr>
              <w:jc w:val="center"/>
              <w:rPr>
                <w:sz w:val="24"/>
                <w:szCs w:val="24"/>
              </w:rPr>
            </w:pPr>
            <w:r w:rsidRPr="00954E82">
              <w:rPr>
                <w:sz w:val="24"/>
                <w:szCs w:val="24"/>
              </w:rPr>
              <w:t>24,07</w:t>
            </w:r>
          </w:p>
        </w:tc>
        <w:tc>
          <w:tcPr>
            <w:tcW w:w="246" w:type="pct"/>
            <w:shd w:val="clear" w:color="auto" w:fill="auto"/>
            <w:noWrap/>
            <w:vAlign w:val="center"/>
            <w:hideMark/>
          </w:tcPr>
          <w:p w14:paraId="6AA7F1D3" w14:textId="77777777" w:rsidR="00FC283F" w:rsidRPr="00954E82" w:rsidRDefault="00FC283F" w:rsidP="0024775E">
            <w:pPr>
              <w:jc w:val="center"/>
              <w:rPr>
                <w:sz w:val="24"/>
                <w:szCs w:val="24"/>
              </w:rPr>
            </w:pPr>
            <w:r w:rsidRPr="00954E82">
              <w:rPr>
                <w:sz w:val="24"/>
                <w:szCs w:val="24"/>
              </w:rPr>
              <w:t>28,88</w:t>
            </w:r>
          </w:p>
        </w:tc>
        <w:tc>
          <w:tcPr>
            <w:tcW w:w="714" w:type="pct"/>
            <w:vMerge/>
            <w:vAlign w:val="center"/>
            <w:hideMark/>
          </w:tcPr>
          <w:p w14:paraId="47F51980" w14:textId="77777777" w:rsidR="00FC283F" w:rsidRPr="00954E82" w:rsidRDefault="00FC283F" w:rsidP="0024775E">
            <w:pPr>
              <w:jc w:val="center"/>
              <w:rPr>
                <w:sz w:val="24"/>
                <w:szCs w:val="24"/>
              </w:rPr>
            </w:pPr>
          </w:p>
        </w:tc>
      </w:tr>
      <w:bookmarkEnd w:id="191"/>
    </w:tbl>
    <w:p w14:paraId="2F9827D6" w14:textId="6C1C9B8E" w:rsidR="00BB67B5" w:rsidRPr="00954E82" w:rsidRDefault="00BB67B5" w:rsidP="0024775E">
      <w:pPr>
        <w:rPr>
          <w:sz w:val="24"/>
          <w:szCs w:val="24"/>
        </w:rPr>
        <w:sectPr w:rsidR="00BB67B5" w:rsidRPr="00954E82" w:rsidSect="00F51F94">
          <w:type w:val="nextColumn"/>
          <w:pgSz w:w="16840" w:h="11907" w:orient="landscape" w:code="9"/>
          <w:pgMar w:top="1134" w:right="851" w:bottom="1134" w:left="1701" w:header="720" w:footer="720" w:gutter="0"/>
          <w:cols w:space="720"/>
          <w:docGrid w:linePitch="272"/>
        </w:sectPr>
      </w:pPr>
    </w:p>
    <w:p w14:paraId="7B3D118F" w14:textId="5D2192CE" w:rsidR="00F150AB" w:rsidRPr="00954E82" w:rsidRDefault="009E16A1" w:rsidP="0024775E">
      <w:pPr>
        <w:jc w:val="center"/>
        <w:outlineLvl w:val="2"/>
        <w:rPr>
          <w:b/>
          <w:sz w:val="24"/>
          <w:szCs w:val="24"/>
        </w:rPr>
      </w:pPr>
      <w:bookmarkStart w:id="192" w:name="_Toc185599178"/>
      <w:r w:rsidRPr="00954E82">
        <w:rPr>
          <w:b/>
          <w:sz w:val="24"/>
          <w:szCs w:val="24"/>
        </w:rPr>
        <w:t>2.3.11.</w:t>
      </w:r>
      <w:r w:rsidR="00943140" w:rsidRPr="00954E82">
        <w:rPr>
          <w:b/>
          <w:sz w:val="24"/>
          <w:szCs w:val="24"/>
        </w:rPr>
        <w:t> </w:t>
      </w:r>
      <w:r w:rsidR="00D124AC" w:rsidRPr="00954E82">
        <w:rPr>
          <w:b/>
          <w:sz w:val="24"/>
          <w:szCs w:val="24"/>
        </w:rPr>
        <w:t>Технические и другие п</w:t>
      </w:r>
      <w:r w:rsidR="00F150AB" w:rsidRPr="00954E82">
        <w:rPr>
          <w:b/>
          <w:sz w:val="24"/>
          <w:szCs w:val="24"/>
        </w:rPr>
        <w:t xml:space="preserve">роблемы </w:t>
      </w:r>
      <w:r w:rsidR="00D071AE" w:rsidRPr="00954E82">
        <w:rPr>
          <w:b/>
          <w:sz w:val="24"/>
          <w:szCs w:val="24"/>
        </w:rPr>
        <w:t>в коммунальных системах</w:t>
      </w:r>
      <w:r w:rsidR="00EB4DF7" w:rsidRPr="00954E82">
        <w:rPr>
          <w:b/>
          <w:sz w:val="24"/>
          <w:szCs w:val="24"/>
        </w:rPr>
        <w:t xml:space="preserve"> водоотведения</w:t>
      </w:r>
      <w:bookmarkEnd w:id="192"/>
    </w:p>
    <w:p w14:paraId="080A555C" w14:textId="77777777" w:rsidR="00874EF6" w:rsidRPr="00954E82" w:rsidRDefault="00874EF6" w:rsidP="0024775E">
      <w:pPr>
        <w:pStyle w:val="93"/>
        <w:shd w:val="clear" w:color="auto" w:fill="FFFFFF" w:themeFill="background1"/>
        <w:spacing w:line="240" w:lineRule="auto"/>
        <w:ind w:left="23" w:right="23" w:firstLine="544"/>
        <w:jc w:val="both"/>
        <w:rPr>
          <w:sz w:val="24"/>
          <w:szCs w:val="24"/>
        </w:rPr>
      </w:pPr>
      <w:bookmarkStart w:id="193" w:name="_Hlk184648427"/>
      <w:r w:rsidRPr="00954E82">
        <w:rPr>
          <w:sz w:val="24"/>
          <w:szCs w:val="24"/>
        </w:rPr>
        <w:t>В результате обследования объектов централизованной системы водоотведения и анализа предоставленных данных был выявлен ряд проблем:</w:t>
      </w:r>
    </w:p>
    <w:p w14:paraId="0F7950A3" w14:textId="32ED9B02" w:rsidR="00874EF6" w:rsidRPr="00954E82" w:rsidRDefault="0045188E"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н</w:t>
      </w:r>
      <w:r w:rsidR="00874EF6" w:rsidRPr="00954E82">
        <w:rPr>
          <w:sz w:val="24"/>
          <w:szCs w:val="24"/>
        </w:rPr>
        <w:t xml:space="preserve">есоответствие действующим нормативам сбрасываемых сточных вод в водоемы после очистки на КОС № 2 и на КОС № 4. Необходимо провести реконструкцию с модернизацией технологической схемы очистки стоков и доведением степени очистки сточных вод до нормативных требований СанПиН 2.1.5.980-00; </w:t>
      </w:r>
    </w:p>
    <w:p w14:paraId="3C17491E" w14:textId="6FE9E914" w:rsidR="00874EF6" w:rsidRPr="00954E82" w:rsidRDefault="0045188E"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w:t>
      </w:r>
      <w:r w:rsidR="00874EF6" w:rsidRPr="00954E82">
        <w:rPr>
          <w:sz w:val="24"/>
          <w:szCs w:val="24"/>
        </w:rPr>
        <w:t xml:space="preserve">тсутствие системы обезвоживания ила на КОС №2; </w:t>
      </w:r>
    </w:p>
    <w:p w14:paraId="645CDDCF" w14:textId="584B9BCE" w:rsidR="00874EF6" w:rsidRPr="00954E82" w:rsidRDefault="0045188E"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в</w:t>
      </w:r>
      <w:r w:rsidR="00874EF6" w:rsidRPr="00954E82">
        <w:rPr>
          <w:sz w:val="24"/>
          <w:szCs w:val="24"/>
        </w:rPr>
        <w:t xml:space="preserve"> замене нуждаются 25% сетей; </w:t>
      </w:r>
    </w:p>
    <w:p w14:paraId="59B64D34" w14:textId="63E5F361" w:rsidR="00874EF6" w:rsidRPr="00954E82" w:rsidRDefault="0045188E"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у</w:t>
      </w:r>
      <w:r w:rsidR="00874EF6" w:rsidRPr="00954E82">
        <w:rPr>
          <w:sz w:val="24"/>
          <w:szCs w:val="24"/>
        </w:rPr>
        <w:t xml:space="preserve">старевшее насосное оборудование на КНС; </w:t>
      </w:r>
    </w:p>
    <w:p w14:paraId="41BC9929" w14:textId="77777777" w:rsidR="00874EF6" w:rsidRPr="00954E82" w:rsidRDefault="00874EF6"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КОС № 2 работает с превышением проектных нагрузок в весенние и осенние месяцы. </w:t>
      </w:r>
    </w:p>
    <w:bookmarkEnd w:id="193"/>
    <w:p w14:paraId="7697600B" w14:textId="58760B55" w:rsidR="00842B89" w:rsidRPr="00954E82" w:rsidRDefault="00842B89" w:rsidP="0024775E">
      <w:pPr>
        <w:ind w:firstLine="720"/>
        <w:jc w:val="both"/>
        <w:rPr>
          <w:sz w:val="24"/>
          <w:szCs w:val="24"/>
        </w:rPr>
      </w:pPr>
    </w:p>
    <w:p w14:paraId="19B130B1" w14:textId="7FD35D3A" w:rsidR="00D51FAC" w:rsidRPr="00954E82" w:rsidRDefault="00215698" w:rsidP="0024775E">
      <w:pPr>
        <w:pStyle w:val="2"/>
        <w:numPr>
          <w:ilvl w:val="0"/>
          <w:numId w:val="0"/>
        </w:numPr>
        <w:tabs>
          <w:tab w:val="left" w:pos="1418"/>
        </w:tabs>
        <w:spacing w:before="0" w:after="0"/>
        <w:jc w:val="center"/>
        <w:rPr>
          <w:sz w:val="24"/>
          <w:szCs w:val="24"/>
        </w:rPr>
      </w:pPr>
      <w:bookmarkStart w:id="194" w:name="_Toc438203488"/>
      <w:bookmarkStart w:id="195" w:name="_Toc185599179"/>
      <w:bookmarkStart w:id="196" w:name="_Toc340129079"/>
      <w:bookmarkStart w:id="197" w:name="_Toc438203493"/>
      <w:r w:rsidRPr="00954E82">
        <w:rPr>
          <w:sz w:val="24"/>
          <w:szCs w:val="24"/>
        </w:rPr>
        <w:t>2</w:t>
      </w:r>
      <w:r w:rsidR="00D51FAC" w:rsidRPr="00954E82">
        <w:rPr>
          <w:sz w:val="24"/>
          <w:szCs w:val="24"/>
        </w:rPr>
        <w:t>.4.</w:t>
      </w:r>
      <w:r w:rsidR="00943140" w:rsidRPr="00954E82">
        <w:rPr>
          <w:sz w:val="24"/>
          <w:szCs w:val="24"/>
        </w:rPr>
        <w:t> </w:t>
      </w:r>
      <w:r w:rsidR="00D51FAC" w:rsidRPr="00954E82">
        <w:rPr>
          <w:sz w:val="24"/>
          <w:szCs w:val="24"/>
        </w:rPr>
        <w:t>Краткий анализ существующего состояния системы электроснабжения</w:t>
      </w:r>
      <w:bookmarkEnd w:id="194"/>
      <w:bookmarkEnd w:id="195"/>
    </w:p>
    <w:p w14:paraId="3DA5BC49" w14:textId="77777777" w:rsidR="00D51FAC" w:rsidRPr="00954E82" w:rsidRDefault="00D51FAC" w:rsidP="0024775E">
      <w:pPr>
        <w:rPr>
          <w:b/>
          <w:sz w:val="24"/>
          <w:szCs w:val="24"/>
        </w:rPr>
      </w:pPr>
      <w:bookmarkStart w:id="198" w:name="_Toc392243979"/>
    </w:p>
    <w:p w14:paraId="1A350906" w14:textId="77777777" w:rsidR="00D51FAC" w:rsidRPr="00954E82" w:rsidRDefault="00842B89" w:rsidP="0024775E">
      <w:pPr>
        <w:jc w:val="center"/>
        <w:outlineLvl w:val="2"/>
        <w:rPr>
          <w:b/>
          <w:sz w:val="24"/>
          <w:szCs w:val="24"/>
        </w:rPr>
      </w:pPr>
      <w:bookmarkStart w:id="199" w:name="_Toc185599180"/>
      <w:r w:rsidRPr="00954E82">
        <w:rPr>
          <w:b/>
          <w:sz w:val="24"/>
          <w:szCs w:val="24"/>
        </w:rPr>
        <w:t>2.4.1.</w:t>
      </w:r>
      <w:r w:rsidR="00943140" w:rsidRPr="00954E82">
        <w:rPr>
          <w:b/>
          <w:sz w:val="24"/>
          <w:szCs w:val="24"/>
        </w:rPr>
        <w:t> </w:t>
      </w:r>
      <w:r w:rsidR="00D51FAC" w:rsidRPr="00954E82">
        <w:rPr>
          <w:b/>
          <w:sz w:val="24"/>
          <w:szCs w:val="24"/>
        </w:rPr>
        <w:t>Институциональная структура</w:t>
      </w:r>
      <w:bookmarkEnd w:id="198"/>
      <w:bookmarkEnd w:id="199"/>
    </w:p>
    <w:p w14:paraId="012C047D" w14:textId="1CF20B30" w:rsidR="00B3585C" w:rsidRPr="00954E82" w:rsidRDefault="00B3585C" w:rsidP="0024775E">
      <w:pPr>
        <w:pStyle w:val="93"/>
        <w:shd w:val="clear" w:color="auto" w:fill="FFFFFF" w:themeFill="background1"/>
        <w:spacing w:line="240" w:lineRule="auto"/>
        <w:ind w:left="23" w:right="23" w:firstLine="544"/>
        <w:jc w:val="both"/>
        <w:rPr>
          <w:sz w:val="24"/>
          <w:szCs w:val="24"/>
        </w:rPr>
      </w:pPr>
      <w:bookmarkStart w:id="200" w:name="_Hlk496600751"/>
      <w:r w:rsidRPr="00954E82">
        <w:rPr>
          <w:sz w:val="24"/>
          <w:szCs w:val="24"/>
        </w:rPr>
        <w:t xml:space="preserve">Электроснабжение потребителей </w:t>
      </w:r>
      <w:r w:rsidR="00096614" w:rsidRPr="00954E82">
        <w:rPr>
          <w:sz w:val="24"/>
          <w:szCs w:val="24"/>
        </w:rPr>
        <w:t>МО (муниципальный округ) г. Кировск</w:t>
      </w:r>
      <w:r w:rsidRPr="00954E82">
        <w:rPr>
          <w:sz w:val="24"/>
          <w:szCs w:val="24"/>
        </w:rPr>
        <w:t xml:space="preserve"> осуществляется от центров питания ПС 15 (110/35/6 кВ) и ПС 75 (110/6 кВ), принадлежащих ПАО «Российские сети». От этих центров питания по сетям электроснабжения происходит распределение электрической энергии до электросетевого хозяйства сетевых компаний, а от них – уже до конечного потребителя. </w:t>
      </w:r>
    </w:p>
    <w:p w14:paraId="42A11CB9" w14:textId="1AE82935" w:rsidR="00D51FAC" w:rsidRPr="00954E82" w:rsidRDefault="00842B89" w:rsidP="0024775E">
      <w:pPr>
        <w:jc w:val="center"/>
        <w:outlineLvl w:val="2"/>
        <w:rPr>
          <w:b/>
          <w:sz w:val="24"/>
          <w:szCs w:val="24"/>
        </w:rPr>
      </w:pPr>
      <w:bookmarkStart w:id="201" w:name="_Toc392243980"/>
      <w:bookmarkStart w:id="202" w:name="_Toc185599181"/>
      <w:bookmarkEnd w:id="200"/>
      <w:r w:rsidRPr="00954E82">
        <w:rPr>
          <w:b/>
          <w:sz w:val="24"/>
          <w:szCs w:val="24"/>
        </w:rPr>
        <w:t>2.4.2.</w:t>
      </w:r>
      <w:r w:rsidR="00943140" w:rsidRPr="00954E82">
        <w:rPr>
          <w:b/>
          <w:sz w:val="24"/>
          <w:szCs w:val="24"/>
        </w:rPr>
        <w:t> </w:t>
      </w:r>
      <w:r w:rsidR="00D51FAC" w:rsidRPr="00954E82">
        <w:rPr>
          <w:b/>
          <w:sz w:val="24"/>
          <w:szCs w:val="24"/>
        </w:rPr>
        <w:t>Характеристика системы</w:t>
      </w:r>
      <w:bookmarkEnd w:id="201"/>
      <w:bookmarkEnd w:id="202"/>
    </w:p>
    <w:p w14:paraId="61CC6E33" w14:textId="0712292F" w:rsidR="00B06701" w:rsidRPr="00954E82" w:rsidRDefault="00B06701" w:rsidP="0024775E">
      <w:pPr>
        <w:pStyle w:val="93"/>
        <w:shd w:val="clear" w:color="auto" w:fill="FFFFFF" w:themeFill="background1"/>
        <w:spacing w:line="240" w:lineRule="auto"/>
        <w:ind w:left="23" w:right="23" w:firstLine="544"/>
        <w:jc w:val="both"/>
        <w:rPr>
          <w:sz w:val="24"/>
          <w:szCs w:val="24"/>
        </w:rPr>
      </w:pPr>
      <w:bookmarkStart w:id="203" w:name="bookmark161"/>
      <w:bookmarkStart w:id="204" w:name="_Hlk184648495"/>
      <w:r w:rsidRPr="00954E82">
        <w:rPr>
          <w:sz w:val="24"/>
          <w:szCs w:val="24"/>
        </w:rPr>
        <w:t xml:space="preserve">Электроснабжение потребителей </w:t>
      </w:r>
      <w:r w:rsidR="00096614" w:rsidRPr="00954E82">
        <w:rPr>
          <w:sz w:val="24"/>
          <w:szCs w:val="24"/>
        </w:rPr>
        <w:t>МО (муниципальный округ) г. Кировск</w:t>
      </w:r>
      <w:r w:rsidRPr="00954E82">
        <w:rPr>
          <w:sz w:val="24"/>
          <w:szCs w:val="24"/>
        </w:rPr>
        <w:t xml:space="preserve"> осуществляется от центров питания ПС 15 (110/35/6 кВ) и ПС 75 (110/6 кВ), принадлежащих ПАО «Россети Северо-Запад». От этих центров питания по сетям электроснабжения происходит распределение электрической энергии до электросетевого хозяйства сетевых компаний АО «АтомЭнергоСбыт» и </w:t>
      </w:r>
      <w:r w:rsidR="00FC283F" w:rsidRPr="00954E82">
        <w:rPr>
          <w:sz w:val="24"/>
          <w:szCs w:val="24"/>
        </w:rPr>
        <w:t>Филиал ГОУП «Апатитская электросетевая компания»</w:t>
      </w:r>
      <w:r w:rsidRPr="00954E82">
        <w:rPr>
          <w:sz w:val="24"/>
          <w:szCs w:val="24"/>
        </w:rPr>
        <w:t>, а от них - уже до конечного потребителя.</w:t>
      </w:r>
    </w:p>
    <w:p w14:paraId="7AAC727D" w14:textId="6F08A75D" w:rsidR="00B06701" w:rsidRPr="00954E82" w:rsidRDefault="00B0670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территории </w:t>
      </w:r>
      <w:r w:rsidR="00096614" w:rsidRPr="00954E82">
        <w:rPr>
          <w:sz w:val="24"/>
          <w:szCs w:val="24"/>
        </w:rPr>
        <w:t>МО (муниципальный округ) г. Кировск</w:t>
      </w:r>
      <w:r w:rsidRPr="00954E82">
        <w:rPr>
          <w:sz w:val="24"/>
          <w:szCs w:val="24"/>
        </w:rPr>
        <w:t xml:space="preserve"> Мурманской области расположены следующие объекты ПО «ЦЭС» Мурманского филиала ПАО «Россети Северо-Запад»:</w:t>
      </w:r>
    </w:p>
    <w:p w14:paraId="44B12F0E" w14:textId="77777777" w:rsidR="00B06701" w:rsidRPr="00954E82" w:rsidRDefault="00B0670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ПС 15 (110/35/6 кВ) и ПС 75 (110/6 кВ);</w:t>
      </w:r>
    </w:p>
    <w:p w14:paraId="5C66F97C" w14:textId="77777777" w:rsidR="00B06701" w:rsidRPr="00954E82" w:rsidRDefault="00B0670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ВЛ 35 кВ: ЛК-32/ОЛК-33; ЛК-33/ЛК-34; ЛК-35/ЛК-36; ЛК-44/ЛК-45; ЛК</w:t>
      </w:r>
      <w:r w:rsidRPr="00954E82">
        <w:rPr>
          <w:sz w:val="24"/>
          <w:szCs w:val="24"/>
        </w:rPr>
        <w:noBreakHyphen/>
        <w:t>89/ЛК</w:t>
      </w:r>
      <w:r w:rsidRPr="00954E82">
        <w:rPr>
          <w:sz w:val="24"/>
          <w:szCs w:val="24"/>
        </w:rPr>
        <w:noBreakHyphen/>
        <w:t>88;</w:t>
      </w:r>
    </w:p>
    <w:p w14:paraId="757DFC3C" w14:textId="56D500D2" w:rsidR="00B06701" w:rsidRPr="00954E82" w:rsidRDefault="00B0670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ВЛ 110 кВ: ВЛ 110 кВ </w:t>
      </w:r>
      <w:r w:rsidR="00CC3DD3" w:rsidRPr="00954E82">
        <w:rPr>
          <w:sz w:val="24"/>
          <w:szCs w:val="24"/>
        </w:rPr>
        <w:t xml:space="preserve">Апатитская ТЭЦ филиал «Кольский» ПАО «ТГК-1» </w:t>
      </w:r>
      <w:r w:rsidRPr="00954E82">
        <w:rPr>
          <w:sz w:val="24"/>
          <w:szCs w:val="24"/>
        </w:rPr>
        <w:t xml:space="preserve"> - Вудъявр с отпайкой на ПС Кировск (Л</w:t>
      </w:r>
      <w:r w:rsidRPr="00954E82">
        <w:rPr>
          <w:sz w:val="24"/>
          <w:szCs w:val="24"/>
        </w:rPr>
        <w:noBreakHyphen/>
        <w:t xml:space="preserve">105); ВЛ 110 кВ Вудъявр - Ловчорр с отпайкой на ПС Кировск (Л-106); ВЛ 110 кВ </w:t>
      </w:r>
      <w:r w:rsidR="00CC3DD3" w:rsidRPr="00954E82">
        <w:rPr>
          <w:sz w:val="24"/>
          <w:szCs w:val="24"/>
        </w:rPr>
        <w:t xml:space="preserve">Апатитская ТЭЦ филиал «Кольский» ПАО «ТГК-1» </w:t>
      </w:r>
      <w:r w:rsidRPr="00954E82">
        <w:rPr>
          <w:sz w:val="24"/>
          <w:szCs w:val="24"/>
        </w:rPr>
        <w:t xml:space="preserve"> - Ловчорр (Л-107);</w:t>
      </w:r>
    </w:p>
    <w:p w14:paraId="7D42831A" w14:textId="77777777" w:rsidR="00B06701" w:rsidRPr="00954E82" w:rsidRDefault="00B0670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ВЛ 150 кВ: ВЛ 150 кВ Апатитская ТЭЦ - Норд (Л-181).</w:t>
      </w:r>
    </w:p>
    <w:p w14:paraId="7BAC7FA4" w14:textId="4CA8EB98" w:rsidR="00B06701" w:rsidRPr="00954E82" w:rsidRDefault="00916D46" w:rsidP="0024775E">
      <w:pPr>
        <w:jc w:val="both"/>
        <w:rPr>
          <w:b/>
          <w:bCs/>
          <w:noProof/>
          <w:color w:val="000000"/>
          <w:sz w:val="24"/>
          <w:szCs w:val="24"/>
        </w:rPr>
      </w:pPr>
      <w:r w:rsidRPr="00954E82">
        <w:rPr>
          <w:rFonts w:eastAsiaTheme="minorHAnsi"/>
          <w:b/>
          <w:bCs/>
          <w:sz w:val="24"/>
          <w:szCs w:val="24"/>
          <w:lang w:eastAsia="en-US"/>
        </w:rPr>
        <w:t xml:space="preserve">Таблица 42 – </w:t>
      </w:r>
      <w:r w:rsidR="00B06701" w:rsidRPr="00954E82">
        <w:rPr>
          <w:b/>
          <w:bCs/>
          <w:noProof/>
          <w:color w:val="000000"/>
          <w:sz w:val="24"/>
          <w:szCs w:val="24"/>
        </w:rPr>
        <w:t>Сведения о ПС</w:t>
      </w:r>
    </w:p>
    <w:tbl>
      <w:tblPr>
        <w:tblOverlap w:val="never"/>
        <w:tblW w:w="5000" w:type="pct"/>
        <w:jc w:val="center"/>
        <w:tblCellMar>
          <w:left w:w="28" w:type="dxa"/>
          <w:right w:w="28" w:type="dxa"/>
        </w:tblCellMar>
        <w:tblLook w:val="0000" w:firstRow="0" w:lastRow="0" w:firstColumn="0" w:lastColumn="0" w:noHBand="0" w:noVBand="0"/>
      </w:tblPr>
      <w:tblGrid>
        <w:gridCol w:w="843"/>
        <w:gridCol w:w="5315"/>
        <w:gridCol w:w="1695"/>
        <w:gridCol w:w="2559"/>
        <w:gridCol w:w="4433"/>
      </w:tblGrid>
      <w:tr w:rsidR="00B06701" w:rsidRPr="00954E82" w14:paraId="797814DA" w14:textId="77777777" w:rsidTr="00B06701">
        <w:trPr>
          <w:jc w:val="center"/>
        </w:trPr>
        <w:tc>
          <w:tcPr>
            <w:tcW w:w="284" w:type="pct"/>
            <w:tcBorders>
              <w:top w:val="single" w:sz="4" w:space="0" w:color="auto"/>
              <w:left w:val="single" w:sz="4" w:space="0" w:color="auto"/>
            </w:tcBorders>
            <w:shd w:val="clear" w:color="auto" w:fill="FFFFFF"/>
            <w:vAlign w:val="center"/>
          </w:tcPr>
          <w:p w14:paraId="23A9B8E1" w14:textId="77777777" w:rsidR="00B06701" w:rsidRPr="00954E82" w:rsidRDefault="00B06701" w:rsidP="0024775E">
            <w:pPr>
              <w:jc w:val="center"/>
              <w:rPr>
                <w:b/>
                <w:bCs/>
                <w:sz w:val="24"/>
                <w:szCs w:val="24"/>
              </w:rPr>
            </w:pPr>
            <w:r w:rsidRPr="00954E82">
              <w:rPr>
                <w:b/>
                <w:bCs/>
                <w:sz w:val="24"/>
                <w:szCs w:val="24"/>
              </w:rPr>
              <w:t>№ п/п</w:t>
            </w:r>
          </w:p>
        </w:tc>
        <w:tc>
          <w:tcPr>
            <w:tcW w:w="1790" w:type="pct"/>
            <w:tcBorders>
              <w:top w:val="single" w:sz="4" w:space="0" w:color="auto"/>
              <w:left w:val="single" w:sz="4" w:space="0" w:color="auto"/>
            </w:tcBorders>
            <w:shd w:val="clear" w:color="auto" w:fill="FFFFFF"/>
            <w:vAlign w:val="center"/>
          </w:tcPr>
          <w:p w14:paraId="412664C8" w14:textId="77777777" w:rsidR="00B06701" w:rsidRPr="00954E82" w:rsidRDefault="00B06701" w:rsidP="0024775E">
            <w:pPr>
              <w:jc w:val="center"/>
              <w:rPr>
                <w:b/>
                <w:bCs/>
                <w:sz w:val="24"/>
                <w:szCs w:val="24"/>
              </w:rPr>
            </w:pPr>
            <w:r w:rsidRPr="00954E82">
              <w:rPr>
                <w:b/>
                <w:bCs/>
                <w:sz w:val="24"/>
                <w:szCs w:val="24"/>
                <w:lang w:bidi="ru-RU"/>
              </w:rPr>
              <w:t>Наименование центра питания</w:t>
            </w:r>
          </w:p>
        </w:tc>
        <w:tc>
          <w:tcPr>
            <w:tcW w:w="571" w:type="pct"/>
            <w:tcBorders>
              <w:top w:val="single" w:sz="4" w:space="0" w:color="auto"/>
              <w:left w:val="single" w:sz="4" w:space="0" w:color="auto"/>
            </w:tcBorders>
            <w:shd w:val="clear" w:color="auto" w:fill="FFFFFF"/>
            <w:vAlign w:val="center"/>
          </w:tcPr>
          <w:p w14:paraId="78F52CB6" w14:textId="77777777" w:rsidR="00B06701" w:rsidRPr="00954E82" w:rsidRDefault="00B06701" w:rsidP="0024775E">
            <w:pPr>
              <w:jc w:val="center"/>
              <w:rPr>
                <w:b/>
                <w:bCs/>
                <w:sz w:val="24"/>
                <w:szCs w:val="24"/>
              </w:rPr>
            </w:pPr>
            <w:r w:rsidRPr="00954E82">
              <w:rPr>
                <w:b/>
                <w:bCs/>
                <w:sz w:val="24"/>
                <w:szCs w:val="24"/>
                <w:lang w:bidi="ru-RU"/>
              </w:rPr>
              <w:t>Мощность тр-ров, МВА</w:t>
            </w:r>
          </w:p>
        </w:tc>
        <w:tc>
          <w:tcPr>
            <w:tcW w:w="862" w:type="pct"/>
            <w:tcBorders>
              <w:top w:val="single" w:sz="4" w:space="0" w:color="auto"/>
              <w:left w:val="single" w:sz="4" w:space="0" w:color="auto"/>
            </w:tcBorders>
            <w:shd w:val="clear" w:color="auto" w:fill="FFFFFF"/>
            <w:vAlign w:val="center"/>
          </w:tcPr>
          <w:p w14:paraId="70C13D12" w14:textId="77777777" w:rsidR="00B06701" w:rsidRPr="00954E82" w:rsidRDefault="00B06701" w:rsidP="0024775E">
            <w:pPr>
              <w:jc w:val="center"/>
              <w:rPr>
                <w:b/>
                <w:bCs/>
                <w:sz w:val="24"/>
                <w:szCs w:val="24"/>
              </w:rPr>
            </w:pPr>
            <w:r w:rsidRPr="00954E82">
              <w:rPr>
                <w:b/>
                <w:bCs/>
                <w:sz w:val="24"/>
                <w:szCs w:val="24"/>
                <w:lang w:bidi="ru-RU"/>
              </w:rPr>
              <w:t>Текущая загрузка центра питания МВА</w:t>
            </w:r>
          </w:p>
        </w:tc>
        <w:tc>
          <w:tcPr>
            <w:tcW w:w="1493" w:type="pct"/>
            <w:tcBorders>
              <w:top w:val="single" w:sz="4" w:space="0" w:color="auto"/>
              <w:left w:val="single" w:sz="4" w:space="0" w:color="auto"/>
              <w:right w:val="single" w:sz="4" w:space="0" w:color="auto"/>
            </w:tcBorders>
            <w:shd w:val="clear" w:color="auto" w:fill="FFFFFF"/>
            <w:vAlign w:val="center"/>
          </w:tcPr>
          <w:p w14:paraId="4050DE97" w14:textId="77777777" w:rsidR="00B06701" w:rsidRPr="00954E82" w:rsidRDefault="00B06701" w:rsidP="0024775E">
            <w:pPr>
              <w:jc w:val="center"/>
              <w:rPr>
                <w:b/>
                <w:bCs/>
                <w:sz w:val="24"/>
                <w:szCs w:val="24"/>
              </w:rPr>
            </w:pPr>
            <w:r w:rsidRPr="00954E82">
              <w:rPr>
                <w:b/>
                <w:bCs/>
                <w:sz w:val="24"/>
                <w:szCs w:val="24"/>
                <w:lang w:bidi="ru-RU"/>
              </w:rPr>
              <w:t>Месторасположение</w:t>
            </w:r>
          </w:p>
        </w:tc>
      </w:tr>
      <w:tr w:rsidR="00B06701" w:rsidRPr="00954E82" w14:paraId="10B9B051" w14:textId="77777777" w:rsidTr="00B06701">
        <w:trPr>
          <w:jc w:val="center"/>
        </w:trPr>
        <w:tc>
          <w:tcPr>
            <w:tcW w:w="284" w:type="pct"/>
            <w:tcBorders>
              <w:top w:val="single" w:sz="4" w:space="0" w:color="auto"/>
              <w:left w:val="single" w:sz="4" w:space="0" w:color="auto"/>
            </w:tcBorders>
            <w:shd w:val="clear" w:color="auto" w:fill="FFFFFF"/>
            <w:vAlign w:val="center"/>
          </w:tcPr>
          <w:p w14:paraId="0EC4F2C6" w14:textId="77777777" w:rsidR="00B06701" w:rsidRPr="00954E82" w:rsidRDefault="00B06701" w:rsidP="0024775E">
            <w:pPr>
              <w:jc w:val="center"/>
              <w:rPr>
                <w:sz w:val="24"/>
                <w:szCs w:val="24"/>
              </w:rPr>
            </w:pPr>
            <w:r w:rsidRPr="00954E82">
              <w:rPr>
                <w:sz w:val="24"/>
                <w:szCs w:val="24"/>
                <w:lang w:bidi="ru-RU"/>
              </w:rPr>
              <w:t>1</w:t>
            </w:r>
          </w:p>
        </w:tc>
        <w:tc>
          <w:tcPr>
            <w:tcW w:w="1790" w:type="pct"/>
            <w:tcBorders>
              <w:top w:val="single" w:sz="4" w:space="0" w:color="auto"/>
              <w:left w:val="single" w:sz="4" w:space="0" w:color="auto"/>
            </w:tcBorders>
            <w:shd w:val="clear" w:color="auto" w:fill="FFFFFF"/>
            <w:vAlign w:val="center"/>
          </w:tcPr>
          <w:p w14:paraId="34A247E8" w14:textId="77777777" w:rsidR="00B06701" w:rsidRPr="00954E82" w:rsidRDefault="00B06701" w:rsidP="0024775E">
            <w:pPr>
              <w:jc w:val="center"/>
              <w:rPr>
                <w:sz w:val="24"/>
                <w:szCs w:val="24"/>
              </w:rPr>
            </w:pPr>
            <w:r w:rsidRPr="00954E82">
              <w:rPr>
                <w:sz w:val="24"/>
                <w:szCs w:val="24"/>
                <w:lang w:bidi="ru-RU"/>
              </w:rPr>
              <w:t>ПС 110 кВ Ловчорр (ПС 15)</w:t>
            </w:r>
          </w:p>
        </w:tc>
        <w:tc>
          <w:tcPr>
            <w:tcW w:w="571" w:type="pct"/>
            <w:tcBorders>
              <w:top w:val="single" w:sz="4" w:space="0" w:color="auto"/>
              <w:left w:val="single" w:sz="4" w:space="0" w:color="auto"/>
            </w:tcBorders>
            <w:shd w:val="clear" w:color="auto" w:fill="FFFFFF"/>
            <w:vAlign w:val="center"/>
          </w:tcPr>
          <w:p w14:paraId="50AD6F0A" w14:textId="77777777" w:rsidR="00B06701" w:rsidRPr="00954E82" w:rsidRDefault="00B06701" w:rsidP="0024775E">
            <w:pPr>
              <w:jc w:val="center"/>
              <w:rPr>
                <w:sz w:val="24"/>
                <w:szCs w:val="24"/>
              </w:rPr>
            </w:pPr>
            <w:r w:rsidRPr="00954E82">
              <w:rPr>
                <w:sz w:val="24"/>
                <w:szCs w:val="24"/>
                <w:lang w:bidi="ru-RU"/>
              </w:rPr>
              <w:t>1*10</w:t>
            </w:r>
          </w:p>
          <w:p w14:paraId="2889B1B8" w14:textId="77777777" w:rsidR="00B06701" w:rsidRPr="00954E82" w:rsidRDefault="00B06701" w:rsidP="0024775E">
            <w:pPr>
              <w:jc w:val="center"/>
              <w:rPr>
                <w:sz w:val="24"/>
                <w:szCs w:val="24"/>
              </w:rPr>
            </w:pPr>
            <w:r w:rsidRPr="00954E82">
              <w:rPr>
                <w:sz w:val="24"/>
                <w:szCs w:val="24"/>
                <w:lang w:bidi="ru-RU"/>
              </w:rPr>
              <w:t>1*20</w:t>
            </w:r>
          </w:p>
          <w:p w14:paraId="4573A693" w14:textId="77777777" w:rsidR="00B06701" w:rsidRPr="00954E82" w:rsidRDefault="00B06701" w:rsidP="0024775E">
            <w:pPr>
              <w:jc w:val="center"/>
              <w:rPr>
                <w:sz w:val="24"/>
                <w:szCs w:val="24"/>
              </w:rPr>
            </w:pPr>
            <w:r w:rsidRPr="00954E82">
              <w:rPr>
                <w:sz w:val="24"/>
                <w:szCs w:val="24"/>
                <w:lang w:bidi="ru-RU"/>
              </w:rPr>
              <w:t>1*22,5</w:t>
            </w:r>
          </w:p>
        </w:tc>
        <w:tc>
          <w:tcPr>
            <w:tcW w:w="862" w:type="pct"/>
            <w:tcBorders>
              <w:top w:val="single" w:sz="4" w:space="0" w:color="auto"/>
              <w:left w:val="single" w:sz="4" w:space="0" w:color="auto"/>
            </w:tcBorders>
            <w:shd w:val="clear" w:color="auto" w:fill="FFFFFF"/>
            <w:vAlign w:val="center"/>
          </w:tcPr>
          <w:p w14:paraId="00CA413A" w14:textId="77777777" w:rsidR="00B06701" w:rsidRPr="00954E82" w:rsidRDefault="00B06701" w:rsidP="0024775E">
            <w:pPr>
              <w:jc w:val="center"/>
              <w:rPr>
                <w:sz w:val="24"/>
                <w:szCs w:val="24"/>
              </w:rPr>
            </w:pPr>
            <w:r w:rsidRPr="00954E82">
              <w:rPr>
                <w:sz w:val="24"/>
                <w:szCs w:val="24"/>
                <w:lang w:bidi="ru-RU"/>
              </w:rPr>
              <w:t>6,7</w:t>
            </w:r>
          </w:p>
        </w:tc>
        <w:tc>
          <w:tcPr>
            <w:tcW w:w="1493" w:type="pct"/>
            <w:tcBorders>
              <w:top w:val="single" w:sz="4" w:space="0" w:color="auto"/>
              <w:left w:val="single" w:sz="4" w:space="0" w:color="auto"/>
              <w:right w:val="single" w:sz="4" w:space="0" w:color="auto"/>
            </w:tcBorders>
            <w:shd w:val="clear" w:color="auto" w:fill="FFFFFF"/>
            <w:vAlign w:val="center"/>
          </w:tcPr>
          <w:p w14:paraId="6A351028" w14:textId="198F3B7F" w:rsidR="00B06701" w:rsidRPr="00954E82" w:rsidRDefault="00096614" w:rsidP="0024775E">
            <w:pPr>
              <w:jc w:val="center"/>
              <w:rPr>
                <w:sz w:val="24"/>
                <w:szCs w:val="24"/>
              </w:rPr>
            </w:pPr>
            <w:r w:rsidRPr="00954E82">
              <w:rPr>
                <w:sz w:val="24"/>
                <w:szCs w:val="24"/>
                <w:lang w:bidi="ru-RU"/>
              </w:rPr>
              <w:t>МО (муниципальный округ) г. Кировск</w:t>
            </w:r>
            <w:r w:rsidR="00B06701" w:rsidRPr="00954E82">
              <w:rPr>
                <w:sz w:val="24"/>
                <w:szCs w:val="24"/>
                <w:lang w:bidi="ru-RU"/>
              </w:rPr>
              <w:t>, АНОФ-1</w:t>
            </w:r>
          </w:p>
        </w:tc>
      </w:tr>
      <w:tr w:rsidR="00B06701" w:rsidRPr="00954E82" w14:paraId="0E84BFAF" w14:textId="77777777" w:rsidTr="00B06701">
        <w:trPr>
          <w:jc w:val="center"/>
        </w:trPr>
        <w:tc>
          <w:tcPr>
            <w:tcW w:w="284" w:type="pct"/>
            <w:tcBorders>
              <w:top w:val="single" w:sz="4" w:space="0" w:color="auto"/>
              <w:left w:val="single" w:sz="4" w:space="0" w:color="auto"/>
              <w:bottom w:val="single" w:sz="4" w:space="0" w:color="auto"/>
            </w:tcBorders>
            <w:shd w:val="clear" w:color="auto" w:fill="FFFFFF"/>
            <w:vAlign w:val="center"/>
          </w:tcPr>
          <w:p w14:paraId="3EADD3F0" w14:textId="77777777" w:rsidR="00B06701" w:rsidRPr="00954E82" w:rsidRDefault="00B06701" w:rsidP="0024775E">
            <w:pPr>
              <w:jc w:val="center"/>
              <w:rPr>
                <w:sz w:val="24"/>
                <w:szCs w:val="24"/>
              </w:rPr>
            </w:pPr>
            <w:r w:rsidRPr="00954E82">
              <w:rPr>
                <w:sz w:val="24"/>
                <w:szCs w:val="24"/>
                <w:lang w:bidi="ru-RU"/>
              </w:rPr>
              <w:t>2</w:t>
            </w:r>
          </w:p>
        </w:tc>
        <w:tc>
          <w:tcPr>
            <w:tcW w:w="1790" w:type="pct"/>
            <w:tcBorders>
              <w:top w:val="single" w:sz="4" w:space="0" w:color="auto"/>
              <w:left w:val="single" w:sz="4" w:space="0" w:color="auto"/>
              <w:bottom w:val="single" w:sz="4" w:space="0" w:color="auto"/>
            </w:tcBorders>
            <w:shd w:val="clear" w:color="auto" w:fill="FFFFFF"/>
            <w:vAlign w:val="center"/>
          </w:tcPr>
          <w:p w14:paraId="2DA88717" w14:textId="77777777" w:rsidR="00B06701" w:rsidRPr="00954E82" w:rsidRDefault="00B06701" w:rsidP="0024775E">
            <w:pPr>
              <w:jc w:val="center"/>
              <w:rPr>
                <w:sz w:val="24"/>
                <w:szCs w:val="24"/>
              </w:rPr>
            </w:pPr>
            <w:r w:rsidRPr="00954E82">
              <w:rPr>
                <w:sz w:val="24"/>
                <w:szCs w:val="24"/>
                <w:lang w:bidi="ru-RU"/>
              </w:rPr>
              <w:t>ПС 110 кВ Кировск (ПС 75)</w:t>
            </w:r>
          </w:p>
        </w:tc>
        <w:tc>
          <w:tcPr>
            <w:tcW w:w="571" w:type="pct"/>
            <w:tcBorders>
              <w:top w:val="single" w:sz="4" w:space="0" w:color="auto"/>
              <w:left w:val="single" w:sz="4" w:space="0" w:color="auto"/>
              <w:bottom w:val="single" w:sz="4" w:space="0" w:color="auto"/>
            </w:tcBorders>
            <w:shd w:val="clear" w:color="auto" w:fill="FFFFFF"/>
            <w:vAlign w:val="center"/>
          </w:tcPr>
          <w:p w14:paraId="35533C39" w14:textId="77777777" w:rsidR="00B06701" w:rsidRPr="00954E82" w:rsidRDefault="00B06701" w:rsidP="0024775E">
            <w:pPr>
              <w:jc w:val="center"/>
              <w:rPr>
                <w:sz w:val="24"/>
                <w:szCs w:val="24"/>
              </w:rPr>
            </w:pPr>
            <w:r w:rsidRPr="00954E82">
              <w:rPr>
                <w:sz w:val="24"/>
                <w:szCs w:val="24"/>
                <w:lang w:bidi="ru-RU"/>
              </w:rPr>
              <w:t>2*10</w:t>
            </w:r>
          </w:p>
        </w:tc>
        <w:tc>
          <w:tcPr>
            <w:tcW w:w="862" w:type="pct"/>
            <w:tcBorders>
              <w:top w:val="single" w:sz="4" w:space="0" w:color="auto"/>
              <w:left w:val="single" w:sz="4" w:space="0" w:color="auto"/>
              <w:bottom w:val="single" w:sz="4" w:space="0" w:color="auto"/>
            </w:tcBorders>
            <w:shd w:val="clear" w:color="auto" w:fill="FFFFFF"/>
            <w:vAlign w:val="center"/>
          </w:tcPr>
          <w:p w14:paraId="553A1964" w14:textId="77777777" w:rsidR="00B06701" w:rsidRPr="00954E82" w:rsidRDefault="00B06701" w:rsidP="0024775E">
            <w:pPr>
              <w:jc w:val="center"/>
              <w:rPr>
                <w:sz w:val="24"/>
                <w:szCs w:val="24"/>
              </w:rPr>
            </w:pPr>
            <w:r w:rsidRPr="00954E82">
              <w:rPr>
                <w:sz w:val="24"/>
                <w:szCs w:val="24"/>
                <w:lang w:bidi="ru-RU"/>
              </w:rPr>
              <w:t>9,8</w:t>
            </w:r>
          </w:p>
        </w:tc>
        <w:tc>
          <w:tcPr>
            <w:tcW w:w="1493" w:type="pct"/>
            <w:tcBorders>
              <w:top w:val="single" w:sz="4" w:space="0" w:color="auto"/>
              <w:left w:val="single" w:sz="4" w:space="0" w:color="auto"/>
              <w:bottom w:val="single" w:sz="4" w:space="0" w:color="auto"/>
              <w:right w:val="single" w:sz="4" w:space="0" w:color="auto"/>
            </w:tcBorders>
            <w:shd w:val="clear" w:color="auto" w:fill="FFFFFF"/>
            <w:vAlign w:val="center"/>
          </w:tcPr>
          <w:p w14:paraId="30ED047F" w14:textId="0126B290" w:rsidR="00B06701" w:rsidRPr="00954E82" w:rsidRDefault="00096614" w:rsidP="0024775E">
            <w:pPr>
              <w:jc w:val="center"/>
              <w:rPr>
                <w:sz w:val="24"/>
                <w:szCs w:val="24"/>
                <w:lang w:bidi="ru-RU"/>
              </w:rPr>
            </w:pPr>
            <w:r w:rsidRPr="00954E82">
              <w:rPr>
                <w:sz w:val="24"/>
                <w:szCs w:val="24"/>
                <w:lang w:bidi="ru-RU"/>
              </w:rPr>
              <w:t>МО (муниципальный округ) г. Кировск</w:t>
            </w:r>
            <w:r w:rsidR="00B06701" w:rsidRPr="00954E82">
              <w:rPr>
                <w:sz w:val="24"/>
                <w:szCs w:val="24"/>
                <w:lang w:bidi="ru-RU"/>
              </w:rPr>
              <w:t>,</w:t>
            </w:r>
          </w:p>
          <w:p w14:paraId="0FD23696" w14:textId="77777777" w:rsidR="00B06701" w:rsidRPr="00954E82" w:rsidRDefault="00B06701" w:rsidP="0024775E">
            <w:pPr>
              <w:jc w:val="center"/>
              <w:rPr>
                <w:sz w:val="24"/>
                <w:szCs w:val="24"/>
              </w:rPr>
            </w:pPr>
            <w:r w:rsidRPr="00954E82">
              <w:rPr>
                <w:sz w:val="24"/>
                <w:szCs w:val="24"/>
                <w:lang w:bidi="ru-RU"/>
              </w:rPr>
              <w:t>ул. Ленинградская</w:t>
            </w:r>
          </w:p>
        </w:tc>
      </w:tr>
    </w:tbl>
    <w:p w14:paraId="15BA4FFA" w14:textId="77777777" w:rsidR="00B06701" w:rsidRPr="00954E82" w:rsidRDefault="00B06701" w:rsidP="0024775E">
      <w:pPr>
        <w:ind w:firstLine="709"/>
        <w:jc w:val="both"/>
        <w:rPr>
          <w:bCs/>
          <w:sz w:val="24"/>
          <w:szCs w:val="24"/>
        </w:rPr>
      </w:pPr>
    </w:p>
    <w:p w14:paraId="279AF487" w14:textId="55397571" w:rsidR="00B06701" w:rsidRPr="00954E82" w:rsidRDefault="00B0670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При строительстве была использована «кольцевая» схема электроснабжения, которая в весьма специфичных климатических условиях </w:t>
      </w:r>
      <w:r w:rsidR="00096614" w:rsidRPr="00954E82">
        <w:rPr>
          <w:sz w:val="24"/>
          <w:szCs w:val="24"/>
        </w:rPr>
        <w:t>МО (муниципальный округ) г. Кировск</w:t>
      </w:r>
      <w:r w:rsidRPr="00954E82">
        <w:rPr>
          <w:sz w:val="24"/>
          <w:szCs w:val="24"/>
        </w:rPr>
        <w:t xml:space="preserve"> обеспечивала высокую степень надежности. Однако на протяжении более 30 лет сети не модернизировались, технически и физически устарели. Общий износ сетей составляет 67%. По оценке состояния городских электрических сетей, износ элементов сетей на </w:t>
      </w:r>
      <w:smartTag w:uri="urn:schemas-microsoft-com:office:smarttags" w:element="date">
        <w:smartTagPr>
          <w:attr w:name="ls" w:val="trans"/>
          <w:attr w:name="Month" w:val="01"/>
          <w:attr w:name="Day" w:val="01"/>
          <w:attr w:name="Year" w:val="2016"/>
        </w:smartTagPr>
        <w:r w:rsidRPr="00954E82">
          <w:rPr>
            <w:sz w:val="24"/>
            <w:szCs w:val="24"/>
          </w:rPr>
          <w:t>01.01.2016</w:t>
        </w:r>
      </w:smartTag>
      <w:r w:rsidRPr="00954E82">
        <w:rPr>
          <w:sz w:val="24"/>
          <w:szCs w:val="24"/>
        </w:rPr>
        <w:t xml:space="preserve"> г. составляет в среднем 75%. Техническое состояние электрических сетей и подстанций не соответствует современным требованиям Правил устройства электроустановок по надежности электроснабжения жилых домов</w:t>
      </w:r>
    </w:p>
    <w:bookmarkEnd w:id="203"/>
    <w:p w14:paraId="71DF2D8A" w14:textId="38D84B4A" w:rsidR="00B3585C" w:rsidRPr="00954E82" w:rsidRDefault="00FC283F" w:rsidP="0024775E">
      <w:pPr>
        <w:pStyle w:val="40"/>
        <w:ind w:left="562"/>
        <w:rPr>
          <w:sz w:val="24"/>
          <w:szCs w:val="24"/>
        </w:rPr>
      </w:pPr>
      <w:r w:rsidRPr="00954E82">
        <w:rPr>
          <w:sz w:val="24"/>
          <w:szCs w:val="24"/>
        </w:rPr>
        <w:t>ПАО «Россети Северо-Запад»</w:t>
      </w:r>
      <w:r w:rsidR="00B3585C" w:rsidRPr="00954E82">
        <w:rPr>
          <w:sz w:val="24"/>
          <w:szCs w:val="24"/>
        </w:rPr>
        <w:t xml:space="preserve"> </w:t>
      </w:r>
    </w:p>
    <w:p w14:paraId="71A198B9" w14:textId="0208F7AD" w:rsidR="00B3585C" w:rsidRPr="00954E82" w:rsidRDefault="00B3585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Производственное отделение «Центральные электрические сети» (ПО «ЦЭС») подразделение </w:t>
      </w:r>
      <w:r w:rsidR="00FC283F" w:rsidRPr="00954E82">
        <w:rPr>
          <w:sz w:val="24"/>
          <w:szCs w:val="24"/>
        </w:rPr>
        <w:t>ПАО «Россети Северо-Запад»</w:t>
      </w:r>
      <w:r w:rsidRPr="00954E82">
        <w:rPr>
          <w:sz w:val="24"/>
          <w:szCs w:val="24"/>
        </w:rPr>
        <w:t xml:space="preserve"> – обслуживает административные районы: г. Апатиты, г. Кандалакша, </w:t>
      </w:r>
      <w:r w:rsidR="00096614" w:rsidRPr="00954E82">
        <w:rPr>
          <w:sz w:val="24"/>
          <w:szCs w:val="24"/>
        </w:rPr>
        <w:t>МО (муниципальный округ) г. Кировск</w:t>
      </w:r>
      <w:r w:rsidRPr="00954E82">
        <w:rPr>
          <w:sz w:val="24"/>
          <w:szCs w:val="24"/>
        </w:rPr>
        <w:t xml:space="preserve">, г. Мончегорск, г. Оленегорск, г. Полярные Зори, Ковдорский район, Ловозерский район и Терский район. </w:t>
      </w:r>
    </w:p>
    <w:p w14:paraId="764114D8" w14:textId="33439C78" w:rsidR="00F711A4" w:rsidRPr="00954E82" w:rsidRDefault="00B3585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территории </w:t>
      </w:r>
      <w:r w:rsidR="00096614" w:rsidRPr="00954E82">
        <w:rPr>
          <w:sz w:val="24"/>
          <w:szCs w:val="24"/>
        </w:rPr>
        <w:t>МО (муниципальный округ) г. Кировск</w:t>
      </w:r>
      <w:r w:rsidRPr="00954E82">
        <w:rPr>
          <w:sz w:val="24"/>
          <w:szCs w:val="24"/>
        </w:rPr>
        <w:t xml:space="preserve"> Мурманской области расположены следующие объекты ПО «ЦЭС»: </w:t>
      </w:r>
    </w:p>
    <w:p w14:paraId="5F6CDFCD" w14:textId="29D803B1" w:rsidR="00B3585C" w:rsidRPr="00954E82" w:rsidRDefault="00B3585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ПС 15 (110/35/6 кВ) и ПС 75 (110/6 кВ); </w:t>
      </w:r>
    </w:p>
    <w:p w14:paraId="6ED29935" w14:textId="77777777" w:rsidR="00B3585C" w:rsidRPr="00954E82" w:rsidRDefault="00B3585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ВЛ 35 кВ: ЛК-32/ОЛК -33; ЛК -33/ЛК -34; ЛК -35/ЛК -36; ЛК -44/ЛК -45; ЛК -89/ЛК -88; </w:t>
      </w:r>
    </w:p>
    <w:p w14:paraId="204C6903" w14:textId="77777777" w:rsidR="00B3585C" w:rsidRPr="00954E82" w:rsidRDefault="00B3585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ВЛ 110 кВ: Л -105; Л -106; Л -107. </w:t>
      </w:r>
    </w:p>
    <w:p w14:paraId="2E655B27" w14:textId="082B1E75" w:rsidR="00B3585C" w:rsidRPr="00954E82" w:rsidRDefault="00B3585C" w:rsidP="0024775E">
      <w:pPr>
        <w:pStyle w:val="afff0"/>
        <w:tabs>
          <w:tab w:val="left" w:pos="993"/>
        </w:tabs>
        <w:ind w:left="0" w:firstLine="709"/>
        <w:contextualSpacing/>
        <w:jc w:val="both"/>
        <w:rPr>
          <w:sz w:val="24"/>
          <w:szCs w:val="24"/>
        </w:rPr>
      </w:pPr>
      <w:r w:rsidRPr="00954E82">
        <w:rPr>
          <w:sz w:val="24"/>
          <w:szCs w:val="24"/>
        </w:rPr>
        <w:t xml:space="preserve">Перечень потребителей электрической энергии от ПО «ЦЭС» приведён в таблице </w:t>
      </w:r>
      <w:r w:rsidR="0019268A" w:rsidRPr="00954E82">
        <w:rPr>
          <w:sz w:val="24"/>
          <w:szCs w:val="24"/>
        </w:rPr>
        <w:t>ниже</w:t>
      </w:r>
      <w:r w:rsidRPr="00954E82">
        <w:rPr>
          <w:sz w:val="24"/>
          <w:szCs w:val="24"/>
        </w:rPr>
        <w:t xml:space="preserve">. </w:t>
      </w:r>
    </w:p>
    <w:p w14:paraId="0166B074" w14:textId="77777777" w:rsidR="00B3585C" w:rsidRPr="00954E82" w:rsidRDefault="00B3585C" w:rsidP="0024775E">
      <w:pPr>
        <w:pStyle w:val="ad"/>
        <w:keepNext/>
        <w:jc w:val="both"/>
        <w:rPr>
          <w:rFonts w:eastAsiaTheme="minorHAnsi"/>
          <w:b/>
          <w:bCs/>
          <w:sz w:val="24"/>
          <w:szCs w:val="24"/>
          <w:lang w:eastAsia="en-US"/>
        </w:rPr>
      </w:pPr>
      <w:r w:rsidRPr="00954E82">
        <w:rPr>
          <w:rFonts w:eastAsiaTheme="minorHAnsi"/>
          <w:b/>
          <w:bCs/>
          <w:sz w:val="24"/>
          <w:szCs w:val="24"/>
          <w:lang w:eastAsia="en-US"/>
        </w:rPr>
        <w:t xml:space="preserve">Таблица 40 – Перечень потребителей электрической энергии от ПО «ЦЭС» </w:t>
      </w:r>
    </w:p>
    <w:tbl>
      <w:tblPr>
        <w:tblStyle w:val="TableGrid"/>
        <w:tblW w:w="5000" w:type="pct"/>
        <w:tblInd w:w="0" w:type="dxa"/>
        <w:tblCellMar>
          <w:left w:w="28" w:type="dxa"/>
          <w:right w:w="28" w:type="dxa"/>
        </w:tblCellMar>
        <w:tblLook w:val="04A0" w:firstRow="1" w:lastRow="0" w:firstColumn="1" w:lastColumn="0" w:noHBand="0" w:noVBand="1"/>
      </w:tblPr>
      <w:tblGrid>
        <w:gridCol w:w="6823"/>
        <w:gridCol w:w="3637"/>
        <w:gridCol w:w="4385"/>
      </w:tblGrid>
      <w:tr w:rsidR="00B3585C" w:rsidRPr="00954E82" w14:paraId="36FD8EFF" w14:textId="77777777" w:rsidTr="00F55A21">
        <w:trPr>
          <w:trHeight w:val="293"/>
          <w:tblHeader/>
        </w:trPr>
        <w:tc>
          <w:tcPr>
            <w:tcW w:w="2298" w:type="pct"/>
            <w:tcBorders>
              <w:top w:val="single" w:sz="4" w:space="0" w:color="000000"/>
              <w:left w:val="single" w:sz="4" w:space="0" w:color="000000"/>
              <w:bottom w:val="single" w:sz="4" w:space="0" w:color="000000"/>
              <w:right w:val="single" w:sz="4" w:space="0" w:color="000000"/>
            </w:tcBorders>
            <w:vAlign w:val="center"/>
          </w:tcPr>
          <w:p w14:paraId="5B8BF7FA"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Потребитель </w:t>
            </w:r>
          </w:p>
        </w:tc>
        <w:tc>
          <w:tcPr>
            <w:tcW w:w="1225" w:type="pct"/>
            <w:tcBorders>
              <w:top w:val="single" w:sz="4" w:space="0" w:color="000000"/>
              <w:left w:val="single" w:sz="4" w:space="0" w:color="000000"/>
              <w:bottom w:val="single" w:sz="4" w:space="0" w:color="000000"/>
              <w:right w:val="single" w:sz="4" w:space="0" w:color="000000"/>
            </w:tcBorders>
            <w:vAlign w:val="center"/>
          </w:tcPr>
          <w:p w14:paraId="23B5279C"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Центр питания </w:t>
            </w:r>
          </w:p>
        </w:tc>
        <w:tc>
          <w:tcPr>
            <w:tcW w:w="1477" w:type="pct"/>
            <w:tcBorders>
              <w:top w:val="single" w:sz="4" w:space="0" w:color="000000"/>
              <w:left w:val="single" w:sz="4" w:space="0" w:color="000000"/>
              <w:bottom w:val="single" w:sz="4" w:space="0" w:color="000000"/>
              <w:right w:val="single" w:sz="4" w:space="0" w:color="000000"/>
            </w:tcBorders>
            <w:vAlign w:val="center"/>
          </w:tcPr>
          <w:p w14:paraId="77BD5F4A"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Максимальная мощность, кВт </w:t>
            </w:r>
          </w:p>
        </w:tc>
      </w:tr>
      <w:tr w:rsidR="00B3585C" w:rsidRPr="00954E82" w14:paraId="1A6DC241" w14:textId="77777777" w:rsidTr="00F55A21">
        <w:trPr>
          <w:trHeight w:val="295"/>
        </w:trPr>
        <w:tc>
          <w:tcPr>
            <w:tcW w:w="2298" w:type="pct"/>
            <w:tcBorders>
              <w:top w:val="single" w:sz="4" w:space="0" w:color="000000"/>
              <w:left w:val="single" w:sz="4" w:space="0" w:color="000000"/>
              <w:bottom w:val="single" w:sz="4" w:space="0" w:color="000000"/>
              <w:right w:val="single" w:sz="4" w:space="0" w:color="000000"/>
            </w:tcBorders>
          </w:tcPr>
          <w:p w14:paraId="3863A2E1" w14:textId="160C21E9" w:rsidR="00B3585C" w:rsidRPr="00954E82" w:rsidRDefault="00FC283F" w:rsidP="0024775E">
            <w:pPr>
              <w:rPr>
                <w:rFonts w:ascii="Times New Roman" w:hAnsi="Times New Roman" w:cs="Times New Roman"/>
                <w:sz w:val="24"/>
                <w:szCs w:val="24"/>
              </w:rPr>
            </w:pPr>
            <w:r w:rsidRPr="00954E82">
              <w:rPr>
                <w:rFonts w:ascii="Times New Roman" w:hAnsi="Times New Roman" w:cs="Times New Roman"/>
                <w:sz w:val="24"/>
                <w:szCs w:val="24"/>
              </w:rPr>
              <w:t>Филиал ГОУП «Апатитская электросетевая компания»</w:t>
            </w:r>
          </w:p>
        </w:tc>
        <w:tc>
          <w:tcPr>
            <w:tcW w:w="1225" w:type="pct"/>
            <w:tcBorders>
              <w:top w:val="single" w:sz="4" w:space="0" w:color="000000"/>
              <w:left w:val="single" w:sz="4" w:space="0" w:color="000000"/>
              <w:bottom w:val="single" w:sz="4" w:space="0" w:color="000000"/>
              <w:right w:val="single" w:sz="4" w:space="0" w:color="000000"/>
            </w:tcBorders>
          </w:tcPr>
          <w:p w14:paraId="616C6E33"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ПС-15, Ф-14, 29 </w:t>
            </w:r>
          </w:p>
        </w:tc>
        <w:tc>
          <w:tcPr>
            <w:tcW w:w="1477" w:type="pct"/>
            <w:tcBorders>
              <w:top w:val="single" w:sz="4" w:space="0" w:color="000000"/>
              <w:left w:val="single" w:sz="4" w:space="0" w:color="000000"/>
              <w:bottom w:val="single" w:sz="4" w:space="0" w:color="000000"/>
              <w:right w:val="single" w:sz="4" w:space="0" w:color="000000"/>
            </w:tcBorders>
          </w:tcPr>
          <w:p w14:paraId="17CC79EA"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5800 </w:t>
            </w:r>
          </w:p>
        </w:tc>
      </w:tr>
      <w:tr w:rsidR="00B3585C" w:rsidRPr="00954E82" w14:paraId="6E91CED8" w14:textId="77777777" w:rsidTr="00F55A21">
        <w:trPr>
          <w:trHeight w:val="293"/>
        </w:trPr>
        <w:tc>
          <w:tcPr>
            <w:tcW w:w="2298" w:type="pct"/>
            <w:tcBorders>
              <w:top w:val="single" w:sz="4" w:space="0" w:color="000000"/>
              <w:left w:val="single" w:sz="4" w:space="0" w:color="000000"/>
              <w:bottom w:val="single" w:sz="4" w:space="0" w:color="000000"/>
              <w:right w:val="single" w:sz="4" w:space="0" w:color="000000"/>
            </w:tcBorders>
          </w:tcPr>
          <w:p w14:paraId="7FC1EC96" w14:textId="77777777" w:rsidR="00B3585C" w:rsidRPr="00954E82" w:rsidRDefault="00B3585C" w:rsidP="0024775E">
            <w:pPr>
              <w:rPr>
                <w:rFonts w:ascii="Times New Roman" w:hAnsi="Times New Roman" w:cs="Times New Roman"/>
                <w:sz w:val="24"/>
                <w:szCs w:val="24"/>
              </w:rPr>
            </w:pPr>
            <w:r w:rsidRPr="00954E82">
              <w:rPr>
                <w:rFonts w:ascii="Times New Roman" w:hAnsi="Times New Roman" w:cs="Times New Roman"/>
                <w:sz w:val="24"/>
                <w:szCs w:val="24"/>
              </w:rPr>
              <w:t xml:space="preserve">АО «Хибинская тепловая компания» </w:t>
            </w:r>
          </w:p>
        </w:tc>
        <w:tc>
          <w:tcPr>
            <w:tcW w:w="1225" w:type="pct"/>
            <w:tcBorders>
              <w:top w:val="single" w:sz="4" w:space="0" w:color="000000"/>
              <w:left w:val="single" w:sz="4" w:space="0" w:color="000000"/>
              <w:bottom w:val="single" w:sz="4" w:space="0" w:color="000000"/>
              <w:right w:val="single" w:sz="4" w:space="0" w:color="000000"/>
            </w:tcBorders>
          </w:tcPr>
          <w:p w14:paraId="4D9E2071"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ПС-15, Ф-11, 21 </w:t>
            </w:r>
          </w:p>
        </w:tc>
        <w:tc>
          <w:tcPr>
            <w:tcW w:w="1477" w:type="pct"/>
            <w:tcBorders>
              <w:top w:val="single" w:sz="4" w:space="0" w:color="000000"/>
              <w:left w:val="single" w:sz="4" w:space="0" w:color="000000"/>
              <w:bottom w:val="single" w:sz="4" w:space="0" w:color="000000"/>
              <w:right w:val="single" w:sz="4" w:space="0" w:color="000000"/>
            </w:tcBorders>
          </w:tcPr>
          <w:p w14:paraId="464F62E5"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2000 </w:t>
            </w:r>
          </w:p>
        </w:tc>
      </w:tr>
      <w:tr w:rsidR="00B3585C" w:rsidRPr="00954E82" w14:paraId="43310175" w14:textId="77777777" w:rsidTr="00F55A21">
        <w:trPr>
          <w:trHeight w:val="295"/>
        </w:trPr>
        <w:tc>
          <w:tcPr>
            <w:tcW w:w="2298" w:type="pct"/>
            <w:tcBorders>
              <w:top w:val="single" w:sz="4" w:space="0" w:color="000000"/>
              <w:left w:val="single" w:sz="4" w:space="0" w:color="000000"/>
              <w:bottom w:val="single" w:sz="4" w:space="0" w:color="000000"/>
              <w:right w:val="single" w:sz="4" w:space="0" w:color="000000"/>
            </w:tcBorders>
          </w:tcPr>
          <w:p w14:paraId="6AB924A2" w14:textId="77777777" w:rsidR="00B3585C" w:rsidRPr="00954E82" w:rsidRDefault="00B3585C" w:rsidP="0024775E">
            <w:pPr>
              <w:rPr>
                <w:rFonts w:ascii="Times New Roman" w:hAnsi="Times New Roman" w:cs="Times New Roman"/>
                <w:sz w:val="24"/>
                <w:szCs w:val="24"/>
              </w:rPr>
            </w:pPr>
            <w:r w:rsidRPr="00954E82">
              <w:rPr>
                <w:rFonts w:ascii="Times New Roman" w:hAnsi="Times New Roman" w:cs="Times New Roman"/>
                <w:sz w:val="24"/>
                <w:szCs w:val="24"/>
              </w:rPr>
              <w:t xml:space="preserve">КФ АО «Апатит» </w:t>
            </w:r>
          </w:p>
        </w:tc>
        <w:tc>
          <w:tcPr>
            <w:tcW w:w="1225" w:type="pct"/>
            <w:tcBorders>
              <w:top w:val="single" w:sz="4" w:space="0" w:color="000000"/>
              <w:left w:val="single" w:sz="4" w:space="0" w:color="000000"/>
              <w:bottom w:val="single" w:sz="4" w:space="0" w:color="000000"/>
              <w:right w:val="single" w:sz="4" w:space="0" w:color="000000"/>
            </w:tcBorders>
          </w:tcPr>
          <w:p w14:paraId="5BBF57E8" w14:textId="77777777" w:rsidR="00B3585C" w:rsidRPr="00954E82" w:rsidRDefault="00B3585C" w:rsidP="0024775E">
            <w:pPr>
              <w:rPr>
                <w:rFonts w:ascii="Times New Roman" w:hAnsi="Times New Roman" w:cs="Times New Roman"/>
                <w:sz w:val="24"/>
                <w:szCs w:val="24"/>
              </w:rPr>
            </w:pPr>
            <w:r w:rsidRPr="00954E82">
              <w:rPr>
                <w:rFonts w:ascii="Times New Roman" w:hAnsi="Times New Roman" w:cs="Times New Roman"/>
                <w:sz w:val="24"/>
                <w:szCs w:val="24"/>
              </w:rPr>
              <w:t xml:space="preserve">ПС-15, Ф-8, 15, 17, 24, 25 </w:t>
            </w:r>
          </w:p>
        </w:tc>
        <w:tc>
          <w:tcPr>
            <w:tcW w:w="1477" w:type="pct"/>
            <w:tcBorders>
              <w:top w:val="single" w:sz="4" w:space="0" w:color="000000"/>
              <w:left w:val="single" w:sz="4" w:space="0" w:color="000000"/>
              <w:bottom w:val="single" w:sz="4" w:space="0" w:color="000000"/>
              <w:right w:val="single" w:sz="4" w:space="0" w:color="000000"/>
            </w:tcBorders>
          </w:tcPr>
          <w:p w14:paraId="569C3F30"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8900 </w:t>
            </w:r>
          </w:p>
        </w:tc>
      </w:tr>
      <w:tr w:rsidR="00B3585C" w:rsidRPr="00954E82" w14:paraId="605CC620" w14:textId="77777777" w:rsidTr="00F55A21">
        <w:trPr>
          <w:trHeight w:val="293"/>
        </w:trPr>
        <w:tc>
          <w:tcPr>
            <w:tcW w:w="2298" w:type="pct"/>
            <w:tcBorders>
              <w:top w:val="single" w:sz="4" w:space="0" w:color="000000"/>
              <w:left w:val="single" w:sz="4" w:space="0" w:color="000000"/>
              <w:bottom w:val="single" w:sz="4" w:space="0" w:color="000000"/>
              <w:right w:val="single" w:sz="4" w:space="0" w:color="000000"/>
            </w:tcBorders>
          </w:tcPr>
          <w:p w14:paraId="4A11CA5B" w14:textId="77777777" w:rsidR="00B3585C" w:rsidRPr="00954E82" w:rsidRDefault="00B3585C" w:rsidP="0024775E">
            <w:pPr>
              <w:rPr>
                <w:rFonts w:ascii="Times New Roman" w:hAnsi="Times New Roman" w:cs="Times New Roman"/>
                <w:sz w:val="24"/>
                <w:szCs w:val="24"/>
              </w:rPr>
            </w:pPr>
            <w:r w:rsidRPr="00954E82">
              <w:rPr>
                <w:rFonts w:ascii="Times New Roman" w:hAnsi="Times New Roman" w:cs="Times New Roman"/>
                <w:sz w:val="24"/>
                <w:szCs w:val="24"/>
              </w:rPr>
              <w:t xml:space="preserve">КФ АО «Апатит» </w:t>
            </w:r>
          </w:p>
        </w:tc>
        <w:tc>
          <w:tcPr>
            <w:tcW w:w="1225" w:type="pct"/>
            <w:tcBorders>
              <w:top w:val="single" w:sz="4" w:space="0" w:color="000000"/>
              <w:left w:val="single" w:sz="4" w:space="0" w:color="000000"/>
              <w:bottom w:val="single" w:sz="4" w:space="0" w:color="000000"/>
              <w:right w:val="single" w:sz="4" w:space="0" w:color="000000"/>
            </w:tcBorders>
          </w:tcPr>
          <w:p w14:paraId="278CF1A2"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ПС-15, Л-108 110 кВ </w:t>
            </w:r>
          </w:p>
        </w:tc>
        <w:tc>
          <w:tcPr>
            <w:tcW w:w="1477" w:type="pct"/>
            <w:tcBorders>
              <w:top w:val="single" w:sz="4" w:space="0" w:color="000000"/>
              <w:left w:val="single" w:sz="4" w:space="0" w:color="000000"/>
              <w:bottom w:val="single" w:sz="4" w:space="0" w:color="000000"/>
              <w:right w:val="single" w:sz="4" w:space="0" w:color="000000"/>
            </w:tcBorders>
          </w:tcPr>
          <w:p w14:paraId="651E8EE5"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6000 </w:t>
            </w:r>
          </w:p>
        </w:tc>
      </w:tr>
      <w:tr w:rsidR="00B3585C" w:rsidRPr="00954E82" w14:paraId="45715352" w14:textId="77777777" w:rsidTr="00F55A21">
        <w:trPr>
          <w:trHeight w:val="470"/>
        </w:trPr>
        <w:tc>
          <w:tcPr>
            <w:tcW w:w="2298" w:type="pct"/>
            <w:tcBorders>
              <w:top w:val="single" w:sz="4" w:space="0" w:color="000000"/>
              <w:left w:val="single" w:sz="4" w:space="0" w:color="000000"/>
              <w:bottom w:val="single" w:sz="4" w:space="0" w:color="000000"/>
              <w:right w:val="single" w:sz="4" w:space="0" w:color="000000"/>
            </w:tcBorders>
            <w:vAlign w:val="center"/>
          </w:tcPr>
          <w:p w14:paraId="622998C8" w14:textId="72BA297D" w:rsidR="00B3585C" w:rsidRPr="00954E82" w:rsidRDefault="00FC283F" w:rsidP="0024775E">
            <w:pPr>
              <w:rPr>
                <w:rFonts w:ascii="Times New Roman" w:hAnsi="Times New Roman" w:cs="Times New Roman"/>
                <w:sz w:val="24"/>
                <w:szCs w:val="24"/>
              </w:rPr>
            </w:pPr>
            <w:r w:rsidRPr="00954E82">
              <w:rPr>
                <w:rFonts w:ascii="Times New Roman" w:hAnsi="Times New Roman" w:cs="Times New Roman"/>
                <w:sz w:val="24"/>
                <w:szCs w:val="24"/>
              </w:rPr>
              <w:t>Филиал ГОУП «Апатитская электросетевая компания»</w:t>
            </w:r>
          </w:p>
        </w:tc>
        <w:tc>
          <w:tcPr>
            <w:tcW w:w="1225" w:type="pct"/>
            <w:tcBorders>
              <w:top w:val="single" w:sz="4" w:space="0" w:color="000000"/>
              <w:left w:val="single" w:sz="4" w:space="0" w:color="000000"/>
              <w:bottom w:val="single" w:sz="4" w:space="0" w:color="000000"/>
              <w:right w:val="single" w:sz="4" w:space="0" w:color="000000"/>
            </w:tcBorders>
          </w:tcPr>
          <w:p w14:paraId="70D724B8"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ПС-75, Ф-3, 5, 9, 15, 18, 19, 20, 21, 22, 23 </w:t>
            </w:r>
          </w:p>
        </w:tc>
        <w:tc>
          <w:tcPr>
            <w:tcW w:w="1477" w:type="pct"/>
            <w:tcBorders>
              <w:top w:val="single" w:sz="4" w:space="0" w:color="000000"/>
              <w:left w:val="single" w:sz="4" w:space="0" w:color="000000"/>
              <w:bottom w:val="single" w:sz="4" w:space="0" w:color="000000"/>
              <w:right w:val="single" w:sz="4" w:space="0" w:color="000000"/>
            </w:tcBorders>
            <w:vAlign w:val="center"/>
          </w:tcPr>
          <w:p w14:paraId="08A88E8C"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8500 </w:t>
            </w:r>
          </w:p>
        </w:tc>
      </w:tr>
      <w:tr w:rsidR="00B3585C" w:rsidRPr="00954E82" w14:paraId="57B3F4B5" w14:textId="77777777" w:rsidTr="00F55A21">
        <w:trPr>
          <w:trHeight w:val="295"/>
        </w:trPr>
        <w:tc>
          <w:tcPr>
            <w:tcW w:w="2298" w:type="pct"/>
            <w:tcBorders>
              <w:top w:val="single" w:sz="4" w:space="0" w:color="000000"/>
              <w:left w:val="single" w:sz="4" w:space="0" w:color="000000"/>
              <w:bottom w:val="single" w:sz="4" w:space="0" w:color="000000"/>
              <w:right w:val="single" w:sz="4" w:space="0" w:color="000000"/>
            </w:tcBorders>
          </w:tcPr>
          <w:p w14:paraId="27964F0D" w14:textId="77777777" w:rsidR="00B3585C" w:rsidRPr="00954E82" w:rsidRDefault="00B3585C" w:rsidP="0024775E">
            <w:pPr>
              <w:rPr>
                <w:rFonts w:ascii="Times New Roman" w:hAnsi="Times New Roman" w:cs="Times New Roman"/>
                <w:sz w:val="24"/>
                <w:szCs w:val="24"/>
              </w:rPr>
            </w:pPr>
            <w:r w:rsidRPr="00954E82">
              <w:rPr>
                <w:rFonts w:ascii="Times New Roman" w:hAnsi="Times New Roman" w:cs="Times New Roman"/>
                <w:sz w:val="24"/>
                <w:szCs w:val="24"/>
              </w:rPr>
              <w:t xml:space="preserve">АО «Хибинская тепловая компания» </w:t>
            </w:r>
          </w:p>
        </w:tc>
        <w:tc>
          <w:tcPr>
            <w:tcW w:w="1225" w:type="pct"/>
            <w:tcBorders>
              <w:top w:val="single" w:sz="4" w:space="0" w:color="000000"/>
              <w:left w:val="single" w:sz="4" w:space="0" w:color="000000"/>
              <w:bottom w:val="single" w:sz="4" w:space="0" w:color="000000"/>
              <w:right w:val="single" w:sz="4" w:space="0" w:color="000000"/>
            </w:tcBorders>
          </w:tcPr>
          <w:p w14:paraId="4C636C88"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ПС-75, Ф-28, 29 </w:t>
            </w:r>
          </w:p>
        </w:tc>
        <w:tc>
          <w:tcPr>
            <w:tcW w:w="1477" w:type="pct"/>
            <w:tcBorders>
              <w:top w:val="single" w:sz="4" w:space="0" w:color="000000"/>
              <w:left w:val="single" w:sz="4" w:space="0" w:color="000000"/>
              <w:bottom w:val="single" w:sz="4" w:space="0" w:color="000000"/>
              <w:right w:val="single" w:sz="4" w:space="0" w:color="000000"/>
            </w:tcBorders>
          </w:tcPr>
          <w:p w14:paraId="1D4769D6"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2000 </w:t>
            </w:r>
          </w:p>
        </w:tc>
      </w:tr>
    </w:tbl>
    <w:p w14:paraId="2DBFA5E9" w14:textId="12E92246" w:rsidR="00B3585C" w:rsidRPr="00954E82" w:rsidRDefault="00B3585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Наиболее крупными потребителями (покупателями) электрической энергии являются КФ АО «Апатит» и </w:t>
      </w:r>
      <w:r w:rsidR="00FC283F" w:rsidRPr="00954E82">
        <w:rPr>
          <w:sz w:val="24"/>
          <w:szCs w:val="24"/>
        </w:rPr>
        <w:t>Филиал ГОУП «Апатитская электросетевая компания»</w:t>
      </w:r>
      <w:r w:rsidRPr="00954E82">
        <w:rPr>
          <w:sz w:val="24"/>
          <w:szCs w:val="24"/>
        </w:rPr>
        <w:t xml:space="preserve">. КФ АО «Апатит», кроме расхода электрической энергии на нужды производства и </w:t>
      </w:r>
      <w:r w:rsidR="00FC283F" w:rsidRPr="00954E82">
        <w:rPr>
          <w:sz w:val="24"/>
          <w:szCs w:val="24"/>
        </w:rPr>
        <w:t xml:space="preserve">Филиал ГОУП «Апатитская электросетевая компания» </w:t>
      </w:r>
      <w:r w:rsidRPr="00954E82">
        <w:rPr>
          <w:sz w:val="24"/>
          <w:szCs w:val="24"/>
        </w:rPr>
        <w:t xml:space="preserve">осуществляют поставку электрической энергии различным потребителям </w:t>
      </w:r>
      <w:r w:rsidR="00096614" w:rsidRPr="00954E82">
        <w:rPr>
          <w:sz w:val="24"/>
          <w:szCs w:val="24"/>
        </w:rPr>
        <w:t>МО (муниципальный округ) г. Кировск</w:t>
      </w:r>
      <w:r w:rsidRPr="00954E82">
        <w:rPr>
          <w:sz w:val="24"/>
          <w:szCs w:val="24"/>
        </w:rPr>
        <w:t xml:space="preserve">. </w:t>
      </w:r>
    </w:p>
    <w:p w14:paraId="2C4CB389" w14:textId="19D6FC3F" w:rsidR="00B3585C" w:rsidRPr="00954E82" w:rsidRDefault="00964D06" w:rsidP="0024775E">
      <w:pPr>
        <w:pStyle w:val="40"/>
        <w:ind w:left="562"/>
        <w:rPr>
          <w:sz w:val="24"/>
          <w:szCs w:val="24"/>
        </w:rPr>
      </w:pPr>
      <w:r w:rsidRPr="00954E82">
        <w:rPr>
          <w:sz w:val="24"/>
          <w:szCs w:val="24"/>
        </w:rPr>
        <w:t>Филиал ГОУП «Апатитская электросетевая компания» город Кировск</w:t>
      </w:r>
      <w:r w:rsidR="00B3585C" w:rsidRPr="00954E82">
        <w:rPr>
          <w:sz w:val="24"/>
          <w:szCs w:val="24"/>
        </w:rPr>
        <w:t xml:space="preserve"> </w:t>
      </w:r>
    </w:p>
    <w:p w14:paraId="15906B16" w14:textId="42B181CF" w:rsidR="00B3585C" w:rsidRPr="00954E82" w:rsidRDefault="00B06701" w:rsidP="0024775E">
      <w:pPr>
        <w:pStyle w:val="93"/>
        <w:shd w:val="clear" w:color="auto" w:fill="FFFFFF" w:themeFill="background1"/>
        <w:spacing w:line="240" w:lineRule="auto"/>
        <w:ind w:left="23" w:right="23" w:firstLine="544"/>
        <w:jc w:val="both"/>
        <w:rPr>
          <w:sz w:val="24"/>
          <w:szCs w:val="24"/>
        </w:rPr>
      </w:pPr>
      <w:r w:rsidRPr="00954E82">
        <w:rPr>
          <w:sz w:val="24"/>
          <w:szCs w:val="24"/>
        </w:rPr>
        <w:t>Р</w:t>
      </w:r>
      <w:r w:rsidR="00B3585C" w:rsidRPr="00954E82">
        <w:rPr>
          <w:sz w:val="24"/>
          <w:szCs w:val="24"/>
        </w:rPr>
        <w:t xml:space="preserve">езерв мощности по электрическим сетям </w:t>
      </w:r>
      <w:r w:rsidR="00964D06" w:rsidRPr="00954E82">
        <w:rPr>
          <w:sz w:val="24"/>
          <w:szCs w:val="24"/>
        </w:rPr>
        <w:t>Филиал ГОУП «Апатитская электросетевая компания» город Кировск</w:t>
      </w:r>
      <w:r w:rsidR="00B3585C" w:rsidRPr="00954E82">
        <w:rPr>
          <w:sz w:val="24"/>
          <w:szCs w:val="24"/>
        </w:rPr>
        <w:t xml:space="preserve"> составляет 2,93 МВт. </w:t>
      </w:r>
    </w:p>
    <w:p w14:paraId="6068D613" w14:textId="25A53DF4" w:rsidR="00B3585C" w:rsidRPr="00954E82" w:rsidRDefault="00B3585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Электрические сети </w:t>
      </w:r>
      <w:r w:rsidR="00964D06" w:rsidRPr="00954E82">
        <w:rPr>
          <w:sz w:val="24"/>
          <w:szCs w:val="24"/>
        </w:rPr>
        <w:t>Филиал ГОУП «Апатитская электросетевая компания» город Кировск</w:t>
      </w:r>
      <w:r w:rsidRPr="00954E82">
        <w:rPr>
          <w:sz w:val="24"/>
          <w:szCs w:val="24"/>
        </w:rPr>
        <w:t xml:space="preserve"> не оказывают негативных воздействий на окружающую среду. </w:t>
      </w:r>
    </w:p>
    <w:p w14:paraId="30E981C0" w14:textId="5EDA26C8" w:rsidR="00B3585C" w:rsidRPr="00954E82" w:rsidRDefault="00B3585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Сведения об объёмах потерь в электрических сетях </w:t>
      </w:r>
      <w:r w:rsidR="00964D06" w:rsidRPr="00954E82">
        <w:rPr>
          <w:sz w:val="24"/>
          <w:szCs w:val="24"/>
        </w:rPr>
        <w:t>Филиал ГОУП «Апатитская электросетевая компания» город Кировск</w:t>
      </w:r>
      <w:r w:rsidRPr="00954E82">
        <w:rPr>
          <w:sz w:val="24"/>
          <w:szCs w:val="24"/>
        </w:rPr>
        <w:t xml:space="preserve"> приведены в таблице ниже. </w:t>
      </w:r>
    </w:p>
    <w:p w14:paraId="09237D58" w14:textId="36B713BB" w:rsidR="00B3585C" w:rsidRPr="00954E82" w:rsidRDefault="00B3585C" w:rsidP="0024775E">
      <w:pPr>
        <w:pStyle w:val="ad"/>
        <w:keepNext/>
        <w:jc w:val="both"/>
        <w:rPr>
          <w:rFonts w:eastAsiaTheme="minorHAnsi"/>
          <w:b/>
          <w:bCs/>
          <w:sz w:val="24"/>
          <w:szCs w:val="24"/>
          <w:lang w:eastAsia="en-US"/>
        </w:rPr>
      </w:pPr>
      <w:r w:rsidRPr="00954E82">
        <w:rPr>
          <w:rFonts w:eastAsiaTheme="minorHAnsi"/>
          <w:b/>
          <w:bCs/>
          <w:sz w:val="24"/>
          <w:szCs w:val="24"/>
          <w:lang w:eastAsia="en-US"/>
        </w:rPr>
        <w:t xml:space="preserve">Таблица 41 – Объем потерь в электрических сетях </w:t>
      </w:r>
      <w:r w:rsidR="00964D06" w:rsidRPr="00954E82">
        <w:rPr>
          <w:rFonts w:eastAsiaTheme="minorHAnsi"/>
          <w:b/>
          <w:bCs/>
          <w:sz w:val="24"/>
          <w:szCs w:val="24"/>
          <w:lang w:eastAsia="en-US"/>
        </w:rPr>
        <w:t>Филиал ГОУП «Апатитская электросетевая компания» город Кировск</w:t>
      </w:r>
      <w:r w:rsidRPr="00954E82">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4103"/>
        <w:gridCol w:w="5787"/>
        <w:gridCol w:w="4955"/>
      </w:tblGrid>
      <w:tr w:rsidR="00B3585C" w:rsidRPr="00954E82" w14:paraId="261630D1" w14:textId="77777777" w:rsidTr="00F55A21">
        <w:trPr>
          <w:trHeight w:val="293"/>
          <w:tblHeader/>
        </w:trPr>
        <w:tc>
          <w:tcPr>
            <w:tcW w:w="1382" w:type="pct"/>
            <w:tcBorders>
              <w:top w:val="single" w:sz="4" w:space="0" w:color="000000"/>
              <w:left w:val="single" w:sz="4" w:space="0" w:color="000000"/>
              <w:bottom w:val="single" w:sz="4" w:space="0" w:color="000000"/>
              <w:right w:val="single" w:sz="4" w:space="0" w:color="000000"/>
            </w:tcBorders>
            <w:vAlign w:val="center"/>
          </w:tcPr>
          <w:p w14:paraId="318C3D3C"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Период </w:t>
            </w:r>
          </w:p>
        </w:tc>
        <w:tc>
          <w:tcPr>
            <w:tcW w:w="1949" w:type="pct"/>
            <w:tcBorders>
              <w:top w:val="single" w:sz="4" w:space="0" w:color="000000"/>
              <w:left w:val="single" w:sz="4" w:space="0" w:color="000000"/>
              <w:bottom w:val="single" w:sz="4" w:space="0" w:color="000000"/>
              <w:right w:val="single" w:sz="4" w:space="0" w:color="000000"/>
            </w:tcBorders>
            <w:vAlign w:val="center"/>
          </w:tcPr>
          <w:p w14:paraId="6C15FD56"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Потери эл.энергии, тыс.кВтч </w:t>
            </w:r>
          </w:p>
        </w:tc>
        <w:tc>
          <w:tcPr>
            <w:tcW w:w="1669" w:type="pct"/>
            <w:tcBorders>
              <w:top w:val="single" w:sz="4" w:space="0" w:color="000000"/>
              <w:left w:val="single" w:sz="4" w:space="0" w:color="000000"/>
              <w:bottom w:val="single" w:sz="4" w:space="0" w:color="000000"/>
              <w:right w:val="single" w:sz="4" w:space="0" w:color="000000"/>
            </w:tcBorders>
            <w:vAlign w:val="center"/>
          </w:tcPr>
          <w:p w14:paraId="22A4C494"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Потери эл.энергии, % </w:t>
            </w:r>
          </w:p>
        </w:tc>
      </w:tr>
      <w:tr w:rsidR="00B3585C" w:rsidRPr="00954E82" w14:paraId="38DD301B" w14:textId="77777777" w:rsidTr="00F55A21">
        <w:trPr>
          <w:trHeight w:val="295"/>
        </w:trPr>
        <w:tc>
          <w:tcPr>
            <w:tcW w:w="1382" w:type="pct"/>
            <w:tcBorders>
              <w:top w:val="single" w:sz="4" w:space="0" w:color="000000"/>
              <w:left w:val="single" w:sz="4" w:space="0" w:color="000000"/>
              <w:bottom w:val="single" w:sz="4" w:space="0" w:color="000000"/>
              <w:right w:val="single" w:sz="4" w:space="0" w:color="000000"/>
            </w:tcBorders>
          </w:tcPr>
          <w:p w14:paraId="3C5B8D9B" w14:textId="77777777" w:rsidR="00B3585C" w:rsidRPr="00954E82" w:rsidRDefault="00B3585C" w:rsidP="0024775E">
            <w:pPr>
              <w:rPr>
                <w:rFonts w:ascii="Times New Roman" w:hAnsi="Times New Roman" w:cs="Times New Roman"/>
                <w:sz w:val="24"/>
                <w:szCs w:val="24"/>
              </w:rPr>
            </w:pPr>
            <w:r w:rsidRPr="00954E82">
              <w:rPr>
                <w:rFonts w:ascii="Times New Roman" w:hAnsi="Times New Roman" w:cs="Times New Roman"/>
                <w:sz w:val="24"/>
                <w:szCs w:val="24"/>
              </w:rPr>
              <w:t xml:space="preserve">2015 год </w:t>
            </w:r>
          </w:p>
        </w:tc>
        <w:tc>
          <w:tcPr>
            <w:tcW w:w="1949" w:type="pct"/>
            <w:tcBorders>
              <w:top w:val="single" w:sz="4" w:space="0" w:color="000000"/>
              <w:left w:val="single" w:sz="4" w:space="0" w:color="000000"/>
              <w:bottom w:val="single" w:sz="4" w:space="0" w:color="000000"/>
              <w:right w:val="single" w:sz="4" w:space="0" w:color="000000"/>
            </w:tcBorders>
          </w:tcPr>
          <w:p w14:paraId="1F543852"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10422,788 </w:t>
            </w:r>
          </w:p>
        </w:tc>
        <w:tc>
          <w:tcPr>
            <w:tcW w:w="1669" w:type="pct"/>
            <w:tcBorders>
              <w:top w:val="single" w:sz="4" w:space="0" w:color="000000"/>
              <w:left w:val="single" w:sz="4" w:space="0" w:color="000000"/>
              <w:bottom w:val="single" w:sz="4" w:space="0" w:color="000000"/>
              <w:right w:val="single" w:sz="4" w:space="0" w:color="000000"/>
            </w:tcBorders>
          </w:tcPr>
          <w:p w14:paraId="7D01606D"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11,52 </w:t>
            </w:r>
          </w:p>
        </w:tc>
      </w:tr>
      <w:tr w:rsidR="00B3585C" w:rsidRPr="00954E82" w14:paraId="713F1638" w14:textId="77777777" w:rsidTr="00F55A21">
        <w:trPr>
          <w:trHeight w:val="295"/>
        </w:trPr>
        <w:tc>
          <w:tcPr>
            <w:tcW w:w="1382" w:type="pct"/>
            <w:tcBorders>
              <w:top w:val="single" w:sz="4" w:space="0" w:color="000000"/>
              <w:left w:val="single" w:sz="4" w:space="0" w:color="000000"/>
              <w:bottom w:val="single" w:sz="4" w:space="0" w:color="000000"/>
              <w:right w:val="single" w:sz="4" w:space="0" w:color="000000"/>
            </w:tcBorders>
          </w:tcPr>
          <w:p w14:paraId="188B550D" w14:textId="77777777" w:rsidR="00B3585C" w:rsidRPr="00954E82" w:rsidRDefault="00B3585C" w:rsidP="0024775E">
            <w:pPr>
              <w:rPr>
                <w:rFonts w:ascii="Times New Roman" w:hAnsi="Times New Roman" w:cs="Times New Roman"/>
                <w:sz w:val="24"/>
                <w:szCs w:val="24"/>
              </w:rPr>
            </w:pPr>
            <w:r w:rsidRPr="00954E82">
              <w:rPr>
                <w:rFonts w:ascii="Times New Roman" w:hAnsi="Times New Roman" w:cs="Times New Roman"/>
                <w:sz w:val="24"/>
                <w:szCs w:val="24"/>
              </w:rPr>
              <w:t xml:space="preserve">За 11 месяцев 2016 г. </w:t>
            </w:r>
          </w:p>
        </w:tc>
        <w:tc>
          <w:tcPr>
            <w:tcW w:w="1949" w:type="pct"/>
            <w:tcBorders>
              <w:top w:val="single" w:sz="4" w:space="0" w:color="000000"/>
              <w:left w:val="single" w:sz="4" w:space="0" w:color="000000"/>
              <w:bottom w:val="single" w:sz="4" w:space="0" w:color="000000"/>
              <w:right w:val="single" w:sz="4" w:space="0" w:color="000000"/>
            </w:tcBorders>
          </w:tcPr>
          <w:p w14:paraId="344A9403"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9645,287 </w:t>
            </w:r>
          </w:p>
        </w:tc>
        <w:tc>
          <w:tcPr>
            <w:tcW w:w="1669" w:type="pct"/>
            <w:tcBorders>
              <w:top w:val="single" w:sz="4" w:space="0" w:color="000000"/>
              <w:left w:val="single" w:sz="4" w:space="0" w:color="000000"/>
              <w:bottom w:val="single" w:sz="4" w:space="0" w:color="000000"/>
              <w:right w:val="single" w:sz="4" w:space="0" w:color="000000"/>
            </w:tcBorders>
          </w:tcPr>
          <w:p w14:paraId="2C1D0B16"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11,85 </w:t>
            </w:r>
          </w:p>
        </w:tc>
      </w:tr>
    </w:tbl>
    <w:p w14:paraId="02E21083" w14:textId="77777777" w:rsidR="00B3585C" w:rsidRPr="00954E82" w:rsidRDefault="00B3585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официальном сайте Комитета по тарифному регулированию Мурманской области опубликованы фактические значения показателей надежности и качества поставляемых товаров и оказываемых услуг для территориальных электросетевых организаций Мурманской области (Таблица 42). </w:t>
      </w:r>
    </w:p>
    <w:p w14:paraId="35A02418" w14:textId="77777777" w:rsidR="00B3585C" w:rsidRPr="00954E82" w:rsidRDefault="00B3585C" w:rsidP="0024775E">
      <w:pPr>
        <w:pStyle w:val="ad"/>
        <w:keepNext/>
        <w:jc w:val="both"/>
        <w:rPr>
          <w:rFonts w:eastAsiaTheme="minorHAnsi"/>
          <w:b/>
          <w:bCs/>
          <w:sz w:val="24"/>
          <w:szCs w:val="24"/>
          <w:lang w:eastAsia="en-US"/>
        </w:rPr>
      </w:pPr>
      <w:r w:rsidRPr="00954E82">
        <w:rPr>
          <w:rFonts w:eastAsiaTheme="minorHAnsi"/>
          <w:b/>
          <w:bCs/>
          <w:sz w:val="24"/>
          <w:szCs w:val="24"/>
          <w:lang w:eastAsia="en-US"/>
        </w:rPr>
        <w:t xml:space="preserve">Таблица 42 – Фактические значения показателей надежности и качества поставляемых товаров и оказываемых услуг для территориальных электросетевых организаций Мурманской области </w:t>
      </w:r>
    </w:p>
    <w:tbl>
      <w:tblPr>
        <w:tblStyle w:val="TableGrid"/>
        <w:tblW w:w="5000" w:type="pct"/>
        <w:tblInd w:w="0" w:type="dxa"/>
        <w:tblCellMar>
          <w:left w:w="28" w:type="dxa"/>
          <w:right w:w="28" w:type="dxa"/>
        </w:tblCellMar>
        <w:tblLook w:val="04A0" w:firstRow="1" w:lastRow="0" w:firstColumn="1" w:lastColumn="0" w:noHBand="0" w:noVBand="1"/>
      </w:tblPr>
      <w:tblGrid>
        <w:gridCol w:w="3355"/>
        <w:gridCol w:w="1315"/>
        <w:gridCol w:w="3159"/>
        <w:gridCol w:w="3750"/>
        <w:gridCol w:w="3266"/>
      </w:tblGrid>
      <w:tr w:rsidR="00B3585C" w:rsidRPr="00954E82" w14:paraId="67B78A35" w14:textId="77777777" w:rsidTr="00F55A21">
        <w:trPr>
          <w:trHeight w:val="295"/>
          <w:tblHeader/>
        </w:trPr>
        <w:tc>
          <w:tcPr>
            <w:tcW w:w="1130" w:type="pct"/>
            <w:vMerge w:val="restart"/>
            <w:tcBorders>
              <w:top w:val="single" w:sz="4" w:space="0" w:color="000000"/>
              <w:left w:val="single" w:sz="4" w:space="0" w:color="000000"/>
              <w:bottom w:val="single" w:sz="4" w:space="0" w:color="000000"/>
              <w:right w:val="single" w:sz="4" w:space="0" w:color="000000"/>
            </w:tcBorders>
            <w:vAlign w:val="center"/>
          </w:tcPr>
          <w:p w14:paraId="5B957088"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Сетевая организация в субъекте РФ </w:t>
            </w:r>
          </w:p>
        </w:tc>
        <w:tc>
          <w:tcPr>
            <w:tcW w:w="443" w:type="pct"/>
            <w:vMerge w:val="restart"/>
            <w:tcBorders>
              <w:top w:val="single" w:sz="4" w:space="0" w:color="000000"/>
              <w:left w:val="single" w:sz="4" w:space="0" w:color="000000"/>
              <w:bottom w:val="single" w:sz="4" w:space="0" w:color="000000"/>
              <w:right w:val="single" w:sz="4" w:space="0" w:color="000000"/>
            </w:tcBorders>
            <w:vAlign w:val="center"/>
          </w:tcPr>
          <w:p w14:paraId="0F0AEAA6"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Год </w:t>
            </w:r>
          </w:p>
        </w:tc>
        <w:tc>
          <w:tcPr>
            <w:tcW w:w="1064" w:type="pct"/>
            <w:vMerge w:val="restart"/>
            <w:tcBorders>
              <w:top w:val="single" w:sz="4" w:space="0" w:color="000000"/>
              <w:left w:val="single" w:sz="4" w:space="0" w:color="000000"/>
              <w:bottom w:val="single" w:sz="4" w:space="0" w:color="000000"/>
              <w:right w:val="single" w:sz="4" w:space="0" w:color="000000"/>
            </w:tcBorders>
            <w:vAlign w:val="center"/>
          </w:tcPr>
          <w:p w14:paraId="30D8A298"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Уровень надежности реализуемых товаров(услуг) </w:t>
            </w:r>
          </w:p>
        </w:tc>
        <w:tc>
          <w:tcPr>
            <w:tcW w:w="2363" w:type="pct"/>
            <w:gridSpan w:val="2"/>
            <w:tcBorders>
              <w:top w:val="single" w:sz="4" w:space="0" w:color="000000"/>
              <w:left w:val="single" w:sz="4" w:space="0" w:color="000000"/>
              <w:bottom w:val="single" w:sz="4" w:space="0" w:color="000000"/>
              <w:right w:val="single" w:sz="4" w:space="0" w:color="000000"/>
            </w:tcBorders>
            <w:vAlign w:val="center"/>
          </w:tcPr>
          <w:p w14:paraId="01E27538"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Уровень качества реализуемых товаров (услуг) </w:t>
            </w:r>
          </w:p>
        </w:tc>
      </w:tr>
      <w:tr w:rsidR="00B3585C" w:rsidRPr="00954E82" w14:paraId="796641E6" w14:textId="77777777" w:rsidTr="00F55A21">
        <w:trPr>
          <w:trHeight w:val="1159"/>
          <w:tblHeader/>
        </w:trPr>
        <w:tc>
          <w:tcPr>
            <w:tcW w:w="1130" w:type="pct"/>
            <w:vMerge/>
            <w:tcBorders>
              <w:top w:val="nil"/>
              <w:left w:val="single" w:sz="4" w:space="0" w:color="000000"/>
              <w:bottom w:val="single" w:sz="4" w:space="0" w:color="000000"/>
              <w:right w:val="single" w:sz="4" w:space="0" w:color="000000"/>
            </w:tcBorders>
            <w:vAlign w:val="center"/>
          </w:tcPr>
          <w:p w14:paraId="073DFB30" w14:textId="77777777" w:rsidR="00B3585C" w:rsidRPr="00954E82" w:rsidRDefault="00B3585C" w:rsidP="0024775E">
            <w:pPr>
              <w:jc w:val="center"/>
              <w:rPr>
                <w:rFonts w:ascii="Times New Roman" w:hAnsi="Times New Roman" w:cs="Times New Roman"/>
                <w:b/>
                <w:sz w:val="24"/>
                <w:szCs w:val="24"/>
              </w:rPr>
            </w:pPr>
          </w:p>
        </w:tc>
        <w:tc>
          <w:tcPr>
            <w:tcW w:w="443" w:type="pct"/>
            <w:vMerge/>
            <w:tcBorders>
              <w:top w:val="nil"/>
              <w:left w:val="single" w:sz="4" w:space="0" w:color="000000"/>
              <w:bottom w:val="single" w:sz="4" w:space="0" w:color="000000"/>
              <w:right w:val="single" w:sz="4" w:space="0" w:color="000000"/>
            </w:tcBorders>
            <w:vAlign w:val="center"/>
          </w:tcPr>
          <w:p w14:paraId="6FDA0214" w14:textId="77777777" w:rsidR="00B3585C" w:rsidRPr="00954E82" w:rsidRDefault="00B3585C" w:rsidP="0024775E">
            <w:pPr>
              <w:jc w:val="center"/>
              <w:rPr>
                <w:rFonts w:ascii="Times New Roman" w:hAnsi="Times New Roman" w:cs="Times New Roman"/>
                <w:b/>
                <w:sz w:val="24"/>
                <w:szCs w:val="24"/>
              </w:rPr>
            </w:pPr>
          </w:p>
        </w:tc>
        <w:tc>
          <w:tcPr>
            <w:tcW w:w="1064" w:type="pct"/>
            <w:vMerge/>
            <w:tcBorders>
              <w:top w:val="nil"/>
              <w:left w:val="single" w:sz="4" w:space="0" w:color="000000"/>
              <w:bottom w:val="single" w:sz="4" w:space="0" w:color="000000"/>
              <w:right w:val="single" w:sz="4" w:space="0" w:color="000000"/>
            </w:tcBorders>
            <w:vAlign w:val="center"/>
          </w:tcPr>
          <w:p w14:paraId="198EA876" w14:textId="77777777" w:rsidR="00B3585C" w:rsidRPr="00954E82" w:rsidRDefault="00B3585C" w:rsidP="0024775E">
            <w:pPr>
              <w:jc w:val="center"/>
              <w:rPr>
                <w:rFonts w:ascii="Times New Roman" w:hAnsi="Times New Roman" w:cs="Times New Roman"/>
                <w:b/>
                <w:sz w:val="24"/>
                <w:szCs w:val="24"/>
              </w:rPr>
            </w:pPr>
          </w:p>
        </w:tc>
        <w:tc>
          <w:tcPr>
            <w:tcW w:w="1263" w:type="pct"/>
            <w:tcBorders>
              <w:top w:val="single" w:sz="4" w:space="0" w:color="000000"/>
              <w:left w:val="single" w:sz="4" w:space="0" w:color="000000"/>
              <w:bottom w:val="single" w:sz="4" w:space="0" w:color="000000"/>
              <w:right w:val="single" w:sz="4" w:space="0" w:color="000000"/>
            </w:tcBorders>
            <w:vAlign w:val="center"/>
          </w:tcPr>
          <w:p w14:paraId="10E17FA0"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Показатель уровня качества </w:t>
            </w:r>
          </w:p>
          <w:p w14:paraId="35E9DEEA"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осуществляемого </w:t>
            </w:r>
          </w:p>
          <w:p w14:paraId="68197CEA"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технологического присоединения к сети </w:t>
            </w:r>
          </w:p>
        </w:tc>
        <w:tc>
          <w:tcPr>
            <w:tcW w:w="1100" w:type="pct"/>
            <w:tcBorders>
              <w:top w:val="single" w:sz="4" w:space="0" w:color="000000"/>
              <w:left w:val="single" w:sz="4" w:space="0" w:color="000000"/>
              <w:bottom w:val="single" w:sz="4" w:space="0" w:color="000000"/>
              <w:right w:val="single" w:sz="4" w:space="0" w:color="000000"/>
            </w:tcBorders>
            <w:vAlign w:val="center"/>
          </w:tcPr>
          <w:p w14:paraId="34DA08E8"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Показатель уровня качества </w:t>
            </w:r>
          </w:p>
          <w:p w14:paraId="2B947557" w14:textId="77777777" w:rsidR="00B3585C" w:rsidRPr="00954E82" w:rsidRDefault="00B3585C"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обслуживания потребителей услуг </w:t>
            </w:r>
          </w:p>
        </w:tc>
      </w:tr>
      <w:tr w:rsidR="00B3585C" w:rsidRPr="00954E82" w14:paraId="21EC478B" w14:textId="77777777" w:rsidTr="00F55A21">
        <w:trPr>
          <w:trHeight w:val="295"/>
        </w:trPr>
        <w:tc>
          <w:tcPr>
            <w:tcW w:w="1130" w:type="pct"/>
            <w:vMerge w:val="restart"/>
            <w:tcBorders>
              <w:top w:val="single" w:sz="4" w:space="0" w:color="000000"/>
              <w:left w:val="single" w:sz="4" w:space="0" w:color="000000"/>
              <w:bottom w:val="single" w:sz="4" w:space="0" w:color="000000"/>
              <w:right w:val="single" w:sz="4" w:space="0" w:color="000000"/>
            </w:tcBorders>
          </w:tcPr>
          <w:p w14:paraId="62FB16B4" w14:textId="558C2F7B" w:rsidR="00B3585C" w:rsidRPr="00954E82" w:rsidRDefault="00964D06" w:rsidP="0024775E">
            <w:pPr>
              <w:rPr>
                <w:rFonts w:ascii="Times New Roman" w:hAnsi="Times New Roman" w:cs="Times New Roman"/>
                <w:sz w:val="24"/>
                <w:szCs w:val="24"/>
              </w:rPr>
            </w:pPr>
            <w:r w:rsidRPr="00954E82">
              <w:rPr>
                <w:rFonts w:ascii="Times New Roman" w:hAnsi="Times New Roman" w:cs="Times New Roman"/>
                <w:sz w:val="24"/>
                <w:szCs w:val="24"/>
              </w:rPr>
              <w:t>Филиал ГОУП «Апатитская электросетевая компания» город Кировск</w:t>
            </w:r>
            <w:r w:rsidR="00B3585C" w:rsidRPr="00954E82">
              <w:rPr>
                <w:rFonts w:ascii="Times New Roman" w:hAnsi="Times New Roman" w:cs="Times New Roman"/>
                <w:sz w:val="24"/>
                <w:szCs w:val="24"/>
              </w:rPr>
              <w:t xml:space="preserve"> </w:t>
            </w:r>
          </w:p>
        </w:tc>
        <w:tc>
          <w:tcPr>
            <w:tcW w:w="443" w:type="pct"/>
            <w:tcBorders>
              <w:top w:val="single" w:sz="4" w:space="0" w:color="000000"/>
              <w:left w:val="single" w:sz="4" w:space="0" w:color="000000"/>
              <w:bottom w:val="single" w:sz="4" w:space="0" w:color="000000"/>
              <w:right w:val="single" w:sz="4" w:space="0" w:color="000000"/>
            </w:tcBorders>
          </w:tcPr>
          <w:p w14:paraId="55A2E4DC"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2019 </w:t>
            </w:r>
          </w:p>
        </w:tc>
        <w:tc>
          <w:tcPr>
            <w:tcW w:w="1064" w:type="pct"/>
            <w:tcBorders>
              <w:top w:val="single" w:sz="4" w:space="0" w:color="000000"/>
              <w:left w:val="single" w:sz="4" w:space="0" w:color="000000"/>
              <w:bottom w:val="single" w:sz="4" w:space="0" w:color="000000"/>
              <w:right w:val="single" w:sz="4" w:space="0" w:color="000000"/>
            </w:tcBorders>
          </w:tcPr>
          <w:p w14:paraId="6532B438"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0,0500 </w:t>
            </w:r>
          </w:p>
        </w:tc>
        <w:tc>
          <w:tcPr>
            <w:tcW w:w="1263" w:type="pct"/>
            <w:tcBorders>
              <w:top w:val="single" w:sz="4" w:space="0" w:color="000000"/>
              <w:left w:val="single" w:sz="4" w:space="0" w:color="000000"/>
              <w:bottom w:val="single" w:sz="4" w:space="0" w:color="000000"/>
              <w:right w:val="single" w:sz="4" w:space="0" w:color="000000"/>
            </w:tcBorders>
          </w:tcPr>
          <w:p w14:paraId="6538C28D"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1,0000 </w:t>
            </w:r>
          </w:p>
        </w:tc>
        <w:tc>
          <w:tcPr>
            <w:tcW w:w="1100" w:type="pct"/>
            <w:tcBorders>
              <w:top w:val="single" w:sz="4" w:space="0" w:color="000000"/>
              <w:left w:val="single" w:sz="4" w:space="0" w:color="000000"/>
              <w:bottom w:val="single" w:sz="4" w:space="0" w:color="000000"/>
              <w:right w:val="single" w:sz="4" w:space="0" w:color="000000"/>
            </w:tcBorders>
          </w:tcPr>
          <w:p w14:paraId="4D8C7EE0"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1,0710 </w:t>
            </w:r>
          </w:p>
        </w:tc>
      </w:tr>
      <w:tr w:rsidR="00B3585C" w:rsidRPr="00954E82" w14:paraId="2B618B27" w14:textId="77777777" w:rsidTr="00F55A21">
        <w:trPr>
          <w:trHeight w:val="293"/>
        </w:trPr>
        <w:tc>
          <w:tcPr>
            <w:tcW w:w="1130" w:type="pct"/>
            <w:vMerge/>
            <w:tcBorders>
              <w:top w:val="nil"/>
              <w:left w:val="single" w:sz="4" w:space="0" w:color="000000"/>
              <w:bottom w:val="single" w:sz="4" w:space="0" w:color="000000"/>
              <w:right w:val="single" w:sz="4" w:space="0" w:color="000000"/>
            </w:tcBorders>
          </w:tcPr>
          <w:p w14:paraId="0081761E" w14:textId="77777777" w:rsidR="00B3585C" w:rsidRPr="00954E82" w:rsidRDefault="00B3585C" w:rsidP="0024775E">
            <w:pPr>
              <w:rPr>
                <w:rFonts w:ascii="Times New Roman" w:hAnsi="Times New Roman" w:cs="Times New Roman"/>
                <w:sz w:val="24"/>
                <w:szCs w:val="24"/>
              </w:rPr>
            </w:pPr>
          </w:p>
        </w:tc>
        <w:tc>
          <w:tcPr>
            <w:tcW w:w="443" w:type="pct"/>
            <w:tcBorders>
              <w:top w:val="single" w:sz="4" w:space="0" w:color="000000"/>
              <w:left w:val="single" w:sz="4" w:space="0" w:color="000000"/>
              <w:bottom w:val="single" w:sz="4" w:space="0" w:color="000000"/>
              <w:right w:val="single" w:sz="4" w:space="0" w:color="000000"/>
            </w:tcBorders>
          </w:tcPr>
          <w:p w14:paraId="019D0F7B"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2020 </w:t>
            </w:r>
          </w:p>
        </w:tc>
        <w:tc>
          <w:tcPr>
            <w:tcW w:w="1064" w:type="pct"/>
            <w:tcBorders>
              <w:top w:val="single" w:sz="4" w:space="0" w:color="000000"/>
              <w:left w:val="single" w:sz="4" w:space="0" w:color="000000"/>
              <w:bottom w:val="single" w:sz="4" w:space="0" w:color="000000"/>
              <w:right w:val="single" w:sz="4" w:space="0" w:color="000000"/>
            </w:tcBorders>
          </w:tcPr>
          <w:p w14:paraId="0167861B"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0,0600 </w:t>
            </w:r>
          </w:p>
        </w:tc>
        <w:tc>
          <w:tcPr>
            <w:tcW w:w="1263" w:type="pct"/>
            <w:tcBorders>
              <w:top w:val="single" w:sz="4" w:space="0" w:color="000000"/>
              <w:left w:val="single" w:sz="4" w:space="0" w:color="000000"/>
              <w:bottom w:val="single" w:sz="4" w:space="0" w:color="000000"/>
              <w:right w:val="single" w:sz="4" w:space="0" w:color="000000"/>
            </w:tcBorders>
          </w:tcPr>
          <w:p w14:paraId="7B905D0F"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1,0000 </w:t>
            </w:r>
          </w:p>
        </w:tc>
        <w:tc>
          <w:tcPr>
            <w:tcW w:w="1100" w:type="pct"/>
            <w:tcBorders>
              <w:top w:val="single" w:sz="4" w:space="0" w:color="000000"/>
              <w:left w:val="single" w:sz="4" w:space="0" w:color="000000"/>
              <w:bottom w:val="single" w:sz="4" w:space="0" w:color="000000"/>
              <w:right w:val="single" w:sz="4" w:space="0" w:color="000000"/>
            </w:tcBorders>
          </w:tcPr>
          <w:p w14:paraId="6C4EF031" w14:textId="77777777" w:rsidR="00B3585C" w:rsidRPr="00954E82" w:rsidRDefault="00B3585C"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1,0500 </w:t>
            </w:r>
          </w:p>
        </w:tc>
      </w:tr>
    </w:tbl>
    <w:p w14:paraId="68C4CEA5" w14:textId="74A964C0" w:rsidR="00AE04D2" w:rsidRPr="00954E82" w:rsidRDefault="00B06701" w:rsidP="0024775E">
      <w:pPr>
        <w:ind w:firstLine="709"/>
        <w:jc w:val="both"/>
        <w:rPr>
          <w:sz w:val="24"/>
          <w:szCs w:val="24"/>
        </w:rPr>
      </w:pPr>
      <w:bookmarkStart w:id="205" w:name="_Hlk51680658"/>
      <w:bookmarkStart w:id="206" w:name="_Toc392243981"/>
      <w:bookmarkEnd w:id="204"/>
      <w:r w:rsidRPr="00954E82">
        <w:rPr>
          <w:sz w:val="24"/>
          <w:szCs w:val="24"/>
        </w:rPr>
        <w:t xml:space="preserve"> </w:t>
      </w:r>
    </w:p>
    <w:p w14:paraId="613883C7" w14:textId="77777777" w:rsidR="00D51FAC" w:rsidRPr="00954E82" w:rsidRDefault="00842B89" w:rsidP="0024775E">
      <w:pPr>
        <w:jc w:val="center"/>
        <w:outlineLvl w:val="2"/>
        <w:rPr>
          <w:b/>
          <w:sz w:val="24"/>
          <w:szCs w:val="24"/>
        </w:rPr>
      </w:pPr>
      <w:bookmarkStart w:id="207" w:name="_Toc185599182"/>
      <w:bookmarkEnd w:id="205"/>
      <w:r w:rsidRPr="00954E82">
        <w:rPr>
          <w:b/>
          <w:sz w:val="24"/>
          <w:szCs w:val="24"/>
        </w:rPr>
        <w:t>2.4.3.</w:t>
      </w:r>
      <w:r w:rsidR="00943140" w:rsidRPr="00954E82">
        <w:rPr>
          <w:b/>
          <w:sz w:val="24"/>
          <w:szCs w:val="24"/>
        </w:rPr>
        <w:t> </w:t>
      </w:r>
      <w:r w:rsidR="00D51FAC" w:rsidRPr="00954E82">
        <w:rPr>
          <w:b/>
          <w:sz w:val="24"/>
          <w:szCs w:val="24"/>
        </w:rPr>
        <w:t xml:space="preserve">Балансы мощности </w:t>
      </w:r>
      <w:r w:rsidR="00D124AC" w:rsidRPr="00954E82">
        <w:rPr>
          <w:b/>
          <w:sz w:val="24"/>
          <w:szCs w:val="24"/>
        </w:rPr>
        <w:t>коммунального</w:t>
      </w:r>
      <w:r w:rsidR="00D51FAC" w:rsidRPr="00954E82">
        <w:rPr>
          <w:b/>
          <w:sz w:val="24"/>
          <w:szCs w:val="24"/>
        </w:rPr>
        <w:t xml:space="preserve"> ресурса</w:t>
      </w:r>
      <w:bookmarkEnd w:id="206"/>
      <w:bookmarkEnd w:id="207"/>
    </w:p>
    <w:p w14:paraId="639375DE"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bookmarkStart w:id="208" w:name="_Hlk495414579"/>
      <w:r w:rsidRPr="00954E82">
        <w:rPr>
          <w:sz w:val="24"/>
          <w:szCs w:val="24"/>
        </w:rPr>
        <w:t>Направления развития объектов электроснабжения на территории связаны с модернизацией существующих объектов электросетевого комплекса.</w:t>
      </w:r>
    </w:p>
    <w:p w14:paraId="2B1DAA81"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Нормы электропотребления жилищно-коммунального сектора учитывают расход электроэнергии на жилые и общественные здания, предприятия коммунально-бытового обслуживания, наружное освещение, системы водоснабжения, водоотведения и теплоснабжения.</w:t>
      </w:r>
    </w:p>
    <w:p w14:paraId="07340EDA" w14:textId="38661D84" w:rsidR="00544310" w:rsidRPr="00954E82" w:rsidRDefault="00544310" w:rsidP="0024775E">
      <w:pPr>
        <w:pStyle w:val="ad"/>
        <w:keepNext/>
        <w:jc w:val="both"/>
        <w:rPr>
          <w:rFonts w:eastAsiaTheme="minorHAnsi"/>
          <w:b/>
          <w:bCs/>
          <w:sz w:val="24"/>
          <w:szCs w:val="24"/>
          <w:lang w:eastAsia="en-US"/>
        </w:rPr>
      </w:pPr>
      <w:r w:rsidRPr="00954E82">
        <w:rPr>
          <w:rFonts w:eastAsiaTheme="minorHAnsi"/>
          <w:b/>
          <w:bCs/>
          <w:sz w:val="24"/>
          <w:szCs w:val="24"/>
          <w:lang w:eastAsia="en-US"/>
        </w:rPr>
        <w:t>Таблица 31</w:t>
      </w:r>
      <w:r w:rsidR="00B06701" w:rsidRPr="00954E82">
        <w:rPr>
          <w:rFonts w:eastAsiaTheme="minorHAnsi"/>
          <w:b/>
          <w:bCs/>
          <w:sz w:val="24"/>
          <w:szCs w:val="24"/>
          <w:lang w:eastAsia="en-US"/>
        </w:rPr>
        <w:t xml:space="preserve"> - </w:t>
      </w:r>
      <w:r w:rsidRPr="00954E82">
        <w:rPr>
          <w:rFonts w:eastAsiaTheme="minorHAnsi"/>
          <w:b/>
          <w:bCs/>
          <w:sz w:val="24"/>
          <w:szCs w:val="24"/>
          <w:lang w:eastAsia="en-US"/>
        </w:rPr>
        <w:t xml:space="preserve">Электрические нагрузки жилищно-коммунального </w:t>
      </w:r>
      <w:r w:rsidR="00096614" w:rsidRPr="00954E82">
        <w:rPr>
          <w:rFonts w:eastAsiaTheme="minorHAnsi"/>
          <w:b/>
          <w:bCs/>
          <w:sz w:val="24"/>
          <w:szCs w:val="24"/>
          <w:lang w:eastAsia="en-US"/>
        </w:rPr>
        <w:t>МО (муниципальный округ) г. Кировск</w:t>
      </w:r>
      <w:r w:rsidRPr="00954E82">
        <w:rPr>
          <w:rFonts w:eastAsiaTheme="minorHAnsi"/>
          <w:b/>
          <w:bCs/>
          <w:sz w:val="24"/>
          <w:szCs w:val="24"/>
          <w:lang w:eastAsia="en-US"/>
        </w:rPr>
        <w:t xml:space="preserve"> </w:t>
      </w:r>
    </w:p>
    <w:tbl>
      <w:tblPr>
        <w:tblW w:w="5000" w:type="pct"/>
        <w:jc w:val="center"/>
        <w:tblCellMar>
          <w:left w:w="28" w:type="dxa"/>
          <w:right w:w="28" w:type="dxa"/>
        </w:tblCellMar>
        <w:tblLook w:val="04A0" w:firstRow="1" w:lastRow="0" w:firstColumn="1" w:lastColumn="0" w:noHBand="0" w:noVBand="1"/>
      </w:tblPr>
      <w:tblGrid>
        <w:gridCol w:w="828"/>
        <w:gridCol w:w="9070"/>
        <w:gridCol w:w="2480"/>
        <w:gridCol w:w="2457"/>
      </w:tblGrid>
      <w:tr w:rsidR="00544310" w:rsidRPr="00954E82" w14:paraId="39E926CD" w14:textId="77777777" w:rsidTr="00916D46">
        <w:trPr>
          <w:trHeight w:val="20"/>
          <w:tblHeader/>
          <w:jc w:val="center"/>
        </w:trPr>
        <w:tc>
          <w:tcPr>
            <w:tcW w:w="279"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732A79FD" w14:textId="77777777" w:rsidR="00544310" w:rsidRPr="00954E82" w:rsidRDefault="00544310" w:rsidP="0024775E">
            <w:pPr>
              <w:jc w:val="center"/>
              <w:rPr>
                <w:b/>
                <w:sz w:val="24"/>
                <w:szCs w:val="24"/>
              </w:rPr>
            </w:pPr>
            <w:r w:rsidRPr="00954E82">
              <w:rPr>
                <w:b/>
                <w:sz w:val="24"/>
                <w:szCs w:val="24"/>
              </w:rPr>
              <w:t>№ п/п</w:t>
            </w:r>
          </w:p>
        </w:tc>
        <w:tc>
          <w:tcPr>
            <w:tcW w:w="305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F96D2F9" w14:textId="77777777" w:rsidR="00544310" w:rsidRPr="00954E82" w:rsidRDefault="00544310" w:rsidP="0024775E">
            <w:pPr>
              <w:jc w:val="center"/>
              <w:rPr>
                <w:b/>
                <w:sz w:val="24"/>
                <w:szCs w:val="24"/>
              </w:rPr>
            </w:pPr>
            <w:r w:rsidRPr="00954E82">
              <w:rPr>
                <w:b/>
                <w:sz w:val="24"/>
                <w:szCs w:val="24"/>
              </w:rPr>
              <w:t>Наименование населенного пункта</w:t>
            </w:r>
          </w:p>
        </w:tc>
        <w:tc>
          <w:tcPr>
            <w:tcW w:w="836"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1828823C" w14:textId="77777777" w:rsidR="00544310" w:rsidRPr="00954E82" w:rsidRDefault="00544310" w:rsidP="0024775E">
            <w:pPr>
              <w:autoSpaceDE w:val="0"/>
              <w:autoSpaceDN w:val="0"/>
              <w:adjustRightInd w:val="0"/>
              <w:jc w:val="center"/>
              <w:rPr>
                <w:b/>
                <w:sz w:val="24"/>
                <w:szCs w:val="24"/>
              </w:rPr>
            </w:pPr>
            <w:r w:rsidRPr="00954E82">
              <w:rPr>
                <w:b/>
                <w:sz w:val="24"/>
                <w:szCs w:val="24"/>
              </w:rPr>
              <w:t>Первая очередь (</w:t>
            </w:r>
            <w:smartTag w:uri="urn:schemas-microsoft-com:office:smarttags" w:element="metricconverter">
              <w:smartTagPr>
                <w:attr w:name="ProductID" w:val="2032 г"/>
              </w:smartTagPr>
              <w:r w:rsidRPr="00954E82">
                <w:rPr>
                  <w:b/>
                  <w:sz w:val="24"/>
                  <w:szCs w:val="24"/>
                </w:rPr>
                <w:t>2032 г</w:t>
              </w:r>
            </w:smartTag>
            <w:r w:rsidRPr="00954E82">
              <w:rPr>
                <w:b/>
                <w:sz w:val="24"/>
                <w:szCs w:val="24"/>
              </w:rPr>
              <w:t>.)</w:t>
            </w:r>
          </w:p>
        </w:tc>
        <w:tc>
          <w:tcPr>
            <w:tcW w:w="829" w:type="pct"/>
            <w:tcBorders>
              <w:top w:val="single" w:sz="8" w:space="0" w:color="auto"/>
              <w:left w:val="nil"/>
              <w:bottom w:val="single" w:sz="4" w:space="0" w:color="auto"/>
              <w:right w:val="single" w:sz="8" w:space="0" w:color="auto"/>
            </w:tcBorders>
            <w:shd w:val="clear" w:color="auto" w:fill="auto"/>
            <w:vAlign w:val="center"/>
            <w:hideMark/>
          </w:tcPr>
          <w:p w14:paraId="6519013A" w14:textId="77777777" w:rsidR="00544310" w:rsidRPr="00954E82" w:rsidRDefault="00544310" w:rsidP="0024775E">
            <w:pPr>
              <w:autoSpaceDE w:val="0"/>
              <w:autoSpaceDN w:val="0"/>
              <w:adjustRightInd w:val="0"/>
              <w:jc w:val="center"/>
              <w:rPr>
                <w:b/>
                <w:sz w:val="24"/>
                <w:szCs w:val="24"/>
              </w:rPr>
            </w:pPr>
            <w:r w:rsidRPr="00954E82">
              <w:rPr>
                <w:b/>
                <w:sz w:val="24"/>
                <w:szCs w:val="24"/>
              </w:rPr>
              <w:t xml:space="preserve">Расчетный срок </w:t>
            </w:r>
          </w:p>
          <w:p w14:paraId="0B50E836" w14:textId="77777777" w:rsidR="00544310" w:rsidRPr="00954E82" w:rsidRDefault="00544310" w:rsidP="0024775E">
            <w:pPr>
              <w:autoSpaceDE w:val="0"/>
              <w:autoSpaceDN w:val="0"/>
              <w:adjustRightInd w:val="0"/>
              <w:jc w:val="center"/>
              <w:rPr>
                <w:b/>
                <w:sz w:val="24"/>
                <w:szCs w:val="24"/>
              </w:rPr>
            </w:pPr>
            <w:r w:rsidRPr="00954E82">
              <w:rPr>
                <w:b/>
                <w:sz w:val="24"/>
                <w:szCs w:val="24"/>
              </w:rPr>
              <w:t>(</w:t>
            </w:r>
            <w:smartTag w:uri="urn:schemas-microsoft-com:office:smarttags" w:element="metricconverter">
              <w:smartTagPr>
                <w:attr w:name="ProductID" w:val="2042 г"/>
              </w:smartTagPr>
              <w:r w:rsidRPr="00954E82">
                <w:rPr>
                  <w:b/>
                  <w:sz w:val="24"/>
                  <w:szCs w:val="24"/>
                </w:rPr>
                <w:t>2042 г</w:t>
              </w:r>
            </w:smartTag>
            <w:r w:rsidRPr="00954E82">
              <w:rPr>
                <w:b/>
                <w:sz w:val="24"/>
                <w:szCs w:val="24"/>
              </w:rPr>
              <w:t>.)</w:t>
            </w:r>
          </w:p>
        </w:tc>
      </w:tr>
      <w:tr w:rsidR="00544310" w:rsidRPr="00954E82" w14:paraId="1786FE9F" w14:textId="77777777" w:rsidTr="00916D46">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40824F61" w14:textId="77777777" w:rsidR="00544310" w:rsidRPr="00954E82" w:rsidRDefault="00544310" w:rsidP="0024775E">
            <w:pPr>
              <w:jc w:val="center"/>
              <w:rPr>
                <w:sz w:val="24"/>
                <w:szCs w:val="24"/>
              </w:rPr>
            </w:pPr>
            <w:r w:rsidRPr="00954E82">
              <w:rPr>
                <w:sz w:val="24"/>
                <w:szCs w:val="24"/>
              </w:rPr>
              <w:t>1</w:t>
            </w:r>
          </w:p>
        </w:tc>
        <w:tc>
          <w:tcPr>
            <w:tcW w:w="3057" w:type="pct"/>
            <w:tcBorders>
              <w:top w:val="nil"/>
              <w:left w:val="nil"/>
              <w:bottom w:val="single" w:sz="8" w:space="0" w:color="auto"/>
              <w:right w:val="single" w:sz="8" w:space="0" w:color="auto"/>
            </w:tcBorders>
            <w:shd w:val="clear" w:color="auto" w:fill="auto"/>
            <w:hideMark/>
          </w:tcPr>
          <w:p w14:paraId="622C0BF6" w14:textId="77777777" w:rsidR="00544310" w:rsidRPr="00954E82" w:rsidRDefault="00544310" w:rsidP="0024775E">
            <w:pPr>
              <w:jc w:val="center"/>
              <w:rPr>
                <w:sz w:val="24"/>
                <w:szCs w:val="24"/>
              </w:rPr>
            </w:pPr>
            <w:r w:rsidRPr="00954E82">
              <w:rPr>
                <w:sz w:val="24"/>
                <w:szCs w:val="24"/>
              </w:rPr>
              <w:t>Электропотребление, млн. кВтч/год, в том числе</w:t>
            </w:r>
          </w:p>
        </w:tc>
        <w:tc>
          <w:tcPr>
            <w:tcW w:w="836" w:type="pct"/>
            <w:tcBorders>
              <w:top w:val="nil"/>
              <w:left w:val="nil"/>
              <w:bottom w:val="single" w:sz="8" w:space="0" w:color="auto"/>
              <w:right w:val="single" w:sz="8" w:space="0" w:color="auto"/>
            </w:tcBorders>
            <w:shd w:val="clear" w:color="auto" w:fill="auto"/>
            <w:hideMark/>
          </w:tcPr>
          <w:p w14:paraId="4ED3C065" w14:textId="77777777" w:rsidR="00544310" w:rsidRPr="00954E82" w:rsidRDefault="00544310" w:rsidP="0024775E">
            <w:pPr>
              <w:autoSpaceDE w:val="0"/>
              <w:autoSpaceDN w:val="0"/>
              <w:adjustRightInd w:val="0"/>
              <w:jc w:val="center"/>
              <w:rPr>
                <w:sz w:val="24"/>
                <w:szCs w:val="24"/>
              </w:rPr>
            </w:pPr>
            <w:r w:rsidRPr="00954E82">
              <w:rPr>
                <w:sz w:val="24"/>
                <w:szCs w:val="24"/>
              </w:rPr>
              <w:t>26,27</w:t>
            </w:r>
          </w:p>
        </w:tc>
        <w:tc>
          <w:tcPr>
            <w:tcW w:w="829" w:type="pct"/>
            <w:tcBorders>
              <w:top w:val="single" w:sz="4" w:space="0" w:color="auto"/>
              <w:left w:val="nil"/>
              <w:bottom w:val="single" w:sz="8" w:space="0" w:color="auto"/>
              <w:right w:val="single" w:sz="8" w:space="0" w:color="auto"/>
            </w:tcBorders>
            <w:shd w:val="clear" w:color="auto" w:fill="auto"/>
            <w:hideMark/>
          </w:tcPr>
          <w:p w14:paraId="2C88CF57" w14:textId="77777777" w:rsidR="00544310" w:rsidRPr="00954E82" w:rsidRDefault="00544310" w:rsidP="0024775E">
            <w:pPr>
              <w:autoSpaceDE w:val="0"/>
              <w:autoSpaceDN w:val="0"/>
              <w:adjustRightInd w:val="0"/>
              <w:jc w:val="center"/>
              <w:rPr>
                <w:sz w:val="24"/>
                <w:szCs w:val="24"/>
              </w:rPr>
            </w:pPr>
            <w:r w:rsidRPr="00954E82">
              <w:rPr>
                <w:sz w:val="24"/>
                <w:szCs w:val="24"/>
              </w:rPr>
              <w:t>24,86</w:t>
            </w:r>
          </w:p>
        </w:tc>
      </w:tr>
      <w:tr w:rsidR="00544310" w:rsidRPr="00954E82" w14:paraId="1E5C584C" w14:textId="77777777" w:rsidTr="00916D46">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30E2CE36" w14:textId="77777777" w:rsidR="00544310" w:rsidRPr="00954E82" w:rsidRDefault="00544310" w:rsidP="0024775E">
            <w:pPr>
              <w:jc w:val="center"/>
              <w:rPr>
                <w:sz w:val="24"/>
                <w:szCs w:val="24"/>
              </w:rPr>
            </w:pPr>
            <w:r w:rsidRPr="00954E82">
              <w:rPr>
                <w:sz w:val="24"/>
                <w:szCs w:val="24"/>
              </w:rPr>
              <w:t>2</w:t>
            </w:r>
          </w:p>
        </w:tc>
        <w:tc>
          <w:tcPr>
            <w:tcW w:w="3057" w:type="pct"/>
            <w:tcBorders>
              <w:top w:val="nil"/>
              <w:left w:val="nil"/>
              <w:bottom w:val="single" w:sz="8" w:space="0" w:color="auto"/>
              <w:right w:val="single" w:sz="8" w:space="0" w:color="auto"/>
            </w:tcBorders>
            <w:shd w:val="clear" w:color="auto" w:fill="auto"/>
            <w:hideMark/>
          </w:tcPr>
          <w:p w14:paraId="080DCD28" w14:textId="77777777" w:rsidR="00544310" w:rsidRPr="00954E82" w:rsidRDefault="00544310" w:rsidP="0024775E">
            <w:pPr>
              <w:jc w:val="center"/>
              <w:rPr>
                <w:sz w:val="24"/>
                <w:szCs w:val="24"/>
              </w:rPr>
            </w:pPr>
            <w:r w:rsidRPr="00954E82">
              <w:rPr>
                <w:sz w:val="24"/>
                <w:szCs w:val="24"/>
              </w:rPr>
              <w:t>Максимальная электрическая нагрузка, МВт</w:t>
            </w:r>
          </w:p>
        </w:tc>
        <w:tc>
          <w:tcPr>
            <w:tcW w:w="836" w:type="pct"/>
            <w:tcBorders>
              <w:top w:val="nil"/>
              <w:left w:val="nil"/>
              <w:bottom w:val="single" w:sz="8" w:space="0" w:color="auto"/>
              <w:right w:val="single" w:sz="8" w:space="0" w:color="auto"/>
            </w:tcBorders>
            <w:shd w:val="clear" w:color="auto" w:fill="auto"/>
          </w:tcPr>
          <w:p w14:paraId="14841B5A" w14:textId="77777777" w:rsidR="00544310" w:rsidRPr="00954E82" w:rsidRDefault="00544310" w:rsidP="0024775E">
            <w:pPr>
              <w:autoSpaceDE w:val="0"/>
              <w:autoSpaceDN w:val="0"/>
              <w:adjustRightInd w:val="0"/>
              <w:jc w:val="center"/>
              <w:rPr>
                <w:sz w:val="24"/>
                <w:szCs w:val="24"/>
              </w:rPr>
            </w:pPr>
            <w:r w:rsidRPr="00954E82">
              <w:rPr>
                <w:sz w:val="24"/>
                <w:szCs w:val="24"/>
              </w:rPr>
              <w:t>13,83</w:t>
            </w:r>
          </w:p>
        </w:tc>
        <w:tc>
          <w:tcPr>
            <w:tcW w:w="829" w:type="pct"/>
            <w:tcBorders>
              <w:top w:val="nil"/>
              <w:left w:val="nil"/>
              <w:bottom w:val="single" w:sz="8" w:space="0" w:color="auto"/>
              <w:right w:val="single" w:sz="8" w:space="0" w:color="auto"/>
            </w:tcBorders>
            <w:shd w:val="clear" w:color="auto" w:fill="auto"/>
          </w:tcPr>
          <w:p w14:paraId="2B19F86E" w14:textId="77777777" w:rsidR="00544310" w:rsidRPr="00954E82" w:rsidRDefault="00544310" w:rsidP="0024775E">
            <w:pPr>
              <w:autoSpaceDE w:val="0"/>
              <w:autoSpaceDN w:val="0"/>
              <w:adjustRightInd w:val="0"/>
              <w:jc w:val="center"/>
              <w:rPr>
                <w:sz w:val="24"/>
                <w:szCs w:val="24"/>
              </w:rPr>
            </w:pPr>
            <w:r w:rsidRPr="00954E82">
              <w:rPr>
                <w:sz w:val="24"/>
                <w:szCs w:val="24"/>
              </w:rPr>
              <w:t>13,09</w:t>
            </w:r>
          </w:p>
        </w:tc>
      </w:tr>
    </w:tbl>
    <w:p w14:paraId="01C33DF4" w14:textId="337D1216" w:rsidR="00F55A21" w:rsidRPr="00954E82" w:rsidRDefault="00AF2445" w:rsidP="0024775E">
      <w:pPr>
        <w:ind w:firstLine="709"/>
        <w:jc w:val="both"/>
        <w:rPr>
          <w:i/>
          <w:sz w:val="24"/>
          <w:szCs w:val="24"/>
        </w:rPr>
      </w:pPr>
      <w:r w:rsidRPr="00954E82">
        <w:rPr>
          <w:i/>
          <w:sz w:val="24"/>
          <w:szCs w:val="24"/>
        </w:rPr>
        <w:t xml:space="preserve"> </w:t>
      </w:r>
    </w:p>
    <w:p w14:paraId="55B161A9" w14:textId="65DC82B8" w:rsidR="00D51FAC" w:rsidRPr="00954E82" w:rsidRDefault="00842B89" w:rsidP="0024775E">
      <w:pPr>
        <w:jc w:val="center"/>
        <w:outlineLvl w:val="2"/>
        <w:rPr>
          <w:b/>
          <w:sz w:val="24"/>
          <w:szCs w:val="24"/>
        </w:rPr>
      </w:pPr>
      <w:bookmarkStart w:id="209" w:name="_Toc185599183"/>
      <w:bookmarkEnd w:id="208"/>
      <w:r w:rsidRPr="00954E82">
        <w:rPr>
          <w:b/>
          <w:sz w:val="24"/>
          <w:szCs w:val="24"/>
        </w:rPr>
        <w:t>2.4.4.</w:t>
      </w:r>
      <w:r w:rsidR="00943140" w:rsidRPr="00954E82">
        <w:rPr>
          <w:b/>
          <w:sz w:val="24"/>
          <w:szCs w:val="24"/>
        </w:rPr>
        <w:t> </w:t>
      </w:r>
      <w:r w:rsidR="00D51FAC" w:rsidRPr="00954E82">
        <w:rPr>
          <w:b/>
          <w:sz w:val="24"/>
          <w:szCs w:val="24"/>
        </w:rPr>
        <w:t xml:space="preserve">Доля поставки </w:t>
      </w:r>
      <w:r w:rsidR="00D124AC" w:rsidRPr="00954E82">
        <w:rPr>
          <w:b/>
          <w:sz w:val="24"/>
          <w:szCs w:val="24"/>
        </w:rPr>
        <w:t xml:space="preserve">коммунального </w:t>
      </w:r>
      <w:r w:rsidR="00D51FAC" w:rsidRPr="00954E82">
        <w:rPr>
          <w:b/>
          <w:sz w:val="24"/>
          <w:szCs w:val="24"/>
        </w:rPr>
        <w:t>ресурса по приборам учета</w:t>
      </w:r>
      <w:bookmarkEnd w:id="209"/>
    </w:p>
    <w:p w14:paraId="10FC60F2" w14:textId="5945DCBD" w:rsidR="00562C4F" w:rsidRPr="00954E82" w:rsidRDefault="00562C4F" w:rsidP="0024775E">
      <w:pPr>
        <w:pStyle w:val="93"/>
        <w:shd w:val="clear" w:color="auto" w:fill="FFFFFF" w:themeFill="background1"/>
        <w:spacing w:line="240" w:lineRule="auto"/>
        <w:ind w:left="23" w:right="23" w:firstLine="544"/>
        <w:jc w:val="both"/>
        <w:rPr>
          <w:sz w:val="24"/>
          <w:szCs w:val="24"/>
        </w:rPr>
      </w:pPr>
      <w:r w:rsidRPr="00954E82">
        <w:rPr>
          <w:sz w:val="24"/>
          <w:szCs w:val="24"/>
        </w:rPr>
        <w:t>Анализ оснащенности приборами учета питающих и абонентских вводов ПС, РП, ТП показывает стопроцентную оснащенность. На подстанциях и распределительных пунктах установлен</w:t>
      </w:r>
      <w:r w:rsidR="00AF2445" w:rsidRPr="00954E82">
        <w:rPr>
          <w:sz w:val="24"/>
          <w:szCs w:val="24"/>
        </w:rPr>
        <w:t>ы</w:t>
      </w:r>
      <w:r w:rsidRPr="00954E82">
        <w:rPr>
          <w:sz w:val="24"/>
          <w:szCs w:val="24"/>
        </w:rPr>
        <w:t xml:space="preserve"> прибор</w:t>
      </w:r>
      <w:r w:rsidR="00AF2445" w:rsidRPr="00954E82">
        <w:rPr>
          <w:sz w:val="24"/>
          <w:szCs w:val="24"/>
        </w:rPr>
        <w:t>ы</w:t>
      </w:r>
      <w:r w:rsidRPr="00954E82">
        <w:rPr>
          <w:sz w:val="24"/>
          <w:szCs w:val="24"/>
        </w:rPr>
        <w:t xml:space="preserve"> учета электроэнергии.</w:t>
      </w:r>
    </w:p>
    <w:p w14:paraId="3D1FE181" w14:textId="1A3FB96A" w:rsidR="00F66B07" w:rsidRPr="00954E82" w:rsidRDefault="00562C4F"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w:t>
      </w:r>
      <w:r w:rsidR="00096614" w:rsidRPr="00954E82">
        <w:rPr>
          <w:sz w:val="24"/>
          <w:szCs w:val="24"/>
        </w:rPr>
        <w:t>МО (муниципальный округ) г. Кировск</w:t>
      </w:r>
      <w:r w:rsidR="008F6944" w:rsidRPr="00954E82">
        <w:rPr>
          <w:sz w:val="24"/>
          <w:szCs w:val="24"/>
        </w:rPr>
        <w:t>,</w:t>
      </w:r>
      <w:r w:rsidRPr="00954E82">
        <w:rPr>
          <w:sz w:val="24"/>
          <w:szCs w:val="24"/>
        </w:rPr>
        <w:t xml:space="preserve"> за 202</w:t>
      </w:r>
      <w:r w:rsidR="00AF2445" w:rsidRPr="00954E82">
        <w:rPr>
          <w:sz w:val="24"/>
          <w:szCs w:val="24"/>
        </w:rPr>
        <w:t>3</w:t>
      </w:r>
      <w:r w:rsidRPr="00954E82">
        <w:rPr>
          <w:sz w:val="24"/>
          <w:szCs w:val="24"/>
        </w:rPr>
        <w:t xml:space="preserve"> год составила 98,5%.</w:t>
      </w:r>
    </w:p>
    <w:p w14:paraId="0B1AF78B" w14:textId="77777777" w:rsidR="00562C4F" w:rsidRPr="00954E82" w:rsidRDefault="00562C4F" w:rsidP="0024775E">
      <w:pPr>
        <w:ind w:firstLine="709"/>
        <w:jc w:val="both"/>
        <w:rPr>
          <w:sz w:val="24"/>
          <w:szCs w:val="24"/>
        </w:rPr>
      </w:pPr>
    </w:p>
    <w:p w14:paraId="249755A2" w14:textId="77777777" w:rsidR="00D51FAC" w:rsidRPr="00954E82" w:rsidRDefault="00842B89" w:rsidP="0024775E">
      <w:pPr>
        <w:jc w:val="center"/>
        <w:outlineLvl w:val="2"/>
        <w:rPr>
          <w:b/>
          <w:sz w:val="24"/>
          <w:szCs w:val="24"/>
        </w:rPr>
      </w:pPr>
      <w:bookmarkStart w:id="210" w:name="_Toc185599184"/>
      <w:r w:rsidRPr="00954E82">
        <w:rPr>
          <w:b/>
          <w:sz w:val="24"/>
          <w:szCs w:val="24"/>
        </w:rPr>
        <w:t>2.4.5.</w:t>
      </w:r>
      <w:r w:rsidR="00943140" w:rsidRPr="00954E82">
        <w:rPr>
          <w:b/>
          <w:sz w:val="24"/>
          <w:szCs w:val="24"/>
        </w:rPr>
        <w:t> </w:t>
      </w:r>
      <w:r w:rsidR="00D51FAC" w:rsidRPr="00954E82">
        <w:rPr>
          <w:b/>
          <w:sz w:val="24"/>
          <w:szCs w:val="24"/>
        </w:rPr>
        <w:t>Зоны действия источников</w:t>
      </w:r>
      <w:r w:rsidR="00D124AC" w:rsidRPr="00954E82">
        <w:rPr>
          <w:b/>
          <w:sz w:val="24"/>
          <w:szCs w:val="24"/>
        </w:rPr>
        <w:t xml:space="preserve"> коммунальных</w:t>
      </w:r>
      <w:r w:rsidR="00D51FAC" w:rsidRPr="00954E82">
        <w:rPr>
          <w:b/>
          <w:sz w:val="24"/>
          <w:szCs w:val="24"/>
        </w:rPr>
        <w:t xml:space="preserve"> ресурсов</w:t>
      </w:r>
      <w:bookmarkEnd w:id="210"/>
    </w:p>
    <w:p w14:paraId="56A77FDA" w14:textId="741EFF5E" w:rsidR="00AF2445" w:rsidRPr="00954E82" w:rsidRDefault="00AF2445" w:rsidP="0024775E">
      <w:pPr>
        <w:pStyle w:val="93"/>
        <w:shd w:val="clear" w:color="auto" w:fill="FFFFFF" w:themeFill="background1"/>
        <w:spacing w:line="240" w:lineRule="auto"/>
        <w:ind w:left="23" w:right="23" w:firstLine="544"/>
        <w:jc w:val="both"/>
        <w:rPr>
          <w:sz w:val="24"/>
          <w:szCs w:val="24"/>
        </w:rPr>
      </w:pPr>
      <w:bookmarkStart w:id="211" w:name="_Hlk495415581"/>
      <w:r w:rsidRPr="00954E82">
        <w:rPr>
          <w:sz w:val="24"/>
          <w:szCs w:val="24"/>
        </w:rPr>
        <w:t xml:space="preserve">Кировск осуществляется от центров питания ПС 15 (110/35/6 кВ) и ПС 75 (110/6 кВ), принадлежащих ПАО «Россети Северо-Запад». От этих центров питания по сетям электроснабжения происходит распределение электрической энергии до электросетевого хозяйства сетевых компаний АО «АтомЭнергоСбыт» и </w:t>
      </w:r>
      <w:r w:rsidR="00FC283F" w:rsidRPr="00954E82">
        <w:rPr>
          <w:sz w:val="24"/>
          <w:szCs w:val="24"/>
        </w:rPr>
        <w:t>Филиал ГОУП «Апатитская электросетевая компания»</w:t>
      </w:r>
      <w:r w:rsidRPr="00954E82">
        <w:rPr>
          <w:sz w:val="24"/>
          <w:szCs w:val="24"/>
        </w:rPr>
        <w:t>, а от них - уже до конечного потребителя.</w:t>
      </w:r>
    </w:p>
    <w:bookmarkEnd w:id="211"/>
    <w:p w14:paraId="4DE914F4" w14:textId="77777777" w:rsidR="00864CA9" w:rsidRPr="00954E82" w:rsidRDefault="00864CA9" w:rsidP="0024775E">
      <w:pPr>
        <w:ind w:firstLine="709"/>
        <w:jc w:val="both"/>
        <w:rPr>
          <w:sz w:val="24"/>
          <w:szCs w:val="24"/>
        </w:rPr>
      </w:pPr>
    </w:p>
    <w:p w14:paraId="01D5A5DE" w14:textId="77777777" w:rsidR="00D51FAC" w:rsidRPr="00954E82" w:rsidRDefault="00842B89" w:rsidP="0024775E">
      <w:pPr>
        <w:jc w:val="center"/>
        <w:outlineLvl w:val="2"/>
        <w:rPr>
          <w:b/>
          <w:sz w:val="24"/>
          <w:szCs w:val="24"/>
        </w:rPr>
      </w:pPr>
      <w:bookmarkStart w:id="212" w:name="_Toc185599185"/>
      <w:bookmarkStart w:id="213" w:name="_Toc392243984"/>
      <w:r w:rsidRPr="00954E82">
        <w:rPr>
          <w:b/>
          <w:sz w:val="24"/>
          <w:szCs w:val="24"/>
        </w:rPr>
        <w:t>2.4.6.</w:t>
      </w:r>
      <w:r w:rsidR="00943140" w:rsidRPr="00954E82">
        <w:rPr>
          <w:b/>
          <w:sz w:val="24"/>
          <w:szCs w:val="24"/>
        </w:rPr>
        <w:t> </w:t>
      </w:r>
      <w:r w:rsidR="00D51FAC" w:rsidRPr="00954E82">
        <w:rPr>
          <w:b/>
          <w:sz w:val="24"/>
          <w:szCs w:val="24"/>
        </w:rPr>
        <w:t xml:space="preserve">Резервы и дефициты по зонам действия источников </w:t>
      </w:r>
      <w:r w:rsidR="004C40BD" w:rsidRPr="00954E82">
        <w:rPr>
          <w:b/>
          <w:sz w:val="24"/>
          <w:szCs w:val="24"/>
        </w:rPr>
        <w:br/>
      </w:r>
      <w:r w:rsidR="00D124AC" w:rsidRPr="00954E82">
        <w:rPr>
          <w:b/>
          <w:sz w:val="24"/>
          <w:szCs w:val="24"/>
        </w:rPr>
        <w:t xml:space="preserve">коммунальных </w:t>
      </w:r>
      <w:r w:rsidR="00D51FAC" w:rsidRPr="00954E82">
        <w:rPr>
          <w:b/>
          <w:sz w:val="24"/>
          <w:szCs w:val="24"/>
        </w:rPr>
        <w:t>ресурсов</w:t>
      </w:r>
      <w:bookmarkEnd w:id="212"/>
    </w:p>
    <w:p w14:paraId="14CE62BF" w14:textId="0145F25D" w:rsidR="00AF2445" w:rsidRPr="00954E82" w:rsidRDefault="00AF2445" w:rsidP="0024775E">
      <w:pPr>
        <w:pStyle w:val="93"/>
        <w:shd w:val="clear" w:color="auto" w:fill="FFFFFF" w:themeFill="background1"/>
        <w:spacing w:line="240" w:lineRule="auto"/>
        <w:ind w:left="23" w:right="23" w:firstLine="544"/>
        <w:jc w:val="both"/>
        <w:rPr>
          <w:sz w:val="24"/>
          <w:szCs w:val="24"/>
        </w:rPr>
      </w:pPr>
      <w:bookmarkStart w:id="214" w:name="_Hlk184648814"/>
      <w:bookmarkEnd w:id="213"/>
      <w:r w:rsidRPr="00954E82">
        <w:rPr>
          <w:sz w:val="24"/>
          <w:szCs w:val="24"/>
        </w:rPr>
        <w:t xml:space="preserve">Резерв мощности по электрическим сетям </w:t>
      </w:r>
      <w:r w:rsidR="00964D06" w:rsidRPr="00954E82">
        <w:rPr>
          <w:sz w:val="24"/>
          <w:szCs w:val="24"/>
        </w:rPr>
        <w:t>Филиал ГОУП «Апатитская электросетевая компания» город Кировск</w:t>
      </w:r>
      <w:r w:rsidRPr="00954E82">
        <w:rPr>
          <w:sz w:val="24"/>
          <w:szCs w:val="24"/>
        </w:rPr>
        <w:t xml:space="preserve"> составляет 2,93 МВт. </w:t>
      </w:r>
    </w:p>
    <w:p w14:paraId="18B8A3C0" w14:textId="77777777" w:rsidR="00D51FAC" w:rsidRPr="00954E82" w:rsidRDefault="00842B89" w:rsidP="0024775E">
      <w:pPr>
        <w:jc w:val="center"/>
        <w:outlineLvl w:val="2"/>
        <w:rPr>
          <w:b/>
          <w:sz w:val="24"/>
          <w:szCs w:val="24"/>
        </w:rPr>
      </w:pPr>
      <w:bookmarkStart w:id="215" w:name="_Toc392243985"/>
      <w:bookmarkStart w:id="216" w:name="_Toc185599186"/>
      <w:bookmarkEnd w:id="214"/>
      <w:r w:rsidRPr="00954E82">
        <w:rPr>
          <w:b/>
          <w:sz w:val="24"/>
          <w:szCs w:val="24"/>
        </w:rPr>
        <w:t>2.4.7.</w:t>
      </w:r>
      <w:r w:rsidR="00943140" w:rsidRPr="00954E82">
        <w:rPr>
          <w:b/>
          <w:sz w:val="24"/>
          <w:szCs w:val="24"/>
        </w:rPr>
        <w:t> </w:t>
      </w:r>
      <w:r w:rsidR="00D51FAC" w:rsidRPr="00954E82">
        <w:rPr>
          <w:b/>
          <w:sz w:val="24"/>
          <w:szCs w:val="24"/>
        </w:rPr>
        <w:t xml:space="preserve">Надежность работы </w:t>
      </w:r>
      <w:r w:rsidR="00D124AC" w:rsidRPr="00954E82">
        <w:rPr>
          <w:b/>
          <w:sz w:val="24"/>
          <w:szCs w:val="24"/>
        </w:rPr>
        <w:t xml:space="preserve">коммунальной </w:t>
      </w:r>
      <w:r w:rsidR="00D51FAC" w:rsidRPr="00954E82">
        <w:rPr>
          <w:b/>
          <w:sz w:val="24"/>
          <w:szCs w:val="24"/>
        </w:rPr>
        <w:t>системы</w:t>
      </w:r>
      <w:bookmarkEnd w:id="215"/>
      <w:bookmarkEnd w:id="216"/>
    </w:p>
    <w:p w14:paraId="0998E671" w14:textId="77777777" w:rsidR="00722391" w:rsidRPr="00954E82" w:rsidRDefault="00722391" w:rsidP="0024775E">
      <w:pPr>
        <w:tabs>
          <w:tab w:val="num" w:pos="0"/>
        </w:tabs>
        <w:ind w:firstLine="709"/>
        <w:jc w:val="both"/>
        <w:rPr>
          <w:sz w:val="24"/>
          <w:szCs w:val="24"/>
        </w:rPr>
      </w:pPr>
    </w:p>
    <w:p w14:paraId="7E6ECC79" w14:textId="700651D5" w:rsidR="00D51FAC" w:rsidRPr="00954E82" w:rsidRDefault="00D51FAC" w:rsidP="0024775E">
      <w:pPr>
        <w:pStyle w:val="93"/>
        <w:shd w:val="clear" w:color="auto" w:fill="FFFFFF" w:themeFill="background1"/>
        <w:spacing w:line="240" w:lineRule="auto"/>
        <w:ind w:left="23" w:right="23" w:firstLine="544"/>
        <w:jc w:val="both"/>
        <w:rPr>
          <w:sz w:val="24"/>
          <w:szCs w:val="24"/>
        </w:rPr>
      </w:pPr>
      <w:r w:rsidRPr="00954E82">
        <w:rPr>
          <w:sz w:val="24"/>
          <w:szCs w:val="24"/>
        </w:rPr>
        <w:t>Аварийных ситуаций, повлекших за собой недопустимые по установленным нормативам перебои в поставках электрической энергии потребителям, в 20</w:t>
      </w:r>
      <w:r w:rsidR="002F1D99" w:rsidRPr="00954E82">
        <w:rPr>
          <w:sz w:val="24"/>
          <w:szCs w:val="24"/>
        </w:rPr>
        <w:t>2</w:t>
      </w:r>
      <w:r w:rsidR="00E5725C" w:rsidRPr="00954E82">
        <w:rPr>
          <w:sz w:val="24"/>
          <w:szCs w:val="24"/>
        </w:rPr>
        <w:t>3</w:t>
      </w:r>
      <w:r w:rsidRPr="00954E82">
        <w:rPr>
          <w:sz w:val="24"/>
          <w:szCs w:val="24"/>
        </w:rPr>
        <w:t xml:space="preserve"> </w:t>
      </w:r>
      <w:r w:rsidR="005C0198" w:rsidRPr="00954E82">
        <w:rPr>
          <w:sz w:val="24"/>
          <w:szCs w:val="24"/>
        </w:rPr>
        <w:t>году</w:t>
      </w:r>
      <w:r w:rsidRPr="00954E82">
        <w:rPr>
          <w:sz w:val="24"/>
          <w:szCs w:val="24"/>
        </w:rPr>
        <w:t xml:space="preserve"> допущено не было</w:t>
      </w:r>
      <w:r w:rsidR="005A0CD8" w:rsidRPr="00954E82">
        <w:rPr>
          <w:sz w:val="24"/>
          <w:szCs w:val="24"/>
        </w:rPr>
        <w:t>.</w:t>
      </w:r>
    </w:p>
    <w:p w14:paraId="7BA72D7C" w14:textId="77777777" w:rsidR="00943140" w:rsidRPr="00954E82" w:rsidRDefault="00943140" w:rsidP="0024775E">
      <w:pPr>
        <w:shd w:val="clear" w:color="auto" w:fill="FFFFFF"/>
        <w:ind w:firstLine="709"/>
        <w:jc w:val="center"/>
        <w:rPr>
          <w:sz w:val="24"/>
          <w:szCs w:val="24"/>
        </w:rPr>
      </w:pPr>
      <w:bookmarkStart w:id="217" w:name="_Toc392243986"/>
      <w:bookmarkStart w:id="218" w:name="_Toc392243988"/>
    </w:p>
    <w:p w14:paraId="5788E974" w14:textId="77777777" w:rsidR="00D51FAC" w:rsidRPr="00954E82" w:rsidRDefault="00842B89" w:rsidP="0024775E">
      <w:pPr>
        <w:jc w:val="center"/>
        <w:outlineLvl w:val="2"/>
        <w:rPr>
          <w:b/>
          <w:sz w:val="24"/>
          <w:szCs w:val="24"/>
        </w:rPr>
      </w:pPr>
      <w:bookmarkStart w:id="219" w:name="_Toc185599187"/>
      <w:r w:rsidRPr="00954E82">
        <w:rPr>
          <w:b/>
          <w:sz w:val="24"/>
          <w:szCs w:val="24"/>
        </w:rPr>
        <w:t>2.4.8.</w:t>
      </w:r>
      <w:r w:rsidR="00943140" w:rsidRPr="00954E82">
        <w:rPr>
          <w:b/>
          <w:sz w:val="24"/>
          <w:szCs w:val="24"/>
        </w:rPr>
        <w:t> </w:t>
      </w:r>
      <w:r w:rsidR="00D51FAC" w:rsidRPr="00954E82">
        <w:rPr>
          <w:b/>
          <w:sz w:val="24"/>
          <w:szCs w:val="24"/>
        </w:rPr>
        <w:t xml:space="preserve">Качество поставляемого </w:t>
      </w:r>
      <w:r w:rsidR="00D124AC" w:rsidRPr="00954E82">
        <w:rPr>
          <w:b/>
          <w:sz w:val="24"/>
          <w:szCs w:val="24"/>
        </w:rPr>
        <w:t xml:space="preserve">коммунального </w:t>
      </w:r>
      <w:r w:rsidR="00D51FAC" w:rsidRPr="00954E82">
        <w:rPr>
          <w:b/>
          <w:sz w:val="24"/>
          <w:szCs w:val="24"/>
        </w:rPr>
        <w:t>ресурса</w:t>
      </w:r>
      <w:bookmarkEnd w:id="217"/>
      <w:bookmarkEnd w:id="219"/>
    </w:p>
    <w:p w14:paraId="5D6CF800" w14:textId="77777777" w:rsidR="00722391" w:rsidRPr="00954E82" w:rsidRDefault="00722391" w:rsidP="0024775E">
      <w:pPr>
        <w:ind w:firstLine="709"/>
        <w:jc w:val="both"/>
        <w:rPr>
          <w:sz w:val="24"/>
          <w:szCs w:val="24"/>
        </w:rPr>
      </w:pPr>
    </w:p>
    <w:p w14:paraId="3A70E746" w14:textId="3D7E3D4F" w:rsidR="00D51FAC" w:rsidRPr="00954E82" w:rsidRDefault="00D51FA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Эксплуатацию электрооборудования производит подготовленный электротехнический персонал (электромонтеры по ремонту и обслуживанию электрооборудования цеха электроснабжения), также дежурный оперативно-ремонтный персонал, производящий допуск в электроустановки и ликвидацию аварийных ситуаций. </w:t>
      </w:r>
    </w:p>
    <w:p w14:paraId="186543FF" w14:textId="77777777" w:rsidR="00D51FAC" w:rsidRPr="00954E82" w:rsidRDefault="00D51FA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Производятся ежемесячные технические обслуживания всего оборудования, технические ремонты </w:t>
      </w:r>
      <w:r w:rsidR="006777D7" w:rsidRPr="00954E82">
        <w:rPr>
          <w:sz w:val="24"/>
          <w:szCs w:val="24"/>
        </w:rPr>
        <w:t>- </w:t>
      </w:r>
      <w:r w:rsidRPr="00954E82">
        <w:rPr>
          <w:sz w:val="24"/>
          <w:szCs w:val="24"/>
        </w:rPr>
        <w:t>один раз в год.</w:t>
      </w:r>
    </w:p>
    <w:p w14:paraId="7FEE3FC3" w14:textId="77777777" w:rsidR="00D51FAC" w:rsidRPr="00954E82" w:rsidRDefault="00D51FA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Все работы в электроустановках проводятся </w:t>
      </w:r>
      <w:r w:rsidR="004476C2" w:rsidRPr="00954E82">
        <w:rPr>
          <w:sz w:val="24"/>
          <w:szCs w:val="24"/>
        </w:rPr>
        <w:t>по нарядам и распоряжениям, также согласно перечню работ</w:t>
      </w:r>
      <w:r w:rsidRPr="00954E82">
        <w:rPr>
          <w:sz w:val="24"/>
          <w:szCs w:val="24"/>
        </w:rPr>
        <w:t xml:space="preserve"> </w:t>
      </w:r>
      <w:r w:rsidR="00E151BD" w:rsidRPr="00954E82">
        <w:rPr>
          <w:sz w:val="24"/>
          <w:szCs w:val="24"/>
        </w:rPr>
        <w:t>–</w:t>
      </w:r>
      <w:r w:rsidRPr="00954E82">
        <w:rPr>
          <w:sz w:val="24"/>
          <w:szCs w:val="24"/>
        </w:rPr>
        <w:t xml:space="preserve"> в порядке текущей эксплуатации. </w:t>
      </w:r>
    </w:p>
    <w:p w14:paraId="72110988" w14:textId="77777777" w:rsidR="00D51FAC" w:rsidRPr="00954E82" w:rsidRDefault="00D51FAC" w:rsidP="0024775E">
      <w:pPr>
        <w:pStyle w:val="93"/>
        <w:shd w:val="clear" w:color="auto" w:fill="FFFFFF" w:themeFill="background1"/>
        <w:spacing w:line="240" w:lineRule="auto"/>
        <w:ind w:left="23" w:right="23" w:firstLine="544"/>
        <w:jc w:val="both"/>
        <w:rPr>
          <w:sz w:val="24"/>
          <w:szCs w:val="24"/>
        </w:rPr>
      </w:pPr>
      <w:r w:rsidRPr="00954E82">
        <w:rPr>
          <w:sz w:val="24"/>
          <w:szCs w:val="24"/>
        </w:rPr>
        <w:t>Персонал обеспечивает содержание электроустановок в работоспособном состоянии и их эксплуатацию в соответствии с требованиями нормативной документации по эксплуатации электрооборудования, правил безопасности. Также проводятся работы по эксплуатации электрооборудования по договорам обслуживания.</w:t>
      </w:r>
    </w:p>
    <w:p w14:paraId="443C8597" w14:textId="5D70C97B" w:rsidR="002F1D99" w:rsidRPr="00954E82" w:rsidRDefault="002F1D99" w:rsidP="0024775E">
      <w:pPr>
        <w:pStyle w:val="93"/>
        <w:shd w:val="clear" w:color="auto" w:fill="FFFFFF" w:themeFill="background1"/>
        <w:spacing w:line="240" w:lineRule="auto"/>
        <w:ind w:left="23" w:right="23" w:firstLine="544"/>
        <w:jc w:val="both"/>
        <w:rPr>
          <w:sz w:val="24"/>
          <w:szCs w:val="24"/>
        </w:rPr>
      </w:pPr>
      <w:r w:rsidRPr="00954E82">
        <w:rPr>
          <w:sz w:val="24"/>
          <w:szCs w:val="24"/>
        </w:rPr>
        <w:t>Для обеспечения качественного функционирования в 202</w:t>
      </w:r>
      <w:r w:rsidR="00AF2445" w:rsidRPr="00954E82">
        <w:rPr>
          <w:sz w:val="24"/>
          <w:szCs w:val="24"/>
        </w:rPr>
        <w:t>3</w:t>
      </w:r>
      <w:r w:rsidRPr="00954E82">
        <w:rPr>
          <w:sz w:val="24"/>
          <w:szCs w:val="24"/>
        </w:rPr>
        <w:t xml:space="preserve"> году были выполнены мероприятия по капитальному ремонту кабельных линий, профилактические работы электротехнического оборудования КЛ и ВЛ.</w:t>
      </w:r>
    </w:p>
    <w:p w14:paraId="60DDDD9A" w14:textId="77777777" w:rsidR="002F1D99" w:rsidRPr="00954E82" w:rsidRDefault="002F1D99" w:rsidP="0024775E">
      <w:pPr>
        <w:tabs>
          <w:tab w:val="left" w:pos="1134"/>
        </w:tabs>
        <w:autoSpaceDE w:val="0"/>
        <w:autoSpaceDN w:val="0"/>
        <w:adjustRightInd w:val="0"/>
        <w:ind w:firstLine="709"/>
        <w:jc w:val="both"/>
        <w:rPr>
          <w:sz w:val="24"/>
          <w:szCs w:val="24"/>
        </w:rPr>
      </w:pPr>
    </w:p>
    <w:p w14:paraId="3A8B3E6D" w14:textId="77777777" w:rsidR="00D51FAC" w:rsidRPr="00954E82" w:rsidRDefault="00842B89" w:rsidP="0024775E">
      <w:pPr>
        <w:jc w:val="center"/>
        <w:outlineLvl w:val="2"/>
        <w:rPr>
          <w:b/>
          <w:sz w:val="24"/>
          <w:szCs w:val="24"/>
        </w:rPr>
      </w:pPr>
      <w:bookmarkStart w:id="220" w:name="_Toc392243987"/>
      <w:bookmarkStart w:id="221" w:name="_Toc185599188"/>
      <w:r w:rsidRPr="00954E82">
        <w:rPr>
          <w:b/>
          <w:sz w:val="24"/>
          <w:szCs w:val="24"/>
        </w:rPr>
        <w:t>2.4.9.</w:t>
      </w:r>
      <w:r w:rsidR="00943140" w:rsidRPr="00954E82">
        <w:rPr>
          <w:b/>
          <w:sz w:val="24"/>
          <w:szCs w:val="24"/>
        </w:rPr>
        <w:t> </w:t>
      </w:r>
      <w:r w:rsidR="00D51FAC" w:rsidRPr="00954E82">
        <w:rPr>
          <w:b/>
          <w:sz w:val="24"/>
          <w:szCs w:val="24"/>
        </w:rPr>
        <w:t>Воздействие на окружающую среду</w:t>
      </w:r>
      <w:bookmarkEnd w:id="220"/>
      <w:bookmarkEnd w:id="221"/>
    </w:p>
    <w:p w14:paraId="0AE6C181" w14:textId="77777777" w:rsidR="008E6D2C" w:rsidRPr="00954E82" w:rsidRDefault="008E6D2C" w:rsidP="0024775E">
      <w:pPr>
        <w:pStyle w:val="93"/>
        <w:shd w:val="clear" w:color="auto" w:fill="FFFFFF" w:themeFill="background1"/>
        <w:spacing w:line="240" w:lineRule="auto"/>
        <w:ind w:left="23" w:right="23" w:firstLine="544"/>
        <w:jc w:val="both"/>
        <w:rPr>
          <w:sz w:val="24"/>
          <w:szCs w:val="24"/>
        </w:rPr>
      </w:pPr>
      <w:r w:rsidRPr="00954E82">
        <w:rPr>
          <w:sz w:val="24"/>
          <w:szCs w:val="24"/>
        </w:rPr>
        <w:t>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w:t>
      </w:r>
    </w:p>
    <w:p w14:paraId="519A268A" w14:textId="77777777" w:rsidR="008E6D2C" w:rsidRPr="00954E82" w:rsidRDefault="008E6D2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14:paraId="21C54A36" w14:textId="77777777" w:rsidR="008E6D2C" w:rsidRPr="00954E82" w:rsidRDefault="008E6D2C" w:rsidP="0024775E">
      <w:pPr>
        <w:pStyle w:val="93"/>
        <w:shd w:val="clear" w:color="auto" w:fill="FFFFFF" w:themeFill="background1"/>
        <w:spacing w:line="240" w:lineRule="auto"/>
        <w:ind w:left="23" w:right="23" w:firstLine="544"/>
        <w:jc w:val="both"/>
        <w:rPr>
          <w:sz w:val="24"/>
          <w:szCs w:val="24"/>
        </w:rPr>
      </w:pPr>
      <w:r w:rsidRPr="00954E82">
        <w:rPr>
          <w:sz w:val="24"/>
          <w:szCs w:val="24"/>
        </w:rPr>
        <w:t>Элементы системы электроснабжения, оказывающие воздействие на окружающую среду после истечения нормативного срока эксплуатации:</w:t>
      </w:r>
    </w:p>
    <w:p w14:paraId="28BCB76F" w14:textId="5DB767B1" w:rsidR="008E6D2C" w:rsidRPr="00954E82" w:rsidRDefault="008E6D2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масляные силовые трансформаторы и высоковольтные масляные выключатели;</w:t>
      </w:r>
    </w:p>
    <w:p w14:paraId="6AD5F18B" w14:textId="26770C92" w:rsidR="008E6D2C" w:rsidRPr="00954E82" w:rsidRDefault="008E6D2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аккумуляторные батареи;</w:t>
      </w:r>
    </w:p>
    <w:p w14:paraId="2CA041A1" w14:textId="261091B4" w:rsidR="008E6D2C" w:rsidRPr="00954E82" w:rsidRDefault="008E6D2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масляные кабели.</w:t>
      </w:r>
    </w:p>
    <w:p w14:paraId="1B029921" w14:textId="77777777" w:rsidR="008E6D2C" w:rsidRPr="00954E82" w:rsidRDefault="008E6D2C" w:rsidP="0024775E">
      <w:pPr>
        <w:pStyle w:val="93"/>
        <w:shd w:val="clear" w:color="auto" w:fill="FFFFFF" w:themeFill="background1"/>
        <w:spacing w:line="240" w:lineRule="auto"/>
        <w:ind w:left="23" w:right="23" w:firstLine="544"/>
        <w:jc w:val="both"/>
        <w:rPr>
          <w:sz w:val="24"/>
          <w:szCs w:val="24"/>
        </w:rPr>
      </w:pPr>
      <w:r w:rsidRPr="00954E82">
        <w:rPr>
          <w:sz w:val="24"/>
          <w:szCs w:val="24"/>
        </w:rP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14:paraId="4DB94015" w14:textId="77777777" w:rsidR="008E6D2C" w:rsidRPr="00954E82" w:rsidRDefault="008E6D2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14:paraId="56DC4F34" w14:textId="77777777" w:rsidR="008E6D2C" w:rsidRPr="00954E82" w:rsidRDefault="008E6D2C" w:rsidP="0024775E">
      <w:pPr>
        <w:pStyle w:val="93"/>
        <w:shd w:val="clear" w:color="auto" w:fill="FFFFFF" w:themeFill="background1"/>
        <w:spacing w:line="240" w:lineRule="auto"/>
        <w:ind w:left="23" w:right="23" w:firstLine="544"/>
        <w:jc w:val="both"/>
        <w:rPr>
          <w:sz w:val="24"/>
          <w:szCs w:val="24"/>
        </w:rPr>
      </w:pPr>
      <w:r w:rsidRPr="00954E82">
        <w:rPr>
          <w:sz w:val="24"/>
          <w:szCs w:val="24"/>
        </w:rP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w:t>
      </w:r>
    </w:p>
    <w:p w14:paraId="5CD7551B" w14:textId="77777777" w:rsidR="008E6D2C" w:rsidRPr="00954E82" w:rsidRDefault="008E6D2C" w:rsidP="0024775E">
      <w:pPr>
        <w:pStyle w:val="93"/>
        <w:shd w:val="clear" w:color="auto" w:fill="FFFFFF" w:themeFill="background1"/>
        <w:spacing w:line="240" w:lineRule="auto"/>
        <w:ind w:left="23" w:right="23" w:firstLine="544"/>
        <w:jc w:val="both"/>
        <w:rPr>
          <w:sz w:val="24"/>
          <w:szCs w:val="24"/>
        </w:rPr>
      </w:pPr>
      <w:r w:rsidRPr="00954E82">
        <w:rPr>
          <w:sz w:val="24"/>
          <w:szCs w:val="24"/>
        </w:rPr>
        <w:t>Для исключения опасности нанесения ущерба окружающей среде возможно применение сухих трансформаторов и вакуумных выключателей вместо масляных.</w:t>
      </w:r>
    </w:p>
    <w:p w14:paraId="4BE8D722" w14:textId="77777777" w:rsidR="008E6D2C" w:rsidRPr="00954E82" w:rsidRDefault="008E6D2C" w:rsidP="0024775E">
      <w:pPr>
        <w:pStyle w:val="93"/>
        <w:shd w:val="clear" w:color="auto" w:fill="FFFFFF" w:themeFill="background1"/>
        <w:spacing w:line="240" w:lineRule="auto"/>
        <w:ind w:left="23" w:right="23" w:firstLine="544"/>
        <w:jc w:val="both"/>
        <w:rPr>
          <w:sz w:val="24"/>
          <w:szCs w:val="24"/>
        </w:rPr>
      </w:pPr>
      <w:r w:rsidRPr="00954E82">
        <w:rPr>
          <w:sz w:val="24"/>
          <w:szCs w:val="24"/>
        </w:rPr>
        <w:t>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w:t>
      </w:r>
    </w:p>
    <w:p w14:paraId="3E920386" w14:textId="77777777" w:rsidR="008E6D2C" w:rsidRPr="00954E82" w:rsidRDefault="008E6D2C" w:rsidP="0024775E">
      <w:pPr>
        <w:pStyle w:val="93"/>
        <w:shd w:val="clear" w:color="auto" w:fill="FFFFFF" w:themeFill="background1"/>
        <w:spacing w:line="240" w:lineRule="auto"/>
        <w:ind w:left="23" w:right="23" w:firstLine="544"/>
        <w:jc w:val="both"/>
        <w:rPr>
          <w:sz w:val="24"/>
          <w:szCs w:val="24"/>
        </w:rPr>
      </w:pPr>
      <w:r w:rsidRPr="00954E82">
        <w:rPr>
          <w:sz w:val="24"/>
          <w:szCs w:val="24"/>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14:paraId="0551B974" w14:textId="62A5D7BC" w:rsidR="00D124AC" w:rsidRPr="00954E82" w:rsidRDefault="00842B89" w:rsidP="0024775E">
      <w:pPr>
        <w:jc w:val="center"/>
        <w:outlineLvl w:val="2"/>
        <w:rPr>
          <w:b/>
          <w:sz w:val="24"/>
          <w:szCs w:val="24"/>
        </w:rPr>
      </w:pPr>
      <w:bookmarkStart w:id="222" w:name="_Toc185599189"/>
      <w:r w:rsidRPr="00954E82">
        <w:rPr>
          <w:b/>
          <w:sz w:val="24"/>
          <w:szCs w:val="24"/>
        </w:rPr>
        <w:t>2.4.10.</w:t>
      </w:r>
      <w:r w:rsidR="00943140" w:rsidRPr="00954E82">
        <w:rPr>
          <w:b/>
          <w:sz w:val="24"/>
          <w:szCs w:val="24"/>
        </w:rPr>
        <w:t> </w:t>
      </w:r>
      <w:r w:rsidR="00D124AC" w:rsidRPr="00954E82">
        <w:rPr>
          <w:b/>
          <w:sz w:val="24"/>
          <w:szCs w:val="24"/>
        </w:rPr>
        <w:t xml:space="preserve">Тарифы, плата за подключение (присоединение) </w:t>
      </w:r>
      <w:r w:rsidR="004C40BD" w:rsidRPr="00954E82">
        <w:rPr>
          <w:b/>
          <w:sz w:val="24"/>
          <w:szCs w:val="24"/>
        </w:rPr>
        <w:br/>
      </w:r>
      <w:r w:rsidR="00D124AC" w:rsidRPr="00954E82">
        <w:rPr>
          <w:b/>
          <w:sz w:val="24"/>
          <w:szCs w:val="24"/>
        </w:rPr>
        <w:t>и резервирование тепловой мощности,</w:t>
      </w:r>
      <w:r w:rsidR="00183A83" w:rsidRPr="00954E82">
        <w:rPr>
          <w:b/>
          <w:sz w:val="24"/>
          <w:szCs w:val="24"/>
        </w:rPr>
        <w:br/>
      </w:r>
      <w:r w:rsidR="00D124AC" w:rsidRPr="00954E82">
        <w:rPr>
          <w:b/>
          <w:sz w:val="24"/>
          <w:szCs w:val="24"/>
        </w:rPr>
        <w:t xml:space="preserve">структура себестоимости производства, транспортировки </w:t>
      </w:r>
      <w:r w:rsidR="00183A83" w:rsidRPr="00954E82">
        <w:rPr>
          <w:b/>
          <w:sz w:val="24"/>
          <w:szCs w:val="24"/>
        </w:rPr>
        <w:br/>
      </w:r>
      <w:r w:rsidR="00D124AC" w:rsidRPr="00954E82">
        <w:rPr>
          <w:b/>
          <w:sz w:val="24"/>
          <w:szCs w:val="24"/>
        </w:rPr>
        <w:t>и расп</w:t>
      </w:r>
      <w:r w:rsidR="00D071AE" w:rsidRPr="00954E82">
        <w:rPr>
          <w:b/>
          <w:sz w:val="24"/>
          <w:szCs w:val="24"/>
        </w:rPr>
        <w:t>ределения коммунального ресурса</w:t>
      </w:r>
      <w:bookmarkEnd w:id="222"/>
    </w:p>
    <w:p w14:paraId="5DE9E049" w14:textId="72A3341E" w:rsidR="009C1928" w:rsidRPr="00954E82" w:rsidRDefault="009C1928" w:rsidP="0024775E">
      <w:pPr>
        <w:pStyle w:val="93"/>
        <w:shd w:val="clear" w:color="auto" w:fill="FFFFFF" w:themeFill="background1"/>
        <w:spacing w:line="240" w:lineRule="auto"/>
        <w:ind w:left="23" w:right="23" w:firstLine="544"/>
        <w:jc w:val="both"/>
        <w:rPr>
          <w:sz w:val="24"/>
          <w:szCs w:val="24"/>
        </w:rPr>
      </w:pPr>
      <w:bookmarkStart w:id="223" w:name="_Hlk113461577"/>
      <w:bookmarkStart w:id="224" w:name="_Hlk481060116"/>
      <w:bookmarkStart w:id="225" w:name="_Hlk184648857"/>
      <w:r w:rsidRPr="00954E82">
        <w:rPr>
          <w:sz w:val="24"/>
          <w:szCs w:val="24"/>
        </w:rPr>
        <w:t xml:space="preserve">Величина тарифов на электрическую энергию для населения и приравненных к нему категорий потребителей приведена </w:t>
      </w:r>
      <w:bookmarkEnd w:id="223"/>
      <w:r w:rsidRPr="00954E82">
        <w:rPr>
          <w:sz w:val="24"/>
          <w:szCs w:val="24"/>
        </w:rPr>
        <w:t xml:space="preserve">в таблице </w:t>
      </w:r>
      <w:r w:rsidR="00173402" w:rsidRPr="00954E82">
        <w:rPr>
          <w:sz w:val="24"/>
          <w:szCs w:val="24"/>
        </w:rPr>
        <w:t>ниже</w:t>
      </w:r>
      <w:r w:rsidRPr="00954E82">
        <w:rPr>
          <w:sz w:val="24"/>
          <w:szCs w:val="24"/>
        </w:rPr>
        <w:t>.</w:t>
      </w:r>
    </w:p>
    <w:p w14:paraId="0476D967" w14:textId="07A8BFC9" w:rsidR="00963546" w:rsidRPr="00954E82" w:rsidRDefault="00963546" w:rsidP="0024775E">
      <w:pPr>
        <w:pStyle w:val="ad"/>
        <w:keepNext/>
        <w:jc w:val="both"/>
        <w:rPr>
          <w:rFonts w:eastAsiaTheme="minorHAnsi"/>
          <w:b/>
          <w:bCs/>
          <w:sz w:val="24"/>
          <w:szCs w:val="24"/>
          <w:lang w:eastAsia="en-US"/>
        </w:rPr>
      </w:pPr>
      <w:bookmarkStart w:id="226" w:name="_Toc185598804"/>
      <w:bookmarkEnd w:id="224"/>
      <w:r w:rsidRPr="00954E82">
        <w:rPr>
          <w:rFonts w:eastAsiaTheme="minorHAnsi"/>
          <w:b/>
          <w:bCs/>
          <w:sz w:val="24"/>
          <w:szCs w:val="24"/>
          <w:lang w:eastAsia="en-US"/>
        </w:rPr>
        <w:t xml:space="preserve">Таблица </w:t>
      </w:r>
      <w:r w:rsidR="001350CC"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34</w:t>
      </w:r>
      <w:r w:rsidR="001350CC" w:rsidRPr="00954E82">
        <w:rPr>
          <w:rFonts w:eastAsiaTheme="minorHAnsi"/>
          <w:b/>
          <w:bCs/>
          <w:sz w:val="24"/>
          <w:szCs w:val="24"/>
          <w:lang w:eastAsia="en-US"/>
        </w:rPr>
        <w:fldChar w:fldCharType="end"/>
      </w:r>
      <w:r w:rsidR="004E48FE" w:rsidRPr="00954E82">
        <w:rPr>
          <w:rFonts w:eastAsiaTheme="minorHAnsi"/>
          <w:b/>
          <w:bCs/>
          <w:sz w:val="24"/>
          <w:szCs w:val="24"/>
          <w:lang w:eastAsia="en-US"/>
        </w:rPr>
        <w:t xml:space="preserve"> - </w:t>
      </w:r>
      <w:r w:rsidRPr="00954E82">
        <w:rPr>
          <w:rFonts w:eastAsiaTheme="minorHAnsi"/>
          <w:b/>
          <w:bCs/>
          <w:sz w:val="24"/>
          <w:szCs w:val="24"/>
          <w:lang w:eastAsia="en-US"/>
        </w:rPr>
        <w:t>Тарифы на электрическую энергию, поставляемую населению и приравненным к нему потребителям на 202</w:t>
      </w:r>
      <w:r w:rsidR="009C1928" w:rsidRPr="00954E82">
        <w:rPr>
          <w:rFonts w:eastAsiaTheme="minorHAnsi"/>
          <w:b/>
          <w:bCs/>
          <w:sz w:val="24"/>
          <w:szCs w:val="24"/>
          <w:lang w:eastAsia="en-US"/>
        </w:rPr>
        <w:t>4</w:t>
      </w:r>
      <w:r w:rsidRPr="00954E82">
        <w:rPr>
          <w:rFonts w:eastAsiaTheme="minorHAnsi"/>
          <w:b/>
          <w:bCs/>
          <w:sz w:val="24"/>
          <w:szCs w:val="24"/>
          <w:lang w:eastAsia="en-US"/>
        </w:rPr>
        <w:t xml:space="preserve"> год</w:t>
      </w:r>
      <w:bookmarkEnd w:id="226"/>
    </w:p>
    <w:tbl>
      <w:tblPr>
        <w:tblW w:w="5000" w:type="pct"/>
        <w:tblCellMar>
          <w:left w:w="28" w:type="dxa"/>
          <w:right w:w="28" w:type="dxa"/>
        </w:tblCellMar>
        <w:tblLook w:val="04A0" w:firstRow="1" w:lastRow="0" w:firstColumn="1" w:lastColumn="0" w:noHBand="0" w:noVBand="1"/>
      </w:tblPr>
      <w:tblGrid>
        <w:gridCol w:w="2004"/>
        <w:gridCol w:w="2170"/>
        <w:gridCol w:w="1502"/>
        <w:gridCol w:w="1856"/>
        <w:gridCol w:w="7313"/>
      </w:tblGrid>
      <w:tr w:rsidR="004E48FE" w:rsidRPr="00954E82" w14:paraId="3AFA7501" w14:textId="77777777" w:rsidTr="00916D46">
        <w:trPr>
          <w:trHeight w:val="600"/>
          <w:tblHeader/>
        </w:trPr>
        <w:tc>
          <w:tcPr>
            <w:tcW w:w="6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DA88F4" w14:textId="77777777" w:rsidR="004E48FE" w:rsidRPr="00954E82" w:rsidRDefault="004E48FE" w:rsidP="0024775E">
            <w:pPr>
              <w:jc w:val="center"/>
              <w:rPr>
                <w:b/>
                <w:color w:val="4C4C4C"/>
                <w:sz w:val="24"/>
                <w:szCs w:val="24"/>
              </w:rPr>
            </w:pPr>
            <w:r w:rsidRPr="00954E82">
              <w:rPr>
                <w:b/>
                <w:color w:val="4C4C4C"/>
                <w:sz w:val="24"/>
                <w:szCs w:val="24"/>
              </w:rPr>
              <w:t>Наименование</w:t>
            </w:r>
          </w:p>
        </w:tc>
        <w:tc>
          <w:tcPr>
            <w:tcW w:w="731" w:type="pct"/>
            <w:tcBorders>
              <w:top w:val="single" w:sz="4" w:space="0" w:color="auto"/>
              <w:left w:val="nil"/>
              <w:bottom w:val="single" w:sz="4" w:space="0" w:color="auto"/>
              <w:right w:val="single" w:sz="4" w:space="0" w:color="auto"/>
            </w:tcBorders>
            <w:shd w:val="clear" w:color="000000" w:fill="FFFFFF"/>
            <w:vAlign w:val="center"/>
            <w:hideMark/>
          </w:tcPr>
          <w:p w14:paraId="03C4CA8B" w14:textId="77777777" w:rsidR="004E48FE" w:rsidRPr="00954E82" w:rsidRDefault="004E48FE" w:rsidP="0024775E">
            <w:pPr>
              <w:jc w:val="center"/>
              <w:rPr>
                <w:b/>
                <w:color w:val="4C4C4C"/>
                <w:sz w:val="24"/>
                <w:szCs w:val="24"/>
              </w:rPr>
            </w:pPr>
            <w:r w:rsidRPr="00954E82">
              <w:rPr>
                <w:b/>
                <w:color w:val="4C4C4C"/>
                <w:sz w:val="24"/>
                <w:szCs w:val="24"/>
              </w:rPr>
              <w:t>Период действия</w:t>
            </w:r>
          </w:p>
        </w:tc>
        <w:tc>
          <w:tcPr>
            <w:tcW w:w="506" w:type="pct"/>
            <w:tcBorders>
              <w:top w:val="single" w:sz="4" w:space="0" w:color="auto"/>
              <w:left w:val="nil"/>
              <w:bottom w:val="single" w:sz="4" w:space="0" w:color="auto"/>
              <w:right w:val="single" w:sz="4" w:space="0" w:color="auto"/>
            </w:tcBorders>
            <w:shd w:val="clear" w:color="000000" w:fill="FFFFFF"/>
            <w:vAlign w:val="center"/>
            <w:hideMark/>
          </w:tcPr>
          <w:p w14:paraId="2F9AD811" w14:textId="77777777" w:rsidR="004E48FE" w:rsidRPr="00954E82" w:rsidRDefault="004E48FE" w:rsidP="0024775E">
            <w:pPr>
              <w:jc w:val="center"/>
              <w:rPr>
                <w:b/>
                <w:color w:val="4C4C4C"/>
                <w:sz w:val="24"/>
                <w:szCs w:val="24"/>
              </w:rPr>
            </w:pPr>
            <w:r w:rsidRPr="00954E82">
              <w:rPr>
                <w:b/>
                <w:color w:val="4C4C4C"/>
                <w:sz w:val="24"/>
                <w:szCs w:val="24"/>
              </w:rPr>
              <w:t>Стоимость</w:t>
            </w:r>
          </w:p>
        </w:tc>
        <w:tc>
          <w:tcPr>
            <w:tcW w:w="625" w:type="pct"/>
            <w:tcBorders>
              <w:top w:val="single" w:sz="4" w:space="0" w:color="auto"/>
              <w:left w:val="nil"/>
              <w:bottom w:val="single" w:sz="4" w:space="0" w:color="auto"/>
              <w:right w:val="single" w:sz="4" w:space="0" w:color="auto"/>
            </w:tcBorders>
            <w:shd w:val="clear" w:color="000000" w:fill="FFFFFF"/>
            <w:vAlign w:val="center"/>
            <w:hideMark/>
          </w:tcPr>
          <w:p w14:paraId="625FC609" w14:textId="77777777" w:rsidR="004E48FE" w:rsidRPr="00954E82" w:rsidRDefault="004E48FE" w:rsidP="0024775E">
            <w:pPr>
              <w:jc w:val="center"/>
              <w:rPr>
                <w:b/>
                <w:color w:val="4C4C4C"/>
                <w:sz w:val="24"/>
                <w:szCs w:val="24"/>
              </w:rPr>
            </w:pPr>
            <w:r w:rsidRPr="00954E82">
              <w:rPr>
                <w:b/>
                <w:color w:val="4C4C4C"/>
                <w:sz w:val="24"/>
                <w:szCs w:val="24"/>
              </w:rPr>
              <w:t>Ед.изм.</w:t>
            </w:r>
          </w:p>
        </w:tc>
        <w:tc>
          <w:tcPr>
            <w:tcW w:w="2463" w:type="pct"/>
            <w:tcBorders>
              <w:top w:val="single" w:sz="4" w:space="0" w:color="auto"/>
              <w:left w:val="nil"/>
              <w:bottom w:val="single" w:sz="4" w:space="0" w:color="auto"/>
              <w:right w:val="single" w:sz="4" w:space="0" w:color="auto"/>
            </w:tcBorders>
            <w:shd w:val="clear" w:color="000000" w:fill="FFFFFF"/>
            <w:vAlign w:val="center"/>
            <w:hideMark/>
          </w:tcPr>
          <w:p w14:paraId="0F3D3A83" w14:textId="77777777" w:rsidR="004E48FE" w:rsidRPr="00954E82" w:rsidRDefault="004E48FE" w:rsidP="0024775E">
            <w:pPr>
              <w:jc w:val="center"/>
              <w:rPr>
                <w:b/>
                <w:color w:val="4C4C4C"/>
                <w:sz w:val="24"/>
                <w:szCs w:val="24"/>
              </w:rPr>
            </w:pPr>
            <w:r w:rsidRPr="00954E82">
              <w:rPr>
                <w:b/>
                <w:color w:val="4C4C4C"/>
                <w:sz w:val="24"/>
                <w:szCs w:val="24"/>
              </w:rPr>
              <w:t>Описание</w:t>
            </w:r>
          </w:p>
        </w:tc>
      </w:tr>
      <w:tr w:rsidR="004E48FE" w:rsidRPr="00954E82" w14:paraId="66ED85A2" w14:textId="77777777" w:rsidTr="00916D46">
        <w:trPr>
          <w:trHeight w:val="765"/>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56770CB" w14:textId="77777777" w:rsidR="004E48FE" w:rsidRPr="00954E82" w:rsidRDefault="004E48FE" w:rsidP="0024775E">
            <w:pPr>
              <w:jc w:val="center"/>
              <w:rPr>
                <w:color w:val="4C4C4C"/>
                <w:sz w:val="24"/>
                <w:szCs w:val="24"/>
              </w:rPr>
            </w:pPr>
            <w:r w:rsidRPr="00954E82">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5C5EF5E2" w14:textId="77777777" w:rsidR="004E48FE" w:rsidRPr="00954E82" w:rsidRDefault="004E48FE" w:rsidP="0024775E">
            <w:pPr>
              <w:jc w:val="center"/>
              <w:rPr>
                <w:color w:val="4C4C4C"/>
                <w:sz w:val="24"/>
                <w:szCs w:val="24"/>
              </w:rPr>
            </w:pPr>
            <w:r w:rsidRPr="00954E82">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20BCCA6" w14:textId="77777777" w:rsidR="004E48FE" w:rsidRPr="00954E82" w:rsidRDefault="004E48FE" w:rsidP="0024775E">
            <w:pPr>
              <w:jc w:val="center"/>
              <w:rPr>
                <w:color w:val="4C4C4C"/>
                <w:sz w:val="24"/>
                <w:szCs w:val="24"/>
              </w:rPr>
            </w:pPr>
            <w:r w:rsidRPr="00954E82">
              <w:rPr>
                <w:color w:val="4C4C4C"/>
                <w:sz w:val="24"/>
                <w:szCs w:val="24"/>
              </w:rPr>
              <w:t>3,4</w:t>
            </w:r>
          </w:p>
        </w:tc>
        <w:tc>
          <w:tcPr>
            <w:tcW w:w="625" w:type="pct"/>
            <w:tcBorders>
              <w:top w:val="nil"/>
              <w:left w:val="nil"/>
              <w:bottom w:val="single" w:sz="4" w:space="0" w:color="auto"/>
              <w:right w:val="single" w:sz="4" w:space="0" w:color="auto"/>
            </w:tcBorders>
            <w:shd w:val="clear" w:color="000000" w:fill="FFFFFF"/>
            <w:vAlign w:val="center"/>
            <w:hideMark/>
          </w:tcPr>
          <w:p w14:paraId="59B6C535" w14:textId="77777777" w:rsidR="004E48FE" w:rsidRPr="00954E82" w:rsidRDefault="004E48FE" w:rsidP="0024775E">
            <w:pPr>
              <w:jc w:val="center"/>
              <w:rPr>
                <w:color w:val="4C4C4C"/>
                <w:sz w:val="24"/>
                <w:szCs w:val="24"/>
              </w:rPr>
            </w:pPr>
            <w:r w:rsidRPr="00954E82">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53B87857" w14:textId="77777777" w:rsidR="004E48FE" w:rsidRPr="00954E82" w:rsidRDefault="004E48FE" w:rsidP="0024775E">
            <w:pPr>
              <w:rPr>
                <w:color w:val="4C4C4C"/>
                <w:sz w:val="24"/>
                <w:szCs w:val="24"/>
              </w:rPr>
            </w:pPr>
            <w:r w:rsidRPr="00954E82">
              <w:rPr>
                <w:color w:val="4C4C4C"/>
                <w:sz w:val="24"/>
                <w:szCs w:val="24"/>
              </w:rPr>
              <w:t>Цены (тарифы) на электроэнергию потребители, приравненные к населению: садоводческие некоммерческие товарищества и огороднические некоммерческие товарищества с 01.01.2024 по 30.06.2024</w:t>
            </w:r>
          </w:p>
        </w:tc>
      </w:tr>
      <w:tr w:rsidR="004E48FE" w:rsidRPr="00954E82" w14:paraId="0A90CB63" w14:textId="77777777" w:rsidTr="00916D46">
        <w:trPr>
          <w:trHeight w:val="765"/>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412C847F" w14:textId="77777777" w:rsidR="004E48FE" w:rsidRPr="00954E82" w:rsidRDefault="004E48FE" w:rsidP="0024775E">
            <w:pPr>
              <w:jc w:val="center"/>
              <w:rPr>
                <w:color w:val="4C4C4C"/>
                <w:sz w:val="24"/>
                <w:szCs w:val="24"/>
              </w:rPr>
            </w:pPr>
            <w:r w:rsidRPr="00954E82">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3E3E483" w14:textId="77777777" w:rsidR="004E48FE" w:rsidRPr="00954E82" w:rsidRDefault="004E48FE" w:rsidP="0024775E">
            <w:pPr>
              <w:jc w:val="center"/>
              <w:rPr>
                <w:color w:val="4C4C4C"/>
                <w:sz w:val="24"/>
                <w:szCs w:val="24"/>
              </w:rPr>
            </w:pPr>
            <w:r w:rsidRPr="00954E82">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38C25067" w14:textId="77777777" w:rsidR="004E48FE" w:rsidRPr="00954E82" w:rsidRDefault="004E48FE" w:rsidP="0024775E">
            <w:pPr>
              <w:jc w:val="center"/>
              <w:rPr>
                <w:color w:val="4C4C4C"/>
                <w:sz w:val="24"/>
                <w:szCs w:val="24"/>
              </w:rPr>
            </w:pPr>
            <w:r w:rsidRPr="00954E82">
              <w:rPr>
                <w:color w:val="4C4C4C"/>
                <w:sz w:val="24"/>
                <w:szCs w:val="24"/>
              </w:rPr>
              <w:t>3,7</w:t>
            </w:r>
          </w:p>
        </w:tc>
        <w:tc>
          <w:tcPr>
            <w:tcW w:w="625" w:type="pct"/>
            <w:tcBorders>
              <w:top w:val="nil"/>
              <w:left w:val="nil"/>
              <w:bottom w:val="single" w:sz="4" w:space="0" w:color="auto"/>
              <w:right w:val="single" w:sz="4" w:space="0" w:color="auto"/>
            </w:tcBorders>
            <w:shd w:val="clear" w:color="000000" w:fill="FFFFFF"/>
            <w:vAlign w:val="center"/>
            <w:hideMark/>
          </w:tcPr>
          <w:p w14:paraId="11935EF4" w14:textId="77777777" w:rsidR="004E48FE" w:rsidRPr="00954E82" w:rsidRDefault="004E48FE" w:rsidP="0024775E">
            <w:pPr>
              <w:jc w:val="center"/>
              <w:rPr>
                <w:color w:val="4C4C4C"/>
                <w:sz w:val="24"/>
                <w:szCs w:val="24"/>
              </w:rPr>
            </w:pPr>
            <w:r w:rsidRPr="00954E82">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5DAE80D1" w14:textId="77777777" w:rsidR="004E48FE" w:rsidRPr="00954E82" w:rsidRDefault="004E48FE" w:rsidP="0024775E">
            <w:pPr>
              <w:rPr>
                <w:color w:val="4C4C4C"/>
                <w:sz w:val="24"/>
                <w:szCs w:val="24"/>
              </w:rPr>
            </w:pPr>
            <w:r w:rsidRPr="00954E82">
              <w:rPr>
                <w:color w:val="4C4C4C"/>
                <w:sz w:val="24"/>
                <w:szCs w:val="24"/>
              </w:rPr>
              <w:t>Цены (тарифы) на электроэнергию потребители, приравненные к населению: садоводческие некоммерческие товарищества и огороднические некоммерческие товарищества с 01.07.2024 по 31.12.2024.</w:t>
            </w:r>
          </w:p>
        </w:tc>
      </w:tr>
      <w:tr w:rsidR="004E48FE" w:rsidRPr="00954E82" w14:paraId="13D81FC6" w14:textId="77777777" w:rsidTr="00916D46">
        <w:trPr>
          <w:trHeight w:val="10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6FD7594C" w14:textId="77777777" w:rsidR="004E48FE" w:rsidRPr="00954E82" w:rsidRDefault="004E48FE" w:rsidP="0024775E">
            <w:pPr>
              <w:jc w:val="center"/>
              <w:rPr>
                <w:color w:val="4C4C4C"/>
                <w:sz w:val="24"/>
                <w:szCs w:val="24"/>
              </w:rPr>
            </w:pPr>
            <w:r w:rsidRPr="00954E82">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3389ABA0" w14:textId="77777777" w:rsidR="004E48FE" w:rsidRPr="00954E82" w:rsidRDefault="004E48FE" w:rsidP="0024775E">
            <w:pPr>
              <w:jc w:val="center"/>
              <w:rPr>
                <w:color w:val="4C4C4C"/>
                <w:sz w:val="24"/>
                <w:szCs w:val="24"/>
              </w:rPr>
            </w:pPr>
            <w:r w:rsidRPr="00954E82">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389EC12" w14:textId="77777777" w:rsidR="004E48FE" w:rsidRPr="00954E82" w:rsidRDefault="004E48FE" w:rsidP="0024775E">
            <w:pPr>
              <w:jc w:val="center"/>
              <w:rPr>
                <w:color w:val="4C4C4C"/>
                <w:sz w:val="24"/>
                <w:szCs w:val="24"/>
              </w:rPr>
            </w:pPr>
            <w:r w:rsidRPr="00954E82">
              <w:rPr>
                <w:color w:val="4C4C4C"/>
                <w:sz w:val="24"/>
                <w:szCs w:val="24"/>
              </w:rPr>
              <w:t>3,4</w:t>
            </w:r>
          </w:p>
        </w:tc>
        <w:tc>
          <w:tcPr>
            <w:tcW w:w="625" w:type="pct"/>
            <w:tcBorders>
              <w:top w:val="nil"/>
              <w:left w:val="nil"/>
              <w:bottom w:val="single" w:sz="4" w:space="0" w:color="auto"/>
              <w:right w:val="single" w:sz="4" w:space="0" w:color="auto"/>
            </w:tcBorders>
            <w:shd w:val="clear" w:color="000000" w:fill="FFFFFF"/>
            <w:vAlign w:val="center"/>
            <w:hideMark/>
          </w:tcPr>
          <w:p w14:paraId="1D324B4E" w14:textId="77777777" w:rsidR="004E48FE" w:rsidRPr="00954E82" w:rsidRDefault="004E48FE" w:rsidP="0024775E">
            <w:pPr>
              <w:jc w:val="center"/>
              <w:rPr>
                <w:color w:val="4C4C4C"/>
                <w:sz w:val="24"/>
                <w:szCs w:val="24"/>
              </w:rPr>
            </w:pPr>
            <w:r w:rsidRPr="00954E82">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2D7F9DDE" w14:textId="77777777" w:rsidR="004E48FE" w:rsidRPr="00954E82" w:rsidRDefault="004E48FE" w:rsidP="0024775E">
            <w:pPr>
              <w:rPr>
                <w:color w:val="4C4C4C"/>
                <w:sz w:val="24"/>
                <w:szCs w:val="24"/>
              </w:rPr>
            </w:pPr>
            <w:r w:rsidRPr="00954E82">
              <w:rPr>
                <w:color w:val="4C4C4C"/>
                <w:sz w:val="24"/>
                <w:szCs w:val="24"/>
              </w:rPr>
              <w:t>Цены (тарифы) на электроэнергию потребители, приравненные к населению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 01.01.2024 по 30.06.2024</w:t>
            </w:r>
          </w:p>
        </w:tc>
      </w:tr>
      <w:tr w:rsidR="004E48FE" w:rsidRPr="00954E82" w14:paraId="569C238B" w14:textId="77777777" w:rsidTr="00916D46">
        <w:trPr>
          <w:trHeight w:val="102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6547A567" w14:textId="77777777" w:rsidR="004E48FE" w:rsidRPr="00954E82" w:rsidRDefault="004E48FE" w:rsidP="0024775E">
            <w:pPr>
              <w:jc w:val="center"/>
              <w:rPr>
                <w:color w:val="4C4C4C"/>
                <w:sz w:val="24"/>
                <w:szCs w:val="24"/>
              </w:rPr>
            </w:pPr>
            <w:r w:rsidRPr="00954E82">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08A13C49" w14:textId="77777777" w:rsidR="004E48FE" w:rsidRPr="00954E82" w:rsidRDefault="004E48FE" w:rsidP="0024775E">
            <w:pPr>
              <w:jc w:val="center"/>
              <w:rPr>
                <w:color w:val="4C4C4C"/>
                <w:sz w:val="24"/>
                <w:szCs w:val="24"/>
              </w:rPr>
            </w:pPr>
            <w:r w:rsidRPr="00954E82">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2C926428" w14:textId="77777777" w:rsidR="004E48FE" w:rsidRPr="00954E82" w:rsidRDefault="004E48FE" w:rsidP="0024775E">
            <w:pPr>
              <w:jc w:val="center"/>
              <w:rPr>
                <w:color w:val="4C4C4C"/>
                <w:sz w:val="24"/>
                <w:szCs w:val="24"/>
              </w:rPr>
            </w:pPr>
            <w:r w:rsidRPr="00954E82">
              <w:rPr>
                <w:color w:val="4C4C4C"/>
                <w:sz w:val="24"/>
                <w:szCs w:val="24"/>
              </w:rPr>
              <w:t>3,7</w:t>
            </w:r>
          </w:p>
        </w:tc>
        <w:tc>
          <w:tcPr>
            <w:tcW w:w="625" w:type="pct"/>
            <w:tcBorders>
              <w:top w:val="nil"/>
              <w:left w:val="nil"/>
              <w:bottom w:val="single" w:sz="4" w:space="0" w:color="auto"/>
              <w:right w:val="single" w:sz="4" w:space="0" w:color="auto"/>
            </w:tcBorders>
            <w:shd w:val="clear" w:color="000000" w:fill="FFFFFF"/>
            <w:vAlign w:val="center"/>
            <w:hideMark/>
          </w:tcPr>
          <w:p w14:paraId="07192FBF" w14:textId="77777777" w:rsidR="004E48FE" w:rsidRPr="00954E82" w:rsidRDefault="004E48FE" w:rsidP="0024775E">
            <w:pPr>
              <w:jc w:val="center"/>
              <w:rPr>
                <w:color w:val="4C4C4C"/>
                <w:sz w:val="24"/>
                <w:szCs w:val="24"/>
              </w:rPr>
            </w:pPr>
            <w:r w:rsidRPr="00954E82">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6C49645D" w14:textId="77777777" w:rsidR="004E48FE" w:rsidRPr="00954E82" w:rsidRDefault="004E48FE" w:rsidP="0024775E">
            <w:pPr>
              <w:rPr>
                <w:color w:val="4C4C4C"/>
                <w:sz w:val="24"/>
                <w:szCs w:val="24"/>
              </w:rPr>
            </w:pPr>
            <w:r w:rsidRPr="00954E82">
              <w:rPr>
                <w:color w:val="4C4C4C"/>
                <w:sz w:val="24"/>
                <w:szCs w:val="24"/>
              </w:rPr>
              <w:t>Цены (тарифы) на электроэнергию потребители, приравненные к населению 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 с 01.07.2024 по 31.12.2024</w:t>
            </w:r>
          </w:p>
        </w:tc>
      </w:tr>
      <w:tr w:rsidR="004E48FE" w:rsidRPr="00954E82" w14:paraId="6977BEE2" w14:textId="77777777" w:rsidTr="00916D46">
        <w:trPr>
          <w:trHeight w:val="1275"/>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F0C6ABB" w14:textId="77777777" w:rsidR="004E48FE" w:rsidRPr="00954E82" w:rsidRDefault="004E48FE" w:rsidP="0024775E">
            <w:pPr>
              <w:jc w:val="center"/>
              <w:rPr>
                <w:color w:val="4C4C4C"/>
                <w:sz w:val="24"/>
                <w:szCs w:val="24"/>
              </w:rPr>
            </w:pPr>
            <w:r w:rsidRPr="00954E82">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5A675C9A" w14:textId="77777777" w:rsidR="004E48FE" w:rsidRPr="00954E82" w:rsidRDefault="004E48FE" w:rsidP="0024775E">
            <w:pPr>
              <w:jc w:val="center"/>
              <w:rPr>
                <w:color w:val="4C4C4C"/>
                <w:sz w:val="24"/>
                <w:szCs w:val="24"/>
              </w:rPr>
            </w:pPr>
            <w:r w:rsidRPr="00954E82">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4A586386" w14:textId="77777777" w:rsidR="004E48FE" w:rsidRPr="00954E82" w:rsidRDefault="004E48FE" w:rsidP="0024775E">
            <w:pPr>
              <w:jc w:val="center"/>
              <w:rPr>
                <w:color w:val="4C4C4C"/>
                <w:sz w:val="24"/>
                <w:szCs w:val="24"/>
              </w:rPr>
            </w:pPr>
            <w:r w:rsidRPr="00954E82">
              <w:rPr>
                <w:color w:val="4C4C4C"/>
                <w:sz w:val="24"/>
                <w:szCs w:val="24"/>
              </w:rPr>
              <w:t>3,4</w:t>
            </w:r>
          </w:p>
        </w:tc>
        <w:tc>
          <w:tcPr>
            <w:tcW w:w="625" w:type="pct"/>
            <w:tcBorders>
              <w:top w:val="nil"/>
              <w:left w:val="nil"/>
              <w:bottom w:val="single" w:sz="4" w:space="0" w:color="auto"/>
              <w:right w:val="single" w:sz="4" w:space="0" w:color="auto"/>
            </w:tcBorders>
            <w:shd w:val="clear" w:color="000000" w:fill="FFFFFF"/>
            <w:vAlign w:val="center"/>
            <w:hideMark/>
          </w:tcPr>
          <w:p w14:paraId="3BEEF4E1" w14:textId="77777777" w:rsidR="004E48FE" w:rsidRPr="00954E82" w:rsidRDefault="004E48FE" w:rsidP="0024775E">
            <w:pPr>
              <w:jc w:val="center"/>
              <w:rPr>
                <w:color w:val="4C4C4C"/>
                <w:sz w:val="24"/>
                <w:szCs w:val="24"/>
              </w:rPr>
            </w:pPr>
            <w:r w:rsidRPr="00954E82">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5935367A" w14:textId="77777777" w:rsidR="004E48FE" w:rsidRPr="00954E82" w:rsidRDefault="004E48FE" w:rsidP="0024775E">
            <w:pPr>
              <w:rPr>
                <w:color w:val="4C4C4C"/>
                <w:sz w:val="24"/>
                <w:szCs w:val="24"/>
              </w:rPr>
            </w:pPr>
            <w:r w:rsidRPr="00954E82">
              <w:rPr>
                <w:color w:val="4C4C4C"/>
                <w:sz w:val="24"/>
                <w:szCs w:val="24"/>
              </w:rPr>
              <w:t>Цены (тарифы) на электроэнергию потребители, приравненные к населению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с 01.01.2024 по 30.06.2024</w:t>
            </w:r>
          </w:p>
        </w:tc>
      </w:tr>
      <w:tr w:rsidR="004E48FE" w:rsidRPr="00954E82" w14:paraId="199259A0" w14:textId="77777777" w:rsidTr="00916D46">
        <w:trPr>
          <w:trHeight w:val="1275"/>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31E2D8C4" w14:textId="77777777" w:rsidR="004E48FE" w:rsidRPr="00954E82" w:rsidRDefault="004E48FE" w:rsidP="0024775E">
            <w:pPr>
              <w:jc w:val="center"/>
              <w:rPr>
                <w:color w:val="4C4C4C"/>
                <w:sz w:val="24"/>
                <w:szCs w:val="24"/>
              </w:rPr>
            </w:pPr>
            <w:r w:rsidRPr="00954E82">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66A2A9EC" w14:textId="77777777" w:rsidR="004E48FE" w:rsidRPr="00954E82" w:rsidRDefault="004E48FE" w:rsidP="0024775E">
            <w:pPr>
              <w:jc w:val="center"/>
              <w:rPr>
                <w:color w:val="4C4C4C"/>
                <w:sz w:val="24"/>
                <w:szCs w:val="24"/>
              </w:rPr>
            </w:pPr>
            <w:r w:rsidRPr="00954E82">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095DB0F5" w14:textId="77777777" w:rsidR="004E48FE" w:rsidRPr="00954E82" w:rsidRDefault="004E48FE" w:rsidP="0024775E">
            <w:pPr>
              <w:jc w:val="center"/>
              <w:rPr>
                <w:color w:val="4C4C4C"/>
                <w:sz w:val="24"/>
                <w:szCs w:val="24"/>
              </w:rPr>
            </w:pPr>
            <w:r w:rsidRPr="00954E82">
              <w:rPr>
                <w:color w:val="4C4C4C"/>
                <w:sz w:val="24"/>
                <w:szCs w:val="24"/>
              </w:rPr>
              <w:t>3,7</w:t>
            </w:r>
          </w:p>
        </w:tc>
        <w:tc>
          <w:tcPr>
            <w:tcW w:w="625" w:type="pct"/>
            <w:tcBorders>
              <w:top w:val="nil"/>
              <w:left w:val="nil"/>
              <w:bottom w:val="single" w:sz="4" w:space="0" w:color="auto"/>
              <w:right w:val="single" w:sz="4" w:space="0" w:color="auto"/>
            </w:tcBorders>
            <w:shd w:val="clear" w:color="000000" w:fill="FFFFFF"/>
            <w:vAlign w:val="center"/>
            <w:hideMark/>
          </w:tcPr>
          <w:p w14:paraId="6A5A61E5" w14:textId="77777777" w:rsidR="004E48FE" w:rsidRPr="00954E82" w:rsidRDefault="004E48FE" w:rsidP="0024775E">
            <w:pPr>
              <w:jc w:val="center"/>
              <w:rPr>
                <w:color w:val="4C4C4C"/>
                <w:sz w:val="24"/>
                <w:szCs w:val="24"/>
              </w:rPr>
            </w:pPr>
            <w:r w:rsidRPr="00954E82">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286A858E" w14:textId="77777777" w:rsidR="004E48FE" w:rsidRPr="00954E82" w:rsidRDefault="004E48FE" w:rsidP="0024775E">
            <w:pPr>
              <w:rPr>
                <w:color w:val="4C4C4C"/>
                <w:sz w:val="24"/>
                <w:szCs w:val="24"/>
              </w:rPr>
            </w:pPr>
            <w:r w:rsidRPr="00954E82">
              <w:rPr>
                <w:color w:val="4C4C4C"/>
                <w:sz w:val="24"/>
                <w:szCs w:val="24"/>
              </w:rPr>
              <w:t>Цены (тарифы) на электроэнергию потребители, приравненные к населению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 с 01.07.2024 по 31.12.2024</w:t>
            </w:r>
          </w:p>
        </w:tc>
      </w:tr>
      <w:tr w:rsidR="004E48FE" w:rsidRPr="00954E82" w14:paraId="412BBBA8" w14:textId="77777777" w:rsidTr="00916D46">
        <w:trPr>
          <w:trHeight w:val="51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1E851C14" w14:textId="77777777" w:rsidR="004E48FE" w:rsidRPr="00954E82" w:rsidRDefault="004E48FE" w:rsidP="0024775E">
            <w:pPr>
              <w:jc w:val="center"/>
              <w:rPr>
                <w:color w:val="4C4C4C"/>
                <w:sz w:val="24"/>
                <w:szCs w:val="24"/>
              </w:rPr>
            </w:pPr>
            <w:r w:rsidRPr="00954E82">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7392F3A5" w14:textId="77777777" w:rsidR="004E48FE" w:rsidRPr="00954E82" w:rsidRDefault="004E48FE" w:rsidP="0024775E">
            <w:pPr>
              <w:jc w:val="center"/>
              <w:rPr>
                <w:color w:val="4C4C4C"/>
                <w:sz w:val="24"/>
                <w:szCs w:val="24"/>
              </w:rPr>
            </w:pPr>
            <w:r w:rsidRPr="00954E82">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6799EC9C" w14:textId="77777777" w:rsidR="004E48FE" w:rsidRPr="00954E82" w:rsidRDefault="004E48FE" w:rsidP="0024775E">
            <w:pPr>
              <w:jc w:val="center"/>
              <w:rPr>
                <w:color w:val="4C4C4C"/>
                <w:sz w:val="24"/>
                <w:szCs w:val="24"/>
              </w:rPr>
            </w:pPr>
            <w:r w:rsidRPr="00954E82">
              <w:rPr>
                <w:color w:val="4C4C4C"/>
                <w:sz w:val="24"/>
                <w:szCs w:val="24"/>
              </w:rPr>
              <w:t>3,4</w:t>
            </w:r>
          </w:p>
        </w:tc>
        <w:tc>
          <w:tcPr>
            <w:tcW w:w="625" w:type="pct"/>
            <w:tcBorders>
              <w:top w:val="nil"/>
              <w:left w:val="nil"/>
              <w:bottom w:val="single" w:sz="4" w:space="0" w:color="auto"/>
              <w:right w:val="single" w:sz="4" w:space="0" w:color="auto"/>
            </w:tcBorders>
            <w:shd w:val="clear" w:color="000000" w:fill="FFFFFF"/>
            <w:vAlign w:val="center"/>
            <w:hideMark/>
          </w:tcPr>
          <w:p w14:paraId="17171DA0" w14:textId="77777777" w:rsidR="004E48FE" w:rsidRPr="00954E82" w:rsidRDefault="004E48FE" w:rsidP="0024775E">
            <w:pPr>
              <w:jc w:val="center"/>
              <w:rPr>
                <w:color w:val="4C4C4C"/>
                <w:sz w:val="24"/>
                <w:szCs w:val="24"/>
              </w:rPr>
            </w:pPr>
            <w:r w:rsidRPr="00954E82">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6CD84DC0" w14:textId="77777777" w:rsidR="004E48FE" w:rsidRPr="00954E82" w:rsidRDefault="004E48FE" w:rsidP="0024775E">
            <w:pPr>
              <w:rPr>
                <w:color w:val="4C4C4C"/>
                <w:sz w:val="24"/>
                <w:szCs w:val="24"/>
              </w:rPr>
            </w:pPr>
            <w:r w:rsidRPr="00954E82">
              <w:rPr>
                <w:color w:val="4C4C4C"/>
                <w:sz w:val="24"/>
                <w:szCs w:val="24"/>
              </w:rPr>
              <w:t>Цены (тарифы) на электроэнергию потребители, приравненные к населению содержащиеся за счет прихожан религиозные организации с 01.01.2024 по 30.06.2024</w:t>
            </w:r>
          </w:p>
        </w:tc>
      </w:tr>
      <w:tr w:rsidR="004E48FE" w:rsidRPr="00954E82" w14:paraId="59D82A2F" w14:textId="77777777" w:rsidTr="00916D46">
        <w:trPr>
          <w:trHeight w:val="51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45CAEE14" w14:textId="77777777" w:rsidR="004E48FE" w:rsidRPr="00954E82" w:rsidRDefault="004E48FE" w:rsidP="0024775E">
            <w:pPr>
              <w:jc w:val="center"/>
              <w:rPr>
                <w:color w:val="4C4C4C"/>
                <w:sz w:val="24"/>
                <w:szCs w:val="24"/>
              </w:rPr>
            </w:pPr>
            <w:r w:rsidRPr="00954E82">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151C4B23" w14:textId="77777777" w:rsidR="004E48FE" w:rsidRPr="00954E82" w:rsidRDefault="004E48FE" w:rsidP="0024775E">
            <w:pPr>
              <w:jc w:val="center"/>
              <w:rPr>
                <w:color w:val="4C4C4C"/>
                <w:sz w:val="24"/>
                <w:szCs w:val="24"/>
              </w:rPr>
            </w:pPr>
            <w:r w:rsidRPr="00954E82">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797B3755" w14:textId="77777777" w:rsidR="004E48FE" w:rsidRPr="00954E82" w:rsidRDefault="004E48FE" w:rsidP="0024775E">
            <w:pPr>
              <w:jc w:val="center"/>
              <w:rPr>
                <w:color w:val="4C4C4C"/>
                <w:sz w:val="24"/>
                <w:szCs w:val="24"/>
              </w:rPr>
            </w:pPr>
            <w:r w:rsidRPr="00954E82">
              <w:rPr>
                <w:color w:val="4C4C4C"/>
                <w:sz w:val="24"/>
                <w:szCs w:val="24"/>
              </w:rPr>
              <w:t>3,7</w:t>
            </w:r>
          </w:p>
        </w:tc>
        <w:tc>
          <w:tcPr>
            <w:tcW w:w="625" w:type="pct"/>
            <w:tcBorders>
              <w:top w:val="nil"/>
              <w:left w:val="nil"/>
              <w:bottom w:val="single" w:sz="4" w:space="0" w:color="auto"/>
              <w:right w:val="single" w:sz="4" w:space="0" w:color="auto"/>
            </w:tcBorders>
            <w:shd w:val="clear" w:color="000000" w:fill="FFFFFF"/>
            <w:vAlign w:val="center"/>
            <w:hideMark/>
          </w:tcPr>
          <w:p w14:paraId="0706ABDF" w14:textId="77777777" w:rsidR="004E48FE" w:rsidRPr="00954E82" w:rsidRDefault="004E48FE" w:rsidP="0024775E">
            <w:pPr>
              <w:jc w:val="center"/>
              <w:rPr>
                <w:color w:val="4C4C4C"/>
                <w:sz w:val="24"/>
                <w:szCs w:val="24"/>
              </w:rPr>
            </w:pPr>
            <w:r w:rsidRPr="00954E82">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25FC4462" w14:textId="77777777" w:rsidR="004E48FE" w:rsidRPr="00954E82" w:rsidRDefault="004E48FE" w:rsidP="0024775E">
            <w:pPr>
              <w:rPr>
                <w:color w:val="4C4C4C"/>
                <w:sz w:val="24"/>
                <w:szCs w:val="24"/>
              </w:rPr>
            </w:pPr>
            <w:r w:rsidRPr="00954E82">
              <w:rPr>
                <w:color w:val="4C4C4C"/>
                <w:sz w:val="24"/>
                <w:szCs w:val="24"/>
              </w:rPr>
              <w:t>Цены (тарифы) на электроэнергию потребители, приравненные к населению содержащиеся за счет прихожан религиозные организации с 01.07.2024 по 31.12.2024</w:t>
            </w:r>
          </w:p>
        </w:tc>
      </w:tr>
      <w:tr w:rsidR="004E48FE" w:rsidRPr="00954E82" w14:paraId="0BBCF097" w14:textId="77777777" w:rsidTr="00916D46">
        <w:trPr>
          <w:trHeight w:val="153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54D72AF5" w14:textId="77777777" w:rsidR="004E48FE" w:rsidRPr="00954E82" w:rsidRDefault="004E48FE" w:rsidP="0024775E">
            <w:pPr>
              <w:jc w:val="center"/>
              <w:rPr>
                <w:color w:val="4C4C4C"/>
                <w:sz w:val="24"/>
                <w:szCs w:val="24"/>
              </w:rPr>
            </w:pPr>
            <w:r w:rsidRPr="00954E82">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5D97E9B2" w14:textId="77777777" w:rsidR="004E48FE" w:rsidRPr="00954E82" w:rsidRDefault="004E48FE" w:rsidP="0024775E">
            <w:pPr>
              <w:jc w:val="center"/>
              <w:rPr>
                <w:color w:val="4C4C4C"/>
                <w:sz w:val="24"/>
                <w:szCs w:val="24"/>
              </w:rPr>
            </w:pPr>
            <w:r w:rsidRPr="00954E82">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27ED32B3" w14:textId="77777777" w:rsidR="004E48FE" w:rsidRPr="00954E82" w:rsidRDefault="004E48FE" w:rsidP="0024775E">
            <w:pPr>
              <w:jc w:val="center"/>
              <w:rPr>
                <w:color w:val="4C4C4C"/>
                <w:sz w:val="24"/>
                <w:szCs w:val="24"/>
              </w:rPr>
            </w:pPr>
            <w:r w:rsidRPr="00954E82">
              <w:rPr>
                <w:color w:val="4C4C4C"/>
                <w:sz w:val="24"/>
                <w:szCs w:val="24"/>
              </w:rPr>
              <w:t>3,4</w:t>
            </w:r>
          </w:p>
        </w:tc>
        <w:tc>
          <w:tcPr>
            <w:tcW w:w="625" w:type="pct"/>
            <w:tcBorders>
              <w:top w:val="nil"/>
              <w:left w:val="nil"/>
              <w:bottom w:val="single" w:sz="4" w:space="0" w:color="auto"/>
              <w:right w:val="single" w:sz="4" w:space="0" w:color="auto"/>
            </w:tcBorders>
            <w:shd w:val="clear" w:color="000000" w:fill="FFFFFF"/>
            <w:vAlign w:val="center"/>
            <w:hideMark/>
          </w:tcPr>
          <w:p w14:paraId="51BEB91E" w14:textId="77777777" w:rsidR="004E48FE" w:rsidRPr="00954E82" w:rsidRDefault="004E48FE" w:rsidP="0024775E">
            <w:pPr>
              <w:jc w:val="center"/>
              <w:rPr>
                <w:color w:val="4C4C4C"/>
                <w:sz w:val="24"/>
                <w:szCs w:val="24"/>
              </w:rPr>
            </w:pPr>
            <w:r w:rsidRPr="00954E82">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1CD0A7AA" w14:textId="77777777" w:rsidR="004E48FE" w:rsidRPr="00954E82" w:rsidRDefault="004E48FE" w:rsidP="0024775E">
            <w:pPr>
              <w:rPr>
                <w:color w:val="4C4C4C"/>
                <w:sz w:val="24"/>
                <w:szCs w:val="24"/>
              </w:rPr>
            </w:pPr>
            <w:r w:rsidRPr="00954E82">
              <w:rPr>
                <w:color w:val="4C4C4C"/>
                <w:sz w:val="24"/>
                <w:szCs w:val="24"/>
              </w:rPr>
              <w:t>Цены (тарифы) на электроэнергию потребители, приравненные к населению 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 01.01.2024 по 30.06.2024</w:t>
            </w:r>
          </w:p>
        </w:tc>
      </w:tr>
      <w:tr w:rsidR="004E48FE" w:rsidRPr="00954E82" w14:paraId="17BF4232" w14:textId="77777777" w:rsidTr="00916D46">
        <w:trPr>
          <w:trHeight w:val="1530"/>
        </w:trPr>
        <w:tc>
          <w:tcPr>
            <w:tcW w:w="675" w:type="pct"/>
            <w:tcBorders>
              <w:top w:val="nil"/>
              <w:left w:val="single" w:sz="4" w:space="0" w:color="auto"/>
              <w:bottom w:val="single" w:sz="4" w:space="0" w:color="auto"/>
              <w:right w:val="single" w:sz="4" w:space="0" w:color="auto"/>
            </w:tcBorders>
            <w:shd w:val="clear" w:color="000000" w:fill="FFFFFF"/>
            <w:vAlign w:val="center"/>
            <w:hideMark/>
          </w:tcPr>
          <w:p w14:paraId="6A667D6F" w14:textId="77777777" w:rsidR="004E48FE" w:rsidRPr="00954E82" w:rsidRDefault="004E48FE" w:rsidP="0024775E">
            <w:pPr>
              <w:jc w:val="center"/>
              <w:rPr>
                <w:color w:val="4C4C4C"/>
                <w:sz w:val="24"/>
                <w:szCs w:val="24"/>
              </w:rPr>
            </w:pPr>
            <w:r w:rsidRPr="00954E82">
              <w:rPr>
                <w:color w:val="4C4C4C"/>
                <w:sz w:val="24"/>
                <w:szCs w:val="24"/>
              </w:rPr>
              <w:t>Плата за 1 кВт·ч.</w:t>
            </w:r>
          </w:p>
        </w:tc>
        <w:tc>
          <w:tcPr>
            <w:tcW w:w="731" w:type="pct"/>
            <w:tcBorders>
              <w:top w:val="nil"/>
              <w:left w:val="nil"/>
              <w:bottom w:val="single" w:sz="4" w:space="0" w:color="auto"/>
              <w:right w:val="single" w:sz="4" w:space="0" w:color="auto"/>
            </w:tcBorders>
            <w:shd w:val="clear" w:color="000000" w:fill="FFFFFF"/>
            <w:vAlign w:val="center"/>
            <w:hideMark/>
          </w:tcPr>
          <w:p w14:paraId="78E70E72" w14:textId="77777777" w:rsidR="004E48FE" w:rsidRPr="00954E82" w:rsidRDefault="004E48FE" w:rsidP="0024775E">
            <w:pPr>
              <w:jc w:val="center"/>
              <w:rPr>
                <w:color w:val="4C4C4C"/>
                <w:sz w:val="24"/>
                <w:szCs w:val="24"/>
              </w:rPr>
            </w:pPr>
            <w:r w:rsidRPr="00954E82">
              <w:rPr>
                <w:color w:val="4C4C4C"/>
                <w:sz w:val="24"/>
                <w:szCs w:val="24"/>
              </w:rPr>
              <w:t>01.01.2024 - 31.12.2024</w:t>
            </w:r>
          </w:p>
        </w:tc>
        <w:tc>
          <w:tcPr>
            <w:tcW w:w="506" w:type="pct"/>
            <w:tcBorders>
              <w:top w:val="nil"/>
              <w:left w:val="nil"/>
              <w:bottom w:val="single" w:sz="4" w:space="0" w:color="auto"/>
              <w:right w:val="single" w:sz="4" w:space="0" w:color="auto"/>
            </w:tcBorders>
            <w:shd w:val="clear" w:color="000000" w:fill="FFFFFF"/>
            <w:vAlign w:val="center"/>
            <w:hideMark/>
          </w:tcPr>
          <w:p w14:paraId="532226AC" w14:textId="77777777" w:rsidR="004E48FE" w:rsidRPr="00954E82" w:rsidRDefault="004E48FE" w:rsidP="0024775E">
            <w:pPr>
              <w:jc w:val="center"/>
              <w:rPr>
                <w:color w:val="4C4C4C"/>
                <w:sz w:val="24"/>
                <w:szCs w:val="24"/>
              </w:rPr>
            </w:pPr>
            <w:r w:rsidRPr="00954E82">
              <w:rPr>
                <w:color w:val="4C4C4C"/>
                <w:sz w:val="24"/>
                <w:szCs w:val="24"/>
              </w:rPr>
              <w:t>3,7</w:t>
            </w:r>
          </w:p>
        </w:tc>
        <w:tc>
          <w:tcPr>
            <w:tcW w:w="625" w:type="pct"/>
            <w:tcBorders>
              <w:top w:val="nil"/>
              <w:left w:val="nil"/>
              <w:bottom w:val="single" w:sz="4" w:space="0" w:color="auto"/>
              <w:right w:val="single" w:sz="4" w:space="0" w:color="auto"/>
            </w:tcBorders>
            <w:shd w:val="clear" w:color="000000" w:fill="FFFFFF"/>
            <w:vAlign w:val="center"/>
            <w:hideMark/>
          </w:tcPr>
          <w:p w14:paraId="603266AE" w14:textId="77777777" w:rsidR="004E48FE" w:rsidRPr="00954E82" w:rsidRDefault="004E48FE" w:rsidP="0024775E">
            <w:pPr>
              <w:jc w:val="center"/>
              <w:rPr>
                <w:color w:val="4C4C4C"/>
                <w:sz w:val="24"/>
                <w:szCs w:val="24"/>
              </w:rPr>
            </w:pPr>
            <w:r w:rsidRPr="00954E82">
              <w:rPr>
                <w:color w:val="4C4C4C"/>
                <w:sz w:val="24"/>
                <w:szCs w:val="24"/>
              </w:rPr>
              <w:t>руб./киловатт-час</w:t>
            </w:r>
          </w:p>
        </w:tc>
        <w:tc>
          <w:tcPr>
            <w:tcW w:w="2463" w:type="pct"/>
            <w:tcBorders>
              <w:top w:val="nil"/>
              <w:left w:val="nil"/>
              <w:bottom w:val="single" w:sz="4" w:space="0" w:color="auto"/>
              <w:right w:val="single" w:sz="4" w:space="0" w:color="auto"/>
            </w:tcBorders>
            <w:shd w:val="clear" w:color="000000" w:fill="FFFFFF"/>
            <w:vAlign w:val="center"/>
            <w:hideMark/>
          </w:tcPr>
          <w:p w14:paraId="089A0505" w14:textId="77777777" w:rsidR="004E48FE" w:rsidRPr="00954E82" w:rsidRDefault="004E48FE" w:rsidP="0024775E">
            <w:pPr>
              <w:rPr>
                <w:color w:val="4C4C4C"/>
                <w:sz w:val="24"/>
                <w:szCs w:val="24"/>
              </w:rPr>
            </w:pPr>
            <w:r w:rsidRPr="00954E82">
              <w:rPr>
                <w:color w:val="4C4C4C"/>
                <w:sz w:val="24"/>
                <w:szCs w:val="24"/>
              </w:rPr>
              <w:t>Цены (тарифы) на электроэнергию потребители, приравненные к населению 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 с 01.07.2024 по 31.12.2024</w:t>
            </w:r>
          </w:p>
        </w:tc>
      </w:tr>
      <w:bookmarkEnd w:id="225"/>
    </w:tbl>
    <w:p w14:paraId="5E7EFFAF" w14:textId="77777777" w:rsidR="003205A8" w:rsidRPr="00954E82" w:rsidRDefault="003205A8" w:rsidP="0024775E">
      <w:pPr>
        <w:jc w:val="center"/>
        <w:rPr>
          <w:sz w:val="24"/>
          <w:szCs w:val="24"/>
        </w:rPr>
      </w:pPr>
    </w:p>
    <w:p w14:paraId="3BEBF0BD" w14:textId="77777777" w:rsidR="0017014C" w:rsidRPr="00954E82" w:rsidRDefault="0017014C" w:rsidP="0024775E">
      <w:pPr>
        <w:jc w:val="center"/>
        <w:rPr>
          <w:sz w:val="24"/>
          <w:szCs w:val="24"/>
        </w:rPr>
      </w:pPr>
    </w:p>
    <w:p w14:paraId="1D3673AB" w14:textId="4B46257E" w:rsidR="00D51FAC" w:rsidRPr="00954E82" w:rsidRDefault="00842B89" w:rsidP="0024775E">
      <w:pPr>
        <w:jc w:val="center"/>
        <w:outlineLvl w:val="2"/>
        <w:rPr>
          <w:b/>
          <w:sz w:val="24"/>
          <w:szCs w:val="24"/>
        </w:rPr>
      </w:pPr>
      <w:bookmarkStart w:id="227" w:name="_Toc392243989"/>
      <w:bookmarkStart w:id="228" w:name="_Toc185599190"/>
      <w:r w:rsidRPr="00954E82">
        <w:rPr>
          <w:b/>
          <w:sz w:val="24"/>
          <w:szCs w:val="24"/>
        </w:rPr>
        <w:t>2.4.11.</w:t>
      </w:r>
      <w:r w:rsidR="00943140" w:rsidRPr="00954E82">
        <w:rPr>
          <w:b/>
          <w:sz w:val="24"/>
          <w:szCs w:val="24"/>
        </w:rPr>
        <w:t> </w:t>
      </w:r>
      <w:r w:rsidR="00D51FAC" w:rsidRPr="00954E82">
        <w:rPr>
          <w:b/>
          <w:sz w:val="24"/>
          <w:szCs w:val="24"/>
        </w:rPr>
        <w:t xml:space="preserve">Технические и </w:t>
      </w:r>
      <w:r w:rsidR="00D124AC" w:rsidRPr="00954E82">
        <w:rPr>
          <w:b/>
          <w:sz w:val="24"/>
          <w:szCs w:val="24"/>
        </w:rPr>
        <w:t>другие</w:t>
      </w:r>
      <w:r w:rsidR="00D51FAC" w:rsidRPr="00954E82">
        <w:rPr>
          <w:b/>
          <w:sz w:val="24"/>
          <w:szCs w:val="24"/>
        </w:rPr>
        <w:t xml:space="preserve"> проблемы в </w:t>
      </w:r>
      <w:r w:rsidR="00D124AC" w:rsidRPr="00954E82">
        <w:rPr>
          <w:b/>
          <w:sz w:val="24"/>
          <w:szCs w:val="24"/>
        </w:rPr>
        <w:t xml:space="preserve">коммунальной </w:t>
      </w:r>
      <w:r w:rsidR="00D51FAC" w:rsidRPr="00954E82">
        <w:rPr>
          <w:b/>
          <w:sz w:val="24"/>
          <w:szCs w:val="24"/>
        </w:rPr>
        <w:t>системе</w:t>
      </w:r>
      <w:bookmarkEnd w:id="227"/>
      <w:r w:rsidR="00EB4DF7" w:rsidRPr="00954E82">
        <w:rPr>
          <w:b/>
          <w:sz w:val="24"/>
          <w:szCs w:val="24"/>
        </w:rPr>
        <w:t xml:space="preserve"> электроснабжения</w:t>
      </w:r>
      <w:bookmarkEnd w:id="228"/>
    </w:p>
    <w:p w14:paraId="476B4407" w14:textId="64A5B0CF" w:rsidR="00F55A21" w:rsidRPr="00954E82" w:rsidRDefault="00F55A21" w:rsidP="0024775E">
      <w:pPr>
        <w:pStyle w:val="93"/>
        <w:shd w:val="clear" w:color="auto" w:fill="FFFFFF" w:themeFill="background1"/>
        <w:spacing w:line="240" w:lineRule="auto"/>
        <w:ind w:left="23" w:right="23" w:firstLine="544"/>
        <w:jc w:val="both"/>
        <w:rPr>
          <w:sz w:val="24"/>
          <w:szCs w:val="24"/>
        </w:rPr>
      </w:pPr>
      <w:bookmarkStart w:id="229" w:name="_Hlk184648878"/>
      <w:r w:rsidRPr="00954E82">
        <w:rPr>
          <w:sz w:val="24"/>
          <w:szCs w:val="24"/>
        </w:rPr>
        <w:t xml:space="preserve">Проблемы эксплуатации источников электроснабжения </w:t>
      </w:r>
      <w:r w:rsidR="00096614" w:rsidRPr="00954E82">
        <w:rPr>
          <w:sz w:val="24"/>
          <w:szCs w:val="24"/>
        </w:rPr>
        <w:t>МО (муниципальный округ) г. Кировск</w:t>
      </w:r>
      <w:r w:rsidRPr="00954E82">
        <w:rPr>
          <w:sz w:val="24"/>
          <w:szCs w:val="24"/>
        </w:rPr>
        <w:t xml:space="preserve">: </w:t>
      </w:r>
    </w:p>
    <w:p w14:paraId="791D900A" w14:textId="269B1EBF" w:rsidR="00F55A21" w:rsidRPr="00954E82" w:rsidRDefault="00F55A2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высокий процент износа оборудования ПС </w:t>
      </w:r>
      <w:r w:rsidR="00096614" w:rsidRPr="00954E82">
        <w:rPr>
          <w:sz w:val="24"/>
          <w:szCs w:val="24"/>
        </w:rPr>
        <w:t>МО (муниципальный округ) г. Кировск</w:t>
      </w:r>
      <w:r w:rsidRPr="00954E82">
        <w:rPr>
          <w:sz w:val="24"/>
          <w:szCs w:val="24"/>
        </w:rPr>
        <w:t xml:space="preserve">; </w:t>
      </w:r>
    </w:p>
    <w:p w14:paraId="7E2BC51E" w14:textId="77777777" w:rsidR="00F55A21" w:rsidRPr="00954E82" w:rsidRDefault="00F55A2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перегруженность трансформаторов ПС, ТП, КТП в послеаварийном и ремонтном режимах (при работе 2-х трансформаторной подстанции в однотрансформаторном режиме); </w:t>
      </w:r>
    </w:p>
    <w:p w14:paraId="703608E8" w14:textId="77777777" w:rsidR="00F55A21" w:rsidRPr="00954E82" w:rsidRDefault="00F55A2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использование </w:t>
      </w:r>
      <w:r w:rsidRPr="00954E82">
        <w:rPr>
          <w:sz w:val="24"/>
          <w:szCs w:val="24"/>
        </w:rPr>
        <w:tab/>
        <w:t xml:space="preserve">на </w:t>
      </w:r>
      <w:r w:rsidRPr="00954E82">
        <w:rPr>
          <w:sz w:val="24"/>
          <w:szCs w:val="24"/>
        </w:rPr>
        <w:tab/>
        <w:t xml:space="preserve">ПС, </w:t>
      </w:r>
      <w:r w:rsidRPr="00954E82">
        <w:rPr>
          <w:sz w:val="24"/>
          <w:szCs w:val="24"/>
        </w:rPr>
        <w:tab/>
        <w:t xml:space="preserve">ТП, </w:t>
      </w:r>
      <w:r w:rsidRPr="00954E82">
        <w:rPr>
          <w:sz w:val="24"/>
          <w:szCs w:val="24"/>
        </w:rPr>
        <w:tab/>
        <w:t xml:space="preserve">КТП </w:t>
      </w:r>
      <w:r w:rsidRPr="00954E82">
        <w:rPr>
          <w:sz w:val="24"/>
          <w:szCs w:val="24"/>
        </w:rPr>
        <w:tab/>
        <w:t xml:space="preserve">трансформаторов </w:t>
      </w:r>
      <w:r w:rsidRPr="00954E82">
        <w:rPr>
          <w:sz w:val="24"/>
          <w:szCs w:val="24"/>
        </w:rPr>
        <w:tab/>
        <w:t xml:space="preserve">сверх </w:t>
      </w:r>
      <w:r w:rsidRPr="00954E82">
        <w:rPr>
          <w:sz w:val="24"/>
          <w:szCs w:val="24"/>
        </w:rPr>
        <w:tab/>
        <w:t xml:space="preserve">нормативного </w:t>
      </w:r>
      <w:r w:rsidRPr="00954E82">
        <w:rPr>
          <w:sz w:val="24"/>
          <w:szCs w:val="24"/>
        </w:rPr>
        <w:tab/>
        <w:t xml:space="preserve">срока эксплуатации; </w:t>
      </w:r>
    </w:p>
    <w:p w14:paraId="6400939B" w14:textId="546C8F83" w:rsidR="00F55A21" w:rsidRPr="00954E82" w:rsidRDefault="00F55A2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отсутствие резервов электрической мощности для подключения перспективной нагрузки на ряде центров питания </w:t>
      </w:r>
      <w:r w:rsidR="00096614" w:rsidRPr="00954E82">
        <w:rPr>
          <w:sz w:val="24"/>
          <w:szCs w:val="24"/>
        </w:rPr>
        <w:t>МО (муниципальный округ) г. Кировск</w:t>
      </w:r>
      <w:r w:rsidRPr="00954E82">
        <w:rPr>
          <w:sz w:val="24"/>
          <w:szCs w:val="24"/>
        </w:rPr>
        <w:t xml:space="preserve">; </w:t>
      </w:r>
    </w:p>
    <w:p w14:paraId="32312454" w14:textId="77777777" w:rsidR="0045188E" w:rsidRPr="00954E82" w:rsidRDefault="00F55A2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низкая надежность релейной защиты и автоматики (вероятность крупных аварий вследствие использования схем релейной защиты, основанных на механических реле; </w:t>
      </w:r>
    </w:p>
    <w:p w14:paraId="052B8DBC" w14:textId="572E9C5B" w:rsidR="00F55A21" w:rsidRPr="00954E82" w:rsidRDefault="00F55A2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несовершенство систем телемеханики. </w:t>
      </w:r>
    </w:p>
    <w:p w14:paraId="72E91267" w14:textId="6BEC363D" w:rsidR="00F55A21" w:rsidRPr="00954E82" w:rsidRDefault="00F55A2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Проблемы эксплуатации электрических сетей </w:t>
      </w:r>
      <w:r w:rsidR="00096614" w:rsidRPr="00954E82">
        <w:rPr>
          <w:sz w:val="24"/>
          <w:szCs w:val="24"/>
        </w:rPr>
        <w:t>МО (муниципальный округ) г. Кировск</w:t>
      </w:r>
      <w:r w:rsidRPr="00954E82">
        <w:rPr>
          <w:sz w:val="24"/>
          <w:szCs w:val="24"/>
        </w:rPr>
        <w:t xml:space="preserve">: </w:t>
      </w:r>
    </w:p>
    <w:p w14:paraId="7273E097" w14:textId="77777777" w:rsidR="00F55A21" w:rsidRPr="00954E82" w:rsidRDefault="00F55A2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высокая степень износа электрических сетей; </w:t>
      </w:r>
    </w:p>
    <w:p w14:paraId="627C05B4" w14:textId="77777777" w:rsidR="00F55A21" w:rsidRPr="00954E82" w:rsidRDefault="00F55A2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низкая пропускная способность электрических сетей, отсутствие резервов токовой нагрузки; </w:t>
      </w:r>
    </w:p>
    <w:p w14:paraId="4AF3A62D" w14:textId="77777777" w:rsidR="00F55A21" w:rsidRPr="00954E82" w:rsidRDefault="00F55A2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высокая протяженность ЛЭП-0,4 кВ и соответственно высокие потери напряжения в них; </w:t>
      </w:r>
    </w:p>
    <w:p w14:paraId="718BCF5A" w14:textId="70E50A3B" w:rsidR="00F55A21" w:rsidRPr="00954E82" w:rsidRDefault="00F55A2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высокая длительность ремонтных и послеаварийных режимов, поиска места аварии и ее ликвидации в результате слабого развития автоматизации и телемеханизации электрических сетей; </w:t>
      </w:r>
    </w:p>
    <w:p w14:paraId="1B9EAE07" w14:textId="77777777" w:rsidR="00F55A21" w:rsidRPr="00954E82" w:rsidRDefault="00F55A2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отсутствие компенсации емкостных токов в кабельных ЛЭП 6/0,4 кВ;  </w:t>
      </w:r>
    </w:p>
    <w:p w14:paraId="31870DD9" w14:textId="77777777" w:rsidR="00F55A21" w:rsidRPr="00954E82" w:rsidRDefault="00F55A2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отсутствие компенсации реактивной мощности у потребителей на напряжении 6/0,4 кВ. </w:t>
      </w:r>
    </w:p>
    <w:bookmarkEnd w:id="229"/>
    <w:p w14:paraId="03B70992" w14:textId="779830B9" w:rsidR="00F55A21" w:rsidRPr="00954E82" w:rsidRDefault="00F55A21" w:rsidP="0024775E">
      <w:pPr>
        <w:ind w:firstLine="709"/>
        <w:jc w:val="both"/>
        <w:rPr>
          <w:sz w:val="24"/>
          <w:szCs w:val="24"/>
        </w:rPr>
      </w:pPr>
    </w:p>
    <w:p w14:paraId="24922BE2" w14:textId="77777777" w:rsidR="00FC283F" w:rsidRPr="00954E82" w:rsidRDefault="00FC283F" w:rsidP="0024775E">
      <w:pPr>
        <w:ind w:firstLine="709"/>
        <w:jc w:val="both"/>
        <w:rPr>
          <w:sz w:val="24"/>
          <w:szCs w:val="24"/>
        </w:rPr>
      </w:pPr>
    </w:p>
    <w:p w14:paraId="16B0DEBB" w14:textId="4DE2F21C" w:rsidR="00D51FAC" w:rsidRPr="00954E82" w:rsidRDefault="00D51FAC" w:rsidP="0024775E">
      <w:pPr>
        <w:pStyle w:val="2"/>
        <w:numPr>
          <w:ilvl w:val="0"/>
          <w:numId w:val="0"/>
        </w:numPr>
        <w:tabs>
          <w:tab w:val="left" w:pos="1418"/>
        </w:tabs>
        <w:spacing w:before="0" w:after="0"/>
        <w:jc w:val="center"/>
        <w:rPr>
          <w:sz w:val="24"/>
          <w:szCs w:val="24"/>
        </w:rPr>
      </w:pPr>
      <w:bookmarkStart w:id="230" w:name="_Toc340129076"/>
      <w:bookmarkStart w:id="231" w:name="_Toc438203489"/>
      <w:bookmarkStart w:id="232" w:name="_Toc185599191"/>
      <w:bookmarkEnd w:id="218"/>
      <w:r w:rsidRPr="00954E82">
        <w:rPr>
          <w:sz w:val="24"/>
          <w:szCs w:val="24"/>
        </w:rPr>
        <w:t>2.5.</w:t>
      </w:r>
      <w:r w:rsidR="00943140" w:rsidRPr="00954E82">
        <w:rPr>
          <w:sz w:val="24"/>
          <w:szCs w:val="24"/>
        </w:rPr>
        <w:t> </w:t>
      </w:r>
      <w:r w:rsidRPr="00954E82">
        <w:rPr>
          <w:sz w:val="24"/>
          <w:szCs w:val="24"/>
        </w:rPr>
        <w:t>Краткий анализ существующего состояния системы газоснабжения</w:t>
      </w:r>
      <w:bookmarkEnd w:id="230"/>
      <w:bookmarkEnd w:id="231"/>
      <w:bookmarkEnd w:id="232"/>
    </w:p>
    <w:p w14:paraId="1A5D719F" w14:textId="77777777" w:rsidR="00D51FAC" w:rsidRPr="00954E82" w:rsidRDefault="00D51FAC" w:rsidP="0024775E">
      <w:pPr>
        <w:ind w:firstLine="709"/>
        <w:rPr>
          <w:b/>
          <w:sz w:val="24"/>
          <w:szCs w:val="24"/>
        </w:rPr>
      </w:pPr>
    </w:p>
    <w:p w14:paraId="0DDC9165" w14:textId="77777777" w:rsidR="00D51FAC" w:rsidRPr="00954E82" w:rsidRDefault="00AE0D75" w:rsidP="0024775E">
      <w:pPr>
        <w:jc w:val="center"/>
        <w:outlineLvl w:val="2"/>
        <w:rPr>
          <w:b/>
          <w:sz w:val="24"/>
          <w:szCs w:val="24"/>
        </w:rPr>
      </w:pPr>
      <w:bookmarkStart w:id="233" w:name="_Toc185599192"/>
      <w:r w:rsidRPr="00954E82">
        <w:rPr>
          <w:b/>
          <w:sz w:val="24"/>
          <w:szCs w:val="24"/>
        </w:rPr>
        <w:t>2.5.1.</w:t>
      </w:r>
      <w:r w:rsidR="00943140" w:rsidRPr="00954E82">
        <w:rPr>
          <w:b/>
          <w:sz w:val="24"/>
          <w:szCs w:val="24"/>
        </w:rPr>
        <w:t> </w:t>
      </w:r>
      <w:r w:rsidR="00D51FAC" w:rsidRPr="00954E82">
        <w:rPr>
          <w:b/>
          <w:sz w:val="24"/>
          <w:szCs w:val="24"/>
        </w:rPr>
        <w:t>Институциональная структура</w:t>
      </w:r>
      <w:bookmarkEnd w:id="233"/>
    </w:p>
    <w:p w14:paraId="1278C108" w14:textId="21B34AEC" w:rsidR="00544310" w:rsidRPr="00954E82" w:rsidRDefault="00544310" w:rsidP="0024775E">
      <w:pPr>
        <w:pStyle w:val="93"/>
        <w:shd w:val="clear" w:color="auto" w:fill="FFFFFF" w:themeFill="background1"/>
        <w:spacing w:line="240" w:lineRule="auto"/>
        <w:ind w:left="23" w:right="23" w:firstLine="544"/>
        <w:jc w:val="both"/>
        <w:rPr>
          <w:sz w:val="24"/>
          <w:szCs w:val="24"/>
        </w:rPr>
      </w:pPr>
      <w:bookmarkStart w:id="234" w:name="_Hlk184648916"/>
      <w:r w:rsidRPr="00954E82">
        <w:rPr>
          <w:sz w:val="24"/>
          <w:szCs w:val="24"/>
        </w:rPr>
        <w:t xml:space="preserve">Услуги по газоснабжению на территории </w:t>
      </w:r>
      <w:r w:rsidR="00096614" w:rsidRPr="00954E82">
        <w:rPr>
          <w:sz w:val="24"/>
          <w:szCs w:val="24"/>
        </w:rPr>
        <w:t>МО (муниципальный округ) г. Кировск</w:t>
      </w:r>
      <w:r w:rsidRPr="00954E82">
        <w:rPr>
          <w:sz w:val="24"/>
          <w:szCs w:val="24"/>
        </w:rPr>
        <w:t xml:space="preserve"> осуществляет АО «Мурманоблгаз». </w:t>
      </w:r>
    </w:p>
    <w:p w14:paraId="34E60DAC" w14:textId="77777777" w:rsidR="00447EA2" w:rsidRPr="00954E82" w:rsidRDefault="00447EA2" w:rsidP="0024775E">
      <w:pPr>
        <w:pStyle w:val="93"/>
        <w:shd w:val="clear" w:color="auto" w:fill="FFFFFF" w:themeFill="background1"/>
        <w:spacing w:line="240" w:lineRule="auto"/>
        <w:ind w:left="23" w:right="23" w:firstLine="544"/>
        <w:jc w:val="both"/>
        <w:rPr>
          <w:sz w:val="24"/>
          <w:szCs w:val="24"/>
        </w:rPr>
      </w:pPr>
      <w:r w:rsidRPr="00954E82">
        <w:rPr>
          <w:sz w:val="24"/>
          <w:szCs w:val="24"/>
        </w:rPr>
        <w:t>АО «Мурманоблгаз». Основным видом хозяйственной деятельности АО «Мурманоблгаз» является реализация сжиженного газа потребителям, обслуживание внутридомовых газовых инженерных сетей.</w:t>
      </w:r>
    </w:p>
    <w:p w14:paraId="78A7592C" w14:textId="77777777" w:rsidR="00447EA2" w:rsidRPr="00954E82" w:rsidRDefault="00447EA2" w:rsidP="0024775E">
      <w:pPr>
        <w:pStyle w:val="93"/>
        <w:shd w:val="clear" w:color="auto" w:fill="FFFFFF" w:themeFill="background1"/>
        <w:spacing w:line="240" w:lineRule="auto"/>
        <w:ind w:left="23" w:right="23" w:firstLine="544"/>
        <w:jc w:val="both"/>
        <w:rPr>
          <w:sz w:val="24"/>
          <w:szCs w:val="24"/>
        </w:rPr>
      </w:pPr>
      <w:r w:rsidRPr="00954E82">
        <w:rPr>
          <w:sz w:val="24"/>
          <w:szCs w:val="24"/>
        </w:rPr>
        <w:t>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w:t>
      </w:r>
    </w:p>
    <w:p w14:paraId="4714D715" w14:textId="77777777" w:rsidR="00447EA2" w:rsidRPr="00954E82" w:rsidRDefault="00447EA2" w:rsidP="0024775E">
      <w:pPr>
        <w:pStyle w:val="93"/>
        <w:shd w:val="clear" w:color="auto" w:fill="FFFFFF" w:themeFill="background1"/>
        <w:spacing w:line="240" w:lineRule="auto"/>
        <w:ind w:left="23" w:right="23" w:firstLine="544"/>
        <w:jc w:val="both"/>
        <w:rPr>
          <w:sz w:val="24"/>
          <w:szCs w:val="24"/>
        </w:rPr>
      </w:pPr>
      <w:r w:rsidRPr="00954E82">
        <w:rPr>
          <w:sz w:val="24"/>
          <w:szCs w:val="24"/>
        </w:rPr>
        <w:t>Групповая резервуарная установка сжиженного газа предусматривает снабжение отдельных многоквартирных домов или группы домов. От ГРУ по подземным газопроводам газ подается к газифицированным жилым домам, далее по внутридомовым газопроводам (разводка и стояки) в квартиры на газовое оборудование для целей пищеприготовления (газовые плиты). Подземная групповая установка со сжиженным углеводородным газом состоит из нескольких резервуаров, соединенных между собой трубопроводами по жидкой и паровой фазам. При двухрезервуарной установке каждый резервуар имеет свою головку, в остальных случаях каждые два резервуара обслуживаются одной головкой и работают как одна емкость.</w:t>
      </w:r>
    </w:p>
    <w:p w14:paraId="058C2244" w14:textId="29D6B501" w:rsidR="00447EA2" w:rsidRPr="00954E82" w:rsidRDefault="00447EA2"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Газификация </w:t>
      </w:r>
      <w:r w:rsidR="00096614" w:rsidRPr="00954E82">
        <w:rPr>
          <w:sz w:val="24"/>
          <w:szCs w:val="24"/>
        </w:rPr>
        <w:t>МО (муниципальный округ) г. Кировск</w:t>
      </w:r>
      <w:r w:rsidRPr="00954E82">
        <w:rPr>
          <w:sz w:val="24"/>
          <w:szCs w:val="24"/>
        </w:rPr>
        <w:t xml:space="preserve"> проводилась в период с </w:t>
      </w:r>
      <w:smartTag w:uri="urn:schemas-microsoft-com:office:smarttags" w:element="metricconverter">
        <w:smartTagPr>
          <w:attr w:name="ProductID" w:val="1971 г"/>
        </w:smartTagPr>
        <w:r w:rsidRPr="00954E82">
          <w:rPr>
            <w:sz w:val="24"/>
            <w:szCs w:val="24"/>
          </w:rPr>
          <w:t>1971 г</w:t>
        </w:r>
      </w:smartTag>
      <w:r w:rsidRPr="00954E82">
        <w:rPr>
          <w:sz w:val="24"/>
          <w:szCs w:val="24"/>
        </w:rPr>
        <w:t xml:space="preserve">. по </w:t>
      </w:r>
      <w:smartTag w:uri="urn:schemas-microsoft-com:office:smarttags" w:element="metricconverter">
        <w:smartTagPr>
          <w:attr w:name="ProductID" w:val="1975 г"/>
        </w:smartTagPr>
        <w:r w:rsidRPr="00954E82">
          <w:rPr>
            <w:sz w:val="24"/>
            <w:szCs w:val="24"/>
          </w:rPr>
          <w:t>1975 г</w:t>
        </w:r>
      </w:smartTag>
      <w:r w:rsidRPr="00954E82">
        <w:rPr>
          <w:sz w:val="24"/>
          <w:szCs w:val="24"/>
        </w:rPr>
        <w:t>.</w:t>
      </w:r>
    </w:p>
    <w:p w14:paraId="6C0B31D0" w14:textId="77777777" w:rsidR="00447EA2" w:rsidRPr="00954E82" w:rsidRDefault="00447EA2"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Распределительные сети газоснабжения от ГРУ до потребителей выполнены из стали условными диаметрами 50, 40, </w:t>
      </w:r>
      <w:smartTag w:uri="urn:schemas-microsoft-com:office:smarttags" w:element="metricconverter">
        <w:smartTagPr>
          <w:attr w:name="ProductID" w:val="25 мм"/>
        </w:smartTagPr>
        <w:r w:rsidRPr="00954E82">
          <w:rPr>
            <w:sz w:val="24"/>
            <w:szCs w:val="24"/>
          </w:rPr>
          <w:t>25 мм</w:t>
        </w:r>
      </w:smartTag>
      <w:r w:rsidRPr="00954E82">
        <w:rPr>
          <w:sz w:val="24"/>
          <w:szCs w:val="24"/>
        </w:rPr>
        <w:t xml:space="preserve">. Протяжённость сетей составляет: надземных </w:t>
      </w:r>
      <w:smartTag w:uri="urn:schemas-microsoft-com:office:smarttags" w:element="metricconverter">
        <w:smartTagPr>
          <w:attr w:name="ProductID" w:val="3,75 км"/>
        </w:smartTagPr>
        <w:r w:rsidRPr="00954E82">
          <w:rPr>
            <w:sz w:val="24"/>
            <w:szCs w:val="24"/>
          </w:rPr>
          <w:t>3,75 км</w:t>
        </w:r>
      </w:smartTag>
      <w:r w:rsidRPr="00954E82">
        <w:rPr>
          <w:sz w:val="24"/>
          <w:szCs w:val="24"/>
        </w:rPr>
        <w:t xml:space="preserve">, подземных - </w:t>
      </w:r>
      <w:smartTag w:uri="urn:schemas-microsoft-com:office:smarttags" w:element="metricconverter">
        <w:smartTagPr>
          <w:attr w:name="ProductID" w:val="1,46 км"/>
        </w:smartTagPr>
        <w:r w:rsidRPr="00954E82">
          <w:rPr>
            <w:sz w:val="24"/>
            <w:szCs w:val="24"/>
          </w:rPr>
          <w:t>1,46 км</w:t>
        </w:r>
      </w:smartTag>
      <w:r w:rsidRPr="00954E82">
        <w:rPr>
          <w:sz w:val="24"/>
          <w:szCs w:val="24"/>
        </w:rPr>
        <w:t>.</w:t>
      </w:r>
    </w:p>
    <w:p w14:paraId="3D92057B"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 </w:t>
      </w:r>
    </w:p>
    <w:p w14:paraId="25E914A7"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Групповая резервуарная установка сжиженного газа предусматривает снабжение отдельных многоквартирных домов или группы домов. От ГРУ по подземным газопроводам газ подается к газифицированным жилым домам, далее по внутридомовым газопроводам (разводка и стояки) в квартиры на газовое оборудование для целей пищеприготовления (газовые плиты). Подземная групповая установка со сжиженным углеводородным газом состоит из нескольких резервуаров, соединенных между собой трубопроводами по жидкой и паровой фазам. При двухрезервуарной установке каждый резервуар имеет свою головку, в остальных случаях каждые два резервуара обслуживаются одной головкой и работают как одна емкость.  </w:t>
      </w:r>
    </w:p>
    <w:p w14:paraId="79CA23C1"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соответствии с нормативным сроком эксплуатации оборудования, составляющим 35 лет, каждые 10 лет с начала эксплуатации необходим технический осмотр, каждые 35 – диагностирование оборудования. Фактически в городе Кировске ГРУ и относящиеся к ним газопроводы эксплуатируются более 36 лет. Срок эксплуатации стальных газопроводов, имеющих значительную степень износа, более 30 лет.  </w:t>
      </w:r>
    </w:p>
    <w:p w14:paraId="5ACAA231" w14:textId="4120264F"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Газификация </w:t>
      </w:r>
      <w:r w:rsidR="00096614" w:rsidRPr="00954E82">
        <w:rPr>
          <w:sz w:val="24"/>
          <w:szCs w:val="24"/>
        </w:rPr>
        <w:t>МО (муниципальный округ) г. Кировск</w:t>
      </w:r>
      <w:r w:rsidRPr="00954E82">
        <w:rPr>
          <w:sz w:val="24"/>
          <w:szCs w:val="24"/>
        </w:rPr>
        <w:t xml:space="preserve"> проводилась в период с 1971 г. по 1975 г. </w:t>
      </w:r>
    </w:p>
    <w:bookmarkEnd w:id="234"/>
    <w:p w14:paraId="75FB3FFB" w14:textId="77777777" w:rsidR="00D51FAC" w:rsidRPr="00954E82" w:rsidRDefault="00D51FAC" w:rsidP="0024775E">
      <w:pPr>
        <w:ind w:firstLine="709"/>
        <w:rPr>
          <w:sz w:val="24"/>
          <w:szCs w:val="24"/>
        </w:rPr>
      </w:pPr>
    </w:p>
    <w:p w14:paraId="42D288A1" w14:textId="77777777" w:rsidR="00D51FAC" w:rsidRPr="00954E82" w:rsidRDefault="00AE0D75" w:rsidP="0024775E">
      <w:pPr>
        <w:jc w:val="center"/>
        <w:outlineLvl w:val="2"/>
        <w:rPr>
          <w:b/>
          <w:sz w:val="24"/>
          <w:szCs w:val="24"/>
        </w:rPr>
      </w:pPr>
      <w:bookmarkStart w:id="235" w:name="_Toc185599193"/>
      <w:r w:rsidRPr="00954E82">
        <w:rPr>
          <w:b/>
          <w:sz w:val="24"/>
          <w:szCs w:val="24"/>
        </w:rPr>
        <w:t>2.5.2.</w:t>
      </w:r>
      <w:r w:rsidR="00943140" w:rsidRPr="00954E82">
        <w:rPr>
          <w:b/>
          <w:sz w:val="24"/>
          <w:szCs w:val="24"/>
        </w:rPr>
        <w:t> </w:t>
      </w:r>
      <w:r w:rsidR="00D51FAC" w:rsidRPr="00954E82">
        <w:rPr>
          <w:b/>
          <w:sz w:val="24"/>
          <w:szCs w:val="24"/>
        </w:rPr>
        <w:tab/>
        <w:t>Характеристика системы</w:t>
      </w:r>
      <w:bookmarkEnd w:id="235"/>
    </w:p>
    <w:p w14:paraId="5443FA5E"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bookmarkStart w:id="236" w:name="_Hlk184648939"/>
      <w:r w:rsidRPr="00954E82">
        <w:rPr>
          <w:sz w:val="24"/>
          <w:szCs w:val="24"/>
        </w:rPr>
        <w:t xml:space="preserve">Описание групповых резервуарных установок Количество ГРУ – 17 шт. </w:t>
      </w:r>
    </w:p>
    <w:p w14:paraId="4EE8C0B7"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Горизонтальные цилиндрические резервуары с избыточным давлением до 1,8 МПа включительно вместимостью 2,5 и 5 м3. Каждый резервуар оборудован редукционной головкой, которая обеспечивает необходимый технологический процесс: слив жидкой фазы, снижение и контроль давления паров газа, подачу газа потребителю. Головки рассчитаны на рабочее давление до 1,0 МПа и пробное давление до 1,3 МПа. </w:t>
      </w:r>
    </w:p>
    <w:bookmarkEnd w:id="236"/>
    <w:p w14:paraId="5235FAC8" w14:textId="77777777" w:rsidR="00544310" w:rsidRPr="00954E82" w:rsidRDefault="00544310" w:rsidP="0024775E">
      <w:pPr>
        <w:pStyle w:val="afff0"/>
        <w:tabs>
          <w:tab w:val="left" w:pos="993"/>
        </w:tabs>
        <w:ind w:left="0" w:firstLine="709"/>
        <w:contextualSpacing/>
        <w:jc w:val="both"/>
        <w:rPr>
          <w:b/>
          <w:bCs/>
          <w:sz w:val="24"/>
          <w:szCs w:val="24"/>
        </w:rPr>
      </w:pPr>
      <w:r w:rsidRPr="00954E82">
        <w:rPr>
          <w:b/>
          <w:bCs/>
          <w:sz w:val="24"/>
          <w:szCs w:val="24"/>
        </w:rPr>
        <w:t xml:space="preserve">Описание сетей газоснабжения </w:t>
      </w:r>
    </w:p>
    <w:p w14:paraId="7BE29D60" w14:textId="77777777" w:rsidR="00544310" w:rsidRPr="00954E82" w:rsidRDefault="00544310" w:rsidP="0024775E">
      <w:pPr>
        <w:pStyle w:val="afff0"/>
        <w:tabs>
          <w:tab w:val="left" w:pos="993"/>
        </w:tabs>
        <w:ind w:left="0" w:firstLine="709"/>
        <w:contextualSpacing/>
        <w:jc w:val="both"/>
        <w:rPr>
          <w:sz w:val="24"/>
          <w:szCs w:val="24"/>
        </w:rPr>
      </w:pPr>
      <w:bookmarkStart w:id="237" w:name="_Hlk184648974"/>
      <w:r w:rsidRPr="00954E82">
        <w:rPr>
          <w:sz w:val="24"/>
          <w:szCs w:val="24"/>
        </w:rPr>
        <w:t xml:space="preserve">Распределительные сети газоснабжения от ГРУ до потребителей выполнены из стали условными диаметрами 50, 40, 25 мм. Протяжённость сетей составляет: надземных 3,75 км, подземных – 1,46 км. </w:t>
      </w:r>
    </w:p>
    <w:p w14:paraId="75601CD4" w14:textId="77777777" w:rsidR="00447EA2" w:rsidRPr="00954E82" w:rsidRDefault="00544310" w:rsidP="0024775E">
      <w:pPr>
        <w:pStyle w:val="afff0"/>
        <w:tabs>
          <w:tab w:val="left" w:pos="993"/>
        </w:tabs>
        <w:ind w:left="0" w:firstLine="709"/>
        <w:contextualSpacing/>
        <w:jc w:val="both"/>
        <w:rPr>
          <w:sz w:val="24"/>
          <w:szCs w:val="24"/>
        </w:rPr>
      </w:pPr>
      <w:r w:rsidRPr="00954E82">
        <w:rPr>
          <w:sz w:val="24"/>
          <w:szCs w:val="24"/>
        </w:rPr>
        <w:t xml:space="preserve">Процент износа системы газоснабжения: </w:t>
      </w:r>
    </w:p>
    <w:p w14:paraId="1FB60EBB" w14:textId="28FE7A5C" w:rsidR="00447EA2" w:rsidRPr="00954E82" w:rsidRDefault="00544310" w:rsidP="0024775E">
      <w:pPr>
        <w:pStyle w:val="afff0"/>
        <w:numPr>
          <w:ilvl w:val="0"/>
          <w:numId w:val="73"/>
        </w:numPr>
        <w:tabs>
          <w:tab w:val="left" w:pos="993"/>
        </w:tabs>
        <w:contextualSpacing/>
        <w:jc w:val="both"/>
        <w:rPr>
          <w:sz w:val="24"/>
          <w:szCs w:val="24"/>
        </w:rPr>
      </w:pPr>
      <w:r w:rsidRPr="00954E82">
        <w:rPr>
          <w:sz w:val="24"/>
          <w:szCs w:val="24"/>
        </w:rPr>
        <w:tab/>
        <w:t xml:space="preserve">сети (по участкам) – 78-86%; </w:t>
      </w:r>
    </w:p>
    <w:p w14:paraId="3FBC5A18" w14:textId="7974CF72" w:rsidR="00544310" w:rsidRPr="00954E82" w:rsidRDefault="00544310" w:rsidP="0024775E">
      <w:pPr>
        <w:pStyle w:val="afff0"/>
        <w:numPr>
          <w:ilvl w:val="0"/>
          <w:numId w:val="73"/>
        </w:numPr>
        <w:tabs>
          <w:tab w:val="left" w:pos="993"/>
        </w:tabs>
        <w:contextualSpacing/>
        <w:jc w:val="both"/>
        <w:rPr>
          <w:sz w:val="24"/>
          <w:szCs w:val="24"/>
        </w:rPr>
      </w:pPr>
      <w:r w:rsidRPr="00954E82">
        <w:rPr>
          <w:sz w:val="24"/>
          <w:szCs w:val="24"/>
        </w:rPr>
        <w:tab/>
        <w:t xml:space="preserve">оборудования – 78-86%. </w:t>
      </w:r>
    </w:p>
    <w:p w14:paraId="37D92C0D"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Фактическое давление в сетях (по участкам) составляет 0,003 МПа. </w:t>
      </w:r>
    </w:p>
    <w:p w14:paraId="491BD648" w14:textId="566B3B75" w:rsidR="00544310" w:rsidRPr="00954E82" w:rsidRDefault="00544310" w:rsidP="0024775E">
      <w:pPr>
        <w:pStyle w:val="ad"/>
        <w:keepNext/>
        <w:jc w:val="both"/>
        <w:rPr>
          <w:rFonts w:eastAsiaTheme="minorHAnsi"/>
          <w:b/>
          <w:bCs/>
          <w:sz w:val="24"/>
          <w:szCs w:val="24"/>
          <w:lang w:eastAsia="en-US"/>
        </w:rPr>
      </w:pPr>
      <w:r w:rsidRPr="00954E82">
        <w:rPr>
          <w:rFonts w:eastAsiaTheme="minorHAnsi"/>
          <w:b/>
          <w:bCs/>
          <w:sz w:val="24"/>
          <w:szCs w:val="24"/>
          <w:lang w:eastAsia="en-US"/>
        </w:rPr>
        <w:t>Таблица 21</w:t>
      </w:r>
      <w:r w:rsidR="004E48FE" w:rsidRPr="00954E82">
        <w:rPr>
          <w:rFonts w:eastAsiaTheme="minorHAnsi"/>
          <w:b/>
          <w:bCs/>
          <w:sz w:val="24"/>
          <w:szCs w:val="24"/>
          <w:lang w:eastAsia="en-US"/>
        </w:rPr>
        <w:t xml:space="preserve"> - </w:t>
      </w:r>
      <w:r w:rsidRPr="00954E82">
        <w:rPr>
          <w:rFonts w:eastAsiaTheme="minorHAnsi"/>
          <w:b/>
          <w:bCs/>
          <w:sz w:val="24"/>
          <w:szCs w:val="24"/>
          <w:lang w:eastAsia="en-US"/>
        </w:rPr>
        <w:t xml:space="preserve">Список групповых резервуарных установок по </w:t>
      </w:r>
      <w:r w:rsidR="00096614" w:rsidRPr="00954E82">
        <w:rPr>
          <w:rFonts w:eastAsiaTheme="minorHAnsi"/>
          <w:b/>
          <w:bCs/>
          <w:sz w:val="24"/>
          <w:szCs w:val="24"/>
          <w:lang w:eastAsia="en-US"/>
        </w:rPr>
        <w:t>МО (муниципальный округ) г. Кировск</w:t>
      </w:r>
    </w:p>
    <w:tbl>
      <w:tblPr>
        <w:tblOverlap w:val="never"/>
        <w:tblW w:w="5000" w:type="pct"/>
        <w:jc w:val="center"/>
        <w:tblCellMar>
          <w:left w:w="28" w:type="dxa"/>
          <w:right w:w="28" w:type="dxa"/>
        </w:tblCellMar>
        <w:tblLook w:val="0000" w:firstRow="0" w:lastRow="0" w:firstColumn="0" w:lastColumn="0" w:noHBand="0" w:noVBand="0"/>
      </w:tblPr>
      <w:tblGrid>
        <w:gridCol w:w="908"/>
        <w:gridCol w:w="4834"/>
        <w:gridCol w:w="2334"/>
        <w:gridCol w:w="3842"/>
        <w:gridCol w:w="2927"/>
      </w:tblGrid>
      <w:tr w:rsidR="00544310" w:rsidRPr="00954E82" w14:paraId="70D456D0" w14:textId="77777777" w:rsidTr="004E48FE">
        <w:trPr>
          <w:trHeight w:val="20"/>
          <w:tblHeader/>
          <w:jc w:val="center"/>
        </w:trPr>
        <w:tc>
          <w:tcPr>
            <w:tcW w:w="306" w:type="pct"/>
            <w:tcBorders>
              <w:top w:val="single" w:sz="4" w:space="0" w:color="auto"/>
              <w:left w:val="single" w:sz="4" w:space="0" w:color="auto"/>
            </w:tcBorders>
            <w:shd w:val="clear" w:color="auto" w:fill="FFFFFF"/>
            <w:vAlign w:val="center"/>
          </w:tcPr>
          <w:p w14:paraId="4BF86824" w14:textId="77777777" w:rsidR="00544310" w:rsidRPr="00954E82" w:rsidRDefault="00544310" w:rsidP="0024775E">
            <w:pPr>
              <w:jc w:val="center"/>
              <w:rPr>
                <w:b/>
                <w:sz w:val="24"/>
                <w:szCs w:val="24"/>
              </w:rPr>
            </w:pPr>
            <w:r w:rsidRPr="00954E82">
              <w:rPr>
                <w:b/>
                <w:color w:val="000000"/>
                <w:sz w:val="24"/>
                <w:szCs w:val="24"/>
                <w:lang w:bidi="ru-RU"/>
              </w:rPr>
              <w:t>№</w:t>
            </w:r>
          </w:p>
          <w:p w14:paraId="13BFFAB5" w14:textId="77777777" w:rsidR="00544310" w:rsidRPr="00954E82" w:rsidRDefault="00544310" w:rsidP="0024775E">
            <w:pPr>
              <w:jc w:val="center"/>
              <w:rPr>
                <w:b/>
                <w:sz w:val="24"/>
                <w:szCs w:val="24"/>
              </w:rPr>
            </w:pPr>
            <w:r w:rsidRPr="00954E82">
              <w:rPr>
                <w:b/>
                <w:color w:val="000000"/>
                <w:sz w:val="24"/>
                <w:szCs w:val="24"/>
                <w:lang w:bidi="ru-RU"/>
              </w:rPr>
              <w:t>пп</w:t>
            </w:r>
          </w:p>
        </w:tc>
        <w:tc>
          <w:tcPr>
            <w:tcW w:w="1628" w:type="pct"/>
            <w:tcBorders>
              <w:top w:val="single" w:sz="4" w:space="0" w:color="auto"/>
              <w:left w:val="single" w:sz="4" w:space="0" w:color="auto"/>
            </w:tcBorders>
            <w:shd w:val="clear" w:color="auto" w:fill="FFFFFF"/>
            <w:vAlign w:val="center"/>
          </w:tcPr>
          <w:p w14:paraId="4701AC1F" w14:textId="77777777" w:rsidR="00544310" w:rsidRPr="00954E82" w:rsidRDefault="00544310" w:rsidP="0024775E">
            <w:pPr>
              <w:jc w:val="center"/>
              <w:rPr>
                <w:b/>
                <w:sz w:val="24"/>
                <w:szCs w:val="24"/>
              </w:rPr>
            </w:pPr>
            <w:r w:rsidRPr="00954E82">
              <w:rPr>
                <w:b/>
                <w:color w:val="000000"/>
                <w:sz w:val="24"/>
                <w:szCs w:val="24"/>
                <w:lang w:bidi="ru-RU"/>
              </w:rPr>
              <w:t>Адрес установки</w:t>
            </w:r>
          </w:p>
        </w:tc>
        <w:tc>
          <w:tcPr>
            <w:tcW w:w="786" w:type="pct"/>
            <w:tcBorders>
              <w:top w:val="single" w:sz="4" w:space="0" w:color="auto"/>
              <w:left w:val="single" w:sz="4" w:space="0" w:color="auto"/>
            </w:tcBorders>
            <w:shd w:val="clear" w:color="auto" w:fill="FFFFFF"/>
            <w:vAlign w:val="center"/>
          </w:tcPr>
          <w:p w14:paraId="26350E36" w14:textId="77777777" w:rsidR="00544310" w:rsidRPr="00954E82" w:rsidRDefault="00544310" w:rsidP="0024775E">
            <w:pPr>
              <w:jc w:val="center"/>
              <w:rPr>
                <w:b/>
                <w:sz w:val="24"/>
                <w:szCs w:val="24"/>
              </w:rPr>
            </w:pPr>
            <w:r w:rsidRPr="00954E82">
              <w:rPr>
                <w:b/>
                <w:color w:val="000000"/>
                <w:sz w:val="24"/>
                <w:szCs w:val="24"/>
                <w:lang w:bidi="ru-RU"/>
              </w:rPr>
              <w:t>по принципу строения</w:t>
            </w:r>
          </w:p>
        </w:tc>
        <w:tc>
          <w:tcPr>
            <w:tcW w:w="1294" w:type="pct"/>
            <w:tcBorders>
              <w:top w:val="single" w:sz="4" w:space="0" w:color="auto"/>
              <w:left w:val="single" w:sz="4" w:space="0" w:color="auto"/>
            </w:tcBorders>
            <w:shd w:val="clear" w:color="auto" w:fill="FFFFFF"/>
            <w:vAlign w:val="center"/>
          </w:tcPr>
          <w:p w14:paraId="5C6EE523" w14:textId="77777777" w:rsidR="00544310" w:rsidRPr="00954E82" w:rsidRDefault="00544310" w:rsidP="0024775E">
            <w:pPr>
              <w:jc w:val="center"/>
              <w:rPr>
                <w:b/>
                <w:sz w:val="24"/>
                <w:szCs w:val="24"/>
              </w:rPr>
            </w:pPr>
            <w:r w:rsidRPr="00954E82">
              <w:rPr>
                <w:b/>
                <w:color w:val="000000"/>
                <w:sz w:val="24"/>
                <w:szCs w:val="24"/>
                <w:lang w:bidi="ru-RU"/>
              </w:rPr>
              <w:t>к-во сосудов</w:t>
            </w:r>
          </w:p>
        </w:tc>
        <w:tc>
          <w:tcPr>
            <w:tcW w:w="986" w:type="pct"/>
            <w:tcBorders>
              <w:top w:val="single" w:sz="4" w:space="0" w:color="auto"/>
              <w:left w:val="single" w:sz="4" w:space="0" w:color="auto"/>
              <w:right w:val="single" w:sz="4" w:space="0" w:color="auto"/>
            </w:tcBorders>
            <w:shd w:val="clear" w:color="auto" w:fill="FFFFFF"/>
            <w:vAlign w:val="center"/>
          </w:tcPr>
          <w:p w14:paraId="25596069" w14:textId="77777777" w:rsidR="00544310" w:rsidRPr="00954E82" w:rsidRDefault="00544310" w:rsidP="0024775E">
            <w:pPr>
              <w:jc w:val="center"/>
              <w:rPr>
                <w:b/>
                <w:sz w:val="24"/>
                <w:szCs w:val="24"/>
              </w:rPr>
            </w:pPr>
            <w:r w:rsidRPr="00954E82">
              <w:rPr>
                <w:b/>
                <w:color w:val="000000"/>
                <w:sz w:val="24"/>
                <w:szCs w:val="24"/>
                <w:lang w:bidi="ru-RU"/>
              </w:rPr>
              <w:t>Вместимость</w:t>
            </w:r>
          </w:p>
        </w:tc>
      </w:tr>
      <w:tr w:rsidR="00544310" w:rsidRPr="00954E82" w14:paraId="1D1A24E2" w14:textId="77777777" w:rsidTr="004E48FE">
        <w:trPr>
          <w:trHeight w:val="20"/>
          <w:jc w:val="center"/>
        </w:trPr>
        <w:tc>
          <w:tcPr>
            <w:tcW w:w="306" w:type="pct"/>
            <w:tcBorders>
              <w:top w:val="single" w:sz="4" w:space="0" w:color="auto"/>
              <w:left w:val="single" w:sz="4" w:space="0" w:color="auto"/>
            </w:tcBorders>
            <w:shd w:val="clear" w:color="auto" w:fill="FFFFFF"/>
            <w:vAlign w:val="center"/>
          </w:tcPr>
          <w:p w14:paraId="1D134C05" w14:textId="77777777" w:rsidR="00544310" w:rsidRPr="00954E82" w:rsidRDefault="00544310" w:rsidP="0024775E">
            <w:pPr>
              <w:jc w:val="center"/>
              <w:rPr>
                <w:sz w:val="24"/>
                <w:szCs w:val="24"/>
              </w:rPr>
            </w:pPr>
            <w:r w:rsidRPr="00954E82">
              <w:rPr>
                <w:color w:val="000000"/>
                <w:sz w:val="24"/>
                <w:szCs w:val="24"/>
                <w:lang w:bidi="ru-RU"/>
              </w:rPr>
              <w:t>1</w:t>
            </w:r>
          </w:p>
        </w:tc>
        <w:tc>
          <w:tcPr>
            <w:tcW w:w="1628" w:type="pct"/>
            <w:tcBorders>
              <w:top w:val="single" w:sz="4" w:space="0" w:color="auto"/>
              <w:left w:val="single" w:sz="4" w:space="0" w:color="auto"/>
            </w:tcBorders>
            <w:shd w:val="clear" w:color="auto" w:fill="FFFFFF"/>
            <w:vAlign w:val="bottom"/>
          </w:tcPr>
          <w:p w14:paraId="3937D4EA" w14:textId="6DBC43C4" w:rsidR="00544310" w:rsidRPr="00954E82" w:rsidRDefault="00544310" w:rsidP="0024775E">
            <w:pPr>
              <w:rPr>
                <w:sz w:val="24"/>
                <w:szCs w:val="24"/>
              </w:rPr>
            </w:pPr>
            <w:r w:rsidRPr="00954E82">
              <w:rPr>
                <w:color w:val="000000"/>
                <w:sz w:val="24"/>
                <w:szCs w:val="24"/>
                <w:lang w:bidi="ru-RU"/>
              </w:rPr>
              <w:t>Советской</w:t>
            </w:r>
            <w:r w:rsidR="00447EA2" w:rsidRPr="00954E82">
              <w:rPr>
                <w:color w:val="000000"/>
                <w:sz w:val="24"/>
                <w:szCs w:val="24"/>
                <w:lang w:bidi="ru-RU"/>
              </w:rPr>
              <w:t xml:space="preserve"> </w:t>
            </w:r>
            <w:r w:rsidRPr="00954E82">
              <w:rPr>
                <w:color w:val="000000"/>
                <w:sz w:val="24"/>
                <w:szCs w:val="24"/>
                <w:lang w:bidi="ru-RU"/>
              </w:rPr>
              <w:t>Конституции, 16</w:t>
            </w:r>
          </w:p>
        </w:tc>
        <w:tc>
          <w:tcPr>
            <w:tcW w:w="786" w:type="pct"/>
            <w:tcBorders>
              <w:top w:val="single" w:sz="4" w:space="0" w:color="auto"/>
              <w:left w:val="single" w:sz="4" w:space="0" w:color="auto"/>
            </w:tcBorders>
            <w:shd w:val="clear" w:color="auto" w:fill="FFFFFF"/>
            <w:vAlign w:val="center"/>
          </w:tcPr>
          <w:p w14:paraId="2DEFDFB6" w14:textId="77777777" w:rsidR="00544310" w:rsidRPr="00954E82" w:rsidRDefault="00544310" w:rsidP="0024775E">
            <w:pPr>
              <w:jc w:val="center"/>
              <w:rPr>
                <w:sz w:val="24"/>
                <w:szCs w:val="24"/>
              </w:rPr>
            </w:pPr>
            <w:r w:rsidRPr="00954E82">
              <w:rPr>
                <w:color w:val="000000"/>
                <w:sz w:val="24"/>
                <w:szCs w:val="24"/>
                <w:lang w:bidi="ru-RU"/>
              </w:rPr>
              <w:t>одиноч.</w:t>
            </w:r>
          </w:p>
        </w:tc>
        <w:tc>
          <w:tcPr>
            <w:tcW w:w="1294" w:type="pct"/>
            <w:tcBorders>
              <w:top w:val="single" w:sz="4" w:space="0" w:color="auto"/>
              <w:left w:val="single" w:sz="4" w:space="0" w:color="auto"/>
            </w:tcBorders>
            <w:shd w:val="clear" w:color="auto" w:fill="FFFFFF"/>
            <w:vAlign w:val="center"/>
          </w:tcPr>
          <w:p w14:paraId="666626A0" w14:textId="77777777" w:rsidR="00544310" w:rsidRPr="00954E82" w:rsidRDefault="00544310" w:rsidP="0024775E">
            <w:pPr>
              <w:jc w:val="center"/>
              <w:rPr>
                <w:sz w:val="24"/>
                <w:szCs w:val="24"/>
              </w:rPr>
            </w:pPr>
            <w:r w:rsidRPr="00954E82">
              <w:rPr>
                <w:color w:val="000000"/>
                <w:sz w:val="24"/>
                <w:szCs w:val="24"/>
                <w:lang w:bidi="ru-RU"/>
              </w:rPr>
              <w:t>3</w:t>
            </w:r>
          </w:p>
        </w:tc>
        <w:tc>
          <w:tcPr>
            <w:tcW w:w="986" w:type="pct"/>
            <w:tcBorders>
              <w:top w:val="single" w:sz="4" w:space="0" w:color="auto"/>
              <w:left w:val="single" w:sz="4" w:space="0" w:color="auto"/>
              <w:right w:val="single" w:sz="4" w:space="0" w:color="auto"/>
            </w:tcBorders>
            <w:shd w:val="clear" w:color="auto" w:fill="FFFFFF"/>
            <w:vAlign w:val="center"/>
          </w:tcPr>
          <w:p w14:paraId="77E4BC56" w14:textId="77777777" w:rsidR="00544310" w:rsidRPr="00954E82" w:rsidRDefault="00544310" w:rsidP="0024775E">
            <w:pPr>
              <w:jc w:val="both"/>
              <w:rPr>
                <w:sz w:val="24"/>
                <w:szCs w:val="24"/>
              </w:rPr>
            </w:pPr>
            <w:r w:rsidRPr="00954E82">
              <w:rPr>
                <w:color w:val="000000"/>
                <w:sz w:val="24"/>
                <w:szCs w:val="24"/>
                <w:lang w:bidi="ru-RU"/>
              </w:rPr>
              <w:t>4.2</w:t>
            </w:r>
          </w:p>
        </w:tc>
      </w:tr>
      <w:tr w:rsidR="00544310" w:rsidRPr="00954E82" w14:paraId="6B4181E8" w14:textId="77777777" w:rsidTr="004E48FE">
        <w:trPr>
          <w:trHeight w:val="20"/>
          <w:jc w:val="center"/>
        </w:trPr>
        <w:tc>
          <w:tcPr>
            <w:tcW w:w="306" w:type="pct"/>
            <w:tcBorders>
              <w:top w:val="single" w:sz="4" w:space="0" w:color="auto"/>
              <w:left w:val="single" w:sz="4" w:space="0" w:color="auto"/>
            </w:tcBorders>
            <w:shd w:val="clear" w:color="auto" w:fill="FFFFFF"/>
            <w:vAlign w:val="center"/>
          </w:tcPr>
          <w:p w14:paraId="0F05AC79" w14:textId="77777777" w:rsidR="00544310" w:rsidRPr="00954E82" w:rsidRDefault="00544310" w:rsidP="0024775E">
            <w:pPr>
              <w:jc w:val="center"/>
              <w:rPr>
                <w:sz w:val="24"/>
                <w:szCs w:val="24"/>
              </w:rPr>
            </w:pPr>
            <w:r w:rsidRPr="00954E82">
              <w:rPr>
                <w:color w:val="000000"/>
                <w:sz w:val="24"/>
                <w:szCs w:val="24"/>
                <w:lang w:bidi="ru-RU"/>
              </w:rPr>
              <w:t>2</w:t>
            </w:r>
          </w:p>
        </w:tc>
        <w:tc>
          <w:tcPr>
            <w:tcW w:w="1628" w:type="pct"/>
            <w:tcBorders>
              <w:top w:val="single" w:sz="4" w:space="0" w:color="auto"/>
              <w:left w:val="single" w:sz="4" w:space="0" w:color="auto"/>
            </w:tcBorders>
            <w:shd w:val="clear" w:color="auto" w:fill="FFFFFF"/>
            <w:vAlign w:val="bottom"/>
          </w:tcPr>
          <w:p w14:paraId="5B3BE004" w14:textId="6755805A" w:rsidR="00544310" w:rsidRPr="00954E82" w:rsidRDefault="00544310" w:rsidP="0024775E">
            <w:pPr>
              <w:rPr>
                <w:sz w:val="24"/>
                <w:szCs w:val="24"/>
              </w:rPr>
            </w:pPr>
            <w:r w:rsidRPr="00954E82">
              <w:rPr>
                <w:color w:val="000000"/>
                <w:sz w:val="24"/>
                <w:szCs w:val="24"/>
                <w:lang w:bidi="ru-RU"/>
              </w:rPr>
              <w:t>Советской</w:t>
            </w:r>
            <w:r w:rsidR="00447EA2" w:rsidRPr="00954E82">
              <w:rPr>
                <w:color w:val="000000"/>
                <w:sz w:val="24"/>
                <w:szCs w:val="24"/>
                <w:lang w:bidi="ru-RU"/>
              </w:rPr>
              <w:t xml:space="preserve"> </w:t>
            </w:r>
            <w:r w:rsidRPr="00954E82">
              <w:rPr>
                <w:color w:val="000000"/>
                <w:sz w:val="24"/>
                <w:szCs w:val="24"/>
                <w:lang w:bidi="ru-RU"/>
              </w:rPr>
              <w:t>Конституции,24</w:t>
            </w:r>
          </w:p>
        </w:tc>
        <w:tc>
          <w:tcPr>
            <w:tcW w:w="786" w:type="pct"/>
            <w:tcBorders>
              <w:top w:val="single" w:sz="4" w:space="0" w:color="auto"/>
              <w:left w:val="single" w:sz="4" w:space="0" w:color="auto"/>
            </w:tcBorders>
            <w:shd w:val="clear" w:color="auto" w:fill="FFFFFF"/>
            <w:vAlign w:val="center"/>
          </w:tcPr>
          <w:p w14:paraId="230DEA26" w14:textId="77777777" w:rsidR="00544310" w:rsidRPr="00954E82" w:rsidRDefault="00544310" w:rsidP="0024775E">
            <w:pPr>
              <w:jc w:val="center"/>
              <w:rPr>
                <w:sz w:val="24"/>
                <w:szCs w:val="24"/>
              </w:rPr>
            </w:pPr>
            <w:r w:rsidRPr="00954E82">
              <w:rPr>
                <w:color w:val="000000"/>
                <w:sz w:val="24"/>
                <w:szCs w:val="24"/>
                <w:lang w:bidi="ru-RU"/>
              </w:rPr>
              <w:t>одиноч.</w:t>
            </w:r>
          </w:p>
        </w:tc>
        <w:tc>
          <w:tcPr>
            <w:tcW w:w="1294" w:type="pct"/>
            <w:tcBorders>
              <w:top w:val="single" w:sz="4" w:space="0" w:color="auto"/>
              <w:left w:val="single" w:sz="4" w:space="0" w:color="auto"/>
            </w:tcBorders>
            <w:shd w:val="clear" w:color="auto" w:fill="FFFFFF"/>
            <w:vAlign w:val="center"/>
          </w:tcPr>
          <w:p w14:paraId="67DC6E79" w14:textId="77777777" w:rsidR="00544310" w:rsidRPr="00954E82" w:rsidRDefault="00544310" w:rsidP="0024775E">
            <w:pPr>
              <w:jc w:val="center"/>
              <w:rPr>
                <w:sz w:val="24"/>
                <w:szCs w:val="24"/>
              </w:rPr>
            </w:pPr>
            <w:r w:rsidRPr="00954E82">
              <w:rPr>
                <w:color w:val="000000"/>
                <w:sz w:val="24"/>
                <w:szCs w:val="24"/>
                <w:lang w:bidi="ru-RU"/>
              </w:rPr>
              <w:t>3</w:t>
            </w:r>
          </w:p>
        </w:tc>
        <w:tc>
          <w:tcPr>
            <w:tcW w:w="986" w:type="pct"/>
            <w:tcBorders>
              <w:top w:val="single" w:sz="4" w:space="0" w:color="auto"/>
              <w:left w:val="single" w:sz="4" w:space="0" w:color="auto"/>
              <w:right w:val="single" w:sz="4" w:space="0" w:color="auto"/>
            </w:tcBorders>
            <w:shd w:val="clear" w:color="auto" w:fill="FFFFFF"/>
            <w:vAlign w:val="center"/>
          </w:tcPr>
          <w:p w14:paraId="0E86FA6B" w14:textId="77777777" w:rsidR="00544310" w:rsidRPr="00954E82" w:rsidRDefault="00544310" w:rsidP="0024775E">
            <w:pPr>
              <w:jc w:val="both"/>
              <w:rPr>
                <w:sz w:val="24"/>
                <w:szCs w:val="24"/>
              </w:rPr>
            </w:pPr>
            <w:r w:rsidRPr="00954E82">
              <w:rPr>
                <w:color w:val="000000"/>
                <w:sz w:val="24"/>
                <w:szCs w:val="24"/>
                <w:lang w:bidi="ru-RU"/>
              </w:rPr>
              <w:t>4.2</w:t>
            </w:r>
          </w:p>
        </w:tc>
      </w:tr>
      <w:tr w:rsidR="00544310" w:rsidRPr="00954E82" w14:paraId="79AAB0CC"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4B219379" w14:textId="77777777" w:rsidR="00544310" w:rsidRPr="00954E82" w:rsidRDefault="00544310" w:rsidP="0024775E">
            <w:pPr>
              <w:jc w:val="center"/>
              <w:rPr>
                <w:sz w:val="24"/>
                <w:szCs w:val="24"/>
              </w:rPr>
            </w:pPr>
            <w:r w:rsidRPr="00954E82">
              <w:rPr>
                <w:color w:val="000000"/>
                <w:sz w:val="24"/>
                <w:szCs w:val="24"/>
                <w:lang w:bidi="ru-RU"/>
              </w:rPr>
              <w:t>3</w:t>
            </w:r>
          </w:p>
        </w:tc>
        <w:tc>
          <w:tcPr>
            <w:tcW w:w="1628" w:type="pct"/>
            <w:tcBorders>
              <w:top w:val="single" w:sz="4" w:space="0" w:color="auto"/>
              <w:left w:val="single" w:sz="4" w:space="0" w:color="auto"/>
            </w:tcBorders>
            <w:shd w:val="clear" w:color="auto" w:fill="FFFFFF"/>
            <w:vAlign w:val="bottom"/>
          </w:tcPr>
          <w:p w14:paraId="62235BE7" w14:textId="77777777" w:rsidR="00544310" w:rsidRPr="00954E82" w:rsidRDefault="00544310" w:rsidP="0024775E">
            <w:pPr>
              <w:rPr>
                <w:sz w:val="24"/>
                <w:szCs w:val="24"/>
              </w:rPr>
            </w:pPr>
            <w:r w:rsidRPr="00954E82">
              <w:rPr>
                <w:color w:val="000000"/>
                <w:sz w:val="24"/>
                <w:szCs w:val="24"/>
                <w:lang w:bidi="ru-RU"/>
              </w:rPr>
              <w:t>Ленина.27</w:t>
            </w:r>
          </w:p>
        </w:tc>
        <w:tc>
          <w:tcPr>
            <w:tcW w:w="786" w:type="pct"/>
            <w:tcBorders>
              <w:top w:val="single" w:sz="4" w:space="0" w:color="auto"/>
              <w:left w:val="single" w:sz="4" w:space="0" w:color="auto"/>
            </w:tcBorders>
            <w:shd w:val="clear" w:color="auto" w:fill="FFFFFF"/>
            <w:vAlign w:val="bottom"/>
          </w:tcPr>
          <w:p w14:paraId="018989AF" w14:textId="77777777" w:rsidR="00544310" w:rsidRPr="00954E82" w:rsidRDefault="00544310" w:rsidP="0024775E">
            <w:pPr>
              <w:jc w:val="center"/>
              <w:rPr>
                <w:sz w:val="24"/>
                <w:szCs w:val="24"/>
              </w:rPr>
            </w:pPr>
            <w:r w:rsidRPr="00954E82">
              <w:rPr>
                <w:color w:val="000000"/>
                <w:sz w:val="24"/>
                <w:szCs w:val="24"/>
                <w:lang w:bidi="ru-RU"/>
              </w:rPr>
              <w:t>одиноч.</w:t>
            </w:r>
          </w:p>
        </w:tc>
        <w:tc>
          <w:tcPr>
            <w:tcW w:w="1294" w:type="pct"/>
            <w:tcBorders>
              <w:top w:val="single" w:sz="4" w:space="0" w:color="auto"/>
              <w:left w:val="single" w:sz="4" w:space="0" w:color="auto"/>
            </w:tcBorders>
            <w:shd w:val="clear" w:color="auto" w:fill="FFFFFF"/>
            <w:vAlign w:val="bottom"/>
          </w:tcPr>
          <w:p w14:paraId="1473AD1C" w14:textId="77777777" w:rsidR="00544310" w:rsidRPr="00954E82" w:rsidRDefault="00544310" w:rsidP="0024775E">
            <w:pPr>
              <w:jc w:val="center"/>
              <w:rPr>
                <w:sz w:val="24"/>
                <w:szCs w:val="24"/>
              </w:rPr>
            </w:pPr>
            <w:r w:rsidRPr="00954E82">
              <w:rPr>
                <w:color w:val="000000"/>
                <w:sz w:val="24"/>
                <w:szCs w:val="24"/>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34C4B6EF" w14:textId="77777777" w:rsidR="00544310" w:rsidRPr="00954E82" w:rsidRDefault="00544310" w:rsidP="0024775E">
            <w:pPr>
              <w:jc w:val="both"/>
              <w:rPr>
                <w:sz w:val="24"/>
                <w:szCs w:val="24"/>
              </w:rPr>
            </w:pPr>
            <w:r w:rsidRPr="00954E82">
              <w:rPr>
                <w:color w:val="000000"/>
                <w:sz w:val="24"/>
                <w:szCs w:val="24"/>
                <w:lang w:bidi="ru-RU"/>
              </w:rPr>
              <w:t>2.1</w:t>
            </w:r>
          </w:p>
        </w:tc>
      </w:tr>
      <w:tr w:rsidR="00544310" w:rsidRPr="00954E82" w14:paraId="6ADC1B56"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44D6C9F" w14:textId="77777777" w:rsidR="00544310" w:rsidRPr="00954E82" w:rsidRDefault="00544310" w:rsidP="0024775E">
            <w:pPr>
              <w:jc w:val="center"/>
              <w:rPr>
                <w:sz w:val="24"/>
                <w:szCs w:val="24"/>
              </w:rPr>
            </w:pPr>
            <w:r w:rsidRPr="00954E82">
              <w:rPr>
                <w:color w:val="000000"/>
                <w:sz w:val="24"/>
                <w:szCs w:val="24"/>
                <w:lang w:bidi="ru-RU"/>
              </w:rPr>
              <w:t>4</w:t>
            </w:r>
          </w:p>
        </w:tc>
        <w:tc>
          <w:tcPr>
            <w:tcW w:w="1628" w:type="pct"/>
            <w:tcBorders>
              <w:top w:val="single" w:sz="4" w:space="0" w:color="auto"/>
              <w:left w:val="single" w:sz="4" w:space="0" w:color="auto"/>
            </w:tcBorders>
            <w:shd w:val="clear" w:color="auto" w:fill="FFFFFF"/>
            <w:vAlign w:val="bottom"/>
          </w:tcPr>
          <w:p w14:paraId="494CDE36" w14:textId="77777777" w:rsidR="00544310" w:rsidRPr="00954E82" w:rsidRDefault="00544310" w:rsidP="0024775E">
            <w:pPr>
              <w:rPr>
                <w:sz w:val="24"/>
                <w:szCs w:val="24"/>
              </w:rPr>
            </w:pPr>
            <w:r w:rsidRPr="00954E82">
              <w:rPr>
                <w:color w:val="000000"/>
                <w:sz w:val="24"/>
                <w:szCs w:val="24"/>
                <w:lang w:bidi="ru-RU"/>
              </w:rPr>
              <w:t>Ленина,32</w:t>
            </w:r>
          </w:p>
        </w:tc>
        <w:tc>
          <w:tcPr>
            <w:tcW w:w="786" w:type="pct"/>
            <w:tcBorders>
              <w:top w:val="single" w:sz="4" w:space="0" w:color="auto"/>
              <w:left w:val="single" w:sz="4" w:space="0" w:color="auto"/>
            </w:tcBorders>
            <w:shd w:val="clear" w:color="auto" w:fill="FFFFFF"/>
            <w:vAlign w:val="bottom"/>
          </w:tcPr>
          <w:p w14:paraId="24F59E47" w14:textId="77777777" w:rsidR="00544310" w:rsidRPr="00954E82" w:rsidRDefault="00544310" w:rsidP="0024775E">
            <w:pPr>
              <w:jc w:val="center"/>
              <w:rPr>
                <w:sz w:val="24"/>
                <w:szCs w:val="24"/>
              </w:rPr>
            </w:pPr>
            <w:r w:rsidRPr="00954E82">
              <w:rPr>
                <w:color w:val="000000"/>
                <w:sz w:val="24"/>
                <w:szCs w:val="24"/>
                <w:lang w:bidi="ru-RU"/>
              </w:rPr>
              <w:t>одиноч.</w:t>
            </w:r>
          </w:p>
        </w:tc>
        <w:tc>
          <w:tcPr>
            <w:tcW w:w="1294" w:type="pct"/>
            <w:tcBorders>
              <w:top w:val="single" w:sz="4" w:space="0" w:color="auto"/>
              <w:left w:val="single" w:sz="4" w:space="0" w:color="auto"/>
            </w:tcBorders>
            <w:shd w:val="clear" w:color="auto" w:fill="FFFFFF"/>
            <w:vAlign w:val="bottom"/>
          </w:tcPr>
          <w:p w14:paraId="7DC5C967" w14:textId="77777777" w:rsidR="00544310" w:rsidRPr="00954E82" w:rsidRDefault="00544310" w:rsidP="0024775E">
            <w:pPr>
              <w:jc w:val="center"/>
              <w:rPr>
                <w:sz w:val="24"/>
                <w:szCs w:val="24"/>
              </w:rPr>
            </w:pPr>
            <w:r w:rsidRPr="00954E82">
              <w:rPr>
                <w:color w:val="000000"/>
                <w:sz w:val="24"/>
                <w:szCs w:val="24"/>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27CC7CCA" w14:textId="77777777" w:rsidR="00544310" w:rsidRPr="00954E82" w:rsidRDefault="00544310" w:rsidP="0024775E">
            <w:pPr>
              <w:jc w:val="both"/>
              <w:rPr>
                <w:sz w:val="24"/>
                <w:szCs w:val="24"/>
              </w:rPr>
            </w:pPr>
            <w:r w:rsidRPr="00954E82">
              <w:rPr>
                <w:color w:val="000000"/>
                <w:sz w:val="24"/>
                <w:szCs w:val="24"/>
                <w:lang w:bidi="ru-RU"/>
              </w:rPr>
              <w:t>2.1</w:t>
            </w:r>
          </w:p>
        </w:tc>
      </w:tr>
      <w:tr w:rsidR="00544310" w:rsidRPr="00954E82" w14:paraId="7F23FEAC"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191196CC" w14:textId="77777777" w:rsidR="00544310" w:rsidRPr="00954E82" w:rsidRDefault="00544310" w:rsidP="0024775E">
            <w:pPr>
              <w:jc w:val="center"/>
              <w:rPr>
                <w:sz w:val="24"/>
                <w:szCs w:val="24"/>
              </w:rPr>
            </w:pPr>
            <w:r w:rsidRPr="00954E82">
              <w:rPr>
                <w:color w:val="000000"/>
                <w:sz w:val="24"/>
                <w:szCs w:val="24"/>
                <w:lang w:bidi="ru-RU"/>
              </w:rPr>
              <w:t>5</w:t>
            </w:r>
          </w:p>
        </w:tc>
        <w:tc>
          <w:tcPr>
            <w:tcW w:w="1628" w:type="pct"/>
            <w:tcBorders>
              <w:top w:val="single" w:sz="4" w:space="0" w:color="auto"/>
              <w:left w:val="single" w:sz="4" w:space="0" w:color="auto"/>
            </w:tcBorders>
            <w:shd w:val="clear" w:color="auto" w:fill="FFFFFF"/>
            <w:vAlign w:val="bottom"/>
          </w:tcPr>
          <w:p w14:paraId="52D2E0F5" w14:textId="77777777" w:rsidR="00544310" w:rsidRPr="00954E82" w:rsidRDefault="00544310" w:rsidP="0024775E">
            <w:pPr>
              <w:rPr>
                <w:sz w:val="24"/>
                <w:szCs w:val="24"/>
              </w:rPr>
            </w:pPr>
            <w:r w:rsidRPr="00954E82">
              <w:rPr>
                <w:color w:val="000000"/>
                <w:sz w:val="24"/>
                <w:szCs w:val="24"/>
                <w:lang w:bidi="ru-RU"/>
              </w:rPr>
              <w:t>Ленина,18</w:t>
            </w:r>
          </w:p>
        </w:tc>
        <w:tc>
          <w:tcPr>
            <w:tcW w:w="786" w:type="pct"/>
            <w:tcBorders>
              <w:top w:val="single" w:sz="4" w:space="0" w:color="auto"/>
              <w:left w:val="single" w:sz="4" w:space="0" w:color="auto"/>
            </w:tcBorders>
            <w:shd w:val="clear" w:color="auto" w:fill="FFFFFF"/>
            <w:vAlign w:val="bottom"/>
          </w:tcPr>
          <w:p w14:paraId="7F0CF077" w14:textId="77777777" w:rsidR="00544310" w:rsidRPr="00954E82" w:rsidRDefault="00544310" w:rsidP="0024775E">
            <w:pPr>
              <w:jc w:val="center"/>
              <w:rPr>
                <w:sz w:val="24"/>
                <w:szCs w:val="24"/>
              </w:rPr>
            </w:pPr>
            <w:r w:rsidRPr="00954E82">
              <w:rPr>
                <w:color w:val="000000"/>
                <w:sz w:val="24"/>
                <w:szCs w:val="24"/>
                <w:lang w:bidi="ru-RU"/>
              </w:rPr>
              <w:t>одиноч.</w:t>
            </w:r>
          </w:p>
        </w:tc>
        <w:tc>
          <w:tcPr>
            <w:tcW w:w="1294" w:type="pct"/>
            <w:tcBorders>
              <w:top w:val="single" w:sz="4" w:space="0" w:color="auto"/>
              <w:left w:val="single" w:sz="4" w:space="0" w:color="auto"/>
            </w:tcBorders>
            <w:shd w:val="clear" w:color="auto" w:fill="FFFFFF"/>
            <w:vAlign w:val="bottom"/>
          </w:tcPr>
          <w:p w14:paraId="2E7200CA" w14:textId="77777777" w:rsidR="00544310" w:rsidRPr="00954E82" w:rsidRDefault="00544310" w:rsidP="0024775E">
            <w:pPr>
              <w:jc w:val="center"/>
              <w:rPr>
                <w:sz w:val="24"/>
                <w:szCs w:val="24"/>
              </w:rPr>
            </w:pPr>
            <w:r w:rsidRPr="00954E82">
              <w:rPr>
                <w:color w:val="000000"/>
                <w:sz w:val="24"/>
                <w:szCs w:val="24"/>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66950D16" w14:textId="77777777" w:rsidR="00544310" w:rsidRPr="00954E82" w:rsidRDefault="00544310" w:rsidP="0024775E">
            <w:pPr>
              <w:jc w:val="both"/>
              <w:rPr>
                <w:sz w:val="24"/>
                <w:szCs w:val="24"/>
              </w:rPr>
            </w:pPr>
            <w:r w:rsidRPr="00954E82">
              <w:rPr>
                <w:color w:val="000000"/>
                <w:sz w:val="24"/>
                <w:szCs w:val="24"/>
                <w:lang w:bidi="ru-RU"/>
              </w:rPr>
              <w:t>4.2</w:t>
            </w:r>
          </w:p>
        </w:tc>
      </w:tr>
      <w:tr w:rsidR="00544310" w:rsidRPr="00954E82" w14:paraId="182093EF"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2EE0C17" w14:textId="77777777" w:rsidR="00544310" w:rsidRPr="00954E82" w:rsidRDefault="00544310" w:rsidP="0024775E">
            <w:pPr>
              <w:jc w:val="center"/>
              <w:rPr>
                <w:sz w:val="24"/>
                <w:szCs w:val="24"/>
              </w:rPr>
            </w:pPr>
            <w:r w:rsidRPr="00954E82">
              <w:rPr>
                <w:color w:val="000000"/>
                <w:sz w:val="24"/>
                <w:szCs w:val="24"/>
                <w:lang w:bidi="ru-RU"/>
              </w:rPr>
              <w:t>6</w:t>
            </w:r>
          </w:p>
        </w:tc>
        <w:tc>
          <w:tcPr>
            <w:tcW w:w="1628" w:type="pct"/>
            <w:tcBorders>
              <w:top w:val="single" w:sz="4" w:space="0" w:color="auto"/>
              <w:left w:val="single" w:sz="4" w:space="0" w:color="auto"/>
            </w:tcBorders>
            <w:shd w:val="clear" w:color="auto" w:fill="FFFFFF"/>
            <w:vAlign w:val="center"/>
          </w:tcPr>
          <w:p w14:paraId="21528EB9" w14:textId="77777777" w:rsidR="00544310" w:rsidRPr="00954E82" w:rsidRDefault="00544310" w:rsidP="0024775E">
            <w:pPr>
              <w:rPr>
                <w:sz w:val="24"/>
                <w:szCs w:val="24"/>
              </w:rPr>
            </w:pPr>
            <w:r w:rsidRPr="00954E82">
              <w:rPr>
                <w:color w:val="000000"/>
                <w:sz w:val="24"/>
                <w:szCs w:val="24"/>
                <w:lang w:bidi="ru-RU"/>
              </w:rPr>
              <w:t>«Памятный знак»</w:t>
            </w:r>
          </w:p>
        </w:tc>
        <w:tc>
          <w:tcPr>
            <w:tcW w:w="786" w:type="pct"/>
            <w:tcBorders>
              <w:top w:val="single" w:sz="4" w:space="0" w:color="auto"/>
              <w:left w:val="single" w:sz="4" w:space="0" w:color="auto"/>
            </w:tcBorders>
            <w:shd w:val="clear" w:color="auto" w:fill="FFFFFF"/>
            <w:vAlign w:val="center"/>
          </w:tcPr>
          <w:p w14:paraId="773A03CE" w14:textId="77777777" w:rsidR="00544310" w:rsidRPr="00954E82" w:rsidRDefault="00544310" w:rsidP="0024775E">
            <w:pPr>
              <w:jc w:val="center"/>
              <w:rPr>
                <w:sz w:val="24"/>
                <w:szCs w:val="24"/>
              </w:rPr>
            </w:pPr>
            <w:r w:rsidRPr="00954E82">
              <w:rPr>
                <w:color w:val="000000"/>
                <w:sz w:val="24"/>
                <w:szCs w:val="24"/>
                <w:lang w:bidi="ru-RU"/>
              </w:rPr>
              <w:t>одиноч.</w:t>
            </w:r>
          </w:p>
        </w:tc>
        <w:tc>
          <w:tcPr>
            <w:tcW w:w="1294" w:type="pct"/>
            <w:tcBorders>
              <w:top w:val="single" w:sz="4" w:space="0" w:color="auto"/>
              <w:left w:val="single" w:sz="4" w:space="0" w:color="auto"/>
            </w:tcBorders>
            <w:shd w:val="clear" w:color="auto" w:fill="FFFFFF"/>
            <w:vAlign w:val="bottom"/>
          </w:tcPr>
          <w:p w14:paraId="07B0E34F" w14:textId="77777777" w:rsidR="00544310" w:rsidRPr="00954E82" w:rsidRDefault="00544310" w:rsidP="0024775E">
            <w:pPr>
              <w:jc w:val="center"/>
              <w:rPr>
                <w:sz w:val="24"/>
                <w:szCs w:val="24"/>
              </w:rPr>
            </w:pPr>
            <w:r w:rsidRPr="00954E82">
              <w:rPr>
                <w:color w:val="000000"/>
                <w:sz w:val="24"/>
                <w:szCs w:val="24"/>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280D0FB6" w14:textId="77777777" w:rsidR="00544310" w:rsidRPr="00954E82" w:rsidRDefault="00544310" w:rsidP="0024775E">
            <w:pPr>
              <w:jc w:val="both"/>
              <w:rPr>
                <w:sz w:val="24"/>
                <w:szCs w:val="24"/>
              </w:rPr>
            </w:pPr>
            <w:r w:rsidRPr="00954E82">
              <w:rPr>
                <w:color w:val="000000"/>
                <w:sz w:val="24"/>
                <w:szCs w:val="24"/>
                <w:lang w:bidi="ru-RU"/>
              </w:rPr>
              <w:t>2.1</w:t>
            </w:r>
          </w:p>
        </w:tc>
      </w:tr>
      <w:tr w:rsidR="00544310" w:rsidRPr="00954E82" w14:paraId="53BF342E"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34D7F0FF" w14:textId="77777777" w:rsidR="00544310" w:rsidRPr="00954E82" w:rsidRDefault="00544310" w:rsidP="0024775E">
            <w:pPr>
              <w:jc w:val="center"/>
              <w:rPr>
                <w:sz w:val="24"/>
                <w:szCs w:val="24"/>
              </w:rPr>
            </w:pPr>
            <w:r w:rsidRPr="00954E82">
              <w:rPr>
                <w:color w:val="000000"/>
                <w:sz w:val="24"/>
                <w:szCs w:val="24"/>
                <w:lang w:bidi="ru-RU"/>
              </w:rPr>
              <w:t>7</w:t>
            </w:r>
          </w:p>
        </w:tc>
        <w:tc>
          <w:tcPr>
            <w:tcW w:w="1628" w:type="pct"/>
            <w:tcBorders>
              <w:top w:val="single" w:sz="4" w:space="0" w:color="auto"/>
              <w:left w:val="single" w:sz="4" w:space="0" w:color="auto"/>
            </w:tcBorders>
            <w:shd w:val="clear" w:color="auto" w:fill="FFFFFF"/>
            <w:vAlign w:val="bottom"/>
          </w:tcPr>
          <w:p w14:paraId="5B4530D0" w14:textId="77777777" w:rsidR="00544310" w:rsidRPr="00954E82" w:rsidRDefault="00544310" w:rsidP="0024775E">
            <w:pPr>
              <w:rPr>
                <w:sz w:val="24"/>
                <w:szCs w:val="24"/>
              </w:rPr>
            </w:pPr>
            <w:r w:rsidRPr="00954E82">
              <w:rPr>
                <w:color w:val="000000"/>
                <w:sz w:val="24"/>
                <w:szCs w:val="24"/>
                <w:lang w:bidi="ru-RU"/>
              </w:rPr>
              <w:t>Кирова.25-А</w:t>
            </w:r>
          </w:p>
        </w:tc>
        <w:tc>
          <w:tcPr>
            <w:tcW w:w="786" w:type="pct"/>
            <w:tcBorders>
              <w:top w:val="single" w:sz="4" w:space="0" w:color="auto"/>
              <w:left w:val="single" w:sz="4" w:space="0" w:color="auto"/>
            </w:tcBorders>
            <w:shd w:val="clear" w:color="auto" w:fill="FFFFFF"/>
            <w:vAlign w:val="bottom"/>
          </w:tcPr>
          <w:p w14:paraId="086E9506" w14:textId="77777777" w:rsidR="00544310" w:rsidRPr="00954E82" w:rsidRDefault="00544310" w:rsidP="0024775E">
            <w:pPr>
              <w:jc w:val="center"/>
              <w:rPr>
                <w:sz w:val="24"/>
                <w:szCs w:val="24"/>
              </w:rPr>
            </w:pPr>
            <w:r w:rsidRPr="00954E82">
              <w:rPr>
                <w:color w:val="000000"/>
                <w:sz w:val="24"/>
                <w:szCs w:val="24"/>
                <w:lang w:bidi="ru-RU"/>
              </w:rPr>
              <w:t>одиноч.</w:t>
            </w:r>
          </w:p>
        </w:tc>
        <w:tc>
          <w:tcPr>
            <w:tcW w:w="1294" w:type="pct"/>
            <w:tcBorders>
              <w:top w:val="single" w:sz="4" w:space="0" w:color="auto"/>
              <w:left w:val="single" w:sz="4" w:space="0" w:color="auto"/>
            </w:tcBorders>
            <w:shd w:val="clear" w:color="auto" w:fill="FFFFFF"/>
            <w:vAlign w:val="bottom"/>
          </w:tcPr>
          <w:p w14:paraId="1557CB84" w14:textId="77777777" w:rsidR="00544310" w:rsidRPr="00954E82" w:rsidRDefault="00544310" w:rsidP="0024775E">
            <w:pPr>
              <w:jc w:val="center"/>
              <w:rPr>
                <w:sz w:val="24"/>
                <w:szCs w:val="24"/>
              </w:rPr>
            </w:pPr>
            <w:r w:rsidRPr="00954E82">
              <w:rPr>
                <w:color w:val="000000"/>
                <w:sz w:val="24"/>
                <w:szCs w:val="24"/>
                <w:lang w:bidi="ru-RU"/>
              </w:rPr>
              <w:t>2</w:t>
            </w:r>
          </w:p>
        </w:tc>
        <w:tc>
          <w:tcPr>
            <w:tcW w:w="986" w:type="pct"/>
            <w:tcBorders>
              <w:top w:val="single" w:sz="4" w:space="0" w:color="auto"/>
              <w:left w:val="single" w:sz="4" w:space="0" w:color="auto"/>
              <w:right w:val="single" w:sz="4" w:space="0" w:color="auto"/>
            </w:tcBorders>
            <w:shd w:val="clear" w:color="auto" w:fill="FFFFFF"/>
            <w:vAlign w:val="bottom"/>
          </w:tcPr>
          <w:p w14:paraId="6427539A" w14:textId="77777777" w:rsidR="00544310" w:rsidRPr="00954E82" w:rsidRDefault="00544310" w:rsidP="0024775E">
            <w:pPr>
              <w:jc w:val="both"/>
              <w:rPr>
                <w:sz w:val="24"/>
                <w:szCs w:val="24"/>
              </w:rPr>
            </w:pPr>
            <w:r w:rsidRPr="00954E82">
              <w:rPr>
                <w:color w:val="000000"/>
                <w:sz w:val="24"/>
                <w:szCs w:val="24"/>
                <w:lang w:bidi="ru-RU"/>
              </w:rPr>
              <w:t>4.2</w:t>
            </w:r>
          </w:p>
        </w:tc>
      </w:tr>
      <w:tr w:rsidR="00544310" w:rsidRPr="00954E82" w14:paraId="05C2E099"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69419E80" w14:textId="77777777" w:rsidR="00544310" w:rsidRPr="00954E82" w:rsidRDefault="00544310" w:rsidP="0024775E">
            <w:pPr>
              <w:jc w:val="center"/>
              <w:rPr>
                <w:sz w:val="24"/>
                <w:szCs w:val="24"/>
              </w:rPr>
            </w:pPr>
            <w:r w:rsidRPr="00954E82">
              <w:rPr>
                <w:color w:val="000000"/>
                <w:sz w:val="24"/>
                <w:szCs w:val="24"/>
                <w:lang w:bidi="ru-RU"/>
              </w:rPr>
              <w:t>8</w:t>
            </w:r>
          </w:p>
        </w:tc>
        <w:tc>
          <w:tcPr>
            <w:tcW w:w="1628" w:type="pct"/>
            <w:tcBorders>
              <w:top w:val="single" w:sz="4" w:space="0" w:color="auto"/>
              <w:left w:val="single" w:sz="4" w:space="0" w:color="auto"/>
            </w:tcBorders>
            <w:shd w:val="clear" w:color="auto" w:fill="FFFFFF"/>
            <w:vAlign w:val="bottom"/>
          </w:tcPr>
          <w:p w14:paraId="156A93E2" w14:textId="77777777" w:rsidR="00544310" w:rsidRPr="00954E82" w:rsidRDefault="00544310" w:rsidP="0024775E">
            <w:pPr>
              <w:rPr>
                <w:sz w:val="24"/>
                <w:szCs w:val="24"/>
              </w:rPr>
            </w:pPr>
            <w:r w:rsidRPr="00954E82">
              <w:rPr>
                <w:color w:val="000000"/>
                <w:sz w:val="24"/>
                <w:szCs w:val="24"/>
                <w:lang w:bidi="ru-RU"/>
              </w:rPr>
              <w:t>Ленинградская. 18</w:t>
            </w:r>
          </w:p>
        </w:tc>
        <w:tc>
          <w:tcPr>
            <w:tcW w:w="786" w:type="pct"/>
            <w:tcBorders>
              <w:top w:val="single" w:sz="4" w:space="0" w:color="auto"/>
              <w:left w:val="single" w:sz="4" w:space="0" w:color="auto"/>
            </w:tcBorders>
            <w:shd w:val="clear" w:color="auto" w:fill="FFFFFF"/>
            <w:vAlign w:val="bottom"/>
          </w:tcPr>
          <w:p w14:paraId="34B7F07C" w14:textId="77777777" w:rsidR="00544310" w:rsidRPr="00954E82" w:rsidRDefault="00544310" w:rsidP="0024775E">
            <w:pPr>
              <w:jc w:val="center"/>
              <w:rPr>
                <w:sz w:val="24"/>
                <w:szCs w:val="24"/>
              </w:rPr>
            </w:pPr>
            <w:r w:rsidRPr="00954E82">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0F91A568" w14:textId="77777777" w:rsidR="00544310" w:rsidRPr="00954E82" w:rsidRDefault="00544310" w:rsidP="0024775E">
            <w:pPr>
              <w:jc w:val="center"/>
              <w:rPr>
                <w:sz w:val="24"/>
                <w:szCs w:val="24"/>
              </w:rPr>
            </w:pPr>
            <w:r w:rsidRPr="00954E82">
              <w:rPr>
                <w:color w:val="000000"/>
                <w:sz w:val="24"/>
                <w:szCs w:val="24"/>
                <w:lang w:bidi="ru-RU"/>
              </w:rPr>
              <w:t>4</w:t>
            </w:r>
          </w:p>
        </w:tc>
        <w:tc>
          <w:tcPr>
            <w:tcW w:w="986" w:type="pct"/>
            <w:tcBorders>
              <w:top w:val="single" w:sz="4" w:space="0" w:color="auto"/>
              <w:left w:val="single" w:sz="4" w:space="0" w:color="auto"/>
              <w:right w:val="single" w:sz="4" w:space="0" w:color="auto"/>
            </w:tcBorders>
            <w:shd w:val="clear" w:color="auto" w:fill="FFFFFF"/>
            <w:vAlign w:val="bottom"/>
          </w:tcPr>
          <w:p w14:paraId="618350E2" w14:textId="77777777" w:rsidR="00544310" w:rsidRPr="00954E82" w:rsidRDefault="00544310" w:rsidP="0024775E">
            <w:pPr>
              <w:jc w:val="both"/>
              <w:rPr>
                <w:sz w:val="24"/>
                <w:szCs w:val="24"/>
              </w:rPr>
            </w:pPr>
            <w:r w:rsidRPr="00954E82">
              <w:rPr>
                <w:color w:val="000000"/>
                <w:sz w:val="24"/>
                <w:szCs w:val="24"/>
                <w:lang w:bidi="ru-RU"/>
              </w:rPr>
              <w:t>4.2</w:t>
            </w:r>
          </w:p>
        </w:tc>
      </w:tr>
      <w:tr w:rsidR="00544310" w:rsidRPr="00954E82" w14:paraId="182C519A"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02EEFAD" w14:textId="77777777" w:rsidR="00544310" w:rsidRPr="00954E82" w:rsidRDefault="00544310" w:rsidP="0024775E">
            <w:pPr>
              <w:jc w:val="center"/>
              <w:rPr>
                <w:sz w:val="24"/>
                <w:szCs w:val="24"/>
              </w:rPr>
            </w:pPr>
            <w:r w:rsidRPr="00954E82">
              <w:rPr>
                <w:color w:val="000000"/>
                <w:sz w:val="24"/>
                <w:szCs w:val="24"/>
                <w:lang w:bidi="ru-RU"/>
              </w:rPr>
              <w:t>9</w:t>
            </w:r>
          </w:p>
        </w:tc>
        <w:tc>
          <w:tcPr>
            <w:tcW w:w="1628" w:type="pct"/>
            <w:tcBorders>
              <w:top w:val="single" w:sz="4" w:space="0" w:color="auto"/>
              <w:left w:val="single" w:sz="4" w:space="0" w:color="auto"/>
            </w:tcBorders>
            <w:shd w:val="clear" w:color="auto" w:fill="FFFFFF"/>
            <w:vAlign w:val="bottom"/>
          </w:tcPr>
          <w:p w14:paraId="43AD8C20" w14:textId="77777777" w:rsidR="00544310" w:rsidRPr="00954E82" w:rsidRDefault="00544310" w:rsidP="0024775E">
            <w:pPr>
              <w:rPr>
                <w:sz w:val="24"/>
                <w:szCs w:val="24"/>
              </w:rPr>
            </w:pPr>
            <w:r w:rsidRPr="00954E82">
              <w:rPr>
                <w:color w:val="000000"/>
                <w:sz w:val="24"/>
                <w:szCs w:val="24"/>
                <w:lang w:bidi="ru-RU"/>
              </w:rPr>
              <w:t>Советской Конституции,8</w:t>
            </w:r>
          </w:p>
        </w:tc>
        <w:tc>
          <w:tcPr>
            <w:tcW w:w="786" w:type="pct"/>
            <w:tcBorders>
              <w:top w:val="single" w:sz="4" w:space="0" w:color="auto"/>
              <w:left w:val="single" w:sz="4" w:space="0" w:color="auto"/>
            </w:tcBorders>
            <w:shd w:val="clear" w:color="auto" w:fill="FFFFFF"/>
            <w:vAlign w:val="bottom"/>
          </w:tcPr>
          <w:p w14:paraId="73E57E04" w14:textId="77777777" w:rsidR="00544310" w:rsidRPr="00954E82" w:rsidRDefault="00544310" w:rsidP="0024775E">
            <w:pPr>
              <w:jc w:val="center"/>
              <w:rPr>
                <w:sz w:val="24"/>
                <w:szCs w:val="24"/>
              </w:rPr>
            </w:pPr>
            <w:r w:rsidRPr="00954E82">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462049DA" w14:textId="77777777" w:rsidR="00544310" w:rsidRPr="00954E82" w:rsidRDefault="00544310" w:rsidP="0024775E">
            <w:pPr>
              <w:jc w:val="center"/>
              <w:rPr>
                <w:sz w:val="24"/>
                <w:szCs w:val="24"/>
              </w:rPr>
            </w:pPr>
            <w:r w:rsidRPr="00954E82">
              <w:rPr>
                <w:color w:val="000000"/>
                <w:sz w:val="24"/>
                <w:szCs w:val="24"/>
                <w:lang w:bidi="ru-RU"/>
              </w:rPr>
              <w:t>5</w:t>
            </w:r>
          </w:p>
        </w:tc>
        <w:tc>
          <w:tcPr>
            <w:tcW w:w="986" w:type="pct"/>
            <w:tcBorders>
              <w:top w:val="single" w:sz="4" w:space="0" w:color="auto"/>
              <w:left w:val="single" w:sz="4" w:space="0" w:color="auto"/>
              <w:right w:val="single" w:sz="4" w:space="0" w:color="auto"/>
            </w:tcBorders>
            <w:shd w:val="clear" w:color="auto" w:fill="FFFFFF"/>
            <w:vAlign w:val="bottom"/>
          </w:tcPr>
          <w:p w14:paraId="5FBE0756" w14:textId="77777777" w:rsidR="00544310" w:rsidRPr="00954E82" w:rsidRDefault="00544310" w:rsidP="0024775E">
            <w:pPr>
              <w:jc w:val="both"/>
              <w:rPr>
                <w:sz w:val="24"/>
                <w:szCs w:val="24"/>
              </w:rPr>
            </w:pPr>
            <w:r w:rsidRPr="00954E82">
              <w:rPr>
                <w:color w:val="000000"/>
                <w:sz w:val="24"/>
                <w:szCs w:val="24"/>
                <w:lang w:bidi="ru-RU"/>
              </w:rPr>
              <w:t>2.1</w:t>
            </w:r>
          </w:p>
        </w:tc>
      </w:tr>
      <w:tr w:rsidR="00544310" w:rsidRPr="00954E82" w14:paraId="40F135BB"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77432EE0" w14:textId="77777777" w:rsidR="00544310" w:rsidRPr="00954E82" w:rsidRDefault="00544310" w:rsidP="0024775E">
            <w:pPr>
              <w:jc w:val="center"/>
              <w:rPr>
                <w:sz w:val="24"/>
                <w:szCs w:val="24"/>
              </w:rPr>
            </w:pPr>
            <w:r w:rsidRPr="00954E82">
              <w:rPr>
                <w:color w:val="000000"/>
                <w:sz w:val="24"/>
                <w:szCs w:val="24"/>
                <w:lang w:bidi="ru-RU"/>
              </w:rPr>
              <w:t>10</w:t>
            </w:r>
          </w:p>
        </w:tc>
        <w:tc>
          <w:tcPr>
            <w:tcW w:w="1628" w:type="pct"/>
            <w:tcBorders>
              <w:top w:val="single" w:sz="4" w:space="0" w:color="auto"/>
              <w:left w:val="single" w:sz="4" w:space="0" w:color="auto"/>
            </w:tcBorders>
            <w:shd w:val="clear" w:color="auto" w:fill="FFFFFF"/>
            <w:vAlign w:val="bottom"/>
          </w:tcPr>
          <w:p w14:paraId="676A2E79" w14:textId="77777777" w:rsidR="00544310" w:rsidRPr="00954E82" w:rsidRDefault="00544310" w:rsidP="0024775E">
            <w:pPr>
              <w:rPr>
                <w:sz w:val="24"/>
                <w:szCs w:val="24"/>
              </w:rPr>
            </w:pPr>
            <w:r w:rsidRPr="00954E82">
              <w:rPr>
                <w:color w:val="000000"/>
                <w:sz w:val="24"/>
                <w:szCs w:val="24"/>
                <w:lang w:bidi="ru-RU"/>
              </w:rPr>
              <w:t>Ленинградская,24</w:t>
            </w:r>
          </w:p>
        </w:tc>
        <w:tc>
          <w:tcPr>
            <w:tcW w:w="786" w:type="pct"/>
            <w:tcBorders>
              <w:top w:val="single" w:sz="4" w:space="0" w:color="auto"/>
              <w:left w:val="single" w:sz="4" w:space="0" w:color="auto"/>
            </w:tcBorders>
            <w:shd w:val="clear" w:color="auto" w:fill="FFFFFF"/>
            <w:vAlign w:val="bottom"/>
          </w:tcPr>
          <w:p w14:paraId="6F85D5C2" w14:textId="77777777" w:rsidR="00544310" w:rsidRPr="00954E82" w:rsidRDefault="00544310" w:rsidP="0024775E">
            <w:pPr>
              <w:jc w:val="center"/>
              <w:rPr>
                <w:sz w:val="24"/>
                <w:szCs w:val="24"/>
              </w:rPr>
            </w:pPr>
            <w:r w:rsidRPr="00954E82">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7C6672B4" w14:textId="77777777" w:rsidR="00544310" w:rsidRPr="00954E82" w:rsidRDefault="00544310" w:rsidP="0024775E">
            <w:pPr>
              <w:jc w:val="center"/>
              <w:rPr>
                <w:sz w:val="24"/>
                <w:szCs w:val="24"/>
              </w:rPr>
            </w:pPr>
            <w:r w:rsidRPr="00954E82">
              <w:rPr>
                <w:color w:val="000000"/>
                <w:sz w:val="24"/>
                <w:szCs w:val="24"/>
                <w:lang w:bidi="ru-RU"/>
              </w:rPr>
              <w:t>5</w:t>
            </w:r>
          </w:p>
        </w:tc>
        <w:tc>
          <w:tcPr>
            <w:tcW w:w="986" w:type="pct"/>
            <w:tcBorders>
              <w:top w:val="single" w:sz="4" w:space="0" w:color="auto"/>
              <w:left w:val="single" w:sz="4" w:space="0" w:color="auto"/>
              <w:right w:val="single" w:sz="4" w:space="0" w:color="auto"/>
            </w:tcBorders>
            <w:shd w:val="clear" w:color="auto" w:fill="FFFFFF"/>
            <w:vAlign w:val="bottom"/>
          </w:tcPr>
          <w:p w14:paraId="014B4DB8" w14:textId="77777777" w:rsidR="00544310" w:rsidRPr="00954E82" w:rsidRDefault="00544310" w:rsidP="0024775E">
            <w:pPr>
              <w:jc w:val="both"/>
              <w:rPr>
                <w:sz w:val="24"/>
                <w:szCs w:val="24"/>
              </w:rPr>
            </w:pPr>
            <w:r w:rsidRPr="00954E82">
              <w:rPr>
                <w:color w:val="000000"/>
                <w:sz w:val="24"/>
                <w:szCs w:val="24"/>
                <w:lang w:bidi="ru-RU"/>
              </w:rPr>
              <w:t>4.2</w:t>
            </w:r>
          </w:p>
        </w:tc>
      </w:tr>
      <w:tr w:rsidR="00544310" w:rsidRPr="00954E82" w14:paraId="4F696917"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00A70F05" w14:textId="77777777" w:rsidR="00544310" w:rsidRPr="00954E82" w:rsidRDefault="00544310" w:rsidP="0024775E">
            <w:pPr>
              <w:jc w:val="center"/>
              <w:rPr>
                <w:sz w:val="24"/>
                <w:szCs w:val="24"/>
              </w:rPr>
            </w:pPr>
            <w:r w:rsidRPr="00954E82">
              <w:rPr>
                <w:color w:val="000000"/>
                <w:sz w:val="24"/>
                <w:szCs w:val="24"/>
                <w:lang w:bidi="ru-RU"/>
              </w:rPr>
              <w:t>11</w:t>
            </w:r>
          </w:p>
        </w:tc>
        <w:tc>
          <w:tcPr>
            <w:tcW w:w="1628" w:type="pct"/>
            <w:tcBorders>
              <w:top w:val="single" w:sz="4" w:space="0" w:color="auto"/>
              <w:left w:val="single" w:sz="4" w:space="0" w:color="auto"/>
            </w:tcBorders>
            <w:shd w:val="clear" w:color="auto" w:fill="FFFFFF"/>
            <w:vAlign w:val="bottom"/>
          </w:tcPr>
          <w:p w14:paraId="23F7E7B8" w14:textId="77777777" w:rsidR="00544310" w:rsidRPr="00954E82" w:rsidRDefault="00544310" w:rsidP="0024775E">
            <w:pPr>
              <w:rPr>
                <w:sz w:val="24"/>
                <w:szCs w:val="24"/>
              </w:rPr>
            </w:pPr>
            <w:r w:rsidRPr="00954E82">
              <w:rPr>
                <w:color w:val="000000"/>
                <w:sz w:val="24"/>
                <w:szCs w:val="24"/>
                <w:lang w:bidi="ru-RU"/>
              </w:rPr>
              <w:t>Дзержинского,9</w:t>
            </w:r>
          </w:p>
        </w:tc>
        <w:tc>
          <w:tcPr>
            <w:tcW w:w="786" w:type="pct"/>
            <w:tcBorders>
              <w:top w:val="single" w:sz="4" w:space="0" w:color="auto"/>
              <w:left w:val="single" w:sz="4" w:space="0" w:color="auto"/>
            </w:tcBorders>
            <w:shd w:val="clear" w:color="auto" w:fill="FFFFFF"/>
            <w:vAlign w:val="center"/>
          </w:tcPr>
          <w:p w14:paraId="78813A75" w14:textId="77777777" w:rsidR="00544310" w:rsidRPr="00954E82" w:rsidRDefault="00544310" w:rsidP="0024775E">
            <w:pPr>
              <w:jc w:val="center"/>
              <w:rPr>
                <w:sz w:val="24"/>
                <w:szCs w:val="24"/>
              </w:rPr>
            </w:pPr>
            <w:r w:rsidRPr="00954E82">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10ACA430" w14:textId="77777777" w:rsidR="00544310" w:rsidRPr="00954E82" w:rsidRDefault="00544310" w:rsidP="0024775E">
            <w:pPr>
              <w:jc w:val="center"/>
              <w:rPr>
                <w:sz w:val="24"/>
                <w:szCs w:val="24"/>
              </w:rPr>
            </w:pPr>
            <w:r w:rsidRPr="00954E82">
              <w:rPr>
                <w:color w:val="000000"/>
                <w:sz w:val="24"/>
                <w:szCs w:val="24"/>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4A23831A" w14:textId="77777777" w:rsidR="00544310" w:rsidRPr="00954E82" w:rsidRDefault="00544310" w:rsidP="0024775E">
            <w:pPr>
              <w:jc w:val="both"/>
              <w:rPr>
                <w:sz w:val="24"/>
                <w:szCs w:val="24"/>
              </w:rPr>
            </w:pPr>
            <w:r w:rsidRPr="00954E82">
              <w:rPr>
                <w:color w:val="000000"/>
                <w:sz w:val="24"/>
                <w:szCs w:val="24"/>
                <w:lang w:bidi="ru-RU"/>
              </w:rPr>
              <w:t>2.1</w:t>
            </w:r>
          </w:p>
        </w:tc>
      </w:tr>
      <w:tr w:rsidR="00544310" w:rsidRPr="00954E82" w14:paraId="3082EBE3"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19F17FBC" w14:textId="77777777" w:rsidR="00544310" w:rsidRPr="00954E82" w:rsidRDefault="00544310" w:rsidP="0024775E">
            <w:pPr>
              <w:jc w:val="center"/>
              <w:rPr>
                <w:sz w:val="24"/>
                <w:szCs w:val="24"/>
              </w:rPr>
            </w:pPr>
            <w:r w:rsidRPr="00954E82">
              <w:rPr>
                <w:color w:val="000000"/>
                <w:sz w:val="24"/>
                <w:szCs w:val="24"/>
                <w:lang w:bidi="ru-RU"/>
              </w:rPr>
              <w:t>12</w:t>
            </w:r>
          </w:p>
        </w:tc>
        <w:tc>
          <w:tcPr>
            <w:tcW w:w="1628" w:type="pct"/>
            <w:tcBorders>
              <w:top w:val="single" w:sz="4" w:space="0" w:color="auto"/>
              <w:left w:val="single" w:sz="4" w:space="0" w:color="auto"/>
            </w:tcBorders>
            <w:shd w:val="clear" w:color="auto" w:fill="FFFFFF"/>
            <w:vAlign w:val="bottom"/>
          </w:tcPr>
          <w:p w14:paraId="60BE03BF" w14:textId="77777777" w:rsidR="00544310" w:rsidRPr="00954E82" w:rsidRDefault="00544310" w:rsidP="0024775E">
            <w:pPr>
              <w:rPr>
                <w:sz w:val="24"/>
                <w:szCs w:val="24"/>
              </w:rPr>
            </w:pPr>
            <w:r w:rsidRPr="00954E82">
              <w:rPr>
                <w:color w:val="000000"/>
                <w:sz w:val="24"/>
                <w:szCs w:val="24"/>
                <w:lang w:bidi="ru-RU"/>
              </w:rPr>
              <w:t>Ленина,33-А</w:t>
            </w:r>
          </w:p>
        </w:tc>
        <w:tc>
          <w:tcPr>
            <w:tcW w:w="786" w:type="pct"/>
            <w:tcBorders>
              <w:top w:val="single" w:sz="4" w:space="0" w:color="auto"/>
              <w:left w:val="single" w:sz="4" w:space="0" w:color="auto"/>
            </w:tcBorders>
            <w:shd w:val="clear" w:color="auto" w:fill="FFFFFF"/>
            <w:vAlign w:val="bottom"/>
          </w:tcPr>
          <w:p w14:paraId="74A295EB" w14:textId="77777777" w:rsidR="00544310" w:rsidRPr="00954E82" w:rsidRDefault="00544310" w:rsidP="0024775E">
            <w:pPr>
              <w:jc w:val="center"/>
              <w:rPr>
                <w:sz w:val="24"/>
                <w:szCs w:val="24"/>
              </w:rPr>
            </w:pPr>
            <w:r w:rsidRPr="00954E82">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1C5E48EA" w14:textId="77777777" w:rsidR="00544310" w:rsidRPr="00954E82" w:rsidRDefault="00544310" w:rsidP="0024775E">
            <w:pPr>
              <w:jc w:val="center"/>
              <w:rPr>
                <w:sz w:val="24"/>
                <w:szCs w:val="24"/>
              </w:rPr>
            </w:pPr>
            <w:r w:rsidRPr="00954E82">
              <w:rPr>
                <w:color w:val="000000"/>
                <w:sz w:val="24"/>
                <w:szCs w:val="24"/>
                <w:lang w:bidi="ru-RU"/>
              </w:rPr>
              <w:t>4</w:t>
            </w:r>
          </w:p>
        </w:tc>
        <w:tc>
          <w:tcPr>
            <w:tcW w:w="986" w:type="pct"/>
            <w:tcBorders>
              <w:top w:val="single" w:sz="4" w:space="0" w:color="auto"/>
              <w:left w:val="single" w:sz="4" w:space="0" w:color="auto"/>
              <w:right w:val="single" w:sz="4" w:space="0" w:color="auto"/>
            </w:tcBorders>
            <w:shd w:val="clear" w:color="auto" w:fill="FFFFFF"/>
            <w:vAlign w:val="bottom"/>
          </w:tcPr>
          <w:p w14:paraId="68200C40" w14:textId="77777777" w:rsidR="00544310" w:rsidRPr="00954E82" w:rsidRDefault="00544310" w:rsidP="0024775E">
            <w:pPr>
              <w:jc w:val="both"/>
              <w:rPr>
                <w:sz w:val="24"/>
                <w:szCs w:val="24"/>
              </w:rPr>
            </w:pPr>
            <w:r w:rsidRPr="00954E82">
              <w:rPr>
                <w:color w:val="000000"/>
                <w:sz w:val="24"/>
                <w:szCs w:val="24"/>
                <w:lang w:bidi="ru-RU"/>
              </w:rPr>
              <w:t>2.1</w:t>
            </w:r>
          </w:p>
        </w:tc>
      </w:tr>
      <w:tr w:rsidR="00544310" w:rsidRPr="00954E82" w14:paraId="2CA72625"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9A027E0" w14:textId="77777777" w:rsidR="00544310" w:rsidRPr="00954E82" w:rsidRDefault="00544310" w:rsidP="0024775E">
            <w:pPr>
              <w:jc w:val="center"/>
              <w:rPr>
                <w:sz w:val="24"/>
                <w:szCs w:val="24"/>
              </w:rPr>
            </w:pPr>
            <w:r w:rsidRPr="00954E82">
              <w:rPr>
                <w:color w:val="000000"/>
                <w:sz w:val="24"/>
                <w:szCs w:val="24"/>
                <w:lang w:bidi="ru-RU"/>
              </w:rPr>
              <w:t>13</w:t>
            </w:r>
          </w:p>
        </w:tc>
        <w:tc>
          <w:tcPr>
            <w:tcW w:w="1628" w:type="pct"/>
            <w:tcBorders>
              <w:top w:val="single" w:sz="4" w:space="0" w:color="auto"/>
              <w:left w:val="single" w:sz="4" w:space="0" w:color="auto"/>
            </w:tcBorders>
            <w:shd w:val="clear" w:color="auto" w:fill="FFFFFF"/>
            <w:vAlign w:val="bottom"/>
          </w:tcPr>
          <w:p w14:paraId="00269000" w14:textId="77777777" w:rsidR="00544310" w:rsidRPr="00954E82" w:rsidRDefault="00544310" w:rsidP="0024775E">
            <w:pPr>
              <w:rPr>
                <w:sz w:val="24"/>
                <w:szCs w:val="24"/>
              </w:rPr>
            </w:pPr>
            <w:r w:rsidRPr="00954E82">
              <w:rPr>
                <w:color w:val="000000"/>
                <w:sz w:val="24"/>
                <w:szCs w:val="24"/>
                <w:lang w:bidi="ru-RU"/>
              </w:rPr>
              <w:t>Ленина.39</w:t>
            </w:r>
          </w:p>
        </w:tc>
        <w:tc>
          <w:tcPr>
            <w:tcW w:w="786" w:type="pct"/>
            <w:tcBorders>
              <w:top w:val="single" w:sz="4" w:space="0" w:color="auto"/>
              <w:left w:val="single" w:sz="4" w:space="0" w:color="auto"/>
            </w:tcBorders>
            <w:shd w:val="clear" w:color="auto" w:fill="FFFFFF"/>
            <w:vAlign w:val="bottom"/>
          </w:tcPr>
          <w:p w14:paraId="626EF862" w14:textId="77777777" w:rsidR="00544310" w:rsidRPr="00954E82" w:rsidRDefault="00544310" w:rsidP="0024775E">
            <w:pPr>
              <w:jc w:val="center"/>
              <w:rPr>
                <w:sz w:val="24"/>
                <w:szCs w:val="24"/>
              </w:rPr>
            </w:pPr>
            <w:r w:rsidRPr="00954E82">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563BC422" w14:textId="77777777" w:rsidR="00544310" w:rsidRPr="00954E82" w:rsidRDefault="00544310" w:rsidP="0024775E">
            <w:pPr>
              <w:jc w:val="center"/>
              <w:rPr>
                <w:sz w:val="24"/>
                <w:szCs w:val="24"/>
              </w:rPr>
            </w:pPr>
            <w:r w:rsidRPr="00954E82">
              <w:rPr>
                <w:color w:val="000000"/>
                <w:sz w:val="24"/>
                <w:szCs w:val="24"/>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4DE0303B" w14:textId="77777777" w:rsidR="00544310" w:rsidRPr="00954E82" w:rsidRDefault="00544310" w:rsidP="0024775E">
            <w:pPr>
              <w:jc w:val="both"/>
              <w:rPr>
                <w:sz w:val="24"/>
                <w:szCs w:val="24"/>
              </w:rPr>
            </w:pPr>
            <w:r w:rsidRPr="00954E82">
              <w:rPr>
                <w:color w:val="000000"/>
                <w:sz w:val="24"/>
                <w:szCs w:val="24"/>
                <w:lang w:bidi="ru-RU"/>
              </w:rPr>
              <w:t>2.1</w:t>
            </w:r>
          </w:p>
        </w:tc>
      </w:tr>
      <w:tr w:rsidR="00544310" w:rsidRPr="00954E82" w14:paraId="13175C04"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236F23B3" w14:textId="77777777" w:rsidR="00544310" w:rsidRPr="00954E82" w:rsidRDefault="00544310" w:rsidP="0024775E">
            <w:pPr>
              <w:jc w:val="center"/>
              <w:rPr>
                <w:sz w:val="24"/>
                <w:szCs w:val="24"/>
              </w:rPr>
            </w:pPr>
            <w:r w:rsidRPr="00954E82">
              <w:rPr>
                <w:color w:val="000000"/>
                <w:sz w:val="24"/>
                <w:szCs w:val="24"/>
                <w:lang w:bidi="ru-RU"/>
              </w:rPr>
              <w:t>14</w:t>
            </w:r>
          </w:p>
        </w:tc>
        <w:tc>
          <w:tcPr>
            <w:tcW w:w="1628" w:type="pct"/>
            <w:tcBorders>
              <w:top w:val="single" w:sz="4" w:space="0" w:color="auto"/>
              <w:left w:val="single" w:sz="4" w:space="0" w:color="auto"/>
            </w:tcBorders>
            <w:shd w:val="clear" w:color="auto" w:fill="FFFFFF"/>
            <w:vAlign w:val="bottom"/>
          </w:tcPr>
          <w:p w14:paraId="79B93DBA" w14:textId="77777777" w:rsidR="00544310" w:rsidRPr="00954E82" w:rsidRDefault="00544310" w:rsidP="0024775E">
            <w:pPr>
              <w:rPr>
                <w:sz w:val="24"/>
                <w:szCs w:val="24"/>
              </w:rPr>
            </w:pPr>
            <w:r w:rsidRPr="00954E82">
              <w:rPr>
                <w:color w:val="000000"/>
                <w:sz w:val="24"/>
                <w:szCs w:val="24"/>
                <w:lang w:bidi="ru-RU"/>
              </w:rPr>
              <w:t>Советской Конституции,7</w:t>
            </w:r>
          </w:p>
        </w:tc>
        <w:tc>
          <w:tcPr>
            <w:tcW w:w="786" w:type="pct"/>
            <w:tcBorders>
              <w:top w:val="single" w:sz="4" w:space="0" w:color="auto"/>
              <w:left w:val="single" w:sz="4" w:space="0" w:color="auto"/>
            </w:tcBorders>
            <w:shd w:val="clear" w:color="auto" w:fill="FFFFFF"/>
            <w:vAlign w:val="bottom"/>
          </w:tcPr>
          <w:p w14:paraId="5281EF25" w14:textId="77777777" w:rsidR="00544310" w:rsidRPr="00954E82" w:rsidRDefault="00544310" w:rsidP="0024775E">
            <w:pPr>
              <w:jc w:val="center"/>
              <w:rPr>
                <w:sz w:val="24"/>
                <w:szCs w:val="24"/>
              </w:rPr>
            </w:pPr>
            <w:r w:rsidRPr="00954E82">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5DC051E8" w14:textId="77777777" w:rsidR="00544310" w:rsidRPr="00954E82" w:rsidRDefault="00544310" w:rsidP="0024775E">
            <w:pPr>
              <w:jc w:val="center"/>
              <w:rPr>
                <w:sz w:val="24"/>
                <w:szCs w:val="24"/>
              </w:rPr>
            </w:pPr>
            <w:r w:rsidRPr="00954E82">
              <w:rPr>
                <w:color w:val="000000"/>
                <w:sz w:val="24"/>
                <w:szCs w:val="24"/>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36130799" w14:textId="77777777" w:rsidR="00544310" w:rsidRPr="00954E82" w:rsidRDefault="00544310" w:rsidP="0024775E">
            <w:pPr>
              <w:jc w:val="both"/>
              <w:rPr>
                <w:sz w:val="24"/>
                <w:szCs w:val="24"/>
              </w:rPr>
            </w:pPr>
            <w:r w:rsidRPr="00954E82">
              <w:rPr>
                <w:color w:val="000000"/>
                <w:sz w:val="24"/>
                <w:szCs w:val="24"/>
                <w:lang w:bidi="ru-RU"/>
              </w:rPr>
              <w:t>2.1</w:t>
            </w:r>
          </w:p>
        </w:tc>
      </w:tr>
      <w:tr w:rsidR="00544310" w:rsidRPr="00954E82" w14:paraId="26FEE500"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0231BA5B" w14:textId="77777777" w:rsidR="00544310" w:rsidRPr="00954E82" w:rsidRDefault="00544310" w:rsidP="0024775E">
            <w:pPr>
              <w:jc w:val="center"/>
              <w:rPr>
                <w:sz w:val="24"/>
                <w:szCs w:val="24"/>
              </w:rPr>
            </w:pPr>
            <w:r w:rsidRPr="00954E82">
              <w:rPr>
                <w:color w:val="000000"/>
                <w:sz w:val="24"/>
                <w:szCs w:val="24"/>
                <w:lang w:bidi="ru-RU"/>
              </w:rPr>
              <w:t>15</w:t>
            </w:r>
          </w:p>
        </w:tc>
        <w:tc>
          <w:tcPr>
            <w:tcW w:w="1628" w:type="pct"/>
            <w:tcBorders>
              <w:top w:val="single" w:sz="4" w:space="0" w:color="auto"/>
              <w:left w:val="single" w:sz="4" w:space="0" w:color="auto"/>
            </w:tcBorders>
            <w:shd w:val="clear" w:color="auto" w:fill="FFFFFF"/>
            <w:vAlign w:val="bottom"/>
          </w:tcPr>
          <w:p w14:paraId="48C6F1AD" w14:textId="77777777" w:rsidR="00544310" w:rsidRPr="00954E82" w:rsidRDefault="00544310" w:rsidP="0024775E">
            <w:pPr>
              <w:rPr>
                <w:sz w:val="24"/>
                <w:szCs w:val="24"/>
              </w:rPr>
            </w:pPr>
            <w:r w:rsidRPr="00954E82">
              <w:rPr>
                <w:color w:val="000000"/>
                <w:sz w:val="24"/>
                <w:szCs w:val="24"/>
                <w:lang w:bidi="ru-RU"/>
              </w:rPr>
              <w:t>Комсомольская.2</w:t>
            </w:r>
          </w:p>
        </w:tc>
        <w:tc>
          <w:tcPr>
            <w:tcW w:w="786" w:type="pct"/>
            <w:tcBorders>
              <w:top w:val="single" w:sz="4" w:space="0" w:color="auto"/>
              <w:left w:val="single" w:sz="4" w:space="0" w:color="auto"/>
            </w:tcBorders>
            <w:shd w:val="clear" w:color="auto" w:fill="FFFFFF"/>
            <w:vAlign w:val="bottom"/>
          </w:tcPr>
          <w:p w14:paraId="133251AB" w14:textId="77777777" w:rsidR="00544310" w:rsidRPr="00954E82" w:rsidRDefault="00544310" w:rsidP="0024775E">
            <w:pPr>
              <w:jc w:val="center"/>
              <w:rPr>
                <w:sz w:val="24"/>
                <w:szCs w:val="24"/>
              </w:rPr>
            </w:pPr>
            <w:r w:rsidRPr="00954E82">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0C73D31C" w14:textId="77777777" w:rsidR="00544310" w:rsidRPr="00954E82" w:rsidRDefault="00544310" w:rsidP="0024775E">
            <w:pPr>
              <w:jc w:val="center"/>
              <w:rPr>
                <w:sz w:val="24"/>
                <w:szCs w:val="24"/>
              </w:rPr>
            </w:pPr>
            <w:r w:rsidRPr="00954E82">
              <w:rPr>
                <w:color w:val="000000"/>
                <w:sz w:val="24"/>
                <w:szCs w:val="24"/>
                <w:lang w:bidi="ru-RU"/>
              </w:rPr>
              <w:t>3</w:t>
            </w:r>
          </w:p>
        </w:tc>
        <w:tc>
          <w:tcPr>
            <w:tcW w:w="986" w:type="pct"/>
            <w:tcBorders>
              <w:top w:val="single" w:sz="4" w:space="0" w:color="auto"/>
              <w:left w:val="single" w:sz="4" w:space="0" w:color="auto"/>
              <w:right w:val="single" w:sz="4" w:space="0" w:color="auto"/>
            </w:tcBorders>
            <w:shd w:val="clear" w:color="auto" w:fill="FFFFFF"/>
            <w:vAlign w:val="bottom"/>
          </w:tcPr>
          <w:p w14:paraId="52767F4F" w14:textId="77777777" w:rsidR="00544310" w:rsidRPr="00954E82" w:rsidRDefault="00544310" w:rsidP="0024775E">
            <w:pPr>
              <w:jc w:val="both"/>
              <w:rPr>
                <w:sz w:val="24"/>
                <w:szCs w:val="24"/>
              </w:rPr>
            </w:pPr>
            <w:r w:rsidRPr="00954E82">
              <w:rPr>
                <w:color w:val="000000"/>
                <w:sz w:val="24"/>
                <w:szCs w:val="24"/>
                <w:lang w:bidi="ru-RU"/>
              </w:rPr>
              <w:t>2.1</w:t>
            </w:r>
          </w:p>
        </w:tc>
      </w:tr>
      <w:tr w:rsidR="00544310" w:rsidRPr="00954E82" w14:paraId="59712A1A" w14:textId="77777777" w:rsidTr="004E48FE">
        <w:trPr>
          <w:trHeight w:val="20"/>
          <w:jc w:val="center"/>
        </w:trPr>
        <w:tc>
          <w:tcPr>
            <w:tcW w:w="306" w:type="pct"/>
            <w:tcBorders>
              <w:top w:val="single" w:sz="4" w:space="0" w:color="auto"/>
              <w:left w:val="single" w:sz="4" w:space="0" w:color="auto"/>
            </w:tcBorders>
            <w:shd w:val="clear" w:color="auto" w:fill="FFFFFF"/>
            <w:vAlign w:val="bottom"/>
          </w:tcPr>
          <w:p w14:paraId="1BA3E8AD" w14:textId="77777777" w:rsidR="00544310" w:rsidRPr="00954E82" w:rsidRDefault="00544310" w:rsidP="0024775E">
            <w:pPr>
              <w:jc w:val="center"/>
              <w:rPr>
                <w:sz w:val="24"/>
                <w:szCs w:val="24"/>
              </w:rPr>
            </w:pPr>
            <w:r w:rsidRPr="00954E82">
              <w:rPr>
                <w:color w:val="000000"/>
                <w:sz w:val="24"/>
                <w:szCs w:val="24"/>
                <w:lang w:bidi="ru-RU"/>
              </w:rPr>
              <w:t>16</w:t>
            </w:r>
          </w:p>
        </w:tc>
        <w:tc>
          <w:tcPr>
            <w:tcW w:w="1628" w:type="pct"/>
            <w:tcBorders>
              <w:top w:val="single" w:sz="4" w:space="0" w:color="auto"/>
              <w:left w:val="single" w:sz="4" w:space="0" w:color="auto"/>
            </w:tcBorders>
            <w:shd w:val="clear" w:color="auto" w:fill="FFFFFF"/>
            <w:vAlign w:val="center"/>
          </w:tcPr>
          <w:p w14:paraId="7A21E6BF" w14:textId="77777777" w:rsidR="00544310" w:rsidRPr="00954E82" w:rsidRDefault="00544310" w:rsidP="0024775E">
            <w:pPr>
              <w:rPr>
                <w:sz w:val="24"/>
                <w:szCs w:val="24"/>
              </w:rPr>
            </w:pPr>
            <w:r w:rsidRPr="00954E82">
              <w:rPr>
                <w:color w:val="000000"/>
                <w:sz w:val="24"/>
                <w:szCs w:val="24"/>
                <w:lang w:bidi="ru-RU"/>
              </w:rPr>
              <w:t>Комсомольская.4</w:t>
            </w:r>
          </w:p>
        </w:tc>
        <w:tc>
          <w:tcPr>
            <w:tcW w:w="786" w:type="pct"/>
            <w:tcBorders>
              <w:top w:val="single" w:sz="4" w:space="0" w:color="auto"/>
              <w:left w:val="single" w:sz="4" w:space="0" w:color="auto"/>
            </w:tcBorders>
            <w:shd w:val="clear" w:color="auto" w:fill="FFFFFF"/>
            <w:vAlign w:val="center"/>
          </w:tcPr>
          <w:p w14:paraId="019E2C8B" w14:textId="77777777" w:rsidR="00544310" w:rsidRPr="00954E82" w:rsidRDefault="00544310" w:rsidP="0024775E">
            <w:pPr>
              <w:jc w:val="center"/>
              <w:rPr>
                <w:sz w:val="24"/>
                <w:szCs w:val="24"/>
              </w:rPr>
            </w:pPr>
            <w:r w:rsidRPr="00954E82">
              <w:rPr>
                <w:color w:val="000000"/>
                <w:sz w:val="24"/>
                <w:szCs w:val="24"/>
                <w:lang w:bidi="ru-RU"/>
              </w:rPr>
              <w:t>закольц</w:t>
            </w:r>
          </w:p>
        </w:tc>
        <w:tc>
          <w:tcPr>
            <w:tcW w:w="1294" w:type="pct"/>
            <w:tcBorders>
              <w:top w:val="single" w:sz="4" w:space="0" w:color="auto"/>
              <w:left w:val="single" w:sz="4" w:space="0" w:color="auto"/>
            </w:tcBorders>
            <w:shd w:val="clear" w:color="auto" w:fill="FFFFFF"/>
            <w:vAlign w:val="bottom"/>
          </w:tcPr>
          <w:p w14:paraId="2C1F8D6A" w14:textId="77777777" w:rsidR="00544310" w:rsidRPr="00954E82" w:rsidRDefault="00544310" w:rsidP="0024775E">
            <w:pPr>
              <w:jc w:val="center"/>
              <w:rPr>
                <w:sz w:val="24"/>
                <w:szCs w:val="24"/>
              </w:rPr>
            </w:pPr>
            <w:r w:rsidRPr="00954E82">
              <w:rPr>
                <w:color w:val="000000"/>
                <w:sz w:val="24"/>
                <w:szCs w:val="24"/>
                <w:lang w:bidi="ru-RU"/>
              </w:rPr>
              <w:t>6</w:t>
            </w:r>
          </w:p>
        </w:tc>
        <w:tc>
          <w:tcPr>
            <w:tcW w:w="986" w:type="pct"/>
            <w:tcBorders>
              <w:top w:val="single" w:sz="4" w:space="0" w:color="auto"/>
              <w:left w:val="single" w:sz="4" w:space="0" w:color="auto"/>
              <w:right w:val="single" w:sz="4" w:space="0" w:color="auto"/>
            </w:tcBorders>
            <w:shd w:val="clear" w:color="auto" w:fill="FFFFFF"/>
            <w:vAlign w:val="bottom"/>
          </w:tcPr>
          <w:p w14:paraId="5180E8D6" w14:textId="77777777" w:rsidR="00544310" w:rsidRPr="00954E82" w:rsidRDefault="00544310" w:rsidP="0024775E">
            <w:pPr>
              <w:jc w:val="both"/>
              <w:rPr>
                <w:sz w:val="24"/>
                <w:szCs w:val="24"/>
              </w:rPr>
            </w:pPr>
            <w:r w:rsidRPr="00954E82">
              <w:rPr>
                <w:color w:val="000000"/>
                <w:sz w:val="24"/>
                <w:szCs w:val="24"/>
                <w:lang w:bidi="ru-RU"/>
              </w:rPr>
              <w:t>2.1</w:t>
            </w:r>
          </w:p>
        </w:tc>
      </w:tr>
      <w:tr w:rsidR="00544310" w:rsidRPr="00954E82" w14:paraId="3CA54FB6" w14:textId="77777777" w:rsidTr="004E48FE">
        <w:trPr>
          <w:trHeight w:val="20"/>
          <w:jc w:val="center"/>
        </w:trPr>
        <w:tc>
          <w:tcPr>
            <w:tcW w:w="306" w:type="pct"/>
            <w:tcBorders>
              <w:top w:val="single" w:sz="4" w:space="0" w:color="auto"/>
              <w:left w:val="single" w:sz="4" w:space="0" w:color="auto"/>
            </w:tcBorders>
            <w:shd w:val="clear" w:color="auto" w:fill="FFFFFF"/>
          </w:tcPr>
          <w:p w14:paraId="65690D32" w14:textId="77777777" w:rsidR="00544310" w:rsidRPr="00954E82" w:rsidRDefault="00544310" w:rsidP="0024775E">
            <w:pPr>
              <w:rPr>
                <w:sz w:val="24"/>
                <w:szCs w:val="24"/>
              </w:rPr>
            </w:pPr>
          </w:p>
        </w:tc>
        <w:tc>
          <w:tcPr>
            <w:tcW w:w="1628" w:type="pct"/>
            <w:tcBorders>
              <w:top w:val="single" w:sz="4" w:space="0" w:color="auto"/>
              <w:left w:val="single" w:sz="4" w:space="0" w:color="auto"/>
            </w:tcBorders>
            <w:shd w:val="clear" w:color="auto" w:fill="FFFFFF"/>
          </w:tcPr>
          <w:p w14:paraId="0A2C2AA2" w14:textId="77777777" w:rsidR="00544310" w:rsidRPr="00954E82" w:rsidRDefault="00544310" w:rsidP="0024775E">
            <w:pPr>
              <w:rPr>
                <w:sz w:val="24"/>
                <w:szCs w:val="24"/>
              </w:rPr>
            </w:pPr>
          </w:p>
        </w:tc>
        <w:tc>
          <w:tcPr>
            <w:tcW w:w="786" w:type="pct"/>
            <w:tcBorders>
              <w:top w:val="single" w:sz="4" w:space="0" w:color="auto"/>
              <w:left w:val="single" w:sz="4" w:space="0" w:color="auto"/>
            </w:tcBorders>
            <w:shd w:val="clear" w:color="auto" w:fill="FFFFFF"/>
          </w:tcPr>
          <w:p w14:paraId="5B6C38CE" w14:textId="77777777" w:rsidR="00544310" w:rsidRPr="00954E82" w:rsidRDefault="00544310" w:rsidP="0024775E">
            <w:pPr>
              <w:rPr>
                <w:sz w:val="24"/>
                <w:szCs w:val="24"/>
              </w:rPr>
            </w:pPr>
          </w:p>
        </w:tc>
        <w:tc>
          <w:tcPr>
            <w:tcW w:w="1294" w:type="pct"/>
            <w:tcBorders>
              <w:top w:val="single" w:sz="4" w:space="0" w:color="auto"/>
              <w:left w:val="single" w:sz="4" w:space="0" w:color="auto"/>
            </w:tcBorders>
            <w:shd w:val="clear" w:color="auto" w:fill="FFFFFF"/>
            <w:vAlign w:val="bottom"/>
          </w:tcPr>
          <w:p w14:paraId="61CC1A44" w14:textId="77777777" w:rsidR="00544310" w:rsidRPr="00954E82" w:rsidRDefault="00544310" w:rsidP="0024775E">
            <w:pPr>
              <w:jc w:val="center"/>
              <w:rPr>
                <w:sz w:val="24"/>
                <w:szCs w:val="24"/>
              </w:rPr>
            </w:pPr>
            <w:r w:rsidRPr="00954E82">
              <w:rPr>
                <w:color w:val="000000"/>
                <w:sz w:val="24"/>
                <w:szCs w:val="24"/>
                <w:lang w:bidi="ru-RU"/>
              </w:rPr>
              <w:t>20 х 2,0 = 40 тн</w:t>
            </w:r>
          </w:p>
        </w:tc>
        <w:tc>
          <w:tcPr>
            <w:tcW w:w="986" w:type="pct"/>
            <w:tcBorders>
              <w:top w:val="single" w:sz="4" w:space="0" w:color="auto"/>
              <w:left w:val="single" w:sz="4" w:space="0" w:color="auto"/>
              <w:right w:val="single" w:sz="4" w:space="0" w:color="auto"/>
            </w:tcBorders>
            <w:shd w:val="clear" w:color="auto" w:fill="FFFFFF"/>
          </w:tcPr>
          <w:p w14:paraId="6E187DF7" w14:textId="77777777" w:rsidR="00544310" w:rsidRPr="00954E82" w:rsidRDefault="00544310" w:rsidP="0024775E">
            <w:pPr>
              <w:rPr>
                <w:sz w:val="24"/>
                <w:szCs w:val="24"/>
              </w:rPr>
            </w:pPr>
          </w:p>
        </w:tc>
      </w:tr>
      <w:tr w:rsidR="00544310" w:rsidRPr="00954E82" w14:paraId="53716241" w14:textId="77777777" w:rsidTr="004E48FE">
        <w:trPr>
          <w:trHeight w:val="20"/>
          <w:jc w:val="center"/>
        </w:trPr>
        <w:tc>
          <w:tcPr>
            <w:tcW w:w="306" w:type="pct"/>
            <w:tcBorders>
              <w:top w:val="single" w:sz="4" w:space="0" w:color="auto"/>
              <w:left w:val="single" w:sz="4" w:space="0" w:color="auto"/>
            </w:tcBorders>
            <w:shd w:val="clear" w:color="auto" w:fill="FFFFFF"/>
          </w:tcPr>
          <w:p w14:paraId="2CEFD102" w14:textId="77777777" w:rsidR="00544310" w:rsidRPr="00954E82" w:rsidRDefault="00544310" w:rsidP="0024775E">
            <w:pPr>
              <w:rPr>
                <w:sz w:val="24"/>
                <w:szCs w:val="24"/>
              </w:rPr>
            </w:pPr>
          </w:p>
        </w:tc>
        <w:tc>
          <w:tcPr>
            <w:tcW w:w="1628" w:type="pct"/>
            <w:tcBorders>
              <w:top w:val="single" w:sz="4" w:space="0" w:color="auto"/>
              <w:left w:val="single" w:sz="4" w:space="0" w:color="auto"/>
            </w:tcBorders>
            <w:shd w:val="clear" w:color="auto" w:fill="FFFFFF"/>
          </w:tcPr>
          <w:p w14:paraId="0732160B" w14:textId="77777777" w:rsidR="00544310" w:rsidRPr="00954E82" w:rsidRDefault="00544310" w:rsidP="0024775E">
            <w:pPr>
              <w:rPr>
                <w:sz w:val="24"/>
                <w:szCs w:val="24"/>
              </w:rPr>
            </w:pPr>
          </w:p>
        </w:tc>
        <w:tc>
          <w:tcPr>
            <w:tcW w:w="786" w:type="pct"/>
            <w:tcBorders>
              <w:top w:val="single" w:sz="4" w:space="0" w:color="auto"/>
              <w:left w:val="single" w:sz="4" w:space="0" w:color="auto"/>
            </w:tcBorders>
            <w:shd w:val="clear" w:color="auto" w:fill="FFFFFF"/>
          </w:tcPr>
          <w:p w14:paraId="27844F15" w14:textId="77777777" w:rsidR="00544310" w:rsidRPr="00954E82" w:rsidRDefault="00544310" w:rsidP="0024775E">
            <w:pPr>
              <w:rPr>
                <w:sz w:val="24"/>
                <w:szCs w:val="24"/>
              </w:rPr>
            </w:pPr>
          </w:p>
        </w:tc>
        <w:tc>
          <w:tcPr>
            <w:tcW w:w="1294" w:type="pct"/>
            <w:tcBorders>
              <w:top w:val="single" w:sz="4" w:space="0" w:color="auto"/>
              <w:left w:val="single" w:sz="4" w:space="0" w:color="auto"/>
            </w:tcBorders>
            <w:shd w:val="clear" w:color="auto" w:fill="FFFFFF"/>
            <w:vAlign w:val="bottom"/>
          </w:tcPr>
          <w:p w14:paraId="19DA9D1E" w14:textId="77777777" w:rsidR="00544310" w:rsidRPr="00954E82" w:rsidRDefault="00544310" w:rsidP="0024775E">
            <w:pPr>
              <w:jc w:val="center"/>
              <w:rPr>
                <w:sz w:val="24"/>
                <w:szCs w:val="24"/>
              </w:rPr>
            </w:pPr>
            <w:r w:rsidRPr="00954E82">
              <w:rPr>
                <w:color w:val="000000"/>
                <w:sz w:val="24"/>
                <w:szCs w:val="24"/>
                <w:lang w:bidi="ru-RU"/>
              </w:rPr>
              <w:t>43 х 1,19 = 51.17тн</w:t>
            </w:r>
          </w:p>
        </w:tc>
        <w:tc>
          <w:tcPr>
            <w:tcW w:w="986" w:type="pct"/>
            <w:tcBorders>
              <w:top w:val="single" w:sz="4" w:space="0" w:color="auto"/>
              <w:left w:val="single" w:sz="4" w:space="0" w:color="auto"/>
              <w:right w:val="single" w:sz="4" w:space="0" w:color="auto"/>
            </w:tcBorders>
            <w:shd w:val="clear" w:color="auto" w:fill="FFFFFF"/>
          </w:tcPr>
          <w:p w14:paraId="72CA3C1F" w14:textId="77777777" w:rsidR="00544310" w:rsidRPr="00954E82" w:rsidRDefault="00544310" w:rsidP="0024775E">
            <w:pPr>
              <w:rPr>
                <w:sz w:val="24"/>
                <w:szCs w:val="24"/>
              </w:rPr>
            </w:pPr>
          </w:p>
        </w:tc>
      </w:tr>
      <w:tr w:rsidR="00544310" w:rsidRPr="00954E82" w14:paraId="2B766D83" w14:textId="77777777" w:rsidTr="004E48FE">
        <w:trPr>
          <w:trHeight w:val="20"/>
          <w:jc w:val="center"/>
        </w:trPr>
        <w:tc>
          <w:tcPr>
            <w:tcW w:w="306" w:type="pct"/>
            <w:tcBorders>
              <w:top w:val="single" w:sz="4" w:space="0" w:color="auto"/>
              <w:left w:val="single" w:sz="4" w:space="0" w:color="auto"/>
              <w:bottom w:val="single" w:sz="4" w:space="0" w:color="auto"/>
            </w:tcBorders>
            <w:shd w:val="clear" w:color="auto" w:fill="FFFFFF"/>
          </w:tcPr>
          <w:p w14:paraId="3FD32E28" w14:textId="77777777" w:rsidR="00544310" w:rsidRPr="00954E82" w:rsidRDefault="00544310" w:rsidP="0024775E">
            <w:pPr>
              <w:rPr>
                <w:sz w:val="24"/>
                <w:szCs w:val="24"/>
              </w:rPr>
            </w:pPr>
          </w:p>
        </w:tc>
        <w:tc>
          <w:tcPr>
            <w:tcW w:w="1628" w:type="pct"/>
            <w:tcBorders>
              <w:top w:val="single" w:sz="4" w:space="0" w:color="auto"/>
              <w:left w:val="single" w:sz="4" w:space="0" w:color="auto"/>
              <w:bottom w:val="single" w:sz="4" w:space="0" w:color="auto"/>
            </w:tcBorders>
            <w:shd w:val="clear" w:color="auto" w:fill="FFFFFF"/>
          </w:tcPr>
          <w:p w14:paraId="239E8681" w14:textId="77777777" w:rsidR="00544310" w:rsidRPr="00954E82" w:rsidRDefault="00544310" w:rsidP="0024775E">
            <w:pPr>
              <w:rPr>
                <w:sz w:val="24"/>
                <w:szCs w:val="24"/>
              </w:rPr>
            </w:pPr>
          </w:p>
        </w:tc>
        <w:tc>
          <w:tcPr>
            <w:tcW w:w="786" w:type="pct"/>
            <w:tcBorders>
              <w:top w:val="single" w:sz="4" w:space="0" w:color="auto"/>
              <w:left w:val="single" w:sz="4" w:space="0" w:color="auto"/>
              <w:bottom w:val="single" w:sz="4" w:space="0" w:color="auto"/>
            </w:tcBorders>
            <w:shd w:val="clear" w:color="auto" w:fill="FFFFFF"/>
          </w:tcPr>
          <w:p w14:paraId="139AD1C4" w14:textId="77777777" w:rsidR="00544310" w:rsidRPr="00954E82" w:rsidRDefault="00544310" w:rsidP="0024775E">
            <w:pPr>
              <w:rPr>
                <w:sz w:val="24"/>
                <w:szCs w:val="24"/>
              </w:rPr>
            </w:pPr>
          </w:p>
        </w:tc>
        <w:tc>
          <w:tcPr>
            <w:tcW w:w="1294" w:type="pct"/>
            <w:tcBorders>
              <w:top w:val="single" w:sz="4" w:space="0" w:color="auto"/>
              <w:left w:val="single" w:sz="4" w:space="0" w:color="auto"/>
              <w:bottom w:val="single" w:sz="4" w:space="0" w:color="auto"/>
            </w:tcBorders>
            <w:shd w:val="clear" w:color="auto" w:fill="FFFFFF"/>
            <w:vAlign w:val="bottom"/>
          </w:tcPr>
          <w:p w14:paraId="356E09F2" w14:textId="77777777" w:rsidR="00544310" w:rsidRPr="00954E82" w:rsidRDefault="00544310" w:rsidP="0024775E">
            <w:pPr>
              <w:jc w:val="center"/>
              <w:rPr>
                <w:sz w:val="24"/>
                <w:szCs w:val="24"/>
              </w:rPr>
            </w:pPr>
            <w:r w:rsidRPr="00954E82">
              <w:rPr>
                <w:color w:val="000000"/>
                <w:sz w:val="24"/>
                <w:szCs w:val="24"/>
                <w:lang w:bidi="ru-RU"/>
              </w:rPr>
              <w:t>63 сосуда=91,17 тн</w:t>
            </w:r>
          </w:p>
        </w:tc>
        <w:tc>
          <w:tcPr>
            <w:tcW w:w="986" w:type="pct"/>
            <w:tcBorders>
              <w:top w:val="single" w:sz="4" w:space="0" w:color="auto"/>
              <w:left w:val="single" w:sz="4" w:space="0" w:color="auto"/>
              <w:bottom w:val="single" w:sz="4" w:space="0" w:color="auto"/>
              <w:right w:val="single" w:sz="4" w:space="0" w:color="auto"/>
            </w:tcBorders>
            <w:shd w:val="clear" w:color="auto" w:fill="FFFFFF"/>
          </w:tcPr>
          <w:p w14:paraId="5980562A" w14:textId="77777777" w:rsidR="00544310" w:rsidRPr="00954E82" w:rsidRDefault="00544310" w:rsidP="0024775E">
            <w:pPr>
              <w:rPr>
                <w:sz w:val="24"/>
                <w:szCs w:val="24"/>
              </w:rPr>
            </w:pPr>
          </w:p>
        </w:tc>
      </w:tr>
    </w:tbl>
    <w:bookmarkEnd w:id="237"/>
    <w:p w14:paraId="68DB2384" w14:textId="7E57498B" w:rsidR="00916D46" w:rsidRPr="00954E82" w:rsidRDefault="00E67D8E" w:rsidP="0024775E">
      <w:pPr>
        <w:jc w:val="both"/>
        <w:rPr>
          <w:sz w:val="24"/>
          <w:szCs w:val="24"/>
        </w:rPr>
      </w:pPr>
      <w:r w:rsidRPr="00954E82">
        <w:rPr>
          <w:sz w:val="24"/>
          <w:szCs w:val="24"/>
        </w:rPr>
        <w:t xml:space="preserve"> </w:t>
      </w:r>
    </w:p>
    <w:p w14:paraId="5A07DD06" w14:textId="77777777" w:rsidR="00D51FAC" w:rsidRPr="00954E82" w:rsidRDefault="00AE0D75" w:rsidP="0024775E">
      <w:pPr>
        <w:jc w:val="center"/>
        <w:outlineLvl w:val="2"/>
        <w:rPr>
          <w:b/>
          <w:sz w:val="24"/>
          <w:szCs w:val="24"/>
        </w:rPr>
      </w:pPr>
      <w:bookmarkStart w:id="238" w:name="_Toc185599194"/>
      <w:r w:rsidRPr="00954E82">
        <w:rPr>
          <w:b/>
          <w:sz w:val="24"/>
          <w:szCs w:val="24"/>
        </w:rPr>
        <w:t>2.5.3.</w:t>
      </w:r>
      <w:r w:rsidR="00943140" w:rsidRPr="00954E82">
        <w:rPr>
          <w:b/>
          <w:sz w:val="24"/>
          <w:szCs w:val="24"/>
        </w:rPr>
        <w:t> </w:t>
      </w:r>
      <w:r w:rsidR="00D51FAC" w:rsidRPr="00954E82">
        <w:rPr>
          <w:b/>
          <w:sz w:val="24"/>
          <w:szCs w:val="24"/>
        </w:rPr>
        <w:t xml:space="preserve">Балансы мощности </w:t>
      </w:r>
      <w:r w:rsidR="00D124AC" w:rsidRPr="00954E82">
        <w:rPr>
          <w:b/>
          <w:sz w:val="24"/>
          <w:szCs w:val="24"/>
        </w:rPr>
        <w:t xml:space="preserve">коммунального </w:t>
      </w:r>
      <w:r w:rsidR="00D51FAC" w:rsidRPr="00954E82">
        <w:rPr>
          <w:b/>
          <w:sz w:val="24"/>
          <w:szCs w:val="24"/>
        </w:rPr>
        <w:t>ресурса</w:t>
      </w:r>
      <w:bookmarkEnd w:id="238"/>
    </w:p>
    <w:p w14:paraId="380BE49B" w14:textId="77777777" w:rsidR="00722391" w:rsidRPr="00954E82" w:rsidRDefault="00722391" w:rsidP="0024775E">
      <w:pPr>
        <w:ind w:firstLine="709"/>
        <w:jc w:val="both"/>
        <w:rPr>
          <w:sz w:val="24"/>
          <w:szCs w:val="24"/>
        </w:rPr>
      </w:pPr>
      <w:bookmarkStart w:id="239" w:name="_Hlk51683027"/>
    </w:p>
    <w:p w14:paraId="29EC8D26"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bookmarkStart w:id="240" w:name="_Hlk184649055"/>
      <w:r w:rsidRPr="00954E82">
        <w:rPr>
          <w:sz w:val="24"/>
          <w:szCs w:val="24"/>
        </w:rPr>
        <w:t>Расчетные расходы газа</w:t>
      </w:r>
    </w:p>
    <w:p w14:paraId="72EFA15A" w14:textId="268BC61E"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При подготовке проекта генерального плана приняты укрупненные показатели потребления газа при теплоте сгорания газа 34 МДж/м3 (Qн = 8000 ккал/м3).</w:t>
      </w:r>
    </w:p>
    <w:p w14:paraId="6E0DDC86"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Удельное коммунально-бытовое газопотребление на перспективу составит 300 м3/год для потребителей индивидуального жилищного фонда при горячем водоснабжении от газовых водонагревателей.</w:t>
      </w:r>
    </w:p>
    <w:p w14:paraId="24D1F100"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Годовые расходы газа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w:t>
      </w:r>
    </w:p>
    <w:p w14:paraId="25174B44"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Доля потребления газа промышленными предприятиями составит 10 % от общего объема газопотребления на жилищно-коммунальные нужды (расход газа по промышленности подлежит корректировке).</w:t>
      </w:r>
    </w:p>
    <w:p w14:paraId="2451CEEC" w14:textId="23BC7EAF" w:rsidR="00544310" w:rsidRPr="00954E82" w:rsidRDefault="00544310" w:rsidP="0024775E">
      <w:pPr>
        <w:pStyle w:val="ad"/>
        <w:keepNext/>
        <w:jc w:val="both"/>
        <w:rPr>
          <w:rFonts w:eastAsiaTheme="minorHAnsi"/>
          <w:b/>
          <w:bCs/>
          <w:sz w:val="24"/>
          <w:szCs w:val="24"/>
          <w:lang w:eastAsia="en-US"/>
        </w:rPr>
      </w:pPr>
      <w:r w:rsidRPr="00954E82">
        <w:rPr>
          <w:rFonts w:eastAsiaTheme="minorHAnsi"/>
          <w:b/>
          <w:bCs/>
          <w:sz w:val="24"/>
          <w:szCs w:val="24"/>
          <w:lang w:eastAsia="en-US"/>
        </w:rPr>
        <w:t>Таблица 29</w:t>
      </w:r>
      <w:r w:rsidR="004E48FE" w:rsidRPr="00954E82">
        <w:rPr>
          <w:rFonts w:eastAsiaTheme="minorHAnsi"/>
          <w:b/>
          <w:bCs/>
          <w:sz w:val="24"/>
          <w:szCs w:val="24"/>
          <w:lang w:eastAsia="en-US"/>
        </w:rPr>
        <w:t xml:space="preserve"> - </w:t>
      </w:r>
      <w:r w:rsidRPr="00954E82">
        <w:rPr>
          <w:rFonts w:eastAsiaTheme="minorHAnsi"/>
          <w:b/>
          <w:bCs/>
          <w:sz w:val="24"/>
          <w:szCs w:val="24"/>
          <w:lang w:eastAsia="en-US"/>
        </w:rPr>
        <w:t>Расходы газа (без учета нужд отопления)</w:t>
      </w:r>
    </w:p>
    <w:tbl>
      <w:tblPr>
        <w:tblStyle w:val="aff2"/>
        <w:tblW w:w="5000" w:type="pct"/>
        <w:tblCellMar>
          <w:left w:w="28" w:type="dxa"/>
          <w:right w:w="28" w:type="dxa"/>
        </w:tblCellMar>
        <w:tblLook w:val="04A0" w:firstRow="1" w:lastRow="0" w:firstColumn="1" w:lastColumn="0" w:noHBand="0" w:noVBand="1"/>
      </w:tblPr>
      <w:tblGrid>
        <w:gridCol w:w="1093"/>
        <w:gridCol w:w="5893"/>
        <w:gridCol w:w="3809"/>
        <w:gridCol w:w="4050"/>
      </w:tblGrid>
      <w:tr w:rsidR="00544310" w:rsidRPr="00954E82" w14:paraId="228C6A46" w14:textId="77777777" w:rsidTr="004E48FE">
        <w:trPr>
          <w:trHeight w:val="360"/>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717BEB2E" w14:textId="77777777" w:rsidR="00544310" w:rsidRPr="00954E82" w:rsidRDefault="00544310" w:rsidP="0024775E">
            <w:pPr>
              <w:autoSpaceDE w:val="0"/>
              <w:autoSpaceDN w:val="0"/>
              <w:adjustRightInd w:val="0"/>
              <w:jc w:val="center"/>
              <w:rPr>
                <w:b/>
                <w:sz w:val="24"/>
                <w:szCs w:val="24"/>
              </w:rPr>
            </w:pPr>
            <w:r w:rsidRPr="00954E82">
              <w:rPr>
                <w:b/>
                <w:sz w:val="24"/>
                <w:szCs w:val="24"/>
              </w:rPr>
              <w:t>№ п/п</w:t>
            </w:r>
          </w:p>
        </w:tc>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39FA2D6F" w14:textId="77777777" w:rsidR="00544310" w:rsidRPr="00954E82" w:rsidRDefault="00544310" w:rsidP="0024775E">
            <w:pPr>
              <w:autoSpaceDE w:val="0"/>
              <w:autoSpaceDN w:val="0"/>
              <w:adjustRightInd w:val="0"/>
              <w:jc w:val="center"/>
              <w:rPr>
                <w:b/>
                <w:sz w:val="24"/>
                <w:szCs w:val="24"/>
              </w:rPr>
            </w:pPr>
            <w:r w:rsidRPr="00954E82">
              <w:rPr>
                <w:b/>
                <w:sz w:val="24"/>
                <w:szCs w:val="24"/>
              </w:rPr>
              <w:t>Потребитель</w:t>
            </w:r>
          </w:p>
        </w:tc>
        <w:tc>
          <w:tcPr>
            <w:tcW w:w="2648" w:type="pct"/>
            <w:gridSpan w:val="2"/>
            <w:tcBorders>
              <w:top w:val="single" w:sz="4" w:space="0" w:color="auto"/>
              <w:left w:val="single" w:sz="4" w:space="0" w:color="auto"/>
              <w:bottom w:val="single" w:sz="2" w:space="0" w:color="000000"/>
              <w:right w:val="single" w:sz="4" w:space="0" w:color="auto"/>
            </w:tcBorders>
            <w:vAlign w:val="center"/>
            <w:hideMark/>
          </w:tcPr>
          <w:p w14:paraId="4DADE08D" w14:textId="77777777" w:rsidR="00544310" w:rsidRPr="00954E82" w:rsidRDefault="00544310" w:rsidP="0024775E">
            <w:pPr>
              <w:autoSpaceDE w:val="0"/>
              <w:autoSpaceDN w:val="0"/>
              <w:adjustRightInd w:val="0"/>
              <w:jc w:val="center"/>
              <w:rPr>
                <w:b/>
                <w:sz w:val="24"/>
                <w:szCs w:val="24"/>
              </w:rPr>
            </w:pPr>
            <w:r w:rsidRPr="00954E82">
              <w:rPr>
                <w:b/>
                <w:sz w:val="24"/>
                <w:szCs w:val="24"/>
              </w:rPr>
              <w:t xml:space="preserve">Годовой расход, млн. </w:t>
            </w:r>
            <w:r w:rsidRPr="00954E82">
              <w:rPr>
                <w:b/>
                <w:kern w:val="28"/>
                <w:sz w:val="24"/>
                <w:szCs w:val="24"/>
              </w:rPr>
              <w:t>м</w:t>
            </w:r>
            <w:r w:rsidRPr="00954E82">
              <w:rPr>
                <w:b/>
                <w:kern w:val="28"/>
                <w:sz w:val="24"/>
                <w:szCs w:val="24"/>
                <w:vertAlign w:val="superscript"/>
              </w:rPr>
              <w:t>3</w:t>
            </w:r>
            <w:r w:rsidRPr="00954E82">
              <w:rPr>
                <w:b/>
                <w:kern w:val="28"/>
                <w:sz w:val="24"/>
                <w:szCs w:val="24"/>
              </w:rPr>
              <w:t>/год</w:t>
            </w:r>
          </w:p>
        </w:tc>
      </w:tr>
      <w:tr w:rsidR="00544310" w:rsidRPr="00954E82" w14:paraId="4A2310D3" w14:textId="77777777" w:rsidTr="004E48FE">
        <w:trPr>
          <w:trHeight w:val="285"/>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7FD5CC3A" w14:textId="77777777" w:rsidR="00544310" w:rsidRPr="00954E82" w:rsidRDefault="00544310" w:rsidP="0024775E">
            <w:pPr>
              <w:jc w:val="center"/>
              <w:rPr>
                <w:b/>
                <w:sz w:val="24"/>
                <w:szCs w:val="24"/>
              </w:rPr>
            </w:pPr>
          </w:p>
        </w:tc>
        <w:tc>
          <w:tcPr>
            <w:tcW w:w="1985" w:type="pct"/>
            <w:vMerge/>
            <w:tcBorders>
              <w:top w:val="single" w:sz="4" w:space="0" w:color="auto"/>
              <w:left w:val="single" w:sz="4" w:space="0" w:color="auto"/>
              <w:bottom w:val="single" w:sz="4" w:space="0" w:color="auto"/>
              <w:right w:val="single" w:sz="4" w:space="0" w:color="auto"/>
            </w:tcBorders>
            <w:vAlign w:val="center"/>
            <w:hideMark/>
          </w:tcPr>
          <w:p w14:paraId="4808D43E" w14:textId="77777777" w:rsidR="00544310" w:rsidRPr="00954E82" w:rsidRDefault="00544310" w:rsidP="0024775E">
            <w:pPr>
              <w:jc w:val="center"/>
              <w:rPr>
                <w:b/>
                <w:sz w:val="24"/>
                <w:szCs w:val="24"/>
              </w:rPr>
            </w:pPr>
          </w:p>
        </w:tc>
        <w:tc>
          <w:tcPr>
            <w:tcW w:w="1283" w:type="pct"/>
            <w:tcBorders>
              <w:top w:val="single" w:sz="2" w:space="0" w:color="000000"/>
              <w:left w:val="single" w:sz="4" w:space="0" w:color="auto"/>
              <w:bottom w:val="single" w:sz="4" w:space="0" w:color="auto"/>
              <w:right w:val="single" w:sz="2" w:space="0" w:color="000000"/>
            </w:tcBorders>
            <w:vAlign w:val="center"/>
            <w:hideMark/>
          </w:tcPr>
          <w:p w14:paraId="15C31C14" w14:textId="77777777" w:rsidR="00544310" w:rsidRPr="00954E82" w:rsidRDefault="00544310" w:rsidP="0024775E">
            <w:pPr>
              <w:autoSpaceDE w:val="0"/>
              <w:autoSpaceDN w:val="0"/>
              <w:adjustRightInd w:val="0"/>
              <w:jc w:val="center"/>
              <w:rPr>
                <w:b/>
                <w:sz w:val="24"/>
                <w:szCs w:val="24"/>
              </w:rPr>
            </w:pPr>
            <w:r w:rsidRPr="00954E82">
              <w:rPr>
                <w:b/>
                <w:sz w:val="24"/>
                <w:szCs w:val="24"/>
              </w:rPr>
              <w:t>Первая очередь (</w:t>
            </w:r>
            <w:smartTag w:uri="urn:schemas-microsoft-com:office:smarttags" w:element="metricconverter">
              <w:smartTagPr>
                <w:attr w:name="ProductID" w:val="2032 г"/>
              </w:smartTagPr>
              <w:r w:rsidRPr="00954E82">
                <w:rPr>
                  <w:b/>
                  <w:sz w:val="24"/>
                  <w:szCs w:val="24"/>
                </w:rPr>
                <w:t>2032 г</w:t>
              </w:r>
            </w:smartTag>
            <w:r w:rsidRPr="00954E82">
              <w:rPr>
                <w:b/>
                <w:sz w:val="24"/>
                <w:szCs w:val="24"/>
              </w:rPr>
              <w:t>.)</w:t>
            </w:r>
          </w:p>
        </w:tc>
        <w:tc>
          <w:tcPr>
            <w:tcW w:w="1364" w:type="pct"/>
            <w:tcBorders>
              <w:top w:val="single" w:sz="2" w:space="0" w:color="000000"/>
              <w:left w:val="single" w:sz="2" w:space="0" w:color="000000"/>
              <w:bottom w:val="single" w:sz="4" w:space="0" w:color="auto"/>
              <w:right w:val="single" w:sz="2" w:space="0" w:color="000000"/>
            </w:tcBorders>
            <w:vAlign w:val="center"/>
            <w:hideMark/>
          </w:tcPr>
          <w:p w14:paraId="7918DEAA" w14:textId="77777777" w:rsidR="00544310" w:rsidRPr="00954E82" w:rsidRDefault="00544310" w:rsidP="0024775E">
            <w:pPr>
              <w:autoSpaceDE w:val="0"/>
              <w:autoSpaceDN w:val="0"/>
              <w:adjustRightInd w:val="0"/>
              <w:jc w:val="center"/>
              <w:rPr>
                <w:b/>
                <w:sz w:val="24"/>
                <w:szCs w:val="24"/>
              </w:rPr>
            </w:pPr>
            <w:r w:rsidRPr="00954E82">
              <w:rPr>
                <w:b/>
                <w:sz w:val="24"/>
                <w:szCs w:val="24"/>
              </w:rPr>
              <w:t>Расчетный срок (</w:t>
            </w:r>
            <w:smartTag w:uri="urn:schemas-microsoft-com:office:smarttags" w:element="metricconverter">
              <w:smartTagPr>
                <w:attr w:name="ProductID" w:val="2042 г"/>
              </w:smartTagPr>
              <w:r w:rsidRPr="00954E82">
                <w:rPr>
                  <w:b/>
                  <w:sz w:val="24"/>
                  <w:szCs w:val="24"/>
                </w:rPr>
                <w:t>2042 г</w:t>
              </w:r>
            </w:smartTag>
            <w:r w:rsidRPr="00954E82">
              <w:rPr>
                <w:b/>
                <w:sz w:val="24"/>
                <w:szCs w:val="24"/>
              </w:rPr>
              <w:t>.)</w:t>
            </w:r>
          </w:p>
        </w:tc>
      </w:tr>
      <w:tr w:rsidR="00544310" w:rsidRPr="00954E82" w14:paraId="607D402A" w14:textId="77777777" w:rsidTr="004E48FE">
        <w:tc>
          <w:tcPr>
            <w:tcW w:w="368" w:type="pct"/>
            <w:tcBorders>
              <w:top w:val="single" w:sz="4" w:space="0" w:color="auto"/>
              <w:left w:val="single" w:sz="4" w:space="0" w:color="auto"/>
              <w:bottom w:val="single" w:sz="4" w:space="0" w:color="auto"/>
              <w:right w:val="single" w:sz="4" w:space="0" w:color="auto"/>
            </w:tcBorders>
            <w:vAlign w:val="center"/>
            <w:hideMark/>
          </w:tcPr>
          <w:p w14:paraId="3E494C3D" w14:textId="77777777" w:rsidR="00544310" w:rsidRPr="00954E82" w:rsidRDefault="00544310" w:rsidP="0024775E">
            <w:pPr>
              <w:autoSpaceDE w:val="0"/>
              <w:autoSpaceDN w:val="0"/>
              <w:adjustRightInd w:val="0"/>
              <w:jc w:val="center"/>
              <w:rPr>
                <w:sz w:val="24"/>
                <w:szCs w:val="24"/>
              </w:rPr>
            </w:pPr>
            <w:r w:rsidRPr="00954E82">
              <w:rPr>
                <w:sz w:val="24"/>
                <w:szCs w:val="24"/>
              </w:rPr>
              <w:t>1</w:t>
            </w:r>
          </w:p>
        </w:tc>
        <w:tc>
          <w:tcPr>
            <w:tcW w:w="1985" w:type="pct"/>
            <w:tcBorders>
              <w:top w:val="single" w:sz="4" w:space="0" w:color="auto"/>
              <w:left w:val="single" w:sz="4" w:space="0" w:color="auto"/>
              <w:bottom w:val="single" w:sz="4" w:space="0" w:color="auto"/>
              <w:right w:val="single" w:sz="4" w:space="0" w:color="auto"/>
            </w:tcBorders>
            <w:vAlign w:val="center"/>
            <w:hideMark/>
          </w:tcPr>
          <w:p w14:paraId="1CFE94FB" w14:textId="77777777" w:rsidR="00544310" w:rsidRPr="00954E82" w:rsidRDefault="00544310" w:rsidP="0024775E">
            <w:pPr>
              <w:autoSpaceDE w:val="0"/>
              <w:autoSpaceDN w:val="0"/>
              <w:adjustRightInd w:val="0"/>
              <w:rPr>
                <w:sz w:val="24"/>
                <w:szCs w:val="24"/>
              </w:rPr>
            </w:pPr>
            <w:r w:rsidRPr="00954E82">
              <w:rPr>
                <w:sz w:val="24"/>
                <w:szCs w:val="24"/>
              </w:rPr>
              <w:t>Жилищно-коммунальный сектор</w:t>
            </w:r>
          </w:p>
        </w:tc>
        <w:tc>
          <w:tcPr>
            <w:tcW w:w="1283" w:type="pct"/>
            <w:tcBorders>
              <w:top w:val="single" w:sz="4" w:space="0" w:color="auto"/>
              <w:left w:val="single" w:sz="4" w:space="0" w:color="auto"/>
              <w:bottom w:val="single" w:sz="4" w:space="0" w:color="auto"/>
              <w:right w:val="single" w:sz="2" w:space="0" w:color="000000"/>
            </w:tcBorders>
            <w:vAlign w:val="center"/>
            <w:hideMark/>
          </w:tcPr>
          <w:p w14:paraId="6DA62C56" w14:textId="77777777" w:rsidR="00544310" w:rsidRPr="00954E82" w:rsidRDefault="00544310" w:rsidP="0024775E">
            <w:pPr>
              <w:autoSpaceDE w:val="0"/>
              <w:autoSpaceDN w:val="0"/>
              <w:adjustRightInd w:val="0"/>
              <w:jc w:val="center"/>
              <w:rPr>
                <w:sz w:val="24"/>
                <w:szCs w:val="24"/>
              </w:rPr>
            </w:pPr>
            <w:r w:rsidRPr="00954E82">
              <w:rPr>
                <w:sz w:val="24"/>
                <w:szCs w:val="24"/>
              </w:rPr>
              <w:t>8,30</w:t>
            </w:r>
          </w:p>
        </w:tc>
        <w:tc>
          <w:tcPr>
            <w:tcW w:w="1364" w:type="pct"/>
            <w:tcBorders>
              <w:top w:val="single" w:sz="4" w:space="0" w:color="auto"/>
              <w:left w:val="single" w:sz="2" w:space="0" w:color="000000"/>
              <w:bottom w:val="single" w:sz="4" w:space="0" w:color="auto"/>
              <w:right w:val="single" w:sz="4" w:space="0" w:color="auto"/>
            </w:tcBorders>
            <w:vAlign w:val="center"/>
            <w:hideMark/>
          </w:tcPr>
          <w:p w14:paraId="1AFFC034" w14:textId="77777777" w:rsidR="00544310" w:rsidRPr="00954E82" w:rsidRDefault="00544310" w:rsidP="0024775E">
            <w:pPr>
              <w:autoSpaceDE w:val="0"/>
              <w:autoSpaceDN w:val="0"/>
              <w:adjustRightInd w:val="0"/>
              <w:jc w:val="center"/>
              <w:rPr>
                <w:sz w:val="24"/>
                <w:szCs w:val="24"/>
              </w:rPr>
            </w:pPr>
            <w:r w:rsidRPr="00954E82">
              <w:rPr>
                <w:sz w:val="24"/>
                <w:szCs w:val="24"/>
              </w:rPr>
              <w:t>7,85</w:t>
            </w:r>
          </w:p>
        </w:tc>
      </w:tr>
      <w:tr w:rsidR="00544310" w:rsidRPr="00954E82" w14:paraId="3695FFC9" w14:textId="77777777" w:rsidTr="004E48FE">
        <w:tc>
          <w:tcPr>
            <w:tcW w:w="368" w:type="pct"/>
            <w:tcBorders>
              <w:top w:val="single" w:sz="4" w:space="0" w:color="auto"/>
              <w:left w:val="single" w:sz="4" w:space="0" w:color="auto"/>
              <w:bottom w:val="single" w:sz="4" w:space="0" w:color="auto"/>
              <w:right w:val="single" w:sz="4" w:space="0" w:color="auto"/>
            </w:tcBorders>
            <w:vAlign w:val="center"/>
            <w:hideMark/>
          </w:tcPr>
          <w:p w14:paraId="40136AB7" w14:textId="77777777" w:rsidR="00544310" w:rsidRPr="00954E82" w:rsidRDefault="00544310" w:rsidP="0024775E">
            <w:pPr>
              <w:autoSpaceDE w:val="0"/>
              <w:autoSpaceDN w:val="0"/>
              <w:adjustRightInd w:val="0"/>
              <w:jc w:val="center"/>
              <w:rPr>
                <w:sz w:val="24"/>
                <w:szCs w:val="24"/>
              </w:rPr>
            </w:pPr>
            <w:r w:rsidRPr="00954E82">
              <w:rPr>
                <w:sz w:val="24"/>
                <w:szCs w:val="24"/>
              </w:rPr>
              <w:t>2</w:t>
            </w:r>
          </w:p>
        </w:tc>
        <w:tc>
          <w:tcPr>
            <w:tcW w:w="1985" w:type="pct"/>
            <w:tcBorders>
              <w:top w:val="single" w:sz="4" w:space="0" w:color="auto"/>
              <w:left w:val="single" w:sz="4" w:space="0" w:color="auto"/>
              <w:bottom w:val="single" w:sz="4" w:space="0" w:color="auto"/>
              <w:right w:val="single" w:sz="4" w:space="0" w:color="auto"/>
            </w:tcBorders>
            <w:vAlign w:val="center"/>
            <w:hideMark/>
          </w:tcPr>
          <w:p w14:paraId="43F1D80E" w14:textId="77777777" w:rsidR="00544310" w:rsidRPr="00954E82" w:rsidRDefault="00544310" w:rsidP="0024775E">
            <w:pPr>
              <w:autoSpaceDE w:val="0"/>
              <w:autoSpaceDN w:val="0"/>
              <w:adjustRightInd w:val="0"/>
              <w:rPr>
                <w:sz w:val="24"/>
                <w:szCs w:val="24"/>
              </w:rPr>
            </w:pPr>
            <w:r w:rsidRPr="00954E82">
              <w:rPr>
                <w:sz w:val="24"/>
                <w:szCs w:val="24"/>
              </w:rPr>
              <w:t>Предприятия бытового обслуживания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2FFA684E" w14:textId="77777777" w:rsidR="00544310" w:rsidRPr="00954E82" w:rsidRDefault="00544310" w:rsidP="0024775E">
            <w:pPr>
              <w:autoSpaceDE w:val="0"/>
              <w:autoSpaceDN w:val="0"/>
              <w:adjustRightInd w:val="0"/>
              <w:jc w:val="center"/>
              <w:rPr>
                <w:sz w:val="24"/>
                <w:szCs w:val="24"/>
              </w:rPr>
            </w:pPr>
            <w:r w:rsidRPr="00954E82">
              <w:rPr>
                <w:sz w:val="24"/>
                <w:szCs w:val="24"/>
              </w:rPr>
              <w:t>0,41</w:t>
            </w:r>
          </w:p>
        </w:tc>
        <w:tc>
          <w:tcPr>
            <w:tcW w:w="1364" w:type="pct"/>
            <w:tcBorders>
              <w:top w:val="single" w:sz="4" w:space="0" w:color="auto"/>
              <w:left w:val="single" w:sz="4" w:space="0" w:color="auto"/>
              <w:bottom w:val="single" w:sz="4" w:space="0" w:color="auto"/>
              <w:right w:val="single" w:sz="4" w:space="0" w:color="auto"/>
            </w:tcBorders>
            <w:vAlign w:val="center"/>
            <w:hideMark/>
          </w:tcPr>
          <w:p w14:paraId="34803C4C" w14:textId="77777777" w:rsidR="00544310" w:rsidRPr="00954E82" w:rsidRDefault="00544310" w:rsidP="0024775E">
            <w:pPr>
              <w:autoSpaceDE w:val="0"/>
              <w:autoSpaceDN w:val="0"/>
              <w:adjustRightInd w:val="0"/>
              <w:jc w:val="center"/>
              <w:rPr>
                <w:sz w:val="24"/>
                <w:szCs w:val="24"/>
              </w:rPr>
            </w:pPr>
            <w:r w:rsidRPr="00954E82">
              <w:rPr>
                <w:sz w:val="24"/>
                <w:szCs w:val="24"/>
              </w:rPr>
              <w:t>0,39</w:t>
            </w:r>
          </w:p>
        </w:tc>
      </w:tr>
      <w:tr w:rsidR="00544310" w:rsidRPr="00954E82" w14:paraId="38D5718A" w14:textId="77777777" w:rsidTr="004E48FE">
        <w:tc>
          <w:tcPr>
            <w:tcW w:w="368" w:type="pct"/>
            <w:tcBorders>
              <w:top w:val="single" w:sz="4" w:space="0" w:color="auto"/>
              <w:left w:val="single" w:sz="4" w:space="0" w:color="auto"/>
              <w:bottom w:val="single" w:sz="4" w:space="0" w:color="auto"/>
              <w:right w:val="single" w:sz="4" w:space="0" w:color="auto"/>
            </w:tcBorders>
            <w:vAlign w:val="center"/>
            <w:hideMark/>
          </w:tcPr>
          <w:p w14:paraId="33828322" w14:textId="77777777" w:rsidR="00544310" w:rsidRPr="00954E82" w:rsidRDefault="00544310" w:rsidP="0024775E">
            <w:pPr>
              <w:autoSpaceDE w:val="0"/>
              <w:autoSpaceDN w:val="0"/>
              <w:adjustRightInd w:val="0"/>
              <w:jc w:val="center"/>
              <w:rPr>
                <w:sz w:val="24"/>
                <w:szCs w:val="24"/>
              </w:rPr>
            </w:pPr>
            <w:r w:rsidRPr="00954E82">
              <w:rPr>
                <w:sz w:val="24"/>
                <w:szCs w:val="24"/>
              </w:rPr>
              <w:t>3</w:t>
            </w:r>
          </w:p>
        </w:tc>
        <w:tc>
          <w:tcPr>
            <w:tcW w:w="1985" w:type="pct"/>
            <w:tcBorders>
              <w:top w:val="single" w:sz="4" w:space="0" w:color="auto"/>
              <w:left w:val="single" w:sz="4" w:space="0" w:color="auto"/>
              <w:bottom w:val="single" w:sz="4" w:space="0" w:color="auto"/>
              <w:right w:val="single" w:sz="4" w:space="0" w:color="auto"/>
            </w:tcBorders>
            <w:vAlign w:val="center"/>
            <w:hideMark/>
          </w:tcPr>
          <w:p w14:paraId="30ED8346" w14:textId="77777777" w:rsidR="00544310" w:rsidRPr="00954E82" w:rsidRDefault="00544310" w:rsidP="0024775E">
            <w:pPr>
              <w:autoSpaceDE w:val="0"/>
              <w:autoSpaceDN w:val="0"/>
              <w:adjustRightInd w:val="0"/>
              <w:rPr>
                <w:sz w:val="24"/>
                <w:szCs w:val="24"/>
              </w:rPr>
            </w:pPr>
            <w:r w:rsidRPr="00954E82">
              <w:rPr>
                <w:sz w:val="24"/>
                <w:szCs w:val="24"/>
              </w:rPr>
              <w:t>Промышленные предприятия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22D1D8B1" w14:textId="77777777" w:rsidR="00544310" w:rsidRPr="00954E82" w:rsidRDefault="00544310" w:rsidP="0024775E">
            <w:pPr>
              <w:autoSpaceDE w:val="0"/>
              <w:autoSpaceDN w:val="0"/>
              <w:adjustRightInd w:val="0"/>
              <w:jc w:val="center"/>
              <w:rPr>
                <w:sz w:val="24"/>
                <w:szCs w:val="24"/>
              </w:rPr>
            </w:pPr>
            <w:r w:rsidRPr="00954E82">
              <w:rPr>
                <w:sz w:val="24"/>
                <w:szCs w:val="24"/>
              </w:rPr>
              <w:t>0,83</w:t>
            </w:r>
          </w:p>
        </w:tc>
        <w:tc>
          <w:tcPr>
            <w:tcW w:w="1364" w:type="pct"/>
            <w:tcBorders>
              <w:top w:val="single" w:sz="4" w:space="0" w:color="auto"/>
              <w:left w:val="single" w:sz="4" w:space="0" w:color="auto"/>
              <w:bottom w:val="single" w:sz="4" w:space="0" w:color="auto"/>
              <w:right w:val="single" w:sz="4" w:space="0" w:color="auto"/>
            </w:tcBorders>
            <w:vAlign w:val="center"/>
            <w:hideMark/>
          </w:tcPr>
          <w:p w14:paraId="6772C3FB" w14:textId="77777777" w:rsidR="00544310" w:rsidRPr="00954E82" w:rsidRDefault="00544310" w:rsidP="0024775E">
            <w:pPr>
              <w:autoSpaceDE w:val="0"/>
              <w:autoSpaceDN w:val="0"/>
              <w:adjustRightInd w:val="0"/>
              <w:jc w:val="center"/>
              <w:rPr>
                <w:sz w:val="24"/>
                <w:szCs w:val="24"/>
              </w:rPr>
            </w:pPr>
            <w:r w:rsidRPr="00954E82">
              <w:rPr>
                <w:sz w:val="24"/>
                <w:szCs w:val="24"/>
              </w:rPr>
              <w:t>0,79</w:t>
            </w:r>
          </w:p>
        </w:tc>
      </w:tr>
      <w:tr w:rsidR="00544310" w:rsidRPr="00954E82" w14:paraId="29D6C3FA" w14:textId="77777777" w:rsidTr="004E48FE">
        <w:trPr>
          <w:trHeight w:val="319"/>
        </w:trPr>
        <w:tc>
          <w:tcPr>
            <w:tcW w:w="368" w:type="pct"/>
            <w:tcBorders>
              <w:top w:val="single" w:sz="4" w:space="0" w:color="auto"/>
              <w:left w:val="single" w:sz="4" w:space="0" w:color="auto"/>
              <w:bottom w:val="single" w:sz="4" w:space="0" w:color="auto"/>
              <w:right w:val="single" w:sz="4" w:space="0" w:color="auto"/>
            </w:tcBorders>
            <w:vAlign w:val="center"/>
          </w:tcPr>
          <w:p w14:paraId="6F71908C" w14:textId="77777777" w:rsidR="00544310" w:rsidRPr="00954E82" w:rsidRDefault="00544310" w:rsidP="0024775E">
            <w:pPr>
              <w:autoSpaceDE w:val="0"/>
              <w:autoSpaceDN w:val="0"/>
              <w:adjustRightInd w:val="0"/>
              <w:jc w:val="center"/>
              <w:rPr>
                <w:sz w:val="24"/>
                <w:szCs w:val="24"/>
              </w:rPr>
            </w:pPr>
          </w:p>
        </w:tc>
        <w:tc>
          <w:tcPr>
            <w:tcW w:w="1985" w:type="pct"/>
            <w:tcBorders>
              <w:top w:val="single" w:sz="4" w:space="0" w:color="auto"/>
              <w:left w:val="single" w:sz="4" w:space="0" w:color="auto"/>
              <w:bottom w:val="single" w:sz="4" w:space="0" w:color="auto"/>
              <w:right w:val="single" w:sz="4" w:space="0" w:color="auto"/>
            </w:tcBorders>
            <w:vAlign w:val="center"/>
            <w:hideMark/>
          </w:tcPr>
          <w:p w14:paraId="72C34DC2" w14:textId="1154CBEE" w:rsidR="00544310" w:rsidRPr="00954E82" w:rsidRDefault="00544310" w:rsidP="0024775E">
            <w:pPr>
              <w:autoSpaceDE w:val="0"/>
              <w:autoSpaceDN w:val="0"/>
              <w:adjustRightInd w:val="0"/>
              <w:rPr>
                <w:sz w:val="24"/>
                <w:szCs w:val="24"/>
              </w:rPr>
            </w:pPr>
            <w:r w:rsidRPr="00954E82">
              <w:rPr>
                <w:sz w:val="24"/>
                <w:szCs w:val="24"/>
              </w:rPr>
              <w:t>Итого</w:t>
            </w:r>
          </w:p>
        </w:tc>
        <w:tc>
          <w:tcPr>
            <w:tcW w:w="1283" w:type="pct"/>
            <w:tcBorders>
              <w:top w:val="single" w:sz="4" w:space="0" w:color="auto"/>
              <w:left w:val="single" w:sz="4" w:space="0" w:color="auto"/>
              <w:bottom w:val="single" w:sz="4" w:space="0" w:color="auto"/>
              <w:right w:val="single" w:sz="4" w:space="0" w:color="auto"/>
            </w:tcBorders>
            <w:vAlign w:val="center"/>
            <w:hideMark/>
          </w:tcPr>
          <w:p w14:paraId="498AF1E7" w14:textId="77777777" w:rsidR="00544310" w:rsidRPr="00954E82" w:rsidRDefault="00544310" w:rsidP="0024775E">
            <w:pPr>
              <w:autoSpaceDE w:val="0"/>
              <w:autoSpaceDN w:val="0"/>
              <w:adjustRightInd w:val="0"/>
              <w:jc w:val="center"/>
              <w:rPr>
                <w:sz w:val="24"/>
                <w:szCs w:val="24"/>
              </w:rPr>
            </w:pPr>
            <w:r w:rsidRPr="00954E82">
              <w:rPr>
                <w:sz w:val="24"/>
                <w:szCs w:val="24"/>
              </w:rPr>
              <w:t>9,54</w:t>
            </w:r>
          </w:p>
        </w:tc>
        <w:tc>
          <w:tcPr>
            <w:tcW w:w="1364" w:type="pct"/>
            <w:tcBorders>
              <w:top w:val="single" w:sz="4" w:space="0" w:color="auto"/>
              <w:left w:val="single" w:sz="4" w:space="0" w:color="auto"/>
              <w:bottom w:val="single" w:sz="4" w:space="0" w:color="auto"/>
              <w:right w:val="single" w:sz="4" w:space="0" w:color="auto"/>
            </w:tcBorders>
            <w:vAlign w:val="center"/>
            <w:hideMark/>
          </w:tcPr>
          <w:p w14:paraId="726F1071" w14:textId="77777777" w:rsidR="00544310" w:rsidRPr="00954E82" w:rsidRDefault="00544310" w:rsidP="0024775E">
            <w:pPr>
              <w:autoSpaceDE w:val="0"/>
              <w:autoSpaceDN w:val="0"/>
              <w:adjustRightInd w:val="0"/>
              <w:jc w:val="center"/>
              <w:rPr>
                <w:sz w:val="24"/>
                <w:szCs w:val="24"/>
              </w:rPr>
            </w:pPr>
            <w:r w:rsidRPr="00954E82">
              <w:rPr>
                <w:sz w:val="24"/>
                <w:szCs w:val="24"/>
              </w:rPr>
              <w:t>9,03</w:t>
            </w:r>
          </w:p>
        </w:tc>
      </w:tr>
    </w:tbl>
    <w:bookmarkEnd w:id="239"/>
    <w:p w14:paraId="049F568E" w14:textId="70C1F796" w:rsidR="00266081" w:rsidRPr="00954E82" w:rsidRDefault="00447EA2" w:rsidP="0024775E">
      <w:pPr>
        <w:ind w:firstLine="709"/>
        <w:jc w:val="center"/>
        <w:rPr>
          <w:b/>
          <w:sz w:val="24"/>
          <w:szCs w:val="24"/>
        </w:rPr>
      </w:pPr>
      <w:r w:rsidRPr="00954E82">
        <w:rPr>
          <w:b/>
          <w:sz w:val="24"/>
          <w:szCs w:val="24"/>
        </w:rPr>
        <w:t xml:space="preserve"> </w:t>
      </w:r>
    </w:p>
    <w:p w14:paraId="3A01D5BD" w14:textId="77777777" w:rsidR="00D51FAC" w:rsidRPr="00954E82" w:rsidRDefault="00AE0D75" w:rsidP="0024775E">
      <w:pPr>
        <w:jc w:val="center"/>
        <w:outlineLvl w:val="2"/>
        <w:rPr>
          <w:b/>
          <w:sz w:val="24"/>
          <w:szCs w:val="24"/>
        </w:rPr>
      </w:pPr>
      <w:bookmarkStart w:id="241" w:name="_Toc185599195"/>
      <w:bookmarkEnd w:id="240"/>
      <w:r w:rsidRPr="00954E82">
        <w:rPr>
          <w:b/>
          <w:sz w:val="24"/>
          <w:szCs w:val="24"/>
        </w:rPr>
        <w:t>2.5.4.</w:t>
      </w:r>
      <w:r w:rsidR="00943140" w:rsidRPr="00954E82">
        <w:rPr>
          <w:b/>
          <w:sz w:val="24"/>
          <w:szCs w:val="24"/>
        </w:rPr>
        <w:t> </w:t>
      </w:r>
      <w:r w:rsidR="00D51FAC" w:rsidRPr="00954E82">
        <w:rPr>
          <w:b/>
          <w:sz w:val="24"/>
          <w:szCs w:val="24"/>
        </w:rPr>
        <w:t xml:space="preserve">Доля поставки </w:t>
      </w:r>
      <w:r w:rsidR="00D124AC" w:rsidRPr="00954E82">
        <w:rPr>
          <w:b/>
          <w:sz w:val="24"/>
          <w:szCs w:val="24"/>
        </w:rPr>
        <w:t xml:space="preserve">коммунального </w:t>
      </w:r>
      <w:r w:rsidR="00D51FAC" w:rsidRPr="00954E82">
        <w:rPr>
          <w:b/>
          <w:sz w:val="24"/>
          <w:szCs w:val="24"/>
        </w:rPr>
        <w:t>ресурса по приборам учета</w:t>
      </w:r>
      <w:bookmarkEnd w:id="241"/>
    </w:p>
    <w:p w14:paraId="737180FC" w14:textId="2FE99125" w:rsidR="00006B2B" w:rsidRPr="00954E82" w:rsidRDefault="006D475B" w:rsidP="0024775E">
      <w:pPr>
        <w:pStyle w:val="93"/>
        <w:shd w:val="clear" w:color="auto" w:fill="FFFFFF" w:themeFill="background1"/>
        <w:spacing w:line="240" w:lineRule="auto"/>
        <w:ind w:left="23" w:right="23" w:firstLine="544"/>
        <w:jc w:val="both"/>
        <w:rPr>
          <w:sz w:val="24"/>
          <w:szCs w:val="24"/>
        </w:rPr>
      </w:pPr>
      <w:r w:rsidRPr="00954E82">
        <w:rPr>
          <w:sz w:val="24"/>
          <w:szCs w:val="24"/>
        </w:rPr>
        <w:t>Доля объема природного газа, расчеты за который осуществляются с использованием приборов учета составила 96,7%.</w:t>
      </w:r>
    </w:p>
    <w:p w14:paraId="720512B5" w14:textId="77777777" w:rsidR="00D51FAC" w:rsidRPr="00954E82" w:rsidRDefault="00AE0D75" w:rsidP="0024775E">
      <w:pPr>
        <w:jc w:val="center"/>
        <w:outlineLvl w:val="2"/>
        <w:rPr>
          <w:b/>
          <w:sz w:val="24"/>
          <w:szCs w:val="24"/>
        </w:rPr>
      </w:pPr>
      <w:bookmarkStart w:id="242" w:name="_Toc185599196"/>
      <w:r w:rsidRPr="00954E82">
        <w:rPr>
          <w:b/>
          <w:sz w:val="24"/>
          <w:szCs w:val="24"/>
        </w:rPr>
        <w:t>2.5.5.</w:t>
      </w:r>
      <w:r w:rsidR="00943140" w:rsidRPr="00954E82">
        <w:rPr>
          <w:b/>
          <w:sz w:val="24"/>
          <w:szCs w:val="24"/>
        </w:rPr>
        <w:t> </w:t>
      </w:r>
      <w:r w:rsidR="00D51FAC" w:rsidRPr="00954E82">
        <w:rPr>
          <w:b/>
          <w:sz w:val="24"/>
          <w:szCs w:val="24"/>
        </w:rPr>
        <w:t xml:space="preserve">Зоны действия источников </w:t>
      </w:r>
      <w:r w:rsidR="00D124AC" w:rsidRPr="00954E82">
        <w:rPr>
          <w:b/>
          <w:sz w:val="24"/>
          <w:szCs w:val="24"/>
        </w:rPr>
        <w:t xml:space="preserve">коммунальных </w:t>
      </w:r>
      <w:r w:rsidR="00D51FAC" w:rsidRPr="00954E82">
        <w:rPr>
          <w:b/>
          <w:sz w:val="24"/>
          <w:szCs w:val="24"/>
        </w:rPr>
        <w:t>ресурсов</w:t>
      </w:r>
      <w:bookmarkEnd w:id="242"/>
    </w:p>
    <w:p w14:paraId="0F29A0A9" w14:textId="37A0D302" w:rsidR="00E67D8E" w:rsidRPr="00954E82" w:rsidRDefault="0087077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Газоснабжение потребителей осуществляется сжиженным углеводородным газом (СУГ), доставляемым с Апатитской газонаполнительной станции в автомобильных цистернах. Размещается СУГ в емкостях групповых резервуарных установок (ГРУ), в которых хранится и по сети газопроводов поступает потребителю в квартиры жилых домов. </w:t>
      </w:r>
    </w:p>
    <w:p w14:paraId="2FCBB43E" w14:textId="77777777" w:rsidR="00E67D8E" w:rsidRPr="00954E82" w:rsidRDefault="00E67D8E" w:rsidP="0024775E">
      <w:pPr>
        <w:pStyle w:val="93"/>
        <w:shd w:val="clear" w:color="auto" w:fill="FFFFFF" w:themeFill="background1"/>
        <w:spacing w:line="240" w:lineRule="auto"/>
        <w:ind w:left="23" w:right="23" w:firstLine="544"/>
        <w:jc w:val="both"/>
        <w:rPr>
          <w:sz w:val="24"/>
          <w:szCs w:val="24"/>
        </w:rPr>
      </w:pPr>
    </w:p>
    <w:p w14:paraId="7F910A49" w14:textId="4B41905C" w:rsidR="00D51FAC" w:rsidRPr="00954E82" w:rsidRDefault="00AE0D75" w:rsidP="0024775E">
      <w:pPr>
        <w:ind w:firstLine="709"/>
        <w:jc w:val="center"/>
        <w:outlineLvl w:val="2"/>
        <w:rPr>
          <w:b/>
          <w:sz w:val="24"/>
          <w:szCs w:val="24"/>
        </w:rPr>
      </w:pPr>
      <w:bookmarkStart w:id="243" w:name="_Toc185599197"/>
      <w:r w:rsidRPr="00954E82">
        <w:rPr>
          <w:b/>
          <w:sz w:val="24"/>
          <w:szCs w:val="24"/>
        </w:rPr>
        <w:t>2.5.6.</w:t>
      </w:r>
      <w:r w:rsidR="00943140" w:rsidRPr="00954E82">
        <w:rPr>
          <w:b/>
          <w:sz w:val="24"/>
          <w:szCs w:val="24"/>
        </w:rPr>
        <w:t> </w:t>
      </w:r>
      <w:r w:rsidR="00D51FAC" w:rsidRPr="00954E82">
        <w:rPr>
          <w:b/>
          <w:sz w:val="24"/>
          <w:szCs w:val="24"/>
        </w:rPr>
        <w:t>Резервы и дефициты по зонам действия источников</w:t>
      </w:r>
      <w:r w:rsidR="00D124AC" w:rsidRPr="00954E82">
        <w:rPr>
          <w:b/>
          <w:sz w:val="24"/>
          <w:szCs w:val="24"/>
        </w:rPr>
        <w:t xml:space="preserve"> </w:t>
      </w:r>
      <w:r w:rsidR="00550516" w:rsidRPr="00954E82">
        <w:rPr>
          <w:b/>
          <w:sz w:val="24"/>
          <w:szCs w:val="24"/>
        </w:rPr>
        <w:t>коммунальных ресурсов</w:t>
      </w:r>
      <w:bookmarkEnd w:id="243"/>
    </w:p>
    <w:p w14:paraId="1C92E5D4" w14:textId="77777777" w:rsidR="00447EA2" w:rsidRPr="00954E82" w:rsidRDefault="00447EA2" w:rsidP="0024775E">
      <w:pPr>
        <w:pStyle w:val="afff0"/>
        <w:tabs>
          <w:tab w:val="left" w:pos="993"/>
        </w:tabs>
        <w:ind w:left="0" w:firstLine="709"/>
        <w:contextualSpacing/>
        <w:jc w:val="both"/>
        <w:rPr>
          <w:b/>
          <w:bCs/>
          <w:sz w:val="24"/>
          <w:szCs w:val="24"/>
        </w:rPr>
      </w:pPr>
      <w:r w:rsidRPr="00954E82">
        <w:rPr>
          <w:b/>
          <w:bCs/>
          <w:sz w:val="24"/>
          <w:szCs w:val="24"/>
        </w:rPr>
        <w:t xml:space="preserve">Потребители газа </w:t>
      </w:r>
    </w:p>
    <w:p w14:paraId="4A87BDF2" w14:textId="77777777" w:rsidR="00447EA2" w:rsidRPr="00954E82" w:rsidRDefault="00447EA2"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Потребителями СУГ является население. К ГРУ посредством газопроводов подключены жилые дома по адресам: </w:t>
      </w:r>
    </w:p>
    <w:p w14:paraId="548ED523" w14:textId="77777777" w:rsidR="00447EA2" w:rsidRPr="00954E82" w:rsidRDefault="00447EA2" w:rsidP="0024775E">
      <w:pPr>
        <w:pStyle w:val="afff0"/>
        <w:numPr>
          <w:ilvl w:val="0"/>
          <w:numId w:val="74"/>
        </w:numPr>
        <w:tabs>
          <w:tab w:val="left" w:pos="993"/>
        </w:tabs>
        <w:contextualSpacing/>
        <w:jc w:val="both"/>
        <w:rPr>
          <w:sz w:val="24"/>
          <w:szCs w:val="24"/>
        </w:rPr>
      </w:pPr>
      <w:r w:rsidRPr="00954E82">
        <w:rPr>
          <w:sz w:val="24"/>
          <w:szCs w:val="24"/>
        </w:rPr>
        <w:t xml:space="preserve">ул. Дзержинского, дома №№ 5, 7, 9, 11, 13, 21, 23; </w:t>
      </w:r>
    </w:p>
    <w:p w14:paraId="069392F5" w14:textId="77777777" w:rsidR="00447EA2" w:rsidRPr="00954E82" w:rsidRDefault="00447EA2" w:rsidP="0024775E">
      <w:pPr>
        <w:pStyle w:val="afff0"/>
        <w:numPr>
          <w:ilvl w:val="0"/>
          <w:numId w:val="74"/>
        </w:numPr>
        <w:tabs>
          <w:tab w:val="left" w:pos="993"/>
        </w:tabs>
        <w:contextualSpacing/>
        <w:jc w:val="both"/>
        <w:rPr>
          <w:sz w:val="24"/>
          <w:szCs w:val="24"/>
        </w:rPr>
      </w:pPr>
      <w:r w:rsidRPr="00954E82">
        <w:rPr>
          <w:sz w:val="24"/>
          <w:szCs w:val="24"/>
        </w:rPr>
        <w:t xml:space="preserve">ул. Кирова, дом № 25а; </w:t>
      </w:r>
    </w:p>
    <w:p w14:paraId="6679826A" w14:textId="77777777" w:rsidR="00447EA2" w:rsidRPr="00954E82" w:rsidRDefault="00447EA2" w:rsidP="0024775E">
      <w:pPr>
        <w:pStyle w:val="afff0"/>
        <w:numPr>
          <w:ilvl w:val="0"/>
          <w:numId w:val="74"/>
        </w:numPr>
        <w:tabs>
          <w:tab w:val="left" w:pos="993"/>
        </w:tabs>
        <w:contextualSpacing/>
        <w:jc w:val="both"/>
        <w:rPr>
          <w:sz w:val="24"/>
          <w:szCs w:val="24"/>
        </w:rPr>
      </w:pPr>
      <w:r w:rsidRPr="00954E82">
        <w:rPr>
          <w:sz w:val="24"/>
          <w:szCs w:val="24"/>
        </w:rPr>
        <w:t xml:space="preserve">ул. Комсомольская, дома №№ 1, 2, 3, 4, 4а, 5, 7, 7а; </w:t>
      </w:r>
    </w:p>
    <w:p w14:paraId="5E8D0C4D" w14:textId="77777777" w:rsidR="00447EA2" w:rsidRPr="00954E82" w:rsidRDefault="00447EA2" w:rsidP="0024775E">
      <w:pPr>
        <w:pStyle w:val="afff0"/>
        <w:numPr>
          <w:ilvl w:val="0"/>
          <w:numId w:val="74"/>
        </w:numPr>
        <w:tabs>
          <w:tab w:val="left" w:pos="993"/>
        </w:tabs>
        <w:contextualSpacing/>
        <w:jc w:val="both"/>
        <w:rPr>
          <w:sz w:val="24"/>
          <w:szCs w:val="24"/>
        </w:rPr>
      </w:pPr>
      <w:r w:rsidRPr="00954E82">
        <w:rPr>
          <w:sz w:val="24"/>
          <w:szCs w:val="24"/>
        </w:rPr>
        <w:t xml:space="preserve">ул. Ленина, дома №№ 18, 20а, 22, 27, 29, 31, 32, 33, 33а, 35, 37, 39, 41; </w:t>
      </w:r>
    </w:p>
    <w:p w14:paraId="641DC01C" w14:textId="77777777" w:rsidR="00447EA2" w:rsidRPr="00954E82" w:rsidRDefault="00447EA2" w:rsidP="0024775E">
      <w:pPr>
        <w:pStyle w:val="afff0"/>
        <w:numPr>
          <w:ilvl w:val="0"/>
          <w:numId w:val="74"/>
        </w:numPr>
        <w:tabs>
          <w:tab w:val="left" w:pos="993"/>
        </w:tabs>
        <w:contextualSpacing/>
        <w:jc w:val="both"/>
        <w:rPr>
          <w:sz w:val="24"/>
          <w:szCs w:val="24"/>
        </w:rPr>
      </w:pPr>
      <w:r w:rsidRPr="00954E82">
        <w:rPr>
          <w:sz w:val="24"/>
          <w:szCs w:val="24"/>
        </w:rPr>
        <w:t xml:space="preserve">ул. Ленинградская, дома №№ 14, 16, 18, 20, 22, 24, 26; </w:t>
      </w:r>
    </w:p>
    <w:p w14:paraId="645FDFB7" w14:textId="77777777" w:rsidR="00447EA2" w:rsidRPr="00954E82" w:rsidRDefault="00447EA2" w:rsidP="0024775E">
      <w:pPr>
        <w:pStyle w:val="afff0"/>
        <w:numPr>
          <w:ilvl w:val="0"/>
          <w:numId w:val="74"/>
        </w:numPr>
        <w:tabs>
          <w:tab w:val="left" w:pos="993"/>
        </w:tabs>
        <w:contextualSpacing/>
        <w:jc w:val="both"/>
        <w:rPr>
          <w:sz w:val="24"/>
          <w:szCs w:val="24"/>
        </w:rPr>
      </w:pPr>
      <w:r w:rsidRPr="00954E82">
        <w:rPr>
          <w:sz w:val="24"/>
          <w:szCs w:val="24"/>
        </w:rPr>
        <w:t xml:space="preserve">ул. Советской Конституции, дома №№ 6, 7, 8, 9, 11, 12, 14, 16, 20, 22, 24, 26, 28; </w:t>
      </w:r>
    </w:p>
    <w:p w14:paraId="4D165EC0" w14:textId="77777777" w:rsidR="00447EA2" w:rsidRPr="00954E82" w:rsidRDefault="00447EA2" w:rsidP="0024775E">
      <w:pPr>
        <w:pStyle w:val="afff0"/>
        <w:numPr>
          <w:ilvl w:val="0"/>
          <w:numId w:val="74"/>
        </w:numPr>
        <w:tabs>
          <w:tab w:val="left" w:pos="993"/>
        </w:tabs>
        <w:contextualSpacing/>
        <w:jc w:val="both"/>
        <w:rPr>
          <w:sz w:val="24"/>
          <w:szCs w:val="24"/>
        </w:rPr>
      </w:pPr>
      <w:r w:rsidRPr="00954E82">
        <w:rPr>
          <w:sz w:val="24"/>
          <w:szCs w:val="24"/>
        </w:rPr>
        <w:t xml:space="preserve">ул. Хибиногорская, дома №№ 36, 37, 39, 40, 41; н. п. Титан 1. </w:t>
      </w:r>
    </w:p>
    <w:p w14:paraId="6E3DBB79" w14:textId="03B49485" w:rsidR="00447EA2" w:rsidRPr="00954E82" w:rsidRDefault="00447EA2"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w:t>
      </w:r>
      <w:r w:rsidR="00096614" w:rsidRPr="00954E82">
        <w:rPr>
          <w:sz w:val="24"/>
          <w:szCs w:val="24"/>
        </w:rPr>
        <w:t>МО (муниципальный округ) г. Кировск</w:t>
      </w:r>
      <w:r w:rsidRPr="00954E82">
        <w:rPr>
          <w:sz w:val="24"/>
          <w:szCs w:val="24"/>
        </w:rPr>
        <w:t xml:space="preserve"> эксплуатируется:</w:t>
      </w:r>
    </w:p>
    <w:p w14:paraId="514DF4FC" w14:textId="77777777" w:rsidR="00447EA2" w:rsidRPr="00954E82" w:rsidRDefault="00447EA2" w:rsidP="0024775E">
      <w:pPr>
        <w:pStyle w:val="afff0"/>
        <w:numPr>
          <w:ilvl w:val="0"/>
          <w:numId w:val="75"/>
        </w:numPr>
        <w:tabs>
          <w:tab w:val="left" w:pos="993"/>
        </w:tabs>
        <w:contextualSpacing/>
        <w:jc w:val="both"/>
        <w:rPr>
          <w:sz w:val="24"/>
          <w:szCs w:val="24"/>
        </w:rPr>
      </w:pPr>
      <w:r w:rsidRPr="00954E82">
        <w:rPr>
          <w:sz w:val="24"/>
          <w:szCs w:val="24"/>
        </w:rPr>
        <w:t>63 сосуда в составе 16 групповых резервуарных установок;</w:t>
      </w:r>
    </w:p>
    <w:p w14:paraId="36BC5445" w14:textId="77777777" w:rsidR="00447EA2" w:rsidRPr="00954E82" w:rsidRDefault="00447EA2" w:rsidP="0024775E">
      <w:pPr>
        <w:pStyle w:val="afff0"/>
        <w:numPr>
          <w:ilvl w:val="0"/>
          <w:numId w:val="75"/>
        </w:numPr>
        <w:tabs>
          <w:tab w:val="left" w:pos="993"/>
        </w:tabs>
        <w:contextualSpacing/>
        <w:jc w:val="both"/>
        <w:rPr>
          <w:sz w:val="24"/>
          <w:szCs w:val="24"/>
        </w:rPr>
      </w:pPr>
      <w:r w:rsidRPr="00954E82">
        <w:rPr>
          <w:sz w:val="24"/>
          <w:szCs w:val="24"/>
        </w:rPr>
        <w:t>подземный газопровод-1362,28 п. м.</w:t>
      </w:r>
    </w:p>
    <w:p w14:paraId="71F9A40B" w14:textId="77777777" w:rsidR="00447EA2" w:rsidRPr="00954E82" w:rsidRDefault="00447EA2" w:rsidP="0024775E">
      <w:pPr>
        <w:pStyle w:val="afff0"/>
        <w:numPr>
          <w:ilvl w:val="0"/>
          <w:numId w:val="75"/>
        </w:numPr>
        <w:tabs>
          <w:tab w:val="left" w:pos="993"/>
        </w:tabs>
        <w:contextualSpacing/>
        <w:jc w:val="both"/>
        <w:rPr>
          <w:sz w:val="24"/>
          <w:szCs w:val="24"/>
        </w:rPr>
      </w:pPr>
      <w:r w:rsidRPr="00954E82">
        <w:rPr>
          <w:sz w:val="24"/>
          <w:szCs w:val="24"/>
        </w:rPr>
        <w:t>надземный газопровод -3679.96 п. м.</w:t>
      </w:r>
    </w:p>
    <w:p w14:paraId="1117370E" w14:textId="77777777" w:rsidR="00447EA2" w:rsidRPr="00954E82" w:rsidRDefault="00447EA2" w:rsidP="0024775E">
      <w:pPr>
        <w:pStyle w:val="afff0"/>
        <w:numPr>
          <w:ilvl w:val="0"/>
          <w:numId w:val="75"/>
        </w:numPr>
        <w:tabs>
          <w:tab w:val="left" w:pos="993"/>
        </w:tabs>
        <w:contextualSpacing/>
        <w:jc w:val="both"/>
        <w:rPr>
          <w:sz w:val="24"/>
          <w:szCs w:val="24"/>
        </w:rPr>
      </w:pPr>
      <w:r w:rsidRPr="00954E82">
        <w:rPr>
          <w:sz w:val="24"/>
          <w:szCs w:val="24"/>
        </w:rPr>
        <w:t>домов -55 МКД.</w:t>
      </w:r>
    </w:p>
    <w:p w14:paraId="4E842563" w14:textId="77777777" w:rsidR="00D51FAC" w:rsidRPr="00954E82" w:rsidRDefault="00F87FF6" w:rsidP="0024775E">
      <w:pPr>
        <w:jc w:val="center"/>
        <w:outlineLvl w:val="2"/>
        <w:rPr>
          <w:b/>
          <w:sz w:val="24"/>
          <w:szCs w:val="24"/>
        </w:rPr>
      </w:pPr>
      <w:bookmarkStart w:id="244" w:name="_Toc185599198"/>
      <w:r w:rsidRPr="00954E82">
        <w:rPr>
          <w:b/>
          <w:sz w:val="24"/>
          <w:szCs w:val="24"/>
        </w:rPr>
        <w:t>2.5.7.</w:t>
      </w:r>
      <w:r w:rsidR="00943140" w:rsidRPr="00954E82">
        <w:rPr>
          <w:b/>
          <w:sz w:val="24"/>
          <w:szCs w:val="24"/>
        </w:rPr>
        <w:t> </w:t>
      </w:r>
      <w:r w:rsidR="00D51FAC" w:rsidRPr="00954E82">
        <w:rPr>
          <w:b/>
          <w:sz w:val="24"/>
          <w:szCs w:val="24"/>
        </w:rPr>
        <w:t xml:space="preserve">Надежность работы </w:t>
      </w:r>
      <w:r w:rsidR="00D124AC" w:rsidRPr="00954E82">
        <w:rPr>
          <w:b/>
          <w:sz w:val="24"/>
          <w:szCs w:val="24"/>
        </w:rPr>
        <w:t xml:space="preserve">коммунальной </w:t>
      </w:r>
      <w:r w:rsidR="00D51FAC" w:rsidRPr="00954E82">
        <w:rPr>
          <w:b/>
          <w:sz w:val="24"/>
          <w:szCs w:val="24"/>
        </w:rPr>
        <w:t>системы</w:t>
      </w:r>
      <w:bookmarkEnd w:id="244"/>
    </w:p>
    <w:p w14:paraId="3E9B36D5" w14:textId="3442F0DD" w:rsidR="00D51FAC" w:rsidRPr="00954E82" w:rsidRDefault="00D51FA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Надежность систем газоснабжения характеризуется также их долговечностью и ремонтопригодностью. Практика эксплуатации систем газоснабжения показывает, что для газовых труб и оборудования сетей понятие долговечности не является определяющим, так как фактический срок эксплуатации газопроводов значительно меньше их физических возможностей. </w:t>
      </w:r>
    </w:p>
    <w:p w14:paraId="63936A7C" w14:textId="77777777" w:rsidR="00D51FAC" w:rsidRPr="00954E82" w:rsidRDefault="00D51FAC" w:rsidP="0024775E">
      <w:pPr>
        <w:pStyle w:val="93"/>
        <w:shd w:val="clear" w:color="auto" w:fill="FFFFFF" w:themeFill="background1"/>
        <w:spacing w:line="240" w:lineRule="auto"/>
        <w:ind w:left="23" w:right="23" w:firstLine="544"/>
        <w:jc w:val="both"/>
        <w:rPr>
          <w:sz w:val="24"/>
          <w:szCs w:val="24"/>
        </w:rPr>
      </w:pPr>
      <w:r w:rsidRPr="00954E82">
        <w:rPr>
          <w:sz w:val="24"/>
          <w:szCs w:val="24"/>
        </w:rPr>
        <w:t>Надежная и безотказная работа источников и сетей газоснабжения является важным фактором нормального функционирования системы газоснабжения. В связи с этим предусмотрены меры по повышению надежности ГРС, сводящие к минимуму возможность полных отказов, приводящих к срыву газоснабжения.</w:t>
      </w:r>
    </w:p>
    <w:p w14:paraId="29690079" w14:textId="54D5D1D2" w:rsidR="003E6DDF" w:rsidRPr="00954E82" w:rsidRDefault="003E6DDF" w:rsidP="0024775E">
      <w:pPr>
        <w:pStyle w:val="93"/>
        <w:shd w:val="clear" w:color="auto" w:fill="FFFFFF" w:themeFill="background1"/>
        <w:spacing w:line="240" w:lineRule="auto"/>
        <w:ind w:left="23" w:right="23" w:firstLine="544"/>
        <w:jc w:val="both"/>
        <w:rPr>
          <w:sz w:val="24"/>
          <w:szCs w:val="24"/>
        </w:rPr>
      </w:pPr>
      <w:bookmarkStart w:id="245" w:name="_Hlk496537097"/>
      <w:r w:rsidRPr="00954E82">
        <w:rPr>
          <w:sz w:val="24"/>
          <w:szCs w:val="24"/>
        </w:rPr>
        <w:t>За 20</w:t>
      </w:r>
      <w:r w:rsidR="00AF284B" w:rsidRPr="00954E82">
        <w:rPr>
          <w:sz w:val="24"/>
          <w:szCs w:val="24"/>
        </w:rPr>
        <w:t>21</w:t>
      </w:r>
      <w:r w:rsidR="00AF284B" w:rsidRPr="00954E82">
        <w:rPr>
          <w:sz w:val="24"/>
          <w:szCs w:val="24"/>
        </w:rPr>
        <w:tab/>
      </w:r>
      <w:r w:rsidR="00AF284B" w:rsidRPr="00954E82">
        <w:rPr>
          <w:sz w:val="24"/>
          <w:szCs w:val="24"/>
        </w:rPr>
        <w:tab/>
      </w:r>
      <w:r w:rsidRPr="00954E82">
        <w:rPr>
          <w:sz w:val="24"/>
          <w:szCs w:val="24"/>
        </w:rPr>
        <w:t>-20</w:t>
      </w:r>
      <w:r w:rsidR="006D475B" w:rsidRPr="00954E82">
        <w:rPr>
          <w:sz w:val="24"/>
          <w:szCs w:val="24"/>
        </w:rPr>
        <w:t>2</w:t>
      </w:r>
      <w:r w:rsidR="00AF284B" w:rsidRPr="00954E82">
        <w:rPr>
          <w:sz w:val="24"/>
          <w:szCs w:val="24"/>
        </w:rPr>
        <w:t>3</w:t>
      </w:r>
      <w:r w:rsidRPr="00954E82">
        <w:rPr>
          <w:sz w:val="24"/>
          <w:szCs w:val="24"/>
        </w:rPr>
        <w:t xml:space="preserve"> </w:t>
      </w:r>
      <w:r w:rsidR="00C07499" w:rsidRPr="00954E82">
        <w:rPr>
          <w:sz w:val="24"/>
          <w:szCs w:val="24"/>
        </w:rPr>
        <w:t>годы</w:t>
      </w:r>
      <w:r w:rsidRPr="00954E82">
        <w:rPr>
          <w:sz w:val="24"/>
          <w:szCs w:val="24"/>
        </w:rPr>
        <w:t xml:space="preserve"> отказы, аварии и инциденты на сетях газоснабжения отсутствуют.</w:t>
      </w:r>
    </w:p>
    <w:p w14:paraId="14A44F5D" w14:textId="77777777" w:rsidR="00D51FAC" w:rsidRPr="00954E82" w:rsidRDefault="00F87FF6" w:rsidP="0024775E">
      <w:pPr>
        <w:jc w:val="center"/>
        <w:outlineLvl w:val="2"/>
        <w:rPr>
          <w:b/>
          <w:sz w:val="24"/>
          <w:szCs w:val="24"/>
        </w:rPr>
      </w:pPr>
      <w:bookmarkStart w:id="246" w:name="_Toc185599199"/>
      <w:bookmarkEnd w:id="245"/>
      <w:r w:rsidRPr="00954E82">
        <w:rPr>
          <w:b/>
          <w:sz w:val="24"/>
          <w:szCs w:val="24"/>
        </w:rPr>
        <w:t>2.5.8.</w:t>
      </w:r>
      <w:r w:rsidR="00943140" w:rsidRPr="00954E82">
        <w:rPr>
          <w:b/>
          <w:sz w:val="24"/>
          <w:szCs w:val="24"/>
        </w:rPr>
        <w:t> </w:t>
      </w:r>
      <w:r w:rsidR="00D51FAC" w:rsidRPr="00954E82">
        <w:rPr>
          <w:b/>
          <w:sz w:val="24"/>
          <w:szCs w:val="24"/>
        </w:rPr>
        <w:t>Качество поставляемого</w:t>
      </w:r>
      <w:r w:rsidR="00D124AC" w:rsidRPr="00954E82">
        <w:rPr>
          <w:b/>
          <w:sz w:val="24"/>
          <w:szCs w:val="24"/>
        </w:rPr>
        <w:t xml:space="preserve"> коммунального </w:t>
      </w:r>
      <w:r w:rsidR="00D51FAC" w:rsidRPr="00954E82">
        <w:rPr>
          <w:b/>
          <w:sz w:val="24"/>
          <w:szCs w:val="24"/>
        </w:rPr>
        <w:t>ресурса</w:t>
      </w:r>
      <w:bookmarkEnd w:id="246"/>
    </w:p>
    <w:p w14:paraId="7E857235" w14:textId="51C06062" w:rsidR="00F87FF6" w:rsidRPr="00954E82" w:rsidRDefault="00F87FF6" w:rsidP="0024775E">
      <w:pPr>
        <w:pStyle w:val="93"/>
        <w:shd w:val="clear" w:color="auto" w:fill="FFFFFF" w:themeFill="background1"/>
        <w:spacing w:line="240" w:lineRule="auto"/>
        <w:ind w:left="23" w:right="23" w:firstLine="544"/>
        <w:jc w:val="both"/>
        <w:rPr>
          <w:sz w:val="24"/>
          <w:szCs w:val="24"/>
        </w:rPr>
      </w:pPr>
      <w:r w:rsidRPr="00954E82">
        <w:rPr>
          <w:sz w:val="24"/>
          <w:szCs w:val="24"/>
        </w:rPr>
        <w:t>Работоспособность и безопасность эксплуатации газораспределительных систем поддерживаются путем проведения технического обслуживания и ремонта в соответствии с Правилами безопасности систем газораспределения и газопотребления, Правилами технической эксплуатации и требованиями безопасности труда в газовом хозяйстве Российской Федерации, техническими регламентами – стандартами отрасли, согласованными и утвержденными Ростехнадзором России и другими нормативно-техническими документам.</w:t>
      </w:r>
    </w:p>
    <w:p w14:paraId="607B49C6" w14:textId="77777777" w:rsidR="00F87FF6" w:rsidRPr="00954E82" w:rsidRDefault="00F87FF6" w:rsidP="0024775E">
      <w:pPr>
        <w:pStyle w:val="93"/>
        <w:shd w:val="clear" w:color="auto" w:fill="FFFFFF" w:themeFill="background1"/>
        <w:spacing w:line="240" w:lineRule="auto"/>
        <w:ind w:left="23" w:right="23" w:firstLine="544"/>
        <w:jc w:val="both"/>
        <w:rPr>
          <w:sz w:val="24"/>
          <w:szCs w:val="24"/>
        </w:rPr>
      </w:pPr>
      <w:r w:rsidRPr="00954E82">
        <w:rPr>
          <w:sz w:val="24"/>
          <w:szCs w:val="24"/>
        </w:rPr>
        <w:t>Для обеспечения бесперебойной и безаварийной подачи газа потребителям в 20</w:t>
      </w:r>
      <w:r w:rsidR="006D475B" w:rsidRPr="00954E82">
        <w:rPr>
          <w:sz w:val="24"/>
          <w:szCs w:val="24"/>
        </w:rPr>
        <w:t>2</w:t>
      </w:r>
      <w:r w:rsidR="00AF284B" w:rsidRPr="00954E82">
        <w:rPr>
          <w:sz w:val="24"/>
          <w:szCs w:val="24"/>
        </w:rPr>
        <w:t>3</w:t>
      </w:r>
      <w:r w:rsidRPr="00954E82">
        <w:rPr>
          <w:sz w:val="24"/>
          <w:szCs w:val="24"/>
        </w:rPr>
        <w:t xml:space="preserve"> году в соответствии с заключенными договорами проводилось техническое обслуживание наружных газопроводов и сооружений на них, внутренних газопроводов, газового оборудования, котельных, коммунально-бытовых объектов и жилых домов в соответствии с требованиями закона </w:t>
      </w:r>
      <w:r w:rsidR="00465EC4" w:rsidRPr="00954E82">
        <w:rPr>
          <w:sz w:val="24"/>
          <w:szCs w:val="24"/>
        </w:rPr>
        <w:t>«</w:t>
      </w:r>
      <w:r w:rsidRPr="00954E82">
        <w:rPr>
          <w:sz w:val="24"/>
          <w:szCs w:val="24"/>
        </w:rPr>
        <w:t>О промышленной безопасности опасных производственных объектов</w:t>
      </w:r>
      <w:r w:rsidR="00465EC4" w:rsidRPr="00954E82">
        <w:rPr>
          <w:sz w:val="24"/>
          <w:szCs w:val="24"/>
        </w:rPr>
        <w:t>»</w:t>
      </w:r>
      <w:r w:rsidRPr="00954E82">
        <w:rPr>
          <w:sz w:val="24"/>
          <w:szCs w:val="24"/>
        </w:rPr>
        <w:t xml:space="preserve">, утвержденными сроками и видами обслуживания. </w:t>
      </w:r>
    </w:p>
    <w:p w14:paraId="0598FE6A" w14:textId="77777777" w:rsidR="00D51FAC" w:rsidRPr="00954E82" w:rsidRDefault="00F87FF6" w:rsidP="0024775E">
      <w:pPr>
        <w:jc w:val="center"/>
        <w:outlineLvl w:val="2"/>
        <w:rPr>
          <w:b/>
          <w:sz w:val="24"/>
          <w:szCs w:val="24"/>
        </w:rPr>
      </w:pPr>
      <w:bookmarkStart w:id="247" w:name="_Toc185599200"/>
      <w:r w:rsidRPr="00954E82">
        <w:rPr>
          <w:b/>
          <w:sz w:val="24"/>
          <w:szCs w:val="24"/>
        </w:rPr>
        <w:t>2.5.9.</w:t>
      </w:r>
      <w:r w:rsidR="00943140" w:rsidRPr="00954E82">
        <w:rPr>
          <w:b/>
          <w:sz w:val="24"/>
          <w:szCs w:val="24"/>
        </w:rPr>
        <w:t> </w:t>
      </w:r>
      <w:r w:rsidR="00D51FAC" w:rsidRPr="00954E82">
        <w:rPr>
          <w:b/>
          <w:sz w:val="24"/>
          <w:szCs w:val="24"/>
        </w:rPr>
        <w:t>Воздействие на окружающую среду</w:t>
      </w:r>
      <w:bookmarkEnd w:id="247"/>
    </w:p>
    <w:p w14:paraId="0F019115" w14:textId="77777777" w:rsidR="003E6DDF" w:rsidRPr="00954E82" w:rsidRDefault="003E6DDF" w:rsidP="0024775E">
      <w:pPr>
        <w:pStyle w:val="93"/>
        <w:shd w:val="clear" w:color="auto" w:fill="FFFFFF" w:themeFill="background1"/>
        <w:spacing w:line="240" w:lineRule="auto"/>
        <w:ind w:left="23" w:right="23" w:firstLine="544"/>
        <w:jc w:val="both"/>
        <w:rPr>
          <w:sz w:val="24"/>
          <w:szCs w:val="24"/>
        </w:rPr>
      </w:pPr>
      <w:r w:rsidRPr="00954E82">
        <w:rPr>
          <w:sz w:val="24"/>
          <w:szCs w:val="24"/>
        </w:rPr>
        <w:t>Одной из крупнейших экологических проблем в топливно-энергетическом комплексе является вредное воздействие на окружающую среду и здоровье человека, включая выбросы парниковых газов в атмосферу.</w:t>
      </w:r>
    </w:p>
    <w:p w14:paraId="4A27898D" w14:textId="77777777" w:rsidR="003E6DDF" w:rsidRPr="00954E82" w:rsidRDefault="003E6DDF"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Бόльшая часть выбросов парниковых газов традиционно приходится на энергетический сектор. Выбросы в энергетике обусловлены добычей, первичной переработкой, транспортировкой и использованием природного топлива (нефти, природного и нефтяного попутных газов, угля, торфа и др.), а также продуктов его переработки. </w:t>
      </w:r>
    </w:p>
    <w:p w14:paraId="22AACE0C" w14:textId="701C7F7D" w:rsidR="003E6DDF" w:rsidRPr="00954E82" w:rsidRDefault="003E6DDF" w:rsidP="0024775E">
      <w:pPr>
        <w:pStyle w:val="93"/>
        <w:shd w:val="clear" w:color="auto" w:fill="FFFFFF" w:themeFill="background1"/>
        <w:spacing w:line="240" w:lineRule="auto"/>
        <w:ind w:left="23" w:right="23" w:firstLine="544"/>
        <w:jc w:val="both"/>
        <w:rPr>
          <w:sz w:val="24"/>
          <w:szCs w:val="24"/>
        </w:rPr>
      </w:pPr>
      <w:r w:rsidRPr="00954E82">
        <w:rPr>
          <w:sz w:val="24"/>
          <w:szCs w:val="24"/>
        </w:rPr>
        <w:t>Внедре</w:t>
      </w:r>
      <w:r w:rsidR="00F07FAB" w:rsidRPr="00954E82">
        <w:rPr>
          <w:sz w:val="24"/>
          <w:szCs w:val="24"/>
        </w:rPr>
        <w:t>ние лучших доступных технологий</w:t>
      </w:r>
      <w:r w:rsidRPr="00954E82">
        <w:rPr>
          <w:sz w:val="24"/>
          <w:szCs w:val="24"/>
        </w:rPr>
        <w:t xml:space="preserve"> способствует повышению энергоэффективности и сокращению углеродного следа продукции.</w:t>
      </w:r>
    </w:p>
    <w:p w14:paraId="0DAF5B75" w14:textId="77777777" w:rsidR="003A73D6" w:rsidRPr="00954E82" w:rsidRDefault="003A73D6" w:rsidP="0024775E">
      <w:pPr>
        <w:ind w:firstLine="680"/>
        <w:jc w:val="both"/>
        <w:rPr>
          <w:sz w:val="24"/>
          <w:szCs w:val="24"/>
        </w:rPr>
      </w:pPr>
    </w:p>
    <w:p w14:paraId="1B545AB8" w14:textId="77777777" w:rsidR="00D51FAC" w:rsidRPr="00954E82" w:rsidRDefault="00F87FF6" w:rsidP="0024775E">
      <w:pPr>
        <w:jc w:val="center"/>
        <w:outlineLvl w:val="2"/>
        <w:rPr>
          <w:b/>
          <w:sz w:val="24"/>
          <w:szCs w:val="24"/>
        </w:rPr>
      </w:pPr>
      <w:bookmarkStart w:id="248" w:name="_Toc185599201"/>
      <w:r w:rsidRPr="00954E82">
        <w:rPr>
          <w:b/>
          <w:sz w:val="24"/>
          <w:szCs w:val="24"/>
        </w:rPr>
        <w:t>2.5.10.</w:t>
      </w:r>
      <w:r w:rsidR="00943140" w:rsidRPr="00954E82">
        <w:rPr>
          <w:b/>
          <w:sz w:val="24"/>
          <w:szCs w:val="24"/>
        </w:rPr>
        <w:t> </w:t>
      </w:r>
      <w:r w:rsidR="00D124AC" w:rsidRPr="00954E82">
        <w:rPr>
          <w:b/>
          <w:sz w:val="24"/>
          <w:szCs w:val="24"/>
        </w:rPr>
        <w:t xml:space="preserve">Тарифы, плата за подключение (присоединение) </w:t>
      </w:r>
      <w:r w:rsidR="00F07FAB" w:rsidRPr="00954E82">
        <w:rPr>
          <w:b/>
          <w:sz w:val="24"/>
          <w:szCs w:val="24"/>
        </w:rPr>
        <w:br/>
      </w:r>
      <w:r w:rsidR="00D124AC" w:rsidRPr="00954E82">
        <w:rPr>
          <w:b/>
          <w:sz w:val="24"/>
          <w:szCs w:val="24"/>
        </w:rPr>
        <w:t xml:space="preserve">и резервирование тепловой мощности, </w:t>
      </w:r>
      <w:r w:rsidR="00183A83" w:rsidRPr="00954E82">
        <w:rPr>
          <w:b/>
          <w:sz w:val="24"/>
          <w:szCs w:val="24"/>
        </w:rPr>
        <w:br/>
      </w:r>
      <w:r w:rsidR="00D124AC" w:rsidRPr="00954E82">
        <w:rPr>
          <w:b/>
          <w:sz w:val="24"/>
          <w:szCs w:val="24"/>
        </w:rPr>
        <w:t>структура себестоимости производства, транспортировки</w:t>
      </w:r>
      <w:r w:rsidR="00183A83" w:rsidRPr="00954E82">
        <w:rPr>
          <w:b/>
          <w:sz w:val="24"/>
          <w:szCs w:val="24"/>
        </w:rPr>
        <w:br/>
      </w:r>
      <w:r w:rsidR="00D124AC" w:rsidRPr="00954E82">
        <w:rPr>
          <w:b/>
          <w:sz w:val="24"/>
          <w:szCs w:val="24"/>
        </w:rPr>
        <w:t xml:space="preserve"> и расп</w:t>
      </w:r>
      <w:r w:rsidR="00D071AE" w:rsidRPr="00954E82">
        <w:rPr>
          <w:b/>
          <w:sz w:val="24"/>
          <w:szCs w:val="24"/>
        </w:rPr>
        <w:t>ределения коммунального ресурса</w:t>
      </w:r>
      <w:bookmarkEnd w:id="248"/>
    </w:p>
    <w:p w14:paraId="0E28F5B3" w14:textId="77777777" w:rsidR="003E6DDF" w:rsidRPr="00954E82" w:rsidRDefault="003E6DDF" w:rsidP="0024775E">
      <w:pPr>
        <w:ind w:firstLine="709"/>
        <w:jc w:val="center"/>
        <w:rPr>
          <w:b/>
          <w:sz w:val="24"/>
          <w:szCs w:val="24"/>
        </w:rPr>
      </w:pPr>
    </w:p>
    <w:p w14:paraId="7EE19514" w14:textId="75A15B46" w:rsidR="003E6DDF" w:rsidRPr="00954E82" w:rsidRDefault="00BF62D0" w:rsidP="0024775E">
      <w:pPr>
        <w:pStyle w:val="93"/>
        <w:shd w:val="clear" w:color="auto" w:fill="FFFFFF" w:themeFill="background1"/>
        <w:spacing w:line="240" w:lineRule="auto"/>
        <w:ind w:left="23" w:right="23" w:firstLine="544"/>
        <w:jc w:val="both"/>
        <w:rPr>
          <w:sz w:val="24"/>
          <w:szCs w:val="24"/>
        </w:rPr>
      </w:pPr>
      <w:bookmarkStart w:id="249" w:name="_Hlk184649115"/>
      <w:r w:rsidRPr="00954E82">
        <w:rPr>
          <w:sz w:val="24"/>
          <w:szCs w:val="24"/>
        </w:rPr>
        <w:t xml:space="preserve">Величина тарифов на газ для потребителей </w:t>
      </w:r>
      <w:r w:rsidR="00096614" w:rsidRPr="00954E82">
        <w:rPr>
          <w:sz w:val="24"/>
          <w:szCs w:val="24"/>
        </w:rPr>
        <w:t>МО (муниципальный округ) г. Кировск</w:t>
      </w:r>
      <w:r w:rsidRPr="00954E82">
        <w:rPr>
          <w:sz w:val="24"/>
          <w:szCs w:val="24"/>
        </w:rPr>
        <w:t xml:space="preserve"> на </w:t>
      </w:r>
      <w:r w:rsidR="009C1928" w:rsidRPr="00954E82">
        <w:rPr>
          <w:sz w:val="24"/>
          <w:szCs w:val="24"/>
        </w:rPr>
        <w:t>2024</w:t>
      </w:r>
      <w:r w:rsidRPr="00954E82">
        <w:rPr>
          <w:sz w:val="24"/>
          <w:szCs w:val="24"/>
        </w:rPr>
        <w:t xml:space="preserve"> год </w:t>
      </w:r>
      <w:r w:rsidR="003E6DDF" w:rsidRPr="00954E82">
        <w:rPr>
          <w:sz w:val="24"/>
          <w:szCs w:val="24"/>
        </w:rPr>
        <w:t>приведена в табл</w:t>
      </w:r>
      <w:r w:rsidR="00492244" w:rsidRPr="00954E82">
        <w:rPr>
          <w:sz w:val="24"/>
          <w:szCs w:val="24"/>
        </w:rPr>
        <w:t>ице </w:t>
      </w:r>
      <w:r w:rsidR="00173402" w:rsidRPr="00954E82">
        <w:rPr>
          <w:sz w:val="24"/>
          <w:szCs w:val="24"/>
        </w:rPr>
        <w:t>ниже</w:t>
      </w:r>
      <w:r w:rsidR="003E6DDF" w:rsidRPr="00954E82">
        <w:rPr>
          <w:sz w:val="24"/>
          <w:szCs w:val="24"/>
        </w:rPr>
        <w:t>.</w:t>
      </w:r>
      <w:r w:rsidR="003E6DDF" w:rsidRPr="00954E82">
        <w:rPr>
          <w:sz w:val="24"/>
          <w:szCs w:val="24"/>
        </w:rPr>
        <w:br w:type="page"/>
      </w:r>
    </w:p>
    <w:p w14:paraId="2F212E1B" w14:textId="77777777" w:rsidR="00351213" w:rsidRPr="00954E82" w:rsidRDefault="00351213" w:rsidP="0024775E">
      <w:pPr>
        <w:pStyle w:val="93"/>
        <w:shd w:val="clear" w:color="auto" w:fill="FFFFFF" w:themeFill="background1"/>
        <w:spacing w:line="240" w:lineRule="auto"/>
        <w:ind w:left="23" w:right="23" w:firstLine="544"/>
        <w:jc w:val="both"/>
        <w:rPr>
          <w:sz w:val="24"/>
          <w:szCs w:val="24"/>
        </w:rPr>
        <w:sectPr w:rsidR="00351213" w:rsidRPr="00954E82" w:rsidSect="00F51F94">
          <w:type w:val="nextColumn"/>
          <w:pgSz w:w="16840" w:h="11907" w:orient="landscape" w:code="9"/>
          <w:pgMar w:top="1134" w:right="851" w:bottom="1134" w:left="1134" w:header="720" w:footer="720" w:gutter="0"/>
          <w:cols w:space="720"/>
          <w:docGrid w:linePitch="272"/>
        </w:sectPr>
      </w:pPr>
    </w:p>
    <w:p w14:paraId="4369CB10" w14:textId="54A84FA2" w:rsidR="00BF62D0" w:rsidRPr="00954E82" w:rsidRDefault="00EB5789" w:rsidP="0024775E">
      <w:pPr>
        <w:pStyle w:val="ad"/>
        <w:keepNext/>
        <w:jc w:val="both"/>
        <w:rPr>
          <w:rFonts w:eastAsiaTheme="minorHAnsi"/>
          <w:b/>
          <w:bCs/>
          <w:sz w:val="24"/>
          <w:szCs w:val="24"/>
          <w:lang w:eastAsia="en-US"/>
        </w:rPr>
      </w:pPr>
      <w:bookmarkStart w:id="250" w:name="_Toc185598805"/>
      <w:r w:rsidRPr="00954E82">
        <w:rPr>
          <w:rFonts w:eastAsiaTheme="minorHAnsi"/>
          <w:b/>
          <w:bCs/>
          <w:sz w:val="24"/>
          <w:szCs w:val="24"/>
          <w:lang w:eastAsia="en-US"/>
        </w:rPr>
        <w:t xml:space="preserve">Таблица </w:t>
      </w:r>
      <w:r w:rsidR="001350CC" w:rsidRPr="00954E82">
        <w:rPr>
          <w:rFonts w:eastAsiaTheme="minorHAnsi"/>
          <w:b/>
          <w:bCs/>
          <w:sz w:val="24"/>
          <w:szCs w:val="24"/>
          <w:lang w:eastAsia="en-US"/>
        </w:rPr>
        <w:fldChar w:fldCharType="begin"/>
      </w:r>
      <w:r w:rsidR="00254B03"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35</w:t>
      </w:r>
      <w:r w:rsidR="001350CC" w:rsidRPr="00954E82">
        <w:rPr>
          <w:rFonts w:eastAsiaTheme="minorHAnsi"/>
          <w:b/>
          <w:bCs/>
          <w:sz w:val="24"/>
          <w:szCs w:val="24"/>
          <w:lang w:eastAsia="en-US"/>
        </w:rPr>
        <w:fldChar w:fldCharType="end"/>
      </w:r>
      <w:r w:rsidR="001B7C4D" w:rsidRPr="00954E82">
        <w:rPr>
          <w:rFonts w:eastAsiaTheme="minorHAnsi"/>
          <w:b/>
          <w:bCs/>
          <w:sz w:val="24"/>
          <w:szCs w:val="24"/>
          <w:lang w:eastAsia="en-US"/>
        </w:rPr>
        <w:t xml:space="preserve"> - </w:t>
      </w:r>
      <w:r w:rsidR="00BF62D0" w:rsidRPr="00954E82">
        <w:rPr>
          <w:rFonts w:eastAsiaTheme="minorHAnsi"/>
          <w:b/>
          <w:bCs/>
          <w:sz w:val="24"/>
          <w:szCs w:val="24"/>
          <w:lang w:eastAsia="en-US"/>
        </w:rPr>
        <w:t xml:space="preserve">Тарифы на газ на территории </w:t>
      </w:r>
      <w:r w:rsidR="00096614" w:rsidRPr="00954E82">
        <w:rPr>
          <w:rFonts w:eastAsiaTheme="minorHAnsi"/>
          <w:b/>
          <w:bCs/>
          <w:sz w:val="24"/>
          <w:szCs w:val="24"/>
          <w:lang w:eastAsia="en-US"/>
        </w:rPr>
        <w:t>МО (муниципальный округ) г. Кировск</w:t>
      </w:r>
      <w:r w:rsidR="00521C2A" w:rsidRPr="00954E82">
        <w:rPr>
          <w:rFonts w:eastAsiaTheme="minorHAnsi"/>
          <w:b/>
          <w:bCs/>
          <w:sz w:val="24"/>
          <w:szCs w:val="24"/>
          <w:lang w:eastAsia="en-US"/>
        </w:rPr>
        <w:t xml:space="preserve"> н</w:t>
      </w:r>
      <w:r w:rsidR="00BF62D0" w:rsidRPr="00954E82">
        <w:rPr>
          <w:rFonts w:eastAsiaTheme="minorHAnsi"/>
          <w:b/>
          <w:bCs/>
          <w:sz w:val="24"/>
          <w:szCs w:val="24"/>
          <w:lang w:eastAsia="en-US"/>
        </w:rPr>
        <w:t xml:space="preserve">а </w:t>
      </w:r>
      <w:r w:rsidR="009C1928" w:rsidRPr="00954E82">
        <w:rPr>
          <w:rFonts w:eastAsiaTheme="minorHAnsi"/>
          <w:b/>
          <w:bCs/>
          <w:sz w:val="24"/>
          <w:szCs w:val="24"/>
          <w:lang w:eastAsia="en-US"/>
        </w:rPr>
        <w:t>2024</w:t>
      </w:r>
      <w:r w:rsidR="00BF62D0" w:rsidRPr="00954E82">
        <w:rPr>
          <w:rFonts w:eastAsiaTheme="minorHAnsi"/>
          <w:b/>
          <w:bCs/>
          <w:sz w:val="24"/>
          <w:szCs w:val="24"/>
          <w:lang w:eastAsia="en-US"/>
        </w:rPr>
        <w:t xml:space="preserve"> г</w:t>
      </w:r>
      <w:bookmarkEnd w:id="250"/>
    </w:p>
    <w:tbl>
      <w:tblPr>
        <w:tblW w:w="5000" w:type="pct"/>
        <w:tblLayout w:type="fixed"/>
        <w:tblCellMar>
          <w:left w:w="28" w:type="dxa"/>
          <w:right w:w="28" w:type="dxa"/>
        </w:tblCellMar>
        <w:tblLook w:val="04A0" w:firstRow="1" w:lastRow="0" w:firstColumn="1" w:lastColumn="0" w:noHBand="0" w:noVBand="1"/>
      </w:tblPr>
      <w:tblGrid>
        <w:gridCol w:w="2065"/>
        <w:gridCol w:w="2324"/>
        <w:gridCol w:w="1134"/>
        <w:gridCol w:w="1842"/>
        <w:gridCol w:w="6913"/>
      </w:tblGrid>
      <w:tr w:rsidR="004207C8" w:rsidRPr="00954E82" w14:paraId="7601E493" w14:textId="77777777" w:rsidTr="001B7C4D">
        <w:trPr>
          <w:trHeight w:val="20"/>
          <w:tblHeader/>
        </w:trPr>
        <w:tc>
          <w:tcPr>
            <w:tcW w:w="72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4F5D2A" w14:textId="77777777" w:rsidR="004207C8" w:rsidRPr="00954E82" w:rsidRDefault="004207C8" w:rsidP="0024775E">
            <w:pPr>
              <w:jc w:val="center"/>
              <w:rPr>
                <w:b/>
                <w:color w:val="4C4C4C"/>
                <w:sz w:val="24"/>
                <w:szCs w:val="24"/>
              </w:rPr>
            </w:pPr>
            <w:r w:rsidRPr="00954E82">
              <w:rPr>
                <w:b/>
                <w:color w:val="4C4C4C"/>
                <w:sz w:val="24"/>
                <w:szCs w:val="24"/>
              </w:rPr>
              <w:t>Наименование</w:t>
            </w:r>
          </w:p>
        </w:tc>
        <w:tc>
          <w:tcPr>
            <w:tcW w:w="814" w:type="pct"/>
            <w:tcBorders>
              <w:top w:val="single" w:sz="4" w:space="0" w:color="auto"/>
              <w:left w:val="nil"/>
              <w:bottom w:val="single" w:sz="4" w:space="0" w:color="auto"/>
              <w:right w:val="single" w:sz="4" w:space="0" w:color="auto"/>
            </w:tcBorders>
            <w:shd w:val="clear" w:color="000000" w:fill="FFFFFF"/>
            <w:vAlign w:val="center"/>
            <w:hideMark/>
          </w:tcPr>
          <w:p w14:paraId="41B5EABA" w14:textId="77777777" w:rsidR="004207C8" w:rsidRPr="00954E82" w:rsidRDefault="004207C8" w:rsidP="0024775E">
            <w:pPr>
              <w:jc w:val="center"/>
              <w:rPr>
                <w:b/>
                <w:color w:val="4C4C4C"/>
                <w:sz w:val="24"/>
                <w:szCs w:val="24"/>
              </w:rPr>
            </w:pPr>
            <w:r w:rsidRPr="00954E82">
              <w:rPr>
                <w:b/>
                <w:color w:val="4C4C4C"/>
                <w:sz w:val="24"/>
                <w:szCs w:val="24"/>
              </w:rPr>
              <w:t>Период действия</w:t>
            </w:r>
          </w:p>
        </w:tc>
        <w:tc>
          <w:tcPr>
            <w:tcW w:w="397" w:type="pct"/>
            <w:tcBorders>
              <w:top w:val="single" w:sz="4" w:space="0" w:color="auto"/>
              <w:left w:val="nil"/>
              <w:bottom w:val="single" w:sz="4" w:space="0" w:color="auto"/>
              <w:right w:val="single" w:sz="4" w:space="0" w:color="auto"/>
            </w:tcBorders>
            <w:shd w:val="clear" w:color="000000" w:fill="FFFFFF"/>
            <w:vAlign w:val="center"/>
            <w:hideMark/>
          </w:tcPr>
          <w:p w14:paraId="7AFAAC92" w14:textId="77777777" w:rsidR="004207C8" w:rsidRPr="00954E82" w:rsidRDefault="004207C8" w:rsidP="0024775E">
            <w:pPr>
              <w:jc w:val="center"/>
              <w:rPr>
                <w:b/>
                <w:color w:val="4C4C4C"/>
                <w:sz w:val="24"/>
                <w:szCs w:val="24"/>
              </w:rPr>
            </w:pPr>
            <w:r w:rsidRPr="00954E82">
              <w:rPr>
                <w:b/>
                <w:color w:val="4C4C4C"/>
                <w:sz w:val="24"/>
                <w:szCs w:val="24"/>
              </w:rPr>
              <w:t>Стоимость</w:t>
            </w:r>
          </w:p>
        </w:tc>
        <w:tc>
          <w:tcPr>
            <w:tcW w:w="645" w:type="pct"/>
            <w:tcBorders>
              <w:top w:val="single" w:sz="4" w:space="0" w:color="auto"/>
              <w:left w:val="nil"/>
              <w:bottom w:val="single" w:sz="4" w:space="0" w:color="auto"/>
              <w:right w:val="single" w:sz="4" w:space="0" w:color="auto"/>
            </w:tcBorders>
            <w:shd w:val="clear" w:color="000000" w:fill="FFFFFF"/>
            <w:vAlign w:val="center"/>
            <w:hideMark/>
          </w:tcPr>
          <w:p w14:paraId="7DBB566B" w14:textId="77777777" w:rsidR="004207C8" w:rsidRPr="00954E82" w:rsidRDefault="004207C8" w:rsidP="0024775E">
            <w:pPr>
              <w:jc w:val="center"/>
              <w:rPr>
                <w:b/>
                <w:color w:val="4C4C4C"/>
                <w:sz w:val="24"/>
                <w:szCs w:val="24"/>
              </w:rPr>
            </w:pPr>
            <w:r w:rsidRPr="00954E82">
              <w:rPr>
                <w:b/>
                <w:color w:val="4C4C4C"/>
                <w:sz w:val="24"/>
                <w:szCs w:val="24"/>
              </w:rPr>
              <w:t>Ед.изм.</w:t>
            </w:r>
          </w:p>
        </w:tc>
        <w:tc>
          <w:tcPr>
            <w:tcW w:w="2421" w:type="pct"/>
            <w:tcBorders>
              <w:top w:val="single" w:sz="4" w:space="0" w:color="auto"/>
              <w:left w:val="nil"/>
              <w:bottom w:val="single" w:sz="4" w:space="0" w:color="auto"/>
              <w:right w:val="single" w:sz="4" w:space="0" w:color="auto"/>
            </w:tcBorders>
            <w:shd w:val="clear" w:color="000000" w:fill="FFFFFF"/>
            <w:vAlign w:val="center"/>
            <w:hideMark/>
          </w:tcPr>
          <w:p w14:paraId="16EF50F7" w14:textId="77777777" w:rsidR="004207C8" w:rsidRPr="00954E82" w:rsidRDefault="004207C8" w:rsidP="0024775E">
            <w:pPr>
              <w:jc w:val="center"/>
              <w:rPr>
                <w:b/>
                <w:color w:val="4C4C4C"/>
                <w:sz w:val="24"/>
                <w:szCs w:val="24"/>
              </w:rPr>
            </w:pPr>
            <w:r w:rsidRPr="00954E82">
              <w:rPr>
                <w:b/>
                <w:color w:val="4C4C4C"/>
                <w:sz w:val="24"/>
                <w:szCs w:val="24"/>
              </w:rPr>
              <w:t>Описание</w:t>
            </w:r>
          </w:p>
        </w:tc>
      </w:tr>
      <w:tr w:rsidR="004207C8" w:rsidRPr="00954E82" w14:paraId="52A93BC7" w14:textId="77777777" w:rsidTr="004207C8">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1AADB3B" w14:textId="77777777" w:rsidR="004207C8" w:rsidRPr="00954E82" w:rsidRDefault="004207C8" w:rsidP="0024775E">
            <w:pPr>
              <w:jc w:val="center"/>
              <w:rPr>
                <w:b/>
                <w:bCs/>
                <w:color w:val="000000"/>
                <w:sz w:val="24"/>
                <w:szCs w:val="24"/>
              </w:rPr>
            </w:pPr>
            <w:r w:rsidRPr="00954E82">
              <w:rPr>
                <w:b/>
                <w:bCs/>
                <w:color w:val="000000"/>
                <w:sz w:val="24"/>
                <w:szCs w:val="24"/>
              </w:rPr>
              <w:t>АО "МУРМАНОБЛГАЗ"</w:t>
            </w:r>
          </w:p>
        </w:tc>
      </w:tr>
      <w:tr w:rsidR="004207C8" w:rsidRPr="00954E82" w14:paraId="161425D1" w14:textId="77777777" w:rsidTr="001B7C4D">
        <w:trPr>
          <w:trHeight w:val="20"/>
        </w:trPr>
        <w:tc>
          <w:tcPr>
            <w:tcW w:w="723" w:type="pct"/>
            <w:tcBorders>
              <w:top w:val="nil"/>
              <w:left w:val="single" w:sz="4" w:space="0" w:color="auto"/>
              <w:bottom w:val="single" w:sz="4" w:space="0" w:color="auto"/>
              <w:right w:val="single" w:sz="4" w:space="0" w:color="auto"/>
            </w:tcBorders>
            <w:shd w:val="clear" w:color="000000" w:fill="FFFFFF"/>
            <w:vAlign w:val="center"/>
            <w:hideMark/>
          </w:tcPr>
          <w:p w14:paraId="416716DC" w14:textId="77777777" w:rsidR="004207C8" w:rsidRPr="00954E82" w:rsidRDefault="004207C8" w:rsidP="0024775E">
            <w:pPr>
              <w:jc w:val="center"/>
              <w:rPr>
                <w:color w:val="4C4C4C"/>
                <w:sz w:val="24"/>
                <w:szCs w:val="24"/>
              </w:rPr>
            </w:pPr>
            <w:r w:rsidRPr="00954E82">
              <w:rPr>
                <w:color w:val="4C4C4C"/>
                <w:sz w:val="24"/>
                <w:szCs w:val="24"/>
              </w:rPr>
              <w:t>Плата за 1 кг (1 куб.м)</w:t>
            </w:r>
          </w:p>
        </w:tc>
        <w:tc>
          <w:tcPr>
            <w:tcW w:w="814" w:type="pct"/>
            <w:tcBorders>
              <w:top w:val="nil"/>
              <w:left w:val="nil"/>
              <w:bottom w:val="single" w:sz="4" w:space="0" w:color="auto"/>
              <w:right w:val="single" w:sz="4" w:space="0" w:color="auto"/>
            </w:tcBorders>
            <w:shd w:val="clear" w:color="000000" w:fill="FFFFFF"/>
            <w:vAlign w:val="center"/>
            <w:hideMark/>
          </w:tcPr>
          <w:p w14:paraId="2AE4E066" w14:textId="77777777" w:rsidR="004207C8" w:rsidRPr="00954E82" w:rsidRDefault="004207C8" w:rsidP="0024775E">
            <w:pPr>
              <w:jc w:val="center"/>
              <w:rPr>
                <w:color w:val="4C4C4C"/>
                <w:sz w:val="24"/>
                <w:szCs w:val="24"/>
              </w:rPr>
            </w:pPr>
            <w:r w:rsidRPr="00954E82">
              <w:rPr>
                <w:color w:val="4C4C4C"/>
                <w:sz w:val="24"/>
                <w:szCs w:val="24"/>
              </w:rPr>
              <w:t>01.01.2024 - 31.12.2024</w:t>
            </w:r>
          </w:p>
        </w:tc>
        <w:tc>
          <w:tcPr>
            <w:tcW w:w="397" w:type="pct"/>
            <w:tcBorders>
              <w:top w:val="nil"/>
              <w:left w:val="nil"/>
              <w:bottom w:val="single" w:sz="4" w:space="0" w:color="auto"/>
              <w:right w:val="single" w:sz="4" w:space="0" w:color="auto"/>
            </w:tcBorders>
            <w:shd w:val="clear" w:color="000000" w:fill="FFFFFF"/>
            <w:vAlign w:val="center"/>
            <w:hideMark/>
          </w:tcPr>
          <w:p w14:paraId="298160CE" w14:textId="77777777" w:rsidR="004207C8" w:rsidRPr="00954E82" w:rsidRDefault="004207C8" w:rsidP="0024775E">
            <w:pPr>
              <w:jc w:val="center"/>
              <w:rPr>
                <w:color w:val="4C4C4C"/>
                <w:sz w:val="24"/>
                <w:szCs w:val="24"/>
              </w:rPr>
            </w:pPr>
            <w:r w:rsidRPr="00954E82">
              <w:rPr>
                <w:color w:val="4C4C4C"/>
                <w:sz w:val="24"/>
                <w:szCs w:val="24"/>
              </w:rPr>
              <w:t>79,5</w:t>
            </w:r>
          </w:p>
        </w:tc>
        <w:tc>
          <w:tcPr>
            <w:tcW w:w="645" w:type="pct"/>
            <w:tcBorders>
              <w:top w:val="nil"/>
              <w:left w:val="nil"/>
              <w:bottom w:val="single" w:sz="4" w:space="0" w:color="auto"/>
              <w:right w:val="single" w:sz="4" w:space="0" w:color="auto"/>
            </w:tcBorders>
            <w:shd w:val="clear" w:color="000000" w:fill="FFFFFF"/>
            <w:vAlign w:val="center"/>
            <w:hideMark/>
          </w:tcPr>
          <w:p w14:paraId="636B77B4" w14:textId="77777777" w:rsidR="004207C8" w:rsidRPr="00954E82" w:rsidRDefault="004207C8" w:rsidP="0024775E">
            <w:pPr>
              <w:jc w:val="center"/>
              <w:rPr>
                <w:color w:val="4C4C4C"/>
                <w:sz w:val="24"/>
                <w:szCs w:val="24"/>
              </w:rPr>
            </w:pPr>
            <w:r w:rsidRPr="00954E82">
              <w:rPr>
                <w:color w:val="4C4C4C"/>
                <w:sz w:val="24"/>
                <w:szCs w:val="24"/>
              </w:rPr>
              <w:t>руб./килограмм</w:t>
            </w:r>
          </w:p>
        </w:tc>
        <w:tc>
          <w:tcPr>
            <w:tcW w:w="2421" w:type="pct"/>
            <w:tcBorders>
              <w:top w:val="nil"/>
              <w:left w:val="nil"/>
              <w:bottom w:val="single" w:sz="4" w:space="0" w:color="auto"/>
              <w:right w:val="single" w:sz="4" w:space="0" w:color="auto"/>
            </w:tcBorders>
            <w:shd w:val="clear" w:color="000000" w:fill="FFFFFF"/>
            <w:vAlign w:val="center"/>
            <w:hideMark/>
          </w:tcPr>
          <w:p w14:paraId="2CDC2F6D" w14:textId="02B455B1" w:rsidR="004207C8" w:rsidRPr="00954E82" w:rsidRDefault="00FB5D19" w:rsidP="0024775E">
            <w:pPr>
              <w:rPr>
                <w:color w:val="4C4C4C"/>
                <w:sz w:val="24"/>
                <w:szCs w:val="24"/>
              </w:rPr>
            </w:pPr>
            <w:r w:rsidRPr="00954E82">
              <w:rPr>
                <w:color w:val="4C4C4C"/>
                <w:sz w:val="24"/>
                <w:szCs w:val="24"/>
              </w:rPr>
              <w:t>Газ,</w:t>
            </w:r>
            <w:r w:rsidR="004207C8" w:rsidRPr="00954E82">
              <w:rPr>
                <w:color w:val="4C4C4C"/>
                <w:sz w:val="24"/>
                <w:szCs w:val="24"/>
              </w:rPr>
              <w:t xml:space="preserve"> сжиженный для бытовых нужд населения, реализуемый из групповых газовых резервуарных установок с 01.01.2024 по 30.06.2024</w:t>
            </w:r>
          </w:p>
        </w:tc>
      </w:tr>
      <w:tr w:rsidR="004207C8" w:rsidRPr="00954E82" w14:paraId="6501CA2E" w14:textId="77777777" w:rsidTr="001B7C4D">
        <w:trPr>
          <w:trHeight w:val="20"/>
        </w:trPr>
        <w:tc>
          <w:tcPr>
            <w:tcW w:w="723" w:type="pct"/>
            <w:tcBorders>
              <w:top w:val="nil"/>
              <w:left w:val="single" w:sz="4" w:space="0" w:color="auto"/>
              <w:bottom w:val="single" w:sz="4" w:space="0" w:color="auto"/>
              <w:right w:val="single" w:sz="4" w:space="0" w:color="auto"/>
            </w:tcBorders>
            <w:shd w:val="clear" w:color="000000" w:fill="FFFFFF"/>
            <w:vAlign w:val="center"/>
            <w:hideMark/>
          </w:tcPr>
          <w:p w14:paraId="1DFB85C4" w14:textId="77777777" w:rsidR="004207C8" w:rsidRPr="00954E82" w:rsidRDefault="004207C8" w:rsidP="0024775E">
            <w:pPr>
              <w:jc w:val="center"/>
              <w:rPr>
                <w:color w:val="4C4C4C"/>
                <w:sz w:val="24"/>
                <w:szCs w:val="24"/>
              </w:rPr>
            </w:pPr>
            <w:r w:rsidRPr="00954E82">
              <w:rPr>
                <w:color w:val="4C4C4C"/>
                <w:sz w:val="24"/>
                <w:szCs w:val="24"/>
              </w:rPr>
              <w:t>Плата за 1 кг (1 куб.м)</w:t>
            </w:r>
          </w:p>
        </w:tc>
        <w:tc>
          <w:tcPr>
            <w:tcW w:w="814" w:type="pct"/>
            <w:tcBorders>
              <w:top w:val="nil"/>
              <w:left w:val="nil"/>
              <w:bottom w:val="single" w:sz="4" w:space="0" w:color="auto"/>
              <w:right w:val="single" w:sz="4" w:space="0" w:color="auto"/>
            </w:tcBorders>
            <w:shd w:val="clear" w:color="000000" w:fill="FFFFFF"/>
            <w:vAlign w:val="center"/>
            <w:hideMark/>
          </w:tcPr>
          <w:p w14:paraId="55476494" w14:textId="77777777" w:rsidR="004207C8" w:rsidRPr="00954E82" w:rsidRDefault="004207C8" w:rsidP="0024775E">
            <w:pPr>
              <w:jc w:val="center"/>
              <w:rPr>
                <w:color w:val="4C4C4C"/>
                <w:sz w:val="24"/>
                <w:szCs w:val="24"/>
              </w:rPr>
            </w:pPr>
            <w:r w:rsidRPr="00954E82">
              <w:rPr>
                <w:color w:val="4C4C4C"/>
                <w:sz w:val="24"/>
                <w:szCs w:val="24"/>
              </w:rPr>
              <w:t>01.01.2024 - 31.12.2024</w:t>
            </w:r>
          </w:p>
        </w:tc>
        <w:tc>
          <w:tcPr>
            <w:tcW w:w="397" w:type="pct"/>
            <w:tcBorders>
              <w:top w:val="nil"/>
              <w:left w:val="nil"/>
              <w:bottom w:val="single" w:sz="4" w:space="0" w:color="auto"/>
              <w:right w:val="single" w:sz="4" w:space="0" w:color="auto"/>
            </w:tcBorders>
            <w:shd w:val="clear" w:color="000000" w:fill="FFFFFF"/>
            <w:vAlign w:val="center"/>
            <w:hideMark/>
          </w:tcPr>
          <w:p w14:paraId="2EEA5A55" w14:textId="77777777" w:rsidR="004207C8" w:rsidRPr="00954E82" w:rsidRDefault="004207C8" w:rsidP="0024775E">
            <w:pPr>
              <w:jc w:val="center"/>
              <w:rPr>
                <w:color w:val="4C4C4C"/>
                <w:sz w:val="24"/>
                <w:szCs w:val="24"/>
              </w:rPr>
            </w:pPr>
            <w:r w:rsidRPr="00954E82">
              <w:rPr>
                <w:color w:val="4C4C4C"/>
                <w:sz w:val="24"/>
                <w:szCs w:val="24"/>
              </w:rPr>
              <w:t>85,22</w:t>
            </w:r>
          </w:p>
        </w:tc>
        <w:tc>
          <w:tcPr>
            <w:tcW w:w="645" w:type="pct"/>
            <w:tcBorders>
              <w:top w:val="nil"/>
              <w:left w:val="nil"/>
              <w:bottom w:val="single" w:sz="4" w:space="0" w:color="auto"/>
              <w:right w:val="single" w:sz="4" w:space="0" w:color="auto"/>
            </w:tcBorders>
            <w:shd w:val="clear" w:color="000000" w:fill="FFFFFF"/>
            <w:vAlign w:val="center"/>
            <w:hideMark/>
          </w:tcPr>
          <w:p w14:paraId="6F983D2D" w14:textId="77777777" w:rsidR="004207C8" w:rsidRPr="00954E82" w:rsidRDefault="004207C8" w:rsidP="0024775E">
            <w:pPr>
              <w:jc w:val="center"/>
              <w:rPr>
                <w:color w:val="4C4C4C"/>
                <w:sz w:val="24"/>
                <w:szCs w:val="24"/>
              </w:rPr>
            </w:pPr>
            <w:r w:rsidRPr="00954E82">
              <w:rPr>
                <w:color w:val="4C4C4C"/>
                <w:sz w:val="24"/>
                <w:szCs w:val="24"/>
              </w:rPr>
              <w:t>руб./килограмм</w:t>
            </w:r>
          </w:p>
        </w:tc>
        <w:tc>
          <w:tcPr>
            <w:tcW w:w="2421" w:type="pct"/>
            <w:tcBorders>
              <w:top w:val="nil"/>
              <w:left w:val="nil"/>
              <w:bottom w:val="single" w:sz="4" w:space="0" w:color="auto"/>
              <w:right w:val="single" w:sz="4" w:space="0" w:color="auto"/>
            </w:tcBorders>
            <w:shd w:val="clear" w:color="000000" w:fill="FFFFFF"/>
            <w:vAlign w:val="center"/>
            <w:hideMark/>
          </w:tcPr>
          <w:p w14:paraId="3E6FE06F" w14:textId="3E22BC04" w:rsidR="004207C8" w:rsidRPr="00954E82" w:rsidRDefault="00FB5D19" w:rsidP="0024775E">
            <w:pPr>
              <w:rPr>
                <w:color w:val="4C4C4C"/>
                <w:sz w:val="24"/>
                <w:szCs w:val="24"/>
              </w:rPr>
            </w:pPr>
            <w:r w:rsidRPr="00954E82">
              <w:rPr>
                <w:color w:val="4C4C4C"/>
                <w:sz w:val="24"/>
                <w:szCs w:val="24"/>
              </w:rPr>
              <w:t>Газ,</w:t>
            </w:r>
            <w:r w:rsidR="004207C8" w:rsidRPr="00954E82">
              <w:rPr>
                <w:color w:val="4C4C4C"/>
                <w:sz w:val="24"/>
                <w:szCs w:val="24"/>
              </w:rPr>
              <w:t xml:space="preserve"> сжиженный для бытовых нужд населения, реализуемый из групповых газовых резервуарных установок с 01.07.2024 по 31.12.2024</w:t>
            </w:r>
          </w:p>
        </w:tc>
      </w:tr>
      <w:tr w:rsidR="004207C8" w:rsidRPr="00954E82" w14:paraId="02418348" w14:textId="77777777" w:rsidTr="001B7C4D">
        <w:trPr>
          <w:trHeight w:val="20"/>
        </w:trPr>
        <w:tc>
          <w:tcPr>
            <w:tcW w:w="723" w:type="pct"/>
            <w:tcBorders>
              <w:top w:val="nil"/>
              <w:left w:val="single" w:sz="4" w:space="0" w:color="auto"/>
              <w:bottom w:val="single" w:sz="4" w:space="0" w:color="auto"/>
              <w:right w:val="single" w:sz="4" w:space="0" w:color="auto"/>
            </w:tcBorders>
            <w:shd w:val="clear" w:color="000000" w:fill="FFFFFF"/>
            <w:vAlign w:val="center"/>
            <w:hideMark/>
          </w:tcPr>
          <w:p w14:paraId="10B627F9" w14:textId="77777777" w:rsidR="004207C8" w:rsidRPr="00954E82" w:rsidRDefault="004207C8" w:rsidP="0024775E">
            <w:pPr>
              <w:jc w:val="center"/>
              <w:rPr>
                <w:color w:val="4C4C4C"/>
                <w:sz w:val="24"/>
                <w:szCs w:val="24"/>
              </w:rPr>
            </w:pPr>
            <w:r w:rsidRPr="00954E82">
              <w:rPr>
                <w:color w:val="4C4C4C"/>
                <w:sz w:val="24"/>
                <w:szCs w:val="24"/>
              </w:rPr>
              <w:t>Плата за 1 кг (1 куб.м)</w:t>
            </w:r>
          </w:p>
        </w:tc>
        <w:tc>
          <w:tcPr>
            <w:tcW w:w="814" w:type="pct"/>
            <w:tcBorders>
              <w:top w:val="nil"/>
              <w:left w:val="nil"/>
              <w:bottom w:val="single" w:sz="4" w:space="0" w:color="auto"/>
              <w:right w:val="single" w:sz="4" w:space="0" w:color="auto"/>
            </w:tcBorders>
            <w:shd w:val="clear" w:color="000000" w:fill="FFFFFF"/>
            <w:vAlign w:val="center"/>
            <w:hideMark/>
          </w:tcPr>
          <w:p w14:paraId="37282618" w14:textId="77777777" w:rsidR="004207C8" w:rsidRPr="00954E82" w:rsidRDefault="004207C8" w:rsidP="0024775E">
            <w:pPr>
              <w:jc w:val="center"/>
              <w:rPr>
                <w:color w:val="4C4C4C"/>
                <w:sz w:val="24"/>
                <w:szCs w:val="24"/>
              </w:rPr>
            </w:pPr>
            <w:r w:rsidRPr="00954E82">
              <w:rPr>
                <w:color w:val="4C4C4C"/>
                <w:sz w:val="24"/>
                <w:szCs w:val="24"/>
              </w:rPr>
              <w:t>01.01.2024 - 31.12.2024</w:t>
            </w:r>
          </w:p>
        </w:tc>
        <w:tc>
          <w:tcPr>
            <w:tcW w:w="397" w:type="pct"/>
            <w:tcBorders>
              <w:top w:val="nil"/>
              <w:left w:val="nil"/>
              <w:bottom w:val="single" w:sz="4" w:space="0" w:color="auto"/>
              <w:right w:val="single" w:sz="4" w:space="0" w:color="auto"/>
            </w:tcBorders>
            <w:shd w:val="clear" w:color="000000" w:fill="FFFFFF"/>
            <w:vAlign w:val="center"/>
            <w:hideMark/>
          </w:tcPr>
          <w:p w14:paraId="1A4A27C2" w14:textId="77777777" w:rsidR="004207C8" w:rsidRPr="00954E82" w:rsidRDefault="004207C8" w:rsidP="0024775E">
            <w:pPr>
              <w:jc w:val="center"/>
              <w:rPr>
                <w:color w:val="4C4C4C"/>
                <w:sz w:val="24"/>
                <w:szCs w:val="24"/>
              </w:rPr>
            </w:pPr>
            <w:r w:rsidRPr="00954E82">
              <w:rPr>
                <w:color w:val="4C4C4C"/>
                <w:sz w:val="24"/>
                <w:szCs w:val="24"/>
              </w:rPr>
              <w:t>168,42</w:t>
            </w:r>
          </w:p>
        </w:tc>
        <w:tc>
          <w:tcPr>
            <w:tcW w:w="645" w:type="pct"/>
            <w:tcBorders>
              <w:top w:val="nil"/>
              <w:left w:val="nil"/>
              <w:bottom w:val="single" w:sz="4" w:space="0" w:color="auto"/>
              <w:right w:val="single" w:sz="4" w:space="0" w:color="auto"/>
            </w:tcBorders>
            <w:shd w:val="clear" w:color="000000" w:fill="FFFFFF"/>
            <w:vAlign w:val="center"/>
            <w:hideMark/>
          </w:tcPr>
          <w:p w14:paraId="29E40A6E" w14:textId="77777777" w:rsidR="004207C8" w:rsidRPr="00954E82" w:rsidRDefault="004207C8" w:rsidP="0024775E">
            <w:pPr>
              <w:jc w:val="center"/>
              <w:rPr>
                <w:color w:val="4C4C4C"/>
                <w:sz w:val="24"/>
                <w:szCs w:val="24"/>
              </w:rPr>
            </w:pPr>
            <w:r w:rsidRPr="00954E82">
              <w:rPr>
                <w:color w:val="4C4C4C"/>
                <w:sz w:val="24"/>
                <w:szCs w:val="24"/>
              </w:rPr>
              <w:t>руб./кубический метр</w:t>
            </w:r>
          </w:p>
        </w:tc>
        <w:tc>
          <w:tcPr>
            <w:tcW w:w="2421" w:type="pct"/>
            <w:tcBorders>
              <w:top w:val="nil"/>
              <w:left w:val="nil"/>
              <w:bottom w:val="single" w:sz="4" w:space="0" w:color="auto"/>
              <w:right w:val="single" w:sz="4" w:space="0" w:color="auto"/>
            </w:tcBorders>
            <w:shd w:val="clear" w:color="000000" w:fill="FFFFFF"/>
            <w:vAlign w:val="center"/>
            <w:hideMark/>
          </w:tcPr>
          <w:p w14:paraId="2C70E658" w14:textId="4015A0E8" w:rsidR="004207C8" w:rsidRPr="00954E82" w:rsidRDefault="00FB5D19" w:rsidP="0024775E">
            <w:pPr>
              <w:rPr>
                <w:color w:val="4C4C4C"/>
                <w:sz w:val="24"/>
                <w:szCs w:val="24"/>
              </w:rPr>
            </w:pPr>
            <w:r w:rsidRPr="00954E82">
              <w:rPr>
                <w:color w:val="4C4C4C"/>
                <w:sz w:val="24"/>
                <w:szCs w:val="24"/>
              </w:rPr>
              <w:t>Газ,</w:t>
            </w:r>
            <w:r w:rsidR="004207C8" w:rsidRPr="00954E82">
              <w:rPr>
                <w:color w:val="4C4C4C"/>
                <w:sz w:val="24"/>
                <w:szCs w:val="24"/>
              </w:rPr>
              <w:t xml:space="preserve"> сжиженный для бытовых нужд населения, реализуемый то же (при наличии приборов учета) с 01.01.2024 по 30.06.2024</w:t>
            </w:r>
          </w:p>
        </w:tc>
      </w:tr>
      <w:bookmarkEnd w:id="249"/>
    </w:tbl>
    <w:p w14:paraId="62C2CEEE" w14:textId="77777777" w:rsidR="00BF62D0" w:rsidRPr="00954E82" w:rsidRDefault="00BF62D0" w:rsidP="0024775E">
      <w:pPr>
        <w:rPr>
          <w:sz w:val="24"/>
          <w:szCs w:val="24"/>
        </w:rPr>
      </w:pPr>
    </w:p>
    <w:p w14:paraId="668959EC" w14:textId="77777777" w:rsidR="003E6DDF" w:rsidRPr="00954E82" w:rsidRDefault="003E6DDF" w:rsidP="0024775E">
      <w:pPr>
        <w:ind w:firstLine="709"/>
        <w:jc w:val="both"/>
        <w:rPr>
          <w:sz w:val="24"/>
          <w:szCs w:val="24"/>
        </w:rPr>
      </w:pPr>
    </w:p>
    <w:p w14:paraId="3E4BAE4B" w14:textId="77777777" w:rsidR="00351213" w:rsidRPr="00954E82" w:rsidRDefault="00351213" w:rsidP="0024775E">
      <w:pPr>
        <w:jc w:val="center"/>
        <w:rPr>
          <w:sz w:val="24"/>
          <w:szCs w:val="24"/>
        </w:rPr>
        <w:sectPr w:rsidR="00351213" w:rsidRPr="00954E82" w:rsidSect="00F51F94">
          <w:type w:val="nextColumn"/>
          <w:pgSz w:w="16840" w:h="11907" w:orient="landscape" w:code="9"/>
          <w:pgMar w:top="1134" w:right="851" w:bottom="1134" w:left="1701" w:header="720" w:footer="720" w:gutter="0"/>
          <w:cols w:space="720"/>
          <w:docGrid w:linePitch="272"/>
        </w:sectPr>
      </w:pPr>
    </w:p>
    <w:p w14:paraId="786A3AE0" w14:textId="0A151926" w:rsidR="00D51FAC" w:rsidRPr="00954E82" w:rsidRDefault="00F87FF6" w:rsidP="0024775E">
      <w:pPr>
        <w:jc w:val="center"/>
        <w:outlineLvl w:val="2"/>
        <w:rPr>
          <w:b/>
          <w:sz w:val="24"/>
          <w:szCs w:val="24"/>
        </w:rPr>
      </w:pPr>
      <w:bookmarkStart w:id="251" w:name="_Toc185599202"/>
      <w:r w:rsidRPr="00954E82">
        <w:rPr>
          <w:b/>
          <w:sz w:val="24"/>
          <w:szCs w:val="24"/>
        </w:rPr>
        <w:t>2.5.11.</w:t>
      </w:r>
      <w:r w:rsidR="00943140" w:rsidRPr="00954E82">
        <w:rPr>
          <w:b/>
          <w:sz w:val="24"/>
          <w:szCs w:val="24"/>
        </w:rPr>
        <w:t> </w:t>
      </w:r>
      <w:r w:rsidR="00D51FAC" w:rsidRPr="00954E82">
        <w:rPr>
          <w:b/>
          <w:sz w:val="24"/>
          <w:szCs w:val="24"/>
        </w:rPr>
        <w:t xml:space="preserve">Технические и </w:t>
      </w:r>
      <w:r w:rsidR="00EB3853" w:rsidRPr="00954E82">
        <w:rPr>
          <w:b/>
          <w:sz w:val="24"/>
          <w:szCs w:val="24"/>
        </w:rPr>
        <w:t xml:space="preserve">другие </w:t>
      </w:r>
      <w:r w:rsidR="00D51FAC" w:rsidRPr="00954E82">
        <w:rPr>
          <w:b/>
          <w:sz w:val="24"/>
          <w:szCs w:val="24"/>
        </w:rPr>
        <w:t xml:space="preserve">проблемы в </w:t>
      </w:r>
      <w:r w:rsidR="00EB3853" w:rsidRPr="00954E82">
        <w:rPr>
          <w:b/>
          <w:sz w:val="24"/>
          <w:szCs w:val="24"/>
        </w:rPr>
        <w:t xml:space="preserve">коммунальной </w:t>
      </w:r>
      <w:r w:rsidR="00D51FAC" w:rsidRPr="00954E82">
        <w:rPr>
          <w:b/>
          <w:sz w:val="24"/>
          <w:szCs w:val="24"/>
        </w:rPr>
        <w:t>системе</w:t>
      </w:r>
      <w:r w:rsidR="00D74209" w:rsidRPr="00954E82">
        <w:rPr>
          <w:b/>
          <w:sz w:val="24"/>
          <w:szCs w:val="24"/>
        </w:rPr>
        <w:t xml:space="preserve"> газоснабжения</w:t>
      </w:r>
      <w:bookmarkEnd w:id="251"/>
    </w:p>
    <w:p w14:paraId="204CE58D" w14:textId="09531EEB" w:rsidR="00935585" w:rsidRPr="00954E82" w:rsidRDefault="00935585" w:rsidP="0024775E">
      <w:pPr>
        <w:pStyle w:val="93"/>
        <w:shd w:val="clear" w:color="auto" w:fill="FFFFFF" w:themeFill="background1"/>
        <w:spacing w:line="240" w:lineRule="auto"/>
        <w:ind w:left="23" w:right="23" w:firstLine="544"/>
        <w:jc w:val="both"/>
        <w:rPr>
          <w:sz w:val="24"/>
          <w:szCs w:val="24"/>
        </w:rPr>
      </w:pPr>
      <w:bookmarkStart w:id="252" w:name="_Hlk184649156"/>
      <w:bookmarkStart w:id="253" w:name="_Hlk113462161"/>
      <w:r w:rsidRPr="00954E82">
        <w:rPr>
          <w:sz w:val="24"/>
          <w:szCs w:val="24"/>
        </w:rPr>
        <w:t xml:space="preserve">Имеющиеся проблемы и направления их решения Проблемы: </w:t>
      </w:r>
    </w:p>
    <w:p w14:paraId="410F1C2D" w14:textId="77777777" w:rsidR="00935585" w:rsidRPr="00954E82" w:rsidRDefault="00935585" w:rsidP="0024775E">
      <w:pPr>
        <w:pStyle w:val="afff0"/>
        <w:numPr>
          <w:ilvl w:val="0"/>
          <w:numId w:val="71"/>
        </w:numPr>
        <w:tabs>
          <w:tab w:val="left" w:pos="993"/>
        </w:tabs>
        <w:contextualSpacing/>
        <w:jc w:val="both"/>
        <w:rPr>
          <w:sz w:val="24"/>
          <w:szCs w:val="24"/>
        </w:rPr>
      </w:pPr>
      <w:r w:rsidRPr="00954E82">
        <w:rPr>
          <w:sz w:val="24"/>
          <w:szCs w:val="24"/>
        </w:rPr>
        <w:t xml:space="preserve">в городе Кировске отсутствует централизованное газоснабжение; </w:t>
      </w:r>
    </w:p>
    <w:p w14:paraId="7BB8CEE6" w14:textId="77777777" w:rsidR="00935585" w:rsidRPr="00954E82" w:rsidRDefault="00935585" w:rsidP="0024775E">
      <w:pPr>
        <w:pStyle w:val="afff0"/>
        <w:numPr>
          <w:ilvl w:val="0"/>
          <w:numId w:val="71"/>
        </w:numPr>
        <w:tabs>
          <w:tab w:val="left" w:pos="993"/>
        </w:tabs>
        <w:contextualSpacing/>
        <w:jc w:val="both"/>
        <w:rPr>
          <w:sz w:val="24"/>
          <w:szCs w:val="24"/>
        </w:rPr>
      </w:pPr>
      <w:r w:rsidRPr="00954E82">
        <w:rPr>
          <w:sz w:val="24"/>
          <w:szCs w:val="24"/>
        </w:rPr>
        <w:t xml:space="preserve">износ газовых сетей – около 90%; </w:t>
      </w:r>
    </w:p>
    <w:p w14:paraId="7BE6449D" w14:textId="77777777" w:rsidR="00935585" w:rsidRPr="00954E82" w:rsidRDefault="00935585" w:rsidP="0024775E">
      <w:pPr>
        <w:pStyle w:val="afff0"/>
        <w:numPr>
          <w:ilvl w:val="0"/>
          <w:numId w:val="71"/>
        </w:numPr>
        <w:tabs>
          <w:tab w:val="left" w:pos="993"/>
        </w:tabs>
        <w:contextualSpacing/>
        <w:jc w:val="both"/>
        <w:rPr>
          <w:sz w:val="24"/>
          <w:szCs w:val="24"/>
        </w:rPr>
      </w:pPr>
      <w:r w:rsidRPr="00954E82">
        <w:rPr>
          <w:sz w:val="24"/>
          <w:szCs w:val="24"/>
        </w:rPr>
        <w:t xml:space="preserve">большие расходы по закупке газа, транспортировке, доставке. </w:t>
      </w:r>
    </w:p>
    <w:p w14:paraId="4BE32D00" w14:textId="77777777" w:rsidR="00935585" w:rsidRPr="00954E82" w:rsidRDefault="00935585"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Требуемые мероприятия: </w:t>
      </w:r>
    </w:p>
    <w:p w14:paraId="65423D7A" w14:textId="77777777" w:rsidR="00935585" w:rsidRPr="00954E82" w:rsidRDefault="0093558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строительство магистрального газопровода высокого давления второй категории. </w:t>
      </w:r>
    </w:p>
    <w:p w14:paraId="393D616A" w14:textId="77777777" w:rsidR="00935585" w:rsidRPr="00954E82" w:rsidRDefault="00935585"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Ожидаемый эффект от внедрения: </w:t>
      </w:r>
    </w:p>
    <w:p w14:paraId="02CEEF29" w14:textId="77777777" w:rsidR="00935585" w:rsidRPr="00954E82" w:rsidRDefault="00935585" w:rsidP="0024775E">
      <w:pPr>
        <w:pStyle w:val="afff0"/>
        <w:numPr>
          <w:ilvl w:val="0"/>
          <w:numId w:val="72"/>
        </w:numPr>
        <w:tabs>
          <w:tab w:val="left" w:pos="993"/>
        </w:tabs>
        <w:contextualSpacing/>
        <w:jc w:val="both"/>
        <w:rPr>
          <w:sz w:val="24"/>
          <w:szCs w:val="24"/>
        </w:rPr>
      </w:pPr>
      <w:r w:rsidRPr="00954E82">
        <w:rPr>
          <w:sz w:val="24"/>
          <w:szCs w:val="24"/>
        </w:rPr>
        <w:t xml:space="preserve">обеспечение бесперебойного и безаварийного газоснабжения, повышение безопасности, надежности и эффективности ресурсоснабжения потребителей. </w:t>
      </w:r>
    </w:p>
    <w:bookmarkEnd w:id="252"/>
    <w:p w14:paraId="57B9AE97" w14:textId="77777777" w:rsidR="00935585" w:rsidRPr="00954E82" w:rsidRDefault="00935585" w:rsidP="0024775E">
      <w:pPr>
        <w:pStyle w:val="afff0"/>
        <w:tabs>
          <w:tab w:val="left" w:pos="993"/>
        </w:tabs>
        <w:ind w:left="0" w:firstLine="709"/>
        <w:contextualSpacing/>
        <w:jc w:val="both"/>
        <w:rPr>
          <w:sz w:val="24"/>
          <w:szCs w:val="24"/>
        </w:rPr>
      </w:pPr>
    </w:p>
    <w:p w14:paraId="5ADC5FB3" w14:textId="77777777" w:rsidR="00935585" w:rsidRPr="00954E82" w:rsidRDefault="00935585" w:rsidP="0024775E">
      <w:pPr>
        <w:pStyle w:val="-19"/>
        <w:spacing w:before="0" w:after="0"/>
        <w:ind w:firstLine="709"/>
        <w:contextualSpacing/>
        <w:rPr>
          <w:rFonts w:ascii="Times New Roman" w:hAnsi="Times New Roman" w:cs="Times New Roman"/>
        </w:rPr>
      </w:pPr>
    </w:p>
    <w:p w14:paraId="45D90E5D" w14:textId="77777777" w:rsidR="00935585" w:rsidRPr="00954E82" w:rsidRDefault="00935585" w:rsidP="0024775E">
      <w:pPr>
        <w:pStyle w:val="-19"/>
        <w:spacing w:before="0" w:after="0"/>
        <w:ind w:firstLine="709"/>
        <w:contextualSpacing/>
        <w:rPr>
          <w:rFonts w:ascii="Times New Roman" w:hAnsi="Times New Roman" w:cs="Times New Roman"/>
        </w:rPr>
      </w:pPr>
    </w:p>
    <w:p w14:paraId="60823BD0" w14:textId="54CB0CA3" w:rsidR="00255BDA" w:rsidRPr="00954E82" w:rsidRDefault="00255BDA" w:rsidP="0024775E">
      <w:pPr>
        <w:pStyle w:val="-19"/>
        <w:spacing w:before="0" w:after="0"/>
        <w:ind w:firstLine="709"/>
        <w:contextualSpacing/>
        <w:rPr>
          <w:rFonts w:ascii="Times New Roman" w:hAnsi="Times New Roman" w:cs="Times New Roman"/>
        </w:rPr>
      </w:pPr>
    </w:p>
    <w:p w14:paraId="41449B17" w14:textId="5620C8C6" w:rsidR="00255BDA" w:rsidRPr="00954E82" w:rsidRDefault="00255BDA" w:rsidP="0024775E">
      <w:pPr>
        <w:pStyle w:val="ConsPlusNormal"/>
        <w:ind w:firstLine="709"/>
        <w:jc w:val="both"/>
        <w:rPr>
          <w:rFonts w:ascii="Times New Roman" w:hAnsi="Times New Roman" w:cs="Times New Roman"/>
          <w:i/>
          <w:sz w:val="24"/>
          <w:szCs w:val="24"/>
        </w:rPr>
      </w:pPr>
      <w:r w:rsidRPr="00954E82">
        <w:rPr>
          <w:rFonts w:ascii="Times New Roman" w:hAnsi="Times New Roman" w:cs="Times New Roman"/>
          <w:sz w:val="24"/>
          <w:szCs w:val="24"/>
        </w:rPr>
        <w:t xml:space="preserve"> </w:t>
      </w:r>
    </w:p>
    <w:p w14:paraId="0CB09C77" w14:textId="77777777" w:rsidR="00255BDA" w:rsidRPr="00954E82" w:rsidRDefault="00255BDA" w:rsidP="0024775E">
      <w:pPr>
        <w:pStyle w:val="-19"/>
        <w:spacing w:before="0" w:after="0"/>
        <w:ind w:firstLine="709"/>
        <w:contextualSpacing/>
        <w:rPr>
          <w:rFonts w:ascii="Times New Roman" w:hAnsi="Times New Roman" w:cs="Times New Roman"/>
        </w:rPr>
      </w:pPr>
    </w:p>
    <w:bookmarkEnd w:id="253"/>
    <w:p w14:paraId="5FA99DD1" w14:textId="77777777" w:rsidR="00AE5E88" w:rsidRPr="00954E82" w:rsidRDefault="00D10457" w:rsidP="0024775E">
      <w:pPr>
        <w:pStyle w:val="aa"/>
        <w:numPr>
          <w:ilvl w:val="0"/>
          <w:numId w:val="0"/>
        </w:numPr>
        <w:spacing w:before="0" w:after="0"/>
        <w:ind w:firstLine="709"/>
        <w:contextualSpacing/>
        <w:rPr>
          <w:rFonts w:ascii="Times New Roman" w:hAnsi="Times New Roman"/>
          <w:szCs w:val="24"/>
        </w:rPr>
      </w:pPr>
      <w:r w:rsidRPr="00954E82">
        <w:rPr>
          <w:rFonts w:ascii="Times New Roman" w:hAnsi="Times New Roman"/>
          <w:szCs w:val="24"/>
        </w:rPr>
        <w:t xml:space="preserve"> </w:t>
      </w:r>
    </w:p>
    <w:p w14:paraId="553A8305" w14:textId="77777777" w:rsidR="00B13ECD" w:rsidRPr="00954E82" w:rsidRDefault="00B13ECD" w:rsidP="0024775E">
      <w:pPr>
        <w:rPr>
          <w:b/>
          <w:sz w:val="24"/>
          <w:szCs w:val="24"/>
        </w:rPr>
      </w:pPr>
      <w:r w:rsidRPr="00954E82">
        <w:rPr>
          <w:sz w:val="24"/>
          <w:szCs w:val="24"/>
        </w:rPr>
        <w:br w:type="page"/>
      </w:r>
    </w:p>
    <w:p w14:paraId="0918342B" w14:textId="6144401B" w:rsidR="00DB7E15" w:rsidRPr="00954E82" w:rsidRDefault="00A244A4" w:rsidP="0024775E">
      <w:pPr>
        <w:pStyle w:val="2"/>
        <w:numPr>
          <w:ilvl w:val="0"/>
          <w:numId w:val="0"/>
        </w:numPr>
        <w:spacing w:before="0" w:after="0"/>
        <w:jc w:val="center"/>
        <w:rPr>
          <w:sz w:val="24"/>
          <w:szCs w:val="24"/>
        </w:rPr>
      </w:pPr>
      <w:bookmarkStart w:id="254" w:name="_Toc185599203"/>
      <w:r w:rsidRPr="00954E82">
        <w:rPr>
          <w:sz w:val="24"/>
          <w:szCs w:val="24"/>
        </w:rPr>
        <w:t>2</w:t>
      </w:r>
      <w:r w:rsidR="00671425" w:rsidRPr="00954E82">
        <w:rPr>
          <w:sz w:val="24"/>
          <w:szCs w:val="24"/>
        </w:rPr>
        <w:t>.</w:t>
      </w:r>
      <w:r w:rsidR="007E0EA1" w:rsidRPr="00954E82">
        <w:rPr>
          <w:sz w:val="24"/>
          <w:szCs w:val="24"/>
        </w:rPr>
        <w:t>6.</w:t>
      </w:r>
      <w:bookmarkEnd w:id="196"/>
      <w:bookmarkEnd w:id="197"/>
      <w:r w:rsidR="00943140" w:rsidRPr="00954E82">
        <w:rPr>
          <w:sz w:val="24"/>
          <w:szCs w:val="24"/>
        </w:rPr>
        <w:t> </w:t>
      </w:r>
      <w:r w:rsidR="00D51FAC" w:rsidRPr="00954E82">
        <w:rPr>
          <w:sz w:val="24"/>
          <w:szCs w:val="24"/>
        </w:rPr>
        <w:t xml:space="preserve">Краткий анализ существующего состояния системы сбора </w:t>
      </w:r>
      <w:r w:rsidR="006525AF" w:rsidRPr="00954E82">
        <w:rPr>
          <w:sz w:val="24"/>
          <w:szCs w:val="24"/>
        </w:rPr>
        <w:br/>
      </w:r>
      <w:r w:rsidR="00D51FAC" w:rsidRPr="00954E82">
        <w:rPr>
          <w:sz w:val="24"/>
          <w:szCs w:val="24"/>
        </w:rPr>
        <w:t>и утилизации ТКО</w:t>
      </w:r>
      <w:bookmarkEnd w:id="254"/>
    </w:p>
    <w:p w14:paraId="009615EA" w14:textId="77777777" w:rsidR="00E643F8" w:rsidRPr="00954E82" w:rsidRDefault="00E643F8" w:rsidP="0024775E">
      <w:pPr>
        <w:ind w:firstLine="709"/>
        <w:rPr>
          <w:b/>
          <w:sz w:val="24"/>
          <w:szCs w:val="24"/>
        </w:rPr>
      </w:pPr>
    </w:p>
    <w:p w14:paraId="18D35FA4" w14:textId="77777777" w:rsidR="00EF1490" w:rsidRPr="00954E82" w:rsidRDefault="00351213" w:rsidP="0024775E">
      <w:pPr>
        <w:jc w:val="center"/>
        <w:outlineLvl w:val="2"/>
        <w:rPr>
          <w:b/>
          <w:sz w:val="24"/>
          <w:szCs w:val="24"/>
        </w:rPr>
      </w:pPr>
      <w:bookmarkStart w:id="255" w:name="_Toc185599204"/>
      <w:r w:rsidRPr="00954E82">
        <w:rPr>
          <w:b/>
          <w:sz w:val="24"/>
          <w:szCs w:val="24"/>
        </w:rPr>
        <w:t>2.6.1.</w:t>
      </w:r>
      <w:r w:rsidR="00943140" w:rsidRPr="00954E82">
        <w:rPr>
          <w:b/>
          <w:sz w:val="24"/>
          <w:szCs w:val="24"/>
        </w:rPr>
        <w:t> </w:t>
      </w:r>
      <w:r w:rsidR="00EF1490" w:rsidRPr="00954E82">
        <w:rPr>
          <w:b/>
          <w:sz w:val="24"/>
          <w:szCs w:val="24"/>
        </w:rPr>
        <w:t>Институциональная структура</w:t>
      </w:r>
      <w:bookmarkEnd w:id="255"/>
    </w:p>
    <w:p w14:paraId="7ADC53A9" w14:textId="78A63384" w:rsidR="00544310" w:rsidRPr="00954E82" w:rsidRDefault="00544310" w:rsidP="0024775E">
      <w:pPr>
        <w:pStyle w:val="93"/>
        <w:shd w:val="clear" w:color="auto" w:fill="FFFFFF" w:themeFill="background1"/>
        <w:spacing w:line="240" w:lineRule="auto"/>
        <w:ind w:left="23" w:right="23" w:firstLine="544"/>
        <w:jc w:val="both"/>
        <w:rPr>
          <w:sz w:val="24"/>
          <w:szCs w:val="24"/>
        </w:rPr>
      </w:pPr>
      <w:bookmarkStart w:id="256" w:name="_Hlk184649180"/>
      <w:r w:rsidRPr="00954E82">
        <w:rPr>
          <w:sz w:val="24"/>
          <w:szCs w:val="24"/>
        </w:rPr>
        <w:t xml:space="preserve">Существующая система обращения с отходами в МО город Кировск функционирует согласно действующей нормативной документации. </w:t>
      </w:r>
    </w:p>
    <w:p w14:paraId="6BC60923" w14:textId="56FEE268" w:rsidR="00527807" w:rsidRPr="00954E82" w:rsidRDefault="0052780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Основными организациями, отвечающими за сферу обращения с бытовыми отходами в МО город Кировск, являются Администрация МО, управляющие компании и ТСЖ, отвечающие за обеспечение жилого фонда и организаций услугами по своевременному вывозу отходов: </w:t>
      </w:r>
    </w:p>
    <w:p w14:paraId="27597ED3" w14:textId="40B61353" w:rsidR="00527807" w:rsidRPr="00954E82" w:rsidRDefault="00527807" w:rsidP="0024775E">
      <w:pPr>
        <w:pStyle w:val="afff0"/>
        <w:widowControl w:val="0"/>
        <w:numPr>
          <w:ilvl w:val="0"/>
          <w:numId w:val="93"/>
        </w:numPr>
        <w:tabs>
          <w:tab w:val="left" w:pos="0"/>
        </w:tabs>
        <w:autoSpaceDE w:val="0"/>
        <w:autoSpaceDN w:val="0"/>
        <w:adjustRightInd w:val="0"/>
        <w:jc w:val="both"/>
        <w:rPr>
          <w:sz w:val="24"/>
          <w:szCs w:val="24"/>
        </w:rPr>
      </w:pPr>
      <w:bookmarkStart w:id="257" w:name="_Hlk185563641"/>
      <w:r w:rsidRPr="00954E82">
        <w:rPr>
          <w:sz w:val="24"/>
          <w:szCs w:val="24"/>
        </w:rPr>
        <w:t xml:space="preserve">ООО </w:t>
      </w:r>
      <w:r w:rsidR="00A37ED5" w:rsidRPr="00954E82">
        <w:rPr>
          <w:sz w:val="24"/>
          <w:szCs w:val="24"/>
        </w:rPr>
        <w:t>«Полярный день»</w:t>
      </w:r>
      <w:r w:rsidRPr="00954E82">
        <w:rPr>
          <w:sz w:val="24"/>
          <w:szCs w:val="24"/>
        </w:rPr>
        <w:t>;</w:t>
      </w:r>
    </w:p>
    <w:p w14:paraId="2F6328EA" w14:textId="554434B6" w:rsidR="00527807" w:rsidRPr="00954E82" w:rsidRDefault="0052780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ООО «Партнер Плюс»;</w:t>
      </w:r>
    </w:p>
    <w:p w14:paraId="0A255EB2" w14:textId="34A7030F" w:rsidR="00527807" w:rsidRPr="00954E82" w:rsidRDefault="0052780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ТСЖ «Титан»;</w:t>
      </w:r>
    </w:p>
    <w:p w14:paraId="56AE834B" w14:textId="062D213B" w:rsidR="00527807" w:rsidRPr="00954E82" w:rsidRDefault="0052780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ТСЖ «Коашва»;</w:t>
      </w:r>
    </w:p>
    <w:p w14:paraId="7FEFA9A9" w14:textId="0C60928D" w:rsidR="00527807" w:rsidRPr="00954E82" w:rsidRDefault="0052780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ТСЖ «Улица Комсомольская»;</w:t>
      </w:r>
    </w:p>
    <w:p w14:paraId="284CBB4C" w14:textId="5163586C" w:rsidR="00527807" w:rsidRPr="00954E82" w:rsidRDefault="0052780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ТСН «</w:t>
      </w:r>
      <w:r w:rsidR="00A37ED5" w:rsidRPr="00954E82">
        <w:rPr>
          <w:sz w:val="24"/>
          <w:szCs w:val="24"/>
        </w:rPr>
        <w:t>Дружный Дом 7</w:t>
      </w:r>
      <w:r w:rsidRPr="00954E82">
        <w:rPr>
          <w:sz w:val="24"/>
          <w:szCs w:val="24"/>
        </w:rPr>
        <w:t>»;</w:t>
      </w:r>
    </w:p>
    <w:p w14:paraId="22BA12AD" w14:textId="70DC0449" w:rsidR="00527807" w:rsidRPr="00954E82" w:rsidRDefault="0052780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ТСЖ «Проспект»;</w:t>
      </w:r>
    </w:p>
    <w:p w14:paraId="576B35F0" w14:textId="7ADE98B5" w:rsidR="00527807" w:rsidRPr="00954E82" w:rsidRDefault="0052780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ООО «Управляющая организация </w:t>
      </w:r>
      <w:r w:rsidR="00A37ED5" w:rsidRPr="00954E82">
        <w:rPr>
          <w:sz w:val="24"/>
          <w:szCs w:val="24"/>
        </w:rPr>
        <w:t>Хибиногорск</w:t>
      </w:r>
      <w:r w:rsidRPr="00954E82">
        <w:rPr>
          <w:sz w:val="24"/>
          <w:szCs w:val="24"/>
        </w:rPr>
        <w:t>»;</w:t>
      </w:r>
    </w:p>
    <w:p w14:paraId="47010FC7" w14:textId="24C867E8" w:rsidR="00527807" w:rsidRPr="00954E82" w:rsidRDefault="00FC283F"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Филиал ГОУП «Апатитская электросетевая компания»</w:t>
      </w:r>
      <w:r w:rsidR="00527807" w:rsidRPr="00954E82">
        <w:rPr>
          <w:sz w:val="24"/>
          <w:szCs w:val="24"/>
        </w:rPr>
        <w:t>;</w:t>
      </w:r>
    </w:p>
    <w:p w14:paraId="0EC72C19" w14:textId="4ECFEE06" w:rsidR="00527807" w:rsidRPr="00954E82" w:rsidRDefault="0052780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ТСН «Норд». </w:t>
      </w:r>
    </w:p>
    <w:p w14:paraId="194D19AF" w14:textId="77777777" w:rsidR="00276112" w:rsidRPr="00954E82" w:rsidRDefault="00351213" w:rsidP="0024775E">
      <w:pPr>
        <w:jc w:val="center"/>
        <w:outlineLvl w:val="2"/>
        <w:rPr>
          <w:b/>
          <w:sz w:val="24"/>
          <w:szCs w:val="24"/>
        </w:rPr>
      </w:pPr>
      <w:bookmarkStart w:id="258" w:name="_Toc185599205"/>
      <w:bookmarkEnd w:id="256"/>
      <w:bookmarkEnd w:id="257"/>
      <w:r w:rsidRPr="00954E82">
        <w:rPr>
          <w:b/>
          <w:sz w:val="24"/>
          <w:szCs w:val="24"/>
        </w:rPr>
        <w:t>2.6.2.</w:t>
      </w:r>
      <w:r w:rsidR="00943140" w:rsidRPr="00954E82">
        <w:rPr>
          <w:b/>
          <w:sz w:val="24"/>
          <w:szCs w:val="24"/>
        </w:rPr>
        <w:t> </w:t>
      </w:r>
      <w:r w:rsidR="00276112" w:rsidRPr="00954E82">
        <w:rPr>
          <w:b/>
          <w:sz w:val="24"/>
          <w:szCs w:val="24"/>
        </w:rPr>
        <w:t>Характеристика системы</w:t>
      </w:r>
      <w:bookmarkEnd w:id="258"/>
    </w:p>
    <w:p w14:paraId="2353ED33"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bookmarkStart w:id="259" w:name="_Hlk184649287"/>
      <w:r w:rsidRPr="00954E82">
        <w:rPr>
          <w:sz w:val="24"/>
          <w:szCs w:val="24"/>
        </w:rPr>
        <w:t xml:space="preserve">Объектами санитарной очистки являются: территория жилых домов, садовые и гаражные кооперативы, уличные и микрорайонные проезды, объекты культурно-бытового назначения, территории различных предприятий, учреждений и организаций, парки, скверы, площади, места общественного пользования, места отдыха и др. </w:t>
      </w:r>
    </w:p>
    <w:p w14:paraId="3D4AD0CF" w14:textId="074599F1" w:rsidR="00A37ED5" w:rsidRPr="00954E82" w:rsidRDefault="00017867" w:rsidP="0024775E">
      <w:pPr>
        <w:pStyle w:val="93"/>
        <w:shd w:val="clear" w:color="auto" w:fill="FFFFFF" w:themeFill="background1"/>
        <w:spacing w:line="240" w:lineRule="auto"/>
        <w:ind w:left="23" w:right="23" w:firstLine="544"/>
        <w:jc w:val="both"/>
        <w:rPr>
          <w:sz w:val="24"/>
          <w:szCs w:val="24"/>
        </w:rPr>
      </w:pPr>
      <w:r w:rsidRPr="00954E82">
        <w:rPr>
          <w:sz w:val="24"/>
          <w:szCs w:val="24"/>
        </w:rPr>
        <w:t>Преимущественно содержание и санитарную очистку на территории МО город Кировск осуществляет АО «Апатит», Сбор и транспортировку ТКО АО «Ситиматик», обслуживанием свалки по размещению и захоронению промышленных отходов 3,4,5 класса опасности за исключением ТКО – занимается ООО «Чистый город».</w:t>
      </w:r>
    </w:p>
    <w:p w14:paraId="2E5FB611" w14:textId="5C070851" w:rsidR="00CB54F9" w:rsidRPr="00954E82" w:rsidRDefault="00CB54F9"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Контейнерные площадки и баки для сбора ТКО от населения в городе Кировск – являются собственностью Администрации </w:t>
      </w:r>
      <w:r w:rsidR="0024775E" w:rsidRPr="00954E82">
        <w:rPr>
          <w:sz w:val="24"/>
          <w:szCs w:val="24"/>
        </w:rPr>
        <w:t>муниципального округа город Кировск Мурманской области</w:t>
      </w:r>
      <w:r w:rsidRPr="00954E82">
        <w:rPr>
          <w:sz w:val="24"/>
          <w:szCs w:val="24"/>
        </w:rPr>
        <w:t>. Баки для сбора КГО (пластиковые с крышкой объемом 1м³) – являются собственностью АО «Ситиматик».</w:t>
      </w:r>
    </w:p>
    <w:p w14:paraId="70CC7AB7" w14:textId="4C1A3310"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Процент охвата населения планово-регулярной системой очистки, в том числе по частному сектору – 100%: на 80% контейнерная и 20% бесконтейнерная от всех типов жилых домов</w:t>
      </w:r>
      <w:r w:rsidR="00901E04" w:rsidRPr="00954E82">
        <w:rPr>
          <w:sz w:val="24"/>
          <w:szCs w:val="24"/>
        </w:rPr>
        <w:t>.</w:t>
      </w:r>
    </w:p>
    <w:p w14:paraId="6F8CC26D" w14:textId="69D7DF4D" w:rsidR="00544310" w:rsidRPr="00954E82" w:rsidRDefault="00916D46" w:rsidP="0024775E">
      <w:pPr>
        <w:pStyle w:val="ad"/>
        <w:keepNext/>
        <w:jc w:val="both"/>
        <w:rPr>
          <w:rFonts w:eastAsiaTheme="minorHAnsi"/>
          <w:b/>
          <w:bCs/>
          <w:sz w:val="24"/>
          <w:szCs w:val="24"/>
          <w:lang w:eastAsia="en-US"/>
        </w:rPr>
      </w:pPr>
      <w:bookmarkStart w:id="260" w:name="_Toc185598806"/>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36</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544310" w:rsidRPr="00954E82">
        <w:rPr>
          <w:rFonts w:eastAsiaTheme="minorHAnsi"/>
          <w:b/>
          <w:bCs/>
          <w:sz w:val="24"/>
          <w:szCs w:val="24"/>
          <w:lang w:eastAsia="en-US"/>
        </w:rPr>
        <w:t>Система сбора коммунальных отходов в МО город Кировск</w:t>
      </w:r>
      <w:bookmarkEnd w:id="260"/>
      <w:r w:rsidR="00544310" w:rsidRPr="00954E82">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10350"/>
        <w:gridCol w:w="2188"/>
        <w:gridCol w:w="2307"/>
      </w:tblGrid>
      <w:tr w:rsidR="00544310" w:rsidRPr="00954E82" w14:paraId="6A53A0EA" w14:textId="77777777" w:rsidTr="00AE6437">
        <w:trPr>
          <w:trHeight w:val="20"/>
          <w:tblHeader/>
        </w:trPr>
        <w:tc>
          <w:tcPr>
            <w:tcW w:w="3486" w:type="pct"/>
            <w:vMerge w:val="restart"/>
            <w:tcBorders>
              <w:top w:val="single" w:sz="4" w:space="0" w:color="000000"/>
              <w:left w:val="single" w:sz="4" w:space="0" w:color="000000"/>
              <w:bottom w:val="single" w:sz="4" w:space="0" w:color="000000"/>
              <w:right w:val="single" w:sz="4" w:space="0" w:color="000000"/>
            </w:tcBorders>
            <w:vAlign w:val="center"/>
          </w:tcPr>
          <w:p w14:paraId="060BCADC"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Наименование объекта </w:t>
            </w:r>
          </w:p>
        </w:tc>
        <w:tc>
          <w:tcPr>
            <w:tcW w:w="1514" w:type="pct"/>
            <w:gridSpan w:val="2"/>
            <w:tcBorders>
              <w:top w:val="single" w:sz="4" w:space="0" w:color="000000"/>
              <w:left w:val="single" w:sz="4" w:space="0" w:color="000000"/>
              <w:bottom w:val="single" w:sz="4" w:space="0" w:color="000000"/>
              <w:right w:val="single" w:sz="4" w:space="0" w:color="000000"/>
            </w:tcBorders>
            <w:vAlign w:val="center"/>
          </w:tcPr>
          <w:p w14:paraId="0D7205C2"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 охвата системой сбора отходов </w:t>
            </w:r>
          </w:p>
        </w:tc>
      </w:tr>
      <w:tr w:rsidR="00544310" w:rsidRPr="00954E82" w14:paraId="3A5E9BFA" w14:textId="77777777" w:rsidTr="00AE6437">
        <w:trPr>
          <w:trHeight w:val="20"/>
          <w:tblHeader/>
        </w:trPr>
        <w:tc>
          <w:tcPr>
            <w:tcW w:w="3486" w:type="pct"/>
            <w:vMerge/>
            <w:tcBorders>
              <w:top w:val="nil"/>
              <w:left w:val="single" w:sz="4" w:space="0" w:color="000000"/>
              <w:bottom w:val="single" w:sz="4" w:space="0" w:color="000000"/>
              <w:right w:val="single" w:sz="4" w:space="0" w:color="000000"/>
            </w:tcBorders>
            <w:vAlign w:val="center"/>
          </w:tcPr>
          <w:p w14:paraId="25512F1D" w14:textId="77777777" w:rsidR="00544310" w:rsidRPr="00954E82" w:rsidRDefault="00544310" w:rsidP="0024775E">
            <w:pPr>
              <w:jc w:val="center"/>
              <w:rPr>
                <w:rFonts w:ascii="Times New Roman" w:hAnsi="Times New Roman" w:cs="Times New Roman"/>
                <w:b/>
                <w:bCs/>
                <w:sz w:val="24"/>
                <w:szCs w:val="24"/>
              </w:rPr>
            </w:pPr>
          </w:p>
        </w:tc>
        <w:tc>
          <w:tcPr>
            <w:tcW w:w="737" w:type="pct"/>
            <w:tcBorders>
              <w:top w:val="single" w:sz="4" w:space="0" w:color="000000"/>
              <w:left w:val="single" w:sz="4" w:space="0" w:color="000000"/>
              <w:bottom w:val="single" w:sz="4" w:space="0" w:color="000000"/>
              <w:right w:val="single" w:sz="4" w:space="0" w:color="000000"/>
            </w:tcBorders>
            <w:vAlign w:val="center"/>
          </w:tcPr>
          <w:p w14:paraId="368939E9"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контейнерная система </w:t>
            </w:r>
          </w:p>
        </w:tc>
        <w:tc>
          <w:tcPr>
            <w:tcW w:w="776" w:type="pct"/>
            <w:tcBorders>
              <w:top w:val="single" w:sz="4" w:space="0" w:color="000000"/>
              <w:left w:val="single" w:sz="4" w:space="0" w:color="000000"/>
              <w:bottom w:val="single" w:sz="4" w:space="0" w:color="000000"/>
              <w:right w:val="single" w:sz="4" w:space="0" w:color="000000"/>
            </w:tcBorders>
            <w:vAlign w:val="center"/>
          </w:tcPr>
          <w:p w14:paraId="497F7955"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бесконтейнерная система </w:t>
            </w:r>
          </w:p>
        </w:tc>
      </w:tr>
      <w:tr w:rsidR="00544310" w:rsidRPr="00954E82" w14:paraId="0311F6FE"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5A92A773"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Жилищный сектор благоустроенный муниципальный/государственный </w:t>
            </w:r>
          </w:p>
        </w:tc>
        <w:tc>
          <w:tcPr>
            <w:tcW w:w="737" w:type="pct"/>
            <w:tcBorders>
              <w:top w:val="single" w:sz="4" w:space="0" w:color="000000"/>
              <w:left w:val="single" w:sz="4" w:space="0" w:color="000000"/>
              <w:bottom w:val="single" w:sz="4" w:space="0" w:color="000000"/>
              <w:right w:val="single" w:sz="4" w:space="0" w:color="000000"/>
            </w:tcBorders>
            <w:vAlign w:val="center"/>
          </w:tcPr>
          <w:p w14:paraId="472EDA9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80 </w:t>
            </w:r>
          </w:p>
        </w:tc>
        <w:tc>
          <w:tcPr>
            <w:tcW w:w="776" w:type="pct"/>
            <w:tcBorders>
              <w:top w:val="single" w:sz="4" w:space="0" w:color="000000"/>
              <w:left w:val="single" w:sz="4" w:space="0" w:color="000000"/>
              <w:bottom w:val="single" w:sz="4" w:space="0" w:color="000000"/>
              <w:right w:val="single" w:sz="4" w:space="0" w:color="000000"/>
            </w:tcBorders>
            <w:vAlign w:val="center"/>
          </w:tcPr>
          <w:p w14:paraId="6B85B23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 </w:t>
            </w:r>
          </w:p>
        </w:tc>
      </w:tr>
      <w:tr w:rsidR="00544310" w:rsidRPr="00954E82" w14:paraId="6E8D2591"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633D250B"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Жилищный сектор благоустроенный частный </w:t>
            </w:r>
          </w:p>
        </w:tc>
        <w:tc>
          <w:tcPr>
            <w:tcW w:w="737" w:type="pct"/>
            <w:tcBorders>
              <w:top w:val="single" w:sz="4" w:space="0" w:color="000000"/>
              <w:left w:val="single" w:sz="4" w:space="0" w:color="000000"/>
              <w:bottom w:val="single" w:sz="4" w:space="0" w:color="000000"/>
              <w:right w:val="single" w:sz="4" w:space="0" w:color="000000"/>
            </w:tcBorders>
          </w:tcPr>
          <w:p w14:paraId="3BC30EB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451916D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544310" w:rsidRPr="00954E82" w14:paraId="2D17027A"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37E71D1E" w14:textId="2EBF27D0"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Жилищный сектор неблагоустроенный муниципальный/государственный</w:t>
            </w:r>
          </w:p>
        </w:tc>
        <w:tc>
          <w:tcPr>
            <w:tcW w:w="737" w:type="pct"/>
            <w:tcBorders>
              <w:top w:val="single" w:sz="4" w:space="0" w:color="000000"/>
              <w:left w:val="single" w:sz="4" w:space="0" w:color="000000"/>
              <w:bottom w:val="single" w:sz="4" w:space="0" w:color="000000"/>
              <w:right w:val="single" w:sz="4" w:space="0" w:color="000000"/>
            </w:tcBorders>
          </w:tcPr>
          <w:p w14:paraId="3854E20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b/>
                <w:sz w:val="24"/>
                <w:szCs w:val="24"/>
              </w:rPr>
              <w:t xml:space="preserve"> </w:t>
            </w:r>
          </w:p>
          <w:p w14:paraId="2B7060D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113EFAD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b/>
                <w:sz w:val="24"/>
                <w:szCs w:val="24"/>
              </w:rPr>
              <w:t xml:space="preserve"> </w:t>
            </w:r>
          </w:p>
          <w:p w14:paraId="38298D1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544310" w:rsidRPr="00954E82" w14:paraId="390CCB7B"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66C6C89A"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Жилищный сектор неблагоустроенный частный </w:t>
            </w:r>
          </w:p>
        </w:tc>
        <w:tc>
          <w:tcPr>
            <w:tcW w:w="737" w:type="pct"/>
            <w:tcBorders>
              <w:top w:val="single" w:sz="4" w:space="0" w:color="000000"/>
              <w:left w:val="single" w:sz="4" w:space="0" w:color="000000"/>
              <w:bottom w:val="single" w:sz="4" w:space="0" w:color="000000"/>
              <w:right w:val="single" w:sz="4" w:space="0" w:color="000000"/>
            </w:tcBorders>
          </w:tcPr>
          <w:p w14:paraId="730AA45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7A4EB89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544310" w:rsidRPr="00954E82" w14:paraId="4801E70B"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3AE6F7F0"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b/>
                <w:sz w:val="24"/>
                <w:szCs w:val="24"/>
              </w:rPr>
              <w:t>ИТОГО по жил. Фонду</w:t>
            </w:r>
            <w:r w:rsidRPr="00954E82">
              <w:rPr>
                <w:rFonts w:ascii="Times New Roman" w:hAnsi="Times New Roman" w:cs="Times New Roman"/>
                <w:sz w:val="24"/>
                <w:szCs w:val="24"/>
              </w:rPr>
              <w:t xml:space="preserve"> </w:t>
            </w:r>
          </w:p>
        </w:tc>
        <w:tc>
          <w:tcPr>
            <w:tcW w:w="737" w:type="pct"/>
            <w:tcBorders>
              <w:top w:val="single" w:sz="4" w:space="0" w:color="000000"/>
              <w:left w:val="single" w:sz="4" w:space="0" w:color="000000"/>
              <w:bottom w:val="single" w:sz="4" w:space="0" w:color="000000"/>
              <w:right w:val="single" w:sz="4" w:space="0" w:color="000000"/>
            </w:tcBorders>
          </w:tcPr>
          <w:p w14:paraId="49C28C4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b/>
                <w:sz w:val="24"/>
                <w:szCs w:val="24"/>
              </w:rPr>
              <w:t>80</w:t>
            </w:r>
            <w:r w:rsidRPr="00954E82">
              <w:rPr>
                <w:rFonts w:ascii="Times New Roman" w:hAnsi="Times New Roman" w:cs="Times New Roman"/>
                <w:sz w:val="24"/>
                <w:szCs w:val="24"/>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478B59D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b/>
                <w:sz w:val="24"/>
                <w:szCs w:val="24"/>
              </w:rPr>
              <w:t>20</w:t>
            </w:r>
            <w:r w:rsidRPr="00954E82">
              <w:rPr>
                <w:rFonts w:ascii="Times New Roman" w:hAnsi="Times New Roman" w:cs="Times New Roman"/>
                <w:sz w:val="24"/>
                <w:szCs w:val="24"/>
              </w:rPr>
              <w:t xml:space="preserve"> </w:t>
            </w:r>
          </w:p>
        </w:tc>
      </w:tr>
      <w:tr w:rsidR="00544310" w:rsidRPr="00954E82" w14:paraId="3679A565"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0C096059"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Организации и учреждения </w:t>
            </w:r>
          </w:p>
        </w:tc>
        <w:tc>
          <w:tcPr>
            <w:tcW w:w="737" w:type="pct"/>
            <w:tcBorders>
              <w:top w:val="single" w:sz="4" w:space="0" w:color="000000"/>
              <w:left w:val="single" w:sz="4" w:space="0" w:color="000000"/>
              <w:bottom w:val="single" w:sz="4" w:space="0" w:color="000000"/>
              <w:right w:val="single" w:sz="4" w:space="0" w:color="000000"/>
            </w:tcBorders>
          </w:tcPr>
          <w:p w14:paraId="5EC1F78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80 </w:t>
            </w:r>
          </w:p>
        </w:tc>
        <w:tc>
          <w:tcPr>
            <w:tcW w:w="776" w:type="pct"/>
            <w:tcBorders>
              <w:top w:val="single" w:sz="4" w:space="0" w:color="000000"/>
              <w:left w:val="single" w:sz="4" w:space="0" w:color="000000"/>
              <w:bottom w:val="single" w:sz="4" w:space="0" w:color="000000"/>
              <w:right w:val="single" w:sz="4" w:space="0" w:color="000000"/>
            </w:tcBorders>
          </w:tcPr>
          <w:p w14:paraId="5241843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 </w:t>
            </w:r>
          </w:p>
        </w:tc>
      </w:tr>
      <w:tr w:rsidR="00544310" w:rsidRPr="00954E82" w14:paraId="63212977" w14:textId="77777777" w:rsidTr="00AE6437">
        <w:trPr>
          <w:trHeight w:val="20"/>
        </w:trPr>
        <w:tc>
          <w:tcPr>
            <w:tcW w:w="3486" w:type="pct"/>
            <w:tcBorders>
              <w:top w:val="single" w:sz="4" w:space="0" w:color="000000"/>
              <w:left w:val="single" w:sz="4" w:space="0" w:color="000000"/>
              <w:bottom w:val="single" w:sz="4" w:space="0" w:color="000000"/>
              <w:right w:val="single" w:sz="4" w:space="0" w:color="000000"/>
            </w:tcBorders>
          </w:tcPr>
          <w:p w14:paraId="73CAD9BF"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b/>
                <w:sz w:val="24"/>
                <w:szCs w:val="24"/>
              </w:rPr>
              <w:t>ИТОГО по городу</w:t>
            </w:r>
            <w:r w:rsidRPr="00954E82">
              <w:rPr>
                <w:rFonts w:ascii="Times New Roman" w:hAnsi="Times New Roman" w:cs="Times New Roman"/>
                <w:sz w:val="24"/>
                <w:szCs w:val="24"/>
              </w:rPr>
              <w:t xml:space="preserve"> </w:t>
            </w:r>
          </w:p>
        </w:tc>
        <w:tc>
          <w:tcPr>
            <w:tcW w:w="737" w:type="pct"/>
            <w:tcBorders>
              <w:top w:val="single" w:sz="4" w:space="0" w:color="000000"/>
              <w:left w:val="single" w:sz="4" w:space="0" w:color="000000"/>
              <w:bottom w:val="single" w:sz="4" w:space="0" w:color="000000"/>
              <w:right w:val="single" w:sz="4" w:space="0" w:color="000000"/>
            </w:tcBorders>
          </w:tcPr>
          <w:p w14:paraId="48106E3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b/>
                <w:sz w:val="24"/>
                <w:szCs w:val="24"/>
              </w:rPr>
              <w:t>80</w:t>
            </w:r>
            <w:r w:rsidRPr="00954E82">
              <w:rPr>
                <w:rFonts w:ascii="Times New Roman" w:hAnsi="Times New Roman" w:cs="Times New Roman"/>
                <w:sz w:val="24"/>
                <w:szCs w:val="24"/>
              </w:rPr>
              <w:t xml:space="preserve"> </w:t>
            </w:r>
          </w:p>
        </w:tc>
        <w:tc>
          <w:tcPr>
            <w:tcW w:w="776" w:type="pct"/>
            <w:tcBorders>
              <w:top w:val="single" w:sz="4" w:space="0" w:color="000000"/>
              <w:left w:val="single" w:sz="4" w:space="0" w:color="000000"/>
              <w:bottom w:val="single" w:sz="4" w:space="0" w:color="000000"/>
              <w:right w:val="single" w:sz="4" w:space="0" w:color="000000"/>
            </w:tcBorders>
          </w:tcPr>
          <w:p w14:paraId="396141A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b/>
                <w:sz w:val="24"/>
                <w:szCs w:val="24"/>
              </w:rPr>
              <w:t>20</w:t>
            </w:r>
            <w:r w:rsidRPr="00954E82">
              <w:rPr>
                <w:rFonts w:ascii="Times New Roman" w:hAnsi="Times New Roman" w:cs="Times New Roman"/>
                <w:sz w:val="24"/>
                <w:szCs w:val="24"/>
              </w:rPr>
              <w:t xml:space="preserve"> </w:t>
            </w:r>
          </w:p>
        </w:tc>
      </w:tr>
    </w:tbl>
    <w:p w14:paraId="0A40AD19"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Система сбора отходов от населения смешанная: сбор отходов от населения – общий, т. е. не организован раздельный сбор отходов по компонентам. </w:t>
      </w:r>
    </w:p>
    <w:p w14:paraId="6E3D5D03" w14:textId="688B9F43"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Периодичность вывоза отходов представлена в таблице </w:t>
      </w:r>
      <w:r w:rsidR="0019268A" w:rsidRPr="00954E82">
        <w:rPr>
          <w:sz w:val="24"/>
          <w:szCs w:val="24"/>
        </w:rPr>
        <w:t>ниже</w:t>
      </w:r>
      <w:r w:rsidRPr="00954E82">
        <w:rPr>
          <w:sz w:val="24"/>
          <w:szCs w:val="24"/>
        </w:rPr>
        <w:t xml:space="preserve">. </w:t>
      </w:r>
    </w:p>
    <w:p w14:paraId="4326407D" w14:textId="587EE16C" w:rsidR="00544310" w:rsidRPr="00954E82" w:rsidRDefault="00916D46" w:rsidP="0024775E">
      <w:pPr>
        <w:pStyle w:val="ad"/>
        <w:keepNext/>
        <w:jc w:val="both"/>
        <w:rPr>
          <w:rFonts w:eastAsiaTheme="minorHAnsi"/>
          <w:b/>
          <w:bCs/>
          <w:sz w:val="24"/>
          <w:szCs w:val="24"/>
          <w:lang w:eastAsia="en-US"/>
        </w:rPr>
      </w:pPr>
      <w:bookmarkStart w:id="261" w:name="_Toc185598807"/>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37</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544310" w:rsidRPr="00954E82">
        <w:rPr>
          <w:rFonts w:eastAsiaTheme="minorHAnsi"/>
          <w:b/>
          <w:bCs/>
          <w:sz w:val="24"/>
          <w:szCs w:val="24"/>
          <w:lang w:eastAsia="en-US"/>
        </w:rPr>
        <w:t>Периодичность вывоза коммунальных отходов</w:t>
      </w:r>
      <w:bookmarkEnd w:id="261"/>
      <w:r w:rsidR="00544310" w:rsidRPr="00954E82">
        <w:rPr>
          <w:rFonts w:eastAsiaTheme="minorHAnsi"/>
          <w:b/>
          <w:bCs/>
          <w:sz w:val="24"/>
          <w:szCs w:val="24"/>
          <w:lang w:eastAsia="en-US"/>
        </w:rPr>
        <w:t xml:space="preserve"> </w:t>
      </w:r>
    </w:p>
    <w:tbl>
      <w:tblPr>
        <w:tblStyle w:val="TableGrid"/>
        <w:tblW w:w="5041" w:type="pct"/>
        <w:tblInd w:w="0" w:type="dxa"/>
        <w:tblCellMar>
          <w:left w:w="28" w:type="dxa"/>
          <w:right w:w="28" w:type="dxa"/>
        </w:tblCellMar>
        <w:tblLook w:val="04A0" w:firstRow="1" w:lastRow="0" w:firstColumn="1" w:lastColumn="0" w:noHBand="0" w:noVBand="1"/>
      </w:tblPr>
      <w:tblGrid>
        <w:gridCol w:w="6280"/>
        <w:gridCol w:w="2171"/>
        <w:gridCol w:w="2043"/>
        <w:gridCol w:w="2251"/>
        <w:gridCol w:w="2137"/>
        <w:gridCol w:w="83"/>
      </w:tblGrid>
      <w:tr w:rsidR="00544310" w:rsidRPr="00954E82" w14:paraId="61CFF64F" w14:textId="77777777" w:rsidTr="00AE6437">
        <w:trPr>
          <w:gridAfter w:val="1"/>
          <w:wAfter w:w="40" w:type="pct"/>
          <w:trHeight w:val="20"/>
          <w:tblHeader/>
        </w:trPr>
        <w:tc>
          <w:tcPr>
            <w:tcW w:w="2267" w:type="pct"/>
            <w:vMerge w:val="restart"/>
            <w:tcBorders>
              <w:top w:val="single" w:sz="5" w:space="0" w:color="000000"/>
              <w:left w:val="single" w:sz="5" w:space="0" w:color="000000"/>
              <w:bottom w:val="single" w:sz="5" w:space="0" w:color="000000"/>
              <w:right w:val="single" w:sz="5" w:space="0" w:color="000000"/>
            </w:tcBorders>
            <w:vAlign w:val="center"/>
          </w:tcPr>
          <w:p w14:paraId="2D84D3C1"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Наименование объекта </w:t>
            </w:r>
          </w:p>
        </w:tc>
        <w:tc>
          <w:tcPr>
            <w:tcW w:w="2693" w:type="pct"/>
            <w:gridSpan w:val="4"/>
            <w:tcBorders>
              <w:top w:val="single" w:sz="5" w:space="0" w:color="000000"/>
              <w:left w:val="single" w:sz="5" w:space="0" w:color="000000"/>
              <w:bottom w:val="single" w:sz="5" w:space="0" w:color="000000"/>
              <w:right w:val="single" w:sz="5" w:space="0" w:color="000000"/>
            </w:tcBorders>
            <w:vAlign w:val="center"/>
          </w:tcPr>
          <w:p w14:paraId="5BBC4C82"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Периодичность вывоза </w:t>
            </w:r>
          </w:p>
        </w:tc>
      </w:tr>
      <w:tr w:rsidR="00544310" w:rsidRPr="00954E82" w14:paraId="19E0415D" w14:textId="77777777" w:rsidTr="00AE6437">
        <w:trPr>
          <w:trHeight w:val="20"/>
          <w:tblHeader/>
        </w:trPr>
        <w:tc>
          <w:tcPr>
            <w:tcW w:w="2267" w:type="pct"/>
            <w:vMerge/>
            <w:tcBorders>
              <w:top w:val="nil"/>
              <w:left w:val="single" w:sz="5" w:space="0" w:color="000000"/>
              <w:bottom w:val="nil"/>
              <w:right w:val="single" w:sz="5" w:space="0" w:color="000000"/>
            </w:tcBorders>
            <w:vAlign w:val="center"/>
          </w:tcPr>
          <w:p w14:paraId="022921CD" w14:textId="77777777" w:rsidR="00544310" w:rsidRPr="00954E82" w:rsidRDefault="00544310" w:rsidP="0024775E">
            <w:pPr>
              <w:jc w:val="center"/>
              <w:rPr>
                <w:rFonts w:ascii="Times New Roman" w:hAnsi="Times New Roman" w:cs="Times New Roman"/>
                <w:b/>
                <w:bCs/>
                <w:sz w:val="24"/>
                <w:szCs w:val="24"/>
              </w:rPr>
            </w:pPr>
          </w:p>
        </w:tc>
        <w:tc>
          <w:tcPr>
            <w:tcW w:w="40" w:type="pct"/>
            <w:vMerge w:val="restart"/>
            <w:tcBorders>
              <w:top w:val="single" w:sz="5" w:space="0" w:color="000000"/>
              <w:left w:val="single" w:sz="5" w:space="0" w:color="000000"/>
              <w:bottom w:val="single" w:sz="5" w:space="0" w:color="000000"/>
              <w:right w:val="single" w:sz="5" w:space="0" w:color="000000"/>
            </w:tcBorders>
            <w:vAlign w:val="center"/>
          </w:tcPr>
          <w:p w14:paraId="7F025490"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Крупногабаритные отходы </w:t>
            </w:r>
          </w:p>
        </w:tc>
        <w:tc>
          <w:tcPr>
            <w:tcW w:w="851" w:type="pct"/>
            <w:vMerge w:val="restart"/>
            <w:tcBorders>
              <w:top w:val="single" w:sz="5" w:space="0" w:color="000000"/>
              <w:left w:val="single" w:sz="5" w:space="0" w:color="000000"/>
              <w:bottom w:val="single" w:sz="5" w:space="0" w:color="000000"/>
              <w:right w:val="single" w:sz="5" w:space="0" w:color="000000"/>
            </w:tcBorders>
            <w:vAlign w:val="center"/>
          </w:tcPr>
          <w:p w14:paraId="17732722"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Жидкие коммунальные отходы </w:t>
            </w:r>
          </w:p>
        </w:tc>
        <w:tc>
          <w:tcPr>
            <w:tcW w:w="1842" w:type="pct"/>
            <w:gridSpan w:val="3"/>
            <w:tcBorders>
              <w:top w:val="single" w:sz="5" w:space="0" w:color="000000"/>
              <w:left w:val="single" w:sz="5" w:space="0" w:color="000000"/>
              <w:bottom w:val="single" w:sz="5" w:space="0" w:color="000000"/>
              <w:right w:val="single" w:sz="5" w:space="0" w:color="000000"/>
            </w:tcBorders>
            <w:vAlign w:val="center"/>
          </w:tcPr>
          <w:p w14:paraId="37B0EF7C"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Твердые коммунальные отходы </w:t>
            </w:r>
          </w:p>
        </w:tc>
      </w:tr>
      <w:tr w:rsidR="00544310" w:rsidRPr="00954E82" w14:paraId="6CBCE7B6" w14:textId="77777777" w:rsidTr="00AE6437">
        <w:trPr>
          <w:trHeight w:val="20"/>
          <w:tblHeader/>
        </w:trPr>
        <w:tc>
          <w:tcPr>
            <w:tcW w:w="2267" w:type="pct"/>
            <w:vMerge/>
            <w:tcBorders>
              <w:top w:val="nil"/>
              <w:left w:val="single" w:sz="5" w:space="0" w:color="000000"/>
              <w:bottom w:val="single" w:sz="5" w:space="0" w:color="000000"/>
              <w:right w:val="single" w:sz="5" w:space="0" w:color="000000"/>
            </w:tcBorders>
          </w:tcPr>
          <w:p w14:paraId="4B38540B" w14:textId="77777777" w:rsidR="00544310" w:rsidRPr="00954E82" w:rsidRDefault="00544310" w:rsidP="0024775E">
            <w:pPr>
              <w:rPr>
                <w:rFonts w:ascii="Times New Roman" w:hAnsi="Times New Roman" w:cs="Times New Roman"/>
                <w:sz w:val="24"/>
                <w:szCs w:val="24"/>
              </w:rPr>
            </w:pPr>
          </w:p>
        </w:tc>
        <w:tc>
          <w:tcPr>
            <w:tcW w:w="40" w:type="pct"/>
            <w:vMerge/>
            <w:tcBorders>
              <w:top w:val="nil"/>
              <w:left w:val="single" w:sz="5" w:space="0" w:color="000000"/>
              <w:bottom w:val="single" w:sz="5" w:space="0" w:color="000000"/>
              <w:right w:val="single" w:sz="5" w:space="0" w:color="000000"/>
            </w:tcBorders>
          </w:tcPr>
          <w:p w14:paraId="4AFCF9DF" w14:textId="77777777" w:rsidR="00544310" w:rsidRPr="00954E82" w:rsidRDefault="00544310" w:rsidP="0024775E">
            <w:pPr>
              <w:rPr>
                <w:rFonts w:ascii="Times New Roman" w:hAnsi="Times New Roman" w:cs="Times New Roman"/>
                <w:sz w:val="24"/>
                <w:szCs w:val="24"/>
              </w:rPr>
            </w:pPr>
          </w:p>
        </w:tc>
        <w:tc>
          <w:tcPr>
            <w:tcW w:w="851" w:type="pct"/>
            <w:vMerge/>
            <w:tcBorders>
              <w:top w:val="nil"/>
              <w:left w:val="single" w:sz="5" w:space="0" w:color="000000"/>
              <w:bottom w:val="single" w:sz="5" w:space="0" w:color="000000"/>
              <w:right w:val="single" w:sz="5" w:space="0" w:color="000000"/>
            </w:tcBorders>
          </w:tcPr>
          <w:p w14:paraId="660AAB9D" w14:textId="77777777" w:rsidR="00544310" w:rsidRPr="00954E82" w:rsidRDefault="00544310" w:rsidP="0024775E">
            <w:pPr>
              <w:rPr>
                <w:rFonts w:ascii="Times New Roman" w:hAnsi="Times New Roman" w:cs="Times New Roman"/>
                <w:sz w:val="24"/>
                <w:szCs w:val="24"/>
              </w:rPr>
            </w:pPr>
          </w:p>
        </w:tc>
        <w:tc>
          <w:tcPr>
            <w:tcW w:w="920" w:type="pct"/>
            <w:tcBorders>
              <w:top w:val="single" w:sz="5" w:space="0" w:color="000000"/>
              <w:left w:val="single" w:sz="5" w:space="0" w:color="000000"/>
              <w:bottom w:val="single" w:sz="5" w:space="0" w:color="000000"/>
              <w:right w:val="single" w:sz="5" w:space="0" w:color="000000"/>
            </w:tcBorders>
          </w:tcPr>
          <w:p w14:paraId="42668A7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b/>
                <w:sz w:val="24"/>
                <w:szCs w:val="24"/>
              </w:rPr>
              <w:t xml:space="preserve">контейнерная система сбора </w:t>
            </w:r>
          </w:p>
        </w:tc>
        <w:tc>
          <w:tcPr>
            <w:tcW w:w="922" w:type="pct"/>
            <w:gridSpan w:val="2"/>
            <w:tcBorders>
              <w:top w:val="single" w:sz="5" w:space="0" w:color="000000"/>
              <w:left w:val="single" w:sz="5" w:space="0" w:color="000000"/>
              <w:bottom w:val="single" w:sz="5" w:space="0" w:color="000000"/>
              <w:right w:val="single" w:sz="5" w:space="0" w:color="000000"/>
            </w:tcBorders>
          </w:tcPr>
          <w:p w14:paraId="72D9D3CF"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b/>
                <w:sz w:val="24"/>
                <w:szCs w:val="24"/>
              </w:rPr>
              <w:t xml:space="preserve">бесконтейнерная </w:t>
            </w:r>
          </w:p>
          <w:p w14:paraId="299FA65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b/>
                <w:sz w:val="24"/>
                <w:szCs w:val="24"/>
              </w:rPr>
              <w:t xml:space="preserve">система сбора </w:t>
            </w:r>
          </w:p>
        </w:tc>
      </w:tr>
      <w:tr w:rsidR="00544310" w:rsidRPr="00954E82" w14:paraId="00329323"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26123358"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Жилищный сектор благоустроенный муниципальный/ государственный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2348851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 раз в неделю </w:t>
            </w:r>
          </w:p>
        </w:tc>
        <w:tc>
          <w:tcPr>
            <w:tcW w:w="851" w:type="pct"/>
            <w:tcBorders>
              <w:top w:val="single" w:sz="5" w:space="0" w:color="000000"/>
              <w:left w:val="single" w:sz="5" w:space="0" w:color="000000"/>
              <w:bottom w:val="single" w:sz="5" w:space="0" w:color="000000"/>
              <w:right w:val="single" w:sz="5" w:space="0" w:color="000000"/>
            </w:tcBorders>
            <w:vAlign w:val="center"/>
          </w:tcPr>
          <w:p w14:paraId="3027BB0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7F3F8B7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ежедневно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43D5E80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544310" w:rsidRPr="00954E82" w14:paraId="40B7F6A8"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2F43433D"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Жилищный сектор благоустроенный частный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4277445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74869DC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6B5F5D5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448BC2A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544310" w:rsidRPr="00954E82" w14:paraId="0D07111C"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6C7E7162"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Жилищный сектор неблагоустроенный муниципальный/ государственный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49D09B1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62DA76C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720B9DA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42AD4A4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544310" w:rsidRPr="00954E82" w14:paraId="59765D32"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6328230E"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Жилищный сектор неблагоустроенный частный </w:t>
            </w:r>
          </w:p>
        </w:tc>
        <w:tc>
          <w:tcPr>
            <w:tcW w:w="40" w:type="pct"/>
            <w:tcBorders>
              <w:top w:val="single" w:sz="5" w:space="0" w:color="000000"/>
              <w:left w:val="single" w:sz="5" w:space="0" w:color="000000"/>
              <w:bottom w:val="single" w:sz="5" w:space="0" w:color="000000"/>
              <w:right w:val="single" w:sz="5" w:space="0" w:color="000000"/>
            </w:tcBorders>
            <w:vAlign w:val="center"/>
          </w:tcPr>
          <w:p w14:paraId="15D5BFA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851" w:type="pct"/>
            <w:tcBorders>
              <w:top w:val="single" w:sz="5" w:space="0" w:color="000000"/>
              <w:left w:val="single" w:sz="5" w:space="0" w:color="000000"/>
              <w:bottom w:val="single" w:sz="5" w:space="0" w:color="000000"/>
              <w:right w:val="single" w:sz="5" w:space="0" w:color="000000"/>
            </w:tcBorders>
            <w:vAlign w:val="center"/>
          </w:tcPr>
          <w:p w14:paraId="4426554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920" w:type="pct"/>
            <w:tcBorders>
              <w:top w:val="single" w:sz="5" w:space="0" w:color="000000"/>
              <w:left w:val="single" w:sz="5" w:space="0" w:color="000000"/>
              <w:bottom w:val="single" w:sz="5" w:space="0" w:color="000000"/>
              <w:right w:val="single" w:sz="5" w:space="0" w:color="000000"/>
            </w:tcBorders>
            <w:vAlign w:val="center"/>
          </w:tcPr>
          <w:p w14:paraId="0DA1E54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922" w:type="pct"/>
            <w:gridSpan w:val="2"/>
            <w:tcBorders>
              <w:top w:val="single" w:sz="5" w:space="0" w:color="000000"/>
              <w:left w:val="single" w:sz="5" w:space="0" w:color="000000"/>
              <w:bottom w:val="single" w:sz="5" w:space="0" w:color="000000"/>
              <w:right w:val="single" w:sz="5" w:space="0" w:color="000000"/>
            </w:tcBorders>
            <w:vAlign w:val="center"/>
          </w:tcPr>
          <w:p w14:paraId="16E4900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544310" w:rsidRPr="00954E82" w14:paraId="36019B9B" w14:textId="77777777" w:rsidTr="00AE6437">
        <w:trPr>
          <w:trHeight w:val="20"/>
        </w:trPr>
        <w:tc>
          <w:tcPr>
            <w:tcW w:w="2267" w:type="pct"/>
            <w:tcBorders>
              <w:top w:val="single" w:sz="5" w:space="0" w:color="000000"/>
              <w:left w:val="single" w:sz="5" w:space="0" w:color="000000"/>
              <w:bottom w:val="single" w:sz="5" w:space="0" w:color="000000"/>
              <w:right w:val="single" w:sz="5" w:space="0" w:color="000000"/>
            </w:tcBorders>
          </w:tcPr>
          <w:p w14:paraId="2CE21C49"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Организации и учреждения</w:t>
            </w:r>
          </w:p>
        </w:tc>
        <w:tc>
          <w:tcPr>
            <w:tcW w:w="40" w:type="pct"/>
            <w:tcBorders>
              <w:top w:val="single" w:sz="5" w:space="0" w:color="000000"/>
              <w:left w:val="single" w:sz="5" w:space="0" w:color="000000"/>
              <w:bottom w:val="single" w:sz="5" w:space="0" w:color="000000"/>
              <w:right w:val="single" w:sz="5" w:space="0" w:color="000000"/>
            </w:tcBorders>
          </w:tcPr>
          <w:p w14:paraId="7963DD2E" w14:textId="77777777" w:rsidR="00544310" w:rsidRPr="00954E82" w:rsidRDefault="00544310" w:rsidP="0024775E">
            <w:pPr>
              <w:tabs>
                <w:tab w:val="center" w:pos="1150"/>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1 раз в неделю </w:t>
            </w:r>
          </w:p>
        </w:tc>
        <w:tc>
          <w:tcPr>
            <w:tcW w:w="851" w:type="pct"/>
            <w:tcBorders>
              <w:top w:val="single" w:sz="5" w:space="0" w:color="000000"/>
              <w:left w:val="single" w:sz="5" w:space="0" w:color="000000"/>
              <w:bottom w:val="single" w:sz="5" w:space="0" w:color="000000"/>
              <w:right w:val="single" w:sz="5" w:space="0" w:color="000000"/>
            </w:tcBorders>
          </w:tcPr>
          <w:p w14:paraId="0729248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920" w:type="pct"/>
            <w:tcBorders>
              <w:top w:val="single" w:sz="5" w:space="0" w:color="000000"/>
              <w:left w:val="single" w:sz="5" w:space="0" w:color="000000"/>
              <w:bottom w:val="single" w:sz="5" w:space="0" w:color="000000"/>
              <w:right w:val="single" w:sz="5" w:space="0" w:color="000000"/>
            </w:tcBorders>
          </w:tcPr>
          <w:p w14:paraId="506BEBF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ежедневно </w:t>
            </w:r>
          </w:p>
        </w:tc>
        <w:tc>
          <w:tcPr>
            <w:tcW w:w="922" w:type="pct"/>
            <w:gridSpan w:val="2"/>
            <w:tcBorders>
              <w:top w:val="single" w:sz="5" w:space="0" w:color="000000"/>
              <w:left w:val="single" w:sz="5" w:space="0" w:color="000000"/>
              <w:bottom w:val="single" w:sz="5" w:space="0" w:color="000000"/>
              <w:right w:val="single" w:sz="5" w:space="0" w:color="000000"/>
            </w:tcBorders>
          </w:tcPr>
          <w:p w14:paraId="5749670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bl>
    <w:p w14:paraId="76BB6804" w14:textId="3E13118E"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Согласно данным </w:t>
      </w:r>
      <w:r w:rsidR="002E7190" w:rsidRPr="00954E82">
        <w:rPr>
          <w:sz w:val="24"/>
          <w:szCs w:val="24"/>
        </w:rPr>
        <w:t>Администрации</w:t>
      </w:r>
      <w:r w:rsidR="005C2EB4" w:rsidRPr="00954E82">
        <w:rPr>
          <w:sz w:val="24"/>
          <w:szCs w:val="24"/>
        </w:rPr>
        <w:t xml:space="preserve"> муниципального округа город Кировск Мурманской области</w:t>
      </w:r>
      <w:r w:rsidR="002E7190" w:rsidRPr="00954E82">
        <w:rPr>
          <w:sz w:val="24"/>
          <w:szCs w:val="24"/>
        </w:rPr>
        <w:t>,</w:t>
      </w:r>
      <w:r w:rsidRPr="00954E82">
        <w:rPr>
          <w:sz w:val="24"/>
          <w:szCs w:val="24"/>
        </w:rPr>
        <w:t xml:space="preserve"> город Кировск в 202</w:t>
      </w:r>
      <w:r w:rsidR="002E7190" w:rsidRPr="00954E82">
        <w:rPr>
          <w:sz w:val="24"/>
          <w:szCs w:val="24"/>
        </w:rPr>
        <w:t>3</w:t>
      </w:r>
      <w:r w:rsidRPr="00954E82">
        <w:rPr>
          <w:sz w:val="24"/>
          <w:szCs w:val="24"/>
        </w:rPr>
        <w:t xml:space="preserve"> году в эксплуатации находится 507 контейнеров, из них: </w:t>
      </w:r>
    </w:p>
    <w:p w14:paraId="0E925213" w14:textId="77777777" w:rsidR="00544310" w:rsidRPr="00954E82" w:rsidRDefault="00544310" w:rsidP="0024775E">
      <w:pPr>
        <w:pStyle w:val="93"/>
        <w:numPr>
          <w:ilvl w:val="0"/>
          <w:numId w:val="77"/>
        </w:numPr>
        <w:shd w:val="clear" w:color="auto" w:fill="FFFFFF" w:themeFill="background1"/>
        <w:spacing w:line="240" w:lineRule="auto"/>
        <w:ind w:right="20"/>
        <w:jc w:val="both"/>
        <w:rPr>
          <w:sz w:val="24"/>
          <w:szCs w:val="24"/>
        </w:rPr>
      </w:pPr>
      <w:r w:rsidRPr="00954E82">
        <w:rPr>
          <w:sz w:val="24"/>
          <w:szCs w:val="24"/>
        </w:rPr>
        <w:t xml:space="preserve">360 контейнеров, объемом 0,75 куб м для сбора ТКО;  </w:t>
      </w:r>
    </w:p>
    <w:p w14:paraId="1E6356AE" w14:textId="35E001BD" w:rsidR="00544310" w:rsidRPr="00954E82" w:rsidRDefault="00544310" w:rsidP="0024775E">
      <w:pPr>
        <w:pStyle w:val="93"/>
        <w:numPr>
          <w:ilvl w:val="0"/>
          <w:numId w:val="77"/>
        </w:numPr>
        <w:shd w:val="clear" w:color="auto" w:fill="FFFFFF" w:themeFill="background1"/>
        <w:spacing w:line="240" w:lineRule="auto"/>
        <w:ind w:right="20"/>
        <w:jc w:val="both"/>
        <w:rPr>
          <w:sz w:val="24"/>
          <w:szCs w:val="24"/>
        </w:rPr>
      </w:pPr>
      <w:r w:rsidRPr="00954E82">
        <w:rPr>
          <w:sz w:val="24"/>
          <w:szCs w:val="24"/>
        </w:rPr>
        <w:t xml:space="preserve">147 контейнеров, объемом 3 куб. м для сбора ТКО от населения. </w:t>
      </w:r>
    </w:p>
    <w:p w14:paraId="64011864" w14:textId="5848AE2D" w:rsidR="00544310" w:rsidRPr="00954E82" w:rsidRDefault="00544310" w:rsidP="0024775E">
      <w:pPr>
        <w:pStyle w:val="93"/>
        <w:shd w:val="clear" w:color="auto" w:fill="FFFFFF" w:themeFill="background1"/>
        <w:spacing w:line="240" w:lineRule="auto"/>
        <w:ind w:left="23" w:right="23" w:firstLine="544"/>
        <w:jc w:val="both"/>
        <w:rPr>
          <w:sz w:val="24"/>
          <w:szCs w:val="24"/>
        </w:rPr>
      </w:pPr>
      <w:bookmarkStart w:id="262" w:name="_Hlk185564267"/>
      <w:r w:rsidRPr="00954E82">
        <w:rPr>
          <w:sz w:val="24"/>
          <w:szCs w:val="24"/>
        </w:rPr>
        <w:t xml:space="preserve">В МО город Кировск расположено </w:t>
      </w:r>
      <w:r w:rsidR="00A37ED5" w:rsidRPr="00954E82">
        <w:rPr>
          <w:sz w:val="24"/>
          <w:szCs w:val="24"/>
        </w:rPr>
        <w:t>343</w:t>
      </w:r>
      <w:r w:rsidRPr="00954E82">
        <w:rPr>
          <w:sz w:val="24"/>
          <w:szCs w:val="24"/>
        </w:rPr>
        <w:t xml:space="preserve"> контейнерных площад</w:t>
      </w:r>
      <w:r w:rsidR="00A37ED5" w:rsidRPr="00954E82">
        <w:rPr>
          <w:sz w:val="24"/>
          <w:szCs w:val="24"/>
        </w:rPr>
        <w:t>ки</w:t>
      </w:r>
      <w:r w:rsidRPr="00954E82">
        <w:rPr>
          <w:sz w:val="24"/>
          <w:szCs w:val="24"/>
        </w:rPr>
        <w:t xml:space="preserve">. В МО утверждено расположение контейнерных площадок для сбора ТКО и КГО. </w:t>
      </w:r>
    </w:p>
    <w:bookmarkEnd w:id="262"/>
    <w:p w14:paraId="18CE4751" w14:textId="425DB4BE"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Количество контейнеров на контейнерной площадке колеблется от 1 до 5 единиц. Состояние контейнерных площадок – удовлетворительное. </w:t>
      </w:r>
    </w:p>
    <w:p w14:paraId="6093785E" w14:textId="59D60951"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Для вывоза отходов населения используется транспорт </w:t>
      </w:r>
      <w:r w:rsidR="00A37ED5" w:rsidRPr="00954E82">
        <w:rPr>
          <w:sz w:val="24"/>
          <w:szCs w:val="24"/>
        </w:rPr>
        <w:t>АО «Ситиматик»</w:t>
      </w:r>
      <w:r w:rsidRPr="00954E82">
        <w:rPr>
          <w:sz w:val="24"/>
          <w:szCs w:val="24"/>
        </w:rPr>
        <w:t xml:space="preserve">. Спецавтотранспорт также используется для вывоза отходов потребления предприятий, крупногабаритных отходов. </w:t>
      </w:r>
    </w:p>
    <w:p w14:paraId="2E14D8C3" w14:textId="64DC711D"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Маршрутизация движения собирающих мусоровозов утверждена, в том числе и в местных органах санитарно-эпидемиологической службы.</w:t>
      </w:r>
    </w:p>
    <w:p w14:paraId="74668223" w14:textId="478EBC2E" w:rsidR="00B365F8" w:rsidRPr="00954E82" w:rsidRDefault="00E920EF" w:rsidP="0024775E">
      <w:pPr>
        <w:pStyle w:val="93"/>
        <w:shd w:val="clear" w:color="auto" w:fill="FFFFFF" w:themeFill="background1"/>
        <w:spacing w:line="240" w:lineRule="auto"/>
        <w:ind w:left="23" w:right="20" w:firstLine="686"/>
        <w:jc w:val="both"/>
        <w:rPr>
          <w:b/>
          <w:bCs/>
          <w:sz w:val="24"/>
          <w:szCs w:val="24"/>
        </w:rPr>
      </w:pPr>
      <w:r w:rsidRPr="00954E82">
        <w:rPr>
          <w:b/>
          <w:bCs/>
          <w:sz w:val="24"/>
          <w:szCs w:val="24"/>
        </w:rPr>
        <w:t xml:space="preserve">Сбор и вывоз твердых коммунальных отходов (ТКО). </w:t>
      </w:r>
    </w:p>
    <w:p w14:paraId="74EE12C9" w14:textId="2AB1AB54"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Система сбора ТКО от организаций и предприятий контейнерная — 80%. Сбор отходов потребления от организаций и предприятий производится спецавтотранспортом </w:t>
      </w:r>
      <w:r w:rsidR="00A37ED5" w:rsidRPr="00954E82">
        <w:rPr>
          <w:sz w:val="24"/>
          <w:szCs w:val="24"/>
        </w:rPr>
        <w:t>АО «Ситиматик»</w:t>
      </w:r>
      <w:r w:rsidRPr="00954E82">
        <w:rPr>
          <w:sz w:val="24"/>
          <w:szCs w:val="24"/>
        </w:rPr>
        <w:t xml:space="preserve">, ежедневно. </w:t>
      </w:r>
    </w:p>
    <w:p w14:paraId="6C539C1B"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Крупные и средние организации имеют предоставленные им специализированной организацией контейнеры и договоры с соответствующей организацией на вывоз отходов. </w:t>
      </w:r>
    </w:p>
    <w:p w14:paraId="5E98B802"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Предприятия и организации малого бизнеса зачастую пользуются контейнерами для населения. </w:t>
      </w:r>
    </w:p>
    <w:p w14:paraId="23D81CD7"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Раздельный сбор мусора, как правило, не осуществляется. </w:t>
      </w:r>
    </w:p>
    <w:p w14:paraId="34D71E1A" w14:textId="77777777" w:rsidR="00544310" w:rsidRPr="00954E82" w:rsidRDefault="00544310" w:rsidP="0024775E">
      <w:pPr>
        <w:pStyle w:val="93"/>
        <w:shd w:val="clear" w:color="auto" w:fill="FFFFFF" w:themeFill="background1"/>
        <w:spacing w:line="240" w:lineRule="auto"/>
        <w:ind w:left="23" w:right="20" w:firstLine="686"/>
        <w:jc w:val="both"/>
        <w:rPr>
          <w:b/>
          <w:bCs/>
          <w:sz w:val="24"/>
          <w:szCs w:val="24"/>
        </w:rPr>
      </w:pPr>
      <w:r w:rsidRPr="00954E82">
        <w:rPr>
          <w:b/>
          <w:bCs/>
          <w:sz w:val="24"/>
          <w:szCs w:val="24"/>
        </w:rPr>
        <w:t xml:space="preserve">Система сбора, переработка и захоронение отходов </w:t>
      </w:r>
    </w:p>
    <w:p w14:paraId="3BAA958D"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Организация системы раздельного сбора отдельных видов отходов для их дальнейшей переработки отсутствует. Утилизация твердых коммунальных отходов посредством сжигания не производится. </w:t>
      </w:r>
    </w:p>
    <w:p w14:paraId="72722E23" w14:textId="77777777" w:rsidR="00945A06" w:rsidRPr="00954E82" w:rsidRDefault="00945A0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Учет образования ртутьсодержащих отходов ведется хозяйствующими субъектами, отчитывающимися по форме № 2-ТП (отходы). </w:t>
      </w:r>
    </w:p>
    <w:p w14:paraId="2160EC7D" w14:textId="77777777" w:rsidR="00945A06" w:rsidRPr="00954E82" w:rsidRDefault="00945A06" w:rsidP="0024775E">
      <w:pPr>
        <w:pStyle w:val="93"/>
        <w:shd w:val="clear" w:color="auto" w:fill="FFFFFF" w:themeFill="background1"/>
        <w:spacing w:line="240" w:lineRule="auto"/>
        <w:ind w:left="23" w:right="23" w:firstLine="544"/>
        <w:jc w:val="both"/>
        <w:rPr>
          <w:sz w:val="24"/>
          <w:szCs w:val="24"/>
        </w:rPr>
      </w:pPr>
      <w:bookmarkStart w:id="263" w:name="_Hlk180600092"/>
      <w:r w:rsidRPr="00954E82">
        <w:rPr>
          <w:sz w:val="24"/>
          <w:szCs w:val="24"/>
        </w:rPr>
        <w:t>С 1 марта 2022 года, согласно, закона «Об отходах производства и потребления» № 89-ФЗ. все юридические лица и ИП, которые образуют отходы I-II класса опасности, обязаны передавать их специальной организации - Федеральному экологическому оператору.</w:t>
      </w:r>
    </w:p>
    <w:bookmarkEnd w:id="263"/>
    <w:p w14:paraId="1E5D4BB5" w14:textId="77777777" w:rsidR="00945A06" w:rsidRPr="00954E82" w:rsidRDefault="00945A06" w:rsidP="0024775E">
      <w:pPr>
        <w:pStyle w:val="93"/>
        <w:shd w:val="clear" w:color="auto" w:fill="FFFFFF" w:themeFill="background1"/>
        <w:spacing w:line="240" w:lineRule="auto"/>
        <w:ind w:left="23" w:right="23" w:firstLine="544"/>
        <w:jc w:val="both"/>
        <w:rPr>
          <w:sz w:val="24"/>
          <w:szCs w:val="24"/>
        </w:rPr>
      </w:pPr>
      <w:r w:rsidRPr="00954E82">
        <w:rPr>
          <w:sz w:val="24"/>
          <w:szCs w:val="24"/>
        </w:rPr>
        <w:t>Для сбора ртутьсодержащих отходов от населения управляющими компаниями установлены специализированные контейнеры для накопления и временного хранения (первичного сбора) люминесцентных и ртутных ламп во всех районах города.</w:t>
      </w:r>
    </w:p>
    <w:p w14:paraId="34D4F2F5" w14:textId="7BA24011" w:rsidR="00544310" w:rsidRPr="00954E82" w:rsidRDefault="00544310" w:rsidP="0024775E">
      <w:pPr>
        <w:pStyle w:val="93"/>
        <w:shd w:val="clear" w:color="auto" w:fill="FFFFFF" w:themeFill="background1"/>
        <w:spacing w:line="240" w:lineRule="auto"/>
        <w:ind w:left="23" w:right="20" w:firstLine="686"/>
        <w:jc w:val="both"/>
        <w:rPr>
          <w:b/>
          <w:bCs/>
          <w:sz w:val="24"/>
          <w:szCs w:val="24"/>
        </w:rPr>
      </w:pPr>
      <w:r w:rsidRPr="00954E82">
        <w:rPr>
          <w:b/>
          <w:bCs/>
          <w:sz w:val="24"/>
          <w:szCs w:val="24"/>
        </w:rPr>
        <w:t xml:space="preserve">Захоронение отходов </w:t>
      </w:r>
    </w:p>
    <w:p w14:paraId="312E09F3"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Сортировка отходов не производится, сортировочный комплекс не оборудован. </w:t>
      </w:r>
    </w:p>
    <w:p w14:paraId="1E80B23B"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Свалка не оборудована защитным противофильтрационным экраном, препятствующим загрязнению грунтовых и поверхностных вод свалочным субстратом, мониторинг окружающей среды не проводится. </w:t>
      </w:r>
    </w:p>
    <w:p w14:paraId="4A4233C9"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Свалка не оборудована весовой. На свалке ведется учет отходов по объему в кубических метрах, а также регистрация в журнале. </w:t>
      </w:r>
    </w:p>
    <w:p w14:paraId="68C98DC1"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Сортировка отходов не производится. В связи с этим опасные отходы не отсортировываются и, оставаясь в общем мусоре, увеличивают загрязнение окружающей среды. </w:t>
      </w:r>
    </w:p>
    <w:p w14:paraId="5B43ED74" w14:textId="27B5DDEF" w:rsidR="00544310" w:rsidRPr="00954E82" w:rsidRDefault="00544310" w:rsidP="0024775E">
      <w:pPr>
        <w:pStyle w:val="93"/>
        <w:shd w:val="clear" w:color="auto" w:fill="FFFFFF" w:themeFill="background1"/>
        <w:spacing w:line="240" w:lineRule="auto"/>
        <w:ind w:left="23" w:right="20" w:firstLine="686"/>
        <w:jc w:val="both"/>
        <w:rPr>
          <w:b/>
          <w:bCs/>
          <w:sz w:val="24"/>
          <w:szCs w:val="24"/>
        </w:rPr>
      </w:pPr>
      <w:r w:rsidRPr="00954E82">
        <w:rPr>
          <w:b/>
          <w:bCs/>
          <w:sz w:val="24"/>
          <w:szCs w:val="24"/>
        </w:rPr>
        <w:tab/>
        <w:t xml:space="preserve">Оценка количества отходов в </w:t>
      </w:r>
      <w:r w:rsidR="00096614" w:rsidRPr="00954E82">
        <w:rPr>
          <w:b/>
          <w:bCs/>
          <w:sz w:val="24"/>
          <w:szCs w:val="24"/>
        </w:rPr>
        <w:t>МО (муниципальный округ) г. Кировск</w:t>
      </w:r>
      <w:r w:rsidRPr="00954E82">
        <w:rPr>
          <w:b/>
          <w:bCs/>
          <w:sz w:val="24"/>
          <w:szCs w:val="24"/>
        </w:rPr>
        <w:t xml:space="preserve">  </w:t>
      </w:r>
    </w:p>
    <w:p w14:paraId="3A1E9D3A" w14:textId="774ECEEF"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сравнении со значениями норм накопления ТКО, которые были разработаны ранее специалистами ООО «МЕГАПОЛИС» для населенных пунктов Северо-западного федерального округа со схожими климатическими условиями, приблизительно равной численностью населения и схожей инфраструктурой, нормы накопления ТКО от населения в городе Кировск приблизительно ниже аналогичных показателей на </w:t>
      </w:r>
      <w:r w:rsidR="002E7190" w:rsidRPr="00954E82">
        <w:rPr>
          <w:sz w:val="24"/>
          <w:szCs w:val="24"/>
        </w:rPr>
        <w:t>20</w:t>
      </w:r>
      <w:r w:rsidRPr="00954E82">
        <w:rPr>
          <w:sz w:val="24"/>
          <w:szCs w:val="24"/>
        </w:rPr>
        <w:t xml:space="preserve"> – 25 % по состоянию на 20</w:t>
      </w:r>
      <w:r w:rsidR="002E7190" w:rsidRPr="00954E82">
        <w:rPr>
          <w:sz w:val="24"/>
          <w:szCs w:val="24"/>
        </w:rPr>
        <w:t>23</w:t>
      </w:r>
      <w:r w:rsidRPr="00954E82">
        <w:rPr>
          <w:sz w:val="24"/>
          <w:szCs w:val="24"/>
        </w:rPr>
        <w:t xml:space="preserve"> г. </w:t>
      </w:r>
    </w:p>
    <w:p w14:paraId="43829B2D" w14:textId="325CD682" w:rsidR="00544310" w:rsidRPr="00954E82" w:rsidRDefault="00916D46" w:rsidP="0024775E">
      <w:pPr>
        <w:pStyle w:val="ad"/>
        <w:keepNext/>
        <w:jc w:val="both"/>
        <w:rPr>
          <w:rFonts w:eastAsiaTheme="minorHAnsi"/>
          <w:b/>
          <w:bCs/>
          <w:sz w:val="24"/>
          <w:szCs w:val="24"/>
          <w:lang w:eastAsia="en-US"/>
        </w:rPr>
      </w:pPr>
      <w:bookmarkStart w:id="264" w:name="_Toc185598808"/>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38</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544310" w:rsidRPr="00954E82">
        <w:rPr>
          <w:rFonts w:eastAsiaTheme="minorHAnsi"/>
          <w:b/>
          <w:bCs/>
          <w:sz w:val="24"/>
          <w:szCs w:val="24"/>
          <w:lang w:eastAsia="en-US"/>
        </w:rPr>
        <w:t xml:space="preserve">Прогнозирование нормативов накопления ТКО от населения </w:t>
      </w:r>
      <w:r w:rsidR="00096614" w:rsidRPr="00954E82">
        <w:rPr>
          <w:rFonts w:eastAsiaTheme="minorHAnsi"/>
          <w:b/>
          <w:bCs/>
          <w:sz w:val="24"/>
          <w:szCs w:val="24"/>
          <w:lang w:eastAsia="en-US"/>
        </w:rPr>
        <w:t>МО (муниципальный округ) г. Кировск</w:t>
      </w:r>
      <w:r w:rsidR="00544310" w:rsidRPr="00954E82">
        <w:rPr>
          <w:rFonts w:eastAsiaTheme="minorHAnsi"/>
          <w:b/>
          <w:bCs/>
          <w:sz w:val="24"/>
          <w:szCs w:val="24"/>
          <w:lang w:eastAsia="en-US"/>
        </w:rPr>
        <w:t xml:space="preserve"> по годам</w:t>
      </w:r>
      <w:bookmarkEnd w:id="264"/>
      <w:r w:rsidR="00544310" w:rsidRPr="00954E82">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5776"/>
        <w:gridCol w:w="1031"/>
        <w:gridCol w:w="2011"/>
        <w:gridCol w:w="2007"/>
        <w:gridCol w:w="2010"/>
        <w:gridCol w:w="2010"/>
      </w:tblGrid>
      <w:tr w:rsidR="00544310" w:rsidRPr="00954E82" w14:paraId="69080C43" w14:textId="77777777" w:rsidTr="00AE6437">
        <w:trPr>
          <w:trHeight w:val="20"/>
          <w:tblHeader/>
        </w:trPr>
        <w:tc>
          <w:tcPr>
            <w:tcW w:w="1945" w:type="pct"/>
            <w:tcBorders>
              <w:top w:val="single" w:sz="4" w:space="0" w:color="000000"/>
              <w:left w:val="single" w:sz="4" w:space="0" w:color="000000"/>
              <w:bottom w:val="single" w:sz="4" w:space="0" w:color="000000"/>
              <w:right w:val="single" w:sz="4" w:space="0" w:color="000000"/>
            </w:tcBorders>
            <w:vAlign w:val="center"/>
          </w:tcPr>
          <w:p w14:paraId="0487F6C7"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Норматив накопления на конец года  </w:t>
            </w:r>
          </w:p>
        </w:tc>
        <w:tc>
          <w:tcPr>
            <w:tcW w:w="347" w:type="pct"/>
            <w:tcBorders>
              <w:top w:val="single" w:sz="4" w:space="0" w:color="000000"/>
              <w:left w:val="single" w:sz="4" w:space="0" w:color="000000"/>
              <w:bottom w:val="single" w:sz="4" w:space="0" w:color="000000"/>
              <w:right w:val="single" w:sz="4" w:space="0" w:color="000000"/>
            </w:tcBorders>
            <w:vAlign w:val="center"/>
          </w:tcPr>
          <w:p w14:paraId="6F12D335"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Ед. изм </w:t>
            </w:r>
          </w:p>
        </w:tc>
        <w:tc>
          <w:tcPr>
            <w:tcW w:w="677" w:type="pct"/>
            <w:tcBorders>
              <w:top w:val="single" w:sz="4" w:space="0" w:color="000000"/>
              <w:left w:val="single" w:sz="4" w:space="0" w:color="000000"/>
              <w:bottom w:val="single" w:sz="4" w:space="0" w:color="000000"/>
              <w:right w:val="single" w:sz="4" w:space="0" w:color="000000"/>
            </w:tcBorders>
            <w:vAlign w:val="center"/>
          </w:tcPr>
          <w:p w14:paraId="403D8AD2" w14:textId="0DC4635F"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2009</w:t>
            </w:r>
          </w:p>
        </w:tc>
        <w:tc>
          <w:tcPr>
            <w:tcW w:w="676" w:type="pct"/>
            <w:tcBorders>
              <w:top w:val="single" w:sz="4" w:space="0" w:color="000000"/>
              <w:left w:val="single" w:sz="4" w:space="0" w:color="000000"/>
              <w:bottom w:val="single" w:sz="4" w:space="0" w:color="000000"/>
              <w:right w:val="single" w:sz="4" w:space="0" w:color="000000"/>
            </w:tcBorders>
            <w:vAlign w:val="center"/>
          </w:tcPr>
          <w:p w14:paraId="140369CA" w14:textId="4224DEE6"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2017/2018</w:t>
            </w:r>
          </w:p>
        </w:tc>
        <w:tc>
          <w:tcPr>
            <w:tcW w:w="677" w:type="pct"/>
            <w:tcBorders>
              <w:top w:val="single" w:sz="4" w:space="0" w:color="000000"/>
              <w:left w:val="single" w:sz="4" w:space="0" w:color="000000"/>
              <w:bottom w:val="single" w:sz="4" w:space="0" w:color="000000"/>
              <w:right w:val="single" w:sz="4" w:space="0" w:color="000000"/>
            </w:tcBorders>
            <w:vAlign w:val="center"/>
          </w:tcPr>
          <w:p w14:paraId="61FE3981" w14:textId="1B87EE8E"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2022</w:t>
            </w:r>
          </w:p>
        </w:tc>
        <w:tc>
          <w:tcPr>
            <w:tcW w:w="677" w:type="pct"/>
            <w:tcBorders>
              <w:top w:val="single" w:sz="4" w:space="0" w:color="000000"/>
              <w:left w:val="single" w:sz="4" w:space="0" w:color="000000"/>
              <w:bottom w:val="single" w:sz="4" w:space="0" w:color="000000"/>
              <w:right w:val="single" w:sz="4" w:space="0" w:color="000000"/>
            </w:tcBorders>
            <w:vAlign w:val="center"/>
          </w:tcPr>
          <w:p w14:paraId="70F102DF" w14:textId="03311A23"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2032</w:t>
            </w:r>
            <w:r w:rsidR="00AE6437" w:rsidRPr="00954E82">
              <w:rPr>
                <w:rFonts w:ascii="Times New Roman" w:hAnsi="Times New Roman" w:cs="Times New Roman"/>
                <w:b/>
                <w:bCs/>
                <w:sz w:val="24"/>
                <w:szCs w:val="24"/>
              </w:rPr>
              <w:t>-2042</w:t>
            </w:r>
          </w:p>
        </w:tc>
      </w:tr>
      <w:tr w:rsidR="00544310" w:rsidRPr="00954E82" w14:paraId="45A15371"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74CB4BDD"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362A6235"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кг </w:t>
            </w:r>
          </w:p>
        </w:tc>
        <w:tc>
          <w:tcPr>
            <w:tcW w:w="677" w:type="pct"/>
            <w:tcBorders>
              <w:top w:val="single" w:sz="4" w:space="0" w:color="000000"/>
              <w:left w:val="single" w:sz="4" w:space="0" w:color="000000"/>
              <w:bottom w:val="single" w:sz="4" w:space="0" w:color="000000"/>
              <w:right w:val="single" w:sz="4" w:space="0" w:color="000000"/>
            </w:tcBorders>
            <w:vAlign w:val="center"/>
          </w:tcPr>
          <w:p w14:paraId="13066E16" w14:textId="48D77EA0"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78BA0BDE" w14:textId="0E218D14"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1466479A" w14:textId="382E00A6"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332,9</w:t>
            </w:r>
          </w:p>
        </w:tc>
        <w:tc>
          <w:tcPr>
            <w:tcW w:w="677" w:type="pct"/>
            <w:tcBorders>
              <w:top w:val="single" w:sz="4" w:space="0" w:color="000000"/>
              <w:left w:val="single" w:sz="4" w:space="0" w:color="000000"/>
              <w:bottom w:val="single" w:sz="4" w:space="0" w:color="000000"/>
              <w:right w:val="single" w:sz="4" w:space="0" w:color="000000"/>
            </w:tcBorders>
            <w:vAlign w:val="center"/>
          </w:tcPr>
          <w:p w14:paraId="32D58D7A" w14:textId="57DBA59D"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349,9</w:t>
            </w:r>
          </w:p>
        </w:tc>
      </w:tr>
      <w:tr w:rsidR="00544310" w:rsidRPr="00954E82" w14:paraId="4D7FBBB0"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590AF2E3"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1414CA54"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7CA2C683" w14:textId="206D528D"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0BA6932B" w14:textId="1D04AEE3"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10688A9A" w14:textId="57B5EEC4"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364,3</w:t>
            </w:r>
          </w:p>
        </w:tc>
        <w:tc>
          <w:tcPr>
            <w:tcW w:w="677" w:type="pct"/>
            <w:tcBorders>
              <w:top w:val="single" w:sz="4" w:space="0" w:color="000000"/>
              <w:left w:val="single" w:sz="4" w:space="0" w:color="000000"/>
              <w:bottom w:val="single" w:sz="4" w:space="0" w:color="000000"/>
              <w:right w:val="single" w:sz="4" w:space="0" w:color="000000"/>
            </w:tcBorders>
            <w:vAlign w:val="center"/>
          </w:tcPr>
          <w:p w14:paraId="1599EF58" w14:textId="7995A6CC"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349,9</w:t>
            </w:r>
          </w:p>
        </w:tc>
      </w:tr>
      <w:tr w:rsidR="00544310" w:rsidRPr="00954E82" w14:paraId="26993BC8"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38503C09"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791BEABA"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м3 </w:t>
            </w:r>
          </w:p>
        </w:tc>
        <w:tc>
          <w:tcPr>
            <w:tcW w:w="677" w:type="pct"/>
            <w:tcBorders>
              <w:top w:val="single" w:sz="4" w:space="0" w:color="000000"/>
              <w:left w:val="single" w:sz="4" w:space="0" w:color="000000"/>
              <w:bottom w:val="single" w:sz="4" w:space="0" w:color="000000"/>
              <w:right w:val="single" w:sz="4" w:space="0" w:color="000000"/>
            </w:tcBorders>
            <w:vAlign w:val="center"/>
          </w:tcPr>
          <w:p w14:paraId="3F08CA05" w14:textId="7D2CD8E4"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158,0</w:t>
            </w:r>
          </w:p>
        </w:tc>
        <w:tc>
          <w:tcPr>
            <w:tcW w:w="676" w:type="pct"/>
            <w:tcBorders>
              <w:top w:val="single" w:sz="4" w:space="0" w:color="000000"/>
              <w:left w:val="single" w:sz="4" w:space="0" w:color="000000"/>
              <w:bottom w:val="single" w:sz="4" w:space="0" w:color="000000"/>
              <w:right w:val="single" w:sz="4" w:space="0" w:color="000000"/>
            </w:tcBorders>
            <w:vAlign w:val="center"/>
          </w:tcPr>
          <w:p w14:paraId="4F3B03BF" w14:textId="3C899B8A"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164,4</w:t>
            </w:r>
          </w:p>
        </w:tc>
        <w:tc>
          <w:tcPr>
            <w:tcW w:w="677" w:type="pct"/>
            <w:tcBorders>
              <w:top w:val="single" w:sz="4" w:space="0" w:color="000000"/>
              <w:left w:val="single" w:sz="4" w:space="0" w:color="000000"/>
              <w:bottom w:val="single" w:sz="4" w:space="0" w:color="000000"/>
              <w:right w:val="single" w:sz="4" w:space="0" w:color="000000"/>
            </w:tcBorders>
            <w:vAlign w:val="center"/>
          </w:tcPr>
          <w:p w14:paraId="260B9FBD" w14:textId="0620C89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168,6</w:t>
            </w:r>
          </w:p>
        </w:tc>
        <w:tc>
          <w:tcPr>
            <w:tcW w:w="677" w:type="pct"/>
            <w:tcBorders>
              <w:top w:val="single" w:sz="4" w:space="0" w:color="000000"/>
              <w:left w:val="single" w:sz="4" w:space="0" w:color="000000"/>
              <w:bottom w:val="single" w:sz="4" w:space="0" w:color="000000"/>
              <w:right w:val="single" w:sz="4" w:space="0" w:color="000000"/>
            </w:tcBorders>
            <w:vAlign w:val="center"/>
          </w:tcPr>
          <w:p w14:paraId="26FBD7F9" w14:textId="32BBF8F6"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189,1</w:t>
            </w:r>
          </w:p>
        </w:tc>
      </w:tr>
      <w:tr w:rsidR="00544310" w:rsidRPr="00954E82" w14:paraId="66216746"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5F9736B4"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471A896E"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60172C55" w14:textId="704AC05E"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740C9DE1" w14:textId="7EC2CF8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2311BB40" w14:textId="12A07824"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7A493920" w14:textId="312DA790"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2,57</w:t>
            </w:r>
          </w:p>
        </w:tc>
      </w:tr>
      <w:tr w:rsidR="00544310" w:rsidRPr="00954E82" w14:paraId="69B95453"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2A83E2F0"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20A5EA5B"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181C5E62" w14:textId="3F8218C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135D875B" w14:textId="7CFD5F7C"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061E78EA" w14:textId="1F45060B"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5A116E17" w14:textId="3605A059"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2,57</w:t>
            </w:r>
          </w:p>
        </w:tc>
      </w:tr>
      <w:tr w:rsidR="00544310" w:rsidRPr="00954E82" w14:paraId="416180F9"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05E4EA8B"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3A0689AC"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27DC67A6" w14:textId="10E553B2"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0,75</w:t>
            </w:r>
          </w:p>
        </w:tc>
        <w:tc>
          <w:tcPr>
            <w:tcW w:w="676" w:type="pct"/>
            <w:tcBorders>
              <w:top w:val="single" w:sz="4" w:space="0" w:color="000000"/>
              <w:left w:val="single" w:sz="4" w:space="0" w:color="000000"/>
              <w:bottom w:val="single" w:sz="4" w:space="0" w:color="000000"/>
              <w:right w:val="single" w:sz="4" w:space="0" w:color="000000"/>
            </w:tcBorders>
            <w:vAlign w:val="center"/>
          </w:tcPr>
          <w:p w14:paraId="4D810ED1" w14:textId="48C89394"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0,83</w:t>
            </w:r>
          </w:p>
        </w:tc>
        <w:tc>
          <w:tcPr>
            <w:tcW w:w="677" w:type="pct"/>
            <w:tcBorders>
              <w:top w:val="single" w:sz="4" w:space="0" w:color="000000"/>
              <w:left w:val="single" w:sz="4" w:space="0" w:color="000000"/>
              <w:bottom w:val="single" w:sz="4" w:space="0" w:color="000000"/>
              <w:right w:val="single" w:sz="4" w:space="0" w:color="000000"/>
            </w:tcBorders>
            <w:vAlign w:val="center"/>
          </w:tcPr>
          <w:p w14:paraId="6B2234A6" w14:textId="51D26C48"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0,88</w:t>
            </w:r>
          </w:p>
        </w:tc>
        <w:tc>
          <w:tcPr>
            <w:tcW w:w="677" w:type="pct"/>
            <w:tcBorders>
              <w:top w:val="single" w:sz="4" w:space="0" w:color="000000"/>
              <w:left w:val="single" w:sz="4" w:space="0" w:color="000000"/>
              <w:bottom w:val="single" w:sz="4" w:space="0" w:color="000000"/>
              <w:right w:val="single" w:sz="4" w:space="0" w:color="000000"/>
            </w:tcBorders>
            <w:vAlign w:val="center"/>
          </w:tcPr>
          <w:p w14:paraId="1A4AC482" w14:textId="1090E5FE"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0,99</w:t>
            </w:r>
          </w:p>
        </w:tc>
      </w:tr>
    </w:tbl>
    <w:p w14:paraId="40950C08" w14:textId="22E556B8" w:rsidR="00544310" w:rsidRPr="00954E82" w:rsidRDefault="00544310" w:rsidP="0024775E">
      <w:pPr>
        <w:pStyle w:val="93"/>
        <w:shd w:val="clear" w:color="auto" w:fill="FFFFFF" w:themeFill="background1"/>
        <w:spacing w:line="240" w:lineRule="auto"/>
        <w:ind w:left="23" w:right="23" w:firstLine="544"/>
        <w:jc w:val="both"/>
        <w:rPr>
          <w:b/>
          <w:bCs/>
          <w:sz w:val="24"/>
          <w:szCs w:val="24"/>
        </w:rPr>
      </w:pPr>
      <w:r w:rsidRPr="00954E82">
        <w:rPr>
          <w:b/>
          <w:bCs/>
          <w:sz w:val="24"/>
          <w:szCs w:val="24"/>
        </w:rPr>
        <w:t xml:space="preserve">Оценка количества образующихся отходов </w:t>
      </w:r>
    </w:p>
    <w:p w14:paraId="30FB5B09"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Количество отходов производства и потребления, ежегодно образующихся на территории </w:t>
      </w:r>
    </w:p>
    <w:p w14:paraId="35E030BA" w14:textId="32C916BB" w:rsidR="00544310" w:rsidRPr="00954E82" w:rsidRDefault="00096614" w:rsidP="0024775E">
      <w:pPr>
        <w:pStyle w:val="93"/>
        <w:shd w:val="clear" w:color="auto" w:fill="FFFFFF" w:themeFill="background1"/>
        <w:spacing w:line="240" w:lineRule="auto"/>
        <w:ind w:left="23" w:right="23" w:firstLine="544"/>
        <w:jc w:val="both"/>
        <w:rPr>
          <w:sz w:val="24"/>
          <w:szCs w:val="24"/>
        </w:rPr>
      </w:pPr>
      <w:r w:rsidRPr="00954E82">
        <w:rPr>
          <w:sz w:val="24"/>
          <w:szCs w:val="24"/>
        </w:rPr>
        <w:t>МО (муниципальный округ) г. Кировск</w:t>
      </w:r>
      <w:r w:rsidR="00544310" w:rsidRPr="00954E82">
        <w:rPr>
          <w:sz w:val="24"/>
          <w:szCs w:val="24"/>
        </w:rPr>
        <w:t xml:space="preserve"> порядка 100 тысяч тонн/год</w:t>
      </w:r>
      <w:r w:rsidR="00F711A4" w:rsidRPr="00954E82">
        <w:rPr>
          <w:sz w:val="24"/>
          <w:szCs w:val="24"/>
        </w:rPr>
        <w:t>.</w:t>
      </w:r>
      <w:r w:rsidR="00544310" w:rsidRPr="00954E82">
        <w:rPr>
          <w:sz w:val="24"/>
          <w:szCs w:val="24"/>
        </w:rPr>
        <w:t xml:space="preserve"> </w:t>
      </w:r>
    </w:p>
    <w:p w14:paraId="74BA1BD8" w14:textId="26F49A0D" w:rsidR="00544310" w:rsidRPr="00954E82" w:rsidRDefault="00916D46" w:rsidP="0024775E">
      <w:pPr>
        <w:pStyle w:val="ad"/>
        <w:keepNext/>
        <w:jc w:val="both"/>
        <w:rPr>
          <w:rFonts w:eastAsiaTheme="minorHAnsi"/>
          <w:b/>
          <w:bCs/>
          <w:sz w:val="24"/>
          <w:szCs w:val="24"/>
          <w:lang w:eastAsia="en-US"/>
        </w:rPr>
      </w:pPr>
      <w:bookmarkStart w:id="265" w:name="_Toc185598809"/>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39</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544310" w:rsidRPr="00954E82">
        <w:rPr>
          <w:rFonts w:eastAsiaTheme="minorHAnsi"/>
          <w:b/>
          <w:bCs/>
          <w:sz w:val="24"/>
          <w:szCs w:val="24"/>
          <w:lang w:eastAsia="en-US"/>
        </w:rPr>
        <w:t xml:space="preserve">Сведения об образовании, обезвреживании, транспортировании и размещении отходов производства и потребления по форме 2-ТП в </w:t>
      </w:r>
      <w:r w:rsidR="00096614" w:rsidRPr="00954E82">
        <w:rPr>
          <w:rFonts w:eastAsiaTheme="minorHAnsi"/>
          <w:b/>
          <w:bCs/>
          <w:sz w:val="24"/>
          <w:szCs w:val="24"/>
          <w:lang w:eastAsia="en-US"/>
        </w:rPr>
        <w:t>МО (муниципальный округ) г. Кировск</w:t>
      </w:r>
      <w:bookmarkEnd w:id="265"/>
      <w:r w:rsidR="00544310" w:rsidRPr="00954E82">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6802"/>
        <w:gridCol w:w="4023"/>
        <w:gridCol w:w="4020"/>
      </w:tblGrid>
      <w:tr w:rsidR="00544310" w:rsidRPr="00954E82" w14:paraId="4B278086" w14:textId="77777777" w:rsidTr="00916D46">
        <w:trPr>
          <w:trHeight w:val="20"/>
          <w:tblHeader/>
        </w:trPr>
        <w:tc>
          <w:tcPr>
            <w:tcW w:w="2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CB2A3A"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1FB72E"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C33DD2"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2016 г. </w:t>
            </w:r>
          </w:p>
        </w:tc>
      </w:tr>
      <w:tr w:rsidR="00544310" w:rsidRPr="00954E82" w14:paraId="47F6AE35"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457A695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Наличие отходов на начало отчетного года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4285EE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5 096,943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1BCDF9D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3 621,094 </w:t>
            </w:r>
          </w:p>
        </w:tc>
      </w:tr>
      <w:tr w:rsidR="00544310" w:rsidRPr="00954E82" w14:paraId="295CADA0"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D85FFD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Образование отходов за отчетный год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8B3E99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77 886 006,502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915189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108 307 229,978 </w:t>
            </w:r>
          </w:p>
        </w:tc>
      </w:tr>
      <w:tr w:rsidR="00544310" w:rsidRPr="00954E82" w14:paraId="483A30AF"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637D8E0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62BE26D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3E3E0F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2016 г. </w:t>
            </w:r>
          </w:p>
        </w:tc>
      </w:tr>
      <w:tr w:rsidR="00544310" w:rsidRPr="00954E82" w14:paraId="3DA28950"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7B6A71F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Поступление отходов из других организаций </w:t>
            </w:r>
          </w:p>
        </w:tc>
      </w:tr>
      <w:tr w:rsidR="00544310" w:rsidRPr="00954E82" w14:paraId="31BEE124"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1F7A9CA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DD87D4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86 242,605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54BA32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108 310 851,07 </w:t>
            </w:r>
          </w:p>
        </w:tc>
      </w:tr>
      <w:tr w:rsidR="00544310" w:rsidRPr="00954E82" w14:paraId="26381897"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2CFF0F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 т.ч. по импорту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E5C8AE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3F4A735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 </w:t>
            </w:r>
          </w:p>
        </w:tc>
      </w:tr>
      <w:tr w:rsidR="00544310" w:rsidRPr="00954E82" w14:paraId="002F0432"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1142AF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Использование отходов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DC195A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20 343 670,889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569729E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34 487 893,554 </w:t>
            </w:r>
          </w:p>
        </w:tc>
      </w:tr>
      <w:tr w:rsidR="00544310" w:rsidRPr="00954E82" w14:paraId="66169818"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26C0A90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Обезвреживание отходов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4820B06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15,096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91D5A1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 </w:t>
            </w:r>
          </w:p>
        </w:tc>
      </w:tr>
      <w:tr w:rsidR="00544310" w:rsidRPr="00954E82" w14:paraId="2407A78E"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0BD5CC3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Передача отходов другим организациям </w:t>
            </w:r>
          </w:p>
        </w:tc>
      </w:tr>
      <w:tr w:rsidR="00544310" w:rsidRPr="00954E82" w14:paraId="72F93861"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4B3C30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F4EF37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29 139,043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62DDD31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19 368,674 </w:t>
            </w:r>
          </w:p>
        </w:tc>
      </w:tr>
      <w:tr w:rsidR="00544310" w:rsidRPr="00954E82" w14:paraId="2A2AF9BE"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DF4E58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Для использования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171796C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21 921,873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7EFF7B5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14 427,004 </w:t>
            </w:r>
          </w:p>
        </w:tc>
      </w:tr>
      <w:tr w:rsidR="00544310" w:rsidRPr="00954E82" w14:paraId="0BEC81F6"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4DBBB8B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Для обезвреживания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5AA951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2 226,331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6C26147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898,519 </w:t>
            </w:r>
          </w:p>
        </w:tc>
      </w:tr>
      <w:tr w:rsidR="00544310" w:rsidRPr="00954E82" w14:paraId="4CBEF379"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0B4274B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Для хранения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F853D3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354,195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58B516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 </w:t>
            </w:r>
          </w:p>
        </w:tc>
      </w:tr>
      <w:tr w:rsidR="00544310" w:rsidRPr="00954E82" w14:paraId="43EAFD0D"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548F49F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Для захоронения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1816515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4 636,637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B3C508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4 043,152 </w:t>
            </w:r>
          </w:p>
        </w:tc>
      </w:tr>
      <w:tr w:rsidR="00544310" w:rsidRPr="00954E82" w14:paraId="340BB2E2"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28FAAEA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Размещение отходов на собственных объектах за отчетный год </w:t>
            </w:r>
          </w:p>
        </w:tc>
      </w:tr>
      <w:tr w:rsidR="00544310" w:rsidRPr="00954E82" w14:paraId="5DEBBFEC"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FDA5CF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Всего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372E74C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C42135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73 803 354,640 </w:t>
            </w:r>
          </w:p>
        </w:tc>
      </w:tr>
      <w:tr w:rsidR="00544310" w:rsidRPr="00954E82" w14:paraId="32890054"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382EB51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Хранение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72E65D4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A95DE9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 </w:t>
            </w:r>
          </w:p>
        </w:tc>
      </w:tr>
      <w:tr w:rsidR="00544310" w:rsidRPr="00954E82" w14:paraId="7E442E9C"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4CDE563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Захоронение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089DF1D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2E54977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73 803 354,640 </w:t>
            </w:r>
          </w:p>
        </w:tc>
      </w:tr>
      <w:tr w:rsidR="00544310" w:rsidRPr="00954E82" w14:paraId="15898F7E"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shd w:val="clear" w:color="auto" w:fill="auto"/>
          </w:tcPr>
          <w:p w14:paraId="18BD0A3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Наличие в организации на конец отчетного года </w:t>
            </w:r>
          </w:p>
        </w:tc>
        <w:tc>
          <w:tcPr>
            <w:tcW w:w="1355" w:type="pct"/>
            <w:tcBorders>
              <w:top w:val="single" w:sz="4" w:space="0" w:color="000000"/>
              <w:left w:val="single" w:sz="4" w:space="0" w:color="000000"/>
              <w:bottom w:val="single" w:sz="4" w:space="0" w:color="000000"/>
              <w:right w:val="single" w:sz="4" w:space="0" w:color="000000"/>
            </w:tcBorders>
            <w:shd w:val="clear" w:color="auto" w:fill="auto"/>
          </w:tcPr>
          <w:p w14:paraId="273D970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5 151 </w:t>
            </w:r>
          </w:p>
        </w:tc>
        <w:tc>
          <w:tcPr>
            <w:tcW w:w="1354" w:type="pct"/>
            <w:tcBorders>
              <w:top w:val="single" w:sz="4" w:space="0" w:color="000000"/>
              <w:left w:val="single" w:sz="4" w:space="0" w:color="000000"/>
              <w:bottom w:val="single" w:sz="4" w:space="0" w:color="000000"/>
              <w:right w:val="single" w:sz="4" w:space="0" w:color="000000"/>
            </w:tcBorders>
            <w:shd w:val="clear" w:color="auto" w:fill="auto"/>
          </w:tcPr>
          <w:p w14:paraId="00D8BAF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234 </w:t>
            </w:r>
          </w:p>
        </w:tc>
      </w:tr>
    </w:tbl>
    <w:p w14:paraId="59528E9E" w14:textId="77777777" w:rsidR="00544310" w:rsidRPr="00954E82" w:rsidRDefault="00544310" w:rsidP="0024775E">
      <w:pPr>
        <w:ind w:left="567"/>
        <w:rPr>
          <w:sz w:val="24"/>
          <w:szCs w:val="24"/>
        </w:rPr>
      </w:pPr>
      <w:r w:rsidRPr="00954E82">
        <w:rPr>
          <w:sz w:val="24"/>
          <w:szCs w:val="24"/>
        </w:rPr>
        <w:t xml:space="preserve"> </w:t>
      </w:r>
    </w:p>
    <w:p w14:paraId="4F36316E" w14:textId="028C61B5" w:rsidR="00544310" w:rsidRPr="00954E82" w:rsidRDefault="00916D46" w:rsidP="0024775E">
      <w:pPr>
        <w:ind w:right="12"/>
        <w:jc w:val="both"/>
        <w:rPr>
          <w:b/>
          <w:bCs/>
          <w:noProof/>
          <w:color w:val="000000"/>
          <w:sz w:val="24"/>
          <w:szCs w:val="24"/>
        </w:rPr>
      </w:pPr>
      <w:bookmarkStart w:id="266" w:name="_Toc185598810"/>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40</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544310" w:rsidRPr="00954E82">
        <w:rPr>
          <w:b/>
          <w:bCs/>
          <w:noProof/>
          <w:color w:val="000000"/>
          <w:sz w:val="24"/>
          <w:szCs w:val="24"/>
        </w:rPr>
        <w:t xml:space="preserve">Образование ТКО (включая КГО, а также отходы нежилого фонда) в 2015 году в </w:t>
      </w:r>
      <w:r w:rsidR="00096614" w:rsidRPr="00954E82">
        <w:rPr>
          <w:b/>
          <w:bCs/>
          <w:noProof/>
          <w:color w:val="000000"/>
          <w:sz w:val="24"/>
          <w:szCs w:val="24"/>
        </w:rPr>
        <w:t>МО (муниципальный округ) г. Кировск</w:t>
      </w:r>
      <w:r w:rsidR="00544310" w:rsidRPr="00954E82">
        <w:rPr>
          <w:b/>
          <w:bCs/>
          <w:noProof/>
          <w:color w:val="000000"/>
          <w:sz w:val="24"/>
          <w:szCs w:val="24"/>
        </w:rPr>
        <w:t xml:space="preserve"> (выдержки из Территориальной схемы обращения с отходами в Мурманской области)</w:t>
      </w:r>
      <w:bookmarkEnd w:id="266"/>
      <w:r w:rsidR="00544310" w:rsidRPr="00954E82">
        <w:rPr>
          <w:b/>
          <w:bCs/>
          <w:noProof/>
          <w:color w:val="000000"/>
          <w:sz w:val="24"/>
          <w:szCs w:val="24"/>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6805"/>
        <w:gridCol w:w="4127"/>
        <w:gridCol w:w="3913"/>
      </w:tblGrid>
      <w:tr w:rsidR="00544310" w:rsidRPr="00954E82" w14:paraId="4B617A6A"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132C04"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Наименование объекта/н.п. </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C743E"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Образование ТКО, т/год </w:t>
            </w:r>
          </w:p>
        </w:tc>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41976"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Доля ТКО в общем количестве, % </w:t>
            </w:r>
          </w:p>
        </w:tc>
      </w:tr>
      <w:tr w:rsidR="00544310" w:rsidRPr="00954E82" w14:paraId="48B36369"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75A21756" w14:textId="7031CA41" w:rsidR="00544310" w:rsidRPr="00954E82" w:rsidRDefault="00096614" w:rsidP="0024775E">
            <w:pPr>
              <w:jc w:val="center"/>
              <w:rPr>
                <w:rFonts w:ascii="Times New Roman" w:hAnsi="Times New Roman" w:cs="Times New Roman"/>
                <w:sz w:val="24"/>
                <w:szCs w:val="24"/>
              </w:rPr>
            </w:pPr>
            <w:r w:rsidRPr="00954E82">
              <w:rPr>
                <w:rFonts w:ascii="Times New Roman" w:hAnsi="Times New Roman" w:cs="Times New Roman"/>
                <w:sz w:val="24"/>
                <w:szCs w:val="24"/>
              </w:rPr>
              <w:t>МО (муниципальный округ) г. Кировск</w:t>
            </w:r>
            <w:r w:rsidR="00544310" w:rsidRPr="00954E82">
              <w:rPr>
                <w:rFonts w:ascii="Times New Roman" w:hAnsi="Times New Roman" w:cs="Times New Roman"/>
                <w:sz w:val="24"/>
                <w:szCs w:val="24"/>
              </w:rPr>
              <w:t xml:space="preserve">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66662E7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17 492,867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791228C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5,57 </w:t>
            </w:r>
          </w:p>
        </w:tc>
      </w:tr>
      <w:tr w:rsidR="00544310" w:rsidRPr="00954E82" w14:paraId="36E706B3"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24F99C9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ВСЕГО в южной технологической зоне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16F8565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136905,041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501453F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43,61 </w:t>
            </w:r>
          </w:p>
        </w:tc>
      </w:tr>
      <w:tr w:rsidR="00544310" w:rsidRPr="00954E82" w14:paraId="3BA70229"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tcPr>
          <w:p w14:paraId="57F8C92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ВСЕГО по Мурманской области </w:t>
            </w:r>
          </w:p>
        </w:tc>
        <w:tc>
          <w:tcPr>
            <w:tcW w:w="1390" w:type="pct"/>
            <w:tcBorders>
              <w:top w:val="single" w:sz="4" w:space="0" w:color="000000"/>
              <w:left w:val="single" w:sz="4" w:space="0" w:color="000000"/>
              <w:bottom w:val="single" w:sz="4" w:space="0" w:color="000000"/>
              <w:right w:val="single" w:sz="4" w:space="0" w:color="000000"/>
            </w:tcBorders>
            <w:shd w:val="clear" w:color="auto" w:fill="auto"/>
          </w:tcPr>
          <w:p w14:paraId="7E4AE6D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313972,830 </w:t>
            </w:r>
          </w:p>
        </w:tc>
        <w:tc>
          <w:tcPr>
            <w:tcW w:w="1318" w:type="pct"/>
            <w:tcBorders>
              <w:top w:val="single" w:sz="4" w:space="0" w:color="000000"/>
              <w:left w:val="single" w:sz="4" w:space="0" w:color="000000"/>
              <w:bottom w:val="single" w:sz="4" w:space="0" w:color="000000"/>
              <w:right w:val="single" w:sz="4" w:space="0" w:color="000000"/>
            </w:tcBorders>
            <w:shd w:val="clear" w:color="auto" w:fill="auto"/>
          </w:tcPr>
          <w:p w14:paraId="1A86ACF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100 </w:t>
            </w:r>
          </w:p>
        </w:tc>
      </w:tr>
    </w:tbl>
    <w:p w14:paraId="110AA4BB" w14:textId="77777777" w:rsidR="00544310" w:rsidRPr="00954E82" w:rsidRDefault="00544310" w:rsidP="0024775E">
      <w:pPr>
        <w:ind w:left="567"/>
        <w:rPr>
          <w:sz w:val="24"/>
          <w:szCs w:val="24"/>
        </w:rPr>
      </w:pPr>
      <w:r w:rsidRPr="00954E82">
        <w:rPr>
          <w:sz w:val="24"/>
          <w:szCs w:val="24"/>
        </w:rPr>
        <w:t xml:space="preserve"> </w:t>
      </w:r>
    </w:p>
    <w:p w14:paraId="605E587F" w14:textId="0BAE7960" w:rsidR="00544310" w:rsidRPr="00954E82" w:rsidRDefault="00916D46" w:rsidP="0024775E">
      <w:pPr>
        <w:ind w:right="12"/>
        <w:jc w:val="both"/>
        <w:rPr>
          <w:b/>
          <w:bCs/>
          <w:noProof/>
          <w:color w:val="000000"/>
          <w:sz w:val="24"/>
          <w:szCs w:val="24"/>
        </w:rPr>
      </w:pPr>
      <w:bookmarkStart w:id="267" w:name="_Toc185598811"/>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41</w:t>
      </w:r>
      <w:r w:rsidRPr="00954E82">
        <w:rPr>
          <w:b/>
          <w:bCs/>
          <w:noProof/>
          <w:color w:val="000000"/>
          <w:sz w:val="24"/>
          <w:szCs w:val="24"/>
        </w:rPr>
        <w:fldChar w:fldCharType="end"/>
      </w:r>
      <w:r w:rsidRPr="00954E82">
        <w:rPr>
          <w:b/>
          <w:bCs/>
          <w:noProof/>
          <w:color w:val="000000"/>
          <w:sz w:val="24"/>
          <w:szCs w:val="24"/>
        </w:rPr>
        <w:t xml:space="preserve"> - </w:t>
      </w:r>
      <w:r w:rsidR="00544310" w:rsidRPr="00954E82">
        <w:rPr>
          <w:b/>
          <w:bCs/>
          <w:noProof/>
          <w:color w:val="000000"/>
          <w:sz w:val="24"/>
          <w:szCs w:val="24"/>
        </w:rPr>
        <w:t xml:space="preserve">Прогноз образования ТКО на территории </w:t>
      </w:r>
      <w:r w:rsidR="00096614" w:rsidRPr="00954E82">
        <w:rPr>
          <w:b/>
          <w:bCs/>
          <w:noProof/>
          <w:color w:val="000000"/>
          <w:sz w:val="24"/>
          <w:szCs w:val="24"/>
        </w:rPr>
        <w:t>МО (муниципальный округ) г. Кировск</w:t>
      </w:r>
      <w:r w:rsidR="00544310" w:rsidRPr="00954E82">
        <w:rPr>
          <w:b/>
          <w:bCs/>
          <w:noProof/>
          <w:color w:val="000000"/>
          <w:sz w:val="24"/>
          <w:szCs w:val="24"/>
        </w:rPr>
        <w:t xml:space="preserve"> (выдержки из Территориальной схемы обращения с отходами в Мурманской области)</w:t>
      </w:r>
      <w:bookmarkEnd w:id="267"/>
      <w:r w:rsidR="00544310" w:rsidRPr="00954E82">
        <w:rPr>
          <w:b/>
          <w:bCs/>
          <w:noProof/>
          <w:color w:val="000000"/>
          <w:sz w:val="24"/>
          <w:szCs w:val="24"/>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5363"/>
        <w:gridCol w:w="1582"/>
        <w:gridCol w:w="1582"/>
        <w:gridCol w:w="1582"/>
        <w:gridCol w:w="1580"/>
        <w:gridCol w:w="1582"/>
        <w:gridCol w:w="1574"/>
      </w:tblGrid>
      <w:tr w:rsidR="00544310" w:rsidRPr="00954E82" w14:paraId="50E2C568" w14:textId="77777777" w:rsidTr="00916D46">
        <w:trPr>
          <w:trHeight w:val="20"/>
        </w:trPr>
        <w:tc>
          <w:tcPr>
            <w:tcW w:w="1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75F3AE"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Год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121123"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2020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824AA"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2021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134308"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2022 </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FF695D"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2023 </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9FE5C"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2024 </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FE6B7"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2025 </w:t>
            </w:r>
          </w:p>
        </w:tc>
      </w:tr>
      <w:tr w:rsidR="00544310" w:rsidRPr="00954E82" w14:paraId="7E22DA39" w14:textId="77777777" w:rsidTr="00916D46">
        <w:trPr>
          <w:trHeight w:val="20"/>
        </w:trPr>
        <w:tc>
          <w:tcPr>
            <w:tcW w:w="1806" w:type="pct"/>
            <w:tcBorders>
              <w:top w:val="single" w:sz="4" w:space="0" w:color="000000"/>
              <w:left w:val="single" w:sz="4" w:space="0" w:color="000000"/>
              <w:bottom w:val="single" w:sz="4" w:space="0" w:color="000000"/>
              <w:right w:val="single" w:sz="4" w:space="0" w:color="000000"/>
            </w:tcBorders>
          </w:tcPr>
          <w:p w14:paraId="26BC1933"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ТКО населения, т  </w:t>
            </w:r>
          </w:p>
        </w:tc>
        <w:tc>
          <w:tcPr>
            <w:tcW w:w="533" w:type="pct"/>
            <w:tcBorders>
              <w:top w:val="single" w:sz="4" w:space="0" w:color="000000"/>
              <w:left w:val="single" w:sz="4" w:space="0" w:color="000000"/>
              <w:bottom w:val="single" w:sz="4" w:space="0" w:color="000000"/>
              <w:right w:val="single" w:sz="4" w:space="0" w:color="000000"/>
            </w:tcBorders>
          </w:tcPr>
          <w:p w14:paraId="191F7B04"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6 629,1  </w:t>
            </w:r>
          </w:p>
        </w:tc>
        <w:tc>
          <w:tcPr>
            <w:tcW w:w="533" w:type="pct"/>
            <w:tcBorders>
              <w:top w:val="single" w:sz="4" w:space="0" w:color="000000"/>
              <w:left w:val="single" w:sz="4" w:space="0" w:color="000000"/>
              <w:bottom w:val="single" w:sz="4" w:space="0" w:color="000000"/>
              <w:right w:val="single" w:sz="4" w:space="0" w:color="000000"/>
            </w:tcBorders>
          </w:tcPr>
          <w:p w14:paraId="67BF18D9"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6 582,6  </w:t>
            </w:r>
          </w:p>
        </w:tc>
        <w:tc>
          <w:tcPr>
            <w:tcW w:w="533" w:type="pct"/>
            <w:tcBorders>
              <w:top w:val="single" w:sz="4" w:space="0" w:color="000000"/>
              <w:left w:val="single" w:sz="4" w:space="0" w:color="000000"/>
              <w:bottom w:val="single" w:sz="4" w:space="0" w:color="000000"/>
              <w:right w:val="single" w:sz="4" w:space="0" w:color="000000"/>
            </w:tcBorders>
          </w:tcPr>
          <w:p w14:paraId="29293937"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6 529,8  </w:t>
            </w:r>
          </w:p>
        </w:tc>
        <w:tc>
          <w:tcPr>
            <w:tcW w:w="532" w:type="pct"/>
            <w:tcBorders>
              <w:top w:val="single" w:sz="4" w:space="0" w:color="000000"/>
              <w:left w:val="single" w:sz="4" w:space="0" w:color="000000"/>
              <w:bottom w:val="single" w:sz="4" w:space="0" w:color="000000"/>
              <w:right w:val="single" w:sz="4" w:space="0" w:color="000000"/>
            </w:tcBorders>
          </w:tcPr>
          <w:p w14:paraId="2D84BA8A"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6 477,5  </w:t>
            </w:r>
          </w:p>
        </w:tc>
        <w:tc>
          <w:tcPr>
            <w:tcW w:w="533" w:type="pct"/>
            <w:tcBorders>
              <w:top w:val="single" w:sz="4" w:space="0" w:color="000000"/>
              <w:left w:val="single" w:sz="4" w:space="0" w:color="000000"/>
              <w:bottom w:val="single" w:sz="4" w:space="0" w:color="000000"/>
              <w:right w:val="single" w:sz="4" w:space="0" w:color="000000"/>
            </w:tcBorders>
          </w:tcPr>
          <w:p w14:paraId="57F50584"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6 425,7  </w:t>
            </w:r>
          </w:p>
        </w:tc>
        <w:tc>
          <w:tcPr>
            <w:tcW w:w="530" w:type="pct"/>
            <w:tcBorders>
              <w:top w:val="single" w:sz="4" w:space="0" w:color="000000"/>
              <w:left w:val="single" w:sz="4" w:space="0" w:color="000000"/>
              <w:bottom w:val="single" w:sz="4" w:space="0" w:color="000000"/>
              <w:right w:val="single" w:sz="4" w:space="0" w:color="000000"/>
            </w:tcBorders>
          </w:tcPr>
          <w:p w14:paraId="6DE17A6F"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6 361,5  </w:t>
            </w:r>
          </w:p>
        </w:tc>
      </w:tr>
      <w:tr w:rsidR="00544310" w:rsidRPr="00954E82" w14:paraId="218FDC8A" w14:textId="77777777" w:rsidTr="00916D46">
        <w:trPr>
          <w:trHeight w:val="20"/>
        </w:trPr>
        <w:tc>
          <w:tcPr>
            <w:tcW w:w="1806" w:type="pct"/>
            <w:tcBorders>
              <w:top w:val="single" w:sz="4" w:space="0" w:color="000000"/>
              <w:left w:val="single" w:sz="4" w:space="0" w:color="000000"/>
              <w:bottom w:val="single" w:sz="4" w:space="0" w:color="000000"/>
              <w:right w:val="single" w:sz="4" w:space="0" w:color="000000"/>
            </w:tcBorders>
          </w:tcPr>
          <w:p w14:paraId="1A1ABE1C"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ТКО, включая КГО и отходы нежилого фонда, т  </w:t>
            </w:r>
          </w:p>
        </w:tc>
        <w:tc>
          <w:tcPr>
            <w:tcW w:w="533" w:type="pct"/>
            <w:tcBorders>
              <w:top w:val="single" w:sz="4" w:space="0" w:color="000000"/>
              <w:left w:val="single" w:sz="4" w:space="0" w:color="000000"/>
              <w:bottom w:val="single" w:sz="4" w:space="0" w:color="000000"/>
              <w:right w:val="single" w:sz="4" w:space="0" w:color="000000"/>
            </w:tcBorders>
          </w:tcPr>
          <w:p w14:paraId="0EFC0653"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16 858,7  </w:t>
            </w:r>
          </w:p>
        </w:tc>
        <w:tc>
          <w:tcPr>
            <w:tcW w:w="533" w:type="pct"/>
            <w:tcBorders>
              <w:top w:val="single" w:sz="4" w:space="0" w:color="000000"/>
              <w:left w:val="single" w:sz="4" w:space="0" w:color="000000"/>
              <w:bottom w:val="single" w:sz="4" w:space="0" w:color="000000"/>
              <w:right w:val="single" w:sz="4" w:space="0" w:color="000000"/>
            </w:tcBorders>
          </w:tcPr>
          <w:p w14:paraId="758B62EF"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16 740,5  </w:t>
            </w:r>
          </w:p>
        </w:tc>
        <w:tc>
          <w:tcPr>
            <w:tcW w:w="533" w:type="pct"/>
            <w:tcBorders>
              <w:top w:val="single" w:sz="4" w:space="0" w:color="000000"/>
              <w:left w:val="single" w:sz="4" w:space="0" w:color="000000"/>
              <w:bottom w:val="single" w:sz="4" w:space="0" w:color="000000"/>
              <w:right w:val="single" w:sz="4" w:space="0" w:color="000000"/>
            </w:tcBorders>
          </w:tcPr>
          <w:p w14:paraId="7F5F6148"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16 606,3  </w:t>
            </w:r>
          </w:p>
        </w:tc>
        <w:tc>
          <w:tcPr>
            <w:tcW w:w="532" w:type="pct"/>
            <w:tcBorders>
              <w:top w:val="single" w:sz="4" w:space="0" w:color="000000"/>
              <w:left w:val="single" w:sz="4" w:space="0" w:color="000000"/>
              <w:bottom w:val="single" w:sz="4" w:space="0" w:color="000000"/>
              <w:right w:val="single" w:sz="4" w:space="0" w:color="000000"/>
            </w:tcBorders>
          </w:tcPr>
          <w:p w14:paraId="09240E1B"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16 473,3  </w:t>
            </w:r>
          </w:p>
        </w:tc>
        <w:tc>
          <w:tcPr>
            <w:tcW w:w="533" w:type="pct"/>
            <w:tcBorders>
              <w:top w:val="single" w:sz="4" w:space="0" w:color="000000"/>
              <w:left w:val="single" w:sz="4" w:space="0" w:color="000000"/>
              <w:bottom w:val="single" w:sz="4" w:space="0" w:color="000000"/>
              <w:right w:val="single" w:sz="4" w:space="0" w:color="000000"/>
            </w:tcBorders>
          </w:tcPr>
          <w:p w14:paraId="473DDA87"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16 341,4  </w:t>
            </w:r>
          </w:p>
        </w:tc>
        <w:tc>
          <w:tcPr>
            <w:tcW w:w="530" w:type="pct"/>
            <w:tcBorders>
              <w:top w:val="single" w:sz="4" w:space="0" w:color="000000"/>
              <w:left w:val="single" w:sz="4" w:space="0" w:color="000000"/>
              <w:bottom w:val="single" w:sz="4" w:space="0" w:color="000000"/>
              <w:right w:val="single" w:sz="4" w:space="0" w:color="000000"/>
            </w:tcBorders>
          </w:tcPr>
          <w:p w14:paraId="2AF55A24"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16 178,1  </w:t>
            </w:r>
          </w:p>
        </w:tc>
      </w:tr>
    </w:tbl>
    <w:p w14:paraId="270C5C39" w14:textId="77777777" w:rsidR="00544310" w:rsidRPr="00954E82" w:rsidRDefault="00544310" w:rsidP="0024775E">
      <w:pPr>
        <w:ind w:left="567"/>
        <w:rPr>
          <w:sz w:val="24"/>
          <w:szCs w:val="24"/>
        </w:rPr>
      </w:pPr>
      <w:r w:rsidRPr="00954E82">
        <w:rPr>
          <w:sz w:val="24"/>
          <w:szCs w:val="24"/>
        </w:rPr>
        <w:t xml:space="preserve"> </w:t>
      </w:r>
    </w:p>
    <w:p w14:paraId="203AB221" w14:textId="665269AA" w:rsidR="00544310" w:rsidRPr="00954E82" w:rsidRDefault="00916D46" w:rsidP="0024775E">
      <w:pPr>
        <w:ind w:right="12"/>
        <w:jc w:val="both"/>
        <w:rPr>
          <w:b/>
          <w:bCs/>
          <w:noProof/>
          <w:color w:val="000000"/>
          <w:sz w:val="24"/>
          <w:szCs w:val="24"/>
        </w:rPr>
      </w:pPr>
      <w:bookmarkStart w:id="268" w:name="_Toc185598812"/>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42</w:t>
      </w:r>
      <w:r w:rsidRPr="00954E82">
        <w:rPr>
          <w:b/>
          <w:bCs/>
          <w:noProof/>
          <w:color w:val="000000"/>
          <w:sz w:val="24"/>
          <w:szCs w:val="24"/>
        </w:rPr>
        <w:fldChar w:fldCharType="end"/>
      </w:r>
      <w:r w:rsidRPr="00954E82">
        <w:rPr>
          <w:b/>
          <w:bCs/>
          <w:noProof/>
          <w:color w:val="000000"/>
          <w:sz w:val="24"/>
          <w:szCs w:val="24"/>
        </w:rPr>
        <w:t xml:space="preserve"> - </w:t>
      </w:r>
      <w:r w:rsidR="00544310" w:rsidRPr="00954E82">
        <w:rPr>
          <w:b/>
          <w:bCs/>
          <w:noProof/>
          <w:color w:val="000000"/>
          <w:sz w:val="24"/>
          <w:szCs w:val="24"/>
        </w:rPr>
        <w:t>Количество вывезенных отходов в МО город Кировск (данные с Генеральной схемы очистки территории МО город Кировск 2017 год)</w:t>
      </w:r>
      <w:bookmarkEnd w:id="268"/>
      <w:r w:rsidR="00544310" w:rsidRPr="00954E82">
        <w:rPr>
          <w:b/>
          <w:bCs/>
          <w:noProof/>
          <w:color w:val="000000"/>
          <w:sz w:val="24"/>
          <w:szCs w:val="24"/>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6059"/>
        <w:gridCol w:w="1663"/>
        <w:gridCol w:w="1574"/>
        <w:gridCol w:w="1989"/>
        <w:gridCol w:w="1799"/>
        <w:gridCol w:w="1761"/>
      </w:tblGrid>
      <w:tr w:rsidR="00544310" w:rsidRPr="00954E82" w14:paraId="6B7ABC5D" w14:textId="77777777" w:rsidTr="00916D46">
        <w:trPr>
          <w:trHeight w:val="20"/>
        </w:trPr>
        <w:tc>
          <w:tcPr>
            <w:tcW w:w="2041" w:type="pct"/>
            <w:vMerge w:val="restart"/>
            <w:tcBorders>
              <w:top w:val="single" w:sz="4" w:space="0" w:color="000000"/>
              <w:left w:val="single" w:sz="4" w:space="0" w:color="000000"/>
              <w:bottom w:val="single" w:sz="4" w:space="0" w:color="000000"/>
              <w:right w:val="single" w:sz="4" w:space="0" w:color="000000"/>
            </w:tcBorders>
            <w:vAlign w:val="center"/>
          </w:tcPr>
          <w:p w14:paraId="06D0510B"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Наименование поставщика отходов </w:t>
            </w:r>
          </w:p>
        </w:tc>
        <w:tc>
          <w:tcPr>
            <w:tcW w:w="560" w:type="pct"/>
            <w:tcBorders>
              <w:top w:val="single" w:sz="4" w:space="0" w:color="000000"/>
              <w:left w:val="single" w:sz="4" w:space="0" w:color="000000"/>
              <w:bottom w:val="single" w:sz="4" w:space="0" w:color="000000"/>
              <w:right w:val="single" w:sz="4" w:space="0" w:color="000000"/>
            </w:tcBorders>
            <w:vAlign w:val="center"/>
          </w:tcPr>
          <w:p w14:paraId="00C1B731"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Куб. м </w:t>
            </w:r>
          </w:p>
        </w:tc>
        <w:tc>
          <w:tcPr>
            <w:tcW w:w="530" w:type="pct"/>
            <w:tcBorders>
              <w:top w:val="single" w:sz="4" w:space="0" w:color="000000"/>
              <w:left w:val="single" w:sz="4" w:space="0" w:color="000000"/>
              <w:bottom w:val="single" w:sz="4" w:space="0" w:color="000000"/>
              <w:right w:val="single" w:sz="4" w:space="0" w:color="000000"/>
            </w:tcBorders>
            <w:vAlign w:val="center"/>
          </w:tcPr>
          <w:p w14:paraId="229D7C03"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Куб. м </w:t>
            </w:r>
          </w:p>
        </w:tc>
        <w:tc>
          <w:tcPr>
            <w:tcW w:w="670" w:type="pct"/>
            <w:tcBorders>
              <w:top w:val="single" w:sz="4" w:space="0" w:color="000000"/>
              <w:left w:val="single" w:sz="4" w:space="0" w:color="000000"/>
              <w:bottom w:val="single" w:sz="4" w:space="0" w:color="000000"/>
              <w:right w:val="single" w:sz="4" w:space="0" w:color="000000"/>
            </w:tcBorders>
            <w:vAlign w:val="center"/>
          </w:tcPr>
          <w:p w14:paraId="0EAB5530"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Куб. м </w:t>
            </w:r>
          </w:p>
        </w:tc>
        <w:tc>
          <w:tcPr>
            <w:tcW w:w="606" w:type="pct"/>
            <w:tcBorders>
              <w:top w:val="single" w:sz="4" w:space="0" w:color="000000"/>
              <w:left w:val="single" w:sz="4" w:space="0" w:color="000000"/>
              <w:bottom w:val="single" w:sz="4" w:space="0" w:color="000000"/>
              <w:right w:val="single" w:sz="4" w:space="0" w:color="000000"/>
            </w:tcBorders>
            <w:vAlign w:val="center"/>
          </w:tcPr>
          <w:p w14:paraId="5DEFC619"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Куб. м </w:t>
            </w:r>
          </w:p>
        </w:tc>
        <w:tc>
          <w:tcPr>
            <w:tcW w:w="593" w:type="pct"/>
            <w:tcBorders>
              <w:top w:val="single" w:sz="4" w:space="0" w:color="000000"/>
              <w:left w:val="single" w:sz="4" w:space="0" w:color="000000"/>
              <w:bottom w:val="single" w:sz="4" w:space="0" w:color="000000"/>
              <w:right w:val="single" w:sz="4" w:space="0" w:color="000000"/>
            </w:tcBorders>
            <w:vAlign w:val="center"/>
          </w:tcPr>
          <w:p w14:paraId="528FA35B"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Куб. м </w:t>
            </w:r>
          </w:p>
        </w:tc>
      </w:tr>
      <w:tr w:rsidR="00544310" w:rsidRPr="00954E82" w14:paraId="3BD6807E" w14:textId="77777777" w:rsidTr="00916D46">
        <w:trPr>
          <w:trHeight w:val="20"/>
        </w:trPr>
        <w:tc>
          <w:tcPr>
            <w:tcW w:w="2041" w:type="pct"/>
            <w:vMerge/>
            <w:tcBorders>
              <w:top w:val="nil"/>
              <w:left w:val="single" w:sz="4" w:space="0" w:color="000000"/>
              <w:bottom w:val="single" w:sz="4" w:space="0" w:color="000000"/>
              <w:right w:val="single" w:sz="4" w:space="0" w:color="000000"/>
            </w:tcBorders>
            <w:vAlign w:val="center"/>
          </w:tcPr>
          <w:p w14:paraId="5E99219C" w14:textId="77777777" w:rsidR="00544310" w:rsidRPr="00954E82" w:rsidRDefault="00544310" w:rsidP="0024775E">
            <w:pPr>
              <w:jc w:val="center"/>
              <w:rPr>
                <w:rFonts w:ascii="Times New Roman" w:hAnsi="Times New Roman" w:cs="Times New Roman"/>
                <w:b/>
                <w:sz w:val="24"/>
                <w:szCs w:val="24"/>
              </w:rPr>
            </w:pPr>
          </w:p>
        </w:tc>
        <w:tc>
          <w:tcPr>
            <w:tcW w:w="560" w:type="pct"/>
            <w:tcBorders>
              <w:top w:val="single" w:sz="4" w:space="0" w:color="000000"/>
              <w:left w:val="single" w:sz="4" w:space="0" w:color="000000"/>
              <w:bottom w:val="single" w:sz="4" w:space="0" w:color="000000"/>
              <w:right w:val="single" w:sz="4" w:space="0" w:color="000000"/>
            </w:tcBorders>
            <w:vAlign w:val="center"/>
          </w:tcPr>
          <w:p w14:paraId="33AB582E"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2011 </w:t>
            </w:r>
          </w:p>
        </w:tc>
        <w:tc>
          <w:tcPr>
            <w:tcW w:w="530" w:type="pct"/>
            <w:tcBorders>
              <w:top w:val="single" w:sz="4" w:space="0" w:color="000000"/>
              <w:left w:val="single" w:sz="4" w:space="0" w:color="000000"/>
              <w:bottom w:val="single" w:sz="4" w:space="0" w:color="000000"/>
              <w:right w:val="single" w:sz="4" w:space="0" w:color="000000"/>
            </w:tcBorders>
            <w:vAlign w:val="center"/>
          </w:tcPr>
          <w:p w14:paraId="4F62B5E0"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2012 </w:t>
            </w:r>
          </w:p>
        </w:tc>
        <w:tc>
          <w:tcPr>
            <w:tcW w:w="670" w:type="pct"/>
            <w:tcBorders>
              <w:top w:val="single" w:sz="4" w:space="0" w:color="000000"/>
              <w:left w:val="single" w:sz="4" w:space="0" w:color="000000"/>
              <w:bottom w:val="single" w:sz="4" w:space="0" w:color="000000"/>
              <w:right w:val="single" w:sz="4" w:space="0" w:color="000000"/>
            </w:tcBorders>
            <w:vAlign w:val="center"/>
          </w:tcPr>
          <w:p w14:paraId="18E83210"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2013 </w:t>
            </w:r>
          </w:p>
        </w:tc>
        <w:tc>
          <w:tcPr>
            <w:tcW w:w="606" w:type="pct"/>
            <w:tcBorders>
              <w:top w:val="single" w:sz="4" w:space="0" w:color="000000"/>
              <w:left w:val="single" w:sz="4" w:space="0" w:color="000000"/>
              <w:bottom w:val="single" w:sz="4" w:space="0" w:color="000000"/>
              <w:right w:val="single" w:sz="4" w:space="0" w:color="000000"/>
            </w:tcBorders>
            <w:vAlign w:val="center"/>
          </w:tcPr>
          <w:p w14:paraId="1ED54191"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2014 </w:t>
            </w:r>
          </w:p>
        </w:tc>
        <w:tc>
          <w:tcPr>
            <w:tcW w:w="593" w:type="pct"/>
            <w:tcBorders>
              <w:top w:val="single" w:sz="4" w:space="0" w:color="000000"/>
              <w:left w:val="single" w:sz="4" w:space="0" w:color="000000"/>
              <w:bottom w:val="single" w:sz="4" w:space="0" w:color="000000"/>
              <w:right w:val="single" w:sz="4" w:space="0" w:color="000000"/>
            </w:tcBorders>
            <w:vAlign w:val="center"/>
          </w:tcPr>
          <w:p w14:paraId="76412287"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2015 </w:t>
            </w:r>
          </w:p>
        </w:tc>
      </w:tr>
      <w:tr w:rsidR="00544310" w:rsidRPr="00954E82" w14:paraId="241BAC58" w14:textId="77777777" w:rsidTr="00916D46">
        <w:trPr>
          <w:trHeight w:val="20"/>
        </w:trPr>
        <w:tc>
          <w:tcPr>
            <w:tcW w:w="2041" w:type="pct"/>
            <w:tcBorders>
              <w:top w:val="single" w:sz="4" w:space="0" w:color="000000"/>
              <w:left w:val="single" w:sz="8" w:space="0" w:color="000000"/>
              <w:bottom w:val="single" w:sz="8" w:space="0" w:color="000000"/>
              <w:right w:val="single" w:sz="8" w:space="0" w:color="000000"/>
            </w:tcBorders>
          </w:tcPr>
          <w:p w14:paraId="2F0C2788"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Население </w:t>
            </w:r>
          </w:p>
        </w:tc>
        <w:tc>
          <w:tcPr>
            <w:tcW w:w="560" w:type="pct"/>
            <w:tcBorders>
              <w:top w:val="single" w:sz="4" w:space="0" w:color="000000"/>
              <w:left w:val="single" w:sz="8" w:space="0" w:color="000000"/>
              <w:bottom w:val="single" w:sz="8" w:space="0" w:color="000000"/>
              <w:right w:val="single" w:sz="8" w:space="0" w:color="000000"/>
            </w:tcBorders>
          </w:tcPr>
          <w:p w14:paraId="00556A5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49140,0 </w:t>
            </w:r>
          </w:p>
        </w:tc>
        <w:tc>
          <w:tcPr>
            <w:tcW w:w="530" w:type="pct"/>
            <w:tcBorders>
              <w:top w:val="single" w:sz="4" w:space="0" w:color="000000"/>
              <w:left w:val="single" w:sz="8" w:space="0" w:color="000000"/>
              <w:bottom w:val="single" w:sz="8" w:space="0" w:color="000000"/>
              <w:right w:val="single" w:sz="8" w:space="0" w:color="000000"/>
            </w:tcBorders>
          </w:tcPr>
          <w:p w14:paraId="67DE697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49739,1 </w:t>
            </w:r>
          </w:p>
        </w:tc>
        <w:tc>
          <w:tcPr>
            <w:tcW w:w="670" w:type="pct"/>
            <w:tcBorders>
              <w:top w:val="single" w:sz="4" w:space="0" w:color="000000"/>
              <w:left w:val="single" w:sz="8" w:space="0" w:color="000000"/>
              <w:bottom w:val="single" w:sz="8" w:space="0" w:color="000000"/>
              <w:right w:val="single" w:sz="8" w:space="0" w:color="000000"/>
            </w:tcBorders>
          </w:tcPr>
          <w:p w14:paraId="5A80175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51748,5 </w:t>
            </w:r>
          </w:p>
        </w:tc>
        <w:tc>
          <w:tcPr>
            <w:tcW w:w="606" w:type="pct"/>
            <w:tcBorders>
              <w:top w:val="single" w:sz="4" w:space="0" w:color="000000"/>
              <w:left w:val="single" w:sz="8" w:space="0" w:color="000000"/>
              <w:bottom w:val="single" w:sz="8" w:space="0" w:color="000000"/>
              <w:right w:val="single" w:sz="8" w:space="0" w:color="000000"/>
            </w:tcBorders>
          </w:tcPr>
          <w:p w14:paraId="7F0BBC5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69825,7 </w:t>
            </w:r>
          </w:p>
        </w:tc>
        <w:tc>
          <w:tcPr>
            <w:tcW w:w="593" w:type="pct"/>
            <w:tcBorders>
              <w:top w:val="single" w:sz="4" w:space="0" w:color="000000"/>
              <w:left w:val="single" w:sz="8" w:space="0" w:color="000000"/>
              <w:bottom w:val="single" w:sz="8" w:space="0" w:color="000000"/>
              <w:right w:val="single" w:sz="8" w:space="0" w:color="000000"/>
            </w:tcBorders>
          </w:tcPr>
          <w:p w14:paraId="00464D9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72865,9 </w:t>
            </w:r>
          </w:p>
        </w:tc>
      </w:tr>
      <w:tr w:rsidR="00544310" w:rsidRPr="00954E82" w14:paraId="092ABAAD" w14:textId="77777777" w:rsidTr="00916D46">
        <w:trPr>
          <w:trHeight w:val="20"/>
        </w:trPr>
        <w:tc>
          <w:tcPr>
            <w:tcW w:w="2041" w:type="pct"/>
            <w:tcBorders>
              <w:top w:val="single" w:sz="8" w:space="0" w:color="000000"/>
              <w:left w:val="single" w:sz="8" w:space="0" w:color="000000"/>
              <w:bottom w:val="single" w:sz="8" w:space="0" w:color="000000"/>
              <w:right w:val="single" w:sz="8" w:space="0" w:color="000000"/>
            </w:tcBorders>
          </w:tcPr>
          <w:p w14:paraId="54AF6391"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Организации и учреждения общественного назначения, торговые предприятия </w:t>
            </w:r>
          </w:p>
        </w:tc>
        <w:tc>
          <w:tcPr>
            <w:tcW w:w="560" w:type="pct"/>
            <w:tcBorders>
              <w:top w:val="single" w:sz="8" w:space="0" w:color="000000"/>
              <w:left w:val="single" w:sz="8" w:space="0" w:color="000000"/>
              <w:bottom w:val="single" w:sz="8" w:space="0" w:color="000000"/>
              <w:right w:val="single" w:sz="8" w:space="0" w:color="000000"/>
            </w:tcBorders>
            <w:vAlign w:val="center"/>
          </w:tcPr>
          <w:p w14:paraId="678B915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21061,0 </w:t>
            </w:r>
          </w:p>
        </w:tc>
        <w:tc>
          <w:tcPr>
            <w:tcW w:w="530" w:type="pct"/>
            <w:tcBorders>
              <w:top w:val="single" w:sz="8" w:space="0" w:color="000000"/>
              <w:left w:val="single" w:sz="8" w:space="0" w:color="000000"/>
              <w:bottom w:val="single" w:sz="8" w:space="0" w:color="000000"/>
              <w:right w:val="single" w:sz="8" w:space="0" w:color="000000"/>
            </w:tcBorders>
            <w:vAlign w:val="center"/>
          </w:tcPr>
          <w:p w14:paraId="70544E8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21316,7 </w:t>
            </w:r>
          </w:p>
        </w:tc>
        <w:tc>
          <w:tcPr>
            <w:tcW w:w="670" w:type="pct"/>
            <w:tcBorders>
              <w:top w:val="single" w:sz="8" w:space="0" w:color="000000"/>
              <w:left w:val="single" w:sz="8" w:space="0" w:color="000000"/>
              <w:bottom w:val="single" w:sz="8" w:space="0" w:color="000000"/>
              <w:right w:val="single" w:sz="8" w:space="0" w:color="000000"/>
            </w:tcBorders>
            <w:vAlign w:val="center"/>
          </w:tcPr>
          <w:p w14:paraId="6D55CEF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22177,4 </w:t>
            </w:r>
          </w:p>
        </w:tc>
        <w:tc>
          <w:tcPr>
            <w:tcW w:w="606" w:type="pct"/>
            <w:tcBorders>
              <w:top w:val="single" w:sz="8" w:space="0" w:color="000000"/>
              <w:left w:val="single" w:sz="8" w:space="0" w:color="000000"/>
              <w:bottom w:val="single" w:sz="8" w:space="0" w:color="000000"/>
              <w:right w:val="single" w:sz="8" w:space="0" w:color="000000"/>
            </w:tcBorders>
            <w:vAlign w:val="center"/>
          </w:tcPr>
          <w:p w14:paraId="0FF2851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29925,3 </w:t>
            </w:r>
          </w:p>
        </w:tc>
        <w:tc>
          <w:tcPr>
            <w:tcW w:w="593" w:type="pct"/>
            <w:tcBorders>
              <w:top w:val="single" w:sz="8" w:space="0" w:color="000000"/>
              <w:left w:val="single" w:sz="8" w:space="0" w:color="000000"/>
              <w:bottom w:val="single" w:sz="8" w:space="0" w:color="000000"/>
              <w:right w:val="single" w:sz="8" w:space="0" w:color="000000"/>
            </w:tcBorders>
            <w:vAlign w:val="center"/>
          </w:tcPr>
          <w:p w14:paraId="65E7D03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31228,3 </w:t>
            </w:r>
          </w:p>
        </w:tc>
      </w:tr>
      <w:tr w:rsidR="00544310" w:rsidRPr="00954E82" w14:paraId="20F4524F" w14:textId="77777777" w:rsidTr="00916D46">
        <w:trPr>
          <w:trHeight w:val="20"/>
        </w:trPr>
        <w:tc>
          <w:tcPr>
            <w:tcW w:w="2041" w:type="pct"/>
            <w:tcBorders>
              <w:top w:val="single" w:sz="8" w:space="0" w:color="000000"/>
              <w:left w:val="single" w:sz="8" w:space="0" w:color="000000"/>
              <w:bottom w:val="single" w:sz="8" w:space="0" w:color="000000"/>
              <w:right w:val="single" w:sz="8" w:space="0" w:color="000000"/>
            </w:tcBorders>
          </w:tcPr>
          <w:p w14:paraId="47482E47"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Уличный смет </w:t>
            </w:r>
          </w:p>
        </w:tc>
        <w:tc>
          <w:tcPr>
            <w:tcW w:w="560" w:type="pct"/>
            <w:tcBorders>
              <w:top w:val="single" w:sz="8" w:space="0" w:color="000000"/>
              <w:left w:val="single" w:sz="8" w:space="0" w:color="000000"/>
              <w:bottom w:val="single" w:sz="8" w:space="0" w:color="000000"/>
              <w:right w:val="single" w:sz="8" w:space="0" w:color="000000"/>
            </w:tcBorders>
          </w:tcPr>
          <w:p w14:paraId="372432C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30" w:type="pct"/>
            <w:tcBorders>
              <w:top w:val="single" w:sz="8" w:space="0" w:color="000000"/>
              <w:left w:val="single" w:sz="8" w:space="0" w:color="000000"/>
              <w:bottom w:val="single" w:sz="8" w:space="0" w:color="000000"/>
              <w:right w:val="single" w:sz="8" w:space="0" w:color="000000"/>
            </w:tcBorders>
          </w:tcPr>
          <w:p w14:paraId="02BE00F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0" w:type="pct"/>
            <w:tcBorders>
              <w:top w:val="single" w:sz="8" w:space="0" w:color="000000"/>
              <w:left w:val="single" w:sz="8" w:space="0" w:color="000000"/>
              <w:bottom w:val="single" w:sz="8" w:space="0" w:color="000000"/>
              <w:right w:val="single" w:sz="8" w:space="0" w:color="000000"/>
            </w:tcBorders>
          </w:tcPr>
          <w:p w14:paraId="4E37244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400,0 </w:t>
            </w:r>
          </w:p>
        </w:tc>
        <w:tc>
          <w:tcPr>
            <w:tcW w:w="606" w:type="pct"/>
            <w:tcBorders>
              <w:top w:val="single" w:sz="8" w:space="0" w:color="000000"/>
              <w:left w:val="single" w:sz="8" w:space="0" w:color="000000"/>
              <w:bottom w:val="single" w:sz="8" w:space="0" w:color="000000"/>
              <w:right w:val="single" w:sz="8" w:space="0" w:color="000000"/>
            </w:tcBorders>
          </w:tcPr>
          <w:p w14:paraId="34775B8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450,0 </w:t>
            </w:r>
          </w:p>
        </w:tc>
        <w:tc>
          <w:tcPr>
            <w:tcW w:w="593" w:type="pct"/>
            <w:tcBorders>
              <w:top w:val="single" w:sz="8" w:space="0" w:color="000000"/>
              <w:left w:val="single" w:sz="8" w:space="0" w:color="000000"/>
              <w:bottom w:val="single" w:sz="8" w:space="0" w:color="000000"/>
              <w:right w:val="single" w:sz="8" w:space="0" w:color="000000"/>
            </w:tcBorders>
          </w:tcPr>
          <w:p w14:paraId="61FF79E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600,0 </w:t>
            </w:r>
          </w:p>
        </w:tc>
      </w:tr>
      <w:tr w:rsidR="00544310" w:rsidRPr="00954E82" w14:paraId="6DEF8576" w14:textId="77777777" w:rsidTr="00916D46">
        <w:trPr>
          <w:trHeight w:val="20"/>
        </w:trPr>
        <w:tc>
          <w:tcPr>
            <w:tcW w:w="2041" w:type="pct"/>
            <w:tcBorders>
              <w:top w:val="single" w:sz="8" w:space="0" w:color="000000"/>
              <w:left w:val="single" w:sz="8" w:space="0" w:color="000000"/>
              <w:bottom w:val="single" w:sz="8" w:space="0" w:color="000000"/>
              <w:right w:val="single" w:sz="8" w:space="0" w:color="000000"/>
            </w:tcBorders>
          </w:tcPr>
          <w:p w14:paraId="58066DCD"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ВСЕГО: </w:t>
            </w:r>
          </w:p>
        </w:tc>
        <w:tc>
          <w:tcPr>
            <w:tcW w:w="560" w:type="pct"/>
            <w:tcBorders>
              <w:top w:val="single" w:sz="8" w:space="0" w:color="000000"/>
              <w:left w:val="single" w:sz="8" w:space="0" w:color="000000"/>
              <w:bottom w:val="single" w:sz="8" w:space="0" w:color="000000"/>
              <w:right w:val="single" w:sz="8" w:space="0" w:color="000000"/>
            </w:tcBorders>
          </w:tcPr>
          <w:p w14:paraId="09AF27C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70201,0 </w:t>
            </w:r>
          </w:p>
        </w:tc>
        <w:tc>
          <w:tcPr>
            <w:tcW w:w="530" w:type="pct"/>
            <w:tcBorders>
              <w:top w:val="single" w:sz="8" w:space="0" w:color="000000"/>
              <w:left w:val="single" w:sz="8" w:space="0" w:color="000000"/>
              <w:bottom w:val="single" w:sz="8" w:space="0" w:color="000000"/>
              <w:right w:val="single" w:sz="8" w:space="0" w:color="000000"/>
            </w:tcBorders>
          </w:tcPr>
          <w:p w14:paraId="1F9653D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71055,8 </w:t>
            </w:r>
          </w:p>
        </w:tc>
        <w:tc>
          <w:tcPr>
            <w:tcW w:w="670" w:type="pct"/>
            <w:tcBorders>
              <w:top w:val="single" w:sz="8" w:space="0" w:color="000000"/>
              <w:left w:val="single" w:sz="8" w:space="0" w:color="000000"/>
              <w:bottom w:val="single" w:sz="8" w:space="0" w:color="000000"/>
              <w:right w:val="single" w:sz="8" w:space="0" w:color="000000"/>
            </w:tcBorders>
          </w:tcPr>
          <w:p w14:paraId="651A2DD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74325,9 </w:t>
            </w:r>
          </w:p>
        </w:tc>
        <w:tc>
          <w:tcPr>
            <w:tcW w:w="606" w:type="pct"/>
            <w:tcBorders>
              <w:top w:val="single" w:sz="8" w:space="0" w:color="000000"/>
              <w:left w:val="single" w:sz="8" w:space="0" w:color="000000"/>
              <w:bottom w:val="single" w:sz="8" w:space="0" w:color="000000"/>
              <w:right w:val="single" w:sz="8" w:space="0" w:color="000000"/>
            </w:tcBorders>
          </w:tcPr>
          <w:p w14:paraId="385CDAA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100201,1 </w:t>
            </w:r>
          </w:p>
        </w:tc>
        <w:tc>
          <w:tcPr>
            <w:tcW w:w="593" w:type="pct"/>
            <w:tcBorders>
              <w:top w:val="single" w:sz="8" w:space="0" w:color="000000"/>
              <w:left w:val="single" w:sz="8" w:space="0" w:color="000000"/>
              <w:bottom w:val="single" w:sz="8" w:space="0" w:color="000000"/>
              <w:right w:val="single" w:sz="8" w:space="0" w:color="000000"/>
            </w:tcBorders>
          </w:tcPr>
          <w:p w14:paraId="5D3C50A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104694,2 </w:t>
            </w:r>
          </w:p>
        </w:tc>
      </w:tr>
    </w:tbl>
    <w:p w14:paraId="178810FC" w14:textId="21DD8189" w:rsidR="00544310" w:rsidRPr="00954E82" w:rsidRDefault="002E7190" w:rsidP="0024775E">
      <w:pPr>
        <w:ind w:left="567"/>
        <w:rPr>
          <w:sz w:val="24"/>
          <w:szCs w:val="24"/>
        </w:rPr>
      </w:pPr>
      <w:r w:rsidRPr="00954E82">
        <w:rPr>
          <w:sz w:val="24"/>
          <w:szCs w:val="24"/>
        </w:rPr>
        <w:t xml:space="preserve"> </w:t>
      </w:r>
    </w:p>
    <w:p w14:paraId="47314D4E" w14:textId="77777777" w:rsidR="00096614" w:rsidRPr="00954E82" w:rsidRDefault="00096614" w:rsidP="0024775E">
      <w:pPr>
        <w:rPr>
          <w:b/>
          <w:bCs/>
          <w:noProof/>
          <w:color w:val="000000"/>
          <w:sz w:val="24"/>
          <w:szCs w:val="24"/>
        </w:rPr>
      </w:pPr>
      <w:bookmarkStart w:id="269" w:name="_Toc185598813"/>
      <w:r w:rsidRPr="00954E82">
        <w:rPr>
          <w:b/>
          <w:bCs/>
          <w:noProof/>
          <w:color w:val="000000"/>
          <w:sz w:val="24"/>
          <w:szCs w:val="24"/>
        </w:rPr>
        <w:br w:type="page"/>
      </w:r>
    </w:p>
    <w:p w14:paraId="5A00442D" w14:textId="192542A5" w:rsidR="00544310" w:rsidRPr="00954E82" w:rsidRDefault="00916D46" w:rsidP="0024775E">
      <w:pPr>
        <w:ind w:right="12"/>
        <w:jc w:val="both"/>
        <w:rPr>
          <w:b/>
          <w:bCs/>
          <w:noProof/>
          <w:color w:val="000000"/>
          <w:sz w:val="24"/>
          <w:szCs w:val="24"/>
        </w:rPr>
      </w:pPr>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43</w:t>
      </w:r>
      <w:r w:rsidRPr="00954E82">
        <w:rPr>
          <w:b/>
          <w:bCs/>
          <w:noProof/>
          <w:color w:val="000000"/>
          <w:sz w:val="24"/>
          <w:szCs w:val="24"/>
        </w:rPr>
        <w:fldChar w:fldCharType="end"/>
      </w:r>
      <w:r w:rsidRPr="00954E82">
        <w:rPr>
          <w:b/>
          <w:bCs/>
          <w:noProof/>
          <w:color w:val="000000"/>
          <w:sz w:val="24"/>
          <w:szCs w:val="24"/>
        </w:rPr>
        <w:t xml:space="preserve"> - </w:t>
      </w:r>
      <w:r w:rsidR="00544310" w:rsidRPr="00954E82">
        <w:rPr>
          <w:b/>
          <w:bCs/>
          <w:noProof/>
          <w:color w:val="000000"/>
          <w:sz w:val="24"/>
          <w:szCs w:val="24"/>
        </w:rPr>
        <w:t xml:space="preserve">Количество вывезенных отходов в </w:t>
      </w:r>
      <w:r w:rsidR="00096614" w:rsidRPr="00954E82">
        <w:rPr>
          <w:b/>
          <w:bCs/>
          <w:noProof/>
          <w:color w:val="000000"/>
          <w:sz w:val="24"/>
          <w:szCs w:val="24"/>
        </w:rPr>
        <w:t>МО (муниципальный округ) г. Кировск</w:t>
      </w:r>
      <w:r w:rsidR="00544310" w:rsidRPr="00954E82">
        <w:rPr>
          <w:b/>
          <w:bCs/>
          <w:noProof/>
          <w:color w:val="000000"/>
          <w:sz w:val="24"/>
          <w:szCs w:val="24"/>
        </w:rPr>
        <w:t xml:space="preserve"> (процентное соотношение)</w:t>
      </w:r>
      <w:bookmarkEnd w:id="269"/>
      <w:r w:rsidR="00544310" w:rsidRPr="00954E82">
        <w:rPr>
          <w:b/>
          <w:bCs/>
          <w:noProof/>
          <w:color w:val="000000"/>
          <w:sz w:val="24"/>
          <w:szCs w:val="24"/>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6090"/>
        <w:gridCol w:w="1677"/>
        <w:gridCol w:w="1580"/>
        <w:gridCol w:w="2007"/>
        <w:gridCol w:w="1814"/>
        <w:gridCol w:w="1677"/>
      </w:tblGrid>
      <w:tr w:rsidR="00544310" w:rsidRPr="00954E82" w14:paraId="2D25D04D" w14:textId="77777777" w:rsidTr="002E7190">
        <w:trPr>
          <w:trHeight w:val="293"/>
        </w:trPr>
        <w:tc>
          <w:tcPr>
            <w:tcW w:w="2051" w:type="pct"/>
            <w:vMerge w:val="restart"/>
            <w:tcBorders>
              <w:top w:val="single" w:sz="4" w:space="0" w:color="000000"/>
              <w:left w:val="single" w:sz="4" w:space="0" w:color="000000"/>
              <w:bottom w:val="single" w:sz="4" w:space="0" w:color="000000"/>
              <w:right w:val="single" w:sz="4" w:space="0" w:color="000000"/>
            </w:tcBorders>
            <w:vAlign w:val="center"/>
          </w:tcPr>
          <w:p w14:paraId="574447C4"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Наименование поставщика отходов </w:t>
            </w:r>
          </w:p>
        </w:tc>
        <w:tc>
          <w:tcPr>
            <w:tcW w:w="565" w:type="pct"/>
            <w:tcBorders>
              <w:top w:val="single" w:sz="4" w:space="0" w:color="000000"/>
              <w:left w:val="single" w:sz="4" w:space="0" w:color="000000"/>
              <w:bottom w:val="single" w:sz="4" w:space="0" w:color="000000"/>
              <w:right w:val="single" w:sz="4" w:space="0" w:color="000000"/>
            </w:tcBorders>
            <w:vAlign w:val="center"/>
          </w:tcPr>
          <w:p w14:paraId="718206BD"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куб. м </w:t>
            </w:r>
          </w:p>
        </w:tc>
        <w:tc>
          <w:tcPr>
            <w:tcW w:w="532" w:type="pct"/>
            <w:tcBorders>
              <w:top w:val="single" w:sz="4" w:space="0" w:color="000000"/>
              <w:left w:val="single" w:sz="4" w:space="0" w:color="000000"/>
              <w:bottom w:val="single" w:sz="4" w:space="0" w:color="000000"/>
              <w:right w:val="single" w:sz="4" w:space="0" w:color="000000"/>
            </w:tcBorders>
            <w:vAlign w:val="center"/>
          </w:tcPr>
          <w:p w14:paraId="24496704"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куб. м </w:t>
            </w:r>
          </w:p>
        </w:tc>
        <w:tc>
          <w:tcPr>
            <w:tcW w:w="676" w:type="pct"/>
            <w:tcBorders>
              <w:top w:val="single" w:sz="4" w:space="0" w:color="000000"/>
              <w:left w:val="single" w:sz="4" w:space="0" w:color="000000"/>
              <w:bottom w:val="single" w:sz="4" w:space="0" w:color="000000"/>
              <w:right w:val="single" w:sz="4" w:space="0" w:color="000000"/>
            </w:tcBorders>
            <w:vAlign w:val="center"/>
          </w:tcPr>
          <w:p w14:paraId="2F01BCBA"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куб. м </w:t>
            </w:r>
          </w:p>
        </w:tc>
        <w:tc>
          <w:tcPr>
            <w:tcW w:w="611" w:type="pct"/>
            <w:tcBorders>
              <w:top w:val="single" w:sz="4" w:space="0" w:color="000000"/>
              <w:left w:val="single" w:sz="4" w:space="0" w:color="000000"/>
              <w:bottom w:val="single" w:sz="4" w:space="0" w:color="000000"/>
              <w:right w:val="single" w:sz="4" w:space="0" w:color="000000"/>
            </w:tcBorders>
            <w:vAlign w:val="center"/>
          </w:tcPr>
          <w:p w14:paraId="70B1EEDA"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куб. м </w:t>
            </w:r>
          </w:p>
        </w:tc>
        <w:tc>
          <w:tcPr>
            <w:tcW w:w="565" w:type="pct"/>
            <w:tcBorders>
              <w:top w:val="single" w:sz="4" w:space="0" w:color="000000"/>
              <w:left w:val="single" w:sz="4" w:space="0" w:color="000000"/>
              <w:bottom w:val="single" w:sz="4" w:space="0" w:color="000000"/>
              <w:right w:val="single" w:sz="4" w:space="0" w:color="000000"/>
            </w:tcBorders>
            <w:vAlign w:val="center"/>
          </w:tcPr>
          <w:p w14:paraId="752525BE"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куб. м </w:t>
            </w:r>
          </w:p>
        </w:tc>
      </w:tr>
      <w:tr w:rsidR="00544310" w:rsidRPr="00954E82" w14:paraId="303952ED" w14:textId="77777777" w:rsidTr="002E7190">
        <w:trPr>
          <w:trHeight w:val="295"/>
        </w:trPr>
        <w:tc>
          <w:tcPr>
            <w:tcW w:w="2051" w:type="pct"/>
            <w:vMerge/>
            <w:tcBorders>
              <w:top w:val="nil"/>
              <w:left w:val="single" w:sz="4" w:space="0" w:color="000000"/>
              <w:bottom w:val="single" w:sz="4" w:space="0" w:color="000000"/>
              <w:right w:val="single" w:sz="4" w:space="0" w:color="000000"/>
            </w:tcBorders>
            <w:vAlign w:val="center"/>
          </w:tcPr>
          <w:p w14:paraId="1EB4F191" w14:textId="77777777" w:rsidR="00544310" w:rsidRPr="00954E82" w:rsidRDefault="00544310" w:rsidP="0024775E">
            <w:pPr>
              <w:jc w:val="center"/>
              <w:rPr>
                <w:rFonts w:ascii="Times New Roman" w:hAnsi="Times New Roman" w:cs="Times New Roman"/>
                <w:b/>
                <w:sz w:val="24"/>
                <w:szCs w:val="24"/>
              </w:rPr>
            </w:pPr>
          </w:p>
        </w:tc>
        <w:tc>
          <w:tcPr>
            <w:tcW w:w="565" w:type="pct"/>
            <w:tcBorders>
              <w:top w:val="single" w:sz="4" w:space="0" w:color="000000"/>
              <w:left w:val="single" w:sz="4" w:space="0" w:color="000000"/>
              <w:bottom w:val="single" w:sz="4" w:space="0" w:color="000000"/>
              <w:right w:val="single" w:sz="4" w:space="0" w:color="000000"/>
            </w:tcBorders>
            <w:vAlign w:val="center"/>
          </w:tcPr>
          <w:p w14:paraId="1EA4081E"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2011 </w:t>
            </w:r>
          </w:p>
        </w:tc>
        <w:tc>
          <w:tcPr>
            <w:tcW w:w="532" w:type="pct"/>
            <w:tcBorders>
              <w:top w:val="single" w:sz="4" w:space="0" w:color="000000"/>
              <w:left w:val="single" w:sz="4" w:space="0" w:color="000000"/>
              <w:bottom w:val="single" w:sz="4" w:space="0" w:color="000000"/>
              <w:right w:val="single" w:sz="4" w:space="0" w:color="000000"/>
            </w:tcBorders>
            <w:vAlign w:val="center"/>
          </w:tcPr>
          <w:p w14:paraId="15D82278"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2012 </w:t>
            </w:r>
          </w:p>
        </w:tc>
        <w:tc>
          <w:tcPr>
            <w:tcW w:w="676" w:type="pct"/>
            <w:tcBorders>
              <w:top w:val="single" w:sz="4" w:space="0" w:color="000000"/>
              <w:left w:val="single" w:sz="4" w:space="0" w:color="000000"/>
              <w:bottom w:val="single" w:sz="4" w:space="0" w:color="000000"/>
              <w:right w:val="single" w:sz="4" w:space="0" w:color="000000"/>
            </w:tcBorders>
            <w:vAlign w:val="center"/>
          </w:tcPr>
          <w:p w14:paraId="1FAF1895"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2013 </w:t>
            </w:r>
          </w:p>
        </w:tc>
        <w:tc>
          <w:tcPr>
            <w:tcW w:w="611" w:type="pct"/>
            <w:tcBorders>
              <w:top w:val="single" w:sz="4" w:space="0" w:color="000000"/>
              <w:left w:val="single" w:sz="4" w:space="0" w:color="000000"/>
              <w:bottom w:val="single" w:sz="4" w:space="0" w:color="000000"/>
              <w:right w:val="single" w:sz="4" w:space="0" w:color="000000"/>
            </w:tcBorders>
            <w:vAlign w:val="center"/>
          </w:tcPr>
          <w:p w14:paraId="1B4ECE71"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2014 </w:t>
            </w:r>
          </w:p>
        </w:tc>
        <w:tc>
          <w:tcPr>
            <w:tcW w:w="565" w:type="pct"/>
            <w:tcBorders>
              <w:top w:val="single" w:sz="4" w:space="0" w:color="000000"/>
              <w:left w:val="single" w:sz="4" w:space="0" w:color="000000"/>
              <w:bottom w:val="single" w:sz="4" w:space="0" w:color="000000"/>
              <w:right w:val="single" w:sz="4" w:space="0" w:color="000000"/>
            </w:tcBorders>
            <w:vAlign w:val="center"/>
          </w:tcPr>
          <w:p w14:paraId="39529560"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2015 </w:t>
            </w:r>
          </w:p>
        </w:tc>
      </w:tr>
      <w:tr w:rsidR="00544310" w:rsidRPr="00954E82" w14:paraId="743F117D" w14:textId="77777777" w:rsidTr="002E7190">
        <w:trPr>
          <w:trHeight w:val="298"/>
        </w:trPr>
        <w:tc>
          <w:tcPr>
            <w:tcW w:w="2051" w:type="pct"/>
            <w:tcBorders>
              <w:top w:val="single" w:sz="4" w:space="0" w:color="000000"/>
              <w:left w:val="single" w:sz="8" w:space="0" w:color="000000"/>
              <w:bottom w:val="single" w:sz="8" w:space="0" w:color="000000"/>
              <w:right w:val="single" w:sz="8" w:space="0" w:color="000000"/>
            </w:tcBorders>
          </w:tcPr>
          <w:p w14:paraId="222F19C7"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Население </w:t>
            </w:r>
          </w:p>
        </w:tc>
        <w:tc>
          <w:tcPr>
            <w:tcW w:w="565" w:type="pct"/>
            <w:tcBorders>
              <w:top w:val="single" w:sz="4" w:space="0" w:color="000000"/>
              <w:left w:val="single" w:sz="8" w:space="0" w:color="000000"/>
              <w:bottom w:val="single" w:sz="8" w:space="0" w:color="000000"/>
              <w:right w:val="single" w:sz="8" w:space="0" w:color="000000"/>
            </w:tcBorders>
          </w:tcPr>
          <w:p w14:paraId="03FCAC4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70,0% </w:t>
            </w:r>
          </w:p>
        </w:tc>
        <w:tc>
          <w:tcPr>
            <w:tcW w:w="532" w:type="pct"/>
            <w:tcBorders>
              <w:top w:val="single" w:sz="4" w:space="0" w:color="000000"/>
              <w:left w:val="single" w:sz="8" w:space="0" w:color="000000"/>
              <w:bottom w:val="single" w:sz="8" w:space="0" w:color="000000"/>
              <w:right w:val="single" w:sz="8" w:space="0" w:color="000000"/>
            </w:tcBorders>
          </w:tcPr>
          <w:p w14:paraId="0F6AEAF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70,0% </w:t>
            </w:r>
          </w:p>
        </w:tc>
        <w:tc>
          <w:tcPr>
            <w:tcW w:w="676" w:type="pct"/>
            <w:tcBorders>
              <w:top w:val="single" w:sz="4" w:space="0" w:color="000000"/>
              <w:left w:val="single" w:sz="8" w:space="0" w:color="000000"/>
              <w:bottom w:val="single" w:sz="8" w:space="0" w:color="000000"/>
              <w:right w:val="single" w:sz="8" w:space="0" w:color="000000"/>
            </w:tcBorders>
          </w:tcPr>
          <w:p w14:paraId="13C54CF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69,6% </w:t>
            </w:r>
          </w:p>
        </w:tc>
        <w:tc>
          <w:tcPr>
            <w:tcW w:w="611" w:type="pct"/>
            <w:tcBorders>
              <w:top w:val="single" w:sz="4" w:space="0" w:color="000000"/>
              <w:left w:val="single" w:sz="8" w:space="0" w:color="000000"/>
              <w:bottom w:val="single" w:sz="8" w:space="0" w:color="000000"/>
              <w:right w:val="single" w:sz="8" w:space="0" w:color="000000"/>
            </w:tcBorders>
          </w:tcPr>
          <w:p w14:paraId="132678E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69,7% </w:t>
            </w:r>
          </w:p>
        </w:tc>
        <w:tc>
          <w:tcPr>
            <w:tcW w:w="565" w:type="pct"/>
            <w:tcBorders>
              <w:top w:val="single" w:sz="4" w:space="0" w:color="000000"/>
              <w:left w:val="single" w:sz="8" w:space="0" w:color="000000"/>
              <w:bottom w:val="single" w:sz="8" w:space="0" w:color="000000"/>
              <w:right w:val="single" w:sz="8" w:space="0" w:color="000000"/>
            </w:tcBorders>
          </w:tcPr>
          <w:p w14:paraId="45F8C8E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69,6% </w:t>
            </w:r>
          </w:p>
        </w:tc>
      </w:tr>
      <w:tr w:rsidR="00544310" w:rsidRPr="00954E82" w14:paraId="50403FCE" w14:textId="77777777" w:rsidTr="002E7190">
        <w:trPr>
          <w:trHeight w:val="480"/>
        </w:trPr>
        <w:tc>
          <w:tcPr>
            <w:tcW w:w="2051" w:type="pct"/>
            <w:tcBorders>
              <w:top w:val="single" w:sz="8" w:space="0" w:color="000000"/>
              <w:left w:val="single" w:sz="8" w:space="0" w:color="000000"/>
              <w:bottom w:val="single" w:sz="8" w:space="0" w:color="000000"/>
              <w:right w:val="single" w:sz="8" w:space="0" w:color="000000"/>
            </w:tcBorders>
          </w:tcPr>
          <w:p w14:paraId="328ED9A1"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Организации и учреждения общественного назначения, торговые предприятия </w:t>
            </w:r>
          </w:p>
        </w:tc>
        <w:tc>
          <w:tcPr>
            <w:tcW w:w="565" w:type="pct"/>
            <w:tcBorders>
              <w:top w:val="single" w:sz="8" w:space="0" w:color="000000"/>
              <w:left w:val="single" w:sz="8" w:space="0" w:color="000000"/>
              <w:bottom w:val="single" w:sz="8" w:space="0" w:color="000000"/>
              <w:right w:val="single" w:sz="8" w:space="0" w:color="000000"/>
            </w:tcBorders>
          </w:tcPr>
          <w:p w14:paraId="2D3FBAA6"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b/>
                <w:sz w:val="24"/>
                <w:szCs w:val="24"/>
              </w:rPr>
              <w:t xml:space="preserve"> </w:t>
            </w:r>
            <w:r w:rsidRPr="00954E82">
              <w:rPr>
                <w:rFonts w:ascii="Times New Roman" w:hAnsi="Times New Roman" w:cs="Times New Roman"/>
                <w:sz w:val="24"/>
                <w:szCs w:val="24"/>
              </w:rPr>
              <w:t xml:space="preserve">30,0% </w:t>
            </w:r>
          </w:p>
        </w:tc>
        <w:tc>
          <w:tcPr>
            <w:tcW w:w="532" w:type="pct"/>
            <w:tcBorders>
              <w:top w:val="single" w:sz="8" w:space="0" w:color="000000"/>
              <w:left w:val="single" w:sz="8" w:space="0" w:color="000000"/>
              <w:bottom w:val="single" w:sz="8" w:space="0" w:color="000000"/>
              <w:right w:val="single" w:sz="8" w:space="0" w:color="000000"/>
            </w:tcBorders>
          </w:tcPr>
          <w:p w14:paraId="00E83EE3"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b/>
                <w:sz w:val="24"/>
                <w:szCs w:val="24"/>
              </w:rPr>
              <w:t xml:space="preserve"> </w:t>
            </w:r>
            <w:r w:rsidRPr="00954E82">
              <w:rPr>
                <w:rFonts w:ascii="Times New Roman" w:hAnsi="Times New Roman" w:cs="Times New Roman"/>
                <w:sz w:val="24"/>
                <w:szCs w:val="24"/>
              </w:rPr>
              <w:t xml:space="preserve">30,0% </w:t>
            </w:r>
          </w:p>
        </w:tc>
        <w:tc>
          <w:tcPr>
            <w:tcW w:w="676" w:type="pct"/>
            <w:tcBorders>
              <w:top w:val="single" w:sz="8" w:space="0" w:color="000000"/>
              <w:left w:val="single" w:sz="8" w:space="0" w:color="000000"/>
              <w:bottom w:val="single" w:sz="8" w:space="0" w:color="000000"/>
              <w:right w:val="single" w:sz="8" w:space="0" w:color="000000"/>
            </w:tcBorders>
          </w:tcPr>
          <w:p w14:paraId="68C13000"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b/>
                <w:sz w:val="24"/>
                <w:szCs w:val="24"/>
              </w:rPr>
              <w:t xml:space="preserve"> </w:t>
            </w:r>
            <w:r w:rsidRPr="00954E82">
              <w:rPr>
                <w:rFonts w:ascii="Times New Roman" w:hAnsi="Times New Roman" w:cs="Times New Roman"/>
                <w:sz w:val="24"/>
                <w:szCs w:val="24"/>
              </w:rPr>
              <w:t xml:space="preserve">29,8% </w:t>
            </w:r>
          </w:p>
        </w:tc>
        <w:tc>
          <w:tcPr>
            <w:tcW w:w="611" w:type="pct"/>
            <w:tcBorders>
              <w:top w:val="single" w:sz="8" w:space="0" w:color="000000"/>
              <w:left w:val="single" w:sz="8" w:space="0" w:color="000000"/>
              <w:bottom w:val="single" w:sz="8" w:space="0" w:color="000000"/>
              <w:right w:val="single" w:sz="8" w:space="0" w:color="000000"/>
            </w:tcBorders>
          </w:tcPr>
          <w:p w14:paraId="565B7047"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b/>
                <w:sz w:val="24"/>
                <w:szCs w:val="24"/>
              </w:rPr>
              <w:t xml:space="preserve"> </w:t>
            </w:r>
            <w:r w:rsidRPr="00954E82">
              <w:rPr>
                <w:rFonts w:ascii="Times New Roman" w:hAnsi="Times New Roman" w:cs="Times New Roman"/>
                <w:sz w:val="24"/>
                <w:szCs w:val="24"/>
              </w:rPr>
              <w:t xml:space="preserve">29,9% </w:t>
            </w:r>
          </w:p>
        </w:tc>
        <w:tc>
          <w:tcPr>
            <w:tcW w:w="565" w:type="pct"/>
            <w:tcBorders>
              <w:top w:val="single" w:sz="8" w:space="0" w:color="000000"/>
              <w:left w:val="single" w:sz="8" w:space="0" w:color="000000"/>
              <w:bottom w:val="single" w:sz="8" w:space="0" w:color="000000"/>
              <w:right w:val="single" w:sz="8" w:space="0" w:color="000000"/>
            </w:tcBorders>
          </w:tcPr>
          <w:p w14:paraId="0CEF37E7"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b/>
                <w:sz w:val="24"/>
                <w:szCs w:val="24"/>
              </w:rPr>
              <w:t xml:space="preserve"> </w:t>
            </w:r>
            <w:r w:rsidRPr="00954E82">
              <w:rPr>
                <w:rFonts w:ascii="Times New Roman" w:hAnsi="Times New Roman" w:cs="Times New Roman"/>
                <w:sz w:val="24"/>
                <w:szCs w:val="24"/>
              </w:rPr>
              <w:t xml:space="preserve">29,8% </w:t>
            </w:r>
          </w:p>
        </w:tc>
      </w:tr>
      <w:tr w:rsidR="00544310" w:rsidRPr="00954E82" w14:paraId="640021AF" w14:textId="77777777" w:rsidTr="002E7190">
        <w:trPr>
          <w:trHeight w:val="305"/>
        </w:trPr>
        <w:tc>
          <w:tcPr>
            <w:tcW w:w="2051" w:type="pct"/>
            <w:tcBorders>
              <w:top w:val="single" w:sz="8" w:space="0" w:color="000000"/>
              <w:left w:val="single" w:sz="8" w:space="0" w:color="000000"/>
              <w:bottom w:val="single" w:sz="8" w:space="0" w:color="000000"/>
              <w:right w:val="single" w:sz="8" w:space="0" w:color="000000"/>
            </w:tcBorders>
          </w:tcPr>
          <w:p w14:paraId="4BDCA617"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Уличный смет </w:t>
            </w:r>
          </w:p>
        </w:tc>
        <w:tc>
          <w:tcPr>
            <w:tcW w:w="565" w:type="pct"/>
            <w:tcBorders>
              <w:top w:val="single" w:sz="8" w:space="0" w:color="000000"/>
              <w:left w:val="single" w:sz="8" w:space="0" w:color="000000"/>
              <w:bottom w:val="single" w:sz="8" w:space="0" w:color="000000"/>
              <w:right w:val="single" w:sz="8" w:space="0" w:color="000000"/>
            </w:tcBorders>
          </w:tcPr>
          <w:p w14:paraId="6ADC9B8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32" w:type="pct"/>
            <w:tcBorders>
              <w:top w:val="single" w:sz="8" w:space="0" w:color="000000"/>
              <w:left w:val="single" w:sz="8" w:space="0" w:color="000000"/>
              <w:bottom w:val="single" w:sz="8" w:space="0" w:color="000000"/>
              <w:right w:val="single" w:sz="8" w:space="0" w:color="000000"/>
            </w:tcBorders>
          </w:tcPr>
          <w:p w14:paraId="2C47FF8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6" w:type="pct"/>
            <w:tcBorders>
              <w:top w:val="single" w:sz="8" w:space="0" w:color="000000"/>
              <w:left w:val="single" w:sz="8" w:space="0" w:color="000000"/>
              <w:bottom w:val="single" w:sz="8" w:space="0" w:color="000000"/>
              <w:right w:val="single" w:sz="8" w:space="0" w:color="000000"/>
            </w:tcBorders>
          </w:tcPr>
          <w:p w14:paraId="6121FA2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0,5% </w:t>
            </w:r>
          </w:p>
        </w:tc>
        <w:tc>
          <w:tcPr>
            <w:tcW w:w="611" w:type="pct"/>
            <w:tcBorders>
              <w:top w:val="single" w:sz="8" w:space="0" w:color="000000"/>
              <w:left w:val="single" w:sz="8" w:space="0" w:color="000000"/>
              <w:bottom w:val="single" w:sz="8" w:space="0" w:color="000000"/>
              <w:right w:val="single" w:sz="8" w:space="0" w:color="000000"/>
            </w:tcBorders>
          </w:tcPr>
          <w:p w14:paraId="6F86F23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0,4% </w:t>
            </w:r>
          </w:p>
        </w:tc>
        <w:tc>
          <w:tcPr>
            <w:tcW w:w="565" w:type="pct"/>
            <w:tcBorders>
              <w:top w:val="single" w:sz="8" w:space="0" w:color="000000"/>
              <w:left w:val="single" w:sz="8" w:space="0" w:color="000000"/>
              <w:bottom w:val="single" w:sz="8" w:space="0" w:color="000000"/>
              <w:right w:val="single" w:sz="8" w:space="0" w:color="000000"/>
            </w:tcBorders>
          </w:tcPr>
          <w:p w14:paraId="2707742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0,6% </w:t>
            </w:r>
          </w:p>
        </w:tc>
      </w:tr>
      <w:tr w:rsidR="00544310" w:rsidRPr="00954E82" w14:paraId="3CE169B5" w14:textId="77777777" w:rsidTr="002E7190">
        <w:trPr>
          <w:trHeight w:val="305"/>
        </w:trPr>
        <w:tc>
          <w:tcPr>
            <w:tcW w:w="2051" w:type="pct"/>
            <w:tcBorders>
              <w:top w:val="single" w:sz="8" w:space="0" w:color="000000"/>
              <w:left w:val="single" w:sz="8" w:space="0" w:color="000000"/>
              <w:bottom w:val="single" w:sz="8" w:space="0" w:color="000000"/>
              <w:right w:val="single" w:sz="8" w:space="0" w:color="000000"/>
            </w:tcBorders>
          </w:tcPr>
          <w:p w14:paraId="741919C7" w14:textId="77777777" w:rsidR="00544310" w:rsidRPr="00954E82" w:rsidRDefault="00544310" w:rsidP="0024775E">
            <w:pPr>
              <w:jc w:val="right"/>
              <w:rPr>
                <w:rFonts w:ascii="Times New Roman" w:hAnsi="Times New Roman" w:cs="Times New Roman"/>
                <w:sz w:val="24"/>
                <w:szCs w:val="24"/>
              </w:rPr>
            </w:pPr>
            <w:r w:rsidRPr="00954E82">
              <w:rPr>
                <w:rFonts w:ascii="Times New Roman" w:hAnsi="Times New Roman" w:cs="Times New Roman"/>
                <w:b/>
                <w:i/>
                <w:sz w:val="24"/>
                <w:szCs w:val="24"/>
              </w:rPr>
              <w:t>ВСЕГО:</w:t>
            </w:r>
          </w:p>
        </w:tc>
        <w:tc>
          <w:tcPr>
            <w:tcW w:w="565" w:type="pct"/>
            <w:tcBorders>
              <w:top w:val="single" w:sz="8" w:space="0" w:color="000000"/>
              <w:left w:val="single" w:sz="8" w:space="0" w:color="000000"/>
              <w:bottom w:val="single" w:sz="8" w:space="0" w:color="000000"/>
              <w:right w:val="single" w:sz="8" w:space="0" w:color="000000"/>
            </w:tcBorders>
          </w:tcPr>
          <w:p w14:paraId="01FED40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b/>
                <w:i/>
                <w:sz w:val="24"/>
                <w:szCs w:val="24"/>
              </w:rPr>
              <w:t>100%</w:t>
            </w:r>
            <w:r w:rsidRPr="00954E82">
              <w:rPr>
                <w:rFonts w:ascii="Times New Roman" w:hAnsi="Times New Roman" w:cs="Times New Roman"/>
                <w:sz w:val="24"/>
                <w:szCs w:val="24"/>
              </w:rPr>
              <w:t xml:space="preserve"> </w:t>
            </w:r>
          </w:p>
        </w:tc>
        <w:tc>
          <w:tcPr>
            <w:tcW w:w="532" w:type="pct"/>
            <w:tcBorders>
              <w:top w:val="single" w:sz="8" w:space="0" w:color="000000"/>
              <w:left w:val="single" w:sz="8" w:space="0" w:color="000000"/>
              <w:bottom w:val="single" w:sz="8" w:space="0" w:color="000000"/>
              <w:right w:val="single" w:sz="8" w:space="0" w:color="000000"/>
            </w:tcBorders>
          </w:tcPr>
          <w:p w14:paraId="2818668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b/>
                <w:i/>
                <w:sz w:val="24"/>
                <w:szCs w:val="24"/>
              </w:rPr>
              <w:t>100%</w:t>
            </w:r>
            <w:r w:rsidRPr="00954E82">
              <w:rPr>
                <w:rFonts w:ascii="Times New Roman" w:hAnsi="Times New Roman" w:cs="Times New Roman"/>
                <w:sz w:val="24"/>
                <w:szCs w:val="24"/>
              </w:rPr>
              <w:t xml:space="preserve"> </w:t>
            </w:r>
          </w:p>
        </w:tc>
        <w:tc>
          <w:tcPr>
            <w:tcW w:w="676" w:type="pct"/>
            <w:tcBorders>
              <w:top w:val="single" w:sz="8" w:space="0" w:color="000000"/>
              <w:left w:val="single" w:sz="8" w:space="0" w:color="000000"/>
              <w:bottom w:val="single" w:sz="8" w:space="0" w:color="000000"/>
              <w:right w:val="single" w:sz="8" w:space="0" w:color="000000"/>
            </w:tcBorders>
          </w:tcPr>
          <w:p w14:paraId="4B2166E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b/>
                <w:i/>
                <w:sz w:val="24"/>
                <w:szCs w:val="24"/>
              </w:rPr>
              <w:t>100%</w:t>
            </w:r>
            <w:r w:rsidRPr="00954E82">
              <w:rPr>
                <w:rFonts w:ascii="Times New Roman" w:hAnsi="Times New Roman" w:cs="Times New Roman"/>
                <w:sz w:val="24"/>
                <w:szCs w:val="24"/>
              </w:rPr>
              <w:t xml:space="preserve"> </w:t>
            </w:r>
          </w:p>
        </w:tc>
        <w:tc>
          <w:tcPr>
            <w:tcW w:w="611" w:type="pct"/>
            <w:tcBorders>
              <w:top w:val="single" w:sz="8" w:space="0" w:color="000000"/>
              <w:left w:val="single" w:sz="8" w:space="0" w:color="000000"/>
              <w:bottom w:val="single" w:sz="8" w:space="0" w:color="000000"/>
              <w:right w:val="single" w:sz="8" w:space="0" w:color="000000"/>
            </w:tcBorders>
          </w:tcPr>
          <w:p w14:paraId="5B75054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b/>
                <w:i/>
                <w:sz w:val="24"/>
                <w:szCs w:val="24"/>
              </w:rPr>
              <w:t>100%</w:t>
            </w:r>
            <w:r w:rsidRPr="00954E82">
              <w:rPr>
                <w:rFonts w:ascii="Times New Roman" w:hAnsi="Times New Roman" w:cs="Times New Roman"/>
                <w:sz w:val="24"/>
                <w:szCs w:val="24"/>
              </w:rPr>
              <w:t xml:space="preserve"> </w:t>
            </w:r>
          </w:p>
        </w:tc>
        <w:tc>
          <w:tcPr>
            <w:tcW w:w="565" w:type="pct"/>
            <w:tcBorders>
              <w:top w:val="single" w:sz="8" w:space="0" w:color="000000"/>
              <w:left w:val="single" w:sz="8" w:space="0" w:color="000000"/>
              <w:bottom w:val="single" w:sz="8" w:space="0" w:color="000000"/>
              <w:right w:val="single" w:sz="8" w:space="0" w:color="000000"/>
            </w:tcBorders>
          </w:tcPr>
          <w:p w14:paraId="335772F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b/>
                <w:i/>
                <w:sz w:val="24"/>
                <w:szCs w:val="24"/>
              </w:rPr>
              <w:t>100%</w:t>
            </w:r>
            <w:r w:rsidRPr="00954E82">
              <w:rPr>
                <w:rFonts w:ascii="Times New Roman" w:hAnsi="Times New Roman" w:cs="Times New Roman"/>
                <w:sz w:val="24"/>
                <w:szCs w:val="24"/>
              </w:rPr>
              <w:t xml:space="preserve"> </w:t>
            </w:r>
          </w:p>
        </w:tc>
      </w:tr>
    </w:tbl>
    <w:p w14:paraId="2EA11CA5" w14:textId="16BAB179" w:rsidR="00544310" w:rsidRPr="00954E82" w:rsidRDefault="00544310" w:rsidP="0024775E">
      <w:pPr>
        <w:ind w:left="-13" w:right="113"/>
        <w:rPr>
          <w:sz w:val="24"/>
          <w:szCs w:val="24"/>
        </w:rPr>
      </w:pPr>
      <w:r w:rsidRPr="00954E82">
        <w:rPr>
          <w:sz w:val="24"/>
          <w:szCs w:val="24"/>
        </w:rPr>
        <w:t xml:space="preserve">По результатам расчетов (Количество отходов производства и потребления, ежегодно образующихся на территории </w:t>
      </w:r>
      <w:r w:rsidR="00096614" w:rsidRPr="00954E82">
        <w:rPr>
          <w:sz w:val="24"/>
          <w:szCs w:val="24"/>
        </w:rPr>
        <w:t>МО (муниципальный округ) г. Кировск</w:t>
      </w:r>
      <w:r w:rsidRPr="00954E82">
        <w:rPr>
          <w:sz w:val="24"/>
          <w:szCs w:val="24"/>
        </w:rPr>
        <w:t xml:space="preserve"> порядка 100 тысяч тонн/год (Таблица 52) </w:t>
      </w:r>
    </w:p>
    <w:p w14:paraId="75D4C240" w14:textId="7A408E38" w:rsidR="00544310" w:rsidRPr="00954E82" w:rsidRDefault="00916D46" w:rsidP="0024775E">
      <w:pPr>
        <w:ind w:right="12"/>
        <w:jc w:val="both"/>
        <w:rPr>
          <w:b/>
          <w:bCs/>
          <w:noProof/>
          <w:color w:val="000000"/>
          <w:sz w:val="24"/>
          <w:szCs w:val="24"/>
        </w:rPr>
      </w:pPr>
      <w:bookmarkStart w:id="270" w:name="_Toc185598814"/>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44</w:t>
      </w:r>
      <w:r w:rsidRPr="00954E82">
        <w:rPr>
          <w:b/>
          <w:bCs/>
          <w:noProof/>
          <w:color w:val="000000"/>
          <w:sz w:val="24"/>
          <w:szCs w:val="24"/>
        </w:rPr>
        <w:fldChar w:fldCharType="end"/>
      </w:r>
      <w:r w:rsidRPr="00954E82">
        <w:rPr>
          <w:b/>
          <w:bCs/>
          <w:noProof/>
          <w:color w:val="000000"/>
          <w:sz w:val="24"/>
          <w:szCs w:val="24"/>
        </w:rPr>
        <w:t xml:space="preserve"> - </w:t>
      </w:r>
      <w:r w:rsidR="00544310" w:rsidRPr="00954E82">
        <w:rPr>
          <w:b/>
          <w:bCs/>
          <w:noProof/>
          <w:color w:val="000000"/>
          <w:sz w:val="24"/>
          <w:szCs w:val="24"/>
        </w:rPr>
        <w:t xml:space="preserve">Сведения об образовании, обезвреживании, транспортировании и размещении отходов производства и потребления по форме 2-ТП в </w:t>
      </w:r>
      <w:r w:rsidR="00096614" w:rsidRPr="00954E82">
        <w:rPr>
          <w:b/>
          <w:bCs/>
          <w:noProof/>
          <w:color w:val="000000"/>
          <w:sz w:val="24"/>
          <w:szCs w:val="24"/>
        </w:rPr>
        <w:t>МО (муниципальный округ) г. Кировск</w:t>
      </w:r>
      <w:bookmarkEnd w:id="270"/>
      <w:r w:rsidR="00544310" w:rsidRPr="00954E82">
        <w:rPr>
          <w:b/>
          <w:bCs/>
          <w:noProof/>
          <w:color w:val="000000"/>
          <w:sz w:val="24"/>
          <w:szCs w:val="24"/>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6802"/>
        <w:gridCol w:w="4023"/>
        <w:gridCol w:w="4020"/>
      </w:tblGrid>
      <w:tr w:rsidR="00544310" w:rsidRPr="00954E82" w14:paraId="523365EB" w14:textId="77777777" w:rsidTr="00916D46">
        <w:trPr>
          <w:trHeight w:val="20"/>
          <w:tblHeader/>
        </w:trPr>
        <w:tc>
          <w:tcPr>
            <w:tcW w:w="2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2D090F"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Показатель </w:t>
            </w:r>
          </w:p>
        </w:tc>
        <w:tc>
          <w:tcPr>
            <w:tcW w:w="13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C16F60"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2015 г. </w:t>
            </w:r>
          </w:p>
        </w:tc>
        <w:tc>
          <w:tcPr>
            <w:tcW w:w="13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DA7125"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2016 г. </w:t>
            </w:r>
          </w:p>
        </w:tc>
      </w:tr>
      <w:tr w:rsidR="00544310" w:rsidRPr="00954E82" w14:paraId="56A4C3AB"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18D9BB2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Наличие отходов на начало отчетного года </w:t>
            </w:r>
          </w:p>
        </w:tc>
        <w:tc>
          <w:tcPr>
            <w:tcW w:w="1355" w:type="pct"/>
            <w:tcBorders>
              <w:top w:val="single" w:sz="4" w:space="0" w:color="000000"/>
              <w:left w:val="single" w:sz="4" w:space="0" w:color="000000"/>
              <w:bottom w:val="single" w:sz="4" w:space="0" w:color="000000"/>
              <w:right w:val="single" w:sz="4" w:space="0" w:color="000000"/>
            </w:tcBorders>
          </w:tcPr>
          <w:p w14:paraId="73EE2F7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5 096,943 </w:t>
            </w:r>
          </w:p>
        </w:tc>
        <w:tc>
          <w:tcPr>
            <w:tcW w:w="1354" w:type="pct"/>
            <w:tcBorders>
              <w:top w:val="single" w:sz="4" w:space="0" w:color="000000"/>
              <w:left w:val="single" w:sz="4" w:space="0" w:color="000000"/>
              <w:bottom w:val="single" w:sz="4" w:space="0" w:color="000000"/>
              <w:right w:val="single" w:sz="4" w:space="0" w:color="000000"/>
            </w:tcBorders>
          </w:tcPr>
          <w:p w14:paraId="139F058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3 621,094 </w:t>
            </w:r>
          </w:p>
        </w:tc>
      </w:tr>
      <w:tr w:rsidR="00544310" w:rsidRPr="00954E82" w14:paraId="4E9B1E6F"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09F361F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Образование отходов за отчетный год </w:t>
            </w:r>
          </w:p>
        </w:tc>
        <w:tc>
          <w:tcPr>
            <w:tcW w:w="1355" w:type="pct"/>
            <w:tcBorders>
              <w:top w:val="single" w:sz="4" w:space="0" w:color="000000"/>
              <w:left w:val="single" w:sz="4" w:space="0" w:color="000000"/>
              <w:bottom w:val="single" w:sz="4" w:space="0" w:color="000000"/>
              <w:right w:val="single" w:sz="4" w:space="0" w:color="000000"/>
            </w:tcBorders>
          </w:tcPr>
          <w:p w14:paraId="590241A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77 886 006,502 </w:t>
            </w:r>
          </w:p>
        </w:tc>
        <w:tc>
          <w:tcPr>
            <w:tcW w:w="1354" w:type="pct"/>
            <w:tcBorders>
              <w:top w:val="single" w:sz="4" w:space="0" w:color="000000"/>
              <w:left w:val="single" w:sz="4" w:space="0" w:color="000000"/>
              <w:bottom w:val="single" w:sz="4" w:space="0" w:color="000000"/>
              <w:right w:val="single" w:sz="4" w:space="0" w:color="000000"/>
            </w:tcBorders>
          </w:tcPr>
          <w:p w14:paraId="469EA13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108 307 229,978 </w:t>
            </w:r>
          </w:p>
        </w:tc>
      </w:tr>
      <w:tr w:rsidR="00544310" w:rsidRPr="00954E82" w14:paraId="72F3E482"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2FEB5A4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Поступление отходов из других организаций </w:t>
            </w:r>
          </w:p>
        </w:tc>
      </w:tr>
      <w:tr w:rsidR="00544310" w:rsidRPr="00954E82" w14:paraId="46F73CB6"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1192335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30C8112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86 242,605 </w:t>
            </w:r>
          </w:p>
        </w:tc>
        <w:tc>
          <w:tcPr>
            <w:tcW w:w="1354" w:type="pct"/>
            <w:tcBorders>
              <w:top w:val="single" w:sz="4" w:space="0" w:color="000000"/>
              <w:left w:val="single" w:sz="4" w:space="0" w:color="000000"/>
              <w:bottom w:val="single" w:sz="4" w:space="0" w:color="000000"/>
              <w:right w:val="single" w:sz="4" w:space="0" w:color="000000"/>
            </w:tcBorders>
          </w:tcPr>
          <w:p w14:paraId="0646033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108 310 851,07 </w:t>
            </w:r>
          </w:p>
        </w:tc>
      </w:tr>
      <w:tr w:rsidR="00544310" w:rsidRPr="00954E82" w14:paraId="527D556A"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15E0EE2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 т.ч. по импорту </w:t>
            </w:r>
          </w:p>
        </w:tc>
        <w:tc>
          <w:tcPr>
            <w:tcW w:w="1355" w:type="pct"/>
            <w:tcBorders>
              <w:top w:val="single" w:sz="4" w:space="0" w:color="000000"/>
              <w:left w:val="single" w:sz="4" w:space="0" w:color="000000"/>
              <w:bottom w:val="single" w:sz="4" w:space="0" w:color="000000"/>
              <w:right w:val="single" w:sz="4" w:space="0" w:color="000000"/>
            </w:tcBorders>
          </w:tcPr>
          <w:p w14:paraId="711C43E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 </w:t>
            </w:r>
          </w:p>
        </w:tc>
        <w:tc>
          <w:tcPr>
            <w:tcW w:w="1354" w:type="pct"/>
            <w:tcBorders>
              <w:top w:val="single" w:sz="4" w:space="0" w:color="000000"/>
              <w:left w:val="single" w:sz="4" w:space="0" w:color="000000"/>
              <w:bottom w:val="single" w:sz="4" w:space="0" w:color="000000"/>
              <w:right w:val="single" w:sz="4" w:space="0" w:color="000000"/>
            </w:tcBorders>
          </w:tcPr>
          <w:p w14:paraId="6466B01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 </w:t>
            </w:r>
          </w:p>
        </w:tc>
      </w:tr>
      <w:tr w:rsidR="00544310" w:rsidRPr="00954E82" w14:paraId="53BC6903"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2D42AA2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Использование отходов </w:t>
            </w:r>
          </w:p>
        </w:tc>
        <w:tc>
          <w:tcPr>
            <w:tcW w:w="1355" w:type="pct"/>
            <w:tcBorders>
              <w:top w:val="single" w:sz="4" w:space="0" w:color="000000"/>
              <w:left w:val="single" w:sz="4" w:space="0" w:color="000000"/>
              <w:bottom w:val="single" w:sz="4" w:space="0" w:color="000000"/>
              <w:right w:val="single" w:sz="4" w:space="0" w:color="000000"/>
            </w:tcBorders>
          </w:tcPr>
          <w:p w14:paraId="7186BAE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20 343 670,889 </w:t>
            </w:r>
          </w:p>
        </w:tc>
        <w:tc>
          <w:tcPr>
            <w:tcW w:w="1354" w:type="pct"/>
            <w:tcBorders>
              <w:top w:val="single" w:sz="4" w:space="0" w:color="000000"/>
              <w:left w:val="single" w:sz="4" w:space="0" w:color="000000"/>
              <w:bottom w:val="single" w:sz="4" w:space="0" w:color="000000"/>
              <w:right w:val="single" w:sz="4" w:space="0" w:color="000000"/>
            </w:tcBorders>
          </w:tcPr>
          <w:p w14:paraId="58BC880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34 487 893,554 </w:t>
            </w:r>
          </w:p>
        </w:tc>
      </w:tr>
      <w:tr w:rsidR="00544310" w:rsidRPr="00954E82" w14:paraId="2FF0EE6E"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E156F7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Обезвреживание отходов </w:t>
            </w:r>
          </w:p>
        </w:tc>
        <w:tc>
          <w:tcPr>
            <w:tcW w:w="1355" w:type="pct"/>
            <w:tcBorders>
              <w:top w:val="single" w:sz="4" w:space="0" w:color="000000"/>
              <w:left w:val="single" w:sz="4" w:space="0" w:color="000000"/>
              <w:bottom w:val="single" w:sz="4" w:space="0" w:color="000000"/>
              <w:right w:val="single" w:sz="4" w:space="0" w:color="000000"/>
            </w:tcBorders>
          </w:tcPr>
          <w:p w14:paraId="1761AD6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15,096 </w:t>
            </w:r>
          </w:p>
        </w:tc>
        <w:tc>
          <w:tcPr>
            <w:tcW w:w="1354" w:type="pct"/>
            <w:tcBorders>
              <w:top w:val="single" w:sz="4" w:space="0" w:color="000000"/>
              <w:left w:val="single" w:sz="4" w:space="0" w:color="000000"/>
              <w:bottom w:val="single" w:sz="4" w:space="0" w:color="000000"/>
              <w:right w:val="single" w:sz="4" w:space="0" w:color="000000"/>
            </w:tcBorders>
          </w:tcPr>
          <w:p w14:paraId="1946106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 </w:t>
            </w:r>
          </w:p>
        </w:tc>
      </w:tr>
      <w:tr w:rsidR="00544310" w:rsidRPr="00954E82" w14:paraId="62C2E6A1"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48F7BAB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Передача отходов другим организациям </w:t>
            </w:r>
          </w:p>
        </w:tc>
      </w:tr>
      <w:tr w:rsidR="00544310" w:rsidRPr="00954E82" w14:paraId="7BB0971F"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6A169AC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003BF06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29 139,043 </w:t>
            </w:r>
          </w:p>
        </w:tc>
        <w:tc>
          <w:tcPr>
            <w:tcW w:w="1354" w:type="pct"/>
            <w:tcBorders>
              <w:top w:val="single" w:sz="4" w:space="0" w:color="000000"/>
              <w:left w:val="single" w:sz="4" w:space="0" w:color="000000"/>
              <w:bottom w:val="single" w:sz="4" w:space="0" w:color="000000"/>
              <w:right w:val="single" w:sz="4" w:space="0" w:color="000000"/>
            </w:tcBorders>
          </w:tcPr>
          <w:p w14:paraId="16815BE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19 368,674 </w:t>
            </w:r>
          </w:p>
        </w:tc>
      </w:tr>
      <w:tr w:rsidR="00544310" w:rsidRPr="00954E82" w14:paraId="34E620BC"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40A26A6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Для использования </w:t>
            </w:r>
          </w:p>
        </w:tc>
        <w:tc>
          <w:tcPr>
            <w:tcW w:w="1355" w:type="pct"/>
            <w:tcBorders>
              <w:top w:val="single" w:sz="4" w:space="0" w:color="000000"/>
              <w:left w:val="single" w:sz="4" w:space="0" w:color="000000"/>
              <w:bottom w:val="single" w:sz="4" w:space="0" w:color="000000"/>
              <w:right w:val="single" w:sz="4" w:space="0" w:color="000000"/>
            </w:tcBorders>
          </w:tcPr>
          <w:p w14:paraId="31D954F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21 921,873 </w:t>
            </w:r>
          </w:p>
        </w:tc>
        <w:tc>
          <w:tcPr>
            <w:tcW w:w="1354" w:type="pct"/>
            <w:tcBorders>
              <w:top w:val="single" w:sz="4" w:space="0" w:color="000000"/>
              <w:left w:val="single" w:sz="4" w:space="0" w:color="000000"/>
              <w:bottom w:val="single" w:sz="4" w:space="0" w:color="000000"/>
              <w:right w:val="single" w:sz="4" w:space="0" w:color="000000"/>
            </w:tcBorders>
          </w:tcPr>
          <w:p w14:paraId="799DC6F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14 427,004 </w:t>
            </w:r>
          </w:p>
        </w:tc>
      </w:tr>
      <w:tr w:rsidR="00544310" w:rsidRPr="00954E82" w14:paraId="12BC2D88"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B8298A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Для обезвреживания </w:t>
            </w:r>
          </w:p>
        </w:tc>
        <w:tc>
          <w:tcPr>
            <w:tcW w:w="1355" w:type="pct"/>
            <w:tcBorders>
              <w:top w:val="single" w:sz="4" w:space="0" w:color="000000"/>
              <w:left w:val="single" w:sz="4" w:space="0" w:color="000000"/>
              <w:bottom w:val="single" w:sz="4" w:space="0" w:color="000000"/>
              <w:right w:val="single" w:sz="4" w:space="0" w:color="000000"/>
            </w:tcBorders>
          </w:tcPr>
          <w:p w14:paraId="5C26F5A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2 226,331 </w:t>
            </w:r>
          </w:p>
        </w:tc>
        <w:tc>
          <w:tcPr>
            <w:tcW w:w="1354" w:type="pct"/>
            <w:tcBorders>
              <w:top w:val="single" w:sz="4" w:space="0" w:color="000000"/>
              <w:left w:val="single" w:sz="4" w:space="0" w:color="000000"/>
              <w:bottom w:val="single" w:sz="4" w:space="0" w:color="000000"/>
              <w:right w:val="single" w:sz="4" w:space="0" w:color="000000"/>
            </w:tcBorders>
          </w:tcPr>
          <w:p w14:paraId="5DAB612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898,519 </w:t>
            </w:r>
          </w:p>
        </w:tc>
      </w:tr>
      <w:tr w:rsidR="00544310" w:rsidRPr="00954E82" w14:paraId="43338AEE"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582B6BA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Для хранения </w:t>
            </w:r>
          </w:p>
        </w:tc>
        <w:tc>
          <w:tcPr>
            <w:tcW w:w="1355" w:type="pct"/>
            <w:tcBorders>
              <w:top w:val="single" w:sz="4" w:space="0" w:color="000000"/>
              <w:left w:val="single" w:sz="4" w:space="0" w:color="000000"/>
              <w:bottom w:val="single" w:sz="4" w:space="0" w:color="000000"/>
              <w:right w:val="single" w:sz="4" w:space="0" w:color="000000"/>
            </w:tcBorders>
          </w:tcPr>
          <w:p w14:paraId="14CD0CA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354,195 </w:t>
            </w:r>
          </w:p>
        </w:tc>
        <w:tc>
          <w:tcPr>
            <w:tcW w:w="1354" w:type="pct"/>
            <w:tcBorders>
              <w:top w:val="single" w:sz="4" w:space="0" w:color="000000"/>
              <w:left w:val="single" w:sz="4" w:space="0" w:color="000000"/>
              <w:bottom w:val="single" w:sz="4" w:space="0" w:color="000000"/>
              <w:right w:val="single" w:sz="4" w:space="0" w:color="000000"/>
            </w:tcBorders>
          </w:tcPr>
          <w:p w14:paraId="196B449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 </w:t>
            </w:r>
          </w:p>
        </w:tc>
      </w:tr>
      <w:tr w:rsidR="00544310" w:rsidRPr="00954E82" w14:paraId="5392AB53"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2B65B52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Для захоронения </w:t>
            </w:r>
          </w:p>
        </w:tc>
        <w:tc>
          <w:tcPr>
            <w:tcW w:w="1355" w:type="pct"/>
            <w:tcBorders>
              <w:top w:val="single" w:sz="4" w:space="0" w:color="000000"/>
              <w:left w:val="single" w:sz="4" w:space="0" w:color="000000"/>
              <w:bottom w:val="single" w:sz="4" w:space="0" w:color="000000"/>
              <w:right w:val="single" w:sz="4" w:space="0" w:color="000000"/>
            </w:tcBorders>
          </w:tcPr>
          <w:p w14:paraId="77E2D00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4 636,637 </w:t>
            </w:r>
          </w:p>
        </w:tc>
        <w:tc>
          <w:tcPr>
            <w:tcW w:w="1354" w:type="pct"/>
            <w:tcBorders>
              <w:top w:val="single" w:sz="4" w:space="0" w:color="000000"/>
              <w:left w:val="single" w:sz="4" w:space="0" w:color="000000"/>
              <w:bottom w:val="single" w:sz="4" w:space="0" w:color="000000"/>
              <w:right w:val="single" w:sz="4" w:space="0" w:color="000000"/>
            </w:tcBorders>
          </w:tcPr>
          <w:p w14:paraId="5353DEA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4 043,152 </w:t>
            </w:r>
          </w:p>
        </w:tc>
      </w:tr>
      <w:tr w:rsidR="00544310" w:rsidRPr="00954E82" w14:paraId="334B9FA8" w14:textId="77777777" w:rsidTr="00916D46">
        <w:trPr>
          <w:trHeight w:val="20"/>
        </w:trPr>
        <w:tc>
          <w:tcPr>
            <w:tcW w:w="5000" w:type="pct"/>
            <w:gridSpan w:val="3"/>
            <w:tcBorders>
              <w:top w:val="single" w:sz="4" w:space="0" w:color="000000"/>
              <w:left w:val="single" w:sz="4" w:space="0" w:color="000000"/>
              <w:bottom w:val="single" w:sz="4" w:space="0" w:color="000000"/>
              <w:right w:val="single" w:sz="4" w:space="0" w:color="000000"/>
            </w:tcBorders>
          </w:tcPr>
          <w:p w14:paraId="3CC3817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Размещение отходов на собственных объектах за отчетный год </w:t>
            </w:r>
          </w:p>
        </w:tc>
      </w:tr>
      <w:tr w:rsidR="00544310" w:rsidRPr="00954E82" w14:paraId="74A5066D"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738C48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Всего </w:t>
            </w:r>
          </w:p>
        </w:tc>
        <w:tc>
          <w:tcPr>
            <w:tcW w:w="1355" w:type="pct"/>
            <w:tcBorders>
              <w:top w:val="single" w:sz="4" w:space="0" w:color="000000"/>
              <w:left w:val="single" w:sz="4" w:space="0" w:color="000000"/>
              <w:bottom w:val="single" w:sz="4" w:space="0" w:color="000000"/>
              <w:right w:val="single" w:sz="4" w:space="0" w:color="000000"/>
            </w:tcBorders>
          </w:tcPr>
          <w:p w14:paraId="57D92AD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tcPr>
          <w:p w14:paraId="414E51C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73 803 354,640 </w:t>
            </w:r>
          </w:p>
        </w:tc>
      </w:tr>
      <w:tr w:rsidR="00544310" w:rsidRPr="00954E82" w14:paraId="33BB24D4"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9F4857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Хранение </w:t>
            </w:r>
          </w:p>
        </w:tc>
        <w:tc>
          <w:tcPr>
            <w:tcW w:w="1355" w:type="pct"/>
            <w:tcBorders>
              <w:top w:val="single" w:sz="4" w:space="0" w:color="000000"/>
              <w:left w:val="single" w:sz="4" w:space="0" w:color="000000"/>
              <w:bottom w:val="single" w:sz="4" w:space="0" w:color="000000"/>
              <w:right w:val="single" w:sz="4" w:space="0" w:color="000000"/>
            </w:tcBorders>
          </w:tcPr>
          <w:p w14:paraId="34B05E6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 </w:t>
            </w:r>
          </w:p>
        </w:tc>
        <w:tc>
          <w:tcPr>
            <w:tcW w:w="1354" w:type="pct"/>
            <w:tcBorders>
              <w:top w:val="single" w:sz="4" w:space="0" w:color="000000"/>
              <w:left w:val="single" w:sz="4" w:space="0" w:color="000000"/>
              <w:bottom w:val="single" w:sz="4" w:space="0" w:color="000000"/>
              <w:right w:val="single" w:sz="4" w:space="0" w:color="000000"/>
            </w:tcBorders>
          </w:tcPr>
          <w:p w14:paraId="6D215B5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 </w:t>
            </w:r>
          </w:p>
        </w:tc>
      </w:tr>
      <w:tr w:rsidR="00544310" w:rsidRPr="00954E82" w14:paraId="41FF1F97"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2D80A04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Захоронение </w:t>
            </w:r>
          </w:p>
        </w:tc>
        <w:tc>
          <w:tcPr>
            <w:tcW w:w="1355" w:type="pct"/>
            <w:tcBorders>
              <w:top w:val="single" w:sz="4" w:space="0" w:color="000000"/>
              <w:left w:val="single" w:sz="4" w:space="0" w:color="000000"/>
              <w:bottom w:val="single" w:sz="4" w:space="0" w:color="000000"/>
              <w:right w:val="single" w:sz="4" w:space="0" w:color="000000"/>
            </w:tcBorders>
          </w:tcPr>
          <w:p w14:paraId="3A916D4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57 599 370,014 </w:t>
            </w:r>
          </w:p>
        </w:tc>
        <w:tc>
          <w:tcPr>
            <w:tcW w:w="1354" w:type="pct"/>
            <w:tcBorders>
              <w:top w:val="single" w:sz="4" w:space="0" w:color="000000"/>
              <w:left w:val="single" w:sz="4" w:space="0" w:color="000000"/>
              <w:bottom w:val="single" w:sz="4" w:space="0" w:color="000000"/>
              <w:right w:val="single" w:sz="4" w:space="0" w:color="000000"/>
            </w:tcBorders>
          </w:tcPr>
          <w:p w14:paraId="781B14E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73 803 354,640 </w:t>
            </w:r>
          </w:p>
        </w:tc>
      </w:tr>
      <w:tr w:rsidR="00544310" w:rsidRPr="00954E82" w14:paraId="1606A92F" w14:textId="77777777" w:rsidTr="00916D46">
        <w:trPr>
          <w:trHeight w:val="20"/>
        </w:trPr>
        <w:tc>
          <w:tcPr>
            <w:tcW w:w="2291" w:type="pct"/>
            <w:tcBorders>
              <w:top w:val="single" w:sz="4" w:space="0" w:color="000000"/>
              <w:left w:val="single" w:sz="4" w:space="0" w:color="000000"/>
              <w:bottom w:val="single" w:sz="4" w:space="0" w:color="000000"/>
              <w:right w:val="single" w:sz="4" w:space="0" w:color="000000"/>
            </w:tcBorders>
          </w:tcPr>
          <w:p w14:paraId="736BCCF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Наличие в организации на конец отчетного года </w:t>
            </w:r>
          </w:p>
        </w:tc>
        <w:tc>
          <w:tcPr>
            <w:tcW w:w="1355" w:type="pct"/>
            <w:tcBorders>
              <w:top w:val="single" w:sz="4" w:space="0" w:color="000000"/>
              <w:left w:val="single" w:sz="4" w:space="0" w:color="000000"/>
              <w:bottom w:val="single" w:sz="4" w:space="0" w:color="000000"/>
              <w:right w:val="single" w:sz="4" w:space="0" w:color="000000"/>
            </w:tcBorders>
          </w:tcPr>
          <w:p w14:paraId="09A38CF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5 151 </w:t>
            </w:r>
          </w:p>
        </w:tc>
        <w:tc>
          <w:tcPr>
            <w:tcW w:w="1354" w:type="pct"/>
            <w:tcBorders>
              <w:top w:val="single" w:sz="4" w:space="0" w:color="000000"/>
              <w:left w:val="single" w:sz="4" w:space="0" w:color="000000"/>
              <w:bottom w:val="single" w:sz="4" w:space="0" w:color="000000"/>
              <w:right w:val="single" w:sz="4" w:space="0" w:color="000000"/>
            </w:tcBorders>
          </w:tcPr>
          <w:p w14:paraId="6263497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234 </w:t>
            </w:r>
          </w:p>
        </w:tc>
      </w:tr>
    </w:tbl>
    <w:p w14:paraId="307B3C1D" w14:textId="01D56BC7" w:rsidR="00544310" w:rsidRPr="00954E82" w:rsidRDefault="00916D46" w:rsidP="0024775E">
      <w:pPr>
        <w:ind w:right="12"/>
        <w:jc w:val="both"/>
        <w:rPr>
          <w:b/>
          <w:bCs/>
          <w:noProof/>
          <w:color w:val="000000"/>
          <w:sz w:val="24"/>
          <w:szCs w:val="24"/>
        </w:rPr>
      </w:pPr>
      <w:bookmarkStart w:id="271" w:name="_Toc185598815"/>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45</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544310" w:rsidRPr="00954E82">
        <w:rPr>
          <w:b/>
          <w:bCs/>
          <w:noProof/>
          <w:color w:val="000000"/>
          <w:sz w:val="24"/>
          <w:szCs w:val="24"/>
        </w:rPr>
        <w:t xml:space="preserve">Образование ТКО (включая КГО, а также отходы нежилого фонда) в 2015 году в </w:t>
      </w:r>
      <w:r w:rsidR="00096614" w:rsidRPr="00954E82">
        <w:rPr>
          <w:b/>
          <w:bCs/>
          <w:noProof/>
          <w:color w:val="000000"/>
          <w:sz w:val="24"/>
          <w:szCs w:val="24"/>
        </w:rPr>
        <w:t>МО (муниципальный округ) г. Кировск</w:t>
      </w:r>
      <w:r w:rsidR="00544310" w:rsidRPr="00954E82">
        <w:rPr>
          <w:b/>
          <w:bCs/>
          <w:noProof/>
          <w:color w:val="000000"/>
          <w:sz w:val="24"/>
          <w:szCs w:val="24"/>
        </w:rPr>
        <w:t xml:space="preserve"> (выдержки из Территориальной схемы обращения с отходами в Мурманской области)</w:t>
      </w:r>
      <w:bookmarkEnd w:id="271"/>
      <w:r w:rsidR="00544310" w:rsidRPr="00954E82">
        <w:rPr>
          <w:b/>
          <w:bCs/>
          <w:noProof/>
          <w:color w:val="000000"/>
          <w:sz w:val="24"/>
          <w:szCs w:val="24"/>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6805"/>
        <w:gridCol w:w="4127"/>
        <w:gridCol w:w="3913"/>
      </w:tblGrid>
      <w:tr w:rsidR="00544310" w:rsidRPr="00954E82" w14:paraId="39C8066C"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BDFCE1"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Наименование объекта/н.п. </w:t>
            </w:r>
          </w:p>
        </w:tc>
        <w:tc>
          <w:tcPr>
            <w:tcW w:w="1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AFD22"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Образование ТКО, т/год </w:t>
            </w:r>
          </w:p>
        </w:tc>
        <w:tc>
          <w:tcPr>
            <w:tcW w:w="13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EDE070" w14:textId="77777777"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Доля ТКО в общем количестве, % </w:t>
            </w:r>
          </w:p>
        </w:tc>
      </w:tr>
      <w:tr w:rsidR="00544310" w:rsidRPr="00954E82" w14:paraId="5AAE6F19"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tcPr>
          <w:p w14:paraId="49AB3FFD" w14:textId="689B81DF" w:rsidR="00544310" w:rsidRPr="00954E82" w:rsidRDefault="00096614" w:rsidP="0024775E">
            <w:pPr>
              <w:jc w:val="center"/>
              <w:rPr>
                <w:rFonts w:ascii="Times New Roman" w:hAnsi="Times New Roman" w:cs="Times New Roman"/>
                <w:sz w:val="24"/>
                <w:szCs w:val="24"/>
              </w:rPr>
            </w:pPr>
            <w:r w:rsidRPr="00954E82">
              <w:rPr>
                <w:rFonts w:ascii="Times New Roman" w:hAnsi="Times New Roman" w:cs="Times New Roman"/>
                <w:sz w:val="24"/>
                <w:szCs w:val="24"/>
              </w:rPr>
              <w:t>МО (муниципальный округ) г. Кировск</w:t>
            </w:r>
            <w:r w:rsidR="00544310" w:rsidRPr="00954E82">
              <w:rPr>
                <w:rFonts w:ascii="Times New Roman" w:hAnsi="Times New Roman" w:cs="Times New Roman"/>
                <w:sz w:val="24"/>
                <w:szCs w:val="24"/>
              </w:rPr>
              <w:t xml:space="preserve"> </w:t>
            </w:r>
          </w:p>
        </w:tc>
        <w:tc>
          <w:tcPr>
            <w:tcW w:w="1390" w:type="pct"/>
            <w:tcBorders>
              <w:top w:val="single" w:sz="4" w:space="0" w:color="000000"/>
              <w:left w:val="single" w:sz="4" w:space="0" w:color="000000"/>
              <w:bottom w:val="single" w:sz="4" w:space="0" w:color="000000"/>
              <w:right w:val="single" w:sz="4" w:space="0" w:color="000000"/>
            </w:tcBorders>
          </w:tcPr>
          <w:p w14:paraId="49C2B62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17 492,867 </w:t>
            </w:r>
          </w:p>
        </w:tc>
        <w:tc>
          <w:tcPr>
            <w:tcW w:w="1318" w:type="pct"/>
            <w:tcBorders>
              <w:top w:val="single" w:sz="4" w:space="0" w:color="000000"/>
              <w:left w:val="single" w:sz="4" w:space="0" w:color="000000"/>
              <w:bottom w:val="single" w:sz="4" w:space="0" w:color="000000"/>
              <w:right w:val="single" w:sz="4" w:space="0" w:color="000000"/>
            </w:tcBorders>
          </w:tcPr>
          <w:p w14:paraId="4DD40AC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5,57 </w:t>
            </w:r>
          </w:p>
        </w:tc>
      </w:tr>
      <w:tr w:rsidR="00544310" w:rsidRPr="00954E82" w14:paraId="33C6D0AF"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tcPr>
          <w:p w14:paraId="70E9071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ВСЕГО в южной технологической зоне </w:t>
            </w:r>
          </w:p>
        </w:tc>
        <w:tc>
          <w:tcPr>
            <w:tcW w:w="1390" w:type="pct"/>
            <w:tcBorders>
              <w:top w:val="single" w:sz="4" w:space="0" w:color="000000"/>
              <w:left w:val="single" w:sz="4" w:space="0" w:color="000000"/>
              <w:bottom w:val="single" w:sz="4" w:space="0" w:color="000000"/>
              <w:right w:val="single" w:sz="4" w:space="0" w:color="000000"/>
            </w:tcBorders>
          </w:tcPr>
          <w:p w14:paraId="36C2FF7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136905,041 </w:t>
            </w:r>
          </w:p>
        </w:tc>
        <w:tc>
          <w:tcPr>
            <w:tcW w:w="1318" w:type="pct"/>
            <w:tcBorders>
              <w:top w:val="single" w:sz="4" w:space="0" w:color="000000"/>
              <w:left w:val="single" w:sz="4" w:space="0" w:color="000000"/>
              <w:bottom w:val="single" w:sz="4" w:space="0" w:color="000000"/>
              <w:right w:val="single" w:sz="4" w:space="0" w:color="000000"/>
            </w:tcBorders>
          </w:tcPr>
          <w:p w14:paraId="71CF2B8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43,61 </w:t>
            </w:r>
          </w:p>
        </w:tc>
      </w:tr>
      <w:tr w:rsidR="00544310" w:rsidRPr="00954E82" w14:paraId="777F917F" w14:textId="77777777" w:rsidTr="00916D46">
        <w:trPr>
          <w:trHeight w:val="20"/>
        </w:trPr>
        <w:tc>
          <w:tcPr>
            <w:tcW w:w="2292" w:type="pct"/>
            <w:tcBorders>
              <w:top w:val="single" w:sz="4" w:space="0" w:color="000000"/>
              <w:left w:val="single" w:sz="4" w:space="0" w:color="000000"/>
              <w:bottom w:val="single" w:sz="4" w:space="0" w:color="000000"/>
              <w:right w:val="single" w:sz="4" w:space="0" w:color="000000"/>
            </w:tcBorders>
          </w:tcPr>
          <w:p w14:paraId="6D40AB3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ВСЕГО по Мурманской области </w:t>
            </w:r>
          </w:p>
        </w:tc>
        <w:tc>
          <w:tcPr>
            <w:tcW w:w="1390" w:type="pct"/>
            <w:tcBorders>
              <w:top w:val="single" w:sz="4" w:space="0" w:color="000000"/>
              <w:left w:val="single" w:sz="4" w:space="0" w:color="000000"/>
              <w:bottom w:val="single" w:sz="4" w:space="0" w:color="000000"/>
              <w:right w:val="single" w:sz="4" w:space="0" w:color="000000"/>
            </w:tcBorders>
          </w:tcPr>
          <w:p w14:paraId="64F4DDB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313972,830 </w:t>
            </w:r>
          </w:p>
        </w:tc>
        <w:tc>
          <w:tcPr>
            <w:tcW w:w="1318" w:type="pct"/>
            <w:tcBorders>
              <w:top w:val="single" w:sz="4" w:space="0" w:color="000000"/>
              <w:left w:val="single" w:sz="4" w:space="0" w:color="000000"/>
              <w:bottom w:val="single" w:sz="4" w:space="0" w:color="000000"/>
              <w:right w:val="single" w:sz="4" w:space="0" w:color="000000"/>
            </w:tcBorders>
          </w:tcPr>
          <w:p w14:paraId="20EB21E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100 </w:t>
            </w:r>
          </w:p>
        </w:tc>
      </w:tr>
    </w:tbl>
    <w:p w14:paraId="6664E4E3" w14:textId="46CD1B07" w:rsidR="00544310" w:rsidRPr="00954E82" w:rsidRDefault="00916D46" w:rsidP="0024775E">
      <w:pPr>
        <w:ind w:right="12"/>
        <w:jc w:val="both"/>
        <w:rPr>
          <w:b/>
          <w:bCs/>
          <w:noProof/>
          <w:color w:val="000000"/>
          <w:sz w:val="24"/>
          <w:szCs w:val="24"/>
        </w:rPr>
      </w:pPr>
      <w:bookmarkStart w:id="272" w:name="_Toc185598816"/>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46</w:t>
      </w:r>
      <w:r w:rsidRPr="00954E82">
        <w:rPr>
          <w:b/>
          <w:bCs/>
          <w:noProof/>
          <w:color w:val="000000"/>
          <w:sz w:val="24"/>
          <w:szCs w:val="24"/>
        </w:rPr>
        <w:fldChar w:fldCharType="end"/>
      </w:r>
      <w:r w:rsidRPr="00954E82">
        <w:rPr>
          <w:b/>
          <w:bCs/>
          <w:noProof/>
          <w:color w:val="000000"/>
          <w:sz w:val="24"/>
          <w:szCs w:val="24"/>
        </w:rPr>
        <w:t xml:space="preserve"> - </w:t>
      </w:r>
      <w:r w:rsidR="00544310" w:rsidRPr="00954E82">
        <w:rPr>
          <w:b/>
          <w:bCs/>
          <w:noProof/>
          <w:color w:val="000000"/>
          <w:sz w:val="24"/>
          <w:szCs w:val="24"/>
        </w:rPr>
        <w:t xml:space="preserve">Прогноз образования ТКО на территории </w:t>
      </w:r>
      <w:r w:rsidR="00096614" w:rsidRPr="00954E82">
        <w:rPr>
          <w:b/>
          <w:bCs/>
          <w:noProof/>
          <w:color w:val="000000"/>
          <w:sz w:val="24"/>
          <w:szCs w:val="24"/>
        </w:rPr>
        <w:t>МО (муниципальный округ) г. Кировск</w:t>
      </w:r>
      <w:r w:rsidR="00544310" w:rsidRPr="00954E82">
        <w:rPr>
          <w:b/>
          <w:bCs/>
          <w:noProof/>
          <w:color w:val="000000"/>
          <w:sz w:val="24"/>
          <w:szCs w:val="24"/>
        </w:rPr>
        <w:t xml:space="preserve"> (выдержки из Территориальной схемы обращения с отходами в Мурманской области)</w:t>
      </w:r>
      <w:bookmarkEnd w:id="272"/>
      <w:r w:rsidR="00544310" w:rsidRPr="00954E82">
        <w:rPr>
          <w:b/>
          <w:bCs/>
          <w:noProof/>
          <w:color w:val="000000"/>
          <w:sz w:val="24"/>
          <w:szCs w:val="24"/>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5363"/>
        <w:gridCol w:w="1582"/>
        <w:gridCol w:w="1582"/>
        <w:gridCol w:w="1582"/>
        <w:gridCol w:w="1580"/>
        <w:gridCol w:w="1582"/>
        <w:gridCol w:w="1574"/>
      </w:tblGrid>
      <w:tr w:rsidR="00544310" w:rsidRPr="00954E82" w14:paraId="4B0B3ADE" w14:textId="77777777" w:rsidTr="00916D46">
        <w:trPr>
          <w:trHeight w:val="259"/>
        </w:trPr>
        <w:tc>
          <w:tcPr>
            <w:tcW w:w="1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DBC58" w14:textId="7F36D721"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Год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1F5AAD" w14:textId="75E81115"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2020</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E68F78" w14:textId="62E45BD2"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2021</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AA25E" w14:textId="6DA3779B"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2022</w:t>
            </w:r>
          </w:p>
        </w:tc>
        <w:tc>
          <w:tcPr>
            <w:tcW w:w="5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3DDB2" w14:textId="333059DD"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2023</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ECBE92" w14:textId="60F44422"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2024</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7B6C4" w14:textId="15E6A5D2" w:rsidR="00544310" w:rsidRPr="00954E82" w:rsidRDefault="00544310" w:rsidP="0024775E">
            <w:pPr>
              <w:jc w:val="center"/>
              <w:rPr>
                <w:rFonts w:ascii="Times New Roman" w:hAnsi="Times New Roman" w:cs="Times New Roman"/>
                <w:b/>
                <w:sz w:val="24"/>
                <w:szCs w:val="24"/>
              </w:rPr>
            </w:pPr>
            <w:r w:rsidRPr="00954E82">
              <w:rPr>
                <w:rFonts w:ascii="Times New Roman" w:hAnsi="Times New Roman" w:cs="Times New Roman"/>
                <w:b/>
                <w:sz w:val="24"/>
                <w:szCs w:val="24"/>
              </w:rPr>
              <w:t>2025</w:t>
            </w:r>
          </w:p>
        </w:tc>
      </w:tr>
      <w:tr w:rsidR="00544310" w:rsidRPr="00954E82" w14:paraId="00FF465D" w14:textId="77777777" w:rsidTr="00901E04">
        <w:trPr>
          <w:trHeight w:val="264"/>
        </w:trPr>
        <w:tc>
          <w:tcPr>
            <w:tcW w:w="1806" w:type="pct"/>
            <w:tcBorders>
              <w:top w:val="single" w:sz="4" w:space="0" w:color="000000"/>
              <w:left w:val="single" w:sz="4" w:space="0" w:color="000000"/>
              <w:bottom w:val="single" w:sz="4" w:space="0" w:color="000000"/>
              <w:right w:val="single" w:sz="4" w:space="0" w:color="000000"/>
            </w:tcBorders>
            <w:vAlign w:val="center"/>
          </w:tcPr>
          <w:p w14:paraId="08DE434C" w14:textId="4C74181E"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ТКО населения, т</w:t>
            </w:r>
          </w:p>
        </w:tc>
        <w:tc>
          <w:tcPr>
            <w:tcW w:w="533" w:type="pct"/>
            <w:tcBorders>
              <w:top w:val="single" w:sz="4" w:space="0" w:color="000000"/>
              <w:left w:val="single" w:sz="4" w:space="0" w:color="000000"/>
              <w:bottom w:val="single" w:sz="4" w:space="0" w:color="000000"/>
              <w:right w:val="single" w:sz="4" w:space="0" w:color="000000"/>
            </w:tcBorders>
            <w:vAlign w:val="center"/>
          </w:tcPr>
          <w:p w14:paraId="51C87C9F" w14:textId="1CCE24E5"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6 629,1</w:t>
            </w:r>
          </w:p>
        </w:tc>
        <w:tc>
          <w:tcPr>
            <w:tcW w:w="533" w:type="pct"/>
            <w:tcBorders>
              <w:top w:val="single" w:sz="4" w:space="0" w:color="000000"/>
              <w:left w:val="single" w:sz="4" w:space="0" w:color="000000"/>
              <w:bottom w:val="single" w:sz="4" w:space="0" w:color="000000"/>
              <w:right w:val="single" w:sz="4" w:space="0" w:color="000000"/>
            </w:tcBorders>
            <w:vAlign w:val="center"/>
          </w:tcPr>
          <w:p w14:paraId="1361BA94" w14:textId="2B6A318B"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6 582,6</w:t>
            </w:r>
          </w:p>
        </w:tc>
        <w:tc>
          <w:tcPr>
            <w:tcW w:w="533" w:type="pct"/>
            <w:tcBorders>
              <w:top w:val="single" w:sz="4" w:space="0" w:color="000000"/>
              <w:left w:val="single" w:sz="4" w:space="0" w:color="000000"/>
              <w:bottom w:val="single" w:sz="4" w:space="0" w:color="000000"/>
              <w:right w:val="single" w:sz="4" w:space="0" w:color="000000"/>
            </w:tcBorders>
            <w:vAlign w:val="center"/>
          </w:tcPr>
          <w:p w14:paraId="273F78F0" w14:textId="23FB7EDC"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6 529,8</w:t>
            </w:r>
          </w:p>
        </w:tc>
        <w:tc>
          <w:tcPr>
            <w:tcW w:w="532" w:type="pct"/>
            <w:tcBorders>
              <w:top w:val="single" w:sz="4" w:space="0" w:color="000000"/>
              <w:left w:val="single" w:sz="4" w:space="0" w:color="000000"/>
              <w:bottom w:val="single" w:sz="4" w:space="0" w:color="000000"/>
              <w:right w:val="single" w:sz="4" w:space="0" w:color="000000"/>
            </w:tcBorders>
            <w:vAlign w:val="center"/>
          </w:tcPr>
          <w:p w14:paraId="490F595E" w14:textId="023E7DD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6 477,5</w:t>
            </w:r>
          </w:p>
        </w:tc>
        <w:tc>
          <w:tcPr>
            <w:tcW w:w="533" w:type="pct"/>
            <w:tcBorders>
              <w:top w:val="single" w:sz="4" w:space="0" w:color="000000"/>
              <w:left w:val="single" w:sz="4" w:space="0" w:color="000000"/>
              <w:bottom w:val="single" w:sz="4" w:space="0" w:color="000000"/>
              <w:right w:val="single" w:sz="4" w:space="0" w:color="000000"/>
            </w:tcBorders>
            <w:vAlign w:val="center"/>
          </w:tcPr>
          <w:p w14:paraId="6CE43E3E" w14:textId="326E5242"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6 425,7</w:t>
            </w:r>
          </w:p>
        </w:tc>
        <w:tc>
          <w:tcPr>
            <w:tcW w:w="530" w:type="pct"/>
            <w:tcBorders>
              <w:top w:val="single" w:sz="4" w:space="0" w:color="000000"/>
              <w:left w:val="single" w:sz="4" w:space="0" w:color="000000"/>
              <w:bottom w:val="single" w:sz="4" w:space="0" w:color="000000"/>
              <w:right w:val="single" w:sz="4" w:space="0" w:color="000000"/>
            </w:tcBorders>
            <w:vAlign w:val="center"/>
          </w:tcPr>
          <w:p w14:paraId="0B34BB3A" w14:textId="4D568DD0"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6 361,5</w:t>
            </w:r>
          </w:p>
        </w:tc>
      </w:tr>
      <w:tr w:rsidR="00544310" w:rsidRPr="00954E82" w14:paraId="704ED9A0" w14:textId="77777777" w:rsidTr="00901E04">
        <w:trPr>
          <w:trHeight w:val="516"/>
        </w:trPr>
        <w:tc>
          <w:tcPr>
            <w:tcW w:w="1806" w:type="pct"/>
            <w:tcBorders>
              <w:top w:val="single" w:sz="4" w:space="0" w:color="000000"/>
              <w:left w:val="single" w:sz="4" w:space="0" w:color="000000"/>
              <w:bottom w:val="single" w:sz="4" w:space="0" w:color="000000"/>
              <w:right w:val="single" w:sz="4" w:space="0" w:color="000000"/>
            </w:tcBorders>
            <w:vAlign w:val="center"/>
          </w:tcPr>
          <w:p w14:paraId="5C3B0A4B" w14:textId="0C8B3B42"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ТКО, включая КГО и отходы нежилого фонда, т</w:t>
            </w:r>
          </w:p>
        </w:tc>
        <w:tc>
          <w:tcPr>
            <w:tcW w:w="533" w:type="pct"/>
            <w:tcBorders>
              <w:top w:val="single" w:sz="4" w:space="0" w:color="000000"/>
              <w:left w:val="single" w:sz="4" w:space="0" w:color="000000"/>
              <w:bottom w:val="single" w:sz="4" w:space="0" w:color="000000"/>
              <w:right w:val="single" w:sz="4" w:space="0" w:color="000000"/>
            </w:tcBorders>
            <w:vAlign w:val="center"/>
          </w:tcPr>
          <w:p w14:paraId="6006B50A" w14:textId="546D0C85"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16 858,7</w:t>
            </w:r>
          </w:p>
        </w:tc>
        <w:tc>
          <w:tcPr>
            <w:tcW w:w="533" w:type="pct"/>
            <w:tcBorders>
              <w:top w:val="single" w:sz="4" w:space="0" w:color="000000"/>
              <w:left w:val="single" w:sz="4" w:space="0" w:color="000000"/>
              <w:bottom w:val="single" w:sz="4" w:space="0" w:color="000000"/>
              <w:right w:val="single" w:sz="4" w:space="0" w:color="000000"/>
            </w:tcBorders>
            <w:vAlign w:val="center"/>
          </w:tcPr>
          <w:p w14:paraId="7C5C251C" w14:textId="76863756"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16 740,5</w:t>
            </w:r>
          </w:p>
        </w:tc>
        <w:tc>
          <w:tcPr>
            <w:tcW w:w="533" w:type="pct"/>
            <w:tcBorders>
              <w:top w:val="single" w:sz="4" w:space="0" w:color="000000"/>
              <w:left w:val="single" w:sz="4" w:space="0" w:color="000000"/>
              <w:bottom w:val="single" w:sz="4" w:space="0" w:color="000000"/>
              <w:right w:val="single" w:sz="4" w:space="0" w:color="000000"/>
            </w:tcBorders>
            <w:vAlign w:val="center"/>
          </w:tcPr>
          <w:p w14:paraId="76089343" w14:textId="1605C319"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16 606,3</w:t>
            </w:r>
          </w:p>
        </w:tc>
        <w:tc>
          <w:tcPr>
            <w:tcW w:w="532" w:type="pct"/>
            <w:tcBorders>
              <w:top w:val="single" w:sz="4" w:space="0" w:color="000000"/>
              <w:left w:val="single" w:sz="4" w:space="0" w:color="000000"/>
              <w:bottom w:val="single" w:sz="4" w:space="0" w:color="000000"/>
              <w:right w:val="single" w:sz="4" w:space="0" w:color="000000"/>
            </w:tcBorders>
            <w:vAlign w:val="center"/>
          </w:tcPr>
          <w:p w14:paraId="4206675A" w14:textId="761A5C70"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16 473,3</w:t>
            </w:r>
          </w:p>
        </w:tc>
        <w:tc>
          <w:tcPr>
            <w:tcW w:w="533" w:type="pct"/>
            <w:tcBorders>
              <w:top w:val="single" w:sz="4" w:space="0" w:color="000000"/>
              <w:left w:val="single" w:sz="4" w:space="0" w:color="000000"/>
              <w:bottom w:val="single" w:sz="4" w:space="0" w:color="000000"/>
              <w:right w:val="single" w:sz="4" w:space="0" w:color="000000"/>
            </w:tcBorders>
            <w:vAlign w:val="center"/>
          </w:tcPr>
          <w:p w14:paraId="0AB7C4D6" w14:textId="6C59240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16 341,4</w:t>
            </w:r>
          </w:p>
        </w:tc>
        <w:tc>
          <w:tcPr>
            <w:tcW w:w="530" w:type="pct"/>
            <w:tcBorders>
              <w:top w:val="single" w:sz="4" w:space="0" w:color="000000"/>
              <w:left w:val="single" w:sz="4" w:space="0" w:color="000000"/>
              <w:bottom w:val="single" w:sz="4" w:space="0" w:color="000000"/>
              <w:right w:val="single" w:sz="4" w:space="0" w:color="000000"/>
            </w:tcBorders>
            <w:vAlign w:val="center"/>
          </w:tcPr>
          <w:p w14:paraId="4706F0C0" w14:textId="32C81DC0"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16 178,1</w:t>
            </w:r>
          </w:p>
        </w:tc>
      </w:tr>
    </w:tbl>
    <w:p w14:paraId="2BF74C92"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 результатам исследований специалистов ООО «МЕГАПОЛИС» населенных пунктов Северо-Западного федерального округа, приблизительно равной численностью населения и схожей инфраструктурой (г. Апатиты Мурманской области, г. Сланцы и г. Приозерск Ленинградской области и др.), объемы образования ТКО от населения составляют порядка 60-65 % от общего объема образования ТКО. </w:t>
      </w:r>
    </w:p>
    <w:p w14:paraId="49415022" w14:textId="10304228"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Процентное соотношение доли ТКО населения и организаций, полученное в результате расчетов и приведенное в таблице </w:t>
      </w:r>
      <w:r w:rsidR="0019268A" w:rsidRPr="00954E82">
        <w:rPr>
          <w:sz w:val="24"/>
          <w:szCs w:val="24"/>
        </w:rPr>
        <w:t>ниже</w:t>
      </w:r>
      <w:r w:rsidRPr="00954E82">
        <w:rPr>
          <w:sz w:val="24"/>
          <w:szCs w:val="24"/>
        </w:rPr>
        <w:t xml:space="preserve">, свидетельствует о высоких нормах накопления ТКО для организаций и предприятий и устаревшей норме накопления ТКО от населения. </w:t>
      </w:r>
    </w:p>
    <w:p w14:paraId="69AC130C"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дальнейших расчетах Генеральной схемы очистки территории от 2017 года принято соотношение 65% ТКО населения (без учета КГО) к 35% ТКО организаций и предприятий. </w:t>
      </w:r>
    </w:p>
    <w:p w14:paraId="2022A902" w14:textId="77777777" w:rsidR="002E7190" w:rsidRPr="00954E82" w:rsidRDefault="002E7190" w:rsidP="0024775E">
      <w:pPr>
        <w:ind w:right="12"/>
        <w:jc w:val="both"/>
        <w:rPr>
          <w:b/>
          <w:bCs/>
          <w:noProof/>
          <w:color w:val="000000"/>
          <w:sz w:val="24"/>
          <w:szCs w:val="24"/>
        </w:rPr>
        <w:sectPr w:rsidR="002E7190" w:rsidRPr="00954E82" w:rsidSect="00F51F94">
          <w:type w:val="nextColumn"/>
          <w:pgSz w:w="16840" w:h="11907" w:orient="landscape" w:code="9"/>
          <w:pgMar w:top="1134" w:right="851" w:bottom="1134" w:left="1134" w:header="720" w:footer="720" w:gutter="0"/>
          <w:cols w:space="720"/>
          <w:docGrid w:linePitch="272"/>
        </w:sectPr>
      </w:pPr>
    </w:p>
    <w:p w14:paraId="0963A661" w14:textId="46B56D26" w:rsidR="00544310" w:rsidRPr="00954E82" w:rsidRDefault="00916D46" w:rsidP="0024775E">
      <w:pPr>
        <w:ind w:right="12"/>
        <w:jc w:val="both"/>
        <w:rPr>
          <w:b/>
          <w:bCs/>
          <w:noProof/>
          <w:color w:val="000000"/>
          <w:sz w:val="24"/>
          <w:szCs w:val="24"/>
        </w:rPr>
      </w:pPr>
      <w:bookmarkStart w:id="273" w:name="_Toc185598817"/>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47</w:t>
      </w:r>
      <w:r w:rsidRPr="00954E82">
        <w:rPr>
          <w:b/>
          <w:bCs/>
          <w:noProof/>
          <w:color w:val="000000"/>
          <w:sz w:val="24"/>
          <w:szCs w:val="24"/>
        </w:rPr>
        <w:fldChar w:fldCharType="end"/>
      </w:r>
      <w:r w:rsidRPr="00954E82">
        <w:rPr>
          <w:b/>
          <w:bCs/>
          <w:noProof/>
          <w:color w:val="000000"/>
          <w:sz w:val="24"/>
          <w:szCs w:val="24"/>
        </w:rPr>
        <w:t xml:space="preserve"> - </w:t>
      </w:r>
      <w:r w:rsidR="00544310" w:rsidRPr="00954E82">
        <w:rPr>
          <w:b/>
          <w:bCs/>
          <w:noProof/>
          <w:color w:val="000000"/>
          <w:sz w:val="24"/>
          <w:szCs w:val="24"/>
        </w:rPr>
        <w:t xml:space="preserve">Количество ТКО от населения и организаций в </w:t>
      </w:r>
      <w:r w:rsidR="00096614" w:rsidRPr="00954E82">
        <w:rPr>
          <w:b/>
          <w:bCs/>
          <w:noProof/>
          <w:color w:val="000000"/>
          <w:sz w:val="24"/>
          <w:szCs w:val="24"/>
        </w:rPr>
        <w:t>МО (муниципальный округ) г. Кировск</w:t>
      </w:r>
      <w:bookmarkEnd w:id="273"/>
      <w:r w:rsidR="00544310" w:rsidRPr="00954E82">
        <w:rPr>
          <w:b/>
          <w:bCs/>
          <w:noProof/>
          <w:color w:val="000000"/>
          <w:sz w:val="24"/>
          <w:szCs w:val="24"/>
        </w:rPr>
        <w:t xml:space="preserve">  </w:t>
      </w:r>
    </w:p>
    <w:tbl>
      <w:tblPr>
        <w:tblStyle w:val="TableGrid"/>
        <w:tblW w:w="5000" w:type="pct"/>
        <w:tblInd w:w="0" w:type="dxa"/>
        <w:tblLayout w:type="fixed"/>
        <w:tblCellMar>
          <w:left w:w="28" w:type="dxa"/>
          <w:right w:w="28" w:type="dxa"/>
        </w:tblCellMar>
        <w:tblLook w:val="04A0" w:firstRow="1" w:lastRow="0" w:firstColumn="1" w:lastColumn="0" w:noHBand="0" w:noVBand="1"/>
      </w:tblPr>
      <w:tblGrid>
        <w:gridCol w:w="4999"/>
        <w:gridCol w:w="1390"/>
        <w:gridCol w:w="1387"/>
        <w:gridCol w:w="1590"/>
        <w:gridCol w:w="1507"/>
        <w:gridCol w:w="1933"/>
        <w:gridCol w:w="1467"/>
      </w:tblGrid>
      <w:tr w:rsidR="002E7190" w:rsidRPr="00954E82" w14:paraId="742C6FD1" w14:textId="77777777" w:rsidTr="00901E04">
        <w:trPr>
          <w:trHeight w:val="20"/>
          <w:tblHeader/>
        </w:trPr>
        <w:tc>
          <w:tcPr>
            <w:tcW w:w="1751" w:type="pct"/>
            <w:tcBorders>
              <w:top w:val="single" w:sz="4" w:space="0" w:color="000000"/>
              <w:left w:val="single" w:sz="4" w:space="0" w:color="000000"/>
              <w:bottom w:val="single" w:sz="4" w:space="0" w:color="000000"/>
              <w:right w:val="single" w:sz="4" w:space="0" w:color="000000"/>
            </w:tcBorders>
            <w:vAlign w:val="center"/>
          </w:tcPr>
          <w:p w14:paraId="4EF283BF"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Объект </w:t>
            </w:r>
          </w:p>
        </w:tc>
        <w:tc>
          <w:tcPr>
            <w:tcW w:w="487" w:type="pct"/>
            <w:tcBorders>
              <w:top w:val="single" w:sz="4" w:space="0" w:color="000000"/>
              <w:left w:val="single" w:sz="4" w:space="0" w:color="000000"/>
              <w:bottom w:val="single" w:sz="4" w:space="0" w:color="000000"/>
              <w:right w:val="single" w:sz="4" w:space="0" w:color="000000"/>
            </w:tcBorders>
            <w:vAlign w:val="center"/>
          </w:tcPr>
          <w:p w14:paraId="48B50C2E"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Ед. </w:t>
            </w:r>
          </w:p>
          <w:p w14:paraId="64A119B9"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измерения </w:t>
            </w:r>
          </w:p>
        </w:tc>
        <w:tc>
          <w:tcPr>
            <w:tcW w:w="486" w:type="pct"/>
            <w:tcBorders>
              <w:top w:val="single" w:sz="4" w:space="0" w:color="000000"/>
              <w:left w:val="single" w:sz="4" w:space="0" w:color="000000"/>
              <w:bottom w:val="single" w:sz="4" w:space="0" w:color="000000"/>
              <w:right w:val="single" w:sz="4" w:space="0" w:color="000000"/>
            </w:tcBorders>
            <w:vAlign w:val="center"/>
          </w:tcPr>
          <w:p w14:paraId="1364C652"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Кол-во ед. измерения</w:t>
            </w:r>
          </w:p>
        </w:tc>
        <w:tc>
          <w:tcPr>
            <w:tcW w:w="557" w:type="pct"/>
            <w:tcBorders>
              <w:top w:val="single" w:sz="4" w:space="0" w:color="000000"/>
              <w:left w:val="single" w:sz="4" w:space="0" w:color="000000"/>
              <w:bottom w:val="single" w:sz="4" w:space="0" w:color="000000"/>
              <w:right w:val="single" w:sz="4" w:space="0" w:color="000000"/>
            </w:tcBorders>
            <w:vAlign w:val="center"/>
          </w:tcPr>
          <w:p w14:paraId="1C18F1C9" w14:textId="7D879E4A"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 Норма </w:t>
            </w:r>
            <w:r w:rsidR="00901E04" w:rsidRPr="00954E82">
              <w:rPr>
                <w:rFonts w:ascii="Times New Roman" w:hAnsi="Times New Roman" w:cs="Times New Roman"/>
                <w:b/>
                <w:bCs/>
                <w:sz w:val="24"/>
                <w:szCs w:val="24"/>
              </w:rPr>
              <w:t>накопления ТКО</w:t>
            </w:r>
            <w:r w:rsidRPr="00954E82">
              <w:rPr>
                <w:rFonts w:ascii="Times New Roman" w:hAnsi="Times New Roman" w:cs="Times New Roman"/>
                <w:b/>
                <w:bCs/>
                <w:sz w:val="24"/>
                <w:szCs w:val="24"/>
              </w:rPr>
              <w:t xml:space="preserve">, м куб./год </w:t>
            </w:r>
          </w:p>
        </w:tc>
        <w:tc>
          <w:tcPr>
            <w:tcW w:w="528" w:type="pct"/>
            <w:tcBorders>
              <w:top w:val="single" w:sz="4" w:space="0" w:color="000000"/>
              <w:left w:val="single" w:sz="4" w:space="0" w:color="000000"/>
              <w:bottom w:val="single" w:sz="4" w:space="0" w:color="000000"/>
              <w:right w:val="single" w:sz="4" w:space="0" w:color="000000"/>
            </w:tcBorders>
            <w:vAlign w:val="center"/>
          </w:tcPr>
          <w:p w14:paraId="04007621" w14:textId="77777777" w:rsidR="00544310" w:rsidRPr="00954E82" w:rsidRDefault="00544310" w:rsidP="0024775E">
            <w:pPr>
              <w:tabs>
                <w:tab w:val="center" w:pos="552"/>
              </w:tabs>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 </w:t>
            </w:r>
            <w:r w:rsidRPr="00954E82">
              <w:rPr>
                <w:rFonts w:ascii="Times New Roman" w:hAnsi="Times New Roman" w:cs="Times New Roman"/>
                <w:b/>
                <w:bCs/>
                <w:sz w:val="24"/>
                <w:szCs w:val="24"/>
              </w:rPr>
              <w:tab/>
              <w:t xml:space="preserve">Объем </w:t>
            </w:r>
          </w:p>
          <w:p w14:paraId="20C075C1"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ТКО, м куб.</w:t>
            </w:r>
          </w:p>
        </w:tc>
        <w:tc>
          <w:tcPr>
            <w:tcW w:w="677" w:type="pct"/>
            <w:tcBorders>
              <w:top w:val="single" w:sz="4" w:space="0" w:color="000000"/>
              <w:left w:val="single" w:sz="4" w:space="0" w:color="000000"/>
              <w:bottom w:val="single" w:sz="4" w:space="0" w:color="000000"/>
              <w:right w:val="single" w:sz="4" w:space="0" w:color="000000"/>
            </w:tcBorders>
            <w:vAlign w:val="center"/>
          </w:tcPr>
          <w:p w14:paraId="12723592" w14:textId="14450A3B" w:rsidR="00544310" w:rsidRPr="00954E82" w:rsidRDefault="00901E04"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Норма </w:t>
            </w:r>
            <w:r w:rsidRPr="00954E82">
              <w:rPr>
                <w:rFonts w:ascii="Times New Roman" w:hAnsi="Times New Roman" w:cs="Times New Roman"/>
                <w:b/>
                <w:bCs/>
                <w:sz w:val="24"/>
                <w:szCs w:val="24"/>
              </w:rPr>
              <w:tab/>
            </w:r>
            <w:r w:rsidR="00544310" w:rsidRPr="00954E82">
              <w:rPr>
                <w:rFonts w:ascii="Times New Roman" w:hAnsi="Times New Roman" w:cs="Times New Roman"/>
                <w:b/>
                <w:bCs/>
                <w:sz w:val="24"/>
                <w:szCs w:val="24"/>
              </w:rPr>
              <w:t xml:space="preserve">накопления ТКО, кг/год </w:t>
            </w:r>
          </w:p>
        </w:tc>
        <w:tc>
          <w:tcPr>
            <w:tcW w:w="514" w:type="pct"/>
            <w:tcBorders>
              <w:top w:val="single" w:sz="4" w:space="0" w:color="000000"/>
              <w:left w:val="single" w:sz="4" w:space="0" w:color="000000"/>
              <w:bottom w:val="single" w:sz="4" w:space="0" w:color="000000"/>
              <w:right w:val="single" w:sz="8" w:space="0" w:color="000000"/>
            </w:tcBorders>
            <w:vAlign w:val="center"/>
          </w:tcPr>
          <w:p w14:paraId="427DEE51" w14:textId="77777777" w:rsidR="00544310" w:rsidRPr="00954E82" w:rsidRDefault="00544310"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Масса ТКО, кг </w:t>
            </w:r>
          </w:p>
        </w:tc>
      </w:tr>
      <w:tr w:rsidR="00544310" w:rsidRPr="00954E82" w14:paraId="1498123E" w14:textId="77777777" w:rsidTr="002E7190">
        <w:trPr>
          <w:trHeight w:val="20"/>
        </w:trPr>
        <w:tc>
          <w:tcPr>
            <w:tcW w:w="3809" w:type="pct"/>
            <w:gridSpan w:val="5"/>
            <w:tcBorders>
              <w:top w:val="single" w:sz="4" w:space="0" w:color="000000"/>
              <w:left w:val="single" w:sz="4" w:space="0" w:color="000000"/>
              <w:bottom w:val="single" w:sz="4" w:space="0" w:color="000000"/>
              <w:right w:val="nil"/>
            </w:tcBorders>
          </w:tcPr>
          <w:p w14:paraId="67CA8F52" w14:textId="595AB481"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Население МО город Кировск </w:t>
            </w:r>
          </w:p>
        </w:tc>
        <w:tc>
          <w:tcPr>
            <w:tcW w:w="677" w:type="pct"/>
            <w:tcBorders>
              <w:top w:val="single" w:sz="4" w:space="0" w:color="000000"/>
              <w:left w:val="nil"/>
              <w:bottom w:val="single" w:sz="4" w:space="0" w:color="000000"/>
              <w:right w:val="nil"/>
            </w:tcBorders>
          </w:tcPr>
          <w:p w14:paraId="60E93A4B" w14:textId="77777777" w:rsidR="00544310" w:rsidRPr="00954E82" w:rsidRDefault="00544310" w:rsidP="0024775E">
            <w:pPr>
              <w:rPr>
                <w:rFonts w:ascii="Times New Roman" w:hAnsi="Times New Roman" w:cs="Times New Roman"/>
                <w:sz w:val="24"/>
                <w:szCs w:val="24"/>
              </w:rPr>
            </w:pPr>
          </w:p>
        </w:tc>
        <w:tc>
          <w:tcPr>
            <w:tcW w:w="514" w:type="pct"/>
            <w:tcBorders>
              <w:top w:val="single" w:sz="4" w:space="0" w:color="000000"/>
              <w:left w:val="nil"/>
              <w:bottom w:val="single" w:sz="4" w:space="0" w:color="000000"/>
              <w:right w:val="single" w:sz="8" w:space="0" w:color="000000"/>
            </w:tcBorders>
          </w:tcPr>
          <w:p w14:paraId="6E6E3299" w14:textId="77777777" w:rsidR="00544310" w:rsidRPr="00954E82" w:rsidRDefault="00544310" w:rsidP="0024775E">
            <w:pPr>
              <w:rPr>
                <w:rFonts w:ascii="Times New Roman" w:hAnsi="Times New Roman" w:cs="Times New Roman"/>
                <w:sz w:val="24"/>
                <w:szCs w:val="24"/>
              </w:rPr>
            </w:pPr>
          </w:p>
        </w:tc>
      </w:tr>
      <w:tr w:rsidR="002E7190" w:rsidRPr="00954E82" w14:paraId="0022DB8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9009557" w14:textId="07CBAC7B"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Население МО город Кировск </w:t>
            </w:r>
          </w:p>
        </w:tc>
        <w:tc>
          <w:tcPr>
            <w:tcW w:w="487" w:type="pct"/>
            <w:tcBorders>
              <w:top w:val="single" w:sz="4" w:space="0" w:color="000000"/>
              <w:left w:val="single" w:sz="4" w:space="0" w:color="000000"/>
              <w:bottom w:val="single" w:sz="4" w:space="0" w:color="000000"/>
              <w:right w:val="single" w:sz="4" w:space="0" w:color="000000"/>
            </w:tcBorders>
            <w:vAlign w:val="center"/>
          </w:tcPr>
          <w:p w14:paraId="166DE2A8"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человек </w:t>
            </w:r>
          </w:p>
        </w:tc>
        <w:tc>
          <w:tcPr>
            <w:tcW w:w="486" w:type="pct"/>
            <w:tcBorders>
              <w:top w:val="single" w:sz="4" w:space="0" w:color="000000"/>
              <w:left w:val="single" w:sz="4" w:space="0" w:color="000000"/>
              <w:bottom w:val="single" w:sz="4" w:space="0" w:color="000000"/>
              <w:right w:val="single" w:sz="4" w:space="0" w:color="000000"/>
            </w:tcBorders>
            <w:vAlign w:val="center"/>
          </w:tcPr>
          <w:p w14:paraId="109CF56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30900 </w:t>
            </w:r>
          </w:p>
        </w:tc>
        <w:tc>
          <w:tcPr>
            <w:tcW w:w="557" w:type="pct"/>
            <w:tcBorders>
              <w:top w:val="single" w:sz="4" w:space="0" w:color="000000"/>
              <w:left w:val="single" w:sz="4" w:space="0" w:color="000000"/>
              <w:bottom w:val="single" w:sz="4" w:space="0" w:color="000000"/>
              <w:right w:val="single" w:sz="4" w:space="0" w:color="000000"/>
            </w:tcBorders>
            <w:vAlign w:val="center"/>
          </w:tcPr>
          <w:p w14:paraId="707FA7B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1,95 </w:t>
            </w:r>
          </w:p>
        </w:tc>
        <w:tc>
          <w:tcPr>
            <w:tcW w:w="528" w:type="pct"/>
            <w:tcBorders>
              <w:top w:val="single" w:sz="4" w:space="0" w:color="000000"/>
              <w:left w:val="single" w:sz="4" w:space="0" w:color="000000"/>
              <w:bottom w:val="single" w:sz="4" w:space="0" w:color="000000"/>
              <w:right w:val="single" w:sz="4" w:space="0" w:color="000000"/>
            </w:tcBorders>
            <w:vAlign w:val="center"/>
          </w:tcPr>
          <w:p w14:paraId="6C51166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60 255 </w:t>
            </w:r>
          </w:p>
        </w:tc>
        <w:tc>
          <w:tcPr>
            <w:tcW w:w="677" w:type="pct"/>
            <w:tcBorders>
              <w:top w:val="single" w:sz="4" w:space="0" w:color="000000"/>
              <w:left w:val="single" w:sz="4" w:space="0" w:color="000000"/>
              <w:bottom w:val="single" w:sz="4" w:space="0" w:color="000000"/>
              <w:right w:val="single" w:sz="4" w:space="0" w:color="000000"/>
            </w:tcBorders>
            <w:vAlign w:val="center"/>
          </w:tcPr>
          <w:p w14:paraId="7DD4626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312 </w:t>
            </w:r>
          </w:p>
        </w:tc>
        <w:tc>
          <w:tcPr>
            <w:tcW w:w="514" w:type="pct"/>
            <w:tcBorders>
              <w:top w:val="single" w:sz="4" w:space="0" w:color="000000"/>
              <w:left w:val="single" w:sz="4" w:space="0" w:color="000000"/>
              <w:bottom w:val="single" w:sz="4" w:space="0" w:color="000000"/>
              <w:right w:val="single" w:sz="8" w:space="0" w:color="000000"/>
            </w:tcBorders>
            <w:vAlign w:val="center"/>
          </w:tcPr>
          <w:p w14:paraId="57D0CBAF"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9 640 800 </w:t>
            </w:r>
          </w:p>
        </w:tc>
      </w:tr>
      <w:tr w:rsidR="00544310" w:rsidRPr="00954E82" w14:paraId="5C79476C" w14:textId="77777777" w:rsidTr="002E7190">
        <w:trPr>
          <w:trHeight w:val="20"/>
        </w:trPr>
        <w:tc>
          <w:tcPr>
            <w:tcW w:w="3809" w:type="pct"/>
            <w:gridSpan w:val="5"/>
            <w:tcBorders>
              <w:top w:val="single" w:sz="4" w:space="0" w:color="000000"/>
              <w:left w:val="single" w:sz="4" w:space="0" w:color="000000"/>
              <w:bottom w:val="single" w:sz="4" w:space="0" w:color="000000"/>
              <w:right w:val="nil"/>
            </w:tcBorders>
          </w:tcPr>
          <w:p w14:paraId="544DAE67"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Предприятия и организации </w:t>
            </w:r>
          </w:p>
        </w:tc>
        <w:tc>
          <w:tcPr>
            <w:tcW w:w="677" w:type="pct"/>
            <w:tcBorders>
              <w:top w:val="single" w:sz="4" w:space="0" w:color="000000"/>
              <w:left w:val="nil"/>
              <w:bottom w:val="single" w:sz="4" w:space="0" w:color="000000"/>
              <w:right w:val="nil"/>
            </w:tcBorders>
          </w:tcPr>
          <w:p w14:paraId="43287AC3" w14:textId="77777777" w:rsidR="00544310" w:rsidRPr="00954E82" w:rsidRDefault="00544310" w:rsidP="0024775E">
            <w:pPr>
              <w:rPr>
                <w:rFonts w:ascii="Times New Roman" w:hAnsi="Times New Roman" w:cs="Times New Roman"/>
                <w:sz w:val="24"/>
                <w:szCs w:val="24"/>
              </w:rPr>
            </w:pPr>
          </w:p>
        </w:tc>
        <w:tc>
          <w:tcPr>
            <w:tcW w:w="514" w:type="pct"/>
            <w:tcBorders>
              <w:top w:val="single" w:sz="4" w:space="0" w:color="000000"/>
              <w:left w:val="nil"/>
              <w:bottom w:val="single" w:sz="4" w:space="0" w:color="000000"/>
              <w:right w:val="single" w:sz="8" w:space="0" w:color="000000"/>
            </w:tcBorders>
          </w:tcPr>
          <w:p w14:paraId="02FA6ECC" w14:textId="77777777" w:rsidR="00544310" w:rsidRPr="00954E82" w:rsidRDefault="00544310" w:rsidP="0024775E">
            <w:pPr>
              <w:rPr>
                <w:rFonts w:ascii="Times New Roman" w:hAnsi="Times New Roman" w:cs="Times New Roman"/>
                <w:sz w:val="24"/>
                <w:szCs w:val="24"/>
              </w:rPr>
            </w:pPr>
          </w:p>
        </w:tc>
      </w:tr>
      <w:tr w:rsidR="002E7190" w:rsidRPr="00954E82" w14:paraId="64EE113C"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3B5E6BC"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1. Предприятия торговли.  </w:t>
            </w:r>
          </w:p>
        </w:tc>
        <w:tc>
          <w:tcPr>
            <w:tcW w:w="487" w:type="pct"/>
            <w:tcBorders>
              <w:top w:val="single" w:sz="4" w:space="0" w:color="000000"/>
              <w:left w:val="single" w:sz="4" w:space="0" w:color="000000"/>
              <w:bottom w:val="single" w:sz="4" w:space="0" w:color="000000"/>
              <w:right w:val="single" w:sz="4" w:space="0" w:color="000000"/>
            </w:tcBorders>
          </w:tcPr>
          <w:p w14:paraId="64618560"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486" w:type="pct"/>
            <w:tcBorders>
              <w:top w:val="single" w:sz="4" w:space="0" w:color="000000"/>
              <w:left w:val="single" w:sz="4" w:space="0" w:color="000000"/>
              <w:bottom w:val="single" w:sz="4" w:space="0" w:color="000000"/>
              <w:right w:val="single" w:sz="4" w:space="0" w:color="000000"/>
            </w:tcBorders>
          </w:tcPr>
          <w:p w14:paraId="0C468DDE"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4" w:space="0" w:color="000000"/>
              <w:bottom w:val="single" w:sz="4" w:space="0" w:color="000000"/>
              <w:right w:val="single" w:sz="4" w:space="0" w:color="000000"/>
            </w:tcBorders>
          </w:tcPr>
          <w:p w14:paraId="09BD36E6"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4" w:space="0" w:color="000000"/>
              <w:bottom w:val="single" w:sz="4" w:space="0" w:color="000000"/>
              <w:right w:val="single" w:sz="4" w:space="0" w:color="000000"/>
            </w:tcBorders>
          </w:tcPr>
          <w:p w14:paraId="3AEFC05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36 363 </w:t>
            </w:r>
          </w:p>
        </w:tc>
        <w:tc>
          <w:tcPr>
            <w:tcW w:w="677" w:type="pct"/>
            <w:tcBorders>
              <w:top w:val="single" w:sz="4" w:space="0" w:color="000000"/>
              <w:left w:val="single" w:sz="4" w:space="0" w:color="000000"/>
              <w:bottom w:val="single" w:sz="4" w:space="0" w:color="000000"/>
              <w:right w:val="single" w:sz="4" w:space="0" w:color="000000"/>
            </w:tcBorders>
          </w:tcPr>
          <w:p w14:paraId="1AB2989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4" w:space="0" w:color="000000"/>
              <w:bottom w:val="single" w:sz="4" w:space="0" w:color="000000"/>
              <w:right w:val="single" w:sz="8" w:space="0" w:color="000000"/>
            </w:tcBorders>
          </w:tcPr>
          <w:p w14:paraId="509450D6"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4 836 889 </w:t>
            </w:r>
          </w:p>
        </w:tc>
      </w:tr>
      <w:tr w:rsidR="002E7190" w:rsidRPr="00954E82" w14:paraId="6E47CA19"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C180F6E" w14:textId="77777777" w:rsidR="00544310" w:rsidRPr="00954E82" w:rsidRDefault="00544310" w:rsidP="0024775E">
            <w:pPr>
              <w:tabs>
                <w:tab w:val="center" w:pos="1458"/>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промышленными </w:t>
            </w:r>
          </w:p>
          <w:p w14:paraId="6214A043"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товарами; </w:t>
            </w:r>
          </w:p>
        </w:tc>
        <w:tc>
          <w:tcPr>
            <w:tcW w:w="487" w:type="pct"/>
            <w:tcBorders>
              <w:top w:val="single" w:sz="4" w:space="0" w:color="000000"/>
              <w:left w:val="single" w:sz="4" w:space="0" w:color="000000"/>
              <w:bottom w:val="single" w:sz="4" w:space="0" w:color="000000"/>
              <w:right w:val="single" w:sz="4" w:space="0" w:color="000000"/>
            </w:tcBorders>
          </w:tcPr>
          <w:p w14:paraId="4C55181C"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778AC7FB"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11193,8 </w:t>
            </w:r>
          </w:p>
        </w:tc>
        <w:tc>
          <w:tcPr>
            <w:tcW w:w="557" w:type="pct"/>
            <w:tcBorders>
              <w:top w:val="single" w:sz="4" w:space="0" w:color="000000"/>
              <w:left w:val="single" w:sz="4" w:space="0" w:color="000000"/>
              <w:bottom w:val="single" w:sz="4" w:space="0" w:color="000000"/>
              <w:right w:val="single" w:sz="4" w:space="0" w:color="000000"/>
            </w:tcBorders>
            <w:vAlign w:val="center"/>
          </w:tcPr>
          <w:p w14:paraId="2226D1E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0,97 </w:t>
            </w:r>
          </w:p>
        </w:tc>
        <w:tc>
          <w:tcPr>
            <w:tcW w:w="528" w:type="pct"/>
            <w:tcBorders>
              <w:top w:val="single" w:sz="4" w:space="0" w:color="000000"/>
              <w:left w:val="single" w:sz="4" w:space="0" w:color="000000"/>
              <w:bottom w:val="single" w:sz="4" w:space="0" w:color="000000"/>
              <w:right w:val="single" w:sz="4" w:space="0" w:color="000000"/>
            </w:tcBorders>
            <w:vAlign w:val="center"/>
          </w:tcPr>
          <w:p w14:paraId="464F968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10 858 </w:t>
            </w:r>
          </w:p>
        </w:tc>
        <w:tc>
          <w:tcPr>
            <w:tcW w:w="677" w:type="pct"/>
            <w:tcBorders>
              <w:top w:val="single" w:sz="4" w:space="0" w:color="000000"/>
              <w:left w:val="single" w:sz="4" w:space="0" w:color="000000"/>
              <w:bottom w:val="single" w:sz="4" w:space="0" w:color="000000"/>
              <w:right w:val="single" w:sz="4" w:space="0" w:color="000000"/>
            </w:tcBorders>
            <w:vAlign w:val="center"/>
          </w:tcPr>
          <w:p w14:paraId="764DE24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116,4 </w:t>
            </w:r>
          </w:p>
        </w:tc>
        <w:tc>
          <w:tcPr>
            <w:tcW w:w="514" w:type="pct"/>
            <w:tcBorders>
              <w:top w:val="single" w:sz="4" w:space="0" w:color="000000"/>
              <w:left w:val="single" w:sz="4" w:space="0" w:color="000000"/>
              <w:bottom w:val="single" w:sz="4" w:space="0" w:color="000000"/>
              <w:right w:val="single" w:sz="8" w:space="0" w:color="000000"/>
            </w:tcBorders>
            <w:vAlign w:val="center"/>
          </w:tcPr>
          <w:p w14:paraId="24EE8A99"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1 302 958 </w:t>
            </w:r>
          </w:p>
        </w:tc>
      </w:tr>
      <w:tr w:rsidR="002E7190" w:rsidRPr="00954E82" w14:paraId="51938FB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3211BF7" w14:textId="77777777" w:rsidR="00544310" w:rsidRPr="00954E82" w:rsidRDefault="00544310" w:rsidP="0024775E">
            <w:pPr>
              <w:tabs>
                <w:tab w:val="right" w:pos="2617"/>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продовольственными </w:t>
            </w:r>
          </w:p>
          <w:p w14:paraId="383AA860"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товарами; </w:t>
            </w:r>
          </w:p>
        </w:tc>
        <w:tc>
          <w:tcPr>
            <w:tcW w:w="487" w:type="pct"/>
            <w:tcBorders>
              <w:top w:val="single" w:sz="4" w:space="0" w:color="000000"/>
              <w:left w:val="single" w:sz="4" w:space="0" w:color="000000"/>
              <w:bottom w:val="single" w:sz="4" w:space="0" w:color="000000"/>
              <w:right w:val="single" w:sz="4" w:space="0" w:color="000000"/>
            </w:tcBorders>
          </w:tcPr>
          <w:p w14:paraId="3D5A35F4"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48D4ABA1"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12026,7 </w:t>
            </w:r>
          </w:p>
        </w:tc>
        <w:tc>
          <w:tcPr>
            <w:tcW w:w="557" w:type="pct"/>
            <w:tcBorders>
              <w:top w:val="single" w:sz="4" w:space="0" w:color="000000"/>
              <w:left w:val="single" w:sz="4" w:space="0" w:color="000000"/>
              <w:bottom w:val="single" w:sz="4" w:space="0" w:color="000000"/>
              <w:right w:val="single" w:sz="4" w:space="0" w:color="000000"/>
            </w:tcBorders>
            <w:vAlign w:val="center"/>
          </w:tcPr>
          <w:p w14:paraId="21C91F1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1,76 </w:t>
            </w:r>
          </w:p>
        </w:tc>
        <w:tc>
          <w:tcPr>
            <w:tcW w:w="528" w:type="pct"/>
            <w:tcBorders>
              <w:top w:val="single" w:sz="4" w:space="0" w:color="000000"/>
              <w:left w:val="single" w:sz="4" w:space="0" w:color="000000"/>
              <w:bottom w:val="single" w:sz="4" w:space="0" w:color="000000"/>
              <w:right w:val="single" w:sz="4" w:space="0" w:color="000000"/>
            </w:tcBorders>
            <w:vAlign w:val="center"/>
          </w:tcPr>
          <w:p w14:paraId="3BBAD33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21 167 </w:t>
            </w:r>
          </w:p>
        </w:tc>
        <w:tc>
          <w:tcPr>
            <w:tcW w:w="677" w:type="pct"/>
            <w:tcBorders>
              <w:top w:val="single" w:sz="4" w:space="0" w:color="000000"/>
              <w:left w:val="single" w:sz="4" w:space="0" w:color="000000"/>
              <w:bottom w:val="single" w:sz="4" w:space="0" w:color="000000"/>
              <w:right w:val="single" w:sz="4" w:space="0" w:color="000000"/>
            </w:tcBorders>
            <w:vAlign w:val="center"/>
          </w:tcPr>
          <w:p w14:paraId="09464D6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246,4 </w:t>
            </w:r>
          </w:p>
        </w:tc>
        <w:tc>
          <w:tcPr>
            <w:tcW w:w="514" w:type="pct"/>
            <w:tcBorders>
              <w:top w:val="single" w:sz="4" w:space="0" w:color="000000"/>
              <w:left w:val="single" w:sz="4" w:space="0" w:color="000000"/>
              <w:bottom w:val="single" w:sz="4" w:space="0" w:color="000000"/>
              <w:right w:val="single" w:sz="8" w:space="0" w:color="000000"/>
            </w:tcBorders>
            <w:vAlign w:val="center"/>
          </w:tcPr>
          <w:p w14:paraId="691479DA"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2 963 379 </w:t>
            </w:r>
          </w:p>
        </w:tc>
      </w:tr>
      <w:tr w:rsidR="002E7190" w:rsidRPr="00954E82" w14:paraId="36635F07"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24FC3791" w14:textId="77777777" w:rsidR="00544310" w:rsidRPr="00954E82" w:rsidRDefault="00544310" w:rsidP="0024775E">
            <w:pPr>
              <w:tabs>
                <w:tab w:val="center" w:pos="1420"/>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ларьки, палатки; </w:t>
            </w:r>
          </w:p>
        </w:tc>
        <w:tc>
          <w:tcPr>
            <w:tcW w:w="487" w:type="pct"/>
            <w:tcBorders>
              <w:top w:val="single" w:sz="4" w:space="0" w:color="000000"/>
              <w:left w:val="single" w:sz="4" w:space="0" w:color="000000"/>
              <w:bottom w:val="single" w:sz="4" w:space="0" w:color="000000"/>
              <w:right w:val="single" w:sz="4" w:space="0" w:color="000000"/>
            </w:tcBorders>
          </w:tcPr>
          <w:p w14:paraId="7AEC8D57"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кв. м торговой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5FF7306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239,2 </w:t>
            </w:r>
          </w:p>
        </w:tc>
        <w:tc>
          <w:tcPr>
            <w:tcW w:w="557" w:type="pct"/>
            <w:tcBorders>
              <w:top w:val="single" w:sz="4" w:space="0" w:color="000000"/>
              <w:left w:val="single" w:sz="4" w:space="0" w:color="000000"/>
              <w:bottom w:val="single" w:sz="4" w:space="0" w:color="000000"/>
              <w:right w:val="single" w:sz="4" w:space="0" w:color="000000"/>
            </w:tcBorders>
            <w:vAlign w:val="center"/>
          </w:tcPr>
          <w:p w14:paraId="2907B0C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5,12 </w:t>
            </w:r>
          </w:p>
        </w:tc>
        <w:tc>
          <w:tcPr>
            <w:tcW w:w="528" w:type="pct"/>
            <w:tcBorders>
              <w:top w:val="single" w:sz="4" w:space="0" w:color="000000"/>
              <w:left w:val="single" w:sz="4" w:space="0" w:color="000000"/>
              <w:bottom w:val="single" w:sz="4" w:space="0" w:color="000000"/>
              <w:right w:val="single" w:sz="4" w:space="0" w:color="000000"/>
            </w:tcBorders>
            <w:vAlign w:val="center"/>
          </w:tcPr>
          <w:p w14:paraId="2714F32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1 225 </w:t>
            </w:r>
          </w:p>
        </w:tc>
        <w:tc>
          <w:tcPr>
            <w:tcW w:w="677" w:type="pct"/>
            <w:tcBorders>
              <w:top w:val="single" w:sz="4" w:space="0" w:color="000000"/>
              <w:left w:val="single" w:sz="4" w:space="0" w:color="000000"/>
              <w:bottom w:val="single" w:sz="4" w:space="0" w:color="000000"/>
              <w:right w:val="single" w:sz="4" w:space="0" w:color="000000"/>
            </w:tcBorders>
            <w:vAlign w:val="center"/>
          </w:tcPr>
          <w:p w14:paraId="69C199A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563,2 </w:t>
            </w:r>
          </w:p>
        </w:tc>
        <w:tc>
          <w:tcPr>
            <w:tcW w:w="514" w:type="pct"/>
            <w:tcBorders>
              <w:top w:val="single" w:sz="4" w:space="0" w:color="000000"/>
              <w:left w:val="single" w:sz="4" w:space="0" w:color="000000"/>
              <w:bottom w:val="single" w:sz="4" w:space="0" w:color="000000"/>
              <w:right w:val="single" w:sz="8" w:space="0" w:color="000000"/>
            </w:tcBorders>
            <w:vAlign w:val="center"/>
          </w:tcPr>
          <w:p w14:paraId="43307E20"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134 717 </w:t>
            </w:r>
          </w:p>
        </w:tc>
      </w:tr>
      <w:tr w:rsidR="002E7190" w:rsidRPr="00954E82" w14:paraId="0BA16E91"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D415B5F"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складские помещения. </w:t>
            </w:r>
          </w:p>
        </w:tc>
        <w:tc>
          <w:tcPr>
            <w:tcW w:w="487" w:type="pct"/>
            <w:tcBorders>
              <w:top w:val="single" w:sz="4" w:space="0" w:color="000000"/>
              <w:left w:val="single" w:sz="4" w:space="0" w:color="000000"/>
              <w:bottom w:val="single" w:sz="4" w:space="0" w:color="000000"/>
              <w:right w:val="single" w:sz="4" w:space="0" w:color="000000"/>
            </w:tcBorders>
            <w:vAlign w:val="center"/>
          </w:tcPr>
          <w:p w14:paraId="6F5B1E74"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кв. м площади </w:t>
            </w:r>
          </w:p>
        </w:tc>
        <w:tc>
          <w:tcPr>
            <w:tcW w:w="486" w:type="pct"/>
            <w:tcBorders>
              <w:top w:val="single" w:sz="4" w:space="0" w:color="000000"/>
              <w:left w:val="single" w:sz="4" w:space="0" w:color="000000"/>
              <w:bottom w:val="single" w:sz="4" w:space="0" w:color="000000"/>
              <w:right w:val="single" w:sz="4" w:space="0" w:color="000000"/>
            </w:tcBorders>
            <w:vAlign w:val="center"/>
          </w:tcPr>
          <w:p w14:paraId="15AC4B4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10377 </w:t>
            </w:r>
          </w:p>
        </w:tc>
        <w:tc>
          <w:tcPr>
            <w:tcW w:w="557" w:type="pct"/>
            <w:tcBorders>
              <w:top w:val="single" w:sz="4" w:space="0" w:color="000000"/>
              <w:left w:val="single" w:sz="4" w:space="0" w:color="000000"/>
              <w:bottom w:val="single" w:sz="4" w:space="0" w:color="000000"/>
              <w:right w:val="single" w:sz="4" w:space="0" w:color="000000"/>
            </w:tcBorders>
            <w:vAlign w:val="center"/>
          </w:tcPr>
          <w:p w14:paraId="0DD044C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0,3 </w:t>
            </w:r>
          </w:p>
        </w:tc>
        <w:tc>
          <w:tcPr>
            <w:tcW w:w="528" w:type="pct"/>
            <w:tcBorders>
              <w:top w:val="single" w:sz="4" w:space="0" w:color="000000"/>
              <w:left w:val="single" w:sz="4" w:space="0" w:color="000000"/>
              <w:bottom w:val="single" w:sz="4" w:space="0" w:color="000000"/>
              <w:right w:val="single" w:sz="4" w:space="0" w:color="000000"/>
            </w:tcBorders>
            <w:vAlign w:val="center"/>
          </w:tcPr>
          <w:p w14:paraId="09EA337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3 113 </w:t>
            </w:r>
          </w:p>
        </w:tc>
        <w:tc>
          <w:tcPr>
            <w:tcW w:w="677" w:type="pct"/>
            <w:tcBorders>
              <w:top w:val="single" w:sz="4" w:space="0" w:color="000000"/>
              <w:left w:val="single" w:sz="4" w:space="0" w:color="000000"/>
              <w:bottom w:val="single" w:sz="4" w:space="0" w:color="000000"/>
              <w:right w:val="single" w:sz="4" w:space="0" w:color="000000"/>
            </w:tcBorders>
            <w:vAlign w:val="center"/>
          </w:tcPr>
          <w:p w14:paraId="78C4710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42 </w:t>
            </w:r>
          </w:p>
        </w:tc>
        <w:tc>
          <w:tcPr>
            <w:tcW w:w="514" w:type="pct"/>
            <w:tcBorders>
              <w:top w:val="single" w:sz="4" w:space="0" w:color="000000"/>
              <w:left w:val="single" w:sz="4" w:space="0" w:color="000000"/>
              <w:bottom w:val="single" w:sz="4" w:space="0" w:color="000000"/>
              <w:right w:val="single" w:sz="8" w:space="0" w:color="000000"/>
            </w:tcBorders>
            <w:vAlign w:val="center"/>
          </w:tcPr>
          <w:p w14:paraId="23303657"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435 834 </w:t>
            </w:r>
          </w:p>
        </w:tc>
      </w:tr>
      <w:tr w:rsidR="00901E04" w:rsidRPr="00954E82" w14:paraId="402AF39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3CC9B14" w14:textId="0A3E628F"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2. Учреждения </w:t>
            </w:r>
            <w:r w:rsidR="00901E04" w:rsidRPr="00954E82">
              <w:rPr>
                <w:rFonts w:ascii="Times New Roman" w:hAnsi="Times New Roman" w:cs="Times New Roman"/>
                <w:sz w:val="24"/>
                <w:szCs w:val="24"/>
              </w:rPr>
              <w:t>здравоохранения.</w:t>
            </w:r>
            <w:r w:rsidRPr="00954E82">
              <w:rPr>
                <w:rFonts w:ascii="Times New Roman" w:hAnsi="Times New Roman" w:cs="Times New Roman"/>
                <w:sz w:val="24"/>
                <w:szCs w:val="24"/>
              </w:rPr>
              <w:t xml:space="preserve">  </w:t>
            </w:r>
          </w:p>
        </w:tc>
        <w:tc>
          <w:tcPr>
            <w:tcW w:w="487" w:type="pct"/>
            <w:tcBorders>
              <w:top w:val="single" w:sz="4" w:space="0" w:color="000000"/>
              <w:left w:val="single" w:sz="4" w:space="0" w:color="000000"/>
              <w:bottom w:val="single" w:sz="4" w:space="0" w:color="000000"/>
              <w:right w:val="single" w:sz="7" w:space="0" w:color="000000"/>
            </w:tcBorders>
            <w:vAlign w:val="center"/>
          </w:tcPr>
          <w:p w14:paraId="3B663033"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5A53D78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5D7FA54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04F3F20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22 731 </w:t>
            </w:r>
          </w:p>
        </w:tc>
        <w:tc>
          <w:tcPr>
            <w:tcW w:w="677" w:type="pct"/>
            <w:tcBorders>
              <w:top w:val="single" w:sz="4" w:space="0" w:color="000000"/>
              <w:left w:val="single" w:sz="7" w:space="0" w:color="000000"/>
              <w:bottom w:val="single" w:sz="4" w:space="0" w:color="000000"/>
              <w:right w:val="single" w:sz="6" w:space="0" w:color="000000"/>
            </w:tcBorders>
            <w:vAlign w:val="center"/>
          </w:tcPr>
          <w:p w14:paraId="1D98C59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8E123E6"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2 777 249 </w:t>
            </w:r>
          </w:p>
        </w:tc>
      </w:tr>
      <w:tr w:rsidR="00901E04" w:rsidRPr="00954E82" w14:paraId="5550DFA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ACEC051" w14:textId="77777777" w:rsidR="00544310" w:rsidRPr="00954E82" w:rsidRDefault="00544310" w:rsidP="0024775E">
            <w:pPr>
              <w:tabs>
                <w:tab w:val="center" w:pos="38"/>
                <w:tab w:val="center" w:pos="1304"/>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поликлиники, </w:t>
            </w:r>
          </w:p>
          <w:p w14:paraId="78B4B791"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амбулатории; </w:t>
            </w:r>
          </w:p>
        </w:tc>
        <w:tc>
          <w:tcPr>
            <w:tcW w:w="487" w:type="pct"/>
            <w:tcBorders>
              <w:top w:val="single" w:sz="4" w:space="0" w:color="000000"/>
              <w:left w:val="single" w:sz="4" w:space="0" w:color="000000"/>
              <w:bottom w:val="single" w:sz="4" w:space="0" w:color="000000"/>
              <w:right w:val="single" w:sz="7" w:space="0" w:color="000000"/>
            </w:tcBorders>
          </w:tcPr>
          <w:p w14:paraId="47F33534"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584CEBB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308726 </w:t>
            </w:r>
          </w:p>
        </w:tc>
        <w:tc>
          <w:tcPr>
            <w:tcW w:w="557" w:type="pct"/>
            <w:tcBorders>
              <w:top w:val="single" w:sz="4" w:space="0" w:color="000000"/>
              <w:left w:val="single" w:sz="7" w:space="0" w:color="000000"/>
              <w:bottom w:val="single" w:sz="4" w:space="0" w:color="000000"/>
              <w:right w:val="single" w:sz="7" w:space="0" w:color="000000"/>
            </w:tcBorders>
            <w:vAlign w:val="center"/>
          </w:tcPr>
          <w:p w14:paraId="19FBFE4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0,07 </w:t>
            </w:r>
          </w:p>
        </w:tc>
        <w:tc>
          <w:tcPr>
            <w:tcW w:w="528" w:type="pct"/>
            <w:tcBorders>
              <w:top w:val="single" w:sz="4" w:space="0" w:color="000000"/>
              <w:left w:val="single" w:sz="7" w:space="0" w:color="000000"/>
              <w:bottom w:val="single" w:sz="4" w:space="0" w:color="000000"/>
              <w:right w:val="single" w:sz="7" w:space="0" w:color="000000"/>
            </w:tcBorders>
            <w:vAlign w:val="center"/>
          </w:tcPr>
          <w:p w14:paraId="735612F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21 611 </w:t>
            </w:r>
          </w:p>
        </w:tc>
        <w:tc>
          <w:tcPr>
            <w:tcW w:w="677" w:type="pct"/>
            <w:tcBorders>
              <w:top w:val="single" w:sz="4" w:space="0" w:color="000000"/>
              <w:left w:val="single" w:sz="7" w:space="0" w:color="000000"/>
              <w:bottom w:val="single" w:sz="4" w:space="0" w:color="000000"/>
              <w:right w:val="single" w:sz="6" w:space="0" w:color="000000"/>
            </w:tcBorders>
            <w:vAlign w:val="center"/>
          </w:tcPr>
          <w:p w14:paraId="4821E07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8,4 </w:t>
            </w:r>
          </w:p>
        </w:tc>
        <w:tc>
          <w:tcPr>
            <w:tcW w:w="514" w:type="pct"/>
            <w:tcBorders>
              <w:top w:val="single" w:sz="4" w:space="0" w:color="000000"/>
              <w:left w:val="single" w:sz="6" w:space="0" w:color="000000"/>
              <w:bottom w:val="single" w:sz="4" w:space="0" w:color="000000"/>
              <w:right w:val="single" w:sz="8" w:space="0" w:color="000000"/>
            </w:tcBorders>
            <w:vAlign w:val="center"/>
          </w:tcPr>
          <w:p w14:paraId="56AD66E2"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2 593 298 </w:t>
            </w:r>
          </w:p>
        </w:tc>
      </w:tr>
      <w:tr w:rsidR="00901E04" w:rsidRPr="00954E82" w14:paraId="0743C91A"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AA073DE" w14:textId="77777777" w:rsidR="00544310" w:rsidRPr="00954E82" w:rsidRDefault="00544310" w:rsidP="0024775E">
            <w:pPr>
              <w:tabs>
                <w:tab w:val="center" w:pos="38"/>
                <w:tab w:val="center" w:pos="1427"/>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стационары всех </w:t>
            </w:r>
          </w:p>
          <w:p w14:paraId="1889C499"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типов; </w:t>
            </w:r>
          </w:p>
        </w:tc>
        <w:tc>
          <w:tcPr>
            <w:tcW w:w="487" w:type="pct"/>
            <w:tcBorders>
              <w:top w:val="single" w:sz="4" w:space="0" w:color="000000"/>
              <w:left w:val="single" w:sz="4" w:space="0" w:color="000000"/>
              <w:bottom w:val="single" w:sz="4" w:space="0" w:color="000000"/>
              <w:right w:val="single" w:sz="7" w:space="0" w:color="000000"/>
            </w:tcBorders>
            <w:vAlign w:val="center"/>
          </w:tcPr>
          <w:p w14:paraId="7847D6DA"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770A6F0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329 </w:t>
            </w:r>
          </w:p>
        </w:tc>
        <w:tc>
          <w:tcPr>
            <w:tcW w:w="557" w:type="pct"/>
            <w:tcBorders>
              <w:top w:val="single" w:sz="4" w:space="0" w:color="000000"/>
              <w:left w:val="single" w:sz="7" w:space="0" w:color="000000"/>
              <w:bottom w:val="single" w:sz="4" w:space="0" w:color="000000"/>
              <w:right w:val="single" w:sz="7" w:space="0" w:color="000000"/>
            </w:tcBorders>
            <w:vAlign w:val="center"/>
          </w:tcPr>
          <w:p w14:paraId="6651D62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2,05 </w:t>
            </w:r>
          </w:p>
        </w:tc>
        <w:tc>
          <w:tcPr>
            <w:tcW w:w="528" w:type="pct"/>
            <w:tcBorders>
              <w:top w:val="single" w:sz="4" w:space="0" w:color="000000"/>
              <w:left w:val="single" w:sz="7" w:space="0" w:color="000000"/>
              <w:bottom w:val="single" w:sz="4" w:space="0" w:color="000000"/>
              <w:right w:val="single" w:sz="7" w:space="0" w:color="000000"/>
            </w:tcBorders>
            <w:vAlign w:val="center"/>
          </w:tcPr>
          <w:p w14:paraId="6C92619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674 </w:t>
            </w:r>
          </w:p>
        </w:tc>
        <w:tc>
          <w:tcPr>
            <w:tcW w:w="677" w:type="pct"/>
            <w:tcBorders>
              <w:top w:val="single" w:sz="4" w:space="0" w:color="000000"/>
              <w:left w:val="single" w:sz="7" w:space="0" w:color="000000"/>
              <w:bottom w:val="single" w:sz="4" w:space="0" w:color="000000"/>
              <w:right w:val="single" w:sz="6" w:space="0" w:color="000000"/>
            </w:tcBorders>
            <w:vAlign w:val="center"/>
          </w:tcPr>
          <w:p w14:paraId="46B62D7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410 </w:t>
            </w:r>
          </w:p>
        </w:tc>
        <w:tc>
          <w:tcPr>
            <w:tcW w:w="514" w:type="pct"/>
            <w:tcBorders>
              <w:top w:val="single" w:sz="4" w:space="0" w:color="000000"/>
              <w:left w:val="single" w:sz="6" w:space="0" w:color="000000"/>
              <w:bottom w:val="single" w:sz="4" w:space="0" w:color="000000"/>
              <w:right w:val="single" w:sz="8" w:space="0" w:color="000000"/>
            </w:tcBorders>
            <w:vAlign w:val="center"/>
          </w:tcPr>
          <w:p w14:paraId="55FA8817"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134 890 </w:t>
            </w:r>
          </w:p>
        </w:tc>
      </w:tr>
      <w:tr w:rsidR="00901E04" w:rsidRPr="00954E82" w14:paraId="6049B989"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E86AFC1"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аптеки, аптечные киоски. </w:t>
            </w:r>
          </w:p>
        </w:tc>
        <w:tc>
          <w:tcPr>
            <w:tcW w:w="487" w:type="pct"/>
            <w:tcBorders>
              <w:top w:val="single" w:sz="4" w:space="0" w:color="000000"/>
              <w:left w:val="single" w:sz="4" w:space="0" w:color="000000"/>
              <w:bottom w:val="single" w:sz="4" w:space="0" w:color="000000"/>
              <w:right w:val="single" w:sz="7" w:space="0" w:color="000000"/>
            </w:tcBorders>
            <w:vAlign w:val="center"/>
          </w:tcPr>
          <w:p w14:paraId="201159A1"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54A8392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857,7 </w:t>
            </w:r>
          </w:p>
        </w:tc>
        <w:tc>
          <w:tcPr>
            <w:tcW w:w="557" w:type="pct"/>
            <w:tcBorders>
              <w:top w:val="single" w:sz="4" w:space="0" w:color="000000"/>
              <w:left w:val="single" w:sz="7" w:space="0" w:color="000000"/>
              <w:bottom w:val="single" w:sz="4" w:space="0" w:color="000000"/>
              <w:right w:val="single" w:sz="7" w:space="0" w:color="000000"/>
            </w:tcBorders>
            <w:vAlign w:val="center"/>
          </w:tcPr>
          <w:p w14:paraId="54A5417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62CD6A3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446 </w:t>
            </w:r>
          </w:p>
        </w:tc>
        <w:tc>
          <w:tcPr>
            <w:tcW w:w="677" w:type="pct"/>
            <w:tcBorders>
              <w:top w:val="single" w:sz="4" w:space="0" w:color="000000"/>
              <w:left w:val="single" w:sz="7" w:space="0" w:color="000000"/>
              <w:bottom w:val="single" w:sz="4" w:space="0" w:color="000000"/>
              <w:right w:val="single" w:sz="6" w:space="0" w:color="000000"/>
            </w:tcBorders>
            <w:vAlign w:val="center"/>
          </w:tcPr>
          <w:p w14:paraId="7D6FAC3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57,2 </w:t>
            </w:r>
          </w:p>
        </w:tc>
        <w:tc>
          <w:tcPr>
            <w:tcW w:w="514" w:type="pct"/>
            <w:tcBorders>
              <w:top w:val="single" w:sz="4" w:space="0" w:color="000000"/>
              <w:left w:val="single" w:sz="6" w:space="0" w:color="000000"/>
              <w:bottom w:val="single" w:sz="4" w:space="0" w:color="000000"/>
              <w:right w:val="single" w:sz="8" w:space="0" w:color="000000"/>
            </w:tcBorders>
            <w:vAlign w:val="center"/>
          </w:tcPr>
          <w:p w14:paraId="402ED90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49 060 </w:t>
            </w:r>
          </w:p>
        </w:tc>
      </w:tr>
      <w:tr w:rsidR="00901E04" w:rsidRPr="00954E82" w14:paraId="2BDCFF3D"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75FB99B"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3. Учреждения временного проживания населения.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7E6013F2"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46EA244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F7F5B5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73DFE96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1 456 </w:t>
            </w:r>
          </w:p>
        </w:tc>
        <w:tc>
          <w:tcPr>
            <w:tcW w:w="677" w:type="pct"/>
            <w:tcBorders>
              <w:top w:val="single" w:sz="4" w:space="0" w:color="000000"/>
              <w:left w:val="single" w:sz="7" w:space="0" w:color="000000"/>
              <w:bottom w:val="single" w:sz="4" w:space="0" w:color="000000"/>
              <w:right w:val="single" w:sz="6" w:space="0" w:color="000000"/>
            </w:tcBorders>
            <w:vAlign w:val="center"/>
          </w:tcPr>
          <w:p w14:paraId="700900B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246E05B0"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253 619 </w:t>
            </w:r>
          </w:p>
        </w:tc>
      </w:tr>
      <w:tr w:rsidR="00901E04" w:rsidRPr="00954E82" w14:paraId="2006BEA2"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E743AF6" w14:textId="1657CBD6" w:rsidR="00544310" w:rsidRPr="00954E82" w:rsidRDefault="00544310" w:rsidP="0024775E">
            <w:pPr>
              <w:tabs>
                <w:tab w:val="center" w:pos="38"/>
                <w:tab w:val="center" w:pos="1224"/>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учреждения санаторно- курортные, дома отдыха; </w:t>
            </w:r>
          </w:p>
        </w:tc>
        <w:tc>
          <w:tcPr>
            <w:tcW w:w="487" w:type="pct"/>
            <w:tcBorders>
              <w:top w:val="single" w:sz="4" w:space="0" w:color="000000"/>
              <w:left w:val="single" w:sz="4" w:space="0" w:color="000000"/>
              <w:bottom w:val="single" w:sz="4" w:space="0" w:color="000000"/>
              <w:right w:val="single" w:sz="7" w:space="0" w:color="000000"/>
            </w:tcBorders>
            <w:vAlign w:val="center"/>
          </w:tcPr>
          <w:p w14:paraId="1C06AA43"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46BE9D5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280 </w:t>
            </w:r>
          </w:p>
        </w:tc>
        <w:tc>
          <w:tcPr>
            <w:tcW w:w="557" w:type="pct"/>
            <w:tcBorders>
              <w:top w:val="single" w:sz="4" w:space="0" w:color="000000"/>
              <w:left w:val="single" w:sz="7" w:space="0" w:color="000000"/>
              <w:bottom w:val="single" w:sz="4" w:space="0" w:color="000000"/>
              <w:right w:val="single" w:sz="7" w:space="0" w:color="000000"/>
            </w:tcBorders>
            <w:vAlign w:val="center"/>
          </w:tcPr>
          <w:p w14:paraId="19A6D3A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1,09 </w:t>
            </w:r>
          </w:p>
        </w:tc>
        <w:tc>
          <w:tcPr>
            <w:tcW w:w="528" w:type="pct"/>
            <w:tcBorders>
              <w:top w:val="single" w:sz="4" w:space="0" w:color="000000"/>
              <w:left w:val="single" w:sz="7" w:space="0" w:color="000000"/>
              <w:bottom w:val="single" w:sz="4" w:space="0" w:color="000000"/>
              <w:right w:val="single" w:sz="7" w:space="0" w:color="000000"/>
            </w:tcBorders>
            <w:vAlign w:val="center"/>
          </w:tcPr>
          <w:p w14:paraId="30122DE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305 </w:t>
            </w:r>
          </w:p>
        </w:tc>
        <w:tc>
          <w:tcPr>
            <w:tcW w:w="677" w:type="pct"/>
            <w:tcBorders>
              <w:top w:val="single" w:sz="4" w:space="0" w:color="000000"/>
              <w:left w:val="single" w:sz="7" w:space="0" w:color="000000"/>
              <w:bottom w:val="single" w:sz="4" w:space="0" w:color="000000"/>
              <w:right w:val="single" w:sz="6" w:space="0" w:color="000000"/>
            </w:tcBorders>
            <w:vAlign w:val="center"/>
          </w:tcPr>
          <w:p w14:paraId="4477729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185,3 </w:t>
            </w:r>
          </w:p>
        </w:tc>
        <w:tc>
          <w:tcPr>
            <w:tcW w:w="514" w:type="pct"/>
            <w:tcBorders>
              <w:top w:val="single" w:sz="4" w:space="0" w:color="000000"/>
              <w:left w:val="single" w:sz="6" w:space="0" w:color="000000"/>
              <w:bottom w:val="single" w:sz="4" w:space="0" w:color="000000"/>
              <w:right w:val="single" w:sz="8" w:space="0" w:color="000000"/>
            </w:tcBorders>
            <w:vAlign w:val="center"/>
          </w:tcPr>
          <w:p w14:paraId="357336B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51 884 </w:t>
            </w:r>
          </w:p>
        </w:tc>
      </w:tr>
      <w:tr w:rsidR="00901E04" w:rsidRPr="00954E82" w14:paraId="530007B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DCC1083" w14:textId="77777777" w:rsidR="00544310" w:rsidRPr="00954E82" w:rsidRDefault="00544310" w:rsidP="0024775E">
            <w:pPr>
              <w:tabs>
                <w:tab w:val="center" w:pos="38"/>
                <w:tab w:val="center" w:pos="1200"/>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гостиницы; </w:t>
            </w:r>
          </w:p>
        </w:tc>
        <w:tc>
          <w:tcPr>
            <w:tcW w:w="487" w:type="pct"/>
            <w:tcBorders>
              <w:top w:val="single" w:sz="4" w:space="0" w:color="000000"/>
              <w:left w:val="single" w:sz="4" w:space="0" w:color="000000"/>
              <w:bottom w:val="single" w:sz="4" w:space="0" w:color="000000"/>
              <w:right w:val="single" w:sz="7" w:space="0" w:color="000000"/>
            </w:tcBorders>
          </w:tcPr>
          <w:p w14:paraId="58A24C40"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65542B3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738 </w:t>
            </w:r>
          </w:p>
        </w:tc>
        <w:tc>
          <w:tcPr>
            <w:tcW w:w="557" w:type="pct"/>
            <w:tcBorders>
              <w:top w:val="single" w:sz="4" w:space="0" w:color="000000"/>
              <w:left w:val="single" w:sz="7" w:space="0" w:color="000000"/>
              <w:bottom w:val="single" w:sz="4" w:space="0" w:color="000000"/>
              <w:right w:val="single" w:sz="7" w:space="0" w:color="000000"/>
            </w:tcBorders>
          </w:tcPr>
          <w:p w14:paraId="690A890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1,15 </w:t>
            </w:r>
          </w:p>
        </w:tc>
        <w:tc>
          <w:tcPr>
            <w:tcW w:w="528" w:type="pct"/>
            <w:tcBorders>
              <w:top w:val="single" w:sz="4" w:space="0" w:color="000000"/>
              <w:left w:val="single" w:sz="7" w:space="0" w:color="000000"/>
              <w:bottom w:val="single" w:sz="4" w:space="0" w:color="000000"/>
              <w:right w:val="single" w:sz="7" w:space="0" w:color="000000"/>
            </w:tcBorders>
          </w:tcPr>
          <w:p w14:paraId="543816F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849 </w:t>
            </w:r>
          </w:p>
        </w:tc>
        <w:tc>
          <w:tcPr>
            <w:tcW w:w="677" w:type="pct"/>
            <w:tcBorders>
              <w:top w:val="single" w:sz="4" w:space="0" w:color="000000"/>
              <w:left w:val="single" w:sz="7" w:space="0" w:color="000000"/>
              <w:bottom w:val="single" w:sz="4" w:space="0" w:color="000000"/>
              <w:right w:val="single" w:sz="6" w:space="0" w:color="000000"/>
            </w:tcBorders>
          </w:tcPr>
          <w:p w14:paraId="06D6669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195,5 </w:t>
            </w:r>
          </w:p>
        </w:tc>
        <w:tc>
          <w:tcPr>
            <w:tcW w:w="514" w:type="pct"/>
            <w:tcBorders>
              <w:top w:val="single" w:sz="4" w:space="0" w:color="000000"/>
              <w:left w:val="single" w:sz="6" w:space="0" w:color="000000"/>
              <w:bottom w:val="single" w:sz="4" w:space="0" w:color="000000"/>
              <w:right w:val="single" w:sz="8" w:space="0" w:color="000000"/>
            </w:tcBorders>
          </w:tcPr>
          <w:p w14:paraId="6A2971CF"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144 279 </w:t>
            </w:r>
          </w:p>
        </w:tc>
      </w:tr>
      <w:tr w:rsidR="00901E04" w:rsidRPr="00954E82" w14:paraId="738DA1DA"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333BD95" w14:textId="77777777" w:rsidR="00544310" w:rsidRPr="00954E82" w:rsidRDefault="00544310" w:rsidP="0024775E">
            <w:pPr>
              <w:tabs>
                <w:tab w:val="center" w:pos="38"/>
                <w:tab w:val="center" w:pos="1225"/>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общежития. </w:t>
            </w:r>
          </w:p>
        </w:tc>
        <w:tc>
          <w:tcPr>
            <w:tcW w:w="487" w:type="pct"/>
            <w:tcBorders>
              <w:top w:val="single" w:sz="4" w:space="0" w:color="000000"/>
              <w:left w:val="single" w:sz="4" w:space="0" w:color="000000"/>
              <w:bottom w:val="single" w:sz="4" w:space="0" w:color="000000"/>
              <w:right w:val="single" w:sz="7" w:space="0" w:color="000000"/>
            </w:tcBorders>
          </w:tcPr>
          <w:p w14:paraId="32FCE462"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2AD2429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216 </w:t>
            </w:r>
          </w:p>
        </w:tc>
        <w:tc>
          <w:tcPr>
            <w:tcW w:w="557" w:type="pct"/>
            <w:tcBorders>
              <w:top w:val="single" w:sz="4" w:space="0" w:color="000000"/>
              <w:left w:val="single" w:sz="7" w:space="0" w:color="000000"/>
              <w:bottom w:val="single" w:sz="4" w:space="0" w:color="000000"/>
              <w:right w:val="single" w:sz="7" w:space="0" w:color="000000"/>
            </w:tcBorders>
          </w:tcPr>
          <w:p w14:paraId="5F52780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 </w:t>
            </w:r>
          </w:p>
        </w:tc>
        <w:tc>
          <w:tcPr>
            <w:tcW w:w="528" w:type="pct"/>
            <w:tcBorders>
              <w:top w:val="single" w:sz="4" w:space="0" w:color="000000"/>
              <w:left w:val="single" w:sz="7" w:space="0" w:color="000000"/>
              <w:bottom w:val="single" w:sz="4" w:space="0" w:color="000000"/>
              <w:right w:val="single" w:sz="7" w:space="0" w:color="000000"/>
            </w:tcBorders>
          </w:tcPr>
          <w:p w14:paraId="79D342B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302 </w:t>
            </w:r>
          </w:p>
        </w:tc>
        <w:tc>
          <w:tcPr>
            <w:tcW w:w="677" w:type="pct"/>
            <w:tcBorders>
              <w:top w:val="single" w:sz="4" w:space="0" w:color="000000"/>
              <w:left w:val="single" w:sz="7" w:space="0" w:color="000000"/>
              <w:bottom w:val="single" w:sz="4" w:space="0" w:color="000000"/>
              <w:right w:val="single" w:sz="6" w:space="0" w:color="000000"/>
            </w:tcBorders>
          </w:tcPr>
          <w:p w14:paraId="38B42E3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266 </w:t>
            </w:r>
          </w:p>
        </w:tc>
        <w:tc>
          <w:tcPr>
            <w:tcW w:w="514" w:type="pct"/>
            <w:tcBorders>
              <w:top w:val="single" w:sz="4" w:space="0" w:color="000000"/>
              <w:left w:val="single" w:sz="6" w:space="0" w:color="000000"/>
              <w:bottom w:val="single" w:sz="4" w:space="0" w:color="000000"/>
              <w:right w:val="single" w:sz="8" w:space="0" w:color="000000"/>
            </w:tcBorders>
          </w:tcPr>
          <w:p w14:paraId="735DE10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57 456 </w:t>
            </w:r>
          </w:p>
        </w:tc>
      </w:tr>
      <w:tr w:rsidR="00901E04" w:rsidRPr="00954E82" w14:paraId="3A5345CD"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B8714EB"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4. Организации и учреждения управления, проектные организации, кредитнофинансовые учреждения и предприятия связи. </w:t>
            </w:r>
          </w:p>
        </w:tc>
        <w:tc>
          <w:tcPr>
            <w:tcW w:w="487" w:type="pct"/>
            <w:tcBorders>
              <w:top w:val="single" w:sz="4" w:space="0" w:color="000000"/>
              <w:left w:val="single" w:sz="4" w:space="0" w:color="000000"/>
              <w:bottom w:val="single" w:sz="4" w:space="0" w:color="000000"/>
              <w:right w:val="single" w:sz="7" w:space="0" w:color="000000"/>
            </w:tcBorders>
          </w:tcPr>
          <w:p w14:paraId="283A446E"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p w14:paraId="5E5FE742"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2037AAC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29EE83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7540272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140 </w:t>
            </w:r>
          </w:p>
        </w:tc>
        <w:tc>
          <w:tcPr>
            <w:tcW w:w="677" w:type="pct"/>
            <w:tcBorders>
              <w:top w:val="single" w:sz="4" w:space="0" w:color="000000"/>
              <w:left w:val="single" w:sz="7" w:space="0" w:color="000000"/>
              <w:bottom w:val="single" w:sz="4" w:space="0" w:color="000000"/>
              <w:right w:val="single" w:sz="6" w:space="0" w:color="000000"/>
            </w:tcBorders>
            <w:vAlign w:val="center"/>
          </w:tcPr>
          <w:p w14:paraId="3929F4F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9A7181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14 686 </w:t>
            </w:r>
          </w:p>
        </w:tc>
      </w:tr>
      <w:tr w:rsidR="00901E04" w:rsidRPr="00954E82" w14:paraId="149E5CF2"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349B5F5" w14:textId="05D3BFDA" w:rsidR="00544310" w:rsidRPr="00954E82" w:rsidRDefault="00544310" w:rsidP="0024775E">
            <w:pPr>
              <w:tabs>
                <w:tab w:val="center" w:pos="38"/>
                <w:tab w:val="center" w:pos="1522"/>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административные учреждения;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2DD64D59"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116224E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60 </w:t>
            </w:r>
          </w:p>
        </w:tc>
        <w:tc>
          <w:tcPr>
            <w:tcW w:w="557" w:type="pct"/>
            <w:tcBorders>
              <w:top w:val="single" w:sz="4" w:space="0" w:color="000000"/>
              <w:left w:val="single" w:sz="7" w:space="0" w:color="000000"/>
              <w:bottom w:val="single" w:sz="4" w:space="0" w:color="000000"/>
              <w:right w:val="single" w:sz="7" w:space="0" w:color="000000"/>
            </w:tcBorders>
            <w:vAlign w:val="center"/>
          </w:tcPr>
          <w:p w14:paraId="7D2E760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7A72C8A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31 </w:t>
            </w:r>
          </w:p>
        </w:tc>
        <w:tc>
          <w:tcPr>
            <w:tcW w:w="677" w:type="pct"/>
            <w:tcBorders>
              <w:top w:val="single" w:sz="4" w:space="0" w:color="000000"/>
              <w:left w:val="single" w:sz="7" w:space="0" w:color="000000"/>
              <w:bottom w:val="single" w:sz="4" w:space="0" w:color="000000"/>
              <w:right w:val="single" w:sz="6" w:space="0" w:color="000000"/>
            </w:tcBorders>
            <w:vAlign w:val="center"/>
          </w:tcPr>
          <w:p w14:paraId="20888DE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46,8 </w:t>
            </w:r>
          </w:p>
        </w:tc>
        <w:tc>
          <w:tcPr>
            <w:tcW w:w="514" w:type="pct"/>
            <w:tcBorders>
              <w:top w:val="single" w:sz="4" w:space="0" w:color="000000"/>
              <w:left w:val="single" w:sz="6" w:space="0" w:color="000000"/>
              <w:bottom w:val="single" w:sz="4" w:space="0" w:color="000000"/>
              <w:right w:val="single" w:sz="8" w:space="0" w:color="000000"/>
            </w:tcBorders>
            <w:vAlign w:val="center"/>
          </w:tcPr>
          <w:p w14:paraId="31B8ABA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2 808 </w:t>
            </w:r>
          </w:p>
        </w:tc>
      </w:tr>
      <w:tr w:rsidR="00901E04" w:rsidRPr="00954E82" w14:paraId="457CBAA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080F19B" w14:textId="2773B5FC" w:rsidR="00544310" w:rsidRPr="00954E82" w:rsidRDefault="00544310" w:rsidP="0024775E">
            <w:pPr>
              <w:tabs>
                <w:tab w:val="center" w:pos="38"/>
                <w:tab w:val="center" w:pos="1166"/>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проектные организации, офисы, конторы; </w:t>
            </w:r>
          </w:p>
        </w:tc>
        <w:tc>
          <w:tcPr>
            <w:tcW w:w="487" w:type="pct"/>
            <w:tcBorders>
              <w:top w:val="single" w:sz="4" w:space="0" w:color="000000"/>
              <w:left w:val="single" w:sz="4" w:space="0" w:color="000000"/>
              <w:bottom w:val="single" w:sz="4" w:space="0" w:color="000000"/>
              <w:right w:val="single" w:sz="7" w:space="0" w:color="000000"/>
            </w:tcBorders>
            <w:vAlign w:val="center"/>
          </w:tcPr>
          <w:p w14:paraId="6DC175FD"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31D84AF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51C0EC3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0,52 </w:t>
            </w:r>
          </w:p>
        </w:tc>
        <w:tc>
          <w:tcPr>
            <w:tcW w:w="528" w:type="pct"/>
            <w:tcBorders>
              <w:top w:val="single" w:sz="4" w:space="0" w:color="000000"/>
              <w:left w:val="single" w:sz="7" w:space="0" w:color="000000"/>
              <w:bottom w:val="single" w:sz="4" w:space="0" w:color="000000"/>
              <w:right w:val="single" w:sz="7" w:space="0" w:color="000000"/>
            </w:tcBorders>
            <w:vAlign w:val="center"/>
          </w:tcPr>
          <w:p w14:paraId="713348A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776475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46,8 </w:t>
            </w:r>
          </w:p>
        </w:tc>
        <w:tc>
          <w:tcPr>
            <w:tcW w:w="514" w:type="pct"/>
            <w:tcBorders>
              <w:top w:val="single" w:sz="4" w:space="0" w:color="000000"/>
              <w:left w:val="single" w:sz="6" w:space="0" w:color="000000"/>
              <w:bottom w:val="single" w:sz="4" w:space="0" w:color="000000"/>
              <w:right w:val="single" w:sz="8" w:space="0" w:color="000000"/>
            </w:tcBorders>
            <w:vAlign w:val="center"/>
          </w:tcPr>
          <w:p w14:paraId="6F9BC25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1584688B"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D12B54C" w14:textId="77777777" w:rsidR="00544310" w:rsidRPr="00954E82" w:rsidRDefault="00544310" w:rsidP="0024775E">
            <w:pPr>
              <w:tabs>
                <w:tab w:val="center" w:pos="38"/>
                <w:tab w:val="center" w:pos="990"/>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банки; </w:t>
            </w:r>
          </w:p>
        </w:tc>
        <w:tc>
          <w:tcPr>
            <w:tcW w:w="487" w:type="pct"/>
            <w:tcBorders>
              <w:top w:val="single" w:sz="4" w:space="0" w:color="000000"/>
              <w:left w:val="single" w:sz="4" w:space="0" w:color="000000"/>
              <w:bottom w:val="single" w:sz="4" w:space="0" w:color="000000"/>
              <w:right w:val="single" w:sz="7" w:space="0" w:color="000000"/>
            </w:tcBorders>
          </w:tcPr>
          <w:p w14:paraId="31C209C4"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tcPr>
          <w:p w14:paraId="7BFD5FE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50 </w:t>
            </w:r>
          </w:p>
        </w:tc>
        <w:tc>
          <w:tcPr>
            <w:tcW w:w="557" w:type="pct"/>
            <w:tcBorders>
              <w:top w:val="single" w:sz="4" w:space="0" w:color="000000"/>
              <w:left w:val="single" w:sz="7" w:space="0" w:color="000000"/>
              <w:bottom w:val="single" w:sz="4" w:space="0" w:color="000000"/>
              <w:right w:val="single" w:sz="7" w:space="0" w:color="000000"/>
            </w:tcBorders>
          </w:tcPr>
          <w:p w14:paraId="4255B1A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0,9 </w:t>
            </w:r>
          </w:p>
        </w:tc>
        <w:tc>
          <w:tcPr>
            <w:tcW w:w="528" w:type="pct"/>
            <w:tcBorders>
              <w:top w:val="single" w:sz="4" w:space="0" w:color="000000"/>
              <w:left w:val="single" w:sz="7" w:space="0" w:color="000000"/>
              <w:bottom w:val="single" w:sz="4" w:space="0" w:color="000000"/>
              <w:right w:val="single" w:sz="7" w:space="0" w:color="000000"/>
            </w:tcBorders>
          </w:tcPr>
          <w:p w14:paraId="6C8D5A7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45 </w:t>
            </w:r>
          </w:p>
        </w:tc>
        <w:tc>
          <w:tcPr>
            <w:tcW w:w="677" w:type="pct"/>
            <w:tcBorders>
              <w:top w:val="single" w:sz="4" w:space="0" w:color="000000"/>
              <w:left w:val="single" w:sz="7" w:space="0" w:color="000000"/>
              <w:bottom w:val="single" w:sz="4" w:space="0" w:color="000000"/>
              <w:right w:val="single" w:sz="6" w:space="0" w:color="000000"/>
            </w:tcBorders>
          </w:tcPr>
          <w:p w14:paraId="05D4584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85,5 </w:t>
            </w:r>
          </w:p>
        </w:tc>
        <w:tc>
          <w:tcPr>
            <w:tcW w:w="514" w:type="pct"/>
            <w:tcBorders>
              <w:top w:val="single" w:sz="4" w:space="0" w:color="000000"/>
              <w:left w:val="single" w:sz="6" w:space="0" w:color="000000"/>
              <w:bottom w:val="single" w:sz="4" w:space="0" w:color="000000"/>
              <w:right w:val="single" w:sz="8" w:space="0" w:color="000000"/>
            </w:tcBorders>
          </w:tcPr>
          <w:p w14:paraId="3E4C707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4 275 </w:t>
            </w:r>
          </w:p>
        </w:tc>
      </w:tr>
      <w:tr w:rsidR="00901E04" w:rsidRPr="00954E82" w14:paraId="5BF758D8"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01BFEA1" w14:textId="1D194955" w:rsidR="00544310" w:rsidRPr="00954E82" w:rsidRDefault="00544310" w:rsidP="0024775E">
            <w:pPr>
              <w:tabs>
                <w:tab w:val="center" w:pos="38"/>
                <w:tab w:val="center" w:pos="1280"/>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юридические консультации, нотариальные конторы, суды; </w:t>
            </w:r>
          </w:p>
        </w:tc>
        <w:tc>
          <w:tcPr>
            <w:tcW w:w="487" w:type="pct"/>
            <w:tcBorders>
              <w:top w:val="single" w:sz="4" w:space="0" w:color="000000"/>
              <w:left w:val="single" w:sz="4" w:space="0" w:color="000000"/>
              <w:bottom w:val="single" w:sz="4" w:space="0" w:color="000000"/>
              <w:right w:val="single" w:sz="7" w:space="0" w:color="000000"/>
            </w:tcBorders>
            <w:vAlign w:val="center"/>
          </w:tcPr>
          <w:p w14:paraId="3D04255B"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vAlign w:val="center"/>
          </w:tcPr>
          <w:p w14:paraId="6319D6B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44 </w:t>
            </w:r>
          </w:p>
        </w:tc>
        <w:tc>
          <w:tcPr>
            <w:tcW w:w="557" w:type="pct"/>
            <w:tcBorders>
              <w:top w:val="single" w:sz="4" w:space="0" w:color="000000"/>
              <w:left w:val="single" w:sz="7" w:space="0" w:color="000000"/>
              <w:bottom w:val="single" w:sz="4" w:space="0" w:color="000000"/>
              <w:right w:val="single" w:sz="7" w:space="0" w:color="000000"/>
            </w:tcBorders>
            <w:vAlign w:val="center"/>
          </w:tcPr>
          <w:p w14:paraId="71502A2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1,44 </w:t>
            </w:r>
          </w:p>
        </w:tc>
        <w:tc>
          <w:tcPr>
            <w:tcW w:w="528" w:type="pct"/>
            <w:tcBorders>
              <w:top w:val="single" w:sz="4" w:space="0" w:color="000000"/>
              <w:left w:val="single" w:sz="7" w:space="0" w:color="000000"/>
              <w:bottom w:val="single" w:sz="4" w:space="0" w:color="000000"/>
              <w:right w:val="single" w:sz="7" w:space="0" w:color="000000"/>
            </w:tcBorders>
            <w:vAlign w:val="center"/>
          </w:tcPr>
          <w:p w14:paraId="2B6F543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63 </w:t>
            </w:r>
          </w:p>
        </w:tc>
        <w:tc>
          <w:tcPr>
            <w:tcW w:w="677" w:type="pct"/>
            <w:tcBorders>
              <w:top w:val="single" w:sz="4" w:space="0" w:color="000000"/>
              <w:left w:val="single" w:sz="7" w:space="0" w:color="000000"/>
              <w:bottom w:val="single" w:sz="4" w:space="0" w:color="000000"/>
              <w:right w:val="single" w:sz="6" w:space="0" w:color="000000"/>
            </w:tcBorders>
            <w:vAlign w:val="center"/>
          </w:tcPr>
          <w:p w14:paraId="68FFC26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172,8 </w:t>
            </w:r>
          </w:p>
        </w:tc>
        <w:tc>
          <w:tcPr>
            <w:tcW w:w="514" w:type="pct"/>
            <w:tcBorders>
              <w:top w:val="single" w:sz="4" w:space="0" w:color="000000"/>
              <w:left w:val="single" w:sz="6" w:space="0" w:color="000000"/>
              <w:bottom w:val="single" w:sz="4" w:space="0" w:color="000000"/>
              <w:right w:val="single" w:sz="8" w:space="0" w:color="000000"/>
            </w:tcBorders>
            <w:vAlign w:val="center"/>
          </w:tcPr>
          <w:p w14:paraId="36D31C7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7 603 </w:t>
            </w:r>
          </w:p>
        </w:tc>
      </w:tr>
      <w:tr w:rsidR="00901E04" w:rsidRPr="00954E82" w14:paraId="56577DFD"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B1833FB" w14:textId="77777777" w:rsidR="00544310" w:rsidRPr="00954E82" w:rsidRDefault="00544310" w:rsidP="0024775E">
            <w:pPr>
              <w:tabs>
                <w:tab w:val="center" w:pos="38"/>
                <w:tab w:val="center" w:pos="1429"/>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отделения связи. </w:t>
            </w:r>
          </w:p>
        </w:tc>
        <w:tc>
          <w:tcPr>
            <w:tcW w:w="487" w:type="pct"/>
            <w:tcBorders>
              <w:top w:val="single" w:sz="4" w:space="0" w:color="000000"/>
              <w:left w:val="single" w:sz="4" w:space="0" w:color="000000"/>
              <w:bottom w:val="single" w:sz="4" w:space="0" w:color="000000"/>
              <w:right w:val="single" w:sz="7" w:space="0" w:color="000000"/>
            </w:tcBorders>
          </w:tcPr>
          <w:p w14:paraId="2A8EF209"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сотрудник </w:t>
            </w:r>
          </w:p>
        </w:tc>
        <w:tc>
          <w:tcPr>
            <w:tcW w:w="486" w:type="pct"/>
            <w:tcBorders>
              <w:top w:val="single" w:sz="4" w:space="0" w:color="000000"/>
              <w:left w:val="single" w:sz="7" w:space="0" w:color="000000"/>
              <w:bottom w:val="single" w:sz="4" w:space="0" w:color="000000"/>
              <w:right w:val="single" w:sz="7" w:space="0" w:color="000000"/>
            </w:tcBorders>
          </w:tcPr>
          <w:p w14:paraId="48E8128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0A1C3F1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0,95 </w:t>
            </w:r>
          </w:p>
        </w:tc>
        <w:tc>
          <w:tcPr>
            <w:tcW w:w="528" w:type="pct"/>
            <w:tcBorders>
              <w:top w:val="single" w:sz="4" w:space="0" w:color="000000"/>
              <w:left w:val="single" w:sz="7" w:space="0" w:color="000000"/>
              <w:bottom w:val="single" w:sz="4" w:space="0" w:color="000000"/>
              <w:right w:val="single" w:sz="7" w:space="0" w:color="000000"/>
            </w:tcBorders>
          </w:tcPr>
          <w:p w14:paraId="78ACC14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167F808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95 </w:t>
            </w:r>
          </w:p>
        </w:tc>
        <w:tc>
          <w:tcPr>
            <w:tcW w:w="514" w:type="pct"/>
            <w:tcBorders>
              <w:top w:val="single" w:sz="4" w:space="0" w:color="000000"/>
              <w:left w:val="single" w:sz="6" w:space="0" w:color="000000"/>
              <w:bottom w:val="single" w:sz="4" w:space="0" w:color="000000"/>
              <w:right w:val="single" w:sz="8" w:space="0" w:color="000000"/>
            </w:tcBorders>
          </w:tcPr>
          <w:p w14:paraId="3473B79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1D46B583"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5893417"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5. Учебно-образовательные учреждения, в том числе дошкольного образования.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2BA046C0"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3EC6F8E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247CF3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47E5899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2 679 </w:t>
            </w:r>
          </w:p>
        </w:tc>
        <w:tc>
          <w:tcPr>
            <w:tcW w:w="677" w:type="pct"/>
            <w:tcBorders>
              <w:top w:val="single" w:sz="4" w:space="0" w:color="000000"/>
              <w:left w:val="single" w:sz="7" w:space="0" w:color="000000"/>
              <w:bottom w:val="single" w:sz="4" w:space="0" w:color="000000"/>
              <w:right w:val="single" w:sz="6" w:space="0" w:color="000000"/>
            </w:tcBorders>
            <w:vAlign w:val="center"/>
          </w:tcPr>
          <w:p w14:paraId="4BDCFFA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7848D600"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450 570 </w:t>
            </w:r>
          </w:p>
        </w:tc>
      </w:tr>
      <w:tr w:rsidR="00901E04" w:rsidRPr="00954E82" w14:paraId="2993FDC1"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CAE31A4" w14:textId="77777777" w:rsidR="00544310" w:rsidRPr="00954E82" w:rsidRDefault="00544310" w:rsidP="0024775E">
            <w:pPr>
              <w:tabs>
                <w:tab w:val="center" w:pos="38"/>
                <w:tab w:val="center" w:pos="1301"/>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детские сады; </w:t>
            </w:r>
          </w:p>
        </w:tc>
        <w:tc>
          <w:tcPr>
            <w:tcW w:w="487" w:type="pct"/>
            <w:tcBorders>
              <w:top w:val="single" w:sz="4" w:space="0" w:color="000000"/>
              <w:left w:val="single" w:sz="4" w:space="0" w:color="000000"/>
              <w:bottom w:val="single" w:sz="4" w:space="0" w:color="000000"/>
              <w:right w:val="single" w:sz="7" w:space="0" w:color="000000"/>
            </w:tcBorders>
          </w:tcPr>
          <w:p w14:paraId="01B32C43"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51B5A4F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1688 </w:t>
            </w:r>
          </w:p>
        </w:tc>
        <w:tc>
          <w:tcPr>
            <w:tcW w:w="557" w:type="pct"/>
            <w:tcBorders>
              <w:top w:val="single" w:sz="4" w:space="0" w:color="000000"/>
              <w:left w:val="single" w:sz="7" w:space="0" w:color="000000"/>
              <w:bottom w:val="single" w:sz="4" w:space="0" w:color="000000"/>
              <w:right w:val="single" w:sz="7" w:space="0" w:color="000000"/>
            </w:tcBorders>
          </w:tcPr>
          <w:p w14:paraId="40873C8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0,78 </w:t>
            </w:r>
          </w:p>
        </w:tc>
        <w:tc>
          <w:tcPr>
            <w:tcW w:w="528" w:type="pct"/>
            <w:tcBorders>
              <w:top w:val="single" w:sz="4" w:space="0" w:color="000000"/>
              <w:left w:val="single" w:sz="7" w:space="0" w:color="000000"/>
              <w:bottom w:val="single" w:sz="4" w:space="0" w:color="000000"/>
              <w:right w:val="single" w:sz="7" w:space="0" w:color="000000"/>
            </w:tcBorders>
          </w:tcPr>
          <w:p w14:paraId="1F2AD85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1 317 </w:t>
            </w:r>
          </w:p>
        </w:tc>
        <w:tc>
          <w:tcPr>
            <w:tcW w:w="677" w:type="pct"/>
            <w:tcBorders>
              <w:top w:val="single" w:sz="4" w:space="0" w:color="000000"/>
              <w:left w:val="single" w:sz="7" w:space="0" w:color="000000"/>
              <w:bottom w:val="single" w:sz="4" w:space="0" w:color="000000"/>
              <w:right w:val="single" w:sz="6" w:space="0" w:color="000000"/>
            </w:tcBorders>
          </w:tcPr>
          <w:p w14:paraId="49BB849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132,6 </w:t>
            </w:r>
          </w:p>
        </w:tc>
        <w:tc>
          <w:tcPr>
            <w:tcW w:w="514" w:type="pct"/>
            <w:tcBorders>
              <w:top w:val="single" w:sz="4" w:space="0" w:color="000000"/>
              <w:left w:val="single" w:sz="6" w:space="0" w:color="000000"/>
              <w:bottom w:val="single" w:sz="4" w:space="0" w:color="000000"/>
              <w:right w:val="single" w:sz="8" w:space="0" w:color="000000"/>
            </w:tcBorders>
          </w:tcPr>
          <w:p w14:paraId="39DB352E"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223 829 </w:t>
            </w:r>
          </w:p>
        </w:tc>
      </w:tr>
      <w:tr w:rsidR="00901E04" w:rsidRPr="00954E82" w14:paraId="7299BCBB"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D7A9900" w14:textId="77777777" w:rsidR="00544310" w:rsidRPr="00954E82" w:rsidRDefault="00544310" w:rsidP="0024775E">
            <w:pPr>
              <w:tabs>
                <w:tab w:val="center" w:pos="38"/>
                <w:tab w:val="center" w:pos="1032"/>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школы; </w:t>
            </w:r>
          </w:p>
        </w:tc>
        <w:tc>
          <w:tcPr>
            <w:tcW w:w="487" w:type="pct"/>
            <w:tcBorders>
              <w:top w:val="single" w:sz="4" w:space="0" w:color="000000"/>
              <w:left w:val="single" w:sz="4" w:space="0" w:color="000000"/>
              <w:bottom w:val="single" w:sz="4" w:space="0" w:color="000000"/>
              <w:right w:val="single" w:sz="7" w:space="0" w:color="000000"/>
            </w:tcBorders>
          </w:tcPr>
          <w:p w14:paraId="534C5E34"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33C6DC7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2794 </w:t>
            </w:r>
          </w:p>
        </w:tc>
        <w:tc>
          <w:tcPr>
            <w:tcW w:w="557" w:type="pct"/>
            <w:tcBorders>
              <w:top w:val="single" w:sz="4" w:space="0" w:color="000000"/>
              <w:left w:val="single" w:sz="7" w:space="0" w:color="000000"/>
              <w:bottom w:val="single" w:sz="4" w:space="0" w:color="000000"/>
              <w:right w:val="single" w:sz="7" w:space="0" w:color="000000"/>
            </w:tcBorders>
          </w:tcPr>
          <w:p w14:paraId="6F057AF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0,32 </w:t>
            </w:r>
          </w:p>
        </w:tc>
        <w:tc>
          <w:tcPr>
            <w:tcW w:w="528" w:type="pct"/>
            <w:tcBorders>
              <w:top w:val="single" w:sz="4" w:space="0" w:color="000000"/>
              <w:left w:val="single" w:sz="7" w:space="0" w:color="000000"/>
              <w:bottom w:val="single" w:sz="4" w:space="0" w:color="000000"/>
              <w:right w:val="single" w:sz="7" w:space="0" w:color="000000"/>
            </w:tcBorders>
          </w:tcPr>
          <w:p w14:paraId="404AD0C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894 </w:t>
            </w:r>
          </w:p>
        </w:tc>
        <w:tc>
          <w:tcPr>
            <w:tcW w:w="677" w:type="pct"/>
            <w:tcBorders>
              <w:top w:val="single" w:sz="4" w:space="0" w:color="000000"/>
              <w:left w:val="single" w:sz="7" w:space="0" w:color="000000"/>
              <w:bottom w:val="single" w:sz="4" w:space="0" w:color="000000"/>
              <w:right w:val="single" w:sz="6" w:space="0" w:color="000000"/>
            </w:tcBorders>
          </w:tcPr>
          <w:p w14:paraId="1138897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54 </w:t>
            </w:r>
          </w:p>
        </w:tc>
        <w:tc>
          <w:tcPr>
            <w:tcW w:w="514" w:type="pct"/>
            <w:tcBorders>
              <w:top w:val="single" w:sz="4" w:space="0" w:color="000000"/>
              <w:left w:val="single" w:sz="6" w:space="0" w:color="000000"/>
              <w:bottom w:val="single" w:sz="4" w:space="0" w:color="000000"/>
              <w:right w:val="single" w:sz="8" w:space="0" w:color="000000"/>
            </w:tcBorders>
          </w:tcPr>
          <w:p w14:paraId="40FE308F"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150 876 </w:t>
            </w:r>
          </w:p>
        </w:tc>
      </w:tr>
      <w:tr w:rsidR="00901E04" w:rsidRPr="00954E82" w14:paraId="5A435965"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EEA4986" w14:textId="77777777" w:rsidR="00544310" w:rsidRPr="00954E82" w:rsidRDefault="00544310" w:rsidP="0024775E">
            <w:pPr>
              <w:tabs>
                <w:tab w:val="center" w:pos="38"/>
                <w:tab w:val="center" w:pos="1519"/>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школы-интернаты; </w:t>
            </w:r>
          </w:p>
        </w:tc>
        <w:tc>
          <w:tcPr>
            <w:tcW w:w="487" w:type="pct"/>
            <w:tcBorders>
              <w:top w:val="single" w:sz="4" w:space="0" w:color="000000"/>
              <w:left w:val="single" w:sz="4" w:space="0" w:color="000000"/>
              <w:bottom w:val="single" w:sz="4" w:space="0" w:color="000000"/>
              <w:right w:val="single" w:sz="7" w:space="0" w:color="000000"/>
            </w:tcBorders>
          </w:tcPr>
          <w:p w14:paraId="4D134942"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77EE4FE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88 </w:t>
            </w:r>
          </w:p>
        </w:tc>
        <w:tc>
          <w:tcPr>
            <w:tcW w:w="557" w:type="pct"/>
            <w:tcBorders>
              <w:top w:val="single" w:sz="4" w:space="0" w:color="000000"/>
              <w:left w:val="single" w:sz="7" w:space="0" w:color="000000"/>
              <w:bottom w:val="single" w:sz="4" w:space="0" w:color="000000"/>
              <w:right w:val="single" w:sz="7" w:space="0" w:color="000000"/>
            </w:tcBorders>
          </w:tcPr>
          <w:p w14:paraId="0C7D26F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1,09 </w:t>
            </w:r>
          </w:p>
        </w:tc>
        <w:tc>
          <w:tcPr>
            <w:tcW w:w="528" w:type="pct"/>
            <w:tcBorders>
              <w:top w:val="single" w:sz="4" w:space="0" w:color="000000"/>
              <w:left w:val="single" w:sz="7" w:space="0" w:color="000000"/>
              <w:bottom w:val="single" w:sz="4" w:space="0" w:color="000000"/>
              <w:right w:val="single" w:sz="7" w:space="0" w:color="000000"/>
            </w:tcBorders>
          </w:tcPr>
          <w:p w14:paraId="384CB2E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96 </w:t>
            </w:r>
          </w:p>
        </w:tc>
        <w:tc>
          <w:tcPr>
            <w:tcW w:w="677" w:type="pct"/>
            <w:tcBorders>
              <w:top w:val="single" w:sz="4" w:space="0" w:color="000000"/>
              <w:left w:val="single" w:sz="7" w:space="0" w:color="000000"/>
              <w:bottom w:val="single" w:sz="4" w:space="0" w:color="000000"/>
              <w:right w:val="single" w:sz="6" w:space="0" w:color="000000"/>
            </w:tcBorders>
          </w:tcPr>
          <w:p w14:paraId="7178850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185,3 </w:t>
            </w:r>
          </w:p>
        </w:tc>
        <w:tc>
          <w:tcPr>
            <w:tcW w:w="514" w:type="pct"/>
            <w:tcBorders>
              <w:top w:val="single" w:sz="4" w:space="0" w:color="000000"/>
              <w:left w:val="single" w:sz="6" w:space="0" w:color="000000"/>
              <w:bottom w:val="single" w:sz="4" w:space="0" w:color="000000"/>
              <w:right w:val="single" w:sz="8" w:space="0" w:color="000000"/>
            </w:tcBorders>
          </w:tcPr>
          <w:p w14:paraId="379495C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16 306 </w:t>
            </w:r>
          </w:p>
        </w:tc>
      </w:tr>
      <w:tr w:rsidR="00901E04" w:rsidRPr="00954E82" w14:paraId="2547BC4A"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4C970EC" w14:textId="77777777" w:rsidR="00544310" w:rsidRPr="00954E82" w:rsidRDefault="00544310" w:rsidP="0024775E">
            <w:pPr>
              <w:tabs>
                <w:tab w:val="center" w:pos="38"/>
                <w:tab w:val="center" w:pos="1118"/>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училища; </w:t>
            </w:r>
          </w:p>
        </w:tc>
        <w:tc>
          <w:tcPr>
            <w:tcW w:w="487" w:type="pct"/>
            <w:tcBorders>
              <w:top w:val="single" w:sz="4" w:space="0" w:color="000000"/>
              <w:left w:val="single" w:sz="4" w:space="0" w:color="000000"/>
              <w:bottom w:val="single" w:sz="4" w:space="0" w:color="000000"/>
              <w:right w:val="single" w:sz="7" w:space="0" w:color="000000"/>
            </w:tcBorders>
          </w:tcPr>
          <w:p w14:paraId="1EFE09E5"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tcPr>
          <w:p w14:paraId="12CE48D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1692 </w:t>
            </w:r>
          </w:p>
        </w:tc>
        <w:tc>
          <w:tcPr>
            <w:tcW w:w="557" w:type="pct"/>
            <w:tcBorders>
              <w:top w:val="single" w:sz="4" w:space="0" w:color="000000"/>
              <w:left w:val="single" w:sz="7" w:space="0" w:color="000000"/>
              <w:bottom w:val="single" w:sz="4" w:space="0" w:color="000000"/>
              <w:right w:val="single" w:sz="7" w:space="0" w:color="000000"/>
            </w:tcBorders>
          </w:tcPr>
          <w:p w14:paraId="0ECD583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0,22 </w:t>
            </w:r>
          </w:p>
        </w:tc>
        <w:tc>
          <w:tcPr>
            <w:tcW w:w="528" w:type="pct"/>
            <w:tcBorders>
              <w:top w:val="single" w:sz="4" w:space="0" w:color="000000"/>
              <w:left w:val="single" w:sz="7" w:space="0" w:color="000000"/>
              <w:bottom w:val="single" w:sz="4" w:space="0" w:color="000000"/>
              <w:right w:val="single" w:sz="7" w:space="0" w:color="000000"/>
            </w:tcBorders>
          </w:tcPr>
          <w:p w14:paraId="76BE165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372 </w:t>
            </w:r>
          </w:p>
        </w:tc>
        <w:tc>
          <w:tcPr>
            <w:tcW w:w="677" w:type="pct"/>
            <w:tcBorders>
              <w:top w:val="single" w:sz="4" w:space="0" w:color="000000"/>
              <w:left w:val="single" w:sz="7" w:space="0" w:color="000000"/>
              <w:bottom w:val="single" w:sz="4" w:space="0" w:color="000000"/>
              <w:right w:val="single" w:sz="6" w:space="0" w:color="000000"/>
            </w:tcBorders>
          </w:tcPr>
          <w:p w14:paraId="756BD1B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35,2 </w:t>
            </w:r>
          </w:p>
        </w:tc>
        <w:tc>
          <w:tcPr>
            <w:tcW w:w="514" w:type="pct"/>
            <w:tcBorders>
              <w:top w:val="single" w:sz="4" w:space="0" w:color="000000"/>
              <w:left w:val="single" w:sz="6" w:space="0" w:color="000000"/>
              <w:bottom w:val="single" w:sz="4" w:space="0" w:color="000000"/>
              <w:right w:val="single" w:sz="8" w:space="0" w:color="000000"/>
            </w:tcBorders>
          </w:tcPr>
          <w:p w14:paraId="4458FF5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59 558 </w:t>
            </w:r>
          </w:p>
        </w:tc>
      </w:tr>
      <w:tr w:rsidR="00901E04" w:rsidRPr="00954E82" w14:paraId="67F0362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C0F3202"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высшие учебные заведения.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7DFE495E"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учащийся </w:t>
            </w:r>
          </w:p>
        </w:tc>
        <w:tc>
          <w:tcPr>
            <w:tcW w:w="486" w:type="pct"/>
            <w:tcBorders>
              <w:top w:val="single" w:sz="4" w:space="0" w:color="000000"/>
              <w:left w:val="single" w:sz="7" w:space="0" w:color="000000"/>
              <w:bottom w:val="single" w:sz="4" w:space="0" w:color="000000"/>
              <w:right w:val="single" w:sz="7" w:space="0" w:color="000000"/>
            </w:tcBorders>
            <w:vAlign w:val="center"/>
          </w:tcPr>
          <w:p w14:paraId="1F51A8C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AC4265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0,22 </w:t>
            </w:r>
          </w:p>
        </w:tc>
        <w:tc>
          <w:tcPr>
            <w:tcW w:w="528" w:type="pct"/>
            <w:tcBorders>
              <w:top w:val="single" w:sz="4" w:space="0" w:color="000000"/>
              <w:left w:val="single" w:sz="7" w:space="0" w:color="000000"/>
              <w:bottom w:val="single" w:sz="4" w:space="0" w:color="000000"/>
              <w:right w:val="single" w:sz="7" w:space="0" w:color="000000"/>
            </w:tcBorders>
            <w:vAlign w:val="center"/>
          </w:tcPr>
          <w:p w14:paraId="7200C2B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223A7C7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35,2 </w:t>
            </w:r>
          </w:p>
        </w:tc>
        <w:tc>
          <w:tcPr>
            <w:tcW w:w="514" w:type="pct"/>
            <w:tcBorders>
              <w:top w:val="single" w:sz="4" w:space="0" w:color="000000"/>
              <w:left w:val="single" w:sz="6" w:space="0" w:color="000000"/>
              <w:bottom w:val="single" w:sz="4" w:space="0" w:color="000000"/>
              <w:right w:val="single" w:sz="8" w:space="0" w:color="000000"/>
            </w:tcBorders>
            <w:vAlign w:val="center"/>
          </w:tcPr>
          <w:p w14:paraId="38C490B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064CA4C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055B9F64" w14:textId="6E1F11FA"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6. Культурно-спортивные, развлекательные учреждения </w:t>
            </w:r>
          </w:p>
        </w:tc>
        <w:tc>
          <w:tcPr>
            <w:tcW w:w="487" w:type="pct"/>
            <w:tcBorders>
              <w:top w:val="single" w:sz="4" w:space="0" w:color="000000"/>
              <w:left w:val="single" w:sz="4" w:space="0" w:color="000000"/>
              <w:bottom w:val="single" w:sz="4" w:space="0" w:color="000000"/>
              <w:right w:val="single" w:sz="7" w:space="0" w:color="000000"/>
            </w:tcBorders>
            <w:vAlign w:val="bottom"/>
          </w:tcPr>
          <w:p w14:paraId="26FE6B8A"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p w14:paraId="0970470E"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3362A73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6AB605F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640F501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54 </w:t>
            </w:r>
          </w:p>
        </w:tc>
        <w:tc>
          <w:tcPr>
            <w:tcW w:w="677" w:type="pct"/>
            <w:tcBorders>
              <w:top w:val="single" w:sz="4" w:space="0" w:color="000000"/>
              <w:left w:val="single" w:sz="7" w:space="0" w:color="000000"/>
              <w:bottom w:val="single" w:sz="4" w:space="0" w:color="000000"/>
              <w:right w:val="single" w:sz="6" w:space="0" w:color="000000"/>
            </w:tcBorders>
            <w:vAlign w:val="center"/>
          </w:tcPr>
          <w:p w14:paraId="3A802BC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21CCF6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24 840 </w:t>
            </w:r>
          </w:p>
        </w:tc>
      </w:tr>
      <w:tr w:rsidR="00901E04" w:rsidRPr="00954E82" w14:paraId="463C0752"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559B597" w14:textId="77777777" w:rsidR="00544310" w:rsidRPr="00954E82" w:rsidRDefault="00544310" w:rsidP="0024775E">
            <w:pPr>
              <w:tabs>
                <w:tab w:val="center" w:pos="38"/>
                <w:tab w:val="center" w:pos="1581"/>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кинотеатры, театры; </w:t>
            </w:r>
          </w:p>
        </w:tc>
        <w:tc>
          <w:tcPr>
            <w:tcW w:w="487" w:type="pct"/>
            <w:tcBorders>
              <w:top w:val="single" w:sz="4" w:space="0" w:color="000000"/>
              <w:left w:val="single" w:sz="4" w:space="0" w:color="000000"/>
              <w:bottom w:val="single" w:sz="4" w:space="0" w:color="000000"/>
              <w:right w:val="single" w:sz="7" w:space="0" w:color="000000"/>
            </w:tcBorders>
          </w:tcPr>
          <w:p w14:paraId="1D983926"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tcPr>
          <w:p w14:paraId="73D531B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360 </w:t>
            </w:r>
          </w:p>
        </w:tc>
        <w:tc>
          <w:tcPr>
            <w:tcW w:w="557" w:type="pct"/>
            <w:tcBorders>
              <w:top w:val="single" w:sz="4" w:space="0" w:color="000000"/>
              <w:left w:val="single" w:sz="7" w:space="0" w:color="000000"/>
              <w:bottom w:val="single" w:sz="4" w:space="0" w:color="000000"/>
              <w:right w:val="single" w:sz="7" w:space="0" w:color="000000"/>
            </w:tcBorders>
          </w:tcPr>
          <w:p w14:paraId="54E1C55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0,46 </w:t>
            </w:r>
          </w:p>
        </w:tc>
        <w:tc>
          <w:tcPr>
            <w:tcW w:w="528" w:type="pct"/>
            <w:tcBorders>
              <w:top w:val="single" w:sz="4" w:space="0" w:color="000000"/>
              <w:left w:val="single" w:sz="7" w:space="0" w:color="000000"/>
              <w:bottom w:val="single" w:sz="4" w:space="0" w:color="000000"/>
              <w:right w:val="single" w:sz="7" w:space="0" w:color="000000"/>
            </w:tcBorders>
          </w:tcPr>
          <w:p w14:paraId="745CCF4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166 </w:t>
            </w:r>
          </w:p>
        </w:tc>
        <w:tc>
          <w:tcPr>
            <w:tcW w:w="677" w:type="pct"/>
            <w:tcBorders>
              <w:top w:val="single" w:sz="4" w:space="0" w:color="000000"/>
              <w:left w:val="single" w:sz="7" w:space="0" w:color="000000"/>
              <w:bottom w:val="single" w:sz="4" w:space="0" w:color="000000"/>
              <w:right w:val="single" w:sz="6" w:space="0" w:color="000000"/>
            </w:tcBorders>
          </w:tcPr>
          <w:p w14:paraId="2787EE5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69 </w:t>
            </w:r>
          </w:p>
        </w:tc>
        <w:tc>
          <w:tcPr>
            <w:tcW w:w="514" w:type="pct"/>
            <w:tcBorders>
              <w:top w:val="single" w:sz="4" w:space="0" w:color="000000"/>
              <w:left w:val="single" w:sz="6" w:space="0" w:color="000000"/>
              <w:bottom w:val="single" w:sz="4" w:space="0" w:color="000000"/>
              <w:right w:val="single" w:sz="8" w:space="0" w:color="000000"/>
            </w:tcBorders>
          </w:tcPr>
          <w:p w14:paraId="24CF780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24 840 </w:t>
            </w:r>
          </w:p>
        </w:tc>
      </w:tr>
      <w:tr w:rsidR="00901E04" w:rsidRPr="00954E82" w14:paraId="3A2C9362"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07F1B4C7" w14:textId="77777777" w:rsidR="00544310" w:rsidRPr="00954E82" w:rsidRDefault="00544310" w:rsidP="0024775E">
            <w:pPr>
              <w:tabs>
                <w:tab w:val="center" w:pos="38"/>
                <w:tab w:val="center" w:pos="1239"/>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библиотеки; </w:t>
            </w:r>
          </w:p>
        </w:tc>
        <w:tc>
          <w:tcPr>
            <w:tcW w:w="487" w:type="pct"/>
            <w:tcBorders>
              <w:top w:val="single" w:sz="4" w:space="0" w:color="000000"/>
              <w:left w:val="single" w:sz="4" w:space="0" w:color="000000"/>
              <w:bottom w:val="single" w:sz="4" w:space="0" w:color="000000"/>
              <w:right w:val="single" w:sz="7" w:space="0" w:color="000000"/>
            </w:tcBorders>
          </w:tcPr>
          <w:p w14:paraId="5EB0DD8E"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4230715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180000 </w:t>
            </w:r>
          </w:p>
        </w:tc>
        <w:tc>
          <w:tcPr>
            <w:tcW w:w="557" w:type="pct"/>
            <w:tcBorders>
              <w:top w:val="single" w:sz="4" w:space="0" w:color="000000"/>
              <w:left w:val="single" w:sz="7" w:space="0" w:color="000000"/>
              <w:bottom w:val="single" w:sz="4" w:space="0" w:color="000000"/>
              <w:right w:val="single" w:sz="7" w:space="0" w:color="000000"/>
            </w:tcBorders>
            <w:vAlign w:val="center"/>
          </w:tcPr>
          <w:p w14:paraId="57781D5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0,0003 </w:t>
            </w:r>
          </w:p>
        </w:tc>
        <w:tc>
          <w:tcPr>
            <w:tcW w:w="528" w:type="pct"/>
            <w:tcBorders>
              <w:top w:val="single" w:sz="4" w:space="0" w:color="000000"/>
              <w:left w:val="single" w:sz="7" w:space="0" w:color="000000"/>
              <w:bottom w:val="single" w:sz="4" w:space="0" w:color="000000"/>
              <w:right w:val="single" w:sz="7" w:space="0" w:color="000000"/>
            </w:tcBorders>
            <w:vAlign w:val="center"/>
          </w:tcPr>
          <w:p w14:paraId="360BA36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54 </w:t>
            </w:r>
          </w:p>
        </w:tc>
        <w:tc>
          <w:tcPr>
            <w:tcW w:w="677" w:type="pct"/>
            <w:tcBorders>
              <w:top w:val="single" w:sz="4" w:space="0" w:color="000000"/>
              <w:left w:val="single" w:sz="7" w:space="0" w:color="000000"/>
              <w:bottom w:val="single" w:sz="4" w:space="0" w:color="000000"/>
              <w:right w:val="single" w:sz="6" w:space="0" w:color="000000"/>
            </w:tcBorders>
            <w:vAlign w:val="center"/>
          </w:tcPr>
          <w:p w14:paraId="77884A6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429A72A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1971362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B1EEAF8" w14:textId="77777777" w:rsidR="00544310" w:rsidRPr="00954E82" w:rsidRDefault="00544310" w:rsidP="0024775E">
            <w:pPr>
              <w:tabs>
                <w:tab w:val="center" w:pos="38"/>
                <w:tab w:val="center" w:pos="1469"/>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спортивные залы, </w:t>
            </w:r>
          </w:p>
          <w:p w14:paraId="4C291A2A"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бассейны; </w:t>
            </w:r>
          </w:p>
        </w:tc>
        <w:tc>
          <w:tcPr>
            <w:tcW w:w="487" w:type="pct"/>
            <w:tcBorders>
              <w:top w:val="single" w:sz="4" w:space="0" w:color="000000"/>
              <w:left w:val="single" w:sz="4" w:space="0" w:color="000000"/>
              <w:bottom w:val="single" w:sz="4" w:space="0" w:color="000000"/>
              <w:right w:val="single" w:sz="7" w:space="0" w:color="000000"/>
            </w:tcBorders>
          </w:tcPr>
          <w:p w14:paraId="5FDD9094"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5200570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7216A80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6A38757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12FE881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49B7562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07FE52A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DA3A21A" w14:textId="413399F3" w:rsidR="00544310" w:rsidRPr="00954E82" w:rsidRDefault="00544310" w:rsidP="0024775E">
            <w:pPr>
              <w:tabs>
                <w:tab w:val="center" w:pos="38"/>
                <w:tab w:val="center" w:pos="1192"/>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спортивно-концертные комплексы; </w:t>
            </w:r>
          </w:p>
        </w:tc>
        <w:tc>
          <w:tcPr>
            <w:tcW w:w="487" w:type="pct"/>
            <w:tcBorders>
              <w:top w:val="single" w:sz="4" w:space="0" w:color="000000"/>
              <w:left w:val="single" w:sz="4" w:space="0" w:color="000000"/>
              <w:bottom w:val="single" w:sz="4" w:space="0" w:color="000000"/>
              <w:right w:val="single" w:sz="7" w:space="0" w:color="000000"/>
            </w:tcBorders>
            <w:vAlign w:val="center"/>
          </w:tcPr>
          <w:p w14:paraId="098EB96F"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436C7FB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346C3F4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0,21 </w:t>
            </w:r>
          </w:p>
        </w:tc>
        <w:tc>
          <w:tcPr>
            <w:tcW w:w="528" w:type="pct"/>
            <w:tcBorders>
              <w:top w:val="single" w:sz="4" w:space="0" w:color="000000"/>
              <w:left w:val="single" w:sz="7" w:space="0" w:color="000000"/>
              <w:bottom w:val="single" w:sz="4" w:space="0" w:color="000000"/>
              <w:right w:val="single" w:sz="7" w:space="0" w:color="000000"/>
            </w:tcBorders>
            <w:vAlign w:val="center"/>
          </w:tcPr>
          <w:p w14:paraId="37C4A90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0E94BB9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18,9 </w:t>
            </w:r>
          </w:p>
        </w:tc>
        <w:tc>
          <w:tcPr>
            <w:tcW w:w="514" w:type="pct"/>
            <w:tcBorders>
              <w:top w:val="single" w:sz="4" w:space="0" w:color="000000"/>
              <w:left w:val="single" w:sz="6" w:space="0" w:color="000000"/>
              <w:bottom w:val="single" w:sz="4" w:space="0" w:color="000000"/>
              <w:right w:val="single" w:sz="8" w:space="0" w:color="000000"/>
            </w:tcBorders>
            <w:vAlign w:val="center"/>
          </w:tcPr>
          <w:p w14:paraId="7AED987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60EA5A45"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7229A58" w14:textId="73A5C482" w:rsidR="00544310" w:rsidRPr="00954E82" w:rsidRDefault="00544310" w:rsidP="0024775E">
            <w:pPr>
              <w:tabs>
                <w:tab w:val="center" w:pos="38"/>
                <w:tab w:val="center" w:pos="1271"/>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выставочные комплексы; </w:t>
            </w:r>
          </w:p>
        </w:tc>
        <w:tc>
          <w:tcPr>
            <w:tcW w:w="487" w:type="pct"/>
            <w:tcBorders>
              <w:top w:val="single" w:sz="4" w:space="0" w:color="000000"/>
              <w:left w:val="single" w:sz="4" w:space="0" w:color="000000"/>
              <w:bottom w:val="single" w:sz="4" w:space="0" w:color="000000"/>
              <w:right w:val="single" w:sz="7" w:space="0" w:color="000000"/>
            </w:tcBorders>
            <w:vAlign w:val="center"/>
          </w:tcPr>
          <w:p w14:paraId="4588010E"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0D9D3CD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643309B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509CCD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34040F8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AD4631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478400CE"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vAlign w:val="center"/>
          </w:tcPr>
          <w:p w14:paraId="1995FF02" w14:textId="77777777" w:rsidR="00544310" w:rsidRPr="00954E82" w:rsidRDefault="00544310" w:rsidP="0024775E">
            <w:pPr>
              <w:tabs>
                <w:tab w:val="center" w:pos="38"/>
                <w:tab w:val="center" w:pos="1368"/>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музеи, галереи; </w:t>
            </w:r>
          </w:p>
        </w:tc>
        <w:tc>
          <w:tcPr>
            <w:tcW w:w="487" w:type="pct"/>
            <w:tcBorders>
              <w:top w:val="single" w:sz="4" w:space="0" w:color="000000"/>
              <w:left w:val="single" w:sz="4" w:space="0" w:color="000000"/>
              <w:bottom w:val="single" w:sz="4" w:space="0" w:color="000000"/>
              <w:right w:val="single" w:sz="7" w:space="0" w:color="000000"/>
            </w:tcBorders>
          </w:tcPr>
          <w:p w14:paraId="2A649F75"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посещений в год </w:t>
            </w:r>
          </w:p>
        </w:tc>
        <w:tc>
          <w:tcPr>
            <w:tcW w:w="486" w:type="pct"/>
            <w:tcBorders>
              <w:top w:val="single" w:sz="4" w:space="0" w:color="000000"/>
              <w:left w:val="single" w:sz="7" w:space="0" w:color="000000"/>
              <w:bottom w:val="single" w:sz="4" w:space="0" w:color="000000"/>
              <w:right w:val="single" w:sz="7" w:space="0" w:color="000000"/>
            </w:tcBorders>
            <w:vAlign w:val="center"/>
          </w:tcPr>
          <w:p w14:paraId="71461A0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2961662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1899618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4F40479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700694B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2D7FBB6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E1FADE3" w14:textId="77777777" w:rsidR="00544310" w:rsidRPr="00954E82" w:rsidRDefault="00544310" w:rsidP="0024775E">
            <w:pPr>
              <w:tabs>
                <w:tab w:val="center" w:pos="38"/>
                <w:tab w:val="center" w:pos="1034"/>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церкви. </w:t>
            </w:r>
          </w:p>
        </w:tc>
        <w:tc>
          <w:tcPr>
            <w:tcW w:w="487" w:type="pct"/>
            <w:tcBorders>
              <w:top w:val="single" w:sz="4" w:space="0" w:color="000000"/>
              <w:left w:val="single" w:sz="4" w:space="0" w:color="000000"/>
              <w:bottom w:val="single" w:sz="4" w:space="0" w:color="000000"/>
              <w:right w:val="single" w:sz="7" w:space="0" w:color="000000"/>
            </w:tcBorders>
          </w:tcPr>
          <w:p w14:paraId="105EA925"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1A8BB57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7CBCE1C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tcPr>
          <w:p w14:paraId="752E89C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156956B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5306AD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1B12AF7C"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1846586F"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7. Пред приятия бытового   обслуживания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5DBB5C42"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77CF4A2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665DD0B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381D5FE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1 314 </w:t>
            </w:r>
          </w:p>
        </w:tc>
        <w:tc>
          <w:tcPr>
            <w:tcW w:w="677" w:type="pct"/>
            <w:tcBorders>
              <w:top w:val="single" w:sz="4" w:space="0" w:color="000000"/>
              <w:left w:val="single" w:sz="7" w:space="0" w:color="000000"/>
              <w:bottom w:val="single" w:sz="4" w:space="0" w:color="000000"/>
              <w:right w:val="single" w:sz="6" w:space="0" w:color="000000"/>
            </w:tcBorders>
            <w:vAlign w:val="center"/>
          </w:tcPr>
          <w:p w14:paraId="59F46C0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0E0CC84"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121 632 </w:t>
            </w:r>
          </w:p>
        </w:tc>
      </w:tr>
      <w:tr w:rsidR="00901E04" w:rsidRPr="00954E82" w14:paraId="16815F9A"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6E2DF1F" w14:textId="77777777" w:rsidR="00544310" w:rsidRPr="00954E82" w:rsidRDefault="00544310" w:rsidP="0024775E">
            <w:pPr>
              <w:tabs>
                <w:tab w:val="center" w:pos="38"/>
                <w:tab w:val="center" w:pos="1404"/>
              </w:tabs>
              <w:rPr>
                <w:rFonts w:ascii="Times New Roman" w:hAnsi="Times New Roman" w:cs="Times New Roman"/>
                <w:sz w:val="24"/>
                <w:szCs w:val="24"/>
              </w:rPr>
            </w:pPr>
            <w:r w:rsidRPr="00954E82">
              <w:rPr>
                <w:rFonts w:ascii="Times New Roman" w:eastAsia="Calibri" w:hAnsi="Times New Roman" w:cs="Times New Roman"/>
                <w:sz w:val="24"/>
                <w:szCs w:val="24"/>
              </w:rPr>
              <w:tab/>
            </w: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ремонт бытовой </w:t>
            </w:r>
          </w:p>
        </w:tc>
        <w:tc>
          <w:tcPr>
            <w:tcW w:w="487" w:type="pct"/>
            <w:tcBorders>
              <w:top w:val="single" w:sz="4" w:space="0" w:color="000000"/>
              <w:left w:val="single" w:sz="4" w:space="0" w:color="000000"/>
              <w:bottom w:val="single" w:sz="4" w:space="0" w:color="000000"/>
              <w:right w:val="single" w:sz="7" w:space="0" w:color="000000"/>
            </w:tcBorders>
          </w:tcPr>
          <w:p w14:paraId="38966F25"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7E32B1D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177,5 </w:t>
            </w:r>
          </w:p>
        </w:tc>
        <w:tc>
          <w:tcPr>
            <w:tcW w:w="557" w:type="pct"/>
            <w:tcBorders>
              <w:top w:val="single" w:sz="4" w:space="0" w:color="000000"/>
              <w:left w:val="single" w:sz="7" w:space="0" w:color="000000"/>
              <w:bottom w:val="single" w:sz="4" w:space="0" w:color="000000"/>
              <w:right w:val="single" w:sz="7" w:space="0" w:color="000000"/>
            </w:tcBorders>
          </w:tcPr>
          <w:p w14:paraId="79DD3EF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0,21 </w:t>
            </w:r>
          </w:p>
        </w:tc>
        <w:tc>
          <w:tcPr>
            <w:tcW w:w="528" w:type="pct"/>
            <w:tcBorders>
              <w:top w:val="single" w:sz="4" w:space="0" w:color="000000"/>
              <w:left w:val="single" w:sz="7" w:space="0" w:color="000000"/>
              <w:bottom w:val="single" w:sz="4" w:space="0" w:color="000000"/>
              <w:right w:val="single" w:sz="7" w:space="0" w:color="000000"/>
            </w:tcBorders>
          </w:tcPr>
          <w:p w14:paraId="37C4D2C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37 </w:t>
            </w:r>
          </w:p>
        </w:tc>
        <w:tc>
          <w:tcPr>
            <w:tcW w:w="677" w:type="pct"/>
            <w:tcBorders>
              <w:top w:val="single" w:sz="4" w:space="0" w:color="000000"/>
              <w:left w:val="single" w:sz="7" w:space="0" w:color="000000"/>
              <w:bottom w:val="single" w:sz="4" w:space="0" w:color="000000"/>
              <w:right w:val="single" w:sz="6" w:space="0" w:color="000000"/>
            </w:tcBorders>
          </w:tcPr>
          <w:p w14:paraId="14D823A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42,5 </w:t>
            </w:r>
          </w:p>
        </w:tc>
        <w:tc>
          <w:tcPr>
            <w:tcW w:w="514" w:type="pct"/>
            <w:tcBorders>
              <w:top w:val="single" w:sz="4" w:space="0" w:color="000000"/>
              <w:left w:val="single" w:sz="6" w:space="0" w:color="000000"/>
              <w:bottom w:val="single" w:sz="4" w:space="0" w:color="000000"/>
              <w:right w:val="single" w:sz="8" w:space="0" w:color="000000"/>
            </w:tcBorders>
          </w:tcPr>
          <w:p w14:paraId="42DC3F9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7 544 </w:t>
            </w:r>
          </w:p>
        </w:tc>
      </w:tr>
      <w:tr w:rsidR="00901E04" w:rsidRPr="00954E82" w14:paraId="279C3E3B"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F59F680"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техники; </w:t>
            </w:r>
          </w:p>
        </w:tc>
        <w:tc>
          <w:tcPr>
            <w:tcW w:w="487" w:type="pct"/>
            <w:tcBorders>
              <w:top w:val="single" w:sz="4" w:space="0" w:color="000000"/>
              <w:left w:val="single" w:sz="4" w:space="0" w:color="000000"/>
              <w:bottom w:val="single" w:sz="4" w:space="0" w:color="000000"/>
              <w:right w:val="single" w:sz="7" w:space="0" w:color="000000"/>
            </w:tcBorders>
          </w:tcPr>
          <w:p w14:paraId="6952879B" w14:textId="77777777" w:rsidR="00544310" w:rsidRPr="00954E82" w:rsidRDefault="00544310" w:rsidP="0024775E">
            <w:pPr>
              <w:rPr>
                <w:rFonts w:ascii="Times New Roman" w:hAnsi="Times New Roman" w:cs="Times New Roman"/>
                <w:sz w:val="24"/>
                <w:szCs w:val="24"/>
              </w:rPr>
            </w:pPr>
          </w:p>
        </w:tc>
        <w:tc>
          <w:tcPr>
            <w:tcW w:w="486" w:type="pct"/>
            <w:tcBorders>
              <w:top w:val="single" w:sz="4" w:space="0" w:color="000000"/>
              <w:left w:val="single" w:sz="7" w:space="0" w:color="000000"/>
              <w:bottom w:val="single" w:sz="4" w:space="0" w:color="000000"/>
              <w:right w:val="single" w:sz="7" w:space="0" w:color="000000"/>
            </w:tcBorders>
          </w:tcPr>
          <w:p w14:paraId="1E292FEF" w14:textId="77777777" w:rsidR="00544310" w:rsidRPr="00954E82" w:rsidRDefault="00544310" w:rsidP="0024775E">
            <w:pPr>
              <w:rPr>
                <w:rFonts w:ascii="Times New Roman" w:hAnsi="Times New Roman" w:cs="Times New Roman"/>
                <w:sz w:val="24"/>
                <w:szCs w:val="24"/>
              </w:rPr>
            </w:pPr>
          </w:p>
        </w:tc>
        <w:tc>
          <w:tcPr>
            <w:tcW w:w="557" w:type="pct"/>
            <w:tcBorders>
              <w:top w:val="single" w:sz="4" w:space="0" w:color="000000"/>
              <w:left w:val="single" w:sz="7" w:space="0" w:color="000000"/>
              <w:bottom w:val="single" w:sz="4" w:space="0" w:color="000000"/>
              <w:right w:val="single" w:sz="7" w:space="0" w:color="000000"/>
            </w:tcBorders>
          </w:tcPr>
          <w:p w14:paraId="2D20A982" w14:textId="77777777" w:rsidR="00544310" w:rsidRPr="00954E82" w:rsidRDefault="00544310" w:rsidP="0024775E">
            <w:pPr>
              <w:rPr>
                <w:rFonts w:ascii="Times New Roman" w:hAnsi="Times New Roman" w:cs="Times New Roman"/>
                <w:sz w:val="24"/>
                <w:szCs w:val="24"/>
              </w:rPr>
            </w:pPr>
          </w:p>
        </w:tc>
        <w:tc>
          <w:tcPr>
            <w:tcW w:w="528" w:type="pct"/>
            <w:tcBorders>
              <w:top w:val="single" w:sz="4" w:space="0" w:color="000000"/>
              <w:left w:val="single" w:sz="7" w:space="0" w:color="000000"/>
              <w:bottom w:val="single" w:sz="4" w:space="0" w:color="000000"/>
              <w:right w:val="single" w:sz="7" w:space="0" w:color="000000"/>
            </w:tcBorders>
          </w:tcPr>
          <w:p w14:paraId="5913B738" w14:textId="77777777" w:rsidR="00544310" w:rsidRPr="00954E82" w:rsidRDefault="00544310" w:rsidP="0024775E">
            <w:pPr>
              <w:rPr>
                <w:rFonts w:ascii="Times New Roman" w:hAnsi="Times New Roman" w:cs="Times New Roman"/>
                <w:sz w:val="24"/>
                <w:szCs w:val="24"/>
              </w:rPr>
            </w:pPr>
          </w:p>
        </w:tc>
        <w:tc>
          <w:tcPr>
            <w:tcW w:w="677" w:type="pct"/>
            <w:tcBorders>
              <w:top w:val="single" w:sz="4" w:space="0" w:color="000000"/>
              <w:left w:val="single" w:sz="7" w:space="0" w:color="000000"/>
              <w:bottom w:val="single" w:sz="4" w:space="0" w:color="000000"/>
              <w:right w:val="single" w:sz="6" w:space="0" w:color="000000"/>
            </w:tcBorders>
          </w:tcPr>
          <w:p w14:paraId="6468B4C3" w14:textId="77777777" w:rsidR="00544310" w:rsidRPr="00954E82" w:rsidRDefault="00544310" w:rsidP="0024775E">
            <w:pPr>
              <w:rPr>
                <w:rFonts w:ascii="Times New Roman" w:hAnsi="Times New Roman" w:cs="Times New Roman"/>
                <w:sz w:val="24"/>
                <w:szCs w:val="24"/>
              </w:rPr>
            </w:pPr>
          </w:p>
        </w:tc>
        <w:tc>
          <w:tcPr>
            <w:tcW w:w="514" w:type="pct"/>
            <w:tcBorders>
              <w:top w:val="single" w:sz="4" w:space="0" w:color="000000"/>
              <w:left w:val="single" w:sz="6" w:space="0" w:color="000000"/>
              <w:bottom w:val="single" w:sz="4" w:space="0" w:color="000000"/>
              <w:right w:val="single" w:sz="8" w:space="0" w:color="000000"/>
            </w:tcBorders>
          </w:tcPr>
          <w:p w14:paraId="1FEB7961" w14:textId="77777777" w:rsidR="00544310" w:rsidRPr="00954E82" w:rsidRDefault="00544310" w:rsidP="0024775E">
            <w:pPr>
              <w:rPr>
                <w:rFonts w:ascii="Times New Roman" w:hAnsi="Times New Roman" w:cs="Times New Roman"/>
                <w:sz w:val="24"/>
                <w:szCs w:val="24"/>
              </w:rPr>
            </w:pPr>
          </w:p>
        </w:tc>
      </w:tr>
      <w:tr w:rsidR="00901E04" w:rsidRPr="00954E82" w14:paraId="777158C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00C158E"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ремонт обуви, одежды и др. </w:t>
            </w:r>
          </w:p>
        </w:tc>
        <w:tc>
          <w:tcPr>
            <w:tcW w:w="487" w:type="pct"/>
            <w:tcBorders>
              <w:top w:val="single" w:sz="4" w:space="0" w:color="000000"/>
              <w:left w:val="single" w:sz="4" w:space="0" w:color="000000"/>
              <w:bottom w:val="single" w:sz="4" w:space="0" w:color="000000"/>
              <w:right w:val="single" w:sz="7" w:space="0" w:color="000000"/>
            </w:tcBorders>
            <w:vAlign w:val="center"/>
          </w:tcPr>
          <w:p w14:paraId="5AA3C44C"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57AE7E0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2106,5 </w:t>
            </w:r>
          </w:p>
        </w:tc>
        <w:tc>
          <w:tcPr>
            <w:tcW w:w="557" w:type="pct"/>
            <w:tcBorders>
              <w:top w:val="single" w:sz="4" w:space="0" w:color="000000"/>
              <w:left w:val="single" w:sz="7" w:space="0" w:color="000000"/>
              <w:bottom w:val="single" w:sz="4" w:space="0" w:color="000000"/>
              <w:right w:val="single" w:sz="7" w:space="0" w:color="000000"/>
            </w:tcBorders>
            <w:vAlign w:val="center"/>
          </w:tcPr>
          <w:p w14:paraId="5C2604B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0,33 </w:t>
            </w:r>
          </w:p>
        </w:tc>
        <w:tc>
          <w:tcPr>
            <w:tcW w:w="528" w:type="pct"/>
            <w:tcBorders>
              <w:top w:val="single" w:sz="4" w:space="0" w:color="000000"/>
              <w:left w:val="single" w:sz="7" w:space="0" w:color="000000"/>
              <w:bottom w:val="single" w:sz="4" w:space="0" w:color="000000"/>
              <w:right w:val="single" w:sz="7" w:space="0" w:color="000000"/>
            </w:tcBorders>
            <w:vAlign w:val="center"/>
          </w:tcPr>
          <w:p w14:paraId="399004C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695 </w:t>
            </w:r>
          </w:p>
        </w:tc>
        <w:tc>
          <w:tcPr>
            <w:tcW w:w="677" w:type="pct"/>
            <w:tcBorders>
              <w:top w:val="single" w:sz="4" w:space="0" w:color="000000"/>
              <w:left w:val="single" w:sz="7" w:space="0" w:color="000000"/>
              <w:bottom w:val="single" w:sz="4" w:space="0" w:color="000000"/>
              <w:right w:val="single" w:sz="6" w:space="0" w:color="000000"/>
            </w:tcBorders>
            <w:vAlign w:val="center"/>
          </w:tcPr>
          <w:p w14:paraId="6514ECE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19,5 </w:t>
            </w:r>
          </w:p>
        </w:tc>
        <w:tc>
          <w:tcPr>
            <w:tcW w:w="514" w:type="pct"/>
            <w:tcBorders>
              <w:top w:val="single" w:sz="4" w:space="0" w:color="000000"/>
              <w:left w:val="single" w:sz="6" w:space="0" w:color="000000"/>
              <w:bottom w:val="single" w:sz="4" w:space="0" w:color="000000"/>
              <w:right w:val="single" w:sz="8" w:space="0" w:color="000000"/>
            </w:tcBorders>
            <w:vAlign w:val="center"/>
          </w:tcPr>
          <w:p w14:paraId="6ED1889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41 077 </w:t>
            </w:r>
          </w:p>
        </w:tc>
      </w:tr>
      <w:tr w:rsidR="00901E04" w:rsidRPr="00954E82" w14:paraId="273D6E1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71133BD" w14:textId="3970A923" w:rsidR="00544310" w:rsidRPr="00954E82" w:rsidRDefault="00544310" w:rsidP="0024775E">
            <w:pPr>
              <w:tabs>
                <w:tab w:val="center" w:pos="1197"/>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химчистки, прачечные; </w:t>
            </w:r>
          </w:p>
        </w:tc>
        <w:tc>
          <w:tcPr>
            <w:tcW w:w="487" w:type="pct"/>
            <w:tcBorders>
              <w:top w:val="single" w:sz="4" w:space="0" w:color="000000"/>
              <w:left w:val="single" w:sz="4" w:space="0" w:color="000000"/>
              <w:bottom w:val="single" w:sz="4" w:space="0" w:color="000000"/>
              <w:right w:val="single" w:sz="7" w:space="0" w:color="000000"/>
            </w:tcBorders>
            <w:vAlign w:val="center"/>
          </w:tcPr>
          <w:p w14:paraId="79FAA76F"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1FF63BF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2921,9 </w:t>
            </w:r>
          </w:p>
        </w:tc>
        <w:tc>
          <w:tcPr>
            <w:tcW w:w="557" w:type="pct"/>
            <w:tcBorders>
              <w:top w:val="single" w:sz="4" w:space="0" w:color="000000"/>
              <w:left w:val="single" w:sz="7" w:space="0" w:color="000000"/>
              <w:bottom w:val="single" w:sz="4" w:space="0" w:color="000000"/>
              <w:right w:val="single" w:sz="7" w:space="0" w:color="000000"/>
            </w:tcBorders>
            <w:vAlign w:val="center"/>
          </w:tcPr>
          <w:p w14:paraId="4468640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0,2 </w:t>
            </w:r>
          </w:p>
        </w:tc>
        <w:tc>
          <w:tcPr>
            <w:tcW w:w="528" w:type="pct"/>
            <w:tcBorders>
              <w:top w:val="single" w:sz="4" w:space="0" w:color="000000"/>
              <w:left w:val="single" w:sz="7" w:space="0" w:color="000000"/>
              <w:bottom w:val="single" w:sz="4" w:space="0" w:color="000000"/>
              <w:right w:val="single" w:sz="7" w:space="0" w:color="000000"/>
            </w:tcBorders>
            <w:vAlign w:val="center"/>
          </w:tcPr>
          <w:p w14:paraId="73D32C5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584 </w:t>
            </w:r>
          </w:p>
        </w:tc>
        <w:tc>
          <w:tcPr>
            <w:tcW w:w="677" w:type="pct"/>
            <w:tcBorders>
              <w:top w:val="single" w:sz="4" w:space="0" w:color="000000"/>
              <w:left w:val="single" w:sz="7" w:space="0" w:color="000000"/>
              <w:bottom w:val="single" w:sz="4" w:space="0" w:color="000000"/>
              <w:right w:val="single" w:sz="6" w:space="0" w:color="000000"/>
            </w:tcBorders>
            <w:vAlign w:val="center"/>
          </w:tcPr>
          <w:p w14:paraId="075851A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26 </w:t>
            </w:r>
          </w:p>
        </w:tc>
        <w:tc>
          <w:tcPr>
            <w:tcW w:w="514" w:type="pct"/>
            <w:tcBorders>
              <w:top w:val="single" w:sz="4" w:space="0" w:color="000000"/>
              <w:left w:val="single" w:sz="6" w:space="0" w:color="000000"/>
              <w:bottom w:val="single" w:sz="4" w:space="0" w:color="000000"/>
              <w:right w:val="single" w:sz="8" w:space="0" w:color="000000"/>
            </w:tcBorders>
            <w:vAlign w:val="center"/>
          </w:tcPr>
          <w:p w14:paraId="62425ED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75 969 </w:t>
            </w:r>
          </w:p>
        </w:tc>
      </w:tr>
      <w:tr w:rsidR="00901E04" w:rsidRPr="00954E82" w14:paraId="523E2373"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AB65314" w14:textId="77777777" w:rsidR="00544310" w:rsidRPr="00954E82" w:rsidRDefault="00544310" w:rsidP="0024775E">
            <w:pPr>
              <w:tabs>
                <w:tab w:val="center" w:pos="942"/>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бани; </w:t>
            </w:r>
          </w:p>
        </w:tc>
        <w:tc>
          <w:tcPr>
            <w:tcW w:w="487" w:type="pct"/>
            <w:tcBorders>
              <w:top w:val="single" w:sz="4" w:space="0" w:color="000000"/>
              <w:left w:val="single" w:sz="4" w:space="0" w:color="000000"/>
              <w:bottom w:val="single" w:sz="4" w:space="0" w:color="000000"/>
              <w:right w:val="single" w:sz="7" w:space="0" w:color="000000"/>
            </w:tcBorders>
          </w:tcPr>
          <w:p w14:paraId="3F9E32D5"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3310E5E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92 </w:t>
            </w:r>
          </w:p>
        </w:tc>
        <w:tc>
          <w:tcPr>
            <w:tcW w:w="557" w:type="pct"/>
            <w:tcBorders>
              <w:top w:val="single" w:sz="4" w:space="0" w:color="000000"/>
              <w:left w:val="single" w:sz="7" w:space="0" w:color="000000"/>
              <w:bottom w:val="single" w:sz="4" w:space="0" w:color="000000"/>
              <w:right w:val="single" w:sz="7" w:space="0" w:color="000000"/>
            </w:tcBorders>
          </w:tcPr>
          <w:p w14:paraId="2A51990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0,23 </w:t>
            </w:r>
          </w:p>
        </w:tc>
        <w:tc>
          <w:tcPr>
            <w:tcW w:w="528" w:type="pct"/>
            <w:tcBorders>
              <w:top w:val="single" w:sz="4" w:space="0" w:color="000000"/>
              <w:left w:val="single" w:sz="7" w:space="0" w:color="000000"/>
              <w:bottom w:val="single" w:sz="4" w:space="0" w:color="000000"/>
              <w:right w:val="single" w:sz="7" w:space="0" w:color="000000"/>
            </w:tcBorders>
          </w:tcPr>
          <w:p w14:paraId="17696D6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21 </w:t>
            </w:r>
          </w:p>
        </w:tc>
        <w:tc>
          <w:tcPr>
            <w:tcW w:w="677" w:type="pct"/>
            <w:tcBorders>
              <w:top w:val="single" w:sz="4" w:space="0" w:color="000000"/>
              <w:left w:val="single" w:sz="7" w:space="0" w:color="000000"/>
              <w:bottom w:val="single" w:sz="4" w:space="0" w:color="000000"/>
              <w:right w:val="single" w:sz="6" w:space="0" w:color="000000"/>
            </w:tcBorders>
          </w:tcPr>
          <w:p w14:paraId="4296CE8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36,8 </w:t>
            </w:r>
          </w:p>
        </w:tc>
        <w:tc>
          <w:tcPr>
            <w:tcW w:w="514" w:type="pct"/>
            <w:tcBorders>
              <w:top w:val="single" w:sz="4" w:space="0" w:color="000000"/>
              <w:left w:val="single" w:sz="6" w:space="0" w:color="000000"/>
              <w:bottom w:val="single" w:sz="4" w:space="0" w:color="000000"/>
              <w:right w:val="single" w:sz="8" w:space="0" w:color="000000"/>
            </w:tcBorders>
          </w:tcPr>
          <w:p w14:paraId="2E7ED1A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3 386 </w:t>
            </w:r>
          </w:p>
        </w:tc>
      </w:tr>
      <w:tr w:rsidR="00901E04" w:rsidRPr="00954E82" w14:paraId="5ACDD6F7"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C8E5288" w14:textId="32156B92" w:rsidR="00544310" w:rsidRPr="00954E82" w:rsidRDefault="00544310" w:rsidP="0024775E">
            <w:pPr>
              <w:tabs>
                <w:tab w:val="center" w:pos="1424"/>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косметические и парикмахерские салоны; </w:t>
            </w:r>
          </w:p>
        </w:tc>
        <w:tc>
          <w:tcPr>
            <w:tcW w:w="487" w:type="pct"/>
            <w:tcBorders>
              <w:top w:val="single" w:sz="4" w:space="0" w:color="000000"/>
              <w:left w:val="single" w:sz="4" w:space="0" w:color="000000"/>
              <w:bottom w:val="single" w:sz="4" w:space="0" w:color="000000"/>
              <w:right w:val="single" w:sz="7" w:space="0" w:color="000000"/>
            </w:tcBorders>
            <w:vAlign w:val="center"/>
          </w:tcPr>
          <w:p w14:paraId="7B0127B6"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765D582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46 </w:t>
            </w:r>
          </w:p>
        </w:tc>
        <w:tc>
          <w:tcPr>
            <w:tcW w:w="557" w:type="pct"/>
            <w:tcBorders>
              <w:top w:val="single" w:sz="4" w:space="0" w:color="000000"/>
              <w:left w:val="single" w:sz="7" w:space="0" w:color="000000"/>
              <w:bottom w:val="single" w:sz="4" w:space="0" w:color="000000"/>
              <w:right w:val="single" w:sz="7" w:space="0" w:color="000000"/>
            </w:tcBorders>
            <w:vAlign w:val="center"/>
          </w:tcPr>
          <w:p w14:paraId="760B53F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0,29 </w:t>
            </w:r>
          </w:p>
        </w:tc>
        <w:tc>
          <w:tcPr>
            <w:tcW w:w="528" w:type="pct"/>
            <w:tcBorders>
              <w:top w:val="single" w:sz="4" w:space="0" w:color="000000"/>
              <w:left w:val="single" w:sz="7" w:space="0" w:color="000000"/>
              <w:bottom w:val="single" w:sz="4" w:space="0" w:color="000000"/>
              <w:right w:val="single" w:sz="7" w:space="0" w:color="000000"/>
            </w:tcBorders>
            <w:vAlign w:val="center"/>
          </w:tcPr>
          <w:p w14:paraId="2BA1F4F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13 </w:t>
            </w:r>
          </w:p>
        </w:tc>
        <w:tc>
          <w:tcPr>
            <w:tcW w:w="677" w:type="pct"/>
            <w:tcBorders>
              <w:top w:val="single" w:sz="4" w:space="0" w:color="000000"/>
              <w:left w:val="single" w:sz="7" w:space="0" w:color="000000"/>
              <w:bottom w:val="single" w:sz="4" w:space="0" w:color="000000"/>
              <w:right w:val="single" w:sz="6" w:space="0" w:color="000000"/>
            </w:tcBorders>
            <w:vAlign w:val="center"/>
          </w:tcPr>
          <w:p w14:paraId="7F3E87E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26,1 </w:t>
            </w:r>
          </w:p>
        </w:tc>
        <w:tc>
          <w:tcPr>
            <w:tcW w:w="514" w:type="pct"/>
            <w:tcBorders>
              <w:top w:val="single" w:sz="4" w:space="0" w:color="000000"/>
              <w:left w:val="single" w:sz="6" w:space="0" w:color="000000"/>
              <w:bottom w:val="single" w:sz="4" w:space="0" w:color="000000"/>
              <w:right w:val="single" w:sz="8" w:space="0" w:color="000000"/>
            </w:tcBorders>
            <w:vAlign w:val="center"/>
          </w:tcPr>
          <w:p w14:paraId="1CF0BEA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1 201 </w:t>
            </w:r>
          </w:p>
        </w:tc>
      </w:tr>
      <w:tr w:rsidR="00901E04" w:rsidRPr="00954E82" w14:paraId="002A17AD"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2A87F2E" w14:textId="7ACCA14B" w:rsidR="00544310" w:rsidRPr="00954E82" w:rsidRDefault="00544310" w:rsidP="0024775E">
            <w:pPr>
              <w:tabs>
                <w:tab w:val="center" w:pos="1257"/>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предприятия общественного питания </w:t>
            </w:r>
          </w:p>
        </w:tc>
        <w:tc>
          <w:tcPr>
            <w:tcW w:w="487" w:type="pct"/>
            <w:tcBorders>
              <w:top w:val="single" w:sz="4" w:space="0" w:color="000000"/>
              <w:left w:val="single" w:sz="4" w:space="0" w:color="000000"/>
              <w:bottom w:val="single" w:sz="4" w:space="0" w:color="000000"/>
              <w:right w:val="single" w:sz="7" w:space="0" w:color="000000"/>
            </w:tcBorders>
            <w:vAlign w:val="center"/>
          </w:tcPr>
          <w:p w14:paraId="2523ED51"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место </w:t>
            </w:r>
          </w:p>
        </w:tc>
        <w:tc>
          <w:tcPr>
            <w:tcW w:w="486" w:type="pct"/>
            <w:tcBorders>
              <w:top w:val="single" w:sz="4" w:space="0" w:color="000000"/>
              <w:left w:val="single" w:sz="7" w:space="0" w:color="000000"/>
              <w:bottom w:val="single" w:sz="4" w:space="0" w:color="000000"/>
              <w:right w:val="single" w:sz="7" w:space="0" w:color="000000"/>
            </w:tcBorders>
            <w:vAlign w:val="center"/>
          </w:tcPr>
          <w:p w14:paraId="6E53FB9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26E7AE6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1,72 </w:t>
            </w:r>
          </w:p>
        </w:tc>
        <w:tc>
          <w:tcPr>
            <w:tcW w:w="528" w:type="pct"/>
            <w:tcBorders>
              <w:top w:val="single" w:sz="4" w:space="0" w:color="000000"/>
              <w:left w:val="single" w:sz="7" w:space="0" w:color="000000"/>
              <w:bottom w:val="single" w:sz="4" w:space="0" w:color="000000"/>
              <w:right w:val="single" w:sz="7" w:space="0" w:color="000000"/>
            </w:tcBorders>
            <w:vAlign w:val="center"/>
          </w:tcPr>
          <w:p w14:paraId="211AFB5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2329027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318,2 </w:t>
            </w:r>
          </w:p>
        </w:tc>
        <w:tc>
          <w:tcPr>
            <w:tcW w:w="514" w:type="pct"/>
            <w:tcBorders>
              <w:top w:val="single" w:sz="4" w:space="0" w:color="000000"/>
              <w:left w:val="single" w:sz="6" w:space="0" w:color="000000"/>
              <w:bottom w:val="single" w:sz="4" w:space="0" w:color="000000"/>
              <w:right w:val="single" w:sz="8" w:space="0" w:color="000000"/>
            </w:tcBorders>
            <w:vAlign w:val="center"/>
          </w:tcPr>
          <w:p w14:paraId="77512CA1"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67606D78"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9DAECA3"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8. Учреждения жилищно - коммунального хозяйства.  </w:t>
            </w:r>
          </w:p>
        </w:tc>
        <w:tc>
          <w:tcPr>
            <w:tcW w:w="487" w:type="pct"/>
            <w:tcBorders>
              <w:top w:val="single" w:sz="4" w:space="0" w:color="000000"/>
              <w:left w:val="single" w:sz="4" w:space="0" w:color="000000"/>
              <w:bottom w:val="single" w:sz="4" w:space="0" w:color="000000"/>
              <w:right w:val="single" w:sz="7" w:space="0" w:color="000000"/>
            </w:tcBorders>
            <w:vAlign w:val="center"/>
          </w:tcPr>
          <w:p w14:paraId="0EB50A2D"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525423D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0F07BA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24C4692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67 358 </w:t>
            </w:r>
          </w:p>
        </w:tc>
        <w:tc>
          <w:tcPr>
            <w:tcW w:w="677" w:type="pct"/>
            <w:tcBorders>
              <w:top w:val="single" w:sz="4" w:space="0" w:color="000000"/>
              <w:left w:val="single" w:sz="7" w:space="0" w:color="000000"/>
              <w:bottom w:val="single" w:sz="4" w:space="0" w:color="000000"/>
              <w:right w:val="single" w:sz="6" w:space="0" w:color="000000"/>
            </w:tcBorders>
            <w:vAlign w:val="center"/>
          </w:tcPr>
          <w:p w14:paraId="1E02821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146776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15 739 </w:t>
            </w:r>
          </w:p>
        </w:tc>
      </w:tr>
      <w:tr w:rsidR="00901E04" w:rsidRPr="00954E82" w14:paraId="1963D3B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ACF1F73" w14:textId="1754B19C" w:rsidR="00544310" w:rsidRPr="00954E82" w:rsidRDefault="00544310" w:rsidP="0024775E">
            <w:pPr>
              <w:tabs>
                <w:tab w:val="center" w:pos="1153"/>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жилищно-эксплуатационные организации; </w:t>
            </w:r>
          </w:p>
        </w:tc>
        <w:tc>
          <w:tcPr>
            <w:tcW w:w="487" w:type="pct"/>
            <w:tcBorders>
              <w:top w:val="single" w:sz="4" w:space="0" w:color="000000"/>
              <w:left w:val="single" w:sz="4" w:space="0" w:color="000000"/>
              <w:bottom w:val="single" w:sz="4" w:space="0" w:color="000000"/>
              <w:right w:val="single" w:sz="7" w:space="0" w:color="000000"/>
            </w:tcBorders>
            <w:vAlign w:val="center"/>
          </w:tcPr>
          <w:p w14:paraId="36F64B21"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кв. м обслужй площади </w:t>
            </w:r>
          </w:p>
        </w:tc>
        <w:tc>
          <w:tcPr>
            <w:tcW w:w="486" w:type="pct"/>
            <w:tcBorders>
              <w:top w:val="single" w:sz="4" w:space="0" w:color="000000"/>
              <w:left w:val="single" w:sz="7" w:space="0" w:color="000000"/>
              <w:bottom w:val="single" w:sz="4" w:space="0" w:color="000000"/>
              <w:right w:val="single" w:sz="7" w:space="0" w:color="000000"/>
            </w:tcBorders>
            <w:vAlign w:val="center"/>
          </w:tcPr>
          <w:p w14:paraId="21AD0E5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70C529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0,02 </w:t>
            </w:r>
          </w:p>
        </w:tc>
        <w:tc>
          <w:tcPr>
            <w:tcW w:w="528" w:type="pct"/>
            <w:tcBorders>
              <w:top w:val="single" w:sz="4" w:space="0" w:color="000000"/>
              <w:left w:val="single" w:sz="7" w:space="0" w:color="000000"/>
              <w:bottom w:val="single" w:sz="4" w:space="0" w:color="000000"/>
              <w:right w:val="single" w:sz="7" w:space="0" w:color="000000"/>
            </w:tcBorders>
            <w:vAlign w:val="center"/>
          </w:tcPr>
          <w:p w14:paraId="7ECA022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600 </w:t>
            </w:r>
          </w:p>
        </w:tc>
        <w:tc>
          <w:tcPr>
            <w:tcW w:w="677" w:type="pct"/>
            <w:tcBorders>
              <w:top w:val="single" w:sz="4" w:space="0" w:color="000000"/>
              <w:left w:val="single" w:sz="7" w:space="0" w:color="000000"/>
              <w:bottom w:val="single" w:sz="4" w:space="0" w:color="000000"/>
              <w:right w:val="single" w:sz="6" w:space="0" w:color="000000"/>
            </w:tcBorders>
            <w:vAlign w:val="center"/>
          </w:tcPr>
          <w:p w14:paraId="26C2CB4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 </w:t>
            </w:r>
          </w:p>
        </w:tc>
        <w:tc>
          <w:tcPr>
            <w:tcW w:w="514" w:type="pct"/>
            <w:tcBorders>
              <w:top w:val="single" w:sz="4" w:space="0" w:color="000000"/>
              <w:left w:val="single" w:sz="6" w:space="0" w:color="000000"/>
              <w:bottom w:val="single" w:sz="4" w:space="0" w:color="000000"/>
              <w:right w:val="single" w:sz="8" w:space="0" w:color="000000"/>
            </w:tcBorders>
            <w:vAlign w:val="center"/>
          </w:tcPr>
          <w:p w14:paraId="19FCFC3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03BFEE01"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CA68C63" w14:textId="272E6EC9" w:rsidR="00544310" w:rsidRPr="00954E82" w:rsidRDefault="00544310" w:rsidP="0024775E">
            <w:pPr>
              <w:tabs>
                <w:tab w:val="right" w:pos="2617"/>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Предприятие сферы ЖКХ КФ АО «Апатит» </w:t>
            </w:r>
          </w:p>
        </w:tc>
        <w:tc>
          <w:tcPr>
            <w:tcW w:w="487" w:type="pct"/>
            <w:tcBorders>
              <w:top w:val="single" w:sz="4" w:space="0" w:color="000000"/>
              <w:left w:val="single" w:sz="4" w:space="0" w:color="000000"/>
              <w:bottom w:val="single" w:sz="4" w:space="0" w:color="000000"/>
              <w:right w:val="single" w:sz="7" w:space="0" w:color="000000"/>
            </w:tcBorders>
            <w:vAlign w:val="center"/>
          </w:tcPr>
          <w:p w14:paraId="0C647B9F"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05E74B7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5460F3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3BC33AD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13 958 </w:t>
            </w:r>
          </w:p>
        </w:tc>
        <w:tc>
          <w:tcPr>
            <w:tcW w:w="677" w:type="pct"/>
            <w:tcBorders>
              <w:top w:val="single" w:sz="4" w:space="0" w:color="000000"/>
              <w:left w:val="single" w:sz="7" w:space="0" w:color="000000"/>
              <w:bottom w:val="single" w:sz="4" w:space="0" w:color="000000"/>
              <w:right w:val="single" w:sz="6" w:space="0" w:color="000000"/>
            </w:tcBorders>
            <w:vAlign w:val="center"/>
          </w:tcPr>
          <w:p w14:paraId="4BB49C2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6AD836E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15 739 </w:t>
            </w:r>
          </w:p>
        </w:tc>
      </w:tr>
      <w:tr w:rsidR="00901E04" w:rsidRPr="00954E82" w14:paraId="045B6CE5"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51A4FFC" w14:textId="77777777" w:rsidR="00544310" w:rsidRPr="00954E82" w:rsidRDefault="00544310" w:rsidP="0024775E">
            <w:pPr>
              <w:tabs>
                <w:tab w:val="center" w:pos="1159"/>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кладбища; </w:t>
            </w:r>
          </w:p>
        </w:tc>
        <w:tc>
          <w:tcPr>
            <w:tcW w:w="487" w:type="pct"/>
            <w:tcBorders>
              <w:top w:val="single" w:sz="4" w:space="0" w:color="000000"/>
              <w:left w:val="single" w:sz="4" w:space="0" w:color="000000"/>
              <w:bottom w:val="single" w:sz="4" w:space="0" w:color="000000"/>
              <w:right w:val="single" w:sz="7" w:space="0" w:color="000000"/>
            </w:tcBorders>
          </w:tcPr>
          <w:p w14:paraId="0D7B7C86"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га </w:t>
            </w:r>
          </w:p>
        </w:tc>
        <w:tc>
          <w:tcPr>
            <w:tcW w:w="486" w:type="pct"/>
            <w:tcBorders>
              <w:top w:val="single" w:sz="4" w:space="0" w:color="000000"/>
              <w:left w:val="single" w:sz="7" w:space="0" w:color="000000"/>
              <w:bottom w:val="single" w:sz="4" w:space="0" w:color="000000"/>
              <w:right w:val="single" w:sz="7" w:space="0" w:color="000000"/>
            </w:tcBorders>
          </w:tcPr>
          <w:p w14:paraId="5564CB7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16DE633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14,5 </w:t>
            </w:r>
          </w:p>
        </w:tc>
        <w:tc>
          <w:tcPr>
            <w:tcW w:w="528" w:type="pct"/>
            <w:tcBorders>
              <w:top w:val="single" w:sz="4" w:space="0" w:color="000000"/>
              <w:left w:val="single" w:sz="7" w:space="0" w:color="000000"/>
              <w:bottom w:val="single" w:sz="4" w:space="0" w:color="000000"/>
              <w:right w:val="single" w:sz="7" w:space="0" w:color="000000"/>
            </w:tcBorders>
          </w:tcPr>
          <w:p w14:paraId="6C90ACF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054848D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3 625 </w:t>
            </w:r>
          </w:p>
        </w:tc>
        <w:tc>
          <w:tcPr>
            <w:tcW w:w="514" w:type="pct"/>
            <w:tcBorders>
              <w:top w:val="single" w:sz="4" w:space="0" w:color="000000"/>
              <w:left w:val="single" w:sz="6" w:space="0" w:color="000000"/>
              <w:bottom w:val="single" w:sz="4" w:space="0" w:color="000000"/>
              <w:right w:val="single" w:sz="8" w:space="0" w:color="000000"/>
            </w:tcBorders>
          </w:tcPr>
          <w:p w14:paraId="4120048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21EBECB9"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26D2E3C" w14:textId="77777777" w:rsidR="00544310" w:rsidRPr="00954E82" w:rsidRDefault="00544310" w:rsidP="0024775E">
            <w:pPr>
              <w:tabs>
                <w:tab w:val="center" w:pos="1447"/>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городские парки; </w:t>
            </w:r>
          </w:p>
        </w:tc>
        <w:tc>
          <w:tcPr>
            <w:tcW w:w="487" w:type="pct"/>
            <w:tcBorders>
              <w:top w:val="single" w:sz="4" w:space="0" w:color="000000"/>
              <w:left w:val="single" w:sz="4" w:space="0" w:color="000000"/>
              <w:bottom w:val="single" w:sz="4" w:space="0" w:color="000000"/>
              <w:right w:val="single" w:sz="7" w:space="0" w:color="000000"/>
            </w:tcBorders>
          </w:tcPr>
          <w:p w14:paraId="7193919B"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4545D10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480000 </w:t>
            </w:r>
          </w:p>
        </w:tc>
        <w:tc>
          <w:tcPr>
            <w:tcW w:w="557" w:type="pct"/>
            <w:tcBorders>
              <w:top w:val="single" w:sz="4" w:space="0" w:color="000000"/>
              <w:left w:val="single" w:sz="7" w:space="0" w:color="000000"/>
              <w:bottom w:val="single" w:sz="4" w:space="0" w:color="000000"/>
              <w:right w:val="single" w:sz="7" w:space="0" w:color="000000"/>
            </w:tcBorders>
          </w:tcPr>
          <w:p w14:paraId="2271052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0,11 </w:t>
            </w:r>
          </w:p>
        </w:tc>
        <w:tc>
          <w:tcPr>
            <w:tcW w:w="528" w:type="pct"/>
            <w:tcBorders>
              <w:top w:val="single" w:sz="4" w:space="0" w:color="000000"/>
              <w:left w:val="single" w:sz="7" w:space="0" w:color="000000"/>
              <w:bottom w:val="single" w:sz="4" w:space="0" w:color="000000"/>
              <w:right w:val="single" w:sz="7" w:space="0" w:color="000000"/>
            </w:tcBorders>
          </w:tcPr>
          <w:p w14:paraId="64DED26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52 800 </w:t>
            </w:r>
          </w:p>
        </w:tc>
        <w:tc>
          <w:tcPr>
            <w:tcW w:w="677" w:type="pct"/>
            <w:tcBorders>
              <w:top w:val="single" w:sz="4" w:space="0" w:color="000000"/>
              <w:left w:val="single" w:sz="7" w:space="0" w:color="000000"/>
              <w:bottom w:val="single" w:sz="4" w:space="0" w:color="000000"/>
              <w:right w:val="single" w:sz="6" w:space="0" w:color="000000"/>
            </w:tcBorders>
          </w:tcPr>
          <w:p w14:paraId="533A863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73BF32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5A211ABE"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72E5289B" w14:textId="77777777" w:rsidR="00544310" w:rsidRPr="00954E82" w:rsidRDefault="00544310" w:rsidP="0024775E">
            <w:pPr>
              <w:tabs>
                <w:tab w:val="center" w:pos="985"/>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пляжи </w:t>
            </w:r>
          </w:p>
        </w:tc>
        <w:tc>
          <w:tcPr>
            <w:tcW w:w="487" w:type="pct"/>
            <w:tcBorders>
              <w:top w:val="single" w:sz="4" w:space="0" w:color="000000"/>
              <w:left w:val="single" w:sz="4" w:space="0" w:color="000000"/>
              <w:bottom w:val="single" w:sz="4" w:space="0" w:color="000000"/>
              <w:right w:val="single" w:sz="7" w:space="0" w:color="000000"/>
            </w:tcBorders>
          </w:tcPr>
          <w:p w14:paraId="5C53B360"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кв. м площади </w:t>
            </w:r>
          </w:p>
        </w:tc>
        <w:tc>
          <w:tcPr>
            <w:tcW w:w="486" w:type="pct"/>
            <w:tcBorders>
              <w:top w:val="single" w:sz="4" w:space="0" w:color="000000"/>
              <w:left w:val="single" w:sz="7" w:space="0" w:color="000000"/>
              <w:bottom w:val="single" w:sz="4" w:space="0" w:color="000000"/>
              <w:right w:val="single" w:sz="7" w:space="0" w:color="000000"/>
            </w:tcBorders>
          </w:tcPr>
          <w:p w14:paraId="1215477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55634EA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tcPr>
          <w:p w14:paraId="5DCE811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63B305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37B9488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22BFAE01"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30BDCD7"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9. Предприятия пассажирского транспорта  </w:t>
            </w:r>
          </w:p>
        </w:tc>
        <w:tc>
          <w:tcPr>
            <w:tcW w:w="487" w:type="pct"/>
            <w:tcBorders>
              <w:top w:val="single" w:sz="4" w:space="0" w:color="000000"/>
              <w:left w:val="single" w:sz="4" w:space="0" w:color="000000"/>
              <w:bottom w:val="single" w:sz="4" w:space="0" w:color="000000"/>
              <w:right w:val="single" w:sz="7" w:space="0" w:color="000000"/>
            </w:tcBorders>
            <w:vAlign w:val="center"/>
          </w:tcPr>
          <w:p w14:paraId="3923FA93"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3450A46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14BFFCC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2452283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7EDD23A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04AE034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3131A754"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E832A97" w14:textId="77777777" w:rsidR="00544310" w:rsidRPr="00954E82" w:rsidRDefault="00544310" w:rsidP="0024775E">
            <w:pPr>
              <w:tabs>
                <w:tab w:val="center" w:pos="1256"/>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ж/д вокзалы, </w:t>
            </w:r>
          </w:p>
        </w:tc>
        <w:tc>
          <w:tcPr>
            <w:tcW w:w="487" w:type="pct"/>
            <w:tcBorders>
              <w:top w:val="single" w:sz="4" w:space="0" w:color="000000"/>
              <w:left w:val="single" w:sz="4" w:space="0" w:color="000000"/>
              <w:bottom w:val="single" w:sz="4" w:space="0" w:color="000000"/>
              <w:right w:val="single" w:sz="7" w:space="0" w:color="000000"/>
            </w:tcBorders>
          </w:tcPr>
          <w:p w14:paraId="7905AE9B"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6A0862A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5EBD5B5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2165D4B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A9DA46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6CB9DBC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4BC785CB"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58ED1E5A" w14:textId="77777777" w:rsidR="00544310" w:rsidRPr="00954E82" w:rsidRDefault="00544310" w:rsidP="0024775E">
            <w:pPr>
              <w:tabs>
                <w:tab w:val="center" w:pos="1268"/>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автовокзалы, </w:t>
            </w:r>
          </w:p>
        </w:tc>
        <w:tc>
          <w:tcPr>
            <w:tcW w:w="487" w:type="pct"/>
            <w:tcBorders>
              <w:top w:val="single" w:sz="4" w:space="0" w:color="000000"/>
              <w:left w:val="single" w:sz="4" w:space="0" w:color="000000"/>
              <w:bottom w:val="single" w:sz="4" w:space="0" w:color="000000"/>
              <w:right w:val="single" w:sz="7" w:space="0" w:color="000000"/>
            </w:tcBorders>
          </w:tcPr>
          <w:p w14:paraId="1BB23E8F"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2016C1F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241B647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49EAE7C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53C9908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76B9AA4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6FFFBB25"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064A891" w14:textId="77777777" w:rsidR="00544310" w:rsidRPr="00954E82" w:rsidRDefault="00544310" w:rsidP="0024775E">
            <w:pPr>
              <w:tabs>
                <w:tab w:val="center" w:pos="1479"/>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морские и речные </w:t>
            </w:r>
          </w:p>
          <w:p w14:paraId="70A3AB20"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вокзалы, </w:t>
            </w:r>
          </w:p>
        </w:tc>
        <w:tc>
          <w:tcPr>
            <w:tcW w:w="487" w:type="pct"/>
            <w:tcBorders>
              <w:top w:val="single" w:sz="4" w:space="0" w:color="000000"/>
              <w:left w:val="single" w:sz="4" w:space="0" w:color="000000"/>
              <w:bottom w:val="single" w:sz="4" w:space="0" w:color="000000"/>
              <w:right w:val="single" w:sz="7" w:space="0" w:color="000000"/>
            </w:tcBorders>
            <w:vAlign w:val="center"/>
          </w:tcPr>
          <w:p w14:paraId="51E8CC68"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vAlign w:val="center"/>
          </w:tcPr>
          <w:p w14:paraId="6AF68D4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F96619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0,25 </w:t>
            </w:r>
          </w:p>
        </w:tc>
        <w:tc>
          <w:tcPr>
            <w:tcW w:w="528" w:type="pct"/>
            <w:tcBorders>
              <w:top w:val="single" w:sz="4" w:space="0" w:color="000000"/>
              <w:left w:val="single" w:sz="7" w:space="0" w:color="000000"/>
              <w:bottom w:val="single" w:sz="4" w:space="0" w:color="000000"/>
              <w:right w:val="single" w:sz="7" w:space="0" w:color="000000"/>
            </w:tcBorders>
            <w:vAlign w:val="center"/>
          </w:tcPr>
          <w:p w14:paraId="172AA95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vAlign w:val="center"/>
          </w:tcPr>
          <w:p w14:paraId="5AAE122A"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32,5 </w:t>
            </w:r>
          </w:p>
        </w:tc>
        <w:tc>
          <w:tcPr>
            <w:tcW w:w="514" w:type="pct"/>
            <w:tcBorders>
              <w:top w:val="single" w:sz="4" w:space="0" w:color="000000"/>
              <w:left w:val="single" w:sz="6" w:space="0" w:color="000000"/>
              <w:bottom w:val="single" w:sz="4" w:space="0" w:color="000000"/>
              <w:right w:val="single" w:sz="8" w:space="0" w:color="000000"/>
            </w:tcBorders>
            <w:vAlign w:val="center"/>
          </w:tcPr>
          <w:p w14:paraId="62FBC69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3D48BBD6"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40BB5E2C" w14:textId="77777777" w:rsidR="00544310" w:rsidRPr="00954E82" w:rsidRDefault="00544310" w:rsidP="0024775E">
            <w:pPr>
              <w:tabs>
                <w:tab w:val="center" w:pos="1193"/>
              </w:tabs>
              <w:rPr>
                <w:rFonts w:ascii="Times New Roman" w:hAnsi="Times New Roman" w:cs="Times New Roman"/>
                <w:sz w:val="24"/>
                <w:szCs w:val="24"/>
              </w:rPr>
            </w:pPr>
            <w:r w:rsidRPr="00954E82">
              <w:rPr>
                <w:rFonts w:ascii="Times New Roman" w:hAnsi="Times New Roman" w:cs="Times New Roman"/>
                <w:sz w:val="24"/>
                <w:szCs w:val="24"/>
              </w:rPr>
              <w:t xml:space="preserve">- </w:t>
            </w:r>
            <w:r w:rsidRPr="00954E82">
              <w:rPr>
                <w:rFonts w:ascii="Times New Roman" w:hAnsi="Times New Roman" w:cs="Times New Roman"/>
                <w:sz w:val="24"/>
                <w:szCs w:val="24"/>
              </w:rPr>
              <w:tab/>
              <w:t xml:space="preserve">аэропорты; </w:t>
            </w:r>
          </w:p>
        </w:tc>
        <w:tc>
          <w:tcPr>
            <w:tcW w:w="487" w:type="pct"/>
            <w:tcBorders>
              <w:top w:val="single" w:sz="4" w:space="0" w:color="000000"/>
              <w:left w:val="single" w:sz="4" w:space="0" w:color="000000"/>
              <w:bottom w:val="single" w:sz="4" w:space="0" w:color="000000"/>
              <w:right w:val="single" w:sz="7" w:space="0" w:color="000000"/>
            </w:tcBorders>
          </w:tcPr>
          <w:p w14:paraId="6F188ED4"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1 пассажир </w:t>
            </w:r>
          </w:p>
        </w:tc>
        <w:tc>
          <w:tcPr>
            <w:tcW w:w="486" w:type="pct"/>
            <w:tcBorders>
              <w:top w:val="single" w:sz="4" w:space="0" w:color="000000"/>
              <w:left w:val="single" w:sz="7" w:space="0" w:color="000000"/>
              <w:bottom w:val="single" w:sz="4" w:space="0" w:color="000000"/>
              <w:right w:val="single" w:sz="7" w:space="0" w:color="000000"/>
            </w:tcBorders>
          </w:tcPr>
          <w:p w14:paraId="1C2C5AD9"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6CA5E5C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336E3222"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2586069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32,5 </w:t>
            </w:r>
          </w:p>
        </w:tc>
        <w:tc>
          <w:tcPr>
            <w:tcW w:w="514" w:type="pct"/>
            <w:tcBorders>
              <w:top w:val="single" w:sz="4" w:space="0" w:color="000000"/>
              <w:left w:val="single" w:sz="6" w:space="0" w:color="000000"/>
              <w:bottom w:val="single" w:sz="4" w:space="0" w:color="000000"/>
              <w:right w:val="single" w:sz="8" w:space="0" w:color="000000"/>
            </w:tcBorders>
          </w:tcPr>
          <w:p w14:paraId="21B87AB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901E04" w:rsidRPr="00954E82" w14:paraId="44FCEAE7"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2A5AD629" w14:textId="766129CF"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10 Предприятия </w:t>
            </w:r>
            <w:r w:rsidR="00901E04" w:rsidRPr="00954E82">
              <w:rPr>
                <w:rFonts w:ascii="Times New Roman" w:hAnsi="Times New Roman" w:cs="Times New Roman"/>
                <w:sz w:val="24"/>
                <w:szCs w:val="24"/>
              </w:rPr>
              <w:t>частного транспорта</w:t>
            </w:r>
            <w:r w:rsidRPr="00954E82">
              <w:rPr>
                <w:rFonts w:ascii="Times New Roman" w:hAnsi="Times New Roman" w:cs="Times New Roman"/>
                <w:sz w:val="24"/>
                <w:szCs w:val="24"/>
              </w:rPr>
              <w:t xml:space="preserve">  </w:t>
            </w:r>
          </w:p>
        </w:tc>
        <w:tc>
          <w:tcPr>
            <w:tcW w:w="487" w:type="pct"/>
            <w:tcBorders>
              <w:top w:val="single" w:sz="4" w:space="0" w:color="000000"/>
              <w:left w:val="single" w:sz="4" w:space="0" w:color="000000"/>
              <w:bottom w:val="single" w:sz="4" w:space="0" w:color="000000"/>
              <w:right w:val="single" w:sz="7" w:space="0" w:color="000000"/>
            </w:tcBorders>
            <w:vAlign w:val="center"/>
          </w:tcPr>
          <w:p w14:paraId="79D6BF6E"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486" w:type="pct"/>
            <w:tcBorders>
              <w:top w:val="single" w:sz="4" w:space="0" w:color="000000"/>
              <w:left w:val="single" w:sz="7" w:space="0" w:color="000000"/>
              <w:bottom w:val="single" w:sz="4" w:space="0" w:color="000000"/>
              <w:right w:val="single" w:sz="7" w:space="0" w:color="000000"/>
            </w:tcBorders>
            <w:vAlign w:val="center"/>
          </w:tcPr>
          <w:p w14:paraId="3E7AC55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vAlign w:val="center"/>
          </w:tcPr>
          <w:p w14:paraId="06F06CB3"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28" w:type="pct"/>
            <w:tcBorders>
              <w:top w:val="single" w:sz="4" w:space="0" w:color="000000"/>
              <w:left w:val="single" w:sz="7" w:space="0" w:color="000000"/>
              <w:bottom w:val="single" w:sz="4" w:space="0" w:color="000000"/>
              <w:right w:val="single" w:sz="7" w:space="0" w:color="000000"/>
            </w:tcBorders>
            <w:vAlign w:val="center"/>
          </w:tcPr>
          <w:p w14:paraId="5086D250"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 </w:t>
            </w:r>
          </w:p>
        </w:tc>
        <w:tc>
          <w:tcPr>
            <w:tcW w:w="677" w:type="pct"/>
            <w:tcBorders>
              <w:top w:val="single" w:sz="4" w:space="0" w:color="000000"/>
              <w:left w:val="single" w:sz="7" w:space="0" w:color="000000"/>
              <w:bottom w:val="single" w:sz="4" w:space="0" w:color="000000"/>
              <w:right w:val="single" w:sz="6" w:space="0" w:color="000000"/>
            </w:tcBorders>
            <w:vAlign w:val="center"/>
          </w:tcPr>
          <w:p w14:paraId="5F3F253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vAlign w:val="center"/>
          </w:tcPr>
          <w:p w14:paraId="1484C81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1 989 </w:t>
            </w:r>
          </w:p>
        </w:tc>
      </w:tr>
      <w:tr w:rsidR="00901E04" w:rsidRPr="00954E82" w14:paraId="5A116730"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35CC83E0"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 автостоянки </w:t>
            </w:r>
          </w:p>
        </w:tc>
        <w:tc>
          <w:tcPr>
            <w:tcW w:w="487" w:type="pct"/>
            <w:tcBorders>
              <w:top w:val="single" w:sz="4" w:space="0" w:color="000000"/>
              <w:left w:val="single" w:sz="4" w:space="0" w:color="000000"/>
              <w:bottom w:val="single" w:sz="4" w:space="0" w:color="000000"/>
              <w:right w:val="single" w:sz="7" w:space="0" w:color="000000"/>
            </w:tcBorders>
          </w:tcPr>
          <w:p w14:paraId="01EBE7B2"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машино-место </w:t>
            </w:r>
          </w:p>
        </w:tc>
        <w:tc>
          <w:tcPr>
            <w:tcW w:w="486" w:type="pct"/>
            <w:tcBorders>
              <w:top w:val="single" w:sz="4" w:space="0" w:color="000000"/>
              <w:left w:val="single" w:sz="7" w:space="0" w:color="000000"/>
              <w:bottom w:val="single" w:sz="4" w:space="0" w:color="000000"/>
              <w:right w:val="single" w:sz="7" w:space="0" w:color="000000"/>
            </w:tcBorders>
          </w:tcPr>
          <w:p w14:paraId="5224376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90 </w:t>
            </w:r>
          </w:p>
        </w:tc>
        <w:tc>
          <w:tcPr>
            <w:tcW w:w="557" w:type="pct"/>
            <w:tcBorders>
              <w:top w:val="single" w:sz="4" w:space="0" w:color="000000"/>
              <w:left w:val="single" w:sz="7" w:space="0" w:color="000000"/>
              <w:bottom w:val="single" w:sz="4" w:space="0" w:color="000000"/>
              <w:right w:val="single" w:sz="7" w:space="0" w:color="000000"/>
            </w:tcBorders>
          </w:tcPr>
          <w:p w14:paraId="526F77C4"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0,17 </w:t>
            </w:r>
          </w:p>
        </w:tc>
        <w:tc>
          <w:tcPr>
            <w:tcW w:w="528" w:type="pct"/>
            <w:tcBorders>
              <w:top w:val="single" w:sz="4" w:space="0" w:color="000000"/>
              <w:left w:val="single" w:sz="7" w:space="0" w:color="000000"/>
              <w:bottom w:val="single" w:sz="4" w:space="0" w:color="000000"/>
              <w:right w:val="single" w:sz="7" w:space="0" w:color="000000"/>
            </w:tcBorders>
          </w:tcPr>
          <w:p w14:paraId="19526DE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 </w:t>
            </w:r>
          </w:p>
        </w:tc>
        <w:tc>
          <w:tcPr>
            <w:tcW w:w="677" w:type="pct"/>
            <w:tcBorders>
              <w:top w:val="single" w:sz="4" w:space="0" w:color="000000"/>
              <w:left w:val="single" w:sz="7" w:space="0" w:color="000000"/>
              <w:bottom w:val="single" w:sz="4" w:space="0" w:color="000000"/>
              <w:right w:val="single" w:sz="6" w:space="0" w:color="000000"/>
            </w:tcBorders>
          </w:tcPr>
          <w:p w14:paraId="0A4EE64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22,1 </w:t>
            </w:r>
          </w:p>
        </w:tc>
        <w:tc>
          <w:tcPr>
            <w:tcW w:w="514" w:type="pct"/>
            <w:tcBorders>
              <w:top w:val="single" w:sz="4" w:space="0" w:color="000000"/>
              <w:left w:val="single" w:sz="6" w:space="0" w:color="000000"/>
              <w:bottom w:val="single" w:sz="4" w:space="0" w:color="000000"/>
              <w:right w:val="single" w:sz="8" w:space="0" w:color="000000"/>
            </w:tcBorders>
          </w:tcPr>
          <w:p w14:paraId="0FE4DD7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1 989 </w:t>
            </w:r>
          </w:p>
        </w:tc>
      </w:tr>
      <w:tr w:rsidR="00901E04" w:rsidRPr="00954E82" w14:paraId="726F2DFF" w14:textId="77777777" w:rsidTr="00901E04">
        <w:trPr>
          <w:trHeight w:val="20"/>
        </w:trPr>
        <w:tc>
          <w:tcPr>
            <w:tcW w:w="1751" w:type="pct"/>
            <w:tcBorders>
              <w:top w:val="single" w:sz="4" w:space="0" w:color="000000"/>
              <w:left w:val="single" w:sz="4" w:space="0" w:color="000000"/>
              <w:bottom w:val="single" w:sz="4" w:space="0" w:color="000000"/>
              <w:right w:val="single" w:sz="4" w:space="0" w:color="000000"/>
            </w:tcBorders>
          </w:tcPr>
          <w:p w14:paraId="68B07C6B"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-гаражные кооперативы </w:t>
            </w:r>
          </w:p>
        </w:tc>
        <w:tc>
          <w:tcPr>
            <w:tcW w:w="487" w:type="pct"/>
            <w:tcBorders>
              <w:top w:val="single" w:sz="4" w:space="0" w:color="000000"/>
              <w:left w:val="single" w:sz="4" w:space="0" w:color="000000"/>
              <w:bottom w:val="single" w:sz="4" w:space="0" w:color="000000"/>
              <w:right w:val="single" w:sz="7" w:space="0" w:color="000000"/>
            </w:tcBorders>
          </w:tcPr>
          <w:p w14:paraId="55A208DC"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машино-место </w:t>
            </w:r>
          </w:p>
        </w:tc>
        <w:tc>
          <w:tcPr>
            <w:tcW w:w="486" w:type="pct"/>
            <w:tcBorders>
              <w:top w:val="single" w:sz="4" w:space="0" w:color="000000"/>
              <w:left w:val="single" w:sz="7" w:space="0" w:color="000000"/>
              <w:bottom w:val="single" w:sz="4" w:space="0" w:color="000000"/>
              <w:right w:val="single" w:sz="7" w:space="0" w:color="000000"/>
            </w:tcBorders>
          </w:tcPr>
          <w:p w14:paraId="443AC0A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57" w:type="pct"/>
            <w:tcBorders>
              <w:top w:val="single" w:sz="4" w:space="0" w:color="000000"/>
              <w:left w:val="single" w:sz="7" w:space="0" w:color="000000"/>
              <w:bottom w:val="single" w:sz="4" w:space="0" w:color="000000"/>
              <w:right w:val="single" w:sz="7" w:space="0" w:color="000000"/>
            </w:tcBorders>
          </w:tcPr>
          <w:p w14:paraId="1CFDB39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0,25 </w:t>
            </w:r>
          </w:p>
        </w:tc>
        <w:tc>
          <w:tcPr>
            <w:tcW w:w="528" w:type="pct"/>
            <w:tcBorders>
              <w:top w:val="single" w:sz="4" w:space="0" w:color="000000"/>
              <w:left w:val="single" w:sz="7" w:space="0" w:color="000000"/>
              <w:bottom w:val="single" w:sz="4" w:space="0" w:color="000000"/>
              <w:right w:val="single" w:sz="7" w:space="0" w:color="000000"/>
            </w:tcBorders>
          </w:tcPr>
          <w:p w14:paraId="4BE06BE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7" w:space="0" w:color="000000"/>
              <w:bottom w:val="single" w:sz="4" w:space="0" w:color="000000"/>
              <w:right w:val="single" w:sz="6" w:space="0" w:color="000000"/>
            </w:tcBorders>
          </w:tcPr>
          <w:p w14:paraId="7B99070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50 </w:t>
            </w:r>
          </w:p>
        </w:tc>
        <w:tc>
          <w:tcPr>
            <w:tcW w:w="514" w:type="pct"/>
            <w:tcBorders>
              <w:top w:val="single" w:sz="4" w:space="0" w:color="000000"/>
              <w:left w:val="single" w:sz="6" w:space="0" w:color="000000"/>
              <w:bottom w:val="single" w:sz="4" w:space="0" w:color="000000"/>
              <w:right w:val="single" w:sz="8" w:space="0" w:color="000000"/>
            </w:tcBorders>
          </w:tcPr>
          <w:p w14:paraId="38B0D1D8"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544310" w:rsidRPr="00954E82" w14:paraId="2D4874B2"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2E448A5F"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Количество ТКО ИТОГО от населения </w:t>
            </w:r>
          </w:p>
        </w:tc>
        <w:tc>
          <w:tcPr>
            <w:tcW w:w="528" w:type="pct"/>
            <w:tcBorders>
              <w:top w:val="single" w:sz="4" w:space="0" w:color="000000"/>
              <w:left w:val="single" w:sz="7" w:space="0" w:color="000000"/>
              <w:bottom w:val="single" w:sz="4" w:space="0" w:color="000000"/>
              <w:right w:val="single" w:sz="7" w:space="0" w:color="000000"/>
            </w:tcBorders>
          </w:tcPr>
          <w:p w14:paraId="167D265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60 255 </w:t>
            </w:r>
          </w:p>
        </w:tc>
        <w:tc>
          <w:tcPr>
            <w:tcW w:w="677" w:type="pct"/>
            <w:tcBorders>
              <w:top w:val="single" w:sz="4" w:space="0" w:color="000000"/>
              <w:left w:val="single" w:sz="7" w:space="0" w:color="000000"/>
              <w:bottom w:val="single" w:sz="4" w:space="0" w:color="000000"/>
              <w:right w:val="single" w:sz="6" w:space="0" w:color="000000"/>
            </w:tcBorders>
          </w:tcPr>
          <w:p w14:paraId="5A35C56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5BE2F7C7"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9 640 800 </w:t>
            </w:r>
          </w:p>
        </w:tc>
      </w:tr>
      <w:tr w:rsidR="00544310" w:rsidRPr="00954E82" w14:paraId="608C956A"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4FB19D9D"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ИТОГО от организаций и предприятий в м куб.: </w:t>
            </w:r>
          </w:p>
        </w:tc>
        <w:tc>
          <w:tcPr>
            <w:tcW w:w="528" w:type="pct"/>
            <w:tcBorders>
              <w:top w:val="single" w:sz="4" w:space="0" w:color="000000"/>
              <w:left w:val="single" w:sz="7" w:space="0" w:color="000000"/>
              <w:bottom w:val="single" w:sz="4" w:space="0" w:color="000000"/>
              <w:right w:val="single" w:sz="7" w:space="0" w:color="000000"/>
            </w:tcBorders>
          </w:tcPr>
          <w:p w14:paraId="6BF87EC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132 110 </w:t>
            </w:r>
          </w:p>
        </w:tc>
        <w:tc>
          <w:tcPr>
            <w:tcW w:w="677" w:type="pct"/>
            <w:tcBorders>
              <w:top w:val="single" w:sz="4" w:space="0" w:color="000000"/>
              <w:left w:val="single" w:sz="7" w:space="0" w:color="000000"/>
              <w:bottom w:val="single" w:sz="4" w:space="0" w:color="000000"/>
              <w:right w:val="single" w:sz="6" w:space="0" w:color="000000"/>
            </w:tcBorders>
          </w:tcPr>
          <w:p w14:paraId="372483F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EE77552"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8 497 213 </w:t>
            </w:r>
          </w:p>
        </w:tc>
      </w:tr>
      <w:tr w:rsidR="00544310" w:rsidRPr="00954E82" w14:paraId="65CD9783"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0C4D006B" w14:textId="2BA4A893"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ВСЕГО по МО город Кировск </w:t>
            </w:r>
          </w:p>
        </w:tc>
        <w:tc>
          <w:tcPr>
            <w:tcW w:w="528" w:type="pct"/>
            <w:tcBorders>
              <w:top w:val="single" w:sz="4" w:space="0" w:color="000000"/>
              <w:left w:val="single" w:sz="7" w:space="0" w:color="000000"/>
              <w:bottom w:val="single" w:sz="4" w:space="0" w:color="000000"/>
              <w:right w:val="single" w:sz="7" w:space="0" w:color="000000"/>
            </w:tcBorders>
          </w:tcPr>
          <w:p w14:paraId="0115B47C"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192 365 </w:t>
            </w:r>
          </w:p>
        </w:tc>
        <w:tc>
          <w:tcPr>
            <w:tcW w:w="677" w:type="pct"/>
            <w:tcBorders>
              <w:top w:val="single" w:sz="4" w:space="0" w:color="000000"/>
              <w:left w:val="single" w:sz="7" w:space="0" w:color="000000"/>
              <w:bottom w:val="single" w:sz="4" w:space="0" w:color="000000"/>
              <w:right w:val="single" w:sz="6" w:space="0" w:color="000000"/>
            </w:tcBorders>
          </w:tcPr>
          <w:p w14:paraId="38B9A19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4478B53C"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18 138 013</w:t>
            </w:r>
          </w:p>
        </w:tc>
      </w:tr>
      <w:tr w:rsidR="00544310" w:rsidRPr="00954E82" w14:paraId="7C960C4F"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1B3A58D4"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Процентное соотношение ТКО ИТОГО от населения: </w:t>
            </w:r>
          </w:p>
        </w:tc>
        <w:tc>
          <w:tcPr>
            <w:tcW w:w="528" w:type="pct"/>
            <w:tcBorders>
              <w:top w:val="single" w:sz="4" w:space="0" w:color="000000"/>
              <w:left w:val="single" w:sz="7" w:space="0" w:color="000000"/>
              <w:bottom w:val="single" w:sz="4" w:space="0" w:color="000000"/>
              <w:right w:val="single" w:sz="7" w:space="0" w:color="000000"/>
            </w:tcBorders>
          </w:tcPr>
          <w:p w14:paraId="286E877F"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31% </w:t>
            </w:r>
          </w:p>
        </w:tc>
        <w:tc>
          <w:tcPr>
            <w:tcW w:w="677" w:type="pct"/>
            <w:tcBorders>
              <w:top w:val="single" w:sz="4" w:space="0" w:color="000000"/>
              <w:left w:val="single" w:sz="7" w:space="0" w:color="000000"/>
              <w:bottom w:val="single" w:sz="4" w:space="0" w:color="000000"/>
              <w:right w:val="single" w:sz="6" w:space="0" w:color="000000"/>
            </w:tcBorders>
          </w:tcPr>
          <w:p w14:paraId="3350DBBE"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400AE23D"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53% </w:t>
            </w:r>
          </w:p>
        </w:tc>
      </w:tr>
      <w:tr w:rsidR="00544310" w:rsidRPr="00954E82" w14:paraId="26380802"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23631DD9" w14:textId="7777777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ИТОГО от организаций и предприятий </w:t>
            </w:r>
          </w:p>
        </w:tc>
        <w:tc>
          <w:tcPr>
            <w:tcW w:w="528" w:type="pct"/>
            <w:tcBorders>
              <w:top w:val="single" w:sz="4" w:space="0" w:color="000000"/>
              <w:left w:val="single" w:sz="7" w:space="0" w:color="000000"/>
              <w:bottom w:val="single" w:sz="4" w:space="0" w:color="000000"/>
              <w:right w:val="single" w:sz="7" w:space="0" w:color="000000"/>
            </w:tcBorders>
          </w:tcPr>
          <w:p w14:paraId="2C7CDE1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69% </w:t>
            </w:r>
          </w:p>
        </w:tc>
        <w:tc>
          <w:tcPr>
            <w:tcW w:w="677" w:type="pct"/>
            <w:tcBorders>
              <w:top w:val="single" w:sz="4" w:space="0" w:color="000000"/>
              <w:left w:val="single" w:sz="7" w:space="0" w:color="000000"/>
              <w:bottom w:val="single" w:sz="4" w:space="0" w:color="000000"/>
              <w:right w:val="single" w:sz="6" w:space="0" w:color="000000"/>
            </w:tcBorders>
          </w:tcPr>
          <w:p w14:paraId="4D6093B6"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0D0F7CE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47% </w:t>
            </w:r>
          </w:p>
        </w:tc>
      </w:tr>
      <w:tr w:rsidR="00544310" w:rsidRPr="00954E82" w14:paraId="7C6AB179" w14:textId="77777777" w:rsidTr="002E7190">
        <w:trPr>
          <w:trHeight w:val="20"/>
        </w:trPr>
        <w:tc>
          <w:tcPr>
            <w:tcW w:w="3281" w:type="pct"/>
            <w:gridSpan w:val="4"/>
            <w:tcBorders>
              <w:top w:val="single" w:sz="4" w:space="0" w:color="000000"/>
              <w:left w:val="single" w:sz="4" w:space="0" w:color="000000"/>
              <w:bottom w:val="single" w:sz="4" w:space="0" w:color="000000"/>
              <w:right w:val="single" w:sz="7" w:space="0" w:color="000000"/>
            </w:tcBorders>
          </w:tcPr>
          <w:p w14:paraId="4E97F6E3" w14:textId="66E3EA97" w:rsidR="00544310" w:rsidRPr="00954E82" w:rsidRDefault="00544310" w:rsidP="0024775E">
            <w:pPr>
              <w:rPr>
                <w:rFonts w:ascii="Times New Roman" w:hAnsi="Times New Roman" w:cs="Times New Roman"/>
                <w:sz w:val="24"/>
                <w:szCs w:val="24"/>
              </w:rPr>
            </w:pPr>
            <w:r w:rsidRPr="00954E82">
              <w:rPr>
                <w:rFonts w:ascii="Times New Roman" w:hAnsi="Times New Roman" w:cs="Times New Roman"/>
                <w:sz w:val="24"/>
                <w:szCs w:val="24"/>
              </w:rPr>
              <w:t xml:space="preserve">ВСЕГО по МО город Кировск </w:t>
            </w:r>
          </w:p>
        </w:tc>
        <w:tc>
          <w:tcPr>
            <w:tcW w:w="528" w:type="pct"/>
            <w:tcBorders>
              <w:top w:val="single" w:sz="4" w:space="0" w:color="000000"/>
              <w:left w:val="single" w:sz="7" w:space="0" w:color="000000"/>
              <w:bottom w:val="single" w:sz="4" w:space="0" w:color="000000"/>
              <w:right w:val="single" w:sz="7" w:space="0" w:color="000000"/>
            </w:tcBorders>
          </w:tcPr>
          <w:p w14:paraId="36E74B37"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100% </w:t>
            </w:r>
          </w:p>
        </w:tc>
        <w:tc>
          <w:tcPr>
            <w:tcW w:w="677" w:type="pct"/>
            <w:tcBorders>
              <w:top w:val="single" w:sz="4" w:space="0" w:color="000000"/>
              <w:left w:val="single" w:sz="7" w:space="0" w:color="000000"/>
              <w:bottom w:val="single" w:sz="4" w:space="0" w:color="000000"/>
              <w:right w:val="single" w:sz="6" w:space="0" w:color="000000"/>
            </w:tcBorders>
          </w:tcPr>
          <w:p w14:paraId="623D5445"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514" w:type="pct"/>
            <w:tcBorders>
              <w:top w:val="single" w:sz="4" w:space="0" w:color="000000"/>
              <w:left w:val="single" w:sz="6" w:space="0" w:color="000000"/>
              <w:bottom w:val="single" w:sz="4" w:space="0" w:color="000000"/>
              <w:right w:val="single" w:sz="8" w:space="0" w:color="000000"/>
            </w:tcBorders>
          </w:tcPr>
          <w:p w14:paraId="65D6CC5B" w14:textId="77777777" w:rsidR="00544310" w:rsidRPr="00954E82" w:rsidRDefault="00544310"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100% </w:t>
            </w:r>
          </w:p>
        </w:tc>
      </w:tr>
    </w:tbl>
    <w:p w14:paraId="47925900" w14:textId="77777777" w:rsidR="002E7190" w:rsidRPr="00954E82" w:rsidRDefault="002E7190" w:rsidP="0024775E">
      <w:pPr>
        <w:pStyle w:val="93"/>
        <w:shd w:val="clear" w:color="auto" w:fill="FFFFFF" w:themeFill="background1"/>
        <w:spacing w:line="240" w:lineRule="auto"/>
        <w:ind w:left="23" w:right="20" w:firstLine="686"/>
        <w:jc w:val="both"/>
        <w:rPr>
          <w:sz w:val="24"/>
          <w:szCs w:val="24"/>
        </w:rPr>
        <w:sectPr w:rsidR="002E7190" w:rsidRPr="00954E82" w:rsidSect="00F51F94">
          <w:type w:val="nextColumn"/>
          <w:pgSz w:w="16840" w:h="11907" w:orient="landscape" w:code="9"/>
          <w:pgMar w:top="1134" w:right="851" w:bottom="1134" w:left="1701" w:header="720" w:footer="720" w:gutter="0"/>
          <w:cols w:space="720"/>
          <w:docGrid w:linePitch="272"/>
        </w:sectPr>
      </w:pPr>
    </w:p>
    <w:p w14:paraId="11407149" w14:textId="4FF2FB70"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Часть отходов, подлежащих обязательной переработке, либо временно накапливается на промышленных площадках предприятий, либо под видом неопасных отходов несанкционированно размещается на стихийных городских свалках. Все это приводит к опасному загрязнению окружающей среды и представляет серьезную угрозу для экологической безопасности городской среды. </w:t>
      </w:r>
    </w:p>
    <w:p w14:paraId="45372286" w14:textId="4226CE24" w:rsidR="00F150AB" w:rsidRPr="00954E82" w:rsidRDefault="00351213" w:rsidP="0024775E">
      <w:pPr>
        <w:jc w:val="center"/>
        <w:outlineLvl w:val="2"/>
        <w:rPr>
          <w:b/>
          <w:sz w:val="24"/>
          <w:szCs w:val="24"/>
        </w:rPr>
      </w:pPr>
      <w:bookmarkStart w:id="274" w:name="_Toc185599206"/>
      <w:bookmarkEnd w:id="259"/>
      <w:r w:rsidRPr="00954E82">
        <w:rPr>
          <w:b/>
          <w:sz w:val="24"/>
          <w:szCs w:val="24"/>
        </w:rPr>
        <w:t>2.6.3.</w:t>
      </w:r>
      <w:r w:rsidR="00943140" w:rsidRPr="00954E82">
        <w:rPr>
          <w:b/>
          <w:sz w:val="24"/>
          <w:szCs w:val="24"/>
        </w:rPr>
        <w:t> </w:t>
      </w:r>
      <w:bookmarkStart w:id="275" w:name="_Hlk113462843"/>
      <w:r w:rsidR="00F150AB" w:rsidRPr="00954E82">
        <w:rPr>
          <w:b/>
          <w:sz w:val="24"/>
          <w:szCs w:val="24"/>
        </w:rPr>
        <w:t xml:space="preserve">Балансы мощности </w:t>
      </w:r>
      <w:r w:rsidR="00EB3853" w:rsidRPr="00954E82">
        <w:rPr>
          <w:b/>
          <w:sz w:val="24"/>
          <w:szCs w:val="24"/>
        </w:rPr>
        <w:t>коммунального</w:t>
      </w:r>
      <w:r w:rsidR="00F150AB" w:rsidRPr="00954E82">
        <w:rPr>
          <w:b/>
          <w:sz w:val="24"/>
          <w:szCs w:val="24"/>
        </w:rPr>
        <w:t xml:space="preserve"> ресурса</w:t>
      </w:r>
      <w:bookmarkEnd w:id="274"/>
      <w:bookmarkEnd w:id="275"/>
    </w:p>
    <w:p w14:paraId="257A4ED5"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Исходя из данных таблицы приложения К СП 42.13330.2016 и существующих показателей образования ТКО, для расчета объема отходов, образующихся в поселениях с учетом общественных зданий принимаем норму накопления твёрдых коммунальных отходов на 1 человека 1500 л/год, 300 кг/год, смет с </w:t>
      </w:r>
      <w:smartTag w:uri="urn:schemas-microsoft-com:office:smarttags" w:element="metricconverter">
        <w:smartTagPr>
          <w:attr w:name="ProductID" w:val="1 м2"/>
        </w:smartTagPr>
        <w:r w:rsidRPr="00954E82">
          <w:rPr>
            <w:sz w:val="24"/>
            <w:szCs w:val="24"/>
          </w:rPr>
          <w:t>1 м2</w:t>
        </w:r>
      </w:smartTag>
      <w:r w:rsidRPr="00954E82">
        <w:rPr>
          <w:sz w:val="24"/>
          <w:szCs w:val="24"/>
        </w:rPr>
        <w:t xml:space="preserve"> покрытий улиц, площадей и парков - 5 кг/год, 8 л/год. </w:t>
      </w:r>
    </w:p>
    <w:p w14:paraId="08C135B4" w14:textId="67748034" w:rsidR="00544310" w:rsidRPr="00954E82" w:rsidRDefault="00916D46" w:rsidP="0024775E">
      <w:pPr>
        <w:ind w:right="12"/>
        <w:jc w:val="both"/>
        <w:rPr>
          <w:b/>
          <w:bCs/>
          <w:noProof/>
          <w:color w:val="000000"/>
          <w:sz w:val="24"/>
          <w:szCs w:val="24"/>
        </w:rPr>
      </w:pPr>
      <w:bookmarkStart w:id="276" w:name="_Toc185598818"/>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48</w:t>
      </w:r>
      <w:r w:rsidRPr="00954E82">
        <w:rPr>
          <w:b/>
          <w:bCs/>
          <w:noProof/>
          <w:color w:val="000000"/>
          <w:sz w:val="24"/>
          <w:szCs w:val="24"/>
        </w:rPr>
        <w:fldChar w:fldCharType="end"/>
      </w:r>
      <w:r w:rsidRPr="00954E82">
        <w:rPr>
          <w:b/>
          <w:bCs/>
          <w:noProof/>
          <w:color w:val="000000"/>
          <w:sz w:val="24"/>
          <w:szCs w:val="24"/>
        </w:rPr>
        <w:t xml:space="preserve"> - </w:t>
      </w:r>
      <w:r w:rsidR="00544310" w:rsidRPr="00954E82">
        <w:rPr>
          <w:b/>
          <w:bCs/>
          <w:noProof/>
          <w:color w:val="000000"/>
          <w:sz w:val="24"/>
          <w:szCs w:val="24"/>
        </w:rPr>
        <w:t>Расчёт образования твердых и жидких коммунальных отходов</w:t>
      </w:r>
      <w:bookmarkEnd w:id="2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18"/>
        <w:gridCol w:w="2616"/>
        <w:gridCol w:w="2399"/>
        <w:gridCol w:w="1410"/>
        <w:gridCol w:w="1772"/>
        <w:gridCol w:w="2399"/>
        <w:gridCol w:w="1428"/>
        <w:gridCol w:w="1603"/>
      </w:tblGrid>
      <w:tr w:rsidR="00544310" w:rsidRPr="00954E82" w14:paraId="0373C6AF" w14:textId="77777777" w:rsidTr="00901E04">
        <w:trPr>
          <w:tblHeader/>
          <w:jc w:val="center"/>
        </w:trPr>
        <w:tc>
          <w:tcPr>
            <w:tcW w:w="410" w:type="pct"/>
            <w:vMerge w:val="restart"/>
            <w:vAlign w:val="center"/>
          </w:tcPr>
          <w:p w14:paraId="7735E7F2" w14:textId="77777777" w:rsidR="00544310" w:rsidRPr="00954E82" w:rsidRDefault="00544310" w:rsidP="0024775E">
            <w:pPr>
              <w:widowControl w:val="0"/>
              <w:autoSpaceDE w:val="0"/>
              <w:autoSpaceDN w:val="0"/>
              <w:adjustRightInd w:val="0"/>
              <w:jc w:val="center"/>
              <w:rPr>
                <w:b/>
                <w:bCs/>
                <w:sz w:val="24"/>
                <w:szCs w:val="24"/>
              </w:rPr>
            </w:pPr>
            <w:r w:rsidRPr="00954E82">
              <w:rPr>
                <w:b/>
                <w:bCs/>
                <w:sz w:val="24"/>
                <w:szCs w:val="24"/>
              </w:rPr>
              <w:t>№ п/п</w:t>
            </w:r>
          </w:p>
        </w:tc>
        <w:tc>
          <w:tcPr>
            <w:tcW w:w="881" w:type="pct"/>
            <w:vMerge w:val="restart"/>
            <w:vAlign w:val="center"/>
          </w:tcPr>
          <w:p w14:paraId="6A101989" w14:textId="77777777" w:rsidR="00544310" w:rsidRPr="00954E82" w:rsidRDefault="00544310" w:rsidP="0024775E">
            <w:pPr>
              <w:widowControl w:val="0"/>
              <w:autoSpaceDE w:val="0"/>
              <w:autoSpaceDN w:val="0"/>
              <w:adjustRightInd w:val="0"/>
              <w:jc w:val="center"/>
              <w:rPr>
                <w:b/>
                <w:bCs/>
                <w:sz w:val="24"/>
                <w:szCs w:val="24"/>
              </w:rPr>
            </w:pPr>
            <w:r w:rsidRPr="00954E82">
              <w:rPr>
                <w:b/>
                <w:bCs/>
                <w:sz w:val="24"/>
                <w:szCs w:val="24"/>
              </w:rPr>
              <w:t>Показатель</w:t>
            </w:r>
          </w:p>
        </w:tc>
        <w:tc>
          <w:tcPr>
            <w:tcW w:w="1880" w:type="pct"/>
            <w:gridSpan w:val="3"/>
            <w:vAlign w:val="center"/>
          </w:tcPr>
          <w:p w14:paraId="06B088E5" w14:textId="77777777" w:rsidR="00544310" w:rsidRPr="00954E82" w:rsidRDefault="00544310" w:rsidP="0024775E">
            <w:pPr>
              <w:widowControl w:val="0"/>
              <w:autoSpaceDE w:val="0"/>
              <w:autoSpaceDN w:val="0"/>
              <w:adjustRightInd w:val="0"/>
              <w:jc w:val="center"/>
              <w:rPr>
                <w:b/>
                <w:bCs/>
                <w:sz w:val="24"/>
                <w:szCs w:val="24"/>
              </w:rPr>
            </w:pPr>
            <w:r w:rsidRPr="00954E82">
              <w:rPr>
                <w:b/>
                <w:bCs/>
                <w:sz w:val="24"/>
                <w:szCs w:val="24"/>
              </w:rPr>
              <w:t>Первая очередь</w:t>
            </w:r>
          </w:p>
        </w:tc>
        <w:tc>
          <w:tcPr>
            <w:tcW w:w="1829" w:type="pct"/>
            <w:gridSpan w:val="3"/>
            <w:vAlign w:val="center"/>
          </w:tcPr>
          <w:p w14:paraId="3D8070CA" w14:textId="77777777" w:rsidR="00544310" w:rsidRPr="00954E82" w:rsidRDefault="00544310" w:rsidP="0024775E">
            <w:pPr>
              <w:widowControl w:val="0"/>
              <w:autoSpaceDE w:val="0"/>
              <w:autoSpaceDN w:val="0"/>
              <w:adjustRightInd w:val="0"/>
              <w:jc w:val="center"/>
              <w:rPr>
                <w:b/>
                <w:bCs/>
                <w:sz w:val="24"/>
                <w:szCs w:val="24"/>
              </w:rPr>
            </w:pPr>
            <w:r w:rsidRPr="00954E82">
              <w:rPr>
                <w:b/>
                <w:bCs/>
                <w:sz w:val="24"/>
                <w:szCs w:val="24"/>
              </w:rPr>
              <w:t>Расчётный срок</w:t>
            </w:r>
          </w:p>
        </w:tc>
      </w:tr>
      <w:tr w:rsidR="00544310" w:rsidRPr="00954E82" w14:paraId="2FE7C2D9" w14:textId="77777777" w:rsidTr="00901E04">
        <w:trPr>
          <w:tblHeader/>
          <w:jc w:val="center"/>
        </w:trPr>
        <w:tc>
          <w:tcPr>
            <w:tcW w:w="410" w:type="pct"/>
            <w:vMerge/>
            <w:vAlign w:val="center"/>
          </w:tcPr>
          <w:p w14:paraId="0B99DE20" w14:textId="77777777" w:rsidR="00544310" w:rsidRPr="00954E82" w:rsidRDefault="00544310" w:rsidP="0024775E">
            <w:pPr>
              <w:widowControl w:val="0"/>
              <w:autoSpaceDE w:val="0"/>
              <w:autoSpaceDN w:val="0"/>
              <w:adjustRightInd w:val="0"/>
              <w:jc w:val="center"/>
              <w:rPr>
                <w:b/>
                <w:bCs/>
                <w:sz w:val="24"/>
                <w:szCs w:val="24"/>
              </w:rPr>
            </w:pPr>
          </w:p>
        </w:tc>
        <w:tc>
          <w:tcPr>
            <w:tcW w:w="881" w:type="pct"/>
            <w:vMerge/>
            <w:vAlign w:val="center"/>
          </w:tcPr>
          <w:p w14:paraId="28EB2E18" w14:textId="77777777" w:rsidR="00544310" w:rsidRPr="00954E82" w:rsidRDefault="00544310" w:rsidP="0024775E">
            <w:pPr>
              <w:widowControl w:val="0"/>
              <w:autoSpaceDE w:val="0"/>
              <w:autoSpaceDN w:val="0"/>
              <w:adjustRightInd w:val="0"/>
              <w:jc w:val="center"/>
              <w:rPr>
                <w:b/>
                <w:bCs/>
                <w:sz w:val="24"/>
                <w:szCs w:val="24"/>
              </w:rPr>
            </w:pPr>
          </w:p>
        </w:tc>
        <w:tc>
          <w:tcPr>
            <w:tcW w:w="808" w:type="pct"/>
            <w:vMerge w:val="restart"/>
            <w:vAlign w:val="center"/>
          </w:tcPr>
          <w:p w14:paraId="61541899" w14:textId="77777777" w:rsidR="00544310" w:rsidRPr="00954E82" w:rsidRDefault="00544310" w:rsidP="0024775E">
            <w:pPr>
              <w:widowControl w:val="0"/>
              <w:autoSpaceDE w:val="0"/>
              <w:autoSpaceDN w:val="0"/>
              <w:adjustRightInd w:val="0"/>
              <w:jc w:val="center"/>
              <w:rPr>
                <w:b/>
                <w:bCs/>
                <w:sz w:val="24"/>
                <w:szCs w:val="24"/>
              </w:rPr>
            </w:pPr>
            <w:r w:rsidRPr="00954E82">
              <w:rPr>
                <w:b/>
                <w:bCs/>
                <w:sz w:val="24"/>
                <w:szCs w:val="24"/>
              </w:rPr>
              <w:t>Численность населения, тыс. чел</w:t>
            </w:r>
          </w:p>
        </w:tc>
        <w:tc>
          <w:tcPr>
            <w:tcW w:w="1072" w:type="pct"/>
            <w:gridSpan w:val="2"/>
            <w:vAlign w:val="center"/>
          </w:tcPr>
          <w:p w14:paraId="7240832A" w14:textId="77777777" w:rsidR="00544310" w:rsidRPr="00954E82" w:rsidRDefault="00544310" w:rsidP="0024775E">
            <w:pPr>
              <w:widowControl w:val="0"/>
              <w:autoSpaceDE w:val="0"/>
              <w:autoSpaceDN w:val="0"/>
              <w:adjustRightInd w:val="0"/>
              <w:jc w:val="center"/>
              <w:rPr>
                <w:b/>
                <w:bCs/>
                <w:sz w:val="24"/>
                <w:szCs w:val="24"/>
              </w:rPr>
            </w:pPr>
            <w:r w:rsidRPr="00954E82">
              <w:rPr>
                <w:b/>
                <w:bCs/>
                <w:sz w:val="24"/>
                <w:szCs w:val="24"/>
              </w:rPr>
              <w:t>Проектное количество отходов</w:t>
            </w:r>
          </w:p>
        </w:tc>
        <w:tc>
          <w:tcPr>
            <w:tcW w:w="808" w:type="pct"/>
            <w:vMerge w:val="restart"/>
            <w:vAlign w:val="center"/>
          </w:tcPr>
          <w:p w14:paraId="2FF4DD71" w14:textId="77777777" w:rsidR="00544310" w:rsidRPr="00954E82" w:rsidRDefault="00544310" w:rsidP="0024775E">
            <w:pPr>
              <w:widowControl w:val="0"/>
              <w:autoSpaceDE w:val="0"/>
              <w:autoSpaceDN w:val="0"/>
              <w:adjustRightInd w:val="0"/>
              <w:jc w:val="center"/>
              <w:rPr>
                <w:b/>
                <w:bCs/>
                <w:sz w:val="24"/>
                <w:szCs w:val="24"/>
              </w:rPr>
            </w:pPr>
            <w:r w:rsidRPr="00954E82">
              <w:rPr>
                <w:b/>
                <w:bCs/>
                <w:sz w:val="24"/>
                <w:szCs w:val="24"/>
              </w:rPr>
              <w:t>Численность населения, тыс. чел</w:t>
            </w:r>
          </w:p>
        </w:tc>
        <w:tc>
          <w:tcPr>
            <w:tcW w:w="1021" w:type="pct"/>
            <w:gridSpan w:val="2"/>
            <w:vAlign w:val="center"/>
          </w:tcPr>
          <w:p w14:paraId="5FE00334" w14:textId="77777777" w:rsidR="00544310" w:rsidRPr="00954E82" w:rsidRDefault="00544310" w:rsidP="0024775E">
            <w:pPr>
              <w:widowControl w:val="0"/>
              <w:autoSpaceDE w:val="0"/>
              <w:autoSpaceDN w:val="0"/>
              <w:adjustRightInd w:val="0"/>
              <w:jc w:val="center"/>
              <w:rPr>
                <w:b/>
                <w:bCs/>
                <w:sz w:val="24"/>
                <w:szCs w:val="24"/>
              </w:rPr>
            </w:pPr>
            <w:r w:rsidRPr="00954E82">
              <w:rPr>
                <w:b/>
                <w:bCs/>
                <w:sz w:val="24"/>
                <w:szCs w:val="24"/>
              </w:rPr>
              <w:t>Проектное количество отходов</w:t>
            </w:r>
          </w:p>
        </w:tc>
      </w:tr>
      <w:tr w:rsidR="00544310" w:rsidRPr="00954E82" w14:paraId="7895E84C" w14:textId="77777777" w:rsidTr="00901E04">
        <w:trPr>
          <w:tblHeader/>
          <w:jc w:val="center"/>
        </w:trPr>
        <w:tc>
          <w:tcPr>
            <w:tcW w:w="410" w:type="pct"/>
            <w:vMerge/>
            <w:vAlign w:val="center"/>
          </w:tcPr>
          <w:p w14:paraId="692ADA51" w14:textId="77777777" w:rsidR="00544310" w:rsidRPr="00954E82" w:rsidRDefault="00544310" w:rsidP="0024775E">
            <w:pPr>
              <w:widowControl w:val="0"/>
              <w:autoSpaceDE w:val="0"/>
              <w:autoSpaceDN w:val="0"/>
              <w:adjustRightInd w:val="0"/>
              <w:jc w:val="center"/>
              <w:rPr>
                <w:b/>
                <w:bCs/>
                <w:sz w:val="24"/>
                <w:szCs w:val="24"/>
              </w:rPr>
            </w:pPr>
          </w:p>
        </w:tc>
        <w:tc>
          <w:tcPr>
            <w:tcW w:w="881" w:type="pct"/>
            <w:vMerge/>
            <w:vAlign w:val="center"/>
          </w:tcPr>
          <w:p w14:paraId="2C064D50" w14:textId="77777777" w:rsidR="00544310" w:rsidRPr="00954E82" w:rsidRDefault="00544310" w:rsidP="0024775E">
            <w:pPr>
              <w:widowControl w:val="0"/>
              <w:autoSpaceDE w:val="0"/>
              <w:autoSpaceDN w:val="0"/>
              <w:adjustRightInd w:val="0"/>
              <w:jc w:val="center"/>
              <w:rPr>
                <w:b/>
                <w:bCs/>
                <w:sz w:val="24"/>
                <w:szCs w:val="24"/>
              </w:rPr>
            </w:pPr>
          </w:p>
        </w:tc>
        <w:tc>
          <w:tcPr>
            <w:tcW w:w="808" w:type="pct"/>
            <w:vMerge/>
            <w:vAlign w:val="center"/>
          </w:tcPr>
          <w:p w14:paraId="08D0C185" w14:textId="77777777" w:rsidR="00544310" w:rsidRPr="00954E82" w:rsidRDefault="00544310" w:rsidP="0024775E">
            <w:pPr>
              <w:widowControl w:val="0"/>
              <w:autoSpaceDE w:val="0"/>
              <w:autoSpaceDN w:val="0"/>
              <w:adjustRightInd w:val="0"/>
              <w:jc w:val="center"/>
              <w:rPr>
                <w:b/>
                <w:bCs/>
                <w:sz w:val="24"/>
                <w:szCs w:val="24"/>
              </w:rPr>
            </w:pPr>
          </w:p>
        </w:tc>
        <w:tc>
          <w:tcPr>
            <w:tcW w:w="475" w:type="pct"/>
            <w:vAlign w:val="center"/>
          </w:tcPr>
          <w:p w14:paraId="4B9CBB6C" w14:textId="77777777" w:rsidR="00544310" w:rsidRPr="00954E82" w:rsidRDefault="00544310" w:rsidP="0024775E">
            <w:pPr>
              <w:widowControl w:val="0"/>
              <w:autoSpaceDE w:val="0"/>
              <w:autoSpaceDN w:val="0"/>
              <w:adjustRightInd w:val="0"/>
              <w:jc w:val="center"/>
              <w:rPr>
                <w:b/>
                <w:bCs/>
                <w:sz w:val="24"/>
                <w:szCs w:val="24"/>
              </w:rPr>
            </w:pPr>
            <w:r w:rsidRPr="00954E82">
              <w:rPr>
                <w:b/>
                <w:bCs/>
                <w:sz w:val="24"/>
                <w:szCs w:val="24"/>
              </w:rPr>
              <w:t>т/год</w:t>
            </w:r>
          </w:p>
        </w:tc>
        <w:tc>
          <w:tcPr>
            <w:tcW w:w="597" w:type="pct"/>
            <w:vAlign w:val="center"/>
          </w:tcPr>
          <w:p w14:paraId="56CEE93D" w14:textId="77777777" w:rsidR="00544310" w:rsidRPr="00954E82" w:rsidRDefault="00544310" w:rsidP="0024775E">
            <w:pPr>
              <w:widowControl w:val="0"/>
              <w:autoSpaceDE w:val="0"/>
              <w:autoSpaceDN w:val="0"/>
              <w:adjustRightInd w:val="0"/>
              <w:jc w:val="center"/>
              <w:rPr>
                <w:b/>
                <w:bCs/>
                <w:sz w:val="24"/>
                <w:szCs w:val="24"/>
              </w:rPr>
            </w:pPr>
            <w:r w:rsidRPr="00954E82">
              <w:rPr>
                <w:b/>
                <w:bCs/>
                <w:sz w:val="24"/>
                <w:szCs w:val="24"/>
              </w:rPr>
              <w:t>л/год</w:t>
            </w:r>
          </w:p>
        </w:tc>
        <w:tc>
          <w:tcPr>
            <w:tcW w:w="808" w:type="pct"/>
            <w:vMerge/>
            <w:vAlign w:val="center"/>
          </w:tcPr>
          <w:p w14:paraId="5AD69C2E" w14:textId="77777777" w:rsidR="00544310" w:rsidRPr="00954E82" w:rsidRDefault="00544310" w:rsidP="0024775E">
            <w:pPr>
              <w:widowControl w:val="0"/>
              <w:autoSpaceDE w:val="0"/>
              <w:autoSpaceDN w:val="0"/>
              <w:adjustRightInd w:val="0"/>
              <w:jc w:val="center"/>
              <w:rPr>
                <w:b/>
                <w:bCs/>
                <w:sz w:val="24"/>
                <w:szCs w:val="24"/>
              </w:rPr>
            </w:pPr>
          </w:p>
        </w:tc>
        <w:tc>
          <w:tcPr>
            <w:tcW w:w="481" w:type="pct"/>
            <w:vAlign w:val="center"/>
          </w:tcPr>
          <w:p w14:paraId="76327470" w14:textId="77777777" w:rsidR="00544310" w:rsidRPr="00954E82" w:rsidRDefault="00544310" w:rsidP="0024775E">
            <w:pPr>
              <w:widowControl w:val="0"/>
              <w:autoSpaceDE w:val="0"/>
              <w:autoSpaceDN w:val="0"/>
              <w:adjustRightInd w:val="0"/>
              <w:jc w:val="center"/>
              <w:rPr>
                <w:b/>
                <w:bCs/>
                <w:sz w:val="24"/>
                <w:szCs w:val="24"/>
              </w:rPr>
            </w:pPr>
            <w:r w:rsidRPr="00954E82">
              <w:rPr>
                <w:b/>
                <w:bCs/>
                <w:sz w:val="24"/>
                <w:szCs w:val="24"/>
              </w:rPr>
              <w:t>т/год</w:t>
            </w:r>
          </w:p>
        </w:tc>
        <w:tc>
          <w:tcPr>
            <w:tcW w:w="540" w:type="pct"/>
            <w:vAlign w:val="center"/>
          </w:tcPr>
          <w:p w14:paraId="08A9E3D4" w14:textId="77777777" w:rsidR="00544310" w:rsidRPr="00954E82" w:rsidRDefault="00544310" w:rsidP="0024775E">
            <w:pPr>
              <w:widowControl w:val="0"/>
              <w:autoSpaceDE w:val="0"/>
              <w:autoSpaceDN w:val="0"/>
              <w:adjustRightInd w:val="0"/>
              <w:jc w:val="center"/>
              <w:rPr>
                <w:b/>
                <w:bCs/>
                <w:sz w:val="24"/>
                <w:szCs w:val="24"/>
              </w:rPr>
            </w:pPr>
            <w:r w:rsidRPr="00954E82">
              <w:rPr>
                <w:b/>
                <w:bCs/>
                <w:sz w:val="24"/>
                <w:szCs w:val="24"/>
              </w:rPr>
              <w:t>л/год</w:t>
            </w:r>
          </w:p>
        </w:tc>
      </w:tr>
      <w:tr w:rsidR="00544310" w:rsidRPr="00954E82" w14:paraId="40F04738" w14:textId="77777777" w:rsidTr="00901E04">
        <w:trPr>
          <w:trHeight w:val="414"/>
          <w:jc w:val="center"/>
        </w:trPr>
        <w:tc>
          <w:tcPr>
            <w:tcW w:w="410" w:type="pct"/>
            <w:vAlign w:val="center"/>
          </w:tcPr>
          <w:p w14:paraId="29FD92DD" w14:textId="77777777" w:rsidR="00544310" w:rsidRPr="00954E82" w:rsidRDefault="00544310" w:rsidP="0024775E">
            <w:pPr>
              <w:widowControl w:val="0"/>
              <w:autoSpaceDE w:val="0"/>
              <w:autoSpaceDN w:val="0"/>
              <w:adjustRightInd w:val="0"/>
              <w:jc w:val="center"/>
              <w:rPr>
                <w:b/>
                <w:sz w:val="24"/>
                <w:szCs w:val="24"/>
              </w:rPr>
            </w:pPr>
            <w:r w:rsidRPr="00954E82">
              <w:rPr>
                <w:sz w:val="24"/>
                <w:szCs w:val="24"/>
              </w:rPr>
              <w:t>1</w:t>
            </w:r>
          </w:p>
        </w:tc>
        <w:tc>
          <w:tcPr>
            <w:tcW w:w="881" w:type="pct"/>
            <w:vAlign w:val="center"/>
          </w:tcPr>
          <w:p w14:paraId="7FF7E772" w14:textId="77777777" w:rsidR="00544310" w:rsidRPr="00954E82" w:rsidRDefault="00544310" w:rsidP="0024775E">
            <w:pPr>
              <w:widowControl w:val="0"/>
              <w:autoSpaceDE w:val="0"/>
              <w:autoSpaceDN w:val="0"/>
              <w:adjustRightInd w:val="0"/>
              <w:jc w:val="center"/>
              <w:rPr>
                <w:b/>
                <w:sz w:val="24"/>
                <w:szCs w:val="24"/>
              </w:rPr>
            </w:pPr>
            <w:r w:rsidRPr="00954E82">
              <w:rPr>
                <w:sz w:val="24"/>
                <w:szCs w:val="24"/>
              </w:rPr>
              <w:t>Жилой фонд</w:t>
            </w:r>
          </w:p>
        </w:tc>
        <w:tc>
          <w:tcPr>
            <w:tcW w:w="808" w:type="pct"/>
            <w:vMerge w:val="restart"/>
            <w:vAlign w:val="center"/>
          </w:tcPr>
          <w:p w14:paraId="64770556" w14:textId="77777777" w:rsidR="00544310" w:rsidRPr="00954E82" w:rsidRDefault="00544310" w:rsidP="0024775E">
            <w:pPr>
              <w:jc w:val="center"/>
              <w:rPr>
                <w:bCs/>
                <w:sz w:val="24"/>
                <w:szCs w:val="24"/>
              </w:rPr>
            </w:pPr>
            <w:r w:rsidRPr="00954E82">
              <w:rPr>
                <w:bCs/>
                <w:sz w:val="24"/>
                <w:szCs w:val="24"/>
              </w:rPr>
              <w:t>27,66</w:t>
            </w:r>
          </w:p>
        </w:tc>
        <w:tc>
          <w:tcPr>
            <w:tcW w:w="475" w:type="pct"/>
            <w:vAlign w:val="center"/>
          </w:tcPr>
          <w:p w14:paraId="45149713" w14:textId="77777777" w:rsidR="00544310" w:rsidRPr="00954E82" w:rsidRDefault="00544310" w:rsidP="0024775E">
            <w:pPr>
              <w:jc w:val="center"/>
              <w:rPr>
                <w:bCs/>
                <w:sz w:val="24"/>
                <w:szCs w:val="24"/>
              </w:rPr>
            </w:pPr>
            <w:r w:rsidRPr="00954E82">
              <w:rPr>
                <w:bCs/>
                <w:sz w:val="24"/>
                <w:szCs w:val="24"/>
              </w:rPr>
              <w:t>8296,8</w:t>
            </w:r>
          </w:p>
        </w:tc>
        <w:tc>
          <w:tcPr>
            <w:tcW w:w="597" w:type="pct"/>
            <w:vAlign w:val="center"/>
          </w:tcPr>
          <w:p w14:paraId="41F47DC8" w14:textId="77777777" w:rsidR="00544310" w:rsidRPr="00954E82" w:rsidRDefault="00544310" w:rsidP="0024775E">
            <w:pPr>
              <w:jc w:val="center"/>
              <w:rPr>
                <w:bCs/>
                <w:sz w:val="24"/>
                <w:szCs w:val="24"/>
              </w:rPr>
            </w:pPr>
            <w:r w:rsidRPr="00954E82">
              <w:rPr>
                <w:bCs/>
                <w:sz w:val="24"/>
                <w:szCs w:val="24"/>
              </w:rPr>
              <w:t>41484</w:t>
            </w:r>
          </w:p>
        </w:tc>
        <w:tc>
          <w:tcPr>
            <w:tcW w:w="808" w:type="pct"/>
            <w:vMerge w:val="restart"/>
            <w:vAlign w:val="center"/>
          </w:tcPr>
          <w:p w14:paraId="5B8A3F3E" w14:textId="77777777" w:rsidR="00544310" w:rsidRPr="00954E82" w:rsidRDefault="00544310" w:rsidP="0024775E">
            <w:pPr>
              <w:jc w:val="center"/>
              <w:rPr>
                <w:bCs/>
                <w:sz w:val="24"/>
                <w:szCs w:val="24"/>
              </w:rPr>
            </w:pPr>
            <w:r w:rsidRPr="00954E82">
              <w:rPr>
                <w:bCs/>
                <w:sz w:val="24"/>
                <w:szCs w:val="24"/>
              </w:rPr>
              <w:t>26,172</w:t>
            </w:r>
          </w:p>
        </w:tc>
        <w:tc>
          <w:tcPr>
            <w:tcW w:w="481" w:type="pct"/>
            <w:vAlign w:val="center"/>
          </w:tcPr>
          <w:p w14:paraId="61A90257" w14:textId="77777777" w:rsidR="00544310" w:rsidRPr="00954E82" w:rsidRDefault="00544310" w:rsidP="0024775E">
            <w:pPr>
              <w:jc w:val="center"/>
              <w:rPr>
                <w:bCs/>
                <w:sz w:val="24"/>
                <w:szCs w:val="24"/>
              </w:rPr>
            </w:pPr>
            <w:r w:rsidRPr="00954E82">
              <w:rPr>
                <w:bCs/>
                <w:sz w:val="24"/>
                <w:szCs w:val="24"/>
              </w:rPr>
              <w:t>7851,6</w:t>
            </w:r>
          </w:p>
        </w:tc>
        <w:tc>
          <w:tcPr>
            <w:tcW w:w="540" w:type="pct"/>
            <w:vAlign w:val="center"/>
          </w:tcPr>
          <w:p w14:paraId="2BCBB520" w14:textId="77777777" w:rsidR="00544310" w:rsidRPr="00954E82" w:rsidRDefault="00544310" w:rsidP="0024775E">
            <w:pPr>
              <w:jc w:val="center"/>
              <w:rPr>
                <w:bCs/>
                <w:sz w:val="24"/>
                <w:szCs w:val="24"/>
              </w:rPr>
            </w:pPr>
            <w:r w:rsidRPr="00954E82">
              <w:rPr>
                <w:bCs/>
                <w:sz w:val="24"/>
                <w:szCs w:val="24"/>
              </w:rPr>
              <w:t>39258</w:t>
            </w:r>
          </w:p>
        </w:tc>
      </w:tr>
      <w:tr w:rsidR="00544310" w:rsidRPr="00954E82" w14:paraId="2D589F55" w14:textId="77777777" w:rsidTr="00901E04">
        <w:trPr>
          <w:trHeight w:val="210"/>
          <w:jc w:val="center"/>
        </w:trPr>
        <w:tc>
          <w:tcPr>
            <w:tcW w:w="410" w:type="pct"/>
            <w:vAlign w:val="center"/>
          </w:tcPr>
          <w:p w14:paraId="5CE90AD4" w14:textId="77777777" w:rsidR="00544310" w:rsidRPr="00954E82" w:rsidRDefault="00544310" w:rsidP="0024775E">
            <w:pPr>
              <w:widowControl w:val="0"/>
              <w:autoSpaceDE w:val="0"/>
              <w:autoSpaceDN w:val="0"/>
              <w:adjustRightInd w:val="0"/>
              <w:jc w:val="center"/>
              <w:rPr>
                <w:b/>
                <w:sz w:val="24"/>
                <w:szCs w:val="24"/>
              </w:rPr>
            </w:pPr>
            <w:r w:rsidRPr="00954E82">
              <w:rPr>
                <w:sz w:val="24"/>
                <w:szCs w:val="24"/>
              </w:rPr>
              <w:t>2</w:t>
            </w:r>
          </w:p>
        </w:tc>
        <w:tc>
          <w:tcPr>
            <w:tcW w:w="881" w:type="pct"/>
            <w:vAlign w:val="center"/>
          </w:tcPr>
          <w:p w14:paraId="73515EE6" w14:textId="77777777" w:rsidR="00544310" w:rsidRPr="00954E82" w:rsidRDefault="00544310" w:rsidP="0024775E">
            <w:pPr>
              <w:widowControl w:val="0"/>
              <w:autoSpaceDE w:val="0"/>
              <w:autoSpaceDN w:val="0"/>
              <w:adjustRightInd w:val="0"/>
              <w:jc w:val="center"/>
              <w:rPr>
                <w:b/>
                <w:sz w:val="24"/>
                <w:szCs w:val="24"/>
              </w:rPr>
            </w:pPr>
            <w:r w:rsidRPr="00954E82">
              <w:rPr>
                <w:sz w:val="24"/>
                <w:szCs w:val="24"/>
              </w:rPr>
              <w:t>Уличный смет</w:t>
            </w:r>
          </w:p>
        </w:tc>
        <w:tc>
          <w:tcPr>
            <w:tcW w:w="808" w:type="pct"/>
            <w:vMerge/>
            <w:vAlign w:val="center"/>
          </w:tcPr>
          <w:p w14:paraId="13B28F60" w14:textId="77777777" w:rsidR="00544310" w:rsidRPr="00954E82" w:rsidRDefault="00544310" w:rsidP="0024775E">
            <w:pPr>
              <w:widowControl w:val="0"/>
              <w:autoSpaceDE w:val="0"/>
              <w:autoSpaceDN w:val="0"/>
              <w:adjustRightInd w:val="0"/>
              <w:jc w:val="center"/>
              <w:rPr>
                <w:b/>
                <w:sz w:val="24"/>
                <w:szCs w:val="24"/>
              </w:rPr>
            </w:pPr>
          </w:p>
        </w:tc>
        <w:tc>
          <w:tcPr>
            <w:tcW w:w="475" w:type="pct"/>
            <w:vAlign w:val="center"/>
          </w:tcPr>
          <w:p w14:paraId="4433060E" w14:textId="77777777" w:rsidR="00544310" w:rsidRPr="00954E82" w:rsidRDefault="00544310" w:rsidP="0024775E">
            <w:pPr>
              <w:widowControl w:val="0"/>
              <w:autoSpaceDE w:val="0"/>
              <w:autoSpaceDN w:val="0"/>
              <w:adjustRightInd w:val="0"/>
              <w:jc w:val="center"/>
              <w:rPr>
                <w:b/>
                <w:sz w:val="24"/>
                <w:szCs w:val="24"/>
              </w:rPr>
            </w:pPr>
            <w:r w:rsidRPr="00954E82">
              <w:rPr>
                <w:sz w:val="24"/>
                <w:szCs w:val="24"/>
              </w:rPr>
              <w:t>138,28</w:t>
            </w:r>
          </w:p>
        </w:tc>
        <w:tc>
          <w:tcPr>
            <w:tcW w:w="597" w:type="pct"/>
            <w:vAlign w:val="center"/>
          </w:tcPr>
          <w:p w14:paraId="747C190E" w14:textId="77777777" w:rsidR="00544310" w:rsidRPr="00954E82" w:rsidRDefault="00544310" w:rsidP="0024775E">
            <w:pPr>
              <w:widowControl w:val="0"/>
              <w:autoSpaceDE w:val="0"/>
              <w:autoSpaceDN w:val="0"/>
              <w:adjustRightInd w:val="0"/>
              <w:jc w:val="center"/>
              <w:rPr>
                <w:b/>
                <w:sz w:val="24"/>
                <w:szCs w:val="24"/>
              </w:rPr>
            </w:pPr>
            <w:r w:rsidRPr="00954E82">
              <w:rPr>
                <w:sz w:val="24"/>
                <w:szCs w:val="24"/>
              </w:rPr>
              <w:t>221,248</w:t>
            </w:r>
          </w:p>
        </w:tc>
        <w:tc>
          <w:tcPr>
            <w:tcW w:w="808" w:type="pct"/>
            <w:vMerge/>
            <w:vAlign w:val="center"/>
          </w:tcPr>
          <w:p w14:paraId="57DA2359" w14:textId="77777777" w:rsidR="00544310" w:rsidRPr="00954E82" w:rsidRDefault="00544310" w:rsidP="0024775E">
            <w:pPr>
              <w:widowControl w:val="0"/>
              <w:autoSpaceDE w:val="0"/>
              <w:autoSpaceDN w:val="0"/>
              <w:adjustRightInd w:val="0"/>
              <w:jc w:val="center"/>
              <w:rPr>
                <w:b/>
                <w:sz w:val="24"/>
                <w:szCs w:val="24"/>
              </w:rPr>
            </w:pPr>
          </w:p>
        </w:tc>
        <w:tc>
          <w:tcPr>
            <w:tcW w:w="481" w:type="pct"/>
            <w:vAlign w:val="center"/>
          </w:tcPr>
          <w:p w14:paraId="668AF182" w14:textId="77777777" w:rsidR="00544310" w:rsidRPr="00954E82" w:rsidRDefault="00544310" w:rsidP="0024775E">
            <w:pPr>
              <w:widowControl w:val="0"/>
              <w:autoSpaceDE w:val="0"/>
              <w:autoSpaceDN w:val="0"/>
              <w:adjustRightInd w:val="0"/>
              <w:jc w:val="center"/>
              <w:rPr>
                <w:b/>
                <w:sz w:val="24"/>
                <w:szCs w:val="24"/>
              </w:rPr>
            </w:pPr>
            <w:r w:rsidRPr="00954E82">
              <w:rPr>
                <w:sz w:val="24"/>
                <w:szCs w:val="24"/>
              </w:rPr>
              <w:t>130,86</w:t>
            </w:r>
          </w:p>
        </w:tc>
        <w:tc>
          <w:tcPr>
            <w:tcW w:w="540" w:type="pct"/>
            <w:vAlign w:val="center"/>
          </w:tcPr>
          <w:p w14:paraId="7B6002CE" w14:textId="77777777" w:rsidR="00544310" w:rsidRPr="00954E82" w:rsidRDefault="00544310" w:rsidP="0024775E">
            <w:pPr>
              <w:widowControl w:val="0"/>
              <w:autoSpaceDE w:val="0"/>
              <w:autoSpaceDN w:val="0"/>
              <w:adjustRightInd w:val="0"/>
              <w:jc w:val="center"/>
              <w:rPr>
                <w:b/>
                <w:sz w:val="24"/>
                <w:szCs w:val="24"/>
              </w:rPr>
            </w:pPr>
            <w:r w:rsidRPr="00954E82">
              <w:rPr>
                <w:sz w:val="24"/>
                <w:szCs w:val="24"/>
              </w:rPr>
              <w:t>209,376</w:t>
            </w:r>
          </w:p>
        </w:tc>
      </w:tr>
      <w:tr w:rsidR="00544310" w:rsidRPr="00954E82" w14:paraId="5EA8FC4A" w14:textId="77777777" w:rsidTr="00901E04">
        <w:trPr>
          <w:trHeight w:val="311"/>
          <w:jc w:val="center"/>
        </w:trPr>
        <w:tc>
          <w:tcPr>
            <w:tcW w:w="410" w:type="pct"/>
            <w:vAlign w:val="center"/>
          </w:tcPr>
          <w:p w14:paraId="3BE55B84" w14:textId="77777777" w:rsidR="00544310" w:rsidRPr="00954E82" w:rsidRDefault="00544310" w:rsidP="0024775E">
            <w:pPr>
              <w:widowControl w:val="0"/>
              <w:autoSpaceDE w:val="0"/>
              <w:autoSpaceDN w:val="0"/>
              <w:adjustRightInd w:val="0"/>
              <w:jc w:val="center"/>
              <w:rPr>
                <w:b/>
                <w:sz w:val="24"/>
                <w:szCs w:val="24"/>
              </w:rPr>
            </w:pPr>
          </w:p>
        </w:tc>
        <w:tc>
          <w:tcPr>
            <w:tcW w:w="881" w:type="pct"/>
            <w:vAlign w:val="center"/>
          </w:tcPr>
          <w:p w14:paraId="68F4B669" w14:textId="77777777" w:rsidR="00544310" w:rsidRPr="00954E82" w:rsidRDefault="00544310" w:rsidP="0024775E">
            <w:pPr>
              <w:widowControl w:val="0"/>
              <w:autoSpaceDE w:val="0"/>
              <w:autoSpaceDN w:val="0"/>
              <w:adjustRightInd w:val="0"/>
              <w:jc w:val="center"/>
              <w:rPr>
                <w:b/>
                <w:sz w:val="24"/>
                <w:szCs w:val="24"/>
              </w:rPr>
            </w:pPr>
            <w:r w:rsidRPr="00954E82">
              <w:rPr>
                <w:sz w:val="24"/>
                <w:szCs w:val="24"/>
              </w:rPr>
              <w:t>Итого</w:t>
            </w:r>
          </w:p>
        </w:tc>
        <w:tc>
          <w:tcPr>
            <w:tcW w:w="808" w:type="pct"/>
            <w:vAlign w:val="center"/>
          </w:tcPr>
          <w:p w14:paraId="0F06C3B9" w14:textId="745397C2" w:rsidR="00544310" w:rsidRPr="00954E82" w:rsidRDefault="00544310" w:rsidP="0024775E">
            <w:pPr>
              <w:jc w:val="center"/>
              <w:rPr>
                <w:bCs/>
                <w:sz w:val="24"/>
                <w:szCs w:val="24"/>
              </w:rPr>
            </w:pPr>
          </w:p>
        </w:tc>
        <w:tc>
          <w:tcPr>
            <w:tcW w:w="475" w:type="pct"/>
            <w:vAlign w:val="center"/>
          </w:tcPr>
          <w:p w14:paraId="118F4110" w14:textId="77777777" w:rsidR="00544310" w:rsidRPr="00954E82" w:rsidRDefault="00544310" w:rsidP="0024775E">
            <w:pPr>
              <w:jc w:val="center"/>
              <w:rPr>
                <w:bCs/>
                <w:sz w:val="24"/>
                <w:szCs w:val="24"/>
              </w:rPr>
            </w:pPr>
            <w:r w:rsidRPr="00954E82">
              <w:rPr>
                <w:bCs/>
                <w:sz w:val="24"/>
                <w:szCs w:val="24"/>
              </w:rPr>
              <w:t>8435,1</w:t>
            </w:r>
          </w:p>
        </w:tc>
        <w:tc>
          <w:tcPr>
            <w:tcW w:w="597" w:type="pct"/>
            <w:vAlign w:val="center"/>
          </w:tcPr>
          <w:p w14:paraId="3FBFC6C6" w14:textId="77777777" w:rsidR="00544310" w:rsidRPr="00954E82" w:rsidRDefault="00544310" w:rsidP="0024775E">
            <w:pPr>
              <w:jc w:val="center"/>
              <w:rPr>
                <w:bCs/>
                <w:sz w:val="24"/>
                <w:szCs w:val="24"/>
              </w:rPr>
            </w:pPr>
            <w:r w:rsidRPr="00954E82">
              <w:rPr>
                <w:bCs/>
                <w:sz w:val="24"/>
                <w:szCs w:val="24"/>
              </w:rPr>
              <w:t>41705,248</w:t>
            </w:r>
          </w:p>
        </w:tc>
        <w:tc>
          <w:tcPr>
            <w:tcW w:w="808" w:type="pct"/>
            <w:vAlign w:val="center"/>
          </w:tcPr>
          <w:p w14:paraId="3B396A1B" w14:textId="45F1DE52" w:rsidR="00544310" w:rsidRPr="00954E82" w:rsidRDefault="00544310" w:rsidP="0024775E">
            <w:pPr>
              <w:jc w:val="center"/>
              <w:rPr>
                <w:bCs/>
                <w:sz w:val="24"/>
                <w:szCs w:val="24"/>
              </w:rPr>
            </w:pPr>
          </w:p>
        </w:tc>
        <w:tc>
          <w:tcPr>
            <w:tcW w:w="481" w:type="pct"/>
            <w:vAlign w:val="center"/>
          </w:tcPr>
          <w:p w14:paraId="24A84EEC" w14:textId="77777777" w:rsidR="00544310" w:rsidRPr="00954E82" w:rsidRDefault="00544310" w:rsidP="0024775E">
            <w:pPr>
              <w:jc w:val="center"/>
              <w:rPr>
                <w:bCs/>
                <w:sz w:val="24"/>
                <w:szCs w:val="24"/>
              </w:rPr>
            </w:pPr>
            <w:r w:rsidRPr="00954E82">
              <w:rPr>
                <w:bCs/>
                <w:sz w:val="24"/>
                <w:szCs w:val="24"/>
              </w:rPr>
              <w:t>7982,46</w:t>
            </w:r>
          </w:p>
        </w:tc>
        <w:tc>
          <w:tcPr>
            <w:tcW w:w="540" w:type="pct"/>
            <w:vAlign w:val="center"/>
          </w:tcPr>
          <w:p w14:paraId="67E887A7" w14:textId="77777777" w:rsidR="00544310" w:rsidRPr="00954E82" w:rsidRDefault="00544310" w:rsidP="0024775E">
            <w:pPr>
              <w:jc w:val="center"/>
              <w:rPr>
                <w:bCs/>
                <w:sz w:val="24"/>
                <w:szCs w:val="24"/>
              </w:rPr>
            </w:pPr>
            <w:r w:rsidRPr="00954E82">
              <w:rPr>
                <w:bCs/>
                <w:sz w:val="24"/>
                <w:szCs w:val="24"/>
              </w:rPr>
              <w:t>39467,4</w:t>
            </w:r>
          </w:p>
        </w:tc>
      </w:tr>
    </w:tbl>
    <w:p w14:paraId="50B307C6" w14:textId="77777777" w:rsidR="00F150AB" w:rsidRPr="00954E82" w:rsidRDefault="00351213" w:rsidP="0024775E">
      <w:pPr>
        <w:jc w:val="center"/>
        <w:outlineLvl w:val="2"/>
        <w:rPr>
          <w:b/>
          <w:sz w:val="24"/>
          <w:szCs w:val="24"/>
        </w:rPr>
      </w:pPr>
      <w:bookmarkStart w:id="277" w:name="_Toc185599207"/>
      <w:r w:rsidRPr="00954E82">
        <w:rPr>
          <w:b/>
          <w:sz w:val="24"/>
          <w:szCs w:val="24"/>
        </w:rPr>
        <w:t>2.6.4.</w:t>
      </w:r>
      <w:r w:rsidR="00943140" w:rsidRPr="00954E82">
        <w:rPr>
          <w:b/>
          <w:sz w:val="24"/>
          <w:szCs w:val="24"/>
        </w:rPr>
        <w:t> </w:t>
      </w:r>
      <w:r w:rsidR="00F150AB" w:rsidRPr="00954E82">
        <w:rPr>
          <w:b/>
          <w:sz w:val="24"/>
          <w:szCs w:val="24"/>
        </w:rPr>
        <w:t xml:space="preserve">Доля поставки </w:t>
      </w:r>
      <w:r w:rsidR="00EB3853" w:rsidRPr="00954E82">
        <w:rPr>
          <w:b/>
          <w:sz w:val="24"/>
          <w:szCs w:val="24"/>
        </w:rPr>
        <w:t xml:space="preserve">коммунального </w:t>
      </w:r>
      <w:r w:rsidR="00F150AB" w:rsidRPr="00954E82">
        <w:rPr>
          <w:b/>
          <w:sz w:val="24"/>
          <w:szCs w:val="24"/>
        </w:rPr>
        <w:t>ресурса по приборам учета</w:t>
      </w:r>
      <w:bookmarkEnd w:id="277"/>
    </w:p>
    <w:p w14:paraId="0AA8EC28" w14:textId="5F0BB63D" w:rsidR="00F150AB" w:rsidRPr="00954E82" w:rsidRDefault="00D53F39" w:rsidP="0024775E">
      <w:pPr>
        <w:pStyle w:val="93"/>
        <w:shd w:val="clear" w:color="auto" w:fill="FFFFFF" w:themeFill="background1"/>
        <w:spacing w:line="240" w:lineRule="auto"/>
        <w:ind w:left="23" w:right="23" w:firstLine="544"/>
        <w:jc w:val="both"/>
        <w:rPr>
          <w:sz w:val="24"/>
          <w:szCs w:val="24"/>
        </w:rPr>
      </w:pPr>
      <w:r w:rsidRPr="00954E82">
        <w:rPr>
          <w:sz w:val="24"/>
          <w:szCs w:val="24"/>
        </w:rPr>
        <w:t>П</w:t>
      </w:r>
      <w:r w:rsidR="00F150AB" w:rsidRPr="00954E82">
        <w:rPr>
          <w:sz w:val="24"/>
          <w:szCs w:val="24"/>
        </w:rPr>
        <w:t xml:space="preserve">рименяется весовой контроль, установлены весы автомобильные электрические для статического взвешивания </w:t>
      </w:r>
      <w:r w:rsidR="00465EC4" w:rsidRPr="00954E82">
        <w:rPr>
          <w:sz w:val="24"/>
          <w:szCs w:val="24"/>
        </w:rPr>
        <w:t>«</w:t>
      </w:r>
      <w:r w:rsidR="00F150AB" w:rsidRPr="00954E82">
        <w:rPr>
          <w:sz w:val="24"/>
          <w:szCs w:val="24"/>
        </w:rPr>
        <w:t>НИМБУС-3,5-17,4-60</w:t>
      </w:r>
      <w:r w:rsidR="00465EC4" w:rsidRPr="00954E82">
        <w:rPr>
          <w:sz w:val="24"/>
          <w:szCs w:val="24"/>
        </w:rPr>
        <w:t>»</w:t>
      </w:r>
      <w:r w:rsidR="00DF3A96" w:rsidRPr="00954E82">
        <w:rPr>
          <w:sz w:val="24"/>
          <w:szCs w:val="24"/>
        </w:rPr>
        <w:t xml:space="preserve">, </w:t>
      </w:r>
      <w:bookmarkStart w:id="278" w:name="_Hlk499817976"/>
      <w:r w:rsidR="00DF3A96" w:rsidRPr="00954E82">
        <w:rPr>
          <w:sz w:val="24"/>
          <w:szCs w:val="24"/>
        </w:rPr>
        <w:t xml:space="preserve">также используется дозиметр ДКГ-0,7 </w:t>
      </w:r>
      <w:r w:rsidR="00465EC4" w:rsidRPr="00954E82">
        <w:rPr>
          <w:sz w:val="24"/>
          <w:szCs w:val="24"/>
        </w:rPr>
        <w:t>«</w:t>
      </w:r>
      <w:r w:rsidR="00DF3A96" w:rsidRPr="00954E82">
        <w:rPr>
          <w:sz w:val="24"/>
          <w:szCs w:val="24"/>
        </w:rPr>
        <w:t>Дрозд</w:t>
      </w:r>
      <w:r w:rsidR="00465EC4" w:rsidRPr="00954E82">
        <w:rPr>
          <w:sz w:val="24"/>
          <w:szCs w:val="24"/>
        </w:rPr>
        <w:t>»</w:t>
      </w:r>
      <w:r w:rsidR="00F150AB" w:rsidRPr="00954E82">
        <w:rPr>
          <w:sz w:val="24"/>
          <w:szCs w:val="24"/>
        </w:rPr>
        <w:t>.</w:t>
      </w:r>
      <w:bookmarkEnd w:id="278"/>
    </w:p>
    <w:p w14:paraId="60888FBE" w14:textId="77777777" w:rsidR="00D440A4" w:rsidRPr="00954E82" w:rsidRDefault="00D440A4" w:rsidP="0024775E">
      <w:pPr>
        <w:ind w:firstLine="709"/>
        <w:jc w:val="both"/>
        <w:rPr>
          <w:sz w:val="24"/>
          <w:szCs w:val="24"/>
        </w:rPr>
      </w:pPr>
    </w:p>
    <w:p w14:paraId="71FF4A81" w14:textId="77777777" w:rsidR="00EF1490" w:rsidRPr="00954E82" w:rsidRDefault="00351213" w:rsidP="0024775E">
      <w:pPr>
        <w:jc w:val="center"/>
        <w:outlineLvl w:val="2"/>
        <w:rPr>
          <w:b/>
          <w:sz w:val="24"/>
          <w:szCs w:val="24"/>
        </w:rPr>
      </w:pPr>
      <w:bookmarkStart w:id="279" w:name="_Toc185599208"/>
      <w:r w:rsidRPr="00954E82">
        <w:rPr>
          <w:b/>
          <w:sz w:val="24"/>
          <w:szCs w:val="24"/>
        </w:rPr>
        <w:t>2.6.5.</w:t>
      </w:r>
      <w:r w:rsidR="00943140" w:rsidRPr="00954E82">
        <w:rPr>
          <w:b/>
          <w:sz w:val="24"/>
          <w:szCs w:val="24"/>
        </w:rPr>
        <w:t> </w:t>
      </w:r>
      <w:r w:rsidR="00EF1490" w:rsidRPr="00954E82">
        <w:rPr>
          <w:b/>
          <w:sz w:val="24"/>
          <w:szCs w:val="24"/>
        </w:rPr>
        <w:t xml:space="preserve">Зоны действия источников </w:t>
      </w:r>
      <w:r w:rsidR="00EB3853" w:rsidRPr="00954E82">
        <w:rPr>
          <w:b/>
          <w:sz w:val="24"/>
          <w:szCs w:val="24"/>
        </w:rPr>
        <w:t xml:space="preserve">коммунальных </w:t>
      </w:r>
      <w:r w:rsidR="00EF1490" w:rsidRPr="00954E82">
        <w:rPr>
          <w:b/>
          <w:sz w:val="24"/>
          <w:szCs w:val="24"/>
        </w:rPr>
        <w:t>ресурсов</w:t>
      </w:r>
      <w:bookmarkEnd w:id="279"/>
    </w:p>
    <w:p w14:paraId="54A4041C" w14:textId="77777777" w:rsidR="00901E04" w:rsidRPr="00954E82" w:rsidRDefault="00901E04" w:rsidP="0024775E">
      <w:pPr>
        <w:pStyle w:val="93"/>
        <w:shd w:val="clear" w:color="auto" w:fill="FFFFFF" w:themeFill="background1"/>
        <w:spacing w:line="240" w:lineRule="auto"/>
        <w:ind w:left="23" w:right="23" w:firstLine="544"/>
        <w:jc w:val="both"/>
        <w:rPr>
          <w:sz w:val="24"/>
          <w:szCs w:val="24"/>
        </w:rPr>
      </w:pPr>
      <w:bookmarkStart w:id="280" w:name="_Hlk184649354"/>
      <w:r w:rsidRPr="00954E82">
        <w:rPr>
          <w:sz w:val="24"/>
          <w:szCs w:val="24"/>
        </w:rPr>
        <w:t>Процент охвата населения планово-регулярной системой очистки, в том числе по частному сектору – 100%: на 80% контейнерная и 20% бесконтейнерная от всех типов жилых домов.</w:t>
      </w:r>
    </w:p>
    <w:p w14:paraId="49E8C82F" w14:textId="77777777" w:rsidR="00EF1490" w:rsidRPr="00954E82" w:rsidRDefault="00351213" w:rsidP="0024775E">
      <w:pPr>
        <w:jc w:val="center"/>
        <w:outlineLvl w:val="2"/>
        <w:rPr>
          <w:b/>
          <w:sz w:val="24"/>
          <w:szCs w:val="24"/>
        </w:rPr>
      </w:pPr>
      <w:bookmarkStart w:id="281" w:name="_Toc185599209"/>
      <w:bookmarkEnd w:id="280"/>
      <w:r w:rsidRPr="00954E82">
        <w:rPr>
          <w:b/>
          <w:sz w:val="24"/>
          <w:szCs w:val="24"/>
        </w:rPr>
        <w:t>2.6.6.</w:t>
      </w:r>
      <w:r w:rsidR="00943140" w:rsidRPr="00954E82">
        <w:rPr>
          <w:b/>
          <w:sz w:val="24"/>
          <w:szCs w:val="24"/>
        </w:rPr>
        <w:t> </w:t>
      </w:r>
      <w:r w:rsidR="00EF1490" w:rsidRPr="00954E82">
        <w:rPr>
          <w:b/>
          <w:sz w:val="24"/>
          <w:szCs w:val="24"/>
        </w:rPr>
        <w:t xml:space="preserve">Резервы и дефициты по зонам действия источников </w:t>
      </w:r>
      <w:r w:rsidR="00B11DC9" w:rsidRPr="00954E82">
        <w:rPr>
          <w:b/>
          <w:sz w:val="24"/>
          <w:szCs w:val="24"/>
        </w:rPr>
        <w:br/>
      </w:r>
      <w:r w:rsidR="00EB3853" w:rsidRPr="00954E82">
        <w:rPr>
          <w:b/>
          <w:sz w:val="24"/>
          <w:szCs w:val="24"/>
        </w:rPr>
        <w:t xml:space="preserve">коммунальных </w:t>
      </w:r>
      <w:r w:rsidR="00EF1490" w:rsidRPr="00954E82">
        <w:rPr>
          <w:b/>
          <w:sz w:val="24"/>
          <w:szCs w:val="24"/>
        </w:rPr>
        <w:t>ресурсов</w:t>
      </w:r>
      <w:bookmarkEnd w:id="281"/>
    </w:p>
    <w:p w14:paraId="32CC1EC5" w14:textId="5F5B3626" w:rsidR="00FC3F54" w:rsidRPr="00954E82" w:rsidRDefault="00FC3F54" w:rsidP="0024775E">
      <w:pPr>
        <w:pStyle w:val="93"/>
        <w:shd w:val="clear" w:color="auto" w:fill="FFFFFF" w:themeFill="background1"/>
        <w:spacing w:line="240" w:lineRule="auto"/>
        <w:ind w:left="23" w:right="23" w:firstLine="544"/>
        <w:jc w:val="both"/>
        <w:rPr>
          <w:sz w:val="24"/>
          <w:szCs w:val="24"/>
        </w:rPr>
      </w:pPr>
      <w:bookmarkStart w:id="282" w:name="_Hlk495652779"/>
      <w:r w:rsidRPr="00954E82">
        <w:rPr>
          <w:sz w:val="24"/>
          <w:szCs w:val="24"/>
        </w:rPr>
        <w:t>Резерв мощности в 20</w:t>
      </w:r>
      <w:r w:rsidR="000443D5" w:rsidRPr="00954E82">
        <w:rPr>
          <w:sz w:val="24"/>
          <w:szCs w:val="24"/>
        </w:rPr>
        <w:t>23</w:t>
      </w:r>
      <w:r w:rsidRPr="00954E82">
        <w:rPr>
          <w:sz w:val="24"/>
          <w:szCs w:val="24"/>
        </w:rPr>
        <w:t xml:space="preserve"> г. составляет 33,3%.</w:t>
      </w:r>
    </w:p>
    <w:p w14:paraId="0D72C228" w14:textId="77777777" w:rsidR="00FE2716" w:rsidRPr="00954E82" w:rsidRDefault="00FE271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Свалку строительного мусора необходимо переоборудовать в полигон, соответствующий природоохранным требованиям, по периметру полигона предусматривается организация обваловки и ограждения. </w:t>
      </w:r>
    </w:p>
    <w:p w14:paraId="32E2FCD2" w14:textId="77777777" w:rsidR="00920459" w:rsidRPr="00954E82" w:rsidRDefault="00351213" w:rsidP="0024775E">
      <w:pPr>
        <w:jc w:val="center"/>
        <w:outlineLvl w:val="2"/>
        <w:rPr>
          <w:b/>
          <w:sz w:val="24"/>
          <w:szCs w:val="24"/>
        </w:rPr>
      </w:pPr>
      <w:bookmarkStart w:id="283" w:name="_Toc185599210"/>
      <w:bookmarkEnd w:id="282"/>
      <w:r w:rsidRPr="00954E82">
        <w:rPr>
          <w:b/>
          <w:sz w:val="24"/>
          <w:szCs w:val="24"/>
        </w:rPr>
        <w:t>2.6.7.</w:t>
      </w:r>
      <w:bookmarkStart w:id="284" w:name="_Hlk54600109"/>
      <w:r w:rsidR="00943140" w:rsidRPr="00954E82">
        <w:rPr>
          <w:b/>
          <w:sz w:val="24"/>
          <w:szCs w:val="24"/>
        </w:rPr>
        <w:t> </w:t>
      </w:r>
      <w:r w:rsidR="00EF1490" w:rsidRPr="00954E82">
        <w:rPr>
          <w:b/>
          <w:sz w:val="24"/>
          <w:szCs w:val="24"/>
        </w:rPr>
        <w:t xml:space="preserve">Надежность работы </w:t>
      </w:r>
      <w:r w:rsidR="00EB3853" w:rsidRPr="00954E82">
        <w:rPr>
          <w:b/>
          <w:sz w:val="24"/>
          <w:szCs w:val="24"/>
        </w:rPr>
        <w:t xml:space="preserve">коммунальной </w:t>
      </w:r>
      <w:r w:rsidR="00EF1490" w:rsidRPr="00954E82">
        <w:rPr>
          <w:b/>
          <w:sz w:val="24"/>
          <w:szCs w:val="24"/>
        </w:rPr>
        <w:t>системы</w:t>
      </w:r>
      <w:bookmarkEnd w:id="283"/>
    </w:p>
    <w:p w14:paraId="1981B656" w14:textId="008C4F44" w:rsidR="00204E19" w:rsidRPr="00954E82" w:rsidRDefault="00204E19" w:rsidP="0024775E">
      <w:pPr>
        <w:pStyle w:val="93"/>
        <w:shd w:val="clear" w:color="auto" w:fill="FFFFFF" w:themeFill="background1"/>
        <w:spacing w:line="240" w:lineRule="auto"/>
        <w:ind w:left="23" w:right="23" w:firstLine="544"/>
        <w:jc w:val="both"/>
        <w:rPr>
          <w:sz w:val="24"/>
          <w:szCs w:val="24"/>
        </w:rPr>
      </w:pPr>
      <w:bookmarkStart w:id="285" w:name="_Hlk480374348"/>
      <w:bookmarkEnd w:id="284"/>
      <w:r w:rsidRPr="00954E82">
        <w:rPr>
          <w:sz w:val="24"/>
          <w:szCs w:val="24"/>
        </w:rPr>
        <w:t xml:space="preserve">Надежность обслуживания систем жизнеобеспечения характеризует способность коммунальных объектов обеспечивать жизнедеятельность </w:t>
      </w:r>
      <w:r w:rsidR="00096614" w:rsidRPr="00954E82">
        <w:rPr>
          <w:sz w:val="24"/>
          <w:szCs w:val="24"/>
        </w:rPr>
        <w:t>МО (муниципальный округ) г. Кировск</w:t>
      </w:r>
      <w:r w:rsidRPr="00954E82">
        <w:rPr>
          <w:sz w:val="24"/>
          <w:szCs w:val="24"/>
        </w:rPr>
        <w:t xml:space="preserve">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56E4A65F" w14:textId="4B834ADC" w:rsidR="00204E19" w:rsidRPr="00954E82" w:rsidRDefault="00204E19"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Надежность предоставления услуг по обращению с отходами на территории </w:t>
      </w:r>
      <w:r w:rsidR="00096614" w:rsidRPr="00954E82">
        <w:rPr>
          <w:sz w:val="24"/>
          <w:szCs w:val="24"/>
        </w:rPr>
        <w:t>МО (муниципальный округ) г. Кировск</w:t>
      </w:r>
      <w:r w:rsidR="00380A23" w:rsidRPr="00954E82">
        <w:rPr>
          <w:sz w:val="24"/>
          <w:szCs w:val="24"/>
        </w:rPr>
        <w:t xml:space="preserve"> </w:t>
      </w:r>
      <w:r w:rsidRPr="00954E82">
        <w:rPr>
          <w:sz w:val="24"/>
          <w:szCs w:val="24"/>
        </w:rPr>
        <w:t>характеризуется следующими показателями:</w:t>
      </w:r>
    </w:p>
    <w:p w14:paraId="1CCF7C7B" w14:textId="1E6C3792" w:rsidR="00591F12" w:rsidRPr="00954E82" w:rsidRDefault="00722BA9" w:rsidP="0024775E">
      <w:pPr>
        <w:pStyle w:val="afff0"/>
        <w:numPr>
          <w:ilvl w:val="0"/>
          <w:numId w:val="79"/>
        </w:numPr>
        <w:jc w:val="both"/>
        <w:rPr>
          <w:sz w:val="24"/>
          <w:szCs w:val="24"/>
        </w:rPr>
      </w:pPr>
      <w:r w:rsidRPr="00954E82">
        <w:rPr>
          <w:sz w:val="24"/>
          <w:szCs w:val="24"/>
        </w:rPr>
        <w:t>количество пожаров на территории свалок</w:t>
      </w:r>
      <w:r w:rsidR="00A83347" w:rsidRPr="00954E82">
        <w:rPr>
          <w:sz w:val="24"/>
          <w:szCs w:val="24"/>
        </w:rPr>
        <w:t>;</w:t>
      </w:r>
    </w:p>
    <w:p w14:paraId="5EE738B9" w14:textId="61973C83" w:rsidR="00591F12" w:rsidRPr="00954E82" w:rsidRDefault="00722BA9" w:rsidP="0024775E">
      <w:pPr>
        <w:pStyle w:val="afff0"/>
        <w:numPr>
          <w:ilvl w:val="0"/>
          <w:numId w:val="79"/>
        </w:numPr>
        <w:jc w:val="both"/>
        <w:rPr>
          <w:sz w:val="24"/>
          <w:szCs w:val="24"/>
        </w:rPr>
      </w:pPr>
      <w:r w:rsidRPr="00954E82">
        <w:rPr>
          <w:sz w:val="24"/>
          <w:szCs w:val="24"/>
        </w:rPr>
        <w:t>площадь возгорания</w:t>
      </w:r>
      <w:r w:rsidR="00A83347" w:rsidRPr="00954E82">
        <w:rPr>
          <w:sz w:val="24"/>
          <w:szCs w:val="24"/>
        </w:rPr>
        <w:t>;</w:t>
      </w:r>
    </w:p>
    <w:p w14:paraId="6777FA54" w14:textId="2B3FC67B" w:rsidR="00591F12" w:rsidRPr="00954E82" w:rsidRDefault="00722BA9" w:rsidP="0024775E">
      <w:pPr>
        <w:pStyle w:val="afff0"/>
        <w:numPr>
          <w:ilvl w:val="0"/>
          <w:numId w:val="79"/>
        </w:numPr>
        <w:jc w:val="both"/>
        <w:rPr>
          <w:sz w:val="24"/>
          <w:szCs w:val="24"/>
        </w:rPr>
      </w:pPr>
      <w:r w:rsidRPr="00954E82">
        <w:rPr>
          <w:sz w:val="24"/>
          <w:szCs w:val="24"/>
        </w:rPr>
        <w:t>меры, принимаемые в целях исключения возгорания свалок</w:t>
      </w:r>
      <w:r w:rsidR="00591F12" w:rsidRPr="00954E82">
        <w:rPr>
          <w:sz w:val="24"/>
          <w:szCs w:val="24"/>
        </w:rPr>
        <w:t>.</w:t>
      </w:r>
    </w:p>
    <w:p w14:paraId="159456FE" w14:textId="77777777" w:rsidR="00AA75C4" w:rsidRPr="00954E82" w:rsidRDefault="00AA75C4" w:rsidP="0024775E">
      <w:pPr>
        <w:pStyle w:val="93"/>
        <w:shd w:val="clear" w:color="auto" w:fill="FFFFFF" w:themeFill="background1"/>
        <w:spacing w:line="240" w:lineRule="auto"/>
        <w:ind w:left="23" w:right="23" w:firstLine="544"/>
        <w:jc w:val="both"/>
        <w:rPr>
          <w:sz w:val="24"/>
          <w:szCs w:val="24"/>
        </w:rPr>
      </w:pPr>
      <w:r w:rsidRPr="00954E82">
        <w:rPr>
          <w:sz w:val="24"/>
          <w:szCs w:val="24"/>
        </w:rPr>
        <w:t>При возникновении внештатных ситуаций возгорания, а также в целях недопущения пожаров проводятся следующие мероприятия:</w:t>
      </w:r>
    </w:p>
    <w:p w14:paraId="76DA1C32" w14:textId="75248E31" w:rsidR="00F83EEB" w:rsidRPr="00954E82" w:rsidRDefault="00F83EEB" w:rsidP="0024775E">
      <w:pPr>
        <w:pStyle w:val="afff0"/>
        <w:numPr>
          <w:ilvl w:val="0"/>
          <w:numId w:val="80"/>
        </w:numPr>
        <w:jc w:val="both"/>
        <w:rPr>
          <w:sz w:val="24"/>
          <w:szCs w:val="24"/>
        </w:rPr>
      </w:pPr>
      <w:r w:rsidRPr="00954E82">
        <w:rPr>
          <w:sz w:val="24"/>
          <w:szCs w:val="24"/>
        </w:rPr>
        <w:t>пересыпка отходов песком с последующим его уплотнением;</w:t>
      </w:r>
    </w:p>
    <w:p w14:paraId="2878B246" w14:textId="49393089" w:rsidR="00AA75C4" w:rsidRPr="00954E82" w:rsidRDefault="00AA75C4" w:rsidP="0024775E">
      <w:pPr>
        <w:pStyle w:val="afff0"/>
        <w:numPr>
          <w:ilvl w:val="0"/>
          <w:numId w:val="80"/>
        </w:numPr>
        <w:jc w:val="both"/>
        <w:rPr>
          <w:sz w:val="24"/>
          <w:szCs w:val="24"/>
        </w:rPr>
      </w:pPr>
      <w:r w:rsidRPr="00954E82">
        <w:rPr>
          <w:sz w:val="24"/>
          <w:szCs w:val="24"/>
        </w:rPr>
        <w:t>в летний период времени на территории устанавливается мобильная ёмкость на колесной базе (с целью скорейшей доставки к месту возгорания), которая постоянно заполнена водой;</w:t>
      </w:r>
    </w:p>
    <w:p w14:paraId="395BEC4A" w14:textId="729C9D34" w:rsidR="00AA75C4" w:rsidRPr="00954E82" w:rsidRDefault="00AA75C4" w:rsidP="0024775E">
      <w:pPr>
        <w:pStyle w:val="afff0"/>
        <w:numPr>
          <w:ilvl w:val="0"/>
          <w:numId w:val="80"/>
        </w:numPr>
        <w:jc w:val="both"/>
        <w:rPr>
          <w:sz w:val="24"/>
          <w:szCs w:val="24"/>
        </w:rPr>
      </w:pPr>
      <w:r w:rsidRPr="00954E82">
        <w:rPr>
          <w:sz w:val="24"/>
          <w:szCs w:val="24"/>
        </w:rPr>
        <w:t>выполняется просыпка и/или тушение инертным материалом (песок) с вызовом специальных служб МЧС;</w:t>
      </w:r>
    </w:p>
    <w:p w14:paraId="1684A9F4" w14:textId="46221FBE" w:rsidR="00AA75C4" w:rsidRPr="00954E82" w:rsidRDefault="00AA75C4" w:rsidP="0024775E">
      <w:pPr>
        <w:pStyle w:val="afff0"/>
        <w:numPr>
          <w:ilvl w:val="0"/>
          <w:numId w:val="80"/>
        </w:numPr>
        <w:jc w:val="both"/>
        <w:rPr>
          <w:sz w:val="24"/>
          <w:szCs w:val="24"/>
        </w:rPr>
      </w:pPr>
      <w:r w:rsidRPr="00954E82">
        <w:rPr>
          <w:sz w:val="24"/>
          <w:szCs w:val="24"/>
        </w:rPr>
        <w:t>при самостоятельной ликвидации используются естественные водоемы, расположенные вблизи очагов возгорания;</w:t>
      </w:r>
    </w:p>
    <w:p w14:paraId="7A78ABA9" w14:textId="7BF928C0" w:rsidR="00AA75C4" w:rsidRPr="00954E82" w:rsidRDefault="00AA75C4" w:rsidP="0024775E">
      <w:pPr>
        <w:pStyle w:val="afff0"/>
        <w:numPr>
          <w:ilvl w:val="0"/>
          <w:numId w:val="80"/>
        </w:numPr>
        <w:jc w:val="both"/>
        <w:rPr>
          <w:sz w:val="24"/>
          <w:szCs w:val="24"/>
        </w:rPr>
      </w:pPr>
      <w:r w:rsidRPr="00954E82">
        <w:rPr>
          <w:sz w:val="24"/>
          <w:szCs w:val="24"/>
        </w:rPr>
        <w:tab/>
        <w:t>систематически проводится инструктаж работников по пожарной безопасности с регистрацией в журнале</w:t>
      </w:r>
      <w:r w:rsidR="00A83347" w:rsidRPr="00954E82">
        <w:rPr>
          <w:sz w:val="24"/>
          <w:szCs w:val="24"/>
        </w:rPr>
        <w:t>;</w:t>
      </w:r>
    </w:p>
    <w:p w14:paraId="025E712D" w14:textId="4C5A2BAF" w:rsidR="00AA75C4" w:rsidRPr="00954E82" w:rsidRDefault="00AA75C4" w:rsidP="0024775E">
      <w:pPr>
        <w:pStyle w:val="afff0"/>
        <w:numPr>
          <w:ilvl w:val="0"/>
          <w:numId w:val="80"/>
        </w:numPr>
        <w:jc w:val="both"/>
        <w:rPr>
          <w:sz w:val="24"/>
          <w:szCs w:val="24"/>
        </w:rPr>
      </w:pPr>
      <w:r w:rsidRPr="00954E82">
        <w:rPr>
          <w:sz w:val="24"/>
          <w:szCs w:val="24"/>
        </w:rPr>
        <w:t>систематически осуществляется проверка установленного в доступном месте щитка с песком пожаротушения, укомплектованность инвентарными средствами для очагов возгорания (лопата, багор, топор, ведра, лом, огнетушители)</w:t>
      </w:r>
      <w:r w:rsidR="00A83347" w:rsidRPr="00954E82">
        <w:rPr>
          <w:sz w:val="24"/>
          <w:szCs w:val="24"/>
        </w:rPr>
        <w:t>;</w:t>
      </w:r>
    </w:p>
    <w:p w14:paraId="7C288BB5" w14:textId="29438244" w:rsidR="00AA75C4" w:rsidRPr="00954E82" w:rsidRDefault="00AA75C4" w:rsidP="0024775E">
      <w:pPr>
        <w:pStyle w:val="afff0"/>
        <w:numPr>
          <w:ilvl w:val="0"/>
          <w:numId w:val="80"/>
        </w:numPr>
        <w:jc w:val="both"/>
        <w:rPr>
          <w:sz w:val="24"/>
          <w:szCs w:val="24"/>
        </w:rPr>
      </w:pPr>
      <w:r w:rsidRPr="00954E82">
        <w:rPr>
          <w:sz w:val="24"/>
          <w:szCs w:val="24"/>
        </w:rPr>
        <w:t>регулярно проводится проверка работы смонтированной пожарно-охранной сигнализации, установленной в хозяйственной зоне;</w:t>
      </w:r>
    </w:p>
    <w:p w14:paraId="3A84A015" w14:textId="17E086B7" w:rsidR="00AA75C4" w:rsidRPr="00954E82" w:rsidRDefault="00AA75C4" w:rsidP="0024775E">
      <w:pPr>
        <w:pStyle w:val="afff0"/>
        <w:numPr>
          <w:ilvl w:val="0"/>
          <w:numId w:val="80"/>
        </w:numPr>
        <w:jc w:val="both"/>
        <w:rPr>
          <w:sz w:val="24"/>
          <w:szCs w:val="24"/>
        </w:rPr>
      </w:pPr>
      <w:r w:rsidRPr="00954E82">
        <w:rPr>
          <w:sz w:val="24"/>
          <w:szCs w:val="24"/>
        </w:rPr>
        <w:t>ежедневно проводится визуальный осмотр территории свалки на предмет наличия тления/возгорания.</w:t>
      </w:r>
    </w:p>
    <w:p w14:paraId="0CB0C8C5" w14:textId="77777777" w:rsidR="00722BA9" w:rsidRPr="00954E82" w:rsidRDefault="00722BA9" w:rsidP="0024775E">
      <w:pPr>
        <w:jc w:val="center"/>
        <w:outlineLvl w:val="2"/>
        <w:rPr>
          <w:b/>
          <w:sz w:val="24"/>
          <w:szCs w:val="24"/>
        </w:rPr>
      </w:pPr>
      <w:bookmarkStart w:id="286" w:name="_Toc185599211"/>
      <w:r w:rsidRPr="00954E82">
        <w:rPr>
          <w:b/>
          <w:sz w:val="24"/>
          <w:szCs w:val="24"/>
        </w:rPr>
        <w:t>2.6.8</w:t>
      </w:r>
      <w:r w:rsidR="00943140" w:rsidRPr="00954E82">
        <w:rPr>
          <w:b/>
          <w:sz w:val="24"/>
          <w:szCs w:val="24"/>
        </w:rPr>
        <w:t>. </w:t>
      </w:r>
      <w:r w:rsidRPr="00954E82">
        <w:rPr>
          <w:b/>
          <w:sz w:val="24"/>
          <w:szCs w:val="24"/>
        </w:rPr>
        <w:t>Качество поставляемого коммунального ресурса</w:t>
      </w:r>
      <w:bookmarkEnd w:id="286"/>
    </w:p>
    <w:p w14:paraId="6EEBC4B4" w14:textId="77777777" w:rsidR="00722BA9" w:rsidRPr="00954E82" w:rsidRDefault="00722BA9" w:rsidP="0024775E">
      <w:pPr>
        <w:pStyle w:val="93"/>
        <w:shd w:val="clear" w:color="auto" w:fill="FFFFFF" w:themeFill="background1"/>
        <w:spacing w:line="240" w:lineRule="auto"/>
        <w:ind w:left="23" w:right="23" w:firstLine="544"/>
        <w:jc w:val="both"/>
        <w:rPr>
          <w:sz w:val="24"/>
          <w:szCs w:val="24"/>
        </w:rPr>
      </w:pPr>
      <w:r w:rsidRPr="00954E82">
        <w:rPr>
          <w:sz w:val="24"/>
          <w:szCs w:val="24"/>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65E61337" w14:textId="3822A3AA" w:rsidR="00722BA9" w:rsidRPr="00954E82" w:rsidRDefault="00722BA9"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Качество предоставления услуг по обращению с отходами на территории </w:t>
      </w:r>
      <w:r w:rsidR="00096614" w:rsidRPr="00954E82">
        <w:rPr>
          <w:sz w:val="24"/>
          <w:szCs w:val="24"/>
        </w:rPr>
        <w:t>МО (муниципальный округ) г. Кировск</w:t>
      </w:r>
      <w:r w:rsidR="00380A23" w:rsidRPr="00954E82">
        <w:rPr>
          <w:sz w:val="24"/>
          <w:szCs w:val="24"/>
        </w:rPr>
        <w:t xml:space="preserve"> </w:t>
      </w:r>
      <w:r w:rsidRPr="00954E82">
        <w:rPr>
          <w:sz w:val="24"/>
          <w:szCs w:val="24"/>
        </w:rPr>
        <w:t>характеризуется следующими показателями:</w:t>
      </w:r>
    </w:p>
    <w:p w14:paraId="22D0D794" w14:textId="6BB41833" w:rsidR="00722BA9" w:rsidRPr="00954E82" w:rsidRDefault="00722BA9" w:rsidP="0024775E">
      <w:pPr>
        <w:pStyle w:val="afff0"/>
        <w:numPr>
          <w:ilvl w:val="0"/>
          <w:numId w:val="81"/>
        </w:numPr>
        <w:jc w:val="both"/>
        <w:rPr>
          <w:sz w:val="24"/>
          <w:szCs w:val="24"/>
        </w:rPr>
      </w:pPr>
      <w:r w:rsidRPr="00954E82">
        <w:rPr>
          <w:sz w:val="24"/>
          <w:szCs w:val="24"/>
        </w:rPr>
        <w:t xml:space="preserve">график вывоза отходов с территории </w:t>
      </w:r>
      <w:r w:rsidR="00096614" w:rsidRPr="00954E82">
        <w:rPr>
          <w:sz w:val="24"/>
          <w:szCs w:val="24"/>
        </w:rPr>
        <w:t>МО (муниципальный округ) г. Кировск</w:t>
      </w:r>
      <w:r w:rsidR="00F83EEB" w:rsidRPr="00954E82">
        <w:rPr>
          <w:sz w:val="24"/>
          <w:szCs w:val="24"/>
        </w:rPr>
        <w:t>;</w:t>
      </w:r>
      <w:r w:rsidRPr="00954E82">
        <w:rPr>
          <w:sz w:val="24"/>
          <w:szCs w:val="24"/>
        </w:rPr>
        <w:t xml:space="preserve"> </w:t>
      </w:r>
    </w:p>
    <w:p w14:paraId="40EB0216" w14:textId="45B579B6" w:rsidR="00AA75C4" w:rsidRPr="00954E82" w:rsidRDefault="00722BA9" w:rsidP="0024775E">
      <w:pPr>
        <w:pStyle w:val="afff0"/>
        <w:numPr>
          <w:ilvl w:val="0"/>
          <w:numId w:val="81"/>
        </w:numPr>
        <w:jc w:val="both"/>
        <w:rPr>
          <w:sz w:val="24"/>
          <w:szCs w:val="24"/>
        </w:rPr>
      </w:pPr>
      <w:r w:rsidRPr="00954E82">
        <w:rPr>
          <w:sz w:val="24"/>
          <w:szCs w:val="24"/>
        </w:rPr>
        <w:t>наличие простоев в работе комплекса по брикетированию и сортировке ТКО</w:t>
      </w:r>
      <w:r w:rsidR="00AA75C4" w:rsidRPr="00954E82">
        <w:rPr>
          <w:sz w:val="24"/>
          <w:szCs w:val="24"/>
        </w:rPr>
        <w:t>.</w:t>
      </w:r>
    </w:p>
    <w:p w14:paraId="002F08A2" w14:textId="6D1166DB" w:rsidR="00F65ABA" w:rsidRPr="00954E82" w:rsidRDefault="00F65AB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Вывоз твердых коммунальных отходов с территории </w:t>
      </w:r>
      <w:r w:rsidR="00096614" w:rsidRPr="00954E82">
        <w:rPr>
          <w:sz w:val="24"/>
          <w:szCs w:val="24"/>
        </w:rPr>
        <w:t>МО (муниципальный округ) г. Кировск</w:t>
      </w:r>
      <w:r w:rsidRPr="00954E82">
        <w:rPr>
          <w:sz w:val="24"/>
          <w:szCs w:val="24"/>
        </w:rPr>
        <w:t xml:space="preserve"> осуществляется в соответствии с санитарно-эпидемиологическими требованиями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санитарно-противоэпидемиологических</w:t>
      </w:r>
      <w:r w:rsidR="00F711A4" w:rsidRPr="00954E82">
        <w:rPr>
          <w:sz w:val="24"/>
          <w:szCs w:val="24"/>
        </w:rPr>
        <w:t xml:space="preserve"> </w:t>
      </w:r>
      <w:r w:rsidRPr="00954E82">
        <w:rPr>
          <w:sz w:val="24"/>
          <w:szCs w:val="24"/>
        </w:rPr>
        <w:t>(профилактических) мероприятий, установленными СанПиН 2.1.3684-21.</w:t>
      </w:r>
    </w:p>
    <w:p w14:paraId="276ACE19" w14:textId="68B1E235" w:rsidR="00F83EEB" w:rsidRPr="00954E82" w:rsidRDefault="00B25756" w:rsidP="0024775E">
      <w:pPr>
        <w:pStyle w:val="93"/>
        <w:shd w:val="clear" w:color="auto" w:fill="FFFFFF" w:themeFill="background1"/>
        <w:spacing w:line="240" w:lineRule="auto"/>
        <w:ind w:left="23" w:right="23" w:firstLine="544"/>
        <w:jc w:val="both"/>
        <w:rPr>
          <w:sz w:val="24"/>
          <w:szCs w:val="24"/>
        </w:rPr>
      </w:pPr>
      <w:r w:rsidRPr="00954E82">
        <w:rPr>
          <w:sz w:val="24"/>
          <w:szCs w:val="24"/>
        </w:rPr>
        <w:t>В</w:t>
      </w:r>
      <w:r w:rsidR="005B6055" w:rsidRPr="00954E82">
        <w:rPr>
          <w:sz w:val="24"/>
          <w:szCs w:val="24"/>
        </w:rPr>
        <w:t xml:space="preserve"> течение 202</w:t>
      </w:r>
      <w:r w:rsidR="000443D5" w:rsidRPr="00954E82">
        <w:rPr>
          <w:sz w:val="24"/>
          <w:szCs w:val="24"/>
        </w:rPr>
        <w:t>3</w:t>
      </w:r>
      <w:r w:rsidR="005B6055" w:rsidRPr="00954E82">
        <w:rPr>
          <w:sz w:val="24"/>
          <w:szCs w:val="24"/>
        </w:rPr>
        <w:t xml:space="preserve"> года простоев в работе </w:t>
      </w:r>
      <w:r w:rsidR="00E92A9E" w:rsidRPr="00954E82">
        <w:rPr>
          <w:sz w:val="24"/>
          <w:szCs w:val="24"/>
        </w:rPr>
        <w:t>к</w:t>
      </w:r>
      <w:r w:rsidR="005B6055" w:rsidRPr="00954E82">
        <w:rPr>
          <w:sz w:val="24"/>
          <w:szCs w:val="24"/>
        </w:rPr>
        <w:t xml:space="preserve">омплекса по брикетированию и сортировке ТКО не зафиксировано. По данным организации, </w:t>
      </w:r>
      <w:r w:rsidR="00E92A9E" w:rsidRPr="00954E82">
        <w:rPr>
          <w:sz w:val="24"/>
          <w:szCs w:val="24"/>
        </w:rPr>
        <w:t>к</w:t>
      </w:r>
      <w:r w:rsidR="005B6055" w:rsidRPr="00954E82">
        <w:rPr>
          <w:sz w:val="24"/>
          <w:szCs w:val="24"/>
        </w:rPr>
        <w:t>омплекс по брикетированию и сортировке ТКО требует реконструкции в части увеличения его пропускной мощности и площадей по приему ТКО, увеличения количества сортировочных мест.</w:t>
      </w:r>
    </w:p>
    <w:p w14:paraId="4771651B" w14:textId="77777777" w:rsidR="00943F05" w:rsidRPr="00954E82" w:rsidRDefault="00943F05" w:rsidP="0024775E">
      <w:pPr>
        <w:ind w:firstLine="709"/>
        <w:jc w:val="both"/>
        <w:rPr>
          <w:sz w:val="24"/>
          <w:szCs w:val="24"/>
        </w:rPr>
      </w:pPr>
    </w:p>
    <w:p w14:paraId="6440A4BB" w14:textId="7ED3FE26" w:rsidR="00E643F8" w:rsidRPr="00954E82" w:rsidRDefault="00351213" w:rsidP="0024775E">
      <w:pPr>
        <w:jc w:val="center"/>
        <w:outlineLvl w:val="2"/>
        <w:rPr>
          <w:b/>
          <w:sz w:val="24"/>
          <w:szCs w:val="24"/>
        </w:rPr>
      </w:pPr>
      <w:bookmarkStart w:id="287" w:name="_Toc185599212"/>
      <w:bookmarkEnd w:id="285"/>
      <w:r w:rsidRPr="00954E82">
        <w:rPr>
          <w:b/>
          <w:sz w:val="24"/>
          <w:szCs w:val="24"/>
        </w:rPr>
        <w:t>2.6.9.</w:t>
      </w:r>
      <w:r w:rsidR="00943140" w:rsidRPr="00954E82">
        <w:rPr>
          <w:b/>
          <w:sz w:val="24"/>
          <w:szCs w:val="24"/>
        </w:rPr>
        <w:t> </w:t>
      </w:r>
      <w:r w:rsidR="009E78D1" w:rsidRPr="00954E82">
        <w:rPr>
          <w:b/>
          <w:sz w:val="24"/>
          <w:szCs w:val="24"/>
        </w:rPr>
        <w:t>Воздействие на окружающую среду</w:t>
      </w:r>
      <w:bookmarkEnd w:id="287"/>
    </w:p>
    <w:p w14:paraId="5B5326A7" w14:textId="77777777" w:rsidR="00920459" w:rsidRPr="00954E82" w:rsidRDefault="00920459" w:rsidP="0024775E">
      <w:pPr>
        <w:pStyle w:val="93"/>
        <w:shd w:val="clear" w:color="auto" w:fill="FFFFFF" w:themeFill="background1"/>
        <w:spacing w:line="240" w:lineRule="auto"/>
        <w:ind w:left="23" w:right="23" w:firstLine="544"/>
        <w:jc w:val="both"/>
        <w:rPr>
          <w:sz w:val="24"/>
          <w:szCs w:val="24"/>
        </w:rPr>
      </w:pPr>
      <w:bookmarkStart w:id="288" w:name="_Hlk480374146"/>
      <w:r w:rsidRPr="00954E82">
        <w:rPr>
          <w:sz w:val="24"/>
          <w:szCs w:val="24"/>
        </w:rPr>
        <w:t>Объекты размещения (утилизации) ТКО (действующие и недействующие) потенциально опасны для окружающей среды. Основными видами загрязнения являются:</w:t>
      </w:r>
    </w:p>
    <w:p w14:paraId="1FFEC2F7" w14:textId="7639515C" w:rsidR="00920459" w:rsidRPr="00954E82" w:rsidRDefault="00920459"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загрязнение атмосферного воздуха;</w:t>
      </w:r>
    </w:p>
    <w:p w14:paraId="0B8A3F99" w14:textId="01B9DBE9" w:rsidR="00920459" w:rsidRPr="00954E82" w:rsidRDefault="00920459"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загрязнение почвы;</w:t>
      </w:r>
    </w:p>
    <w:p w14:paraId="51B67718" w14:textId="00F28C85" w:rsidR="00920459" w:rsidRPr="00954E82" w:rsidRDefault="00920459"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загрязнение водного бассейна.</w:t>
      </w:r>
    </w:p>
    <w:bookmarkEnd w:id="288"/>
    <w:p w14:paraId="36DF4E8C" w14:textId="77777777" w:rsidR="000E2A9D" w:rsidRPr="00954E82" w:rsidRDefault="000E2A9D" w:rsidP="0024775E">
      <w:pPr>
        <w:tabs>
          <w:tab w:val="left" w:pos="993"/>
        </w:tabs>
        <w:jc w:val="both"/>
        <w:rPr>
          <w:sz w:val="24"/>
          <w:szCs w:val="24"/>
        </w:rPr>
      </w:pPr>
    </w:p>
    <w:p w14:paraId="18CC9B71" w14:textId="3EA85D05" w:rsidR="00EB3853" w:rsidRPr="00954E82" w:rsidRDefault="00351213" w:rsidP="0024775E">
      <w:pPr>
        <w:jc w:val="center"/>
        <w:outlineLvl w:val="2"/>
        <w:rPr>
          <w:b/>
          <w:sz w:val="24"/>
          <w:szCs w:val="24"/>
        </w:rPr>
      </w:pPr>
      <w:bookmarkStart w:id="289" w:name="_Toc185599213"/>
      <w:bookmarkStart w:id="290" w:name="_Hlk476830230"/>
      <w:r w:rsidRPr="00954E82">
        <w:rPr>
          <w:b/>
          <w:sz w:val="24"/>
          <w:szCs w:val="24"/>
        </w:rPr>
        <w:t>2.6.10.</w:t>
      </w:r>
      <w:r w:rsidR="00943140" w:rsidRPr="00954E82">
        <w:rPr>
          <w:b/>
          <w:sz w:val="24"/>
          <w:szCs w:val="24"/>
        </w:rPr>
        <w:t> </w:t>
      </w:r>
      <w:r w:rsidR="00EB3853" w:rsidRPr="00954E82">
        <w:rPr>
          <w:b/>
          <w:sz w:val="24"/>
          <w:szCs w:val="24"/>
        </w:rPr>
        <w:t xml:space="preserve">Тарифы, плата за подключение (присоединение) </w:t>
      </w:r>
      <w:r w:rsidR="00E92A9E" w:rsidRPr="00954E82">
        <w:rPr>
          <w:b/>
          <w:sz w:val="24"/>
          <w:szCs w:val="24"/>
        </w:rPr>
        <w:br/>
      </w:r>
      <w:r w:rsidR="00EB3853" w:rsidRPr="00954E82">
        <w:rPr>
          <w:b/>
          <w:sz w:val="24"/>
          <w:szCs w:val="24"/>
        </w:rPr>
        <w:t>и резервирование тепловой мощности, структура себестоимости производства, транспортировки и расп</w:t>
      </w:r>
      <w:r w:rsidR="00D071AE" w:rsidRPr="00954E82">
        <w:rPr>
          <w:b/>
          <w:sz w:val="24"/>
          <w:szCs w:val="24"/>
        </w:rPr>
        <w:t>ределения коммунального ресурса</w:t>
      </w:r>
      <w:bookmarkEnd w:id="289"/>
    </w:p>
    <w:p w14:paraId="53C631C7" w14:textId="040D6502" w:rsidR="0019268A" w:rsidRPr="00954E82" w:rsidRDefault="0019268A" w:rsidP="0024775E">
      <w:pPr>
        <w:pStyle w:val="93"/>
        <w:shd w:val="clear" w:color="auto" w:fill="FFFFFF" w:themeFill="background1"/>
        <w:spacing w:line="240" w:lineRule="auto"/>
        <w:ind w:left="23" w:right="23" w:firstLine="544"/>
        <w:jc w:val="both"/>
        <w:rPr>
          <w:sz w:val="24"/>
          <w:szCs w:val="24"/>
        </w:rPr>
      </w:pPr>
      <w:bookmarkStart w:id="291" w:name="_Hlk184649446"/>
      <w:r w:rsidRPr="00954E82">
        <w:rPr>
          <w:sz w:val="24"/>
          <w:szCs w:val="24"/>
        </w:rPr>
        <w:t xml:space="preserve">Тарифы на услуги по утилизации твердых коммунальных отходов для потребителей </w:t>
      </w:r>
      <w:r w:rsidR="00096614" w:rsidRPr="00954E82">
        <w:rPr>
          <w:sz w:val="24"/>
          <w:szCs w:val="24"/>
        </w:rPr>
        <w:t>МО (муниципальный округ) г. Кировск</w:t>
      </w:r>
      <w:r w:rsidRPr="00954E82">
        <w:rPr>
          <w:sz w:val="24"/>
          <w:szCs w:val="24"/>
        </w:rPr>
        <w:t xml:space="preserve"> на 2023 год представлен в таблице ниже.</w:t>
      </w:r>
    </w:p>
    <w:p w14:paraId="57105629" w14:textId="77777777" w:rsidR="00920459" w:rsidRPr="00954E82" w:rsidRDefault="00920459" w:rsidP="0024775E">
      <w:pPr>
        <w:pStyle w:val="93"/>
        <w:shd w:val="clear" w:color="auto" w:fill="FFFFFF" w:themeFill="background1"/>
        <w:spacing w:line="240" w:lineRule="auto"/>
        <w:ind w:left="23" w:right="23" w:firstLine="544"/>
        <w:jc w:val="both"/>
        <w:rPr>
          <w:sz w:val="24"/>
          <w:szCs w:val="24"/>
        </w:rPr>
      </w:pPr>
      <w:r w:rsidRPr="00954E82">
        <w:rPr>
          <w:sz w:val="24"/>
          <w:szCs w:val="24"/>
        </w:rPr>
        <w:br w:type="page"/>
      </w:r>
    </w:p>
    <w:p w14:paraId="28C63910" w14:textId="77777777" w:rsidR="00920459" w:rsidRPr="00954E82" w:rsidRDefault="00920459" w:rsidP="0024775E">
      <w:pPr>
        <w:pStyle w:val="93"/>
        <w:shd w:val="clear" w:color="auto" w:fill="FFFFFF" w:themeFill="background1"/>
        <w:spacing w:line="240" w:lineRule="auto"/>
        <w:ind w:left="23" w:right="23" w:firstLine="544"/>
        <w:jc w:val="both"/>
        <w:rPr>
          <w:sz w:val="24"/>
          <w:szCs w:val="24"/>
        </w:rPr>
        <w:sectPr w:rsidR="00920459" w:rsidRPr="00954E82" w:rsidSect="00F51F94">
          <w:type w:val="nextColumn"/>
          <w:pgSz w:w="16840" w:h="11907" w:orient="landscape" w:code="9"/>
          <w:pgMar w:top="1134" w:right="851" w:bottom="1134" w:left="1134" w:header="720" w:footer="720" w:gutter="0"/>
          <w:cols w:space="720"/>
          <w:docGrid w:linePitch="272"/>
        </w:sectPr>
      </w:pPr>
    </w:p>
    <w:p w14:paraId="151AC3D8" w14:textId="76071B07" w:rsidR="00920459" w:rsidRPr="00954E82" w:rsidRDefault="00916D46" w:rsidP="0024775E">
      <w:pPr>
        <w:ind w:right="12"/>
        <w:jc w:val="both"/>
        <w:rPr>
          <w:b/>
          <w:bCs/>
          <w:noProof/>
          <w:color w:val="000000"/>
          <w:sz w:val="24"/>
          <w:szCs w:val="24"/>
        </w:rPr>
      </w:pPr>
      <w:bookmarkStart w:id="292" w:name="_Toc185598819"/>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49</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920459" w:rsidRPr="00954E82">
        <w:rPr>
          <w:b/>
          <w:bCs/>
          <w:noProof/>
          <w:color w:val="000000"/>
          <w:sz w:val="24"/>
          <w:szCs w:val="24"/>
        </w:rPr>
        <w:t>Тариф</w:t>
      </w:r>
      <w:r w:rsidR="00FF5D52" w:rsidRPr="00954E82">
        <w:rPr>
          <w:b/>
          <w:bCs/>
          <w:noProof/>
          <w:color w:val="000000"/>
          <w:sz w:val="24"/>
          <w:szCs w:val="24"/>
        </w:rPr>
        <w:t>ы</w:t>
      </w:r>
      <w:r w:rsidR="00920459" w:rsidRPr="00954E82">
        <w:rPr>
          <w:b/>
          <w:bCs/>
          <w:noProof/>
          <w:color w:val="000000"/>
          <w:sz w:val="24"/>
          <w:szCs w:val="24"/>
        </w:rPr>
        <w:t xml:space="preserve"> на услуги по утилизации твердых </w:t>
      </w:r>
      <w:r w:rsidR="00433463" w:rsidRPr="00954E82">
        <w:rPr>
          <w:b/>
          <w:bCs/>
          <w:noProof/>
          <w:color w:val="000000"/>
          <w:sz w:val="24"/>
          <w:szCs w:val="24"/>
        </w:rPr>
        <w:t xml:space="preserve">коммунальных </w:t>
      </w:r>
      <w:r w:rsidR="00920459" w:rsidRPr="00954E82">
        <w:rPr>
          <w:b/>
          <w:bCs/>
          <w:noProof/>
          <w:color w:val="000000"/>
          <w:sz w:val="24"/>
          <w:szCs w:val="24"/>
        </w:rPr>
        <w:t xml:space="preserve">отходов для потребителей </w:t>
      </w:r>
      <w:r w:rsidR="00096614" w:rsidRPr="00954E82">
        <w:rPr>
          <w:b/>
          <w:bCs/>
          <w:noProof/>
          <w:color w:val="000000"/>
          <w:sz w:val="24"/>
          <w:szCs w:val="24"/>
        </w:rPr>
        <w:t>МО (муниципальный округ) г. Кировск</w:t>
      </w:r>
      <w:r w:rsidR="00920459" w:rsidRPr="00954E82">
        <w:rPr>
          <w:b/>
          <w:bCs/>
          <w:noProof/>
          <w:color w:val="000000"/>
          <w:sz w:val="24"/>
          <w:szCs w:val="24"/>
        </w:rPr>
        <w:t xml:space="preserve"> на </w:t>
      </w:r>
      <w:r w:rsidR="00B13ECD" w:rsidRPr="00954E82">
        <w:rPr>
          <w:b/>
          <w:bCs/>
          <w:noProof/>
          <w:color w:val="000000"/>
          <w:sz w:val="24"/>
          <w:szCs w:val="24"/>
        </w:rPr>
        <w:t>202</w:t>
      </w:r>
      <w:r w:rsidR="00C224BC" w:rsidRPr="00954E82">
        <w:rPr>
          <w:b/>
          <w:bCs/>
          <w:noProof/>
          <w:color w:val="000000"/>
          <w:sz w:val="24"/>
          <w:szCs w:val="24"/>
        </w:rPr>
        <w:t>3</w:t>
      </w:r>
      <w:r w:rsidR="00920459" w:rsidRPr="00954E82">
        <w:rPr>
          <w:b/>
          <w:bCs/>
          <w:noProof/>
          <w:color w:val="000000"/>
          <w:sz w:val="24"/>
          <w:szCs w:val="24"/>
        </w:rPr>
        <w:t xml:space="preserve"> </w:t>
      </w:r>
      <w:r w:rsidR="00D071AE" w:rsidRPr="00954E82">
        <w:rPr>
          <w:b/>
          <w:bCs/>
          <w:noProof/>
          <w:color w:val="000000"/>
          <w:sz w:val="24"/>
          <w:szCs w:val="24"/>
        </w:rPr>
        <w:t>год</w:t>
      </w:r>
      <w:bookmarkEnd w:id="292"/>
    </w:p>
    <w:tbl>
      <w:tblPr>
        <w:tblW w:w="5000" w:type="pct"/>
        <w:tblCellMar>
          <w:left w:w="28" w:type="dxa"/>
          <w:right w:w="28" w:type="dxa"/>
        </w:tblCellMar>
        <w:tblLook w:val="04A0" w:firstRow="1" w:lastRow="0" w:firstColumn="1" w:lastColumn="0" w:noHBand="0" w:noVBand="1"/>
      </w:tblPr>
      <w:tblGrid>
        <w:gridCol w:w="944"/>
        <w:gridCol w:w="2874"/>
        <w:gridCol w:w="3247"/>
        <w:gridCol w:w="945"/>
        <w:gridCol w:w="1310"/>
        <w:gridCol w:w="1053"/>
        <w:gridCol w:w="3895"/>
      </w:tblGrid>
      <w:tr w:rsidR="00C224BC" w:rsidRPr="00954E82" w14:paraId="3B97C44C" w14:textId="77777777" w:rsidTr="0019268A">
        <w:trPr>
          <w:trHeight w:val="20"/>
          <w:tblHeader/>
        </w:trPr>
        <w:tc>
          <w:tcPr>
            <w:tcW w:w="331" w:type="pct"/>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46826574" w14:textId="1DE062EC" w:rsidR="00C224BC" w:rsidRPr="00954E82" w:rsidRDefault="00C224BC" w:rsidP="0024775E">
            <w:pPr>
              <w:jc w:val="center"/>
              <w:rPr>
                <w:b/>
                <w:sz w:val="24"/>
                <w:szCs w:val="24"/>
              </w:rPr>
            </w:pPr>
            <w:r w:rsidRPr="00954E82">
              <w:rPr>
                <w:b/>
                <w:sz w:val="24"/>
                <w:szCs w:val="24"/>
              </w:rPr>
              <w:t>№ п/п</w:t>
            </w:r>
          </w:p>
        </w:tc>
        <w:tc>
          <w:tcPr>
            <w:tcW w:w="1007"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37AE677" w14:textId="77777777" w:rsidR="00C224BC" w:rsidRPr="00954E82" w:rsidRDefault="00C224BC" w:rsidP="0024775E">
            <w:pPr>
              <w:jc w:val="center"/>
              <w:rPr>
                <w:b/>
                <w:sz w:val="24"/>
                <w:szCs w:val="24"/>
              </w:rPr>
            </w:pPr>
            <w:r w:rsidRPr="00954E82">
              <w:rPr>
                <w:b/>
                <w:sz w:val="24"/>
                <w:szCs w:val="24"/>
              </w:rPr>
              <w:t xml:space="preserve">Организации, оказывающие услуги в сфере обращения с ТКО </w:t>
            </w:r>
          </w:p>
        </w:tc>
        <w:tc>
          <w:tcPr>
            <w:tcW w:w="1138"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6CE8161B" w14:textId="77777777" w:rsidR="00C224BC" w:rsidRPr="00954E82" w:rsidRDefault="00C224BC" w:rsidP="0024775E">
            <w:pPr>
              <w:jc w:val="center"/>
              <w:rPr>
                <w:b/>
                <w:sz w:val="24"/>
                <w:szCs w:val="24"/>
              </w:rPr>
            </w:pPr>
            <w:r w:rsidRPr="00954E82">
              <w:rPr>
                <w:b/>
                <w:sz w:val="24"/>
                <w:szCs w:val="24"/>
              </w:rPr>
              <w:t>Услуга</w:t>
            </w:r>
          </w:p>
        </w:tc>
        <w:tc>
          <w:tcPr>
            <w:tcW w:w="331" w:type="pct"/>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14:paraId="1EA4F076" w14:textId="77777777" w:rsidR="00C224BC" w:rsidRPr="00954E82" w:rsidRDefault="00C224BC" w:rsidP="0024775E">
            <w:pPr>
              <w:jc w:val="center"/>
              <w:rPr>
                <w:b/>
                <w:sz w:val="24"/>
                <w:szCs w:val="24"/>
              </w:rPr>
            </w:pPr>
            <w:r w:rsidRPr="00954E82">
              <w:rPr>
                <w:b/>
                <w:sz w:val="24"/>
                <w:szCs w:val="24"/>
              </w:rPr>
              <w:t>Ед. изм.</w:t>
            </w:r>
          </w:p>
        </w:tc>
        <w:tc>
          <w:tcPr>
            <w:tcW w:w="828" w:type="pct"/>
            <w:gridSpan w:val="2"/>
            <w:tcBorders>
              <w:top w:val="single" w:sz="8" w:space="0" w:color="auto"/>
              <w:left w:val="nil"/>
              <w:bottom w:val="single" w:sz="4" w:space="0" w:color="auto"/>
              <w:right w:val="single" w:sz="4" w:space="0" w:color="auto"/>
            </w:tcBorders>
            <w:shd w:val="clear" w:color="000000" w:fill="FFFFFF"/>
            <w:vAlign w:val="center"/>
            <w:hideMark/>
          </w:tcPr>
          <w:p w14:paraId="38A9B303" w14:textId="77777777" w:rsidR="00C224BC" w:rsidRPr="00954E82" w:rsidRDefault="00C224BC" w:rsidP="0024775E">
            <w:pPr>
              <w:jc w:val="center"/>
              <w:rPr>
                <w:b/>
                <w:sz w:val="24"/>
                <w:szCs w:val="24"/>
              </w:rPr>
            </w:pPr>
            <w:r w:rsidRPr="00954E82">
              <w:rPr>
                <w:b/>
                <w:sz w:val="24"/>
                <w:szCs w:val="24"/>
              </w:rPr>
              <w:t>с 01.12.2022 по 31.12.2023</w:t>
            </w:r>
          </w:p>
        </w:tc>
        <w:tc>
          <w:tcPr>
            <w:tcW w:w="1365" w:type="pct"/>
            <w:vMerge w:val="restart"/>
            <w:tcBorders>
              <w:top w:val="single" w:sz="8" w:space="0" w:color="auto"/>
              <w:left w:val="single" w:sz="4" w:space="0" w:color="auto"/>
              <w:bottom w:val="single" w:sz="4" w:space="0" w:color="auto"/>
              <w:right w:val="single" w:sz="8" w:space="0" w:color="auto"/>
            </w:tcBorders>
            <w:shd w:val="clear" w:color="000000" w:fill="FFFFFF"/>
            <w:vAlign w:val="center"/>
            <w:hideMark/>
          </w:tcPr>
          <w:p w14:paraId="61455341" w14:textId="77777777" w:rsidR="00C224BC" w:rsidRPr="00954E82" w:rsidRDefault="00C224BC" w:rsidP="0024775E">
            <w:pPr>
              <w:jc w:val="center"/>
              <w:rPr>
                <w:b/>
                <w:sz w:val="24"/>
                <w:szCs w:val="24"/>
              </w:rPr>
            </w:pPr>
            <w:r w:rsidRPr="00954E82">
              <w:rPr>
                <w:b/>
                <w:sz w:val="24"/>
                <w:szCs w:val="24"/>
              </w:rPr>
              <w:t>Постановление Комитета по тарифному регулированию Мурманской области</w:t>
            </w:r>
          </w:p>
        </w:tc>
      </w:tr>
      <w:tr w:rsidR="00C224BC" w:rsidRPr="00954E82" w14:paraId="2319BFD0" w14:textId="77777777" w:rsidTr="0019268A">
        <w:trPr>
          <w:trHeight w:val="20"/>
          <w:tblHeader/>
        </w:trPr>
        <w:tc>
          <w:tcPr>
            <w:tcW w:w="331" w:type="pct"/>
            <w:vMerge/>
            <w:tcBorders>
              <w:top w:val="single" w:sz="8" w:space="0" w:color="auto"/>
              <w:left w:val="single" w:sz="8" w:space="0" w:color="auto"/>
              <w:bottom w:val="single" w:sz="4" w:space="0" w:color="auto"/>
              <w:right w:val="single" w:sz="4" w:space="0" w:color="auto"/>
            </w:tcBorders>
            <w:vAlign w:val="center"/>
            <w:hideMark/>
          </w:tcPr>
          <w:p w14:paraId="48526FBA" w14:textId="77777777" w:rsidR="00C224BC" w:rsidRPr="00954E82" w:rsidRDefault="00C224BC" w:rsidP="0024775E">
            <w:pPr>
              <w:jc w:val="center"/>
              <w:rPr>
                <w:b/>
                <w:sz w:val="24"/>
                <w:szCs w:val="24"/>
              </w:rPr>
            </w:pPr>
          </w:p>
        </w:tc>
        <w:tc>
          <w:tcPr>
            <w:tcW w:w="1007" w:type="pct"/>
            <w:vMerge/>
            <w:tcBorders>
              <w:top w:val="single" w:sz="8" w:space="0" w:color="auto"/>
              <w:left w:val="single" w:sz="4" w:space="0" w:color="auto"/>
              <w:bottom w:val="single" w:sz="4" w:space="0" w:color="auto"/>
              <w:right w:val="single" w:sz="4" w:space="0" w:color="auto"/>
            </w:tcBorders>
            <w:vAlign w:val="center"/>
            <w:hideMark/>
          </w:tcPr>
          <w:p w14:paraId="1D94FD6D" w14:textId="77777777" w:rsidR="00C224BC" w:rsidRPr="00954E82" w:rsidRDefault="00C224BC" w:rsidP="0024775E">
            <w:pPr>
              <w:jc w:val="center"/>
              <w:rPr>
                <w:b/>
                <w:sz w:val="24"/>
                <w:szCs w:val="24"/>
              </w:rPr>
            </w:pPr>
          </w:p>
        </w:tc>
        <w:tc>
          <w:tcPr>
            <w:tcW w:w="1138" w:type="pct"/>
            <w:vMerge/>
            <w:tcBorders>
              <w:top w:val="single" w:sz="8" w:space="0" w:color="auto"/>
              <w:left w:val="single" w:sz="4" w:space="0" w:color="auto"/>
              <w:bottom w:val="single" w:sz="4" w:space="0" w:color="auto"/>
              <w:right w:val="single" w:sz="4" w:space="0" w:color="auto"/>
            </w:tcBorders>
            <w:vAlign w:val="center"/>
            <w:hideMark/>
          </w:tcPr>
          <w:p w14:paraId="77CB03AE" w14:textId="77777777" w:rsidR="00C224BC" w:rsidRPr="00954E82" w:rsidRDefault="00C224BC" w:rsidP="0024775E">
            <w:pPr>
              <w:jc w:val="center"/>
              <w:rPr>
                <w:b/>
                <w:sz w:val="24"/>
                <w:szCs w:val="24"/>
              </w:rPr>
            </w:pPr>
          </w:p>
        </w:tc>
        <w:tc>
          <w:tcPr>
            <w:tcW w:w="331" w:type="pct"/>
            <w:vMerge/>
            <w:tcBorders>
              <w:top w:val="single" w:sz="8" w:space="0" w:color="auto"/>
              <w:left w:val="single" w:sz="4" w:space="0" w:color="auto"/>
              <w:bottom w:val="single" w:sz="4" w:space="0" w:color="auto"/>
              <w:right w:val="single" w:sz="4" w:space="0" w:color="auto"/>
            </w:tcBorders>
            <w:vAlign w:val="center"/>
            <w:hideMark/>
          </w:tcPr>
          <w:p w14:paraId="4259162F" w14:textId="77777777" w:rsidR="00C224BC" w:rsidRPr="00954E82" w:rsidRDefault="00C224BC" w:rsidP="0024775E">
            <w:pPr>
              <w:jc w:val="center"/>
              <w:rPr>
                <w:b/>
                <w:sz w:val="24"/>
                <w:szCs w:val="24"/>
              </w:rPr>
            </w:pPr>
          </w:p>
        </w:tc>
        <w:tc>
          <w:tcPr>
            <w:tcW w:w="459" w:type="pct"/>
            <w:tcBorders>
              <w:top w:val="nil"/>
              <w:left w:val="nil"/>
              <w:bottom w:val="nil"/>
              <w:right w:val="single" w:sz="4" w:space="0" w:color="auto"/>
            </w:tcBorders>
            <w:shd w:val="clear" w:color="000000" w:fill="FFFFFF"/>
            <w:noWrap/>
            <w:vAlign w:val="center"/>
            <w:hideMark/>
          </w:tcPr>
          <w:p w14:paraId="6EB4D92C" w14:textId="77777777" w:rsidR="00C224BC" w:rsidRPr="00954E82" w:rsidRDefault="00C224BC" w:rsidP="0024775E">
            <w:pPr>
              <w:jc w:val="center"/>
              <w:rPr>
                <w:b/>
                <w:sz w:val="24"/>
                <w:szCs w:val="24"/>
              </w:rPr>
            </w:pPr>
            <w:r w:rsidRPr="00954E82">
              <w:rPr>
                <w:b/>
                <w:sz w:val="24"/>
                <w:szCs w:val="24"/>
              </w:rPr>
              <w:t>без НДС</w:t>
            </w:r>
          </w:p>
        </w:tc>
        <w:tc>
          <w:tcPr>
            <w:tcW w:w="369" w:type="pct"/>
            <w:tcBorders>
              <w:top w:val="nil"/>
              <w:left w:val="nil"/>
              <w:bottom w:val="nil"/>
              <w:right w:val="single" w:sz="4" w:space="0" w:color="auto"/>
            </w:tcBorders>
            <w:shd w:val="clear" w:color="000000" w:fill="FFFFFF"/>
            <w:noWrap/>
            <w:vAlign w:val="center"/>
            <w:hideMark/>
          </w:tcPr>
          <w:p w14:paraId="2AFC4D7E" w14:textId="77777777" w:rsidR="00C224BC" w:rsidRPr="00954E82" w:rsidRDefault="00C224BC" w:rsidP="0024775E">
            <w:pPr>
              <w:jc w:val="center"/>
              <w:rPr>
                <w:b/>
                <w:sz w:val="24"/>
                <w:szCs w:val="24"/>
              </w:rPr>
            </w:pPr>
            <w:r w:rsidRPr="00954E82">
              <w:rPr>
                <w:b/>
                <w:sz w:val="24"/>
                <w:szCs w:val="24"/>
              </w:rPr>
              <w:t>с НДС</w:t>
            </w:r>
          </w:p>
        </w:tc>
        <w:tc>
          <w:tcPr>
            <w:tcW w:w="1365" w:type="pct"/>
            <w:vMerge/>
            <w:tcBorders>
              <w:top w:val="single" w:sz="8" w:space="0" w:color="auto"/>
              <w:left w:val="single" w:sz="4" w:space="0" w:color="auto"/>
              <w:bottom w:val="single" w:sz="4" w:space="0" w:color="auto"/>
              <w:right w:val="single" w:sz="8" w:space="0" w:color="auto"/>
            </w:tcBorders>
            <w:vAlign w:val="center"/>
            <w:hideMark/>
          </w:tcPr>
          <w:p w14:paraId="2C35B2D1" w14:textId="77777777" w:rsidR="00C224BC" w:rsidRPr="00954E82" w:rsidRDefault="00C224BC" w:rsidP="0024775E">
            <w:pPr>
              <w:jc w:val="center"/>
              <w:rPr>
                <w:b/>
                <w:sz w:val="24"/>
                <w:szCs w:val="24"/>
              </w:rPr>
            </w:pPr>
          </w:p>
        </w:tc>
      </w:tr>
      <w:tr w:rsidR="00C224BC" w:rsidRPr="00954E82" w14:paraId="11154805" w14:textId="77777777" w:rsidTr="0019268A">
        <w:trPr>
          <w:trHeight w:val="20"/>
        </w:trPr>
        <w:tc>
          <w:tcPr>
            <w:tcW w:w="331"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DE057C5" w14:textId="77777777" w:rsidR="00C224BC" w:rsidRPr="00954E82" w:rsidRDefault="00C224BC" w:rsidP="0024775E">
            <w:pPr>
              <w:jc w:val="center"/>
              <w:rPr>
                <w:sz w:val="24"/>
                <w:szCs w:val="24"/>
              </w:rPr>
            </w:pPr>
            <w:r w:rsidRPr="00954E82">
              <w:rPr>
                <w:sz w:val="24"/>
                <w:szCs w:val="24"/>
              </w:rPr>
              <w:t>1</w:t>
            </w:r>
          </w:p>
        </w:tc>
        <w:tc>
          <w:tcPr>
            <w:tcW w:w="1007" w:type="pct"/>
            <w:tcBorders>
              <w:top w:val="single" w:sz="8" w:space="0" w:color="auto"/>
              <w:left w:val="nil"/>
              <w:bottom w:val="single" w:sz="4" w:space="0" w:color="auto"/>
              <w:right w:val="single" w:sz="4" w:space="0" w:color="auto"/>
            </w:tcBorders>
            <w:shd w:val="clear" w:color="000000" w:fill="FFFFFF"/>
            <w:vAlign w:val="center"/>
            <w:hideMark/>
          </w:tcPr>
          <w:p w14:paraId="1293E5CE" w14:textId="6F4A4E37" w:rsidR="00C224BC" w:rsidRPr="00954E82" w:rsidRDefault="00C224BC" w:rsidP="0024775E">
            <w:pPr>
              <w:jc w:val="center"/>
              <w:rPr>
                <w:sz w:val="24"/>
                <w:szCs w:val="24"/>
              </w:rPr>
            </w:pPr>
            <w:r w:rsidRPr="00954E82">
              <w:rPr>
                <w:sz w:val="24"/>
                <w:szCs w:val="24"/>
              </w:rPr>
              <w:t>АО «Ситиматик»</w:t>
            </w:r>
          </w:p>
        </w:tc>
        <w:tc>
          <w:tcPr>
            <w:tcW w:w="1138" w:type="pct"/>
            <w:tcBorders>
              <w:top w:val="single" w:sz="8" w:space="0" w:color="auto"/>
              <w:left w:val="nil"/>
              <w:bottom w:val="single" w:sz="4" w:space="0" w:color="auto"/>
              <w:right w:val="single" w:sz="4" w:space="0" w:color="auto"/>
            </w:tcBorders>
            <w:shd w:val="clear" w:color="000000" w:fill="FFFFFF"/>
            <w:vAlign w:val="center"/>
            <w:hideMark/>
          </w:tcPr>
          <w:p w14:paraId="4EE3BD04" w14:textId="77777777" w:rsidR="00C224BC" w:rsidRPr="00954E82" w:rsidRDefault="00C224BC" w:rsidP="0024775E">
            <w:pPr>
              <w:jc w:val="center"/>
              <w:rPr>
                <w:sz w:val="24"/>
                <w:szCs w:val="24"/>
              </w:rPr>
            </w:pPr>
            <w:r w:rsidRPr="00954E82">
              <w:rPr>
                <w:sz w:val="24"/>
                <w:szCs w:val="24"/>
              </w:rPr>
              <w:t>Услуга регионального оператора по обращению с твердыми коммунальными отходами</w:t>
            </w:r>
          </w:p>
        </w:tc>
        <w:tc>
          <w:tcPr>
            <w:tcW w:w="331" w:type="pct"/>
            <w:tcBorders>
              <w:top w:val="single" w:sz="8" w:space="0" w:color="auto"/>
              <w:left w:val="nil"/>
              <w:bottom w:val="single" w:sz="4" w:space="0" w:color="auto"/>
              <w:right w:val="single" w:sz="4" w:space="0" w:color="auto"/>
            </w:tcBorders>
            <w:shd w:val="clear" w:color="000000" w:fill="FFFFFF"/>
            <w:noWrap/>
            <w:vAlign w:val="center"/>
            <w:hideMark/>
          </w:tcPr>
          <w:p w14:paraId="11D7309A" w14:textId="77777777" w:rsidR="00C224BC" w:rsidRPr="00954E82" w:rsidRDefault="00C224BC" w:rsidP="0024775E">
            <w:pPr>
              <w:jc w:val="center"/>
              <w:rPr>
                <w:sz w:val="24"/>
                <w:szCs w:val="24"/>
              </w:rPr>
            </w:pPr>
            <w:r w:rsidRPr="00954E82">
              <w:rPr>
                <w:sz w:val="24"/>
                <w:szCs w:val="24"/>
              </w:rPr>
              <w:t>руб./м3</w:t>
            </w:r>
          </w:p>
        </w:tc>
        <w:tc>
          <w:tcPr>
            <w:tcW w:w="828" w:type="pct"/>
            <w:gridSpan w:val="2"/>
            <w:tcBorders>
              <w:top w:val="single" w:sz="8" w:space="0" w:color="auto"/>
              <w:left w:val="nil"/>
              <w:bottom w:val="single" w:sz="4" w:space="0" w:color="auto"/>
              <w:right w:val="single" w:sz="4" w:space="0" w:color="000000"/>
            </w:tcBorders>
            <w:shd w:val="clear" w:color="000000" w:fill="FFFFFF"/>
            <w:noWrap/>
            <w:vAlign w:val="center"/>
            <w:hideMark/>
          </w:tcPr>
          <w:p w14:paraId="077037E0" w14:textId="77777777" w:rsidR="00C224BC" w:rsidRPr="00954E82" w:rsidRDefault="00C224BC" w:rsidP="0024775E">
            <w:pPr>
              <w:jc w:val="center"/>
              <w:rPr>
                <w:sz w:val="24"/>
                <w:szCs w:val="24"/>
              </w:rPr>
            </w:pPr>
            <w:r w:rsidRPr="00954E82">
              <w:rPr>
                <w:sz w:val="24"/>
                <w:szCs w:val="24"/>
              </w:rPr>
              <w:t>980,6</w:t>
            </w:r>
          </w:p>
        </w:tc>
        <w:tc>
          <w:tcPr>
            <w:tcW w:w="1365" w:type="pct"/>
            <w:tcBorders>
              <w:top w:val="single" w:sz="8" w:space="0" w:color="auto"/>
              <w:left w:val="nil"/>
              <w:bottom w:val="single" w:sz="4" w:space="0" w:color="auto"/>
              <w:right w:val="single" w:sz="8" w:space="0" w:color="auto"/>
            </w:tcBorders>
            <w:shd w:val="clear" w:color="000000" w:fill="FFFFFF"/>
            <w:vAlign w:val="center"/>
            <w:hideMark/>
          </w:tcPr>
          <w:p w14:paraId="771C3B21" w14:textId="77777777" w:rsidR="00C224BC" w:rsidRPr="00954E82" w:rsidRDefault="00C224BC" w:rsidP="0024775E">
            <w:pPr>
              <w:jc w:val="center"/>
              <w:rPr>
                <w:sz w:val="24"/>
                <w:szCs w:val="24"/>
              </w:rPr>
            </w:pPr>
            <w:r w:rsidRPr="00954E82">
              <w:rPr>
                <w:sz w:val="24"/>
                <w:szCs w:val="24"/>
              </w:rPr>
              <w:t>от 18.11.2022 № 44/51</w:t>
            </w:r>
          </w:p>
        </w:tc>
      </w:tr>
      <w:tr w:rsidR="00C224BC" w:rsidRPr="00954E82" w14:paraId="5175D2E8" w14:textId="77777777" w:rsidTr="0019268A">
        <w:trPr>
          <w:trHeight w:val="20"/>
        </w:trPr>
        <w:tc>
          <w:tcPr>
            <w:tcW w:w="331" w:type="pct"/>
            <w:tcBorders>
              <w:top w:val="nil"/>
              <w:left w:val="single" w:sz="8" w:space="0" w:color="auto"/>
              <w:bottom w:val="single" w:sz="8" w:space="0" w:color="auto"/>
              <w:right w:val="single" w:sz="4" w:space="0" w:color="auto"/>
            </w:tcBorders>
            <w:shd w:val="clear" w:color="000000" w:fill="FFFFFF"/>
            <w:noWrap/>
            <w:vAlign w:val="center"/>
            <w:hideMark/>
          </w:tcPr>
          <w:p w14:paraId="787891FF" w14:textId="77777777" w:rsidR="00C224BC" w:rsidRPr="00954E82" w:rsidRDefault="00C224BC" w:rsidP="0024775E">
            <w:pPr>
              <w:jc w:val="center"/>
              <w:rPr>
                <w:sz w:val="24"/>
                <w:szCs w:val="24"/>
              </w:rPr>
            </w:pPr>
            <w:r w:rsidRPr="00954E82">
              <w:rPr>
                <w:sz w:val="24"/>
                <w:szCs w:val="24"/>
              </w:rPr>
              <w:t>2</w:t>
            </w:r>
          </w:p>
        </w:tc>
        <w:tc>
          <w:tcPr>
            <w:tcW w:w="1007" w:type="pct"/>
            <w:tcBorders>
              <w:top w:val="nil"/>
              <w:left w:val="nil"/>
              <w:bottom w:val="single" w:sz="8" w:space="0" w:color="auto"/>
              <w:right w:val="single" w:sz="4" w:space="0" w:color="auto"/>
            </w:tcBorders>
            <w:shd w:val="clear" w:color="000000" w:fill="FFFFFF"/>
            <w:vAlign w:val="center"/>
            <w:hideMark/>
          </w:tcPr>
          <w:p w14:paraId="4485EDF4" w14:textId="77777777" w:rsidR="00C224BC" w:rsidRPr="00954E82" w:rsidRDefault="00C224BC" w:rsidP="0024775E">
            <w:pPr>
              <w:jc w:val="center"/>
              <w:rPr>
                <w:sz w:val="24"/>
                <w:szCs w:val="24"/>
              </w:rPr>
            </w:pPr>
            <w:r w:rsidRPr="00954E82">
              <w:rPr>
                <w:sz w:val="24"/>
                <w:szCs w:val="24"/>
              </w:rPr>
              <w:t>АО «Завод ТО ТБО»</w:t>
            </w:r>
          </w:p>
        </w:tc>
        <w:tc>
          <w:tcPr>
            <w:tcW w:w="1138" w:type="pct"/>
            <w:tcBorders>
              <w:top w:val="nil"/>
              <w:left w:val="nil"/>
              <w:bottom w:val="single" w:sz="8" w:space="0" w:color="auto"/>
              <w:right w:val="single" w:sz="4" w:space="0" w:color="auto"/>
            </w:tcBorders>
            <w:shd w:val="clear" w:color="000000" w:fill="FFFFFF"/>
            <w:vAlign w:val="center"/>
            <w:hideMark/>
          </w:tcPr>
          <w:p w14:paraId="61068F77" w14:textId="77777777" w:rsidR="00C224BC" w:rsidRPr="00954E82" w:rsidRDefault="00C224BC" w:rsidP="0024775E">
            <w:pPr>
              <w:jc w:val="center"/>
              <w:rPr>
                <w:sz w:val="24"/>
                <w:szCs w:val="24"/>
              </w:rPr>
            </w:pPr>
            <w:r w:rsidRPr="00954E82">
              <w:rPr>
                <w:sz w:val="24"/>
                <w:szCs w:val="24"/>
              </w:rPr>
              <w:t>Энергетическая утилизация твёрдых коммунальных отходов</w:t>
            </w:r>
          </w:p>
        </w:tc>
        <w:tc>
          <w:tcPr>
            <w:tcW w:w="331" w:type="pct"/>
            <w:tcBorders>
              <w:top w:val="nil"/>
              <w:left w:val="nil"/>
              <w:bottom w:val="single" w:sz="8" w:space="0" w:color="auto"/>
              <w:right w:val="single" w:sz="4" w:space="0" w:color="auto"/>
            </w:tcBorders>
            <w:shd w:val="clear" w:color="000000" w:fill="FFFFFF"/>
            <w:noWrap/>
            <w:vAlign w:val="center"/>
            <w:hideMark/>
          </w:tcPr>
          <w:p w14:paraId="53BAC2AA" w14:textId="77777777" w:rsidR="00C224BC" w:rsidRPr="00954E82" w:rsidRDefault="00C224BC" w:rsidP="0024775E">
            <w:pPr>
              <w:jc w:val="center"/>
              <w:rPr>
                <w:sz w:val="24"/>
                <w:szCs w:val="24"/>
              </w:rPr>
            </w:pPr>
            <w:r w:rsidRPr="00954E82">
              <w:rPr>
                <w:sz w:val="24"/>
                <w:szCs w:val="24"/>
              </w:rPr>
              <w:t>руб./т</w:t>
            </w:r>
          </w:p>
        </w:tc>
        <w:tc>
          <w:tcPr>
            <w:tcW w:w="459" w:type="pct"/>
            <w:tcBorders>
              <w:top w:val="nil"/>
              <w:left w:val="nil"/>
              <w:bottom w:val="single" w:sz="8" w:space="0" w:color="auto"/>
              <w:right w:val="single" w:sz="4" w:space="0" w:color="auto"/>
            </w:tcBorders>
            <w:shd w:val="clear" w:color="000000" w:fill="FFFFFF"/>
            <w:noWrap/>
            <w:vAlign w:val="center"/>
            <w:hideMark/>
          </w:tcPr>
          <w:p w14:paraId="3ECAC5F4" w14:textId="77777777" w:rsidR="00C224BC" w:rsidRPr="00954E82" w:rsidRDefault="00C224BC" w:rsidP="0024775E">
            <w:pPr>
              <w:jc w:val="center"/>
              <w:rPr>
                <w:sz w:val="24"/>
                <w:szCs w:val="24"/>
              </w:rPr>
            </w:pPr>
            <w:r w:rsidRPr="00954E82">
              <w:rPr>
                <w:sz w:val="24"/>
                <w:szCs w:val="24"/>
              </w:rPr>
              <w:t>1 086,79</w:t>
            </w:r>
          </w:p>
        </w:tc>
        <w:tc>
          <w:tcPr>
            <w:tcW w:w="369" w:type="pct"/>
            <w:tcBorders>
              <w:top w:val="nil"/>
              <w:left w:val="nil"/>
              <w:bottom w:val="single" w:sz="8" w:space="0" w:color="auto"/>
              <w:right w:val="single" w:sz="4" w:space="0" w:color="auto"/>
            </w:tcBorders>
            <w:shd w:val="clear" w:color="000000" w:fill="FFFFFF"/>
            <w:noWrap/>
            <w:vAlign w:val="center"/>
            <w:hideMark/>
          </w:tcPr>
          <w:p w14:paraId="04190573" w14:textId="77777777" w:rsidR="00C224BC" w:rsidRPr="00954E82" w:rsidRDefault="00C224BC" w:rsidP="0024775E">
            <w:pPr>
              <w:jc w:val="center"/>
              <w:rPr>
                <w:sz w:val="24"/>
                <w:szCs w:val="24"/>
              </w:rPr>
            </w:pPr>
            <w:r w:rsidRPr="00954E82">
              <w:rPr>
                <w:sz w:val="24"/>
                <w:szCs w:val="24"/>
              </w:rPr>
              <w:t>1 304,15</w:t>
            </w:r>
          </w:p>
        </w:tc>
        <w:tc>
          <w:tcPr>
            <w:tcW w:w="1365" w:type="pct"/>
            <w:tcBorders>
              <w:top w:val="nil"/>
              <w:left w:val="nil"/>
              <w:bottom w:val="single" w:sz="8" w:space="0" w:color="auto"/>
              <w:right w:val="single" w:sz="8" w:space="0" w:color="auto"/>
            </w:tcBorders>
            <w:shd w:val="clear" w:color="000000" w:fill="FFFFFF"/>
            <w:vAlign w:val="center"/>
            <w:hideMark/>
          </w:tcPr>
          <w:p w14:paraId="4EF2BE28" w14:textId="77777777" w:rsidR="00C224BC" w:rsidRPr="00954E82" w:rsidRDefault="00C224BC" w:rsidP="0024775E">
            <w:pPr>
              <w:jc w:val="center"/>
              <w:rPr>
                <w:sz w:val="24"/>
                <w:szCs w:val="24"/>
              </w:rPr>
            </w:pPr>
            <w:r w:rsidRPr="00954E82">
              <w:rPr>
                <w:sz w:val="24"/>
                <w:szCs w:val="24"/>
              </w:rPr>
              <w:t>от 17.11.2022 № 43/2</w:t>
            </w:r>
          </w:p>
        </w:tc>
      </w:tr>
      <w:bookmarkEnd w:id="291"/>
    </w:tbl>
    <w:p w14:paraId="1FBE6E66" w14:textId="0B4D615D" w:rsidR="00433463" w:rsidRPr="00954E82" w:rsidRDefault="00433463" w:rsidP="0024775E">
      <w:pPr>
        <w:rPr>
          <w:sz w:val="24"/>
          <w:szCs w:val="24"/>
        </w:rPr>
      </w:pPr>
    </w:p>
    <w:p w14:paraId="679E0F4D" w14:textId="77777777" w:rsidR="00433463" w:rsidRPr="00954E82" w:rsidRDefault="00433463" w:rsidP="0024775E">
      <w:pPr>
        <w:rPr>
          <w:sz w:val="24"/>
          <w:szCs w:val="24"/>
        </w:rPr>
      </w:pPr>
    </w:p>
    <w:p w14:paraId="35BDEB6B" w14:textId="77777777" w:rsidR="00920459" w:rsidRPr="00954E82" w:rsidRDefault="00920459" w:rsidP="0024775E">
      <w:pPr>
        <w:tabs>
          <w:tab w:val="left" w:pos="1134"/>
        </w:tabs>
        <w:autoSpaceDE w:val="0"/>
        <w:autoSpaceDN w:val="0"/>
        <w:adjustRightInd w:val="0"/>
        <w:jc w:val="both"/>
        <w:rPr>
          <w:sz w:val="24"/>
          <w:szCs w:val="24"/>
        </w:rPr>
        <w:sectPr w:rsidR="00920459" w:rsidRPr="00954E82" w:rsidSect="00F51F94">
          <w:type w:val="nextColumn"/>
          <w:pgSz w:w="16840" w:h="11907" w:orient="landscape" w:code="9"/>
          <w:pgMar w:top="1134" w:right="851" w:bottom="1134" w:left="1701" w:header="720" w:footer="720" w:gutter="0"/>
          <w:cols w:space="720"/>
          <w:docGrid w:linePitch="272"/>
        </w:sectPr>
      </w:pPr>
    </w:p>
    <w:p w14:paraId="51FD37AB" w14:textId="77777777" w:rsidR="005B0F17" w:rsidRPr="00954E82" w:rsidRDefault="00351213" w:rsidP="0024775E">
      <w:pPr>
        <w:jc w:val="center"/>
        <w:outlineLvl w:val="2"/>
        <w:rPr>
          <w:b/>
          <w:sz w:val="24"/>
          <w:szCs w:val="24"/>
        </w:rPr>
      </w:pPr>
      <w:bookmarkStart w:id="293" w:name="_Toc185599214"/>
      <w:r w:rsidRPr="00954E82">
        <w:rPr>
          <w:b/>
          <w:sz w:val="24"/>
          <w:szCs w:val="24"/>
        </w:rPr>
        <w:t>2.6.11.</w:t>
      </w:r>
      <w:r w:rsidR="00943140" w:rsidRPr="00954E82">
        <w:rPr>
          <w:b/>
          <w:sz w:val="24"/>
          <w:szCs w:val="24"/>
        </w:rPr>
        <w:t> </w:t>
      </w:r>
      <w:r w:rsidR="00EB3853" w:rsidRPr="00954E82">
        <w:rPr>
          <w:b/>
          <w:sz w:val="24"/>
          <w:szCs w:val="24"/>
        </w:rPr>
        <w:t>Технические и другие проблемы в коммунальной системе</w:t>
      </w:r>
      <w:bookmarkEnd w:id="293"/>
    </w:p>
    <w:p w14:paraId="0B1F156D" w14:textId="324F7D61" w:rsidR="00920459" w:rsidRPr="00954E82" w:rsidRDefault="00920459" w:rsidP="0024775E">
      <w:pPr>
        <w:pStyle w:val="93"/>
        <w:shd w:val="clear" w:color="auto" w:fill="FFFFFF" w:themeFill="background1"/>
        <w:spacing w:line="240" w:lineRule="auto"/>
        <w:ind w:left="23" w:right="23" w:firstLine="544"/>
        <w:jc w:val="both"/>
        <w:rPr>
          <w:sz w:val="24"/>
          <w:szCs w:val="24"/>
        </w:rPr>
      </w:pPr>
      <w:bookmarkStart w:id="294" w:name="_Hlk184649480"/>
      <w:bookmarkEnd w:id="290"/>
      <w:r w:rsidRPr="00954E82">
        <w:rPr>
          <w:sz w:val="24"/>
          <w:szCs w:val="24"/>
        </w:rPr>
        <w:t xml:space="preserve">Основными проблемами в сфере захоронения (утилизации) ТКО на территории </w:t>
      </w:r>
      <w:r w:rsidR="00096614" w:rsidRPr="00954E82">
        <w:rPr>
          <w:sz w:val="24"/>
          <w:szCs w:val="24"/>
        </w:rPr>
        <w:t>МО (муниципальный округ) г. Кировск</w:t>
      </w:r>
      <w:r w:rsidR="00CE19B4" w:rsidRPr="00954E82">
        <w:rPr>
          <w:sz w:val="24"/>
          <w:szCs w:val="24"/>
        </w:rPr>
        <w:t xml:space="preserve"> </w:t>
      </w:r>
      <w:r w:rsidRPr="00954E82">
        <w:rPr>
          <w:sz w:val="24"/>
          <w:szCs w:val="24"/>
        </w:rPr>
        <w:t>являются:</w:t>
      </w:r>
    </w:p>
    <w:p w14:paraId="786A0F01" w14:textId="35AA2CE1" w:rsidR="00920459" w:rsidRPr="00954E82" w:rsidRDefault="00920459" w:rsidP="0024775E">
      <w:pPr>
        <w:pStyle w:val="afff0"/>
        <w:numPr>
          <w:ilvl w:val="0"/>
          <w:numId w:val="84"/>
        </w:numPr>
        <w:tabs>
          <w:tab w:val="left" w:pos="993"/>
        </w:tabs>
        <w:contextualSpacing/>
        <w:jc w:val="both"/>
        <w:rPr>
          <w:rFonts w:eastAsia="Calibri"/>
          <w:bCs/>
          <w:sz w:val="24"/>
          <w:szCs w:val="24"/>
          <w:lang w:eastAsia="en-US"/>
        </w:rPr>
      </w:pPr>
      <w:bookmarkStart w:id="295" w:name="_Hlk480374251"/>
      <w:r w:rsidRPr="00954E82">
        <w:rPr>
          <w:rFonts w:eastAsia="Calibri"/>
          <w:bCs/>
          <w:sz w:val="24"/>
          <w:szCs w:val="24"/>
          <w:lang w:eastAsia="en-US"/>
        </w:rPr>
        <w:t>часть контейнерных площадок находится в непосредственной близости от транспортного потока центральных улиц, что осложняет обслуживание таких контейнерных площадок, создает угрозу окружающим при их разгрузке и снижает архитектурную привлекательность города;</w:t>
      </w:r>
    </w:p>
    <w:p w14:paraId="6D253324" w14:textId="728EF7C4" w:rsidR="00920459" w:rsidRPr="00954E82" w:rsidRDefault="00920459" w:rsidP="0024775E">
      <w:pPr>
        <w:pStyle w:val="afff0"/>
        <w:numPr>
          <w:ilvl w:val="0"/>
          <w:numId w:val="84"/>
        </w:numPr>
        <w:tabs>
          <w:tab w:val="left" w:pos="993"/>
        </w:tabs>
        <w:contextualSpacing/>
        <w:jc w:val="both"/>
        <w:rPr>
          <w:rFonts w:eastAsia="Calibri"/>
          <w:bCs/>
          <w:sz w:val="24"/>
          <w:szCs w:val="24"/>
          <w:lang w:eastAsia="en-US"/>
        </w:rPr>
      </w:pPr>
      <w:r w:rsidRPr="00954E82">
        <w:rPr>
          <w:rFonts w:eastAsia="Calibri"/>
          <w:bCs/>
          <w:sz w:val="24"/>
          <w:szCs w:val="24"/>
          <w:lang w:eastAsia="en-US"/>
        </w:rPr>
        <w:t>часть предприятий и организаций не охвачена договорами на вывоз отходов или часть договоров носит формальный характер, в результате чего имеет место значительного совмещения потоков ТКО, образующихся от торговых предприятий и предприятий бытового обслуживания населения, с ТКО от населения;</w:t>
      </w:r>
    </w:p>
    <w:p w14:paraId="4727D654" w14:textId="079E02EB" w:rsidR="00920459" w:rsidRPr="00954E82" w:rsidRDefault="00920459" w:rsidP="0024775E">
      <w:pPr>
        <w:pStyle w:val="afff0"/>
        <w:numPr>
          <w:ilvl w:val="0"/>
          <w:numId w:val="84"/>
        </w:numPr>
        <w:tabs>
          <w:tab w:val="left" w:pos="993"/>
        </w:tabs>
        <w:contextualSpacing/>
        <w:jc w:val="both"/>
        <w:rPr>
          <w:rFonts w:eastAsia="Calibri"/>
          <w:bCs/>
          <w:sz w:val="24"/>
          <w:szCs w:val="24"/>
          <w:lang w:eastAsia="en-US"/>
        </w:rPr>
      </w:pPr>
      <w:r w:rsidRPr="00954E82">
        <w:rPr>
          <w:rFonts w:eastAsia="Calibri"/>
          <w:bCs/>
          <w:sz w:val="24"/>
          <w:szCs w:val="24"/>
          <w:lang w:eastAsia="en-US"/>
        </w:rPr>
        <w:t>неразвитость производства по переработке вторичных ресурсов;</w:t>
      </w:r>
    </w:p>
    <w:p w14:paraId="5E561DDE" w14:textId="36400882" w:rsidR="00920459" w:rsidRPr="00954E82" w:rsidRDefault="00920459" w:rsidP="0024775E">
      <w:pPr>
        <w:pStyle w:val="afff0"/>
        <w:numPr>
          <w:ilvl w:val="0"/>
          <w:numId w:val="84"/>
        </w:numPr>
        <w:tabs>
          <w:tab w:val="left" w:pos="993"/>
        </w:tabs>
        <w:contextualSpacing/>
        <w:jc w:val="both"/>
        <w:rPr>
          <w:rFonts w:eastAsia="Calibri"/>
          <w:bCs/>
          <w:sz w:val="24"/>
          <w:szCs w:val="24"/>
          <w:lang w:eastAsia="en-US"/>
        </w:rPr>
      </w:pPr>
      <w:r w:rsidRPr="00954E82">
        <w:rPr>
          <w:rFonts w:eastAsia="Calibri"/>
          <w:bCs/>
          <w:sz w:val="24"/>
          <w:szCs w:val="24"/>
          <w:lang w:eastAsia="en-US"/>
        </w:rPr>
        <w:t>низкий уровень личной ответственности населения, приводящий к возникновению несанкционированных свалок</w:t>
      </w:r>
      <w:bookmarkEnd w:id="295"/>
      <w:r w:rsidRPr="00954E82">
        <w:rPr>
          <w:rFonts w:eastAsia="Calibri"/>
          <w:bCs/>
          <w:sz w:val="24"/>
          <w:szCs w:val="24"/>
          <w:lang w:eastAsia="en-US"/>
        </w:rPr>
        <w:t>.</w:t>
      </w:r>
    </w:p>
    <w:p w14:paraId="6E5774C9" w14:textId="77777777" w:rsidR="00920459" w:rsidRPr="00954E82" w:rsidRDefault="00920459" w:rsidP="0024775E">
      <w:pPr>
        <w:pStyle w:val="93"/>
        <w:shd w:val="clear" w:color="auto" w:fill="FFFFFF" w:themeFill="background1"/>
        <w:spacing w:line="240" w:lineRule="auto"/>
        <w:ind w:left="23" w:right="23" w:firstLine="544"/>
        <w:jc w:val="both"/>
        <w:rPr>
          <w:sz w:val="24"/>
          <w:szCs w:val="24"/>
        </w:rPr>
      </w:pPr>
      <w:r w:rsidRPr="00954E82">
        <w:rPr>
          <w:sz w:val="24"/>
          <w:szCs w:val="24"/>
        </w:rPr>
        <w:t>Необходимо провести следующие мероприятия:</w:t>
      </w:r>
    </w:p>
    <w:p w14:paraId="2C283822" w14:textId="30B8ACFD" w:rsidR="003D271F" w:rsidRPr="00954E82" w:rsidRDefault="003D271F"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приобретение и размещение контейнеров для жилищного фонда и объектов инфраструктуры для раздельного сбора отходов по наименованиям отходов, не менее шести;</w:t>
      </w:r>
    </w:p>
    <w:p w14:paraId="1DFE4699" w14:textId="430B0E85" w:rsidR="003D271F" w:rsidRPr="00954E82" w:rsidRDefault="003D271F"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организация мест сбора крупногабаритных отходов;</w:t>
      </w:r>
    </w:p>
    <w:p w14:paraId="3EE711AE" w14:textId="1292B780" w:rsidR="003D271F" w:rsidRPr="00954E82" w:rsidRDefault="003D271F"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обустройство контейнерных площадок;</w:t>
      </w:r>
    </w:p>
    <w:p w14:paraId="419E1F98" w14:textId="20D5B05B" w:rsidR="003D271F" w:rsidRPr="00954E82" w:rsidRDefault="003D271F"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приобретение мусоровозов КО-440В;</w:t>
      </w:r>
    </w:p>
    <w:p w14:paraId="6A2EECD2" w14:textId="3A5862F9" w:rsidR="003D271F" w:rsidRPr="00954E82" w:rsidRDefault="003D271F"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создание системы экологического образования населения;</w:t>
      </w:r>
    </w:p>
    <w:p w14:paraId="254035FE" w14:textId="1A8BFD75" w:rsidR="003D271F" w:rsidRPr="00954E82" w:rsidRDefault="003D271F"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организация мест селективного отбора отходов потребления от населения города;</w:t>
      </w:r>
    </w:p>
    <w:p w14:paraId="2B6414DC" w14:textId="6AF25131" w:rsidR="003D271F" w:rsidRPr="00954E82" w:rsidRDefault="003D271F"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информационное обеспечение населения;</w:t>
      </w:r>
    </w:p>
    <w:p w14:paraId="39810F9E" w14:textId="420E5A71" w:rsidR="003D271F" w:rsidRPr="00954E82" w:rsidRDefault="003D271F"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приобретение дополнительной мощности установок по обезвреживанию биологических и медицинских отходов;</w:t>
      </w:r>
    </w:p>
    <w:p w14:paraId="2740F61E" w14:textId="79E92B35" w:rsidR="003D271F" w:rsidRPr="00954E82" w:rsidRDefault="003D271F"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приобретение бе</w:t>
      </w:r>
      <w:r w:rsidR="00775A31" w:rsidRPr="00954E82">
        <w:rPr>
          <w:sz w:val="24"/>
          <w:szCs w:val="24"/>
        </w:rPr>
        <w:t>с</w:t>
      </w:r>
      <w:r w:rsidRPr="00954E82">
        <w:rPr>
          <w:sz w:val="24"/>
          <w:szCs w:val="24"/>
        </w:rPr>
        <w:t>фундаментных весов автомобильных большой пропускной способности, грузоподъемностью 60</w:t>
      </w:r>
      <w:r w:rsidR="00A1547A" w:rsidRPr="00954E82">
        <w:rPr>
          <w:sz w:val="24"/>
          <w:szCs w:val="24"/>
        </w:rPr>
        <w:t> </w:t>
      </w:r>
      <w:r w:rsidRPr="00954E82">
        <w:rPr>
          <w:sz w:val="24"/>
          <w:szCs w:val="24"/>
        </w:rPr>
        <w:t>т с автоматической системой управления (АСУ).</w:t>
      </w:r>
    </w:p>
    <w:p w14:paraId="022EAEF3" w14:textId="736D5AB7" w:rsidR="00920459" w:rsidRPr="00954E82" w:rsidRDefault="00BE72D6" w:rsidP="0024775E">
      <w:pPr>
        <w:shd w:val="clear" w:color="auto" w:fill="FFFFFF"/>
        <w:ind w:firstLine="709"/>
        <w:jc w:val="both"/>
        <w:rPr>
          <w:sz w:val="24"/>
          <w:szCs w:val="24"/>
        </w:rPr>
      </w:pPr>
      <w:r w:rsidRPr="00954E82">
        <w:rPr>
          <w:sz w:val="24"/>
          <w:szCs w:val="24"/>
        </w:rPr>
        <w:t>Детальный анализ с</w:t>
      </w:r>
      <w:r w:rsidR="00C17A8D" w:rsidRPr="00954E82">
        <w:rPr>
          <w:sz w:val="24"/>
          <w:szCs w:val="24"/>
        </w:rPr>
        <w:t xml:space="preserve">феры обращения с коммунальными </w:t>
      </w:r>
      <w:r w:rsidRPr="00954E82">
        <w:rPr>
          <w:sz w:val="24"/>
          <w:szCs w:val="24"/>
        </w:rPr>
        <w:t xml:space="preserve">отходами </w:t>
      </w:r>
      <w:r w:rsidR="00096614" w:rsidRPr="00954E82">
        <w:rPr>
          <w:sz w:val="24"/>
          <w:szCs w:val="24"/>
        </w:rPr>
        <w:t>МО (муниципальный округ) г. Кировск</w:t>
      </w:r>
      <w:r w:rsidR="00CE19B4" w:rsidRPr="00954E82">
        <w:rPr>
          <w:sz w:val="24"/>
          <w:szCs w:val="24"/>
        </w:rPr>
        <w:t xml:space="preserve"> </w:t>
      </w:r>
      <w:r w:rsidR="00107700" w:rsidRPr="00954E82">
        <w:rPr>
          <w:sz w:val="24"/>
          <w:szCs w:val="24"/>
        </w:rPr>
        <w:t>представлен в разделе </w:t>
      </w:r>
      <w:r w:rsidR="00920459" w:rsidRPr="00954E82">
        <w:rPr>
          <w:sz w:val="24"/>
          <w:szCs w:val="24"/>
        </w:rPr>
        <w:t>3</w:t>
      </w:r>
      <w:r w:rsidRPr="00954E82">
        <w:rPr>
          <w:sz w:val="24"/>
          <w:szCs w:val="24"/>
        </w:rPr>
        <w:t>.6 Обосновывающих материалов.</w:t>
      </w:r>
    </w:p>
    <w:p w14:paraId="53FA4FC8" w14:textId="77777777" w:rsidR="00E61816" w:rsidRPr="00954E82" w:rsidRDefault="00E61816" w:rsidP="0024775E">
      <w:pPr>
        <w:jc w:val="center"/>
        <w:rPr>
          <w:b/>
          <w:sz w:val="24"/>
          <w:szCs w:val="24"/>
        </w:rPr>
      </w:pPr>
      <w:bookmarkStart w:id="296" w:name="_Toc340129080"/>
      <w:bookmarkStart w:id="297" w:name="_Toc438203494"/>
      <w:bookmarkEnd w:id="294"/>
    </w:p>
    <w:p w14:paraId="44D38BA4" w14:textId="67C09877" w:rsidR="007D0F76" w:rsidRPr="00954E82" w:rsidRDefault="00A244A4" w:rsidP="0024775E">
      <w:pPr>
        <w:pStyle w:val="2"/>
        <w:numPr>
          <w:ilvl w:val="0"/>
          <w:numId w:val="0"/>
        </w:numPr>
        <w:spacing w:before="0" w:after="0"/>
        <w:jc w:val="center"/>
        <w:rPr>
          <w:sz w:val="24"/>
          <w:szCs w:val="24"/>
        </w:rPr>
      </w:pPr>
      <w:bookmarkStart w:id="298" w:name="_Toc185599215"/>
      <w:r w:rsidRPr="00954E82">
        <w:rPr>
          <w:sz w:val="24"/>
          <w:szCs w:val="24"/>
        </w:rPr>
        <w:t>2</w:t>
      </w:r>
      <w:r w:rsidR="00671425" w:rsidRPr="00954E82">
        <w:rPr>
          <w:sz w:val="24"/>
          <w:szCs w:val="24"/>
        </w:rPr>
        <w:t>.</w:t>
      </w:r>
      <w:r w:rsidR="007E0EA1" w:rsidRPr="00954E82">
        <w:rPr>
          <w:sz w:val="24"/>
          <w:szCs w:val="24"/>
        </w:rPr>
        <w:t>7.</w:t>
      </w:r>
      <w:r w:rsidR="00943140" w:rsidRPr="00954E82">
        <w:rPr>
          <w:sz w:val="24"/>
          <w:szCs w:val="24"/>
        </w:rPr>
        <w:t> </w:t>
      </w:r>
      <w:r w:rsidR="007E0EA1" w:rsidRPr="00954E82">
        <w:rPr>
          <w:sz w:val="24"/>
          <w:szCs w:val="24"/>
        </w:rPr>
        <w:t>Краткий</w:t>
      </w:r>
      <w:r w:rsidR="007D0F76" w:rsidRPr="00954E82">
        <w:rPr>
          <w:sz w:val="24"/>
          <w:szCs w:val="24"/>
        </w:rPr>
        <w:t xml:space="preserve"> анализ </w:t>
      </w:r>
      <w:r w:rsidR="00D51FAC" w:rsidRPr="00954E82">
        <w:rPr>
          <w:sz w:val="24"/>
          <w:szCs w:val="24"/>
        </w:rPr>
        <w:t>обеспеченности</w:t>
      </w:r>
      <w:r w:rsidR="007D0F76" w:rsidRPr="00954E82">
        <w:rPr>
          <w:sz w:val="24"/>
          <w:szCs w:val="24"/>
        </w:rPr>
        <w:t xml:space="preserve"> прибор</w:t>
      </w:r>
      <w:r w:rsidR="00D51FAC" w:rsidRPr="00954E82">
        <w:rPr>
          <w:sz w:val="24"/>
          <w:szCs w:val="24"/>
        </w:rPr>
        <w:t>ами</w:t>
      </w:r>
      <w:r w:rsidR="007D0F76" w:rsidRPr="00954E82">
        <w:rPr>
          <w:sz w:val="24"/>
          <w:szCs w:val="24"/>
        </w:rPr>
        <w:t xml:space="preserve"> учета потребителей</w:t>
      </w:r>
      <w:bookmarkEnd w:id="296"/>
      <w:bookmarkEnd w:id="297"/>
      <w:bookmarkEnd w:id="298"/>
    </w:p>
    <w:p w14:paraId="743883EB" w14:textId="6090AAD7" w:rsidR="00733E73" w:rsidRPr="00954E82" w:rsidRDefault="00733E73"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соответствии со ст. 13 Федерального закона от 23.11.2009 </w:t>
      </w:r>
      <w:r w:rsidR="00A45F0D" w:rsidRPr="00954E82">
        <w:rPr>
          <w:sz w:val="24"/>
          <w:szCs w:val="24"/>
        </w:rPr>
        <w:t>№ </w:t>
      </w:r>
      <w:r w:rsidRPr="00954E82">
        <w:rPr>
          <w:sz w:val="24"/>
          <w:szCs w:val="24"/>
        </w:rPr>
        <w:t xml:space="preserve">261-ФЗ </w:t>
      </w:r>
      <w:r w:rsidR="00465EC4" w:rsidRPr="00954E82">
        <w:rPr>
          <w:sz w:val="24"/>
          <w:szCs w:val="24"/>
        </w:rPr>
        <w:t>«</w:t>
      </w:r>
      <w:r w:rsidRPr="00954E82">
        <w:rPr>
          <w:sz w:val="24"/>
          <w:szCs w:val="24"/>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465EC4" w:rsidRPr="00954E82">
        <w:rPr>
          <w:sz w:val="24"/>
          <w:szCs w:val="24"/>
        </w:rPr>
        <w:t>»</w:t>
      </w:r>
      <w:r w:rsidRPr="00954E82">
        <w:rPr>
          <w:sz w:val="24"/>
          <w:szCs w:val="24"/>
        </w:rPr>
        <w:t xml:space="preserve"> собственники жилых домов, собственники помещений в многоквартирных домах обязаны до 1 июля 2012 года обеспечить оснащение таких домов приборами учета используемых воды, тепловой энергии, электрической энергии, до 1 января 2015 года – оснащение приборами учета природного газа, а также ввод установленных приборов учета в эксплуатацию. При этом многоквартирные дома в указанный срок должны быть оснащены приборами учета используемых коммунальных ресурсов, а также индивидуальными и общими приборами учета.</w:t>
      </w:r>
    </w:p>
    <w:p w14:paraId="5723A5E4" w14:textId="77777777" w:rsidR="00DE76C3" w:rsidRPr="00954E82" w:rsidRDefault="00DE76C3" w:rsidP="0024775E">
      <w:pPr>
        <w:pStyle w:val="93"/>
        <w:shd w:val="clear" w:color="auto" w:fill="FFFFFF" w:themeFill="background1"/>
        <w:spacing w:line="240" w:lineRule="auto"/>
        <w:ind w:left="23" w:right="23" w:firstLine="544"/>
        <w:jc w:val="both"/>
        <w:rPr>
          <w:sz w:val="24"/>
          <w:szCs w:val="24"/>
        </w:rPr>
      </w:pPr>
      <w:r w:rsidRPr="00954E82">
        <w:rPr>
          <w:sz w:val="24"/>
          <w:szCs w:val="24"/>
        </w:rPr>
        <w:t>В полном объеме исполнены требования законодательства в части проведения обязательных энергетических обследований (энергоаудита) организациями, подлежащими энергетическому обследованию.</w:t>
      </w:r>
    </w:p>
    <w:p w14:paraId="0D9FFC7D" w14:textId="74621BF5" w:rsidR="00DE76C3" w:rsidRPr="00954E82" w:rsidRDefault="004E51CC" w:rsidP="0024775E">
      <w:pPr>
        <w:pStyle w:val="93"/>
        <w:shd w:val="clear" w:color="auto" w:fill="FFFFFF" w:themeFill="background1"/>
        <w:spacing w:line="240" w:lineRule="auto"/>
        <w:ind w:left="23" w:right="23" w:firstLine="544"/>
        <w:jc w:val="both"/>
        <w:rPr>
          <w:sz w:val="24"/>
          <w:szCs w:val="24"/>
        </w:rPr>
      </w:pPr>
      <w:r w:rsidRPr="00954E82">
        <w:rPr>
          <w:sz w:val="24"/>
          <w:szCs w:val="24"/>
        </w:rPr>
        <w:t>О</w:t>
      </w:r>
      <w:r w:rsidR="00DE76C3" w:rsidRPr="00954E82">
        <w:rPr>
          <w:sz w:val="24"/>
          <w:szCs w:val="24"/>
        </w:rPr>
        <w:t xml:space="preserve">бъема ресурсов, расчеты за которую осуществляются с использованием приборов учета, в общем объеме воды, потребляемой (используемой) на территории </w:t>
      </w:r>
      <w:r w:rsidR="00096614" w:rsidRPr="00954E82">
        <w:rPr>
          <w:sz w:val="24"/>
          <w:szCs w:val="24"/>
        </w:rPr>
        <w:t>МО (муниципальный округ) г. Кировск</w:t>
      </w:r>
      <w:r w:rsidR="00DE76C3" w:rsidRPr="00954E82">
        <w:rPr>
          <w:sz w:val="24"/>
          <w:szCs w:val="24"/>
        </w:rPr>
        <w:t>, состав</w:t>
      </w:r>
      <w:r w:rsidRPr="00954E82">
        <w:rPr>
          <w:sz w:val="24"/>
          <w:szCs w:val="24"/>
        </w:rPr>
        <w:t>ляет</w:t>
      </w:r>
      <w:r w:rsidR="00DE76C3" w:rsidRPr="00954E82">
        <w:rPr>
          <w:sz w:val="24"/>
          <w:szCs w:val="24"/>
        </w:rPr>
        <w:t>:</w:t>
      </w:r>
    </w:p>
    <w:p w14:paraId="4DA60706" w14:textId="4CE0837E" w:rsidR="00DE76C3" w:rsidRPr="00954E82" w:rsidRDefault="00DE76C3"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w:t>
      </w:r>
      <w:r w:rsidR="00096614" w:rsidRPr="00954E82">
        <w:rPr>
          <w:sz w:val="24"/>
          <w:szCs w:val="24"/>
        </w:rPr>
        <w:t>МО (муниципальный округ) г. Кировск</w:t>
      </w:r>
      <w:r w:rsidRPr="00954E82">
        <w:rPr>
          <w:sz w:val="24"/>
          <w:szCs w:val="24"/>
        </w:rPr>
        <w:t xml:space="preserve"> – плановое значение 98,5%, фактическое – 98,5%</w:t>
      </w:r>
      <w:r w:rsidR="00452C90" w:rsidRPr="00954E82">
        <w:rPr>
          <w:sz w:val="24"/>
          <w:szCs w:val="24"/>
        </w:rPr>
        <w:t>,</w:t>
      </w:r>
      <w:r w:rsidR="006777D7" w:rsidRPr="00954E82">
        <w:rPr>
          <w:sz w:val="24"/>
          <w:szCs w:val="24"/>
        </w:rPr>
        <w:t> </w:t>
      </w:r>
      <w:r w:rsidRPr="00954E82">
        <w:rPr>
          <w:sz w:val="24"/>
          <w:szCs w:val="24"/>
        </w:rPr>
        <w:t>показатель выполнен на 100%;</w:t>
      </w:r>
    </w:p>
    <w:p w14:paraId="7568532F" w14:textId="55D04EA9" w:rsidR="00DE76C3" w:rsidRPr="00954E82" w:rsidRDefault="00DE76C3"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МО – плановое значение 77%, фактическое – 76,5%</w:t>
      </w:r>
      <w:r w:rsidR="00452C90" w:rsidRPr="00954E82">
        <w:rPr>
          <w:sz w:val="24"/>
          <w:szCs w:val="24"/>
        </w:rPr>
        <w:t>,</w:t>
      </w:r>
      <w:r w:rsidR="006777D7" w:rsidRPr="00954E82">
        <w:rPr>
          <w:sz w:val="24"/>
          <w:szCs w:val="24"/>
        </w:rPr>
        <w:t> </w:t>
      </w:r>
      <w:r w:rsidRPr="00954E82">
        <w:rPr>
          <w:sz w:val="24"/>
          <w:szCs w:val="24"/>
        </w:rPr>
        <w:t>показатель выполнен на 99,5%;</w:t>
      </w:r>
    </w:p>
    <w:p w14:paraId="3E4C2264" w14:textId="02DE9745" w:rsidR="00DE76C3" w:rsidRPr="00954E82" w:rsidRDefault="00DE76C3"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МО – плановое значение 95%</w:t>
      </w:r>
      <w:r w:rsidR="00452C90" w:rsidRPr="00954E82">
        <w:rPr>
          <w:sz w:val="24"/>
          <w:szCs w:val="24"/>
        </w:rPr>
        <w:t>,</w:t>
      </w:r>
      <w:r w:rsidRPr="00954E82">
        <w:rPr>
          <w:sz w:val="24"/>
          <w:szCs w:val="24"/>
        </w:rPr>
        <w:t xml:space="preserve"> фактическое – 96,8% </w:t>
      </w:r>
      <w:r w:rsidR="006777D7" w:rsidRPr="00954E82">
        <w:rPr>
          <w:sz w:val="24"/>
          <w:szCs w:val="24"/>
        </w:rPr>
        <w:t>- </w:t>
      </w:r>
      <w:r w:rsidRPr="00954E82">
        <w:rPr>
          <w:sz w:val="24"/>
          <w:szCs w:val="24"/>
        </w:rPr>
        <w:t>показатель выполнен на 101,9%;</w:t>
      </w:r>
    </w:p>
    <w:p w14:paraId="09D03AF6" w14:textId="1BF705C9" w:rsidR="00DE76C3" w:rsidRPr="00954E82" w:rsidRDefault="00DE76C3"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МО – плановое значение 90%, фактическое – 79% </w:t>
      </w:r>
      <w:r w:rsidR="002E3BCF" w:rsidRPr="00954E82">
        <w:rPr>
          <w:sz w:val="24"/>
          <w:szCs w:val="24"/>
        </w:rPr>
        <w:t xml:space="preserve">- </w:t>
      </w:r>
      <w:r w:rsidRPr="00954E82">
        <w:rPr>
          <w:sz w:val="24"/>
          <w:szCs w:val="24"/>
        </w:rPr>
        <w:t>показатель выполнен на 87,8% по причине несвоевременной/некорректной передачи показаний; несвоевременной поверки приборов учета;</w:t>
      </w:r>
    </w:p>
    <w:p w14:paraId="1472A0AC" w14:textId="67AB60B2" w:rsidR="00DE76C3" w:rsidRPr="00954E82" w:rsidRDefault="00DE76C3"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МО – плановое значение 97,5%, фактическое – 96,7%</w:t>
      </w:r>
      <w:r w:rsidR="00E948E7" w:rsidRPr="00954E82">
        <w:rPr>
          <w:sz w:val="24"/>
          <w:szCs w:val="24"/>
        </w:rPr>
        <w:t>,</w:t>
      </w:r>
      <w:r w:rsidR="006777D7" w:rsidRPr="00954E82">
        <w:rPr>
          <w:sz w:val="24"/>
          <w:szCs w:val="24"/>
        </w:rPr>
        <w:t> </w:t>
      </w:r>
      <w:r w:rsidRPr="00954E82">
        <w:rPr>
          <w:sz w:val="24"/>
          <w:szCs w:val="24"/>
        </w:rPr>
        <w:t>показатель выполнен на 99,2%</w:t>
      </w:r>
      <w:r w:rsidR="00F60CA0" w:rsidRPr="00954E82">
        <w:rPr>
          <w:sz w:val="24"/>
          <w:szCs w:val="24"/>
        </w:rPr>
        <w:t>.</w:t>
      </w:r>
    </w:p>
    <w:p w14:paraId="440613F0" w14:textId="59B3CF90" w:rsidR="00DE76C3" w:rsidRPr="00954E82" w:rsidRDefault="00DE76C3"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Целью программы является организация рационального использования топливно-энергетических ресурсов при производстве, передаче и потреблении энергетических ресурсов в муниципальном образовании город </w:t>
      </w:r>
      <w:r w:rsidR="00544B1A" w:rsidRPr="00954E82">
        <w:rPr>
          <w:sz w:val="24"/>
          <w:szCs w:val="24"/>
        </w:rPr>
        <w:t>Кировск</w:t>
      </w:r>
      <w:r w:rsidRPr="00954E82">
        <w:rPr>
          <w:sz w:val="24"/>
          <w:szCs w:val="24"/>
        </w:rPr>
        <w:t>.</w:t>
      </w:r>
    </w:p>
    <w:p w14:paraId="3837C357" w14:textId="77777777" w:rsidR="00DE76C3" w:rsidRPr="00954E82" w:rsidRDefault="00DE76C3" w:rsidP="0024775E">
      <w:pPr>
        <w:pStyle w:val="93"/>
        <w:shd w:val="clear" w:color="auto" w:fill="FFFFFF" w:themeFill="background1"/>
        <w:spacing w:line="240" w:lineRule="auto"/>
        <w:ind w:left="23" w:right="23" w:firstLine="544"/>
        <w:jc w:val="both"/>
        <w:rPr>
          <w:sz w:val="24"/>
          <w:szCs w:val="24"/>
        </w:rPr>
      </w:pPr>
      <w:r w:rsidRPr="00954E82">
        <w:rPr>
          <w:sz w:val="24"/>
          <w:szCs w:val="24"/>
        </w:rPr>
        <w:t>В состав муниципальной программы входит 2 подпрограммы:</w:t>
      </w:r>
    </w:p>
    <w:p w14:paraId="4E4DC2B0" w14:textId="055FA33A" w:rsidR="00DE76C3" w:rsidRPr="00954E82" w:rsidRDefault="00DE76C3"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ab/>
      </w:r>
      <w:r w:rsidR="00465EC4" w:rsidRPr="00954E82">
        <w:rPr>
          <w:sz w:val="24"/>
          <w:szCs w:val="24"/>
        </w:rPr>
        <w:t>«</w:t>
      </w:r>
      <w:r w:rsidRPr="00954E82">
        <w:rPr>
          <w:sz w:val="24"/>
          <w:szCs w:val="24"/>
        </w:rPr>
        <w:t xml:space="preserve">Внедрение энергоресурсосберегающих технологий на объектах бюджетной сферы и жилищного фонда </w:t>
      </w:r>
      <w:r w:rsidR="00096614" w:rsidRPr="00954E82">
        <w:rPr>
          <w:sz w:val="24"/>
          <w:szCs w:val="24"/>
        </w:rPr>
        <w:t>МО (муниципальный округ) г. Кировск</w:t>
      </w:r>
      <w:r w:rsidR="00465EC4" w:rsidRPr="00954E82">
        <w:rPr>
          <w:sz w:val="24"/>
          <w:szCs w:val="24"/>
        </w:rPr>
        <w:t>»</w:t>
      </w:r>
      <w:r w:rsidRPr="00954E82">
        <w:rPr>
          <w:sz w:val="24"/>
          <w:szCs w:val="24"/>
        </w:rPr>
        <w:t>;</w:t>
      </w:r>
    </w:p>
    <w:p w14:paraId="1832AADD" w14:textId="7A7E4D2B" w:rsidR="00DE76C3" w:rsidRPr="00954E82" w:rsidRDefault="00DE76C3"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ab/>
      </w:r>
      <w:r w:rsidR="00465EC4" w:rsidRPr="00954E82">
        <w:rPr>
          <w:sz w:val="24"/>
          <w:szCs w:val="24"/>
        </w:rPr>
        <w:t>«</w:t>
      </w:r>
      <w:r w:rsidRPr="00954E82">
        <w:rPr>
          <w:sz w:val="24"/>
          <w:szCs w:val="24"/>
        </w:rPr>
        <w:t>Повышение эффективности использования энергоресурсов при обеспечении необходимого уровня и качества коммунальных услуг</w:t>
      </w:r>
      <w:r w:rsidR="00465EC4" w:rsidRPr="00954E82">
        <w:rPr>
          <w:sz w:val="24"/>
          <w:szCs w:val="24"/>
        </w:rPr>
        <w:t>»</w:t>
      </w:r>
      <w:r w:rsidRPr="00954E82">
        <w:rPr>
          <w:sz w:val="24"/>
          <w:szCs w:val="24"/>
        </w:rPr>
        <w:t>.</w:t>
      </w:r>
    </w:p>
    <w:p w14:paraId="4268B894" w14:textId="19FE9983" w:rsidR="00EB5789" w:rsidRPr="00954E82" w:rsidRDefault="00695AE4"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Оценка программ энергосбережения коммунальных организаций и </w:t>
      </w:r>
      <w:r w:rsidR="00096614" w:rsidRPr="00954E82">
        <w:rPr>
          <w:sz w:val="24"/>
          <w:szCs w:val="24"/>
        </w:rPr>
        <w:t>МО (муниципальный округ) г. Кировск</w:t>
      </w:r>
      <w:r w:rsidR="007E4A3E" w:rsidRPr="00954E82">
        <w:rPr>
          <w:sz w:val="24"/>
          <w:szCs w:val="24"/>
        </w:rPr>
        <w:t xml:space="preserve"> </w:t>
      </w:r>
      <w:r w:rsidRPr="00954E82">
        <w:rPr>
          <w:sz w:val="24"/>
          <w:szCs w:val="24"/>
        </w:rPr>
        <w:t xml:space="preserve">в части повышения уровня обеспеченности потребителей приборами учета коммунальных представлена в разделе 4 </w:t>
      </w:r>
      <w:r w:rsidR="00465EC4" w:rsidRPr="00954E82">
        <w:rPr>
          <w:sz w:val="24"/>
          <w:szCs w:val="24"/>
        </w:rPr>
        <w:t>«</w:t>
      </w:r>
      <w:r w:rsidRPr="00954E82">
        <w:rPr>
          <w:sz w:val="24"/>
          <w:szCs w:val="24"/>
        </w:rPr>
        <w:t>Характеристика проблем и их решения в сфере ресурсосбережения и учета коммунальных ресурсов</w:t>
      </w:r>
      <w:r w:rsidR="00465EC4" w:rsidRPr="00954E82">
        <w:rPr>
          <w:sz w:val="24"/>
          <w:szCs w:val="24"/>
        </w:rPr>
        <w:t>»</w:t>
      </w:r>
      <w:r w:rsidR="00107700" w:rsidRPr="00954E82">
        <w:rPr>
          <w:sz w:val="24"/>
          <w:szCs w:val="24"/>
        </w:rPr>
        <w:t xml:space="preserve"> </w:t>
      </w:r>
      <w:r w:rsidR="0024775E" w:rsidRPr="00954E82">
        <w:rPr>
          <w:sz w:val="24"/>
          <w:szCs w:val="24"/>
        </w:rPr>
        <w:t>приложения «Обосновывающие материалы» к настоящей программе.</w:t>
      </w:r>
    </w:p>
    <w:p w14:paraId="467DE693" w14:textId="77777777" w:rsidR="00070B71" w:rsidRPr="00954E82" w:rsidRDefault="00070B71" w:rsidP="0024775E">
      <w:pPr>
        <w:pStyle w:val="93"/>
        <w:shd w:val="clear" w:color="auto" w:fill="FFFFFF" w:themeFill="background1"/>
        <w:spacing w:line="240" w:lineRule="auto"/>
        <w:ind w:left="23" w:right="23" w:firstLine="544"/>
        <w:jc w:val="both"/>
        <w:rPr>
          <w:sz w:val="24"/>
          <w:szCs w:val="24"/>
        </w:rPr>
      </w:pPr>
    </w:p>
    <w:p w14:paraId="670362F3" w14:textId="77777777" w:rsidR="0074599E" w:rsidRPr="00954E82" w:rsidRDefault="0074599E" w:rsidP="0024775E">
      <w:pPr>
        <w:rPr>
          <w:b/>
          <w:kern w:val="28"/>
          <w:sz w:val="24"/>
          <w:szCs w:val="24"/>
        </w:rPr>
      </w:pPr>
      <w:r w:rsidRPr="00954E82">
        <w:rPr>
          <w:sz w:val="24"/>
          <w:szCs w:val="24"/>
        </w:rPr>
        <w:br w:type="page"/>
      </w:r>
    </w:p>
    <w:p w14:paraId="07F80469" w14:textId="02FDB0BB" w:rsidR="002163BA" w:rsidRPr="00954E82" w:rsidRDefault="000B7E7C" w:rsidP="0024775E">
      <w:pPr>
        <w:pStyle w:val="12"/>
        <w:numPr>
          <w:ilvl w:val="0"/>
          <w:numId w:val="0"/>
        </w:numPr>
        <w:tabs>
          <w:tab w:val="clear" w:pos="1134"/>
        </w:tabs>
        <w:spacing w:before="0" w:after="0"/>
        <w:jc w:val="center"/>
        <w:rPr>
          <w:sz w:val="24"/>
          <w:szCs w:val="24"/>
        </w:rPr>
      </w:pPr>
      <w:bookmarkStart w:id="299" w:name="_Toc185599216"/>
      <w:r w:rsidRPr="00954E82">
        <w:rPr>
          <w:sz w:val="24"/>
          <w:szCs w:val="24"/>
        </w:rPr>
        <w:t>Раздел </w:t>
      </w:r>
      <w:r w:rsidR="00D51FAC" w:rsidRPr="00954E82">
        <w:rPr>
          <w:sz w:val="24"/>
          <w:szCs w:val="24"/>
        </w:rPr>
        <w:t>3.</w:t>
      </w:r>
      <w:r w:rsidRPr="00954E82">
        <w:rPr>
          <w:sz w:val="24"/>
          <w:szCs w:val="24"/>
        </w:rPr>
        <w:t> </w:t>
      </w:r>
      <w:r w:rsidR="00244687" w:rsidRPr="00954E82">
        <w:rPr>
          <w:sz w:val="24"/>
          <w:szCs w:val="24"/>
        </w:rPr>
        <w:t xml:space="preserve">Перспективы развития </w:t>
      </w:r>
      <w:r w:rsidR="00096614" w:rsidRPr="00954E82">
        <w:rPr>
          <w:sz w:val="24"/>
          <w:szCs w:val="24"/>
        </w:rPr>
        <w:t>МО (муниципальный округ) г. Кировск</w:t>
      </w:r>
      <w:r w:rsidR="00244687" w:rsidRPr="00954E82">
        <w:rPr>
          <w:sz w:val="24"/>
          <w:szCs w:val="24"/>
        </w:rPr>
        <w:t xml:space="preserve"> </w:t>
      </w:r>
      <w:r w:rsidR="00B11DC9" w:rsidRPr="00954E82">
        <w:rPr>
          <w:sz w:val="24"/>
          <w:szCs w:val="24"/>
        </w:rPr>
        <w:br/>
      </w:r>
      <w:r w:rsidR="00244687" w:rsidRPr="00954E82">
        <w:rPr>
          <w:sz w:val="24"/>
          <w:szCs w:val="24"/>
        </w:rPr>
        <w:t>и прогноз спроса на коммунальные ресурсы</w:t>
      </w:r>
      <w:bookmarkEnd w:id="299"/>
    </w:p>
    <w:p w14:paraId="50CDD47C" w14:textId="77777777" w:rsidR="005C35A0" w:rsidRPr="00954E82" w:rsidRDefault="005C35A0" w:rsidP="0024775E">
      <w:pPr>
        <w:ind w:firstLine="708"/>
        <w:jc w:val="both"/>
        <w:rPr>
          <w:sz w:val="24"/>
          <w:szCs w:val="24"/>
        </w:rPr>
      </w:pPr>
    </w:p>
    <w:p w14:paraId="035D7690" w14:textId="77AE2929" w:rsidR="00FA554B" w:rsidRPr="00954E82" w:rsidRDefault="00A244A4" w:rsidP="0024775E">
      <w:pPr>
        <w:pStyle w:val="2"/>
        <w:numPr>
          <w:ilvl w:val="0"/>
          <w:numId w:val="0"/>
        </w:numPr>
        <w:tabs>
          <w:tab w:val="left" w:pos="1418"/>
        </w:tabs>
        <w:spacing w:before="0" w:after="0"/>
        <w:jc w:val="center"/>
        <w:rPr>
          <w:sz w:val="24"/>
          <w:szCs w:val="24"/>
        </w:rPr>
      </w:pPr>
      <w:bookmarkStart w:id="300" w:name="_Toc438203496"/>
      <w:bookmarkStart w:id="301" w:name="_Toc185599217"/>
      <w:r w:rsidRPr="00954E82">
        <w:rPr>
          <w:sz w:val="24"/>
          <w:szCs w:val="24"/>
        </w:rPr>
        <w:t>3</w:t>
      </w:r>
      <w:r w:rsidR="00671425" w:rsidRPr="00954E82">
        <w:rPr>
          <w:sz w:val="24"/>
          <w:szCs w:val="24"/>
        </w:rPr>
        <w:t>.</w:t>
      </w:r>
      <w:r w:rsidR="007E0EA1" w:rsidRPr="00954E82">
        <w:rPr>
          <w:sz w:val="24"/>
          <w:szCs w:val="24"/>
        </w:rPr>
        <w:t>1.</w:t>
      </w:r>
      <w:bookmarkEnd w:id="300"/>
      <w:r w:rsidR="00EA13B9" w:rsidRPr="00954E82">
        <w:rPr>
          <w:sz w:val="24"/>
          <w:szCs w:val="24"/>
        </w:rPr>
        <w:t> </w:t>
      </w:r>
      <w:r w:rsidR="00D51FAC" w:rsidRPr="00954E82">
        <w:rPr>
          <w:sz w:val="24"/>
          <w:szCs w:val="24"/>
        </w:rPr>
        <w:t xml:space="preserve">Определение перспективных показателей развития </w:t>
      </w:r>
      <w:r w:rsidR="00B11DC9" w:rsidRPr="00954E82">
        <w:rPr>
          <w:sz w:val="24"/>
          <w:szCs w:val="24"/>
        </w:rPr>
        <w:br/>
      </w:r>
      <w:r w:rsidR="00096614" w:rsidRPr="00954E82">
        <w:rPr>
          <w:sz w:val="24"/>
          <w:szCs w:val="24"/>
        </w:rPr>
        <w:t>МО (муниципальный округ) г. Кировск</w:t>
      </w:r>
      <w:bookmarkEnd w:id="301"/>
    </w:p>
    <w:p w14:paraId="39DC9CBF" w14:textId="77777777" w:rsidR="00CB5976" w:rsidRPr="00954E82" w:rsidRDefault="00CB5976" w:rsidP="0024775E">
      <w:pPr>
        <w:pStyle w:val="24"/>
        <w:spacing w:line="240" w:lineRule="auto"/>
        <w:ind w:firstLine="0"/>
        <w:jc w:val="center"/>
        <w:outlineLvl w:val="2"/>
        <w:rPr>
          <w:b/>
          <w:szCs w:val="24"/>
        </w:rPr>
      </w:pPr>
      <w:bookmarkStart w:id="302" w:name="_Toc185599218"/>
      <w:r w:rsidRPr="00954E82">
        <w:rPr>
          <w:b/>
          <w:szCs w:val="24"/>
        </w:rPr>
        <w:t>3.1.1.</w:t>
      </w:r>
      <w:r w:rsidR="00EA13B9" w:rsidRPr="00954E82">
        <w:rPr>
          <w:b/>
          <w:szCs w:val="24"/>
        </w:rPr>
        <w:t> </w:t>
      </w:r>
      <w:r w:rsidRPr="00954E82">
        <w:rPr>
          <w:b/>
          <w:szCs w:val="24"/>
        </w:rPr>
        <w:t>Динамика численности насел</w:t>
      </w:r>
      <w:r w:rsidR="00D071AE" w:rsidRPr="00954E82">
        <w:rPr>
          <w:b/>
          <w:szCs w:val="24"/>
        </w:rPr>
        <w:t>ения</w:t>
      </w:r>
      <w:bookmarkEnd w:id="302"/>
    </w:p>
    <w:p w14:paraId="04ABF695" w14:textId="5F21D7D0" w:rsidR="006A4591" w:rsidRPr="00954E82" w:rsidRDefault="006A4591" w:rsidP="0024775E">
      <w:pPr>
        <w:pStyle w:val="93"/>
        <w:shd w:val="clear" w:color="auto" w:fill="FFFFFF" w:themeFill="background1"/>
        <w:spacing w:line="240" w:lineRule="auto"/>
        <w:ind w:left="23" w:right="23" w:firstLine="544"/>
        <w:jc w:val="both"/>
        <w:rPr>
          <w:sz w:val="24"/>
          <w:szCs w:val="24"/>
        </w:rPr>
      </w:pPr>
      <w:bookmarkStart w:id="303" w:name="_Hlk51690049"/>
      <w:r w:rsidRPr="00954E82">
        <w:rPr>
          <w:sz w:val="24"/>
          <w:szCs w:val="24"/>
        </w:rPr>
        <w:t xml:space="preserve">По данным Федеральной службы государственной статистики по Мурманской области численность населения </w:t>
      </w:r>
      <w:r w:rsidR="00096614" w:rsidRPr="00954E82">
        <w:rPr>
          <w:sz w:val="24"/>
          <w:szCs w:val="24"/>
        </w:rPr>
        <w:t>МО (муниципальный округ) г. Кировск</w:t>
      </w:r>
      <w:r w:rsidRPr="00954E82">
        <w:rPr>
          <w:sz w:val="24"/>
          <w:szCs w:val="24"/>
        </w:rPr>
        <w:t xml:space="preserve"> на 2021 составила 28086 чел.</w:t>
      </w:r>
    </w:p>
    <w:p w14:paraId="5483D1BA" w14:textId="04DF132D" w:rsidR="006A4591" w:rsidRPr="00954E82" w:rsidRDefault="00916D46" w:rsidP="0024775E">
      <w:pPr>
        <w:ind w:right="12"/>
        <w:jc w:val="both"/>
        <w:rPr>
          <w:b/>
          <w:bCs/>
          <w:noProof/>
          <w:color w:val="000000"/>
          <w:sz w:val="24"/>
          <w:szCs w:val="24"/>
        </w:rPr>
      </w:pPr>
      <w:bookmarkStart w:id="304" w:name="_Toc185598820"/>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50</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6A4591" w:rsidRPr="00954E82">
        <w:rPr>
          <w:b/>
          <w:bCs/>
          <w:noProof/>
          <w:color w:val="000000"/>
          <w:sz w:val="24"/>
          <w:szCs w:val="24"/>
        </w:rPr>
        <w:t>Динамика численности населения за последние 5 лет, человек</w:t>
      </w:r>
      <w:bookmarkEnd w:id="304"/>
    </w:p>
    <w:tbl>
      <w:tblPr>
        <w:tblW w:w="5000" w:type="pct"/>
        <w:jc w:val="center"/>
        <w:tblBorders>
          <w:top w:val="single" w:sz="8" w:space="0" w:color="000000"/>
          <w:left w:val="single" w:sz="8" w:space="0" w:color="000000"/>
          <w:bottom w:val="single" w:sz="8" w:space="0" w:color="000000"/>
          <w:right w:val="single" w:sz="8" w:space="0" w:color="000000"/>
        </w:tblBorders>
        <w:tblCellMar>
          <w:left w:w="28" w:type="dxa"/>
          <w:right w:w="28" w:type="dxa"/>
        </w:tblCellMar>
        <w:tblLook w:val="04A0" w:firstRow="1" w:lastRow="0" w:firstColumn="1" w:lastColumn="0" w:noHBand="0" w:noVBand="1"/>
      </w:tblPr>
      <w:tblGrid>
        <w:gridCol w:w="675"/>
        <w:gridCol w:w="3846"/>
        <w:gridCol w:w="1712"/>
        <w:gridCol w:w="1403"/>
        <w:gridCol w:w="1564"/>
        <w:gridCol w:w="1564"/>
        <w:gridCol w:w="1368"/>
        <w:gridCol w:w="1335"/>
        <w:gridCol w:w="1368"/>
      </w:tblGrid>
      <w:tr w:rsidR="006A4591" w:rsidRPr="00954E82" w14:paraId="7D47B65A"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vAlign w:val="center"/>
          </w:tcPr>
          <w:p w14:paraId="6011BF0F" w14:textId="77777777" w:rsidR="006A4591" w:rsidRPr="00954E82" w:rsidRDefault="006A4591" w:rsidP="0024775E">
            <w:pPr>
              <w:jc w:val="center"/>
              <w:rPr>
                <w:b/>
                <w:bCs/>
                <w:sz w:val="24"/>
                <w:szCs w:val="24"/>
              </w:rPr>
            </w:pPr>
            <w:r w:rsidRPr="00954E82">
              <w:rPr>
                <w:b/>
                <w:bCs/>
                <w:sz w:val="24"/>
                <w:szCs w:val="24"/>
              </w:rPr>
              <w:t>№ п/п</w:t>
            </w:r>
          </w:p>
        </w:tc>
        <w:tc>
          <w:tcPr>
            <w:tcW w:w="1296" w:type="pct"/>
            <w:tcBorders>
              <w:top w:val="single" w:sz="8" w:space="0" w:color="000000"/>
              <w:left w:val="single" w:sz="8" w:space="0" w:color="000000"/>
              <w:bottom w:val="single" w:sz="8" w:space="0" w:color="000000"/>
              <w:right w:val="single" w:sz="8" w:space="0" w:color="000000"/>
            </w:tcBorders>
            <w:vAlign w:val="center"/>
            <w:hideMark/>
          </w:tcPr>
          <w:p w14:paraId="23DB9145" w14:textId="77777777" w:rsidR="006A4591" w:rsidRPr="00954E82" w:rsidRDefault="006A4591" w:rsidP="0024775E">
            <w:pPr>
              <w:jc w:val="center"/>
              <w:rPr>
                <w:b/>
                <w:bCs/>
                <w:sz w:val="24"/>
                <w:szCs w:val="24"/>
              </w:rPr>
            </w:pPr>
            <w:r w:rsidRPr="00954E82">
              <w:rPr>
                <w:b/>
                <w:bCs/>
                <w:sz w:val="24"/>
                <w:szCs w:val="24"/>
              </w:rPr>
              <w:t>Показатели</w:t>
            </w:r>
          </w:p>
        </w:tc>
        <w:tc>
          <w:tcPr>
            <w:tcW w:w="577" w:type="pct"/>
            <w:tcBorders>
              <w:top w:val="single" w:sz="8" w:space="0" w:color="000000"/>
              <w:left w:val="single" w:sz="8" w:space="0" w:color="000000"/>
              <w:bottom w:val="single" w:sz="8" w:space="0" w:color="000000"/>
              <w:right w:val="single" w:sz="8" w:space="0" w:color="000000"/>
            </w:tcBorders>
            <w:vAlign w:val="center"/>
            <w:hideMark/>
          </w:tcPr>
          <w:p w14:paraId="3960D058" w14:textId="77777777" w:rsidR="006A4591" w:rsidRPr="00954E82" w:rsidRDefault="006A4591" w:rsidP="0024775E">
            <w:pPr>
              <w:jc w:val="center"/>
              <w:rPr>
                <w:b/>
                <w:bCs/>
                <w:sz w:val="24"/>
                <w:szCs w:val="24"/>
              </w:rPr>
            </w:pPr>
            <w:r w:rsidRPr="00954E82">
              <w:rPr>
                <w:b/>
                <w:bCs/>
                <w:sz w:val="24"/>
                <w:szCs w:val="24"/>
              </w:rPr>
              <w:t>Ед. измерения</w:t>
            </w:r>
          </w:p>
        </w:tc>
        <w:tc>
          <w:tcPr>
            <w:tcW w:w="473" w:type="pct"/>
            <w:tcBorders>
              <w:top w:val="single" w:sz="8" w:space="0" w:color="000000"/>
              <w:left w:val="single" w:sz="8" w:space="0" w:color="000000"/>
              <w:bottom w:val="single" w:sz="8" w:space="0" w:color="000000"/>
              <w:right w:val="single" w:sz="8" w:space="0" w:color="000000"/>
            </w:tcBorders>
            <w:vAlign w:val="center"/>
          </w:tcPr>
          <w:p w14:paraId="5225965C" w14:textId="77777777" w:rsidR="006A4591" w:rsidRPr="00954E82" w:rsidRDefault="006A4591" w:rsidP="0024775E">
            <w:pPr>
              <w:jc w:val="center"/>
              <w:rPr>
                <w:b/>
                <w:sz w:val="24"/>
                <w:szCs w:val="24"/>
              </w:rPr>
            </w:pPr>
            <w:r w:rsidRPr="00954E82">
              <w:rPr>
                <w:b/>
                <w:sz w:val="24"/>
                <w:szCs w:val="24"/>
              </w:rPr>
              <w:t>2019</w:t>
            </w:r>
          </w:p>
        </w:tc>
        <w:tc>
          <w:tcPr>
            <w:tcW w:w="527" w:type="pct"/>
            <w:tcBorders>
              <w:top w:val="single" w:sz="8" w:space="0" w:color="000000"/>
              <w:left w:val="single" w:sz="8" w:space="0" w:color="000000"/>
              <w:bottom w:val="single" w:sz="8" w:space="0" w:color="000000"/>
              <w:right w:val="single" w:sz="8" w:space="0" w:color="000000"/>
            </w:tcBorders>
            <w:vAlign w:val="center"/>
          </w:tcPr>
          <w:p w14:paraId="070631D3" w14:textId="77777777" w:rsidR="006A4591" w:rsidRPr="00954E82" w:rsidRDefault="006A4591" w:rsidP="0024775E">
            <w:pPr>
              <w:jc w:val="center"/>
              <w:rPr>
                <w:b/>
                <w:sz w:val="24"/>
                <w:szCs w:val="24"/>
              </w:rPr>
            </w:pPr>
            <w:r w:rsidRPr="00954E82">
              <w:rPr>
                <w:b/>
                <w:sz w:val="24"/>
                <w:szCs w:val="24"/>
              </w:rPr>
              <w:t>2020</w:t>
            </w:r>
          </w:p>
        </w:tc>
        <w:tc>
          <w:tcPr>
            <w:tcW w:w="527" w:type="pct"/>
            <w:tcBorders>
              <w:top w:val="single" w:sz="8" w:space="0" w:color="000000"/>
              <w:left w:val="single" w:sz="8" w:space="0" w:color="000000"/>
              <w:bottom w:val="single" w:sz="8" w:space="0" w:color="000000"/>
              <w:right w:val="single" w:sz="8" w:space="0" w:color="000000"/>
            </w:tcBorders>
            <w:vAlign w:val="center"/>
          </w:tcPr>
          <w:p w14:paraId="13B21C6F" w14:textId="77777777" w:rsidR="006A4591" w:rsidRPr="00954E82" w:rsidRDefault="006A4591" w:rsidP="0024775E">
            <w:pPr>
              <w:jc w:val="center"/>
              <w:rPr>
                <w:b/>
                <w:sz w:val="24"/>
                <w:szCs w:val="24"/>
              </w:rPr>
            </w:pPr>
            <w:r w:rsidRPr="00954E82">
              <w:rPr>
                <w:b/>
                <w:sz w:val="24"/>
                <w:szCs w:val="24"/>
              </w:rPr>
              <w:t>2021</w:t>
            </w:r>
          </w:p>
        </w:tc>
        <w:tc>
          <w:tcPr>
            <w:tcW w:w="461" w:type="pct"/>
            <w:tcBorders>
              <w:top w:val="single" w:sz="8" w:space="0" w:color="000000"/>
              <w:left w:val="single" w:sz="8" w:space="0" w:color="000000"/>
              <w:bottom w:val="single" w:sz="8" w:space="0" w:color="000000"/>
              <w:right w:val="single" w:sz="8" w:space="0" w:color="000000"/>
            </w:tcBorders>
            <w:vAlign w:val="center"/>
          </w:tcPr>
          <w:p w14:paraId="32F98B51" w14:textId="77777777" w:rsidR="006A4591" w:rsidRPr="00954E82" w:rsidRDefault="006A4591" w:rsidP="0024775E">
            <w:pPr>
              <w:jc w:val="center"/>
              <w:rPr>
                <w:b/>
                <w:sz w:val="24"/>
                <w:szCs w:val="24"/>
              </w:rPr>
            </w:pPr>
            <w:r w:rsidRPr="00954E82">
              <w:rPr>
                <w:b/>
                <w:sz w:val="24"/>
                <w:szCs w:val="24"/>
              </w:rPr>
              <w:t>2022</w:t>
            </w:r>
          </w:p>
        </w:tc>
        <w:tc>
          <w:tcPr>
            <w:tcW w:w="450" w:type="pct"/>
            <w:tcBorders>
              <w:top w:val="single" w:sz="8" w:space="0" w:color="000000"/>
              <w:left w:val="single" w:sz="8" w:space="0" w:color="000000"/>
              <w:bottom w:val="single" w:sz="8" w:space="0" w:color="000000"/>
              <w:right w:val="single" w:sz="8" w:space="0" w:color="000000"/>
            </w:tcBorders>
            <w:vAlign w:val="center"/>
          </w:tcPr>
          <w:p w14:paraId="2A6276B9" w14:textId="77777777" w:rsidR="006A4591" w:rsidRPr="00954E82" w:rsidRDefault="006A4591" w:rsidP="0024775E">
            <w:pPr>
              <w:jc w:val="center"/>
              <w:rPr>
                <w:b/>
                <w:sz w:val="24"/>
                <w:szCs w:val="24"/>
              </w:rPr>
            </w:pPr>
            <w:r w:rsidRPr="00954E82">
              <w:rPr>
                <w:b/>
                <w:sz w:val="24"/>
                <w:szCs w:val="24"/>
              </w:rPr>
              <w:t>2023</w:t>
            </w:r>
          </w:p>
        </w:tc>
        <w:tc>
          <w:tcPr>
            <w:tcW w:w="461" w:type="pct"/>
            <w:tcBorders>
              <w:top w:val="single" w:sz="8" w:space="0" w:color="000000"/>
              <w:left w:val="single" w:sz="8" w:space="0" w:color="000000"/>
              <w:bottom w:val="single" w:sz="8" w:space="0" w:color="000000"/>
              <w:right w:val="single" w:sz="8" w:space="0" w:color="000000"/>
            </w:tcBorders>
            <w:vAlign w:val="center"/>
          </w:tcPr>
          <w:p w14:paraId="1E7157F3" w14:textId="77777777" w:rsidR="006A4591" w:rsidRPr="00954E82" w:rsidRDefault="006A4591" w:rsidP="0024775E">
            <w:pPr>
              <w:jc w:val="center"/>
              <w:rPr>
                <w:b/>
                <w:sz w:val="24"/>
                <w:szCs w:val="24"/>
              </w:rPr>
            </w:pPr>
            <w:r w:rsidRPr="00954E82">
              <w:rPr>
                <w:b/>
                <w:sz w:val="24"/>
                <w:szCs w:val="24"/>
              </w:rPr>
              <w:t>2024</w:t>
            </w:r>
          </w:p>
        </w:tc>
      </w:tr>
      <w:tr w:rsidR="006A4591" w:rsidRPr="00954E82" w14:paraId="3D7D70B5"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432B99EC" w14:textId="77777777" w:rsidR="006A4591" w:rsidRPr="00954E82" w:rsidRDefault="006A4591" w:rsidP="0024775E">
            <w:pPr>
              <w:jc w:val="center"/>
              <w:rPr>
                <w:sz w:val="24"/>
                <w:szCs w:val="24"/>
              </w:rPr>
            </w:pPr>
            <w:r w:rsidRPr="00954E82">
              <w:rPr>
                <w:sz w:val="24"/>
                <w:szCs w:val="24"/>
              </w:rPr>
              <w:t>1</w:t>
            </w:r>
          </w:p>
        </w:tc>
        <w:tc>
          <w:tcPr>
            <w:tcW w:w="1296" w:type="pct"/>
            <w:tcBorders>
              <w:top w:val="single" w:sz="8" w:space="0" w:color="000000"/>
              <w:left w:val="single" w:sz="8" w:space="0" w:color="000000"/>
              <w:bottom w:val="single" w:sz="8" w:space="0" w:color="000000"/>
              <w:right w:val="single" w:sz="8" w:space="0" w:color="000000"/>
            </w:tcBorders>
            <w:hideMark/>
          </w:tcPr>
          <w:p w14:paraId="7ABCDD0E" w14:textId="77777777" w:rsidR="006A4591" w:rsidRPr="00954E82" w:rsidRDefault="006A4591" w:rsidP="0024775E">
            <w:pPr>
              <w:rPr>
                <w:sz w:val="24"/>
                <w:szCs w:val="24"/>
              </w:rPr>
            </w:pPr>
            <w:r w:rsidRPr="00954E82">
              <w:rPr>
                <w:sz w:val="24"/>
                <w:szCs w:val="24"/>
              </w:rPr>
              <w:t>Оценка численности населения на 1 января текущего года</w:t>
            </w:r>
          </w:p>
        </w:tc>
        <w:tc>
          <w:tcPr>
            <w:tcW w:w="577" w:type="pct"/>
            <w:tcBorders>
              <w:top w:val="single" w:sz="8" w:space="0" w:color="000000"/>
              <w:left w:val="single" w:sz="8" w:space="0" w:color="000000"/>
              <w:bottom w:val="single" w:sz="8" w:space="0" w:color="000000"/>
              <w:right w:val="single" w:sz="8" w:space="0" w:color="000000"/>
            </w:tcBorders>
            <w:hideMark/>
          </w:tcPr>
          <w:p w14:paraId="3A7958A0" w14:textId="77777777" w:rsidR="006A4591" w:rsidRPr="00954E82" w:rsidRDefault="006A4591" w:rsidP="0024775E">
            <w:pPr>
              <w:jc w:val="center"/>
              <w:rPr>
                <w:sz w:val="24"/>
                <w:szCs w:val="24"/>
              </w:rPr>
            </w:pPr>
            <w:r w:rsidRPr="00954E82">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5C49B363" w14:textId="77777777" w:rsidR="006A4591" w:rsidRPr="00954E82" w:rsidRDefault="006A4591" w:rsidP="0024775E">
            <w:pPr>
              <w:jc w:val="center"/>
              <w:rPr>
                <w:sz w:val="24"/>
                <w:szCs w:val="24"/>
              </w:rPr>
            </w:pPr>
            <w:r w:rsidRPr="00954E82">
              <w:rPr>
                <w:sz w:val="24"/>
                <w:szCs w:val="24"/>
              </w:rPr>
              <w:t>28342</w:t>
            </w:r>
          </w:p>
        </w:tc>
        <w:tc>
          <w:tcPr>
            <w:tcW w:w="527" w:type="pct"/>
            <w:tcBorders>
              <w:top w:val="single" w:sz="8" w:space="0" w:color="000000"/>
              <w:left w:val="single" w:sz="8" w:space="0" w:color="000000"/>
              <w:bottom w:val="single" w:sz="8" w:space="0" w:color="000000"/>
              <w:right w:val="single" w:sz="8" w:space="0" w:color="000000"/>
            </w:tcBorders>
          </w:tcPr>
          <w:p w14:paraId="1273BED3" w14:textId="77777777" w:rsidR="006A4591" w:rsidRPr="00954E82" w:rsidRDefault="006A4591" w:rsidP="0024775E">
            <w:pPr>
              <w:jc w:val="center"/>
              <w:rPr>
                <w:sz w:val="24"/>
                <w:szCs w:val="24"/>
              </w:rPr>
            </w:pPr>
            <w:r w:rsidRPr="00954E82">
              <w:rPr>
                <w:sz w:val="24"/>
                <w:szCs w:val="24"/>
              </w:rPr>
              <w:t>28156</w:t>
            </w:r>
          </w:p>
        </w:tc>
        <w:tc>
          <w:tcPr>
            <w:tcW w:w="527" w:type="pct"/>
            <w:tcBorders>
              <w:top w:val="single" w:sz="8" w:space="0" w:color="000000"/>
              <w:left w:val="single" w:sz="8" w:space="0" w:color="000000"/>
              <w:bottom w:val="single" w:sz="8" w:space="0" w:color="000000"/>
              <w:right w:val="single" w:sz="8" w:space="0" w:color="000000"/>
            </w:tcBorders>
          </w:tcPr>
          <w:p w14:paraId="7D6C60AB" w14:textId="77777777" w:rsidR="006A4591" w:rsidRPr="00954E82" w:rsidRDefault="006A4591" w:rsidP="0024775E">
            <w:pPr>
              <w:jc w:val="center"/>
              <w:rPr>
                <w:sz w:val="24"/>
                <w:szCs w:val="24"/>
              </w:rPr>
            </w:pPr>
            <w:r w:rsidRPr="00954E82">
              <w:rPr>
                <w:sz w:val="24"/>
                <w:szCs w:val="24"/>
              </w:rPr>
              <w:t>28086</w:t>
            </w:r>
          </w:p>
        </w:tc>
        <w:tc>
          <w:tcPr>
            <w:tcW w:w="461" w:type="pct"/>
            <w:tcBorders>
              <w:top w:val="single" w:sz="8" w:space="0" w:color="000000"/>
              <w:left w:val="single" w:sz="8" w:space="0" w:color="000000"/>
              <w:bottom w:val="single" w:sz="8" w:space="0" w:color="000000"/>
              <w:right w:val="single" w:sz="8" w:space="0" w:color="000000"/>
            </w:tcBorders>
          </w:tcPr>
          <w:p w14:paraId="41C56CEB" w14:textId="77777777" w:rsidR="006A4591" w:rsidRPr="00954E82" w:rsidRDefault="006A4591" w:rsidP="0024775E">
            <w:pPr>
              <w:jc w:val="center"/>
              <w:rPr>
                <w:sz w:val="24"/>
                <w:szCs w:val="24"/>
              </w:rPr>
            </w:pPr>
            <w:r w:rsidRPr="00954E82">
              <w:rPr>
                <w:sz w:val="24"/>
                <w:szCs w:val="24"/>
              </w:rPr>
              <w:t>27753</w:t>
            </w:r>
          </w:p>
        </w:tc>
        <w:tc>
          <w:tcPr>
            <w:tcW w:w="450" w:type="pct"/>
            <w:tcBorders>
              <w:top w:val="single" w:sz="8" w:space="0" w:color="000000"/>
              <w:left w:val="single" w:sz="8" w:space="0" w:color="000000"/>
              <w:bottom w:val="single" w:sz="8" w:space="0" w:color="000000"/>
              <w:right w:val="single" w:sz="8" w:space="0" w:color="000000"/>
            </w:tcBorders>
          </w:tcPr>
          <w:p w14:paraId="4DF04352" w14:textId="77777777" w:rsidR="006A4591" w:rsidRPr="00954E82" w:rsidRDefault="006A4591" w:rsidP="0024775E">
            <w:pPr>
              <w:jc w:val="center"/>
              <w:rPr>
                <w:sz w:val="24"/>
                <w:szCs w:val="24"/>
              </w:rPr>
            </w:pPr>
            <w:r w:rsidRPr="00954E82">
              <w:rPr>
                <w:sz w:val="24"/>
                <w:szCs w:val="24"/>
              </w:rPr>
              <w:t>26253</w:t>
            </w:r>
          </w:p>
        </w:tc>
        <w:tc>
          <w:tcPr>
            <w:tcW w:w="461" w:type="pct"/>
            <w:tcBorders>
              <w:top w:val="single" w:sz="8" w:space="0" w:color="000000"/>
              <w:left w:val="single" w:sz="8" w:space="0" w:color="000000"/>
              <w:bottom w:val="single" w:sz="8" w:space="0" w:color="000000"/>
              <w:right w:val="single" w:sz="8" w:space="0" w:color="000000"/>
            </w:tcBorders>
          </w:tcPr>
          <w:p w14:paraId="1553735D" w14:textId="77777777" w:rsidR="006A4591" w:rsidRPr="00954E82" w:rsidRDefault="006A4591" w:rsidP="0024775E">
            <w:pPr>
              <w:jc w:val="center"/>
              <w:rPr>
                <w:sz w:val="24"/>
                <w:szCs w:val="24"/>
              </w:rPr>
            </w:pPr>
            <w:r w:rsidRPr="00954E82">
              <w:rPr>
                <w:sz w:val="24"/>
                <w:szCs w:val="24"/>
              </w:rPr>
              <w:t>25984</w:t>
            </w:r>
          </w:p>
        </w:tc>
      </w:tr>
      <w:tr w:rsidR="006A4591" w:rsidRPr="00954E82" w14:paraId="4C45B00C"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105992E5" w14:textId="77777777" w:rsidR="006A4591" w:rsidRPr="00954E82" w:rsidRDefault="006A4591" w:rsidP="0024775E">
            <w:pPr>
              <w:jc w:val="center"/>
              <w:rPr>
                <w:sz w:val="24"/>
                <w:szCs w:val="24"/>
              </w:rPr>
            </w:pPr>
          </w:p>
        </w:tc>
        <w:tc>
          <w:tcPr>
            <w:tcW w:w="1296" w:type="pct"/>
            <w:tcBorders>
              <w:top w:val="single" w:sz="8" w:space="0" w:color="000000"/>
              <w:left w:val="single" w:sz="8" w:space="0" w:color="000000"/>
              <w:bottom w:val="single" w:sz="8" w:space="0" w:color="000000"/>
              <w:right w:val="single" w:sz="8" w:space="0" w:color="000000"/>
            </w:tcBorders>
          </w:tcPr>
          <w:p w14:paraId="57650513" w14:textId="77777777" w:rsidR="006A4591" w:rsidRPr="00954E82" w:rsidRDefault="006A4591" w:rsidP="0024775E">
            <w:pPr>
              <w:rPr>
                <w:sz w:val="24"/>
                <w:szCs w:val="24"/>
              </w:rPr>
            </w:pPr>
            <w:r w:rsidRPr="00954E82">
              <w:rPr>
                <w:sz w:val="24"/>
                <w:szCs w:val="24"/>
              </w:rPr>
              <w:t>Городское население</w:t>
            </w:r>
          </w:p>
        </w:tc>
        <w:tc>
          <w:tcPr>
            <w:tcW w:w="577" w:type="pct"/>
            <w:tcBorders>
              <w:top w:val="single" w:sz="8" w:space="0" w:color="000000"/>
              <w:left w:val="single" w:sz="8" w:space="0" w:color="000000"/>
              <w:bottom w:val="single" w:sz="8" w:space="0" w:color="000000"/>
              <w:right w:val="single" w:sz="8" w:space="0" w:color="000000"/>
            </w:tcBorders>
          </w:tcPr>
          <w:p w14:paraId="59809858" w14:textId="77777777" w:rsidR="006A4591" w:rsidRPr="00954E82" w:rsidRDefault="006A4591" w:rsidP="0024775E">
            <w:pPr>
              <w:jc w:val="center"/>
              <w:rPr>
                <w:sz w:val="24"/>
                <w:szCs w:val="24"/>
              </w:rPr>
            </w:pPr>
            <w:r w:rsidRPr="00954E82">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35615E22" w14:textId="77777777" w:rsidR="006A4591" w:rsidRPr="00954E82" w:rsidRDefault="006A4591" w:rsidP="0024775E">
            <w:pPr>
              <w:jc w:val="center"/>
              <w:rPr>
                <w:sz w:val="24"/>
                <w:szCs w:val="24"/>
              </w:rPr>
            </w:pPr>
            <w:r w:rsidRPr="00954E82">
              <w:rPr>
                <w:sz w:val="24"/>
                <w:szCs w:val="24"/>
              </w:rPr>
              <w:t>26581</w:t>
            </w:r>
          </w:p>
        </w:tc>
        <w:tc>
          <w:tcPr>
            <w:tcW w:w="527" w:type="pct"/>
            <w:tcBorders>
              <w:top w:val="single" w:sz="8" w:space="0" w:color="000000"/>
              <w:left w:val="single" w:sz="8" w:space="0" w:color="000000"/>
              <w:bottom w:val="single" w:sz="8" w:space="0" w:color="000000"/>
              <w:right w:val="single" w:sz="8" w:space="0" w:color="000000"/>
            </w:tcBorders>
          </w:tcPr>
          <w:p w14:paraId="736502FC" w14:textId="77777777" w:rsidR="006A4591" w:rsidRPr="00954E82" w:rsidRDefault="006A4591" w:rsidP="0024775E">
            <w:pPr>
              <w:jc w:val="center"/>
              <w:rPr>
                <w:sz w:val="24"/>
                <w:szCs w:val="24"/>
              </w:rPr>
            </w:pPr>
            <w:r w:rsidRPr="00954E82">
              <w:rPr>
                <w:sz w:val="24"/>
                <w:szCs w:val="24"/>
              </w:rPr>
              <w:t>26206</w:t>
            </w:r>
          </w:p>
        </w:tc>
        <w:tc>
          <w:tcPr>
            <w:tcW w:w="527" w:type="pct"/>
            <w:tcBorders>
              <w:top w:val="single" w:sz="8" w:space="0" w:color="000000"/>
              <w:left w:val="single" w:sz="8" w:space="0" w:color="000000"/>
              <w:bottom w:val="single" w:sz="8" w:space="0" w:color="000000"/>
              <w:right w:val="single" w:sz="8" w:space="0" w:color="000000"/>
            </w:tcBorders>
          </w:tcPr>
          <w:p w14:paraId="05306613" w14:textId="77777777" w:rsidR="006A4591" w:rsidRPr="00954E82" w:rsidRDefault="006A4591" w:rsidP="0024775E">
            <w:pPr>
              <w:jc w:val="center"/>
              <w:rPr>
                <w:sz w:val="24"/>
                <w:szCs w:val="24"/>
              </w:rPr>
            </w:pPr>
            <w:r w:rsidRPr="00954E82">
              <w:rPr>
                <w:sz w:val="24"/>
                <w:szCs w:val="24"/>
              </w:rPr>
              <w:t>26020</w:t>
            </w:r>
          </w:p>
        </w:tc>
        <w:tc>
          <w:tcPr>
            <w:tcW w:w="461" w:type="pct"/>
            <w:tcBorders>
              <w:top w:val="single" w:sz="8" w:space="0" w:color="000000"/>
              <w:left w:val="single" w:sz="8" w:space="0" w:color="000000"/>
              <w:bottom w:val="single" w:sz="8" w:space="0" w:color="000000"/>
              <w:right w:val="single" w:sz="8" w:space="0" w:color="000000"/>
            </w:tcBorders>
            <w:vAlign w:val="center"/>
          </w:tcPr>
          <w:p w14:paraId="2CC8A95E" w14:textId="77777777" w:rsidR="006A4591" w:rsidRPr="00954E82" w:rsidRDefault="006A4591" w:rsidP="0024775E">
            <w:pPr>
              <w:jc w:val="center"/>
              <w:rPr>
                <w:sz w:val="24"/>
                <w:szCs w:val="24"/>
              </w:rPr>
            </w:pPr>
            <w:r w:rsidRPr="00954E82">
              <w:rPr>
                <w:sz w:val="24"/>
                <w:szCs w:val="24"/>
              </w:rPr>
              <w:t>25586</w:t>
            </w:r>
          </w:p>
        </w:tc>
        <w:tc>
          <w:tcPr>
            <w:tcW w:w="450" w:type="pct"/>
            <w:tcBorders>
              <w:top w:val="single" w:sz="8" w:space="0" w:color="000000"/>
              <w:left w:val="single" w:sz="8" w:space="0" w:color="000000"/>
              <w:bottom w:val="single" w:sz="8" w:space="0" w:color="000000"/>
              <w:right w:val="single" w:sz="8" w:space="0" w:color="000000"/>
            </w:tcBorders>
          </w:tcPr>
          <w:p w14:paraId="2916330C" w14:textId="77777777" w:rsidR="006A4591" w:rsidRPr="00954E82" w:rsidRDefault="006A4591" w:rsidP="0024775E">
            <w:pPr>
              <w:jc w:val="center"/>
              <w:rPr>
                <w:sz w:val="24"/>
                <w:szCs w:val="24"/>
              </w:rPr>
            </w:pPr>
            <w:r w:rsidRPr="00954E82">
              <w:rPr>
                <w:sz w:val="24"/>
                <w:szCs w:val="24"/>
              </w:rPr>
              <w:t>24271</w:t>
            </w:r>
          </w:p>
        </w:tc>
        <w:tc>
          <w:tcPr>
            <w:tcW w:w="461" w:type="pct"/>
            <w:tcBorders>
              <w:top w:val="single" w:sz="8" w:space="0" w:color="000000"/>
              <w:left w:val="single" w:sz="8" w:space="0" w:color="000000"/>
              <w:bottom w:val="single" w:sz="8" w:space="0" w:color="000000"/>
              <w:right w:val="single" w:sz="8" w:space="0" w:color="000000"/>
            </w:tcBorders>
          </w:tcPr>
          <w:p w14:paraId="53B11A2A" w14:textId="77777777" w:rsidR="006A4591" w:rsidRPr="00954E82" w:rsidRDefault="006A4591" w:rsidP="0024775E">
            <w:pPr>
              <w:jc w:val="center"/>
              <w:rPr>
                <w:sz w:val="24"/>
                <w:szCs w:val="24"/>
              </w:rPr>
            </w:pPr>
            <w:r w:rsidRPr="00954E82">
              <w:rPr>
                <w:sz w:val="24"/>
                <w:szCs w:val="24"/>
              </w:rPr>
              <w:t>23906</w:t>
            </w:r>
          </w:p>
        </w:tc>
      </w:tr>
      <w:tr w:rsidR="006A4591" w:rsidRPr="00954E82" w14:paraId="473DC623" w14:textId="77777777" w:rsidTr="006A4591">
        <w:trPr>
          <w:trHeight w:val="332"/>
          <w:jc w:val="center"/>
        </w:trPr>
        <w:tc>
          <w:tcPr>
            <w:tcW w:w="227" w:type="pct"/>
            <w:tcBorders>
              <w:top w:val="single" w:sz="8" w:space="0" w:color="000000"/>
              <w:left w:val="single" w:sz="8" w:space="0" w:color="000000"/>
              <w:bottom w:val="single" w:sz="8" w:space="0" w:color="000000"/>
              <w:right w:val="single" w:sz="8" w:space="0" w:color="000000"/>
            </w:tcBorders>
          </w:tcPr>
          <w:p w14:paraId="287FA0B1" w14:textId="77777777" w:rsidR="006A4591" w:rsidRPr="00954E82" w:rsidRDefault="006A4591" w:rsidP="0024775E">
            <w:pPr>
              <w:jc w:val="center"/>
              <w:rPr>
                <w:sz w:val="24"/>
                <w:szCs w:val="24"/>
              </w:rPr>
            </w:pPr>
          </w:p>
        </w:tc>
        <w:tc>
          <w:tcPr>
            <w:tcW w:w="1296" w:type="pct"/>
            <w:tcBorders>
              <w:top w:val="single" w:sz="8" w:space="0" w:color="000000"/>
              <w:left w:val="single" w:sz="8" w:space="0" w:color="000000"/>
              <w:bottom w:val="single" w:sz="8" w:space="0" w:color="000000"/>
              <w:right w:val="single" w:sz="8" w:space="0" w:color="000000"/>
            </w:tcBorders>
          </w:tcPr>
          <w:p w14:paraId="43446218" w14:textId="77777777" w:rsidR="006A4591" w:rsidRPr="00954E82" w:rsidRDefault="006A4591" w:rsidP="0024775E">
            <w:pPr>
              <w:rPr>
                <w:sz w:val="24"/>
                <w:szCs w:val="24"/>
              </w:rPr>
            </w:pPr>
            <w:r w:rsidRPr="00954E82">
              <w:rPr>
                <w:sz w:val="24"/>
                <w:szCs w:val="24"/>
              </w:rPr>
              <w:t>Сельское население</w:t>
            </w:r>
          </w:p>
        </w:tc>
        <w:tc>
          <w:tcPr>
            <w:tcW w:w="577" w:type="pct"/>
            <w:tcBorders>
              <w:top w:val="single" w:sz="8" w:space="0" w:color="000000"/>
              <w:left w:val="single" w:sz="8" w:space="0" w:color="000000"/>
              <w:bottom w:val="single" w:sz="8" w:space="0" w:color="000000"/>
              <w:right w:val="single" w:sz="8" w:space="0" w:color="000000"/>
            </w:tcBorders>
          </w:tcPr>
          <w:p w14:paraId="31740A9C" w14:textId="77777777" w:rsidR="006A4591" w:rsidRPr="00954E82" w:rsidRDefault="006A4591" w:rsidP="0024775E">
            <w:pPr>
              <w:jc w:val="center"/>
              <w:rPr>
                <w:sz w:val="24"/>
                <w:szCs w:val="24"/>
              </w:rPr>
            </w:pPr>
            <w:r w:rsidRPr="00954E82">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4BC7DEFC" w14:textId="77777777" w:rsidR="006A4591" w:rsidRPr="00954E82" w:rsidRDefault="006A4591" w:rsidP="0024775E">
            <w:pPr>
              <w:jc w:val="center"/>
              <w:rPr>
                <w:sz w:val="24"/>
                <w:szCs w:val="24"/>
              </w:rPr>
            </w:pPr>
            <w:r w:rsidRPr="00954E82">
              <w:rPr>
                <w:sz w:val="24"/>
                <w:szCs w:val="24"/>
              </w:rPr>
              <w:t>2156</w:t>
            </w:r>
          </w:p>
        </w:tc>
        <w:tc>
          <w:tcPr>
            <w:tcW w:w="527" w:type="pct"/>
            <w:tcBorders>
              <w:top w:val="single" w:sz="8" w:space="0" w:color="000000"/>
              <w:left w:val="single" w:sz="8" w:space="0" w:color="000000"/>
              <w:bottom w:val="single" w:sz="8" w:space="0" w:color="000000"/>
              <w:right w:val="single" w:sz="8" w:space="0" w:color="000000"/>
            </w:tcBorders>
          </w:tcPr>
          <w:p w14:paraId="4DC23AFE" w14:textId="77777777" w:rsidR="006A4591" w:rsidRPr="00954E82" w:rsidRDefault="006A4591" w:rsidP="0024775E">
            <w:pPr>
              <w:jc w:val="center"/>
              <w:rPr>
                <w:sz w:val="24"/>
                <w:szCs w:val="24"/>
              </w:rPr>
            </w:pPr>
            <w:r w:rsidRPr="00954E82">
              <w:rPr>
                <w:sz w:val="24"/>
                <w:szCs w:val="24"/>
              </w:rPr>
              <w:t>2136</w:t>
            </w:r>
          </w:p>
        </w:tc>
        <w:tc>
          <w:tcPr>
            <w:tcW w:w="527" w:type="pct"/>
            <w:tcBorders>
              <w:top w:val="single" w:sz="8" w:space="0" w:color="000000"/>
              <w:left w:val="single" w:sz="8" w:space="0" w:color="000000"/>
              <w:bottom w:val="single" w:sz="8" w:space="0" w:color="000000"/>
              <w:right w:val="single" w:sz="8" w:space="0" w:color="000000"/>
            </w:tcBorders>
          </w:tcPr>
          <w:p w14:paraId="2F5E0D1F" w14:textId="77777777" w:rsidR="006A4591" w:rsidRPr="00954E82" w:rsidRDefault="006A4591" w:rsidP="0024775E">
            <w:pPr>
              <w:jc w:val="center"/>
              <w:rPr>
                <w:sz w:val="24"/>
                <w:szCs w:val="24"/>
              </w:rPr>
            </w:pPr>
            <w:r w:rsidRPr="00954E82">
              <w:rPr>
                <w:sz w:val="24"/>
                <w:szCs w:val="24"/>
              </w:rPr>
              <w:t>2136</w:t>
            </w:r>
          </w:p>
        </w:tc>
        <w:tc>
          <w:tcPr>
            <w:tcW w:w="461" w:type="pct"/>
            <w:tcBorders>
              <w:top w:val="single" w:sz="8" w:space="0" w:color="000000"/>
              <w:left w:val="single" w:sz="8" w:space="0" w:color="000000"/>
              <w:bottom w:val="single" w:sz="8" w:space="0" w:color="000000"/>
              <w:right w:val="single" w:sz="8" w:space="0" w:color="000000"/>
            </w:tcBorders>
            <w:vAlign w:val="center"/>
          </w:tcPr>
          <w:p w14:paraId="462A38DA" w14:textId="77777777" w:rsidR="006A4591" w:rsidRPr="00954E82" w:rsidRDefault="006A4591" w:rsidP="0024775E">
            <w:pPr>
              <w:jc w:val="center"/>
              <w:rPr>
                <w:sz w:val="24"/>
                <w:szCs w:val="24"/>
              </w:rPr>
            </w:pPr>
            <w:r w:rsidRPr="00954E82">
              <w:rPr>
                <w:sz w:val="24"/>
                <w:szCs w:val="24"/>
              </w:rPr>
              <w:t>2167</w:t>
            </w:r>
          </w:p>
        </w:tc>
        <w:tc>
          <w:tcPr>
            <w:tcW w:w="450" w:type="pct"/>
            <w:tcBorders>
              <w:top w:val="single" w:sz="8" w:space="0" w:color="000000"/>
              <w:left w:val="single" w:sz="8" w:space="0" w:color="000000"/>
              <w:bottom w:val="single" w:sz="8" w:space="0" w:color="000000"/>
              <w:right w:val="single" w:sz="8" w:space="0" w:color="000000"/>
            </w:tcBorders>
          </w:tcPr>
          <w:p w14:paraId="5CD3CDD3" w14:textId="77777777" w:rsidR="006A4591" w:rsidRPr="00954E82" w:rsidRDefault="006A4591" w:rsidP="0024775E">
            <w:pPr>
              <w:jc w:val="center"/>
              <w:rPr>
                <w:sz w:val="24"/>
                <w:szCs w:val="24"/>
              </w:rPr>
            </w:pPr>
            <w:r w:rsidRPr="00954E82">
              <w:rPr>
                <w:sz w:val="24"/>
                <w:szCs w:val="24"/>
              </w:rPr>
              <w:t>1982</w:t>
            </w:r>
          </w:p>
        </w:tc>
        <w:tc>
          <w:tcPr>
            <w:tcW w:w="461" w:type="pct"/>
            <w:tcBorders>
              <w:top w:val="single" w:sz="8" w:space="0" w:color="000000"/>
              <w:left w:val="single" w:sz="8" w:space="0" w:color="000000"/>
              <w:bottom w:val="single" w:sz="8" w:space="0" w:color="000000"/>
              <w:right w:val="single" w:sz="8" w:space="0" w:color="000000"/>
            </w:tcBorders>
          </w:tcPr>
          <w:p w14:paraId="448BEE32" w14:textId="77777777" w:rsidR="006A4591" w:rsidRPr="00954E82" w:rsidRDefault="006A4591" w:rsidP="0024775E">
            <w:pPr>
              <w:jc w:val="center"/>
              <w:rPr>
                <w:sz w:val="24"/>
                <w:szCs w:val="24"/>
              </w:rPr>
            </w:pPr>
            <w:r w:rsidRPr="00954E82">
              <w:rPr>
                <w:sz w:val="24"/>
                <w:szCs w:val="24"/>
              </w:rPr>
              <w:t>2078</w:t>
            </w:r>
          </w:p>
        </w:tc>
      </w:tr>
      <w:tr w:rsidR="006A4591" w:rsidRPr="00954E82" w14:paraId="43DCCBEB"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7E6FB9E" w14:textId="77777777" w:rsidR="006A4591" w:rsidRPr="00954E82" w:rsidRDefault="006A4591" w:rsidP="0024775E">
            <w:pPr>
              <w:jc w:val="center"/>
              <w:rPr>
                <w:sz w:val="24"/>
                <w:szCs w:val="24"/>
              </w:rPr>
            </w:pPr>
            <w:r w:rsidRPr="00954E82">
              <w:rPr>
                <w:sz w:val="24"/>
                <w:szCs w:val="24"/>
              </w:rPr>
              <w:t>2</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634F9A23" w14:textId="77777777" w:rsidR="006A4591" w:rsidRPr="00954E82" w:rsidRDefault="006A4591" w:rsidP="0024775E">
            <w:pPr>
              <w:rPr>
                <w:sz w:val="24"/>
                <w:szCs w:val="24"/>
              </w:rPr>
            </w:pPr>
            <w:r w:rsidRPr="00954E82">
              <w:rPr>
                <w:sz w:val="24"/>
                <w:szCs w:val="24"/>
              </w:rPr>
              <w:t>Число родившихся (без мертворожденных)</w:t>
            </w:r>
          </w:p>
        </w:tc>
        <w:tc>
          <w:tcPr>
            <w:tcW w:w="577" w:type="pct"/>
            <w:tcBorders>
              <w:top w:val="single" w:sz="8" w:space="0" w:color="000000"/>
              <w:left w:val="single" w:sz="8" w:space="0" w:color="000000"/>
              <w:bottom w:val="single" w:sz="8" w:space="0" w:color="000000"/>
              <w:right w:val="single" w:sz="8" w:space="0" w:color="000000"/>
            </w:tcBorders>
            <w:hideMark/>
          </w:tcPr>
          <w:p w14:paraId="7FD92453" w14:textId="77777777" w:rsidR="006A4591" w:rsidRPr="00954E82" w:rsidRDefault="006A4591" w:rsidP="0024775E">
            <w:pPr>
              <w:jc w:val="center"/>
              <w:rPr>
                <w:sz w:val="24"/>
                <w:szCs w:val="24"/>
              </w:rPr>
            </w:pPr>
            <w:r w:rsidRPr="00954E82">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48538EC5" w14:textId="77777777" w:rsidR="006A4591" w:rsidRPr="00954E82" w:rsidRDefault="006A4591" w:rsidP="0024775E">
            <w:pPr>
              <w:jc w:val="center"/>
              <w:rPr>
                <w:sz w:val="24"/>
                <w:szCs w:val="24"/>
              </w:rPr>
            </w:pPr>
            <w:r w:rsidRPr="00954E82">
              <w:rPr>
                <w:sz w:val="24"/>
                <w:szCs w:val="24"/>
              </w:rPr>
              <w:t>260</w:t>
            </w:r>
          </w:p>
        </w:tc>
        <w:tc>
          <w:tcPr>
            <w:tcW w:w="527" w:type="pct"/>
            <w:tcBorders>
              <w:top w:val="single" w:sz="8" w:space="0" w:color="000000"/>
              <w:left w:val="single" w:sz="8" w:space="0" w:color="000000"/>
              <w:bottom w:val="single" w:sz="8" w:space="0" w:color="000000"/>
              <w:right w:val="single" w:sz="8" w:space="0" w:color="000000"/>
            </w:tcBorders>
          </w:tcPr>
          <w:p w14:paraId="4898F6E7" w14:textId="77777777" w:rsidR="006A4591" w:rsidRPr="00954E82" w:rsidRDefault="006A4591" w:rsidP="0024775E">
            <w:pPr>
              <w:jc w:val="center"/>
              <w:rPr>
                <w:sz w:val="24"/>
                <w:szCs w:val="24"/>
              </w:rPr>
            </w:pPr>
            <w:r w:rsidRPr="00954E82">
              <w:rPr>
                <w:sz w:val="24"/>
                <w:szCs w:val="24"/>
              </w:rPr>
              <w:t>244</w:t>
            </w:r>
          </w:p>
        </w:tc>
        <w:tc>
          <w:tcPr>
            <w:tcW w:w="527" w:type="pct"/>
            <w:tcBorders>
              <w:top w:val="single" w:sz="8" w:space="0" w:color="000000"/>
              <w:left w:val="single" w:sz="8" w:space="0" w:color="000000"/>
              <w:bottom w:val="single" w:sz="8" w:space="0" w:color="000000"/>
              <w:right w:val="single" w:sz="8" w:space="0" w:color="000000"/>
            </w:tcBorders>
          </w:tcPr>
          <w:p w14:paraId="2F44E5DE" w14:textId="77777777" w:rsidR="006A4591" w:rsidRPr="00954E82" w:rsidRDefault="006A4591" w:rsidP="0024775E">
            <w:pPr>
              <w:jc w:val="center"/>
              <w:rPr>
                <w:sz w:val="24"/>
                <w:szCs w:val="24"/>
              </w:rPr>
            </w:pPr>
            <w:r w:rsidRPr="00954E82">
              <w:rPr>
                <w:sz w:val="24"/>
                <w:szCs w:val="24"/>
              </w:rPr>
              <w:t>233</w:t>
            </w:r>
          </w:p>
        </w:tc>
        <w:tc>
          <w:tcPr>
            <w:tcW w:w="461" w:type="pct"/>
            <w:tcBorders>
              <w:top w:val="single" w:sz="8" w:space="0" w:color="000000"/>
              <w:left w:val="single" w:sz="8" w:space="0" w:color="000000"/>
              <w:bottom w:val="single" w:sz="8" w:space="0" w:color="000000"/>
              <w:right w:val="single" w:sz="8" w:space="0" w:color="000000"/>
            </w:tcBorders>
          </w:tcPr>
          <w:p w14:paraId="01334959" w14:textId="77777777" w:rsidR="006A4591" w:rsidRPr="00954E82" w:rsidRDefault="006A4591" w:rsidP="0024775E">
            <w:pPr>
              <w:jc w:val="center"/>
              <w:rPr>
                <w:sz w:val="24"/>
                <w:szCs w:val="24"/>
              </w:rPr>
            </w:pPr>
            <w:r w:rsidRPr="00954E82">
              <w:rPr>
                <w:sz w:val="24"/>
                <w:szCs w:val="24"/>
              </w:rPr>
              <w:t>207</w:t>
            </w:r>
          </w:p>
        </w:tc>
        <w:tc>
          <w:tcPr>
            <w:tcW w:w="450" w:type="pct"/>
            <w:tcBorders>
              <w:top w:val="single" w:sz="8" w:space="0" w:color="000000"/>
              <w:left w:val="single" w:sz="8" w:space="0" w:color="000000"/>
              <w:bottom w:val="single" w:sz="8" w:space="0" w:color="000000"/>
              <w:right w:val="single" w:sz="8" w:space="0" w:color="000000"/>
            </w:tcBorders>
          </w:tcPr>
          <w:p w14:paraId="27918AB0" w14:textId="77777777" w:rsidR="006A4591" w:rsidRPr="00954E82" w:rsidRDefault="006A4591" w:rsidP="0024775E">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158253FD" w14:textId="77777777" w:rsidR="006A4591" w:rsidRPr="00954E82" w:rsidRDefault="006A4591" w:rsidP="0024775E">
            <w:pPr>
              <w:jc w:val="center"/>
              <w:rPr>
                <w:sz w:val="24"/>
                <w:szCs w:val="24"/>
              </w:rPr>
            </w:pPr>
          </w:p>
        </w:tc>
      </w:tr>
      <w:tr w:rsidR="006A4591" w:rsidRPr="00954E82" w14:paraId="7E81FE4A"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0887BEA5" w14:textId="77777777" w:rsidR="006A4591" w:rsidRPr="00954E82" w:rsidRDefault="006A4591" w:rsidP="0024775E">
            <w:pPr>
              <w:jc w:val="center"/>
              <w:rPr>
                <w:sz w:val="24"/>
                <w:szCs w:val="24"/>
              </w:rPr>
            </w:pPr>
            <w:r w:rsidRPr="00954E82">
              <w:rPr>
                <w:sz w:val="24"/>
                <w:szCs w:val="24"/>
              </w:rPr>
              <w:t>3</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AA967A7" w14:textId="77777777" w:rsidR="006A4591" w:rsidRPr="00954E82" w:rsidRDefault="006A4591" w:rsidP="0024775E">
            <w:pPr>
              <w:rPr>
                <w:sz w:val="24"/>
                <w:szCs w:val="24"/>
              </w:rPr>
            </w:pPr>
            <w:r w:rsidRPr="00954E82">
              <w:rPr>
                <w:sz w:val="24"/>
                <w:szCs w:val="24"/>
              </w:rPr>
              <w:t>Число умерших</w:t>
            </w:r>
          </w:p>
        </w:tc>
        <w:tc>
          <w:tcPr>
            <w:tcW w:w="577" w:type="pct"/>
            <w:tcBorders>
              <w:top w:val="single" w:sz="8" w:space="0" w:color="000000"/>
              <w:left w:val="single" w:sz="8" w:space="0" w:color="000000"/>
              <w:bottom w:val="single" w:sz="8" w:space="0" w:color="000000"/>
              <w:right w:val="single" w:sz="8" w:space="0" w:color="000000"/>
            </w:tcBorders>
            <w:hideMark/>
          </w:tcPr>
          <w:p w14:paraId="2FFA55D9" w14:textId="77777777" w:rsidR="006A4591" w:rsidRPr="00954E82" w:rsidRDefault="006A4591" w:rsidP="0024775E">
            <w:pPr>
              <w:jc w:val="center"/>
              <w:rPr>
                <w:sz w:val="24"/>
                <w:szCs w:val="24"/>
              </w:rPr>
            </w:pPr>
            <w:r w:rsidRPr="00954E82">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31BC3A0D" w14:textId="77777777" w:rsidR="006A4591" w:rsidRPr="00954E82" w:rsidRDefault="006A4591" w:rsidP="0024775E">
            <w:pPr>
              <w:jc w:val="center"/>
              <w:rPr>
                <w:sz w:val="24"/>
                <w:szCs w:val="24"/>
              </w:rPr>
            </w:pPr>
            <w:r w:rsidRPr="00954E82">
              <w:rPr>
                <w:sz w:val="24"/>
                <w:szCs w:val="24"/>
              </w:rPr>
              <w:t>399</w:t>
            </w:r>
          </w:p>
        </w:tc>
        <w:tc>
          <w:tcPr>
            <w:tcW w:w="527" w:type="pct"/>
            <w:tcBorders>
              <w:top w:val="single" w:sz="8" w:space="0" w:color="000000"/>
              <w:left w:val="single" w:sz="8" w:space="0" w:color="000000"/>
              <w:bottom w:val="single" w:sz="8" w:space="0" w:color="000000"/>
              <w:right w:val="single" w:sz="8" w:space="0" w:color="000000"/>
            </w:tcBorders>
          </w:tcPr>
          <w:p w14:paraId="1D0BE4DC" w14:textId="77777777" w:rsidR="006A4591" w:rsidRPr="00954E82" w:rsidRDefault="006A4591" w:rsidP="0024775E">
            <w:pPr>
              <w:jc w:val="center"/>
              <w:rPr>
                <w:sz w:val="24"/>
                <w:szCs w:val="24"/>
              </w:rPr>
            </w:pPr>
            <w:r w:rsidRPr="00954E82">
              <w:rPr>
                <w:sz w:val="24"/>
                <w:szCs w:val="24"/>
              </w:rPr>
              <w:t>482</w:t>
            </w:r>
          </w:p>
        </w:tc>
        <w:tc>
          <w:tcPr>
            <w:tcW w:w="527" w:type="pct"/>
            <w:tcBorders>
              <w:top w:val="single" w:sz="8" w:space="0" w:color="000000"/>
              <w:left w:val="single" w:sz="8" w:space="0" w:color="000000"/>
              <w:bottom w:val="single" w:sz="8" w:space="0" w:color="000000"/>
              <w:right w:val="single" w:sz="8" w:space="0" w:color="000000"/>
            </w:tcBorders>
          </w:tcPr>
          <w:p w14:paraId="6C57811E" w14:textId="77777777" w:rsidR="006A4591" w:rsidRPr="00954E82" w:rsidRDefault="006A4591" w:rsidP="0024775E">
            <w:pPr>
              <w:jc w:val="center"/>
              <w:rPr>
                <w:sz w:val="24"/>
                <w:szCs w:val="24"/>
              </w:rPr>
            </w:pPr>
            <w:r w:rsidRPr="00954E82">
              <w:rPr>
                <w:sz w:val="24"/>
                <w:szCs w:val="24"/>
              </w:rPr>
              <w:t>521</w:t>
            </w:r>
          </w:p>
        </w:tc>
        <w:tc>
          <w:tcPr>
            <w:tcW w:w="461" w:type="pct"/>
            <w:tcBorders>
              <w:top w:val="single" w:sz="8" w:space="0" w:color="000000"/>
              <w:left w:val="single" w:sz="8" w:space="0" w:color="000000"/>
              <w:bottom w:val="single" w:sz="8" w:space="0" w:color="000000"/>
              <w:right w:val="single" w:sz="8" w:space="0" w:color="000000"/>
            </w:tcBorders>
          </w:tcPr>
          <w:p w14:paraId="74015AC0" w14:textId="77777777" w:rsidR="006A4591" w:rsidRPr="00954E82" w:rsidRDefault="006A4591" w:rsidP="0024775E">
            <w:pPr>
              <w:jc w:val="center"/>
              <w:rPr>
                <w:sz w:val="24"/>
                <w:szCs w:val="24"/>
              </w:rPr>
            </w:pPr>
            <w:r w:rsidRPr="00954E82">
              <w:rPr>
                <w:sz w:val="24"/>
                <w:szCs w:val="24"/>
              </w:rPr>
              <w:t>370</w:t>
            </w:r>
          </w:p>
        </w:tc>
        <w:tc>
          <w:tcPr>
            <w:tcW w:w="450" w:type="pct"/>
            <w:tcBorders>
              <w:top w:val="single" w:sz="8" w:space="0" w:color="000000"/>
              <w:left w:val="single" w:sz="8" w:space="0" w:color="000000"/>
              <w:bottom w:val="single" w:sz="8" w:space="0" w:color="000000"/>
              <w:right w:val="single" w:sz="8" w:space="0" w:color="000000"/>
            </w:tcBorders>
          </w:tcPr>
          <w:p w14:paraId="73036584" w14:textId="77777777" w:rsidR="006A4591" w:rsidRPr="00954E82" w:rsidRDefault="006A4591" w:rsidP="0024775E">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645A7D33" w14:textId="77777777" w:rsidR="006A4591" w:rsidRPr="00954E82" w:rsidRDefault="006A4591" w:rsidP="0024775E">
            <w:pPr>
              <w:jc w:val="center"/>
              <w:rPr>
                <w:sz w:val="24"/>
                <w:szCs w:val="24"/>
              </w:rPr>
            </w:pPr>
          </w:p>
        </w:tc>
      </w:tr>
      <w:tr w:rsidR="006A4591" w:rsidRPr="00954E82" w14:paraId="7BB9CE44"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5C056B3F" w14:textId="77777777" w:rsidR="006A4591" w:rsidRPr="00954E82" w:rsidRDefault="006A4591" w:rsidP="0024775E">
            <w:pPr>
              <w:jc w:val="center"/>
              <w:rPr>
                <w:sz w:val="24"/>
                <w:szCs w:val="24"/>
              </w:rPr>
            </w:pPr>
            <w:r w:rsidRPr="00954E82">
              <w:rPr>
                <w:sz w:val="24"/>
                <w:szCs w:val="24"/>
              </w:rPr>
              <w:t>4</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6F02E38" w14:textId="77777777" w:rsidR="006A4591" w:rsidRPr="00954E82" w:rsidRDefault="006A4591" w:rsidP="0024775E">
            <w:pPr>
              <w:rPr>
                <w:sz w:val="24"/>
                <w:szCs w:val="24"/>
              </w:rPr>
            </w:pPr>
            <w:r w:rsidRPr="00954E82">
              <w:rPr>
                <w:sz w:val="24"/>
                <w:szCs w:val="24"/>
              </w:rPr>
              <w:t>Естественный прирост</w:t>
            </w:r>
          </w:p>
        </w:tc>
        <w:tc>
          <w:tcPr>
            <w:tcW w:w="577" w:type="pct"/>
            <w:tcBorders>
              <w:top w:val="single" w:sz="8" w:space="0" w:color="000000"/>
              <w:left w:val="single" w:sz="8" w:space="0" w:color="000000"/>
              <w:bottom w:val="single" w:sz="8" w:space="0" w:color="000000"/>
              <w:right w:val="single" w:sz="8" w:space="0" w:color="000000"/>
            </w:tcBorders>
            <w:hideMark/>
          </w:tcPr>
          <w:p w14:paraId="572A0E7B" w14:textId="77777777" w:rsidR="006A4591" w:rsidRPr="00954E82" w:rsidRDefault="006A4591" w:rsidP="0024775E">
            <w:pPr>
              <w:jc w:val="center"/>
              <w:rPr>
                <w:sz w:val="24"/>
                <w:szCs w:val="24"/>
              </w:rPr>
            </w:pPr>
            <w:r w:rsidRPr="00954E82">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037A735B" w14:textId="77777777" w:rsidR="006A4591" w:rsidRPr="00954E82" w:rsidRDefault="006A4591" w:rsidP="0024775E">
            <w:pPr>
              <w:jc w:val="center"/>
              <w:rPr>
                <w:sz w:val="24"/>
                <w:szCs w:val="24"/>
              </w:rPr>
            </w:pPr>
            <w:r w:rsidRPr="00954E82">
              <w:rPr>
                <w:sz w:val="24"/>
                <w:szCs w:val="24"/>
              </w:rPr>
              <w:t>-139</w:t>
            </w:r>
          </w:p>
        </w:tc>
        <w:tc>
          <w:tcPr>
            <w:tcW w:w="527" w:type="pct"/>
            <w:tcBorders>
              <w:top w:val="single" w:sz="8" w:space="0" w:color="000000"/>
              <w:left w:val="single" w:sz="8" w:space="0" w:color="000000"/>
              <w:bottom w:val="single" w:sz="8" w:space="0" w:color="000000"/>
              <w:right w:val="single" w:sz="8" w:space="0" w:color="000000"/>
            </w:tcBorders>
          </w:tcPr>
          <w:p w14:paraId="0BA82867" w14:textId="77777777" w:rsidR="006A4591" w:rsidRPr="00954E82" w:rsidRDefault="006A4591" w:rsidP="0024775E">
            <w:pPr>
              <w:jc w:val="center"/>
              <w:rPr>
                <w:sz w:val="24"/>
                <w:szCs w:val="24"/>
              </w:rPr>
            </w:pPr>
            <w:r w:rsidRPr="00954E82">
              <w:rPr>
                <w:sz w:val="24"/>
                <w:szCs w:val="24"/>
              </w:rPr>
              <w:t>-238</w:t>
            </w:r>
          </w:p>
        </w:tc>
        <w:tc>
          <w:tcPr>
            <w:tcW w:w="527" w:type="pct"/>
            <w:tcBorders>
              <w:top w:val="single" w:sz="8" w:space="0" w:color="000000"/>
              <w:left w:val="single" w:sz="8" w:space="0" w:color="000000"/>
              <w:bottom w:val="single" w:sz="8" w:space="0" w:color="000000"/>
              <w:right w:val="single" w:sz="8" w:space="0" w:color="000000"/>
            </w:tcBorders>
          </w:tcPr>
          <w:p w14:paraId="4D22AFB0" w14:textId="77777777" w:rsidR="006A4591" w:rsidRPr="00954E82" w:rsidRDefault="006A4591" w:rsidP="0024775E">
            <w:pPr>
              <w:jc w:val="center"/>
              <w:rPr>
                <w:sz w:val="24"/>
                <w:szCs w:val="24"/>
              </w:rPr>
            </w:pPr>
            <w:r w:rsidRPr="00954E82">
              <w:rPr>
                <w:sz w:val="24"/>
                <w:szCs w:val="24"/>
              </w:rPr>
              <w:t>-288</w:t>
            </w:r>
          </w:p>
        </w:tc>
        <w:tc>
          <w:tcPr>
            <w:tcW w:w="461" w:type="pct"/>
            <w:tcBorders>
              <w:top w:val="single" w:sz="8" w:space="0" w:color="000000"/>
              <w:left w:val="single" w:sz="8" w:space="0" w:color="000000"/>
              <w:bottom w:val="single" w:sz="8" w:space="0" w:color="000000"/>
              <w:right w:val="single" w:sz="8" w:space="0" w:color="000000"/>
            </w:tcBorders>
          </w:tcPr>
          <w:p w14:paraId="46BADC96" w14:textId="77777777" w:rsidR="006A4591" w:rsidRPr="00954E82" w:rsidRDefault="006A4591" w:rsidP="0024775E">
            <w:pPr>
              <w:jc w:val="center"/>
              <w:rPr>
                <w:sz w:val="24"/>
                <w:szCs w:val="24"/>
              </w:rPr>
            </w:pPr>
            <w:r w:rsidRPr="00954E82">
              <w:rPr>
                <w:sz w:val="24"/>
                <w:szCs w:val="24"/>
              </w:rPr>
              <w:t>-163</w:t>
            </w:r>
          </w:p>
        </w:tc>
        <w:tc>
          <w:tcPr>
            <w:tcW w:w="450" w:type="pct"/>
            <w:tcBorders>
              <w:top w:val="single" w:sz="8" w:space="0" w:color="000000"/>
              <w:left w:val="single" w:sz="8" w:space="0" w:color="000000"/>
              <w:bottom w:val="single" w:sz="8" w:space="0" w:color="000000"/>
              <w:right w:val="single" w:sz="8" w:space="0" w:color="000000"/>
            </w:tcBorders>
          </w:tcPr>
          <w:p w14:paraId="09AD44AE" w14:textId="77777777" w:rsidR="006A4591" w:rsidRPr="00954E82" w:rsidRDefault="006A4591" w:rsidP="0024775E">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5730870C" w14:textId="77777777" w:rsidR="006A4591" w:rsidRPr="00954E82" w:rsidRDefault="006A4591" w:rsidP="0024775E">
            <w:pPr>
              <w:jc w:val="center"/>
              <w:rPr>
                <w:sz w:val="24"/>
                <w:szCs w:val="24"/>
              </w:rPr>
            </w:pPr>
          </w:p>
        </w:tc>
      </w:tr>
      <w:tr w:rsidR="006A4591" w:rsidRPr="00954E82" w14:paraId="1667CDD4"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22B1106" w14:textId="77777777" w:rsidR="006A4591" w:rsidRPr="00954E82" w:rsidRDefault="006A4591" w:rsidP="0024775E">
            <w:pPr>
              <w:jc w:val="center"/>
              <w:rPr>
                <w:sz w:val="24"/>
                <w:szCs w:val="24"/>
              </w:rPr>
            </w:pPr>
            <w:r w:rsidRPr="00954E82">
              <w:rPr>
                <w:sz w:val="24"/>
                <w:szCs w:val="24"/>
              </w:rPr>
              <w:t>5</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6938D2A4" w14:textId="77777777" w:rsidR="006A4591" w:rsidRPr="00954E82" w:rsidRDefault="006A4591" w:rsidP="0024775E">
            <w:pPr>
              <w:rPr>
                <w:sz w:val="24"/>
                <w:szCs w:val="24"/>
              </w:rPr>
            </w:pPr>
            <w:r w:rsidRPr="00954E82">
              <w:rPr>
                <w:sz w:val="24"/>
                <w:szCs w:val="24"/>
              </w:rPr>
              <w:t>Общий коэффициент рождаемости</w:t>
            </w:r>
          </w:p>
        </w:tc>
        <w:tc>
          <w:tcPr>
            <w:tcW w:w="577" w:type="pct"/>
            <w:tcBorders>
              <w:top w:val="single" w:sz="8" w:space="0" w:color="000000"/>
              <w:left w:val="single" w:sz="8" w:space="0" w:color="000000"/>
              <w:bottom w:val="single" w:sz="8" w:space="0" w:color="000000"/>
              <w:right w:val="single" w:sz="8" w:space="0" w:color="000000"/>
            </w:tcBorders>
            <w:hideMark/>
          </w:tcPr>
          <w:p w14:paraId="43F5D803" w14:textId="77777777" w:rsidR="006A4591" w:rsidRPr="00954E82" w:rsidRDefault="006A4591" w:rsidP="0024775E">
            <w:pPr>
              <w:jc w:val="center"/>
              <w:rPr>
                <w:sz w:val="24"/>
                <w:szCs w:val="24"/>
              </w:rPr>
            </w:pPr>
            <w:r w:rsidRPr="00954E82">
              <w:rPr>
                <w:sz w:val="24"/>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14:paraId="496CBD49" w14:textId="77777777" w:rsidR="006A4591" w:rsidRPr="00954E82" w:rsidRDefault="006A4591" w:rsidP="0024775E">
            <w:pPr>
              <w:jc w:val="center"/>
              <w:rPr>
                <w:sz w:val="24"/>
                <w:szCs w:val="24"/>
              </w:rPr>
            </w:pPr>
            <w:r w:rsidRPr="00954E82">
              <w:rPr>
                <w:sz w:val="24"/>
                <w:szCs w:val="24"/>
              </w:rPr>
              <w:t>9,2</w:t>
            </w:r>
          </w:p>
        </w:tc>
        <w:tc>
          <w:tcPr>
            <w:tcW w:w="527" w:type="pct"/>
            <w:tcBorders>
              <w:top w:val="single" w:sz="8" w:space="0" w:color="000000"/>
              <w:left w:val="single" w:sz="8" w:space="0" w:color="000000"/>
              <w:bottom w:val="single" w:sz="8" w:space="0" w:color="000000"/>
              <w:right w:val="single" w:sz="8" w:space="0" w:color="000000"/>
            </w:tcBorders>
          </w:tcPr>
          <w:p w14:paraId="6BA67D52" w14:textId="77777777" w:rsidR="006A4591" w:rsidRPr="00954E82" w:rsidRDefault="006A4591" w:rsidP="0024775E">
            <w:pPr>
              <w:jc w:val="center"/>
              <w:rPr>
                <w:sz w:val="24"/>
                <w:szCs w:val="24"/>
              </w:rPr>
            </w:pPr>
            <w:r w:rsidRPr="00954E82">
              <w:rPr>
                <w:sz w:val="24"/>
                <w:szCs w:val="24"/>
              </w:rPr>
              <w:t>8,7</w:t>
            </w:r>
          </w:p>
        </w:tc>
        <w:tc>
          <w:tcPr>
            <w:tcW w:w="527" w:type="pct"/>
            <w:tcBorders>
              <w:top w:val="single" w:sz="8" w:space="0" w:color="000000"/>
              <w:left w:val="single" w:sz="8" w:space="0" w:color="000000"/>
              <w:bottom w:val="single" w:sz="8" w:space="0" w:color="000000"/>
              <w:right w:val="single" w:sz="8" w:space="0" w:color="000000"/>
            </w:tcBorders>
          </w:tcPr>
          <w:p w14:paraId="6D22B0E4" w14:textId="77777777" w:rsidR="006A4591" w:rsidRPr="00954E82" w:rsidRDefault="006A4591" w:rsidP="0024775E">
            <w:pPr>
              <w:jc w:val="center"/>
              <w:rPr>
                <w:sz w:val="24"/>
                <w:szCs w:val="24"/>
              </w:rPr>
            </w:pPr>
            <w:r w:rsidRPr="00954E82">
              <w:rPr>
                <w:sz w:val="24"/>
                <w:szCs w:val="24"/>
              </w:rPr>
              <w:t>8,3</w:t>
            </w:r>
          </w:p>
        </w:tc>
        <w:tc>
          <w:tcPr>
            <w:tcW w:w="461" w:type="pct"/>
            <w:tcBorders>
              <w:top w:val="single" w:sz="8" w:space="0" w:color="000000"/>
              <w:left w:val="single" w:sz="8" w:space="0" w:color="000000"/>
              <w:bottom w:val="single" w:sz="8" w:space="0" w:color="000000"/>
              <w:right w:val="single" w:sz="8" w:space="0" w:color="000000"/>
            </w:tcBorders>
          </w:tcPr>
          <w:p w14:paraId="66E90FA4" w14:textId="77777777" w:rsidR="006A4591" w:rsidRPr="00954E82" w:rsidRDefault="006A4591" w:rsidP="0024775E">
            <w:pPr>
              <w:jc w:val="center"/>
              <w:rPr>
                <w:sz w:val="24"/>
                <w:szCs w:val="24"/>
              </w:rPr>
            </w:pPr>
            <w:r w:rsidRPr="00954E82">
              <w:rPr>
                <w:sz w:val="24"/>
                <w:szCs w:val="24"/>
              </w:rPr>
              <w:t>7,4</w:t>
            </w:r>
          </w:p>
        </w:tc>
        <w:tc>
          <w:tcPr>
            <w:tcW w:w="450" w:type="pct"/>
            <w:tcBorders>
              <w:top w:val="single" w:sz="8" w:space="0" w:color="000000"/>
              <w:left w:val="single" w:sz="8" w:space="0" w:color="000000"/>
              <w:bottom w:val="single" w:sz="8" w:space="0" w:color="000000"/>
              <w:right w:val="single" w:sz="8" w:space="0" w:color="000000"/>
            </w:tcBorders>
          </w:tcPr>
          <w:p w14:paraId="1609E750" w14:textId="77777777" w:rsidR="006A4591" w:rsidRPr="00954E82" w:rsidRDefault="006A4591" w:rsidP="0024775E">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14FBAEA6" w14:textId="77777777" w:rsidR="006A4591" w:rsidRPr="00954E82" w:rsidRDefault="006A4591" w:rsidP="0024775E">
            <w:pPr>
              <w:jc w:val="center"/>
              <w:rPr>
                <w:sz w:val="24"/>
                <w:szCs w:val="24"/>
              </w:rPr>
            </w:pPr>
          </w:p>
        </w:tc>
      </w:tr>
      <w:tr w:rsidR="006A4591" w:rsidRPr="00954E82" w14:paraId="1D558C13"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7500859" w14:textId="77777777" w:rsidR="006A4591" w:rsidRPr="00954E82" w:rsidRDefault="006A4591" w:rsidP="0024775E">
            <w:pPr>
              <w:jc w:val="center"/>
              <w:rPr>
                <w:sz w:val="24"/>
                <w:szCs w:val="24"/>
              </w:rPr>
            </w:pPr>
            <w:r w:rsidRPr="00954E82">
              <w:rPr>
                <w:sz w:val="24"/>
                <w:szCs w:val="24"/>
              </w:rPr>
              <w:t>6</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445CF900" w14:textId="77777777" w:rsidR="006A4591" w:rsidRPr="00954E82" w:rsidRDefault="006A4591" w:rsidP="0024775E">
            <w:pPr>
              <w:rPr>
                <w:sz w:val="24"/>
                <w:szCs w:val="24"/>
              </w:rPr>
            </w:pPr>
            <w:r w:rsidRPr="00954E82">
              <w:rPr>
                <w:sz w:val="24"/>
                <w:szCs w:val="24"/>
              </w:rPr>
              <w:t>Общий коэффициент смертности</w:t>
            </w:r>
          </w:p>
        </w:tc>
        <w:tc>
          <w:tcPr>
            <w:tcW w:w="577" w:type="pct"/>
            <w:tcBorders>
              <w:top w:val="single" w:sz="8" w:space="0" w:color="000000"/>
              <w:left w:val="single" w:sz="8" w:space="0" w:color="000000"/>
              <w:bottom w:val="single" w:sz="8" w:space="0" w:color="000000"/>
              <w:right w:val="single" w:sz="8" w:space="0" w:color="000000"/>
            </w:tcBorders>
            <w:hideMark/>
          </w:tcPr>
          <w:p w14:paraId="3DC95775" w14:textId="77777777" w:rsidR="006A4591" w:rsidRPr="00954E82" w:rsidRDefault="006A4591" w:rsidP="0024775E">
            <w:pPr>
              <w:jc w:val="center"/>
              <w:rPr>
                <w:sz w:val="24"/>
                <w:szCs w:val="24"/>
              </w:rPr>
            </w:pPr>
            <w:r w:rsidRPr="00954E82">
              <w:rPr>
                <w:sz w:val="24"/>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14:paraId="702CF0E7" w14:textId="77777777" w:rsidR="006A4591" w:rsidRPr="00954E82" w:rsidRDefault="006A4591" w:rsidP="0024775E">
            <w:pPr>
              <w:jc w:val="center"/>
              <w:rPr>
                <w:sz w:val="24"/>
                <w:szCs w:val="24"/>
              </w:rPr>
            </w:pPr>
            <w:r w:rsidRPr="00954E82">
              <w:rPr>
                <w:sz w:val="24"/>
                <w:szCs w:val="24"/>
              </w:rPr>
              <w:t>14,1</w:t>
            </w:r>
          </w:p>
        </w:tc>
        <w:tc>
          <w:tcPr>
            <w:tcW w:w="527" w:type="pct"/>
            <w:tcBorders>
              <w:top w:val="single" w:sz="8" w:space="0" w:color="000000"/>
              <w:left w:val="single" w:sz="8" w:space="0" w:color="000000"/>
              <w:bottom w:val="single" w:sz="8" w:space="0" w:color="000000"/>
              <w:right w:val="single" w:sz="8" w:space="0" w:color="000000"/>
            </w:tcBorders>
          </w:tcPr>
          <w:p w14:paraId="0722C01D" w14:textId="77777777" w:rsidR="006A4591" w:rsidRPr="00954E82" w:rsidRDefault="006A4591" w:rsidP="0024775E">
            <w:pPr>
              <w:jc w:val="center"/>
              <w:rPr>
                <w:sz w:val="24"/>
                <w:szCs w:val="24"/>
              </w:rPr>
            </w:pPr>
            <w:r w:rsidRPr="00954E82">
              <w:rPr>
                <w:sz w:val="24"/>
                <w:szCs w:val="24"/>
              </w:rPr>
              <w:t>17,1</w:t>
            </w:r>
          </w:p>
        </w:tc>
        <w:tc>
          <w:tcPr>
            <w:tcW w:w="527" w:type="pct"/>
            <w:tcBorders>
              <w:top w:val="single" w:sz="8" w:space="0" w:color="000000"/>
              <w:left w:val="single" w:sz="8" w:space="0" w:color="000000"/>
              <w:bottom w:val="single" w:sz="8" w:space="0" w:color="000000"/>
              <w:right w:val="single" w:sz="8" w:space="0" w:color="000000"/>
            </w:tcBorders>
          </w:tcPr>
          <w:p w14:paraId="5B30C51E" w14:textId="77777777" w:rsidR="006A4591" w:rsidRPr="00954E82" w:rsidRDefault="006A4591" w:rsidP="0024775E">
            <w:pPr>
              <w:jc w:val="center"/>
              <w:rPr>
                <w:sz w:val="24"/>
                <w:szCs w:val="24"/>
              </w:rPr>
            </w:pPr>
            <w:r w:rsidRPr="00954E82">
              <w:rPr>
                <w:sz w:val="24"/>
                <w:szCs w:val="24"/>
              </w:rPr>
              <w:t>18,7</w:t>
            </w:r>
          </w:p>
        </w:tc>
        <w:tc>
          <w:tcPr>
            <w:tcW w:w="461" w:type="pct"/>
            <w:tcBorders>
              <w:top w:val="single" w:sz="8" w:space="0" w:color="000000"/>
              <w:left w:val="single" w:sz="8" w:space="0" w:color="000000"/>
              <w:bottom w:val="single" w:sz="8" w:space="0" w:color="000000"/>
              <w:right w:val="single" w:sz="8" w:space="0" w:color="000000"/>
            </w:tcBorders>
          </w:tcPr>
          <w:p w14:paraId="7906ECA8" w14:textId="77777777" w:rsidR="006A4591" w:rsidRPr="00954E82" w:rsidRDefault="006A4591" w:rsidP="0024775E">
            <w:pPr>
              <w:jc w:val="center"/>
              <w:rPr>
                <w:sz w:val="24"/>
                <w:szCs w:val="24"/>
              </w:rPr>
            </w:pPr>
            <w:r w:rsidRPr="00954E82">
              <w:rPr>
                <w:sz w:val="24"/>
                <w:szCs w:val="24"/>
              </w:rPr>
              <w:t>11,06</w:t>
            </w:r>
          </w:p>
        </w:tc>
        <w:tc>
          <w:tcPr>
            <w:tcW w:w="450" w:type="pct"/>
            <w:tcBorders>
              <w:top w:val="single" w:sz="8" w:space="0" w:color="000000"/>
              <w:left w:val="single" w:sz="8" w:space="0" w:color="000000"/>
              <w:bottom w:val="single" w:sz="8" w:space="0" w:color="000000"/>
              <w:right w:val="single" w:sz="8" w:space="0" w:color="000000"/>
            </w:tcBorders>
          </w:tcPr>
          <w:p w14:paraId="19B1E44A" w14:textId="77777777" w:rsidR="006A4591" w:rsidRPr="00954E82" w:rsidRDefault="006A4591" w:rsidP="0024775E">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588FBD14" w14:textId="77777777" w:rsidR="006A4591" w:rsidRPr="00954E82" w:rsidRDefault="006A4591" w:rsidP="0024775E">
            <w:pPr>
              <w:jc w:val="center"/>
              <w:rPr>
                <w:sz w:val="24"/>
                <w:szCs w:val="24"/>
              </w:rPr>
            </w:pPr>
          </w:p>
        </w:tc>
      </w:tr>
      <w:tr w:rsidR="006A4591" w:rsidRPr="00954E82" w14:paraId="20D66664"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75EB6647" w14:textId="77777777" w:rsidR="006A4591" w:rsidRPr="00954E82" w:rsidRDefault="006A4591" w:rsidP="0024775E">
            <w:pPr>
              <w:jc w:val="center"/>
              <w:rPr>
                <w:sz w:val="24"/>
                <w:szCs w:val="24"/>
              </w:rPr>
            </w:pPr>
            <w:r w:rsidRPr="00954E82">
              <w:rPr>
                <w:sz w:val="24"/>
                <w:szCs w:val="24"/>
              </w:rPr>
              <w:t>7</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62BFA688" w14:textId="77777777" w:rsidR="006A4591" w:rsidRPr="00954E82" w:rsidRDefault="006A4591" w:rsidP="0024775E">
            <w:pPr>
              <w:rPr>
                <w:sz w:val="24"/>
                <w:szCs w:val="24"/>
              </w:rPr>
            </w:pPr>
            <w:r w:rsidRPr="00954E82">
              <w:rPr>
                <w:sz w:val="24"/>
                <w:szCs w:val="24"/>
              </w:rPr>
              <w:t>Общий коэффициент естественного прироста</w:t>
            </w:r>
          </w:p>
        </w:tc>
        <w:tc>
          <w:tcPr>
            <w:tcW w:w="577" w:type="pct"/>
            <w:tcBorders>
              <w:top w:val="single" w:sz="8" w:space="0" w:color="000000"/>
              <w:left w:val="single" w:sz="8" w:space="0" w:color="000000"/>
              <w:bottom w:val="single" w:sz="8" w:space="0" w:color="000000"/>
              <w:right w:val="single" w:sz="8" w:space="0" w:color="000000"/>
            </w:tcBorders>
            <w:hideMark/>
          </w:tcPr>
          <w:p w14:paraId="6D64893E" w14:textId="77777777" w:rsidR="006A4591" w:rsidRPr="00954E82" w:rsidRDefault="006A4591" w:rsidP="0024775E">
            <w:pPr>
              <w:jc w:val="center"/>
              <w:rPr>
                <w:sz w:val="24"/>
                <w:szCs w:val="24"/>
              </w:rPr>
            </w:pPr>
            <w:r w:rsidRPr="00954E82">
              <w:rPr>
                <w:sz w:val="24"/>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14:paraId="44F2078F" w14:textId="77777777" w:rsidR="006A4591" w:rsidRPr="00954E82" w:rsidRDefault="006A4591" w:rsidP="0024775E">
            <w:pPr>
              <w:jc w:val="center"/>
              <w:rPr>
                <w:sz w:val="24"/>
                <w:szCs w:val="24"/>
              </w:rPr>
            </w:pPr>
            <w:r w:rsidRPr="00954E82">
              <w:rPr>
                <w:sz w:val="24"/>
                <w:szCs w:val="24"/>
              </w:rPr>
              <w:t>-4,9</w:t>
            </w:r>
          </w:p>
        </w:tc>
        <w:tc>
          <w:tcPr>
            <w:tcW w:w="527" w:type="pct"/>
            <w:tcBorders>
              <w:top w:val="single" w:sz="8" w:space="0" w:color="000000"/>
              <w:left w:val="single" w:sz="8" w:space="0" w:color="000000"/>
              <w:bottom w:val="single" w:sz="8" w:space="0" w:color="000000"/>
              <w:right w:val="single" w:sz="8" w:space="0" w:color="000000"/>
            </w:tcBorders>
          </w:tcPr>
          <w:p w14:paraId="1418D27E" w14:textId="77777777" w:rsidR="006A4591" w:rsidRPr="00954E82" w:rsidRDefault="006A4591" w:rsidP="0024775E">
            <w:pPr>
              <w:jc w:val="center"/>
              <w:rPr>
                <w:sz w:val="24"/>
                <w:szCs w:val="24"/>
              </w:rPr>
            </w:pPr>
            <w:r w:rsidRPr="00954E82">
              <w:rPr>
                <w:sz w:val="24"/>
                <w:szCs w:val="24"/>
              </w:rPr>
              <w:t>-8,4</w:t>
            </w:r>
          </w:p>
        </w:tc>
        <w:tc>
          <w:tcPr>
            <w:tcW w:w="527" w:type="pct"/>
            <w:tcBorders>
              <w:top w:val="single" w:sz="8" w:space="0" w:color="000000"/>
              <w:left w:val="single" w:sz="8" w:space="0" w:color="000000"/>
              <w:bottom w:val="single" w:sz="8" w:space="0" w:color="000000"/>
              <w:right w:val="single" w:sz="8" w:space="0" w:color="000000"/>
            </w:tcBorders>
          </w:tcPr>
          <w:p w14:paraId="174FE193" w14:textId="77777777" w:rsidR="006A4591" w:rsidRPr="00954E82" w:rsidRDefault="006A4591" w:rsidP="0024775E">
            <w:pPr>
              <w:jc w:val="center"/>
              <w:rPr>
                <w:sz w:val="24"/>
                <w:szCs w:val="24"/>
              </w:rPr>
            </w:pPr>
            <w:r w:rsidRPr="00954E82">
              <w:rPr>
                <w:sz w:val="24"/>
                <w:szCs w:val="24"/>
              </w:rPr>
              <w:t>-10,4</w:t>
            </w:r>
          </w:p>
        </w:tc>
        <w:tc>
          <w:tcPr>
            <w:tcW w:w="461" w:type="pct"/>
            <w:tcBorders>
              <w:top w:val="single" w:sz="8" w:space="0" w:color="000000"/>
              <w:left w:val="single" w:sz="8" w:space="0" w:color="000000"/>
              <w:bottom w:val="single" w:sz="8" w:space="0" w:color="000000"/>
              <w:right w:val="single" w:sz="8" w:space="0" w:color="000000"/>
            </w:tcBorders>
          </w:tcPr>
          <w:p w14:paraId="6E8D87E9" w14:textId="77777777" w:rsidR="006A4591" w:rsidRPr="00954E82" w:rsidRDefault="006A4591" w:rsidP="0024775E">
            <w:pPr>
              <w:jc w:val="center"/>
              <w:rPr>
                <w:sz w:val="24"/>
                <w:szCs w:val="24"/>
              </w:rPr>
            </w:pPr>
            <w:r w:rsidRPr="00954E82">
              <w:rPr>
                <w:sz w:val="24"/>
                <w:szCs w:val="24"/>
              </w:rPr>
              <w:t>3,66</w:t>
            </w:r>
          </w:p>
        </w:tc>
        <w:tc>
          <w:tcPr>
            <w:tcW w:w="450" w:type="pct"/>
            <w:tcBorders>
              <w:top w:val="single" w:sz="8" w:space="0" w:color="000000"/>
              <w:left w:val="single" w:sz="8" w:space="0" w:color="000000"/>
              <w:bottom w:val="single" w:sz="8" w:space="0" w:color="000000"/>
              <w:right w:val="single" w:sz="8" w:space="0" w:color="000000"/>
            </w:tcBorders>
          </w:tcPr>
          <w:p w14:paraId="46A3E8BC" w14:textId="77777777" w:rsidR="006A4591" w:rsidRPr="00954E82" w:rsidRDefault="006A4591" w:rsidP="0024775E">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19244E23" w14:textId="77777777" w:rsidR="006A4591" w:rsidRPr="00954E82" w:rsidRDefault="006A4591" w:rsidP="0024775E">
            <w:pPr>
              <w:jc w:val="center"/>
              <w:rPr>
                <w:sz w:val="24"/>
                <w:szCs w:val="24"/>
              </w:rPr>
            </w:pPr>
          </w:p>
        </w:tc>
      </w:tr>
      <w:tr w:rsidR="006A4591" w:rsidRPr="00954E82" w14:paraId="54FA8769"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5C22BD5A" w14:textId="77777777" w:rsidR="006A4591" w:rsidRPr="00954E82" w:rsidRDefault="006A4591" w:rsidP="0024775E">
            <w:pPr>
              <w:jc w:val="center"/>
              <w:rPr>
                <w:sz w:val="24"/>
                <w:szCs w:val="24"/>
              </w:rPr>
            </w:pPr>
            <w:r w:rsidRPr="00954E82">
              <w:rPr>
                <w:sz w:val="24"/>
                <w:szCs w:val="24"/>
              </w:rPr>
              <w:t>8</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3BC71A49" w14:textId="77777777" w:rsidR="006A4591" w:rsidRPr="00954E82" w:rsidRDefault="006A4591" w:rsidP="0024775E">
            <w:pPr>
              <w:rPr>
                <w:sz w:val="24"/>
                <w:szCs w:val="24"/>
              </w:rPr>
            </w:pPr>
            <w:r w:rsidRPr="00954E82">
              <w:rPr>
                <w:sz w:val="24"/>
                <w:szCs w:val="24"/>
              </w:rPr>
              <w:t>Число прибывших</w:t>
            </w:r>
          </w:p>
        </w:tc>
        <w:tc>
          <w:tcPr>
            <w:tcW w:w="577" w:type="pct"/>
            <w:tcBorders>
              <w:top w:val="single" w:sz="8" w:space="0" w:color="000000"/>
              <w:left w:val="single" w:sz="8" w:space="0" w:color="000000"/>
              <w:bottom w:val="single" w:sz="8" w:space="0" w:color="000000"/>
              <w:right w:val="single" w:sz="8" w:space="0" w:color="000000"/>
            </w:tcBorders>
            <w:hideMark/>
          </w:tcPr>
          <w:p w14:paraId="60482E45" w14:textId="77777777" w:rsidR="006A4591" w:rsidRPr="00954E82" w:rsidRDefault="006A4591" w:rsidP="0024775E">
            <w:pPr>
              <w:jc w:val="center"/>
              <w:rPr>
                <w:sz w:val="24"/>
                <w:szCs w:val="24"/>
              </w:rPr>
            </w:pPr>
            <w:r w:rsidRPr="00954E82">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4C23FF68" w14:textId="77777777" w:rsidR="006A4591" w:rsidRPr="00954E82" w:rsidRDefault="006A4591" w:rsidP="0024775E">
            <w:pPr>
              <w:jc w:val="center"/>
              <w:rPr>
                <w:sz w:val="24"/>
                <w:szCs w:val="24"/>
              </w:rPr>
            </w:pPr>
            <w:r w:rsidRPr="00954E82">
              <w:rPr>
                <w:sz w:val="24"/>
                <w:szCs w:val="24"/>
              </w:rPr>
              <w:t>1360</w:t>
            </w:r>
          </w:p>
        </w:tc>
        <w:tc>
          <w:tcPr>
            <w:tcW w:w="527" w:type="pct"/>
            <w:tcBorders>
              <w:top w:val="single" w:sz="8" w:space="0" w:color="000000"/>
              <w:left w:val="single" w:sz="8" w:space="0" w:color="000000"/>
              <w:bottom w:val="single" w:sz="8" w:space="0" w:color="000000"/>
              <w:right w:val="single" w:sz="8" w:space="0" w:color="000000"/>
            </w:tcBorders>
          </w:tcPr>
          <w:p w14:paraId="1C0A19AB" w14:textId="77777777" w:rsidR="006A4591" w:rsidRPr="00954E82" w:rsidRDefault="006A4591" w:rsidP="0024775E">
            <w:pPr>
              <w:jc w:val="center"/>
              <w:rPr>
                <w:sz w:val="24"/>
                <w:szCs w:val="24"/>
              </w:rPr>
            </w:pPr>
            <w:r w:rsidRPr="00954E82">
              <w:rPr>
                <w:sz w:val="24"/>
                <w:szCs w:val="24"/>
              </w:rPr>
              <w:t>1429</w:t>
            </w:r>
          </w:p>
        </w:tc>
        <w:tc>
          <w:tcPr>
            <w:tcW w:w="527" w:type="pct"/>
            <w:tcBorders>
              <w:top w:val="single" w:sz="8" w:space="0" w:color="000000"/>
              <w:left w:val="single" w:sz="8" w:space="0" w:color="000000"/>
              <w:bottom w:val="single" w:sz="8" w:space="0" w:color="000000"/>
              <w:right w:val="single" w:sz="8" w:space="0" w:color="000000"/>
            </w:tcBorders>
          </w:tcPr>
          <w:p w14:paraId="4A876347" w14:textId="77777777" w:rsidR="006A4591" w:rsidRPr="00954E82" w:rsidRDefault="006A4591" w:rsidP="0024775E">
            <w:pPr>
              <w:jc w:val="center"/>
              <w:rPr>
                <w:sz w:val="24"/>
                <w:szCs w:val="24"/>
              </w:rPr>
            </w:pPr>
            <w:r w:rsidRPr="00954E82">
              <w:rPr>
                <w:sz w:val="24"/>
                <w:szCs w:val="24"/>
              </w:rPr>
              <w:t>1201</w:t>
            </w:r>
          </w:p>
        </w:tc>
        <w:tc>
          <w:tcPr>
            <w:tcW w:w="461" w:type="pct"/>
            <w:tcBorders>
              <w:top w:val="single" w:sz="8" w:space="0" w:color="000000"/>
              <w:left w:val="single" w:sz="8" w:space="0" w:color="000000"/>
              <w:bottom w:val="single" w:sz="8" w:space="0" w:color="000000"/>
              <w:right w:val="single" w:sz="8" w:space="0" w:color="000000"/>
            </w:tcBorders>
          </w:tcPr>
          <w:p w14:paraId="46F87070" w14:textId="77777777" w:rsidR="006A4591" w:rsidRPr="00954E82" w:rsidRDefault="006A4591" w:rsidP="0024775E">
            <w:pPr>
              <w:jc w:val="center"/>
              <w:rPr>
                <w:sz w:val="24"/>
                <w:szCs w:val="24"/>
              </w:rPr>
            </w:pPr>
            <w:r w:rsidRPr="00954E82">
              <w:rPr>
                <w:sz w:val="24"/>
                <w:szCs w:val="24"/>
              </w:rPr>
              <w:t>1021</w:t>
            </w:r>
          </w:p>
        </w:tc>
        <w:tc>
          <w:tcPr>
            <w:tcW w:w="450" w:type="pct"/>
            <w:tcBorders>
              <w:top w:val="single" w:sz="8" w:space="0" w:color="000000"/>
              <w:left w:val="single" w:sz="8" w:space="0" w:color="000000"/>
              <w:bottom w:val="single" w:sz="8" w:space="0" w:color="000000"/>
              <w:right w:val="single" w:sz="8" w:space="0" w:color="000000"/>
            </w:tcBorders>
          </w:tcPr>
          <w:p w14:paraId="43FE43C4" w14:textId="77777777" w:rsidR="006A4591" w:rsidRPr="00954E82" w:rsidRDefault="006A4591" w:rsidP="0024775E">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0C7A9032" w14:textId="77777777" w:rsidR="006A4591" w:rsidRPr="00954E82" w:rsidRDefault="006A4591" w:rsidP="0024775E">
            <w:pPr>
              <w:jc w:val="center"/>
              <w:rPr>
                <w:sz w:val="24"/>
                <w:szCs w:val="24"/>
              </w:rPr>
            </w:pPr>
          </w:p>
        </w:tc>
      </w:tr>
      <w:tr w:rsidR="006A4591" w:rsidRPr="00954E82" w14:paraId="0042E8A7"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A29984B" w14:textId="77777777" w:rsidR="006A4591" w:rsidRPr="00954E82" w:rsidRDefault="006A4591" w:rsidP="0024775E">
            <w:pPr>
              <w:jc w:val="center"/>
              <w:rPr>
                <w:sz w:val="24"/>
                <w:szCs w:val="24"/>
              </w:rPr>
            </w:pPr>
            <w:r w:rsidRPr="00954E82">
              <w:rPr>
                <w:sz w:val="24"/>
                <w:szCs w:val="24"/>
              </w:rPr>
              <w:t>9</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18C44439" w14:textId="77777777" w:rsidR="006A4591" w:rsidRPr="00954E82" w:rsidRDefault="006A4591" w:rsidP="0024775E">
            <w:pPr>
              <w:rPr>
                <w:sz w:val="24"/>
                <w:szCs w:val="24"/>
              </w:rPr>
            </w:pPr>
            <w:r w:rsidRPr="00954E82">
              <w:rPr>
                <w:sz w:val="24"/>
                <w:szCs w:val="24"/>
              </w:rPr>
              <w:t>Число выбывших</w:t>
            </w:r>
          </w:p>
        </w:tc>
        <w:tc>
          <w:tcPr>
            <w:tcW w:w="577" w:type="pct"/>
            <w:tcBorders>
              <w:top w:val="single" w:sz="8" w:space="0" w:color="000000"/>
              <w:left w:val="single" w:sz="8" w:space="0" w:color="000000"/>
              <w:bottom w:val="single" w:sz="8" w:space="0" w:color="000000"/>
              <w:right w:val="single" w:sz="8" w:space="0" w:color="000000"/>
            </w:tcBorders>
            <w:hideMark/>
          </w:tcPr>
          <w:p w14:paraId="3C7A036B" w14:textId="77777777" w:rsidR="006A4591" w:rsidRPr="00954E82" w:rsidRDefault="006A4591" w:rsidP="0024775E">
            <w:pPr>
              <w:jc w:val="center"/>
              <w:rPr>
                <w:sz w:val="24"/>
                <w:szCs w:val="24"/>
              </w:rPr>
            </w:pPr>
            <w:r w:rsidRPr="00954E82">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2FE1E901" w14:textId="77777777" w:rsidR="006A4591" w:rsidRPr="00954E82" w:rsidRDefault="006A4591" w:rsidP="0024775E">
            <w:pPr>
              <w:jc w:val="center"/>
              <w:rPr>
                <w:sz w:val="24"/>
                <w:szCs w:val="24"/>
              </w:rPr>
            </w:pPr>
            <w:r w:rsidRPr="00954E82">
              <w:rPr>
                <w:sz w:val="24"/>
                <w:szCs w:val="24"/>
              </w:rPr>
              <w:t>1407</w:t>
            </w:r>
          </w:p>
        </w:tc>
        <w:tc>
          <w:tcPr>
            <w:tcW w:w="527" w:type="pct"/>
            <w:tcBorders>
              <w:top w:val="single" w:sz="8" w:space="0" w:color="000000"/>
              <w:left w:val="single" w:sz="8" w:space="0" w:color="000000"/>
              <w:bottom w:val="single" w:sz="8" w:space="0" w:color="000000"/>
              <w:right w:val="single" w:sz="8" w:space="0" w:color="000000"/>
            </w:tcBorders>
            <w:hideMark/>
          </w:tcPr>
          <w:p w14:paraId="08B489A2" w14:textId="77777777" w:rsidR="006A4591" w:rsidRPr="00954E82" w:rsidRDefault="006A4591" w:rsidP="0024775E">
            <w:pPr>
              <w:jc w:val="center"/>
              <w:rPr>
                <w:sz w:val="24"/>
                <w:szCs w:val="24"/>
              </w:rPr>
            </w:pPr>
            <w:r w:rsidRPr="00954E82">
              <w:rPr>
                <w:sz w:val="24"/>
                <w:szCs w:val="24"/>
              </w:rPr>
              <w:t>1248</w:t>
            </w:r>
          </w:p>
        </w:tc>
        <w:tc>
          <w:tcPr>
            <w:tcW w:w="527" w:type="pct"/>
            <w:tcBorders>
              <w:top w:val="single" w:sz="8" w:space="0" w:color="000000"/>
              <w:left w:val="single" w:sz="8" w:space="0" w:color="000000"/>
              <w:bottom w:val="single" w:sz="8" w:space="0" w:color="000000"/>
              <w:right w:val="single" w:sz="8" w:space="0" w:color="000000"/>
            </w:tcBorders>
            <w:hideMark/>
          </w:tcPr>
          <w:p w14:paraId="1110BD28" w14:textId="77777777" w:rsidR="006A4591" w:rsidRPr="00954E82" w:rsidRDefault="006A4591" w:rsidP="0024775E">
            <w:pPr>
              <w:jc w:val="center"/>
              <w:rPr>
                <w:sz w:val="24"/>
                <w:szCs w:val="24"/>
              </w:rPr>
            </w:pPr>
            <w:r w:rsidRPr="00954E82">
              <w:rPr>
                <w:sz w:val="24"/>
                <w:szCs w:val="24"/>
              </w:rPr>
              <w:t>1246</w:t>
            </w:r>
          </w:p>
        </w:tc>
        <w:tc>
          <w:tcPr>
            <w:tcW w:w="461" w:type="pct"/>
            <w:tcBorders>
              <w:top w:val="single" w:sz="8" w:space="0" w:color="000000"/>
              <w:left w:val="single" w:sz="8" w:space="0" w:color="000000"/>
              <w:bottom w:val="single" w:sz="8" w:space="0" w:color="000000"/>
              <w:right w:val="single" w:sz="8" w:space="0" w:color="000000"/>
            </w:tcBorders>
            <w:hideMark/>
          </w:tcPr>
          <w:p w14:paraId="4A356EF0" w14:textId="77777777" w:rsidR="006A4591" w:rsidRPr="00954E82" w:rsidRDefault="006A4591" w:rsidP="0024775E">
            <w:pPr>
              <w:jc w:val="center"/>
              <w:rPr>
                <w:sz w:val="24"/>
                <w:szCs w:val="24"/>
              </w:rPr>
            </w:pPr>
            <w:r w:rsidRPr="00954E82">
              <w:rPr>
                <w:sz w:val="24"/>
                <w:szCs w:val="24"/>
              </w:rPr>
              <w:t>1302</w:t>
            </w:r>
          </w:p>
        </w:tc>
        <w:tc>
          <w:tcPr>
            <w:tcW w:w="450" w:type="pct"/>
            <w:tcBorders>
              <w:top w:val="single" w:sz="8" w:space="0" w:color="000000"/>
              <w:left w:val="single" w:sz="8" w:space="0" w:color="000000"/>
              <w:bottom w:val="single" w:sz="8" w:space="0" w:color="000000"/>
              <w:right w:val="single" w:sz="8" w:space="0" w:color="000000"/>
            </w:tcBorders>
          </w:tcPr>
          <w:p w14:paraId="7EEDCAFF" w14:textId="77777777" w:rsidR="006A4591" w:rsidRPr="00954E82" w:rsidRDefault="006A4591" w:rsidP="0024775E">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0391825D" w14:textId="77777777" w:rsidR="006A4591" w:rsidRPr="00954E82" w:rsidRDefault="006A4591" w:rsidP="0024775E">
            <w:pPr>
              <w:jc w:val="center"/>
              <w:rPr>
                <w:sz w:val="24"/>
                <w:szCs w:val="24"/>
              </w:rPr>
            </w:pPr>
          </w:p>
        </w:tc>
      </w:tr>
      <w:tr w:rsidR="006A4591" w:rsidRPr="00954E82" w14:paraId="471D2E7C"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21E4115B" w14:textId="77777777" w:rsidR="006A4591" w:rsidRPr="00954E82" w:rsidRDefault="006A4591" w:rsidP="0024775E">
            <w:pPr>
              <w:jc w:val="center"/>
              <w:rPr>
                <w:sz w:val="24"/>
                <w:szCs w:val="24"/>
              </w:rPr>
            </w:pPr>
            <w:r w:rsidRPr="00954E82">
              <w:rPr>
                <w:sz w:val="24"/>
                <w:szCs w:val="24"/>
              </w:rPr>
              <w:t>10</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457A9CDD" w14:textId="77777777" w:rsidR="006A4591" w:rsidRPr="00954E82" w:rsidRDefault="006A4591" w:rsidP="0024775E">
            <w:pPr>
              <w:rPr>
                <w:sz w:val="24"/>
                <w:szCs w:val="24"/>
              </w:rPr>
            </w:pPr>
            <w:r w:rsidRPr="00954E82">
              <w:rPr>
                <w:sz w:val="24"/>
                <w:szCs w:val="24"/>
              </w:rPr>
              <w:t>Миграционный прирост</w:t>
            </w:r>
          </w:p>
        </w:tc>
        <w:tc>
          <w:tcPr>
            <w:tcW w:w="577" w:type="pct"/>
            <w:tcBorders>
              <w:top w:val="single" w:sz="8" w:space="0" w:color="000000"/>
              <w:left w:val="single" w:sz="8" w:space="0" w:color="000000"/>
              <w:bottom w:val="single" w:sz="8" w:space="0" w:color="000000"/>
              <w:right w:val="single" w:sz="8" w:space="0" w:color="000000"/>
            </w:tcBorders>
            <w:hideMark/>
          </w:tcPr>
          <w:p w14:paraId="0BE0931E" w14:textId="77777777" w:rsidR="006A4591" w:rsidRPr="00954E82" w:rsidRDefault="006A4591" w:rsidP="0024775E">
            <w:pPr>
              <w:jc w:val="center"/>
              <w:rPr>
                <w:sz w:val="24"/>
                <w:szCs w:val="24"/>
              </w:rPr>
            </w:pPr>
            <w:r w:rsidRPr="00954E82">
              <w:rPr>
                <w:sz w:val="24"/>
                <w:szCs w:val="24"/>
              </w:rPr>
              <w:t>чел.</w:t>
            </w:r>
          </w:p>
        </w:tc>
        <w:tc>
          <w:tcPr>
            <w:tcW w:w="473" w:type="pct"/>
            <w:tcBorders>
              <w:top w:val="single" w:sz="8" w:space="0" w:color="000000"/>
              <w:left w:val="single" w:sz="8" w:space="0" w:color="000000"/>
              <w:bottom w:val="single" w:sz="8" w:space="0" w:color="000000"/>
              <w:right w:val="single" w:sz="8" w:space="0" w:color="000000"/>
            </w:tcBorders>
          </w:tcPr>
          <w:p w14:paraId="4178AEA7" w14:textId="77777777" w:rsidR="006A4591" w:rsidRPr="00954E82" w:rsidRDefault="006A4591" w:rsidP="0024775E">
            <w:pPr>
              <w:jc w:val="center"/>
              <w:rPr>
                <w:sz w:val="24"/>
                <w:szCs w:val="24"/>
              </w:rPr>
            </w:pPr>
            <w:r w:rsidRPr="00954E82">
              <w:rPr>
                <w:sz w:val="24"/>
                <w:szCs w:val="24"/>
              </w:rPr>
              <w:t>-47</w:t>
            </w:r>
          </w:p>
        </w:tc>
        <w:tc>
          <w:tcPr>
            <w:tcW w:w="527" w:type="pct"/>
            <w:tcBorders>
              <w:top w:val="single" w:sz="8" w:space="0" w:color="000000"/>
              <w:left w:val="single" w:sz="8" w:space="0" w:color="000000"/>
              <w:bottom w:val="single" w:sz="8" w:space="0" w:color="000000"/>
              <w:right w:val="single" w:sz="8" w:space="0" w:color="000000"/>
            </w:tcBorders>
          </w:tcPr>
          <w:p w14:paraId="4DD124D1" w14:textId="77777777" w:rsidR="006A4591" w:rsidRPr="00954E82" w:rsidRDefault="006A4591" w:rsidP="0024775E">
            <w:pPr>
              <w:jc w:val="center"/>
              <w:rPr>
                <w:sz w:val="24"/>
                <w:szCs w:val="24"/>
              </w:rPr>
            </w:pPr>
            <w:r w:rsidRPr="00954E82">
              <w:rPr>
                <w:sz w:val="24"/>
                <w:szCs w:val="24"/>
              </w:rPr>
              <w:t>181</w:t>
            </w:r>
          </w:p>
        </w:tc>
        <w:tc>
          <w:tcPr>
            <w:tcW w:w="527" w:type="pct"/>
            <w:tcBorders>
              <w:top w:val="single" w:sz="8" w:space="0" w:color="000000"/>
              <w:left w:val="single" w:sz="8" w:space="0" w:color="000000"/>
              <w:bottom w:val="single" w:sz="8" w:space="0" w:color="000000"/>
              <w:right w:val="single" w:sz="8" w:space="0" w:color="000000"/>
            </w:tcBorders>
          </w:tcPr>
          <w:p w14:paraId="6B7E5232" w14:textId="77777777" w:rsidR="006A4591" w:rsidRPr="00954E82" w:rsidRDefault="006A4591" w:rsidP="0024775E">
            <w:pPr>
              <w:jc w:val="center"/>
              <w:rPr>
                <w:sz w:val="24"/>
                <w:szCs w:val="24"/>
              </w:rPr>
            </w:pPr>
            <w:r w:rsidRPr="00954E82">
              <w:rPr>
                <w:sz w:val="24"/>
                <w:szCs w:val="24"/>
              </w:rPr>
              <w:t>-45</w:t>
            </w:r>
          </w:p>
        </w:tc>
        <w:tc>
          <w:tcPr>
            <w:tcW w:w="461" w:type="pct"/>
            <w:tcBorders>
              <w:top w:val="single" w:sz="8" w:space="0" w:color="000000"/>
              <w:left w:val="single" w:sz="8" w:space="0" w:color="000000"/>
              <w:bottom w:val="single" w:sz="8" w:space="0" w:color="000000"/>
              <w:right w:val="single" w:sz="8" w:space="0" w:color="000000"/>
            </w:tcBorders>
          </w:tcPr>
          <w:p w14:paraId="6824340F" w14:textId="77777777" w:rsidR="006A4591" w:rsidRPr="00954E82" w:rsidRDefault="006A4591" w:rsidP="0024775E">
            <w:pPr>
              <w:jc w:val="center"/>
              <w:rPr>
                <w:sz w:val="24"/>
                <w:szCs w:val="24"/>
              </w:rPr>
            </w:pPr>
            <w:r w:rsidRPr="00954E82">
              <w:rPr>
                <w:sz w:val="24"/>
                <w:szCs w:val="24"/>
              </w:rPr>
              <w:t>-281</w:t>
            </w:r>
          </w:p>
        </w:tc>
        <w:tc>
          <w:tcPr>
            <w:tcW w:w="450" w:type="pct"/>
            <w:tcBorders>
              <w:top w:val="single" w:sz="8" w:space="0" w:color="000000"/>
              <w:left w:val="single" w:sz="8" w:space="0" w:color="000000"/>
              <w:bottom w:val="single" w:sz="8" w:space="0" w:color="000000"/>
              <w:right w:val="single" w:sz="8" w:space="0" w:color="000000"/>
            </w:tcBorders>
          </w:tcPr>
          <w:p w14:paraId="4FEE12DE" w14:textId="77777777" w:rsidR="006A4591" w:rsidRPr="00954E82" w:rsidRDefault="006A4591" w:rsidP="0024775E">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7B56AC4E" w14:textId="77777777" w:rsidR="006A4591" w:rsidRPr="00954E82" w:rsidRDefault="006A4591" w:rsidP="0024775E">
            <w:pPr>
              <w:jc w:val="center"/>
              <w:rPr>
                <w:sz w:val="24"/>
                <w:szCs w:val="24"/>
              </w:rPr>
            </w:pPr>
          </w:p>
        </w:tc>
      </w:tr>
      <w:tr w:rsidR="006A4591" w:rsidRPr="00954E82" w14:paraId="00B0E9E4" w14:textId="77777777" w:rsidTr="006A4591">
        <w:trPr>
          <w:jc w:val="center"/>
        </w:trPr>
        <w:tc>
          <w:tcPr>
            <w:tcW w:w="227" w:type="pct"/>
            <w:tcBorders>
              <w:top w:val="single" w:sz="8" w:space="0" w:color="000000"/>
              <w:left w:val="single" w:sz="8" w:space="0" w:color="000000"/>
              <w:bottom w:val="single" w:sz="8" w:space="0" w:color="000000"/>
              <w:right w:val="single" w:sz="8" w:space="0" w:color="000000"/>
            </w:tcBorders>
          </w:tcPr>
          <w:p w14:paraId="458D3884" w14:textId="77777777" w:rsidR="006A4591" w:rsidRPr="00954E82" w:rsidRDefault="006A4591" w:rsidP="0024775E">
            <w:pPr>
              <w:jc w:val="center"/>
              <w:rPr>
                <w:sz w:val="24"/>
                <w:szCs w:val="24"/>
              </w:rPr>
            </w:pPr>
            <w:r w:rsidRPr="00954E82">
              <w:rPr>
                <w:sz w:val="24"/>
                <w:szCs w:val="24"/>
              </w:rPr>
              <w:t>11</w:t>
            </w:r>
          </w:p>
        </w:tc>
        <w:tc>
          <w:tcPr>
            <w:tcW w:w="1296"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hideMark/>
          </w:tcPr>
          <w:p w14:paraId="55BE0841" w14:textId="77777777" w:rsidR="006A4591" w:rsidRPr="00954E82" w:rsidRDefault="006A4591" w:rsidP="0024775E">
            <w:pPr>
              <w:rPr>
                <w:sz w:val="24"/>
                <w:szCs w:val="24"/>
              </w:rPr>
            </w:pPr>
            <w:r w:rsidRPr="00954E82">
              <w:rPr>
                <w:sz w:val="24"/>
                <w:szCs w:val="24"/>
              </w:rPr>
              <w:t>Общий коэффициент миграционного прироста</w:t>
            </w:r>
          </w:p>
        </w:tc>
        <w:tc>
          <w:tcPr>
            <w:tcW w:w="577" w:type="pct"/>
            <w:tcBorders>
              <w:top w:val="single" w:sz="8" w:space="0" w:color="000000"/>
              <w:left w:val="single" w:sz="8" w:space="0" w:color="000000"/>
              <w:bottom w:val="single" w:sz="8" w:space="0" w:color="000000"/>
              <w:right w:val="single" w:sz="8" w:space="0" w:color="000000"/>
            </w:tcBorders>
            <w:hideMark/>
          </w:tcPr>
          <w:p w14:paraId="764F7974" w14:textId="77777777" w:rsidR="006A4591" w:rsidRPr="00954E82" w:rsidRDefault="006A4591" w:rsidP="0024775E">
            <w:pPr>
              <w:jc w:val="center"/>
              <w:rPr>
                <w:sz w:val="24"/>
                <w:szCs w:val="24"/>
              </w:rPr>
            </w:pPr>
            <w:r w:rsidRPr="00954E82">
              <w:rPr>
                <w:sz w:val="24"/>
                <w:szCs w:val="24"/>
              </w:rPr>
              <w:t>промилле</w:t>
            </w:r>
          </w:p>
        </w:tc>
        <w:tc>
          <w:tcPr>
            <w:tcW w:w="473" w:type="pct"/>
            <w:tcBorders>
              <w:top w:val="single" w:sz="8" w:space="0" w:color="000000"/>
              <w:left w:val="single" w:sz="8" w:space="0" w:color="000000"/>
              <w:bottom w:val="single" w:sz="8" w:space="0" w:color="000000"/>
              <w:right w:val="single" w:sz="8" w:space="0" w:color="000000"/>
            </w:tcBorders>
          </w:tcPr>
          <w:p w14:paraId="61F36128" w14:textId="77777777" w:rsidR="006A4591" w:rsidRPr="00954E82" w:rsidRDefault="006A4591" w:rsidP="0024775E">
            <w:pPr>
              <w:jc w:val="center"/>
              <w:rPr>
                <w:sz w:val="24"/>
                <w:szCs w:val="24"/>
              </w:rPr>
            </w:pPr>
            <w:r w:rsidRPr="00954E82">
              <w:rPr>
                <w:sz w:val="24"/>
                <w:szCs w:val="24"/>
              </w:rPr>
              <w:t>-1,6</w:t>
            </w:r>
          </w:p>
        </w:tc>
        <w:tc>
          <w:tcPr>
            <w:tcW w:w="527" w:type="pct"/>
            <w:tcBorders>
              <w:top w:val="single" w:sz="8" w:space="0" w:color="000000"/>
              <w:left w:val="single" w:sz="8" w:space="0" w:color="000000"/>
              <w:bottom w:val="single" w:sz="8" w:space="0" w:color="000000"/>
              <w:right w:val="single" w:sz="8" w:space="0" w:color="000000"/>
            </w:tcBorders>
          </w:tcPr>
          <w:p w14:paraId="50E32BD9" w14:textId="77777777" w:rsidR="006A4591" w:rsidRPr="00954E82" w:rsidRDefault="006A4591" w:rsidP="0024775E">
            <w:pPr>
              <w:jc w:val="center"/>
              <w:rPr>
                <w:sz w:val="24"/>
                <w:szCs w:val="24"/>
              </w:rPr>
            </w:pPr>
            <w:r w:rsidRPr="00954E82">
              <w:rPr>
                <w:sz w:val="24"/>
                <w:szCs w:val="24"/>
              </w:rPr>
              <w:t>-6,4</w:t>
            </w:r>
          </w:p>
        </w:tc>
        <w:tc>
          <w:tcPr>
            <w:tcW w:w="527" w:type="pct"/>
            <w:tcBorders>
              <w:top w:val="single" w:sz="8" w:space="0" w:color="000000"/>
              <w:left w:val="single" w:sz="8" w:space="0" w:color="000000"/>
              <w:bottom w:val="single" w:sz="8" w:space="0" w:color="000000"/>
              <w:right w:val="single" w:sz="8" w:space="0" w:color="000000"/>
            </w:tcBorders>
          </w:tcPr>
          <w:p w14:paraId="36160863" w14:textId="77777777" w:rsidR="006A4591" w:rsidRPr="00954E82" w:rsidRDefault="006A4591" w:rsidP="0024775E">
            <w:pPr>
              <w:jc w:val="center"/>
              <w:rPr>
                <w:sz w:val="24"/>
                <w:szCs w:val="24"/>
              </w:rPr>
            </w:pPr>
            <w:r w:rsidRPr="00954E82">
              <w:rPr>
                <w:sz w:val="24"/>
                <w:szCs w:val="24"/>
              </w:rPr>
              <w:t>6,0</w:t>
            </w:r>
          </w:p>
        </w:tc>
        <w:tc>
          <w:tcPr>
            <w:tcW w:w="461" w:type="pct"/>
            <w:tcBorders>
              <w:top w:val="single" w:sz="8" w:space="0" w:color="000000"/>
              <w:left w:val="single" w:sz="8" w:space="0" w:color="000000"/>
              <w:bottom w:val="single" w:sz="8" w:space="0" w:color="000000"/>
              <w:right w:val="single" w:sz="8" w:space="0" w:color="000000"/>
            </w:tcBorders>
          </w:tcPr>
          <w:p w14:paraId="064C8EAB" w14:textId="77777777" w:rsidR="006A4591" w:rsidRPr="00954E82" w:rsidRDefault="006A4591" w:rsidP="0024775E">
            <w:pPr>
              <w:jc w:val="center"/>
              <w:rPr>
                <w:sz w:val="24"/>
                <w:szCs w:val="24"/>
              </w:rPr>
            </w:pPr>
            <w:r w:rsidRPr="00954E82">
              <w:rPr>
                <w:sz w:val="24"/>
                <w:szCs w:val="24"/>
              </w:rPr>
              <w:t>-10,6</w:t>
            </w:r>
          </w:p>
        </w:tc>
        <w:tc>
          <w:tcPr>
            <w:tcW w:w="450" w:type="pct"/>
            <w:tcBorders>
              <w:top w:val="single" w:sz="8" w:space="0" w:color="000000"/>
              <w:left w:val="single" w:sz="8" w:space="0" w:color="000000"/>
              <w:bottom w:val="single" w:sz="8" w:space="0" w:color="000000"/>
              <w:right w:val="single" w:sz="8" w:space="0" w:color="000000"/>
            </w:tcBorders>
          </w:tcPr>
          <w:p w14:paraId="4209DB49" w14:textId="77777777" w:rsidR="006A4591" w:rsidRPr="00954E82" w:rsidRDefault="006A4591" w:rsidP="0024775E">
            <w:pPr>
              <w:jc w:val="center"/>
              <w:rPr>
                <w:sz w:val="24"/>
                <w:szCs w:val="24"/>
              </w:rPr>
            </w:pPr>
          </w:p>
        </w:tc>
        <w:tc>
          <w:tcPr>
            <w:tcW w:w="461" w:type="pct"/>
            <w:tcBorders>
              <w:top w:val="single" w:sz="8" w:space="0" w:color="000000"/>
              <w:left w:val="single" w:sz="8" w:space="0" w:color="000000"/>
              <w:bottom w:val="single" w:sz="8" w:space="0" w:color="000000"/>
              <w:right w:val="single" w:sz="8" w:space="0" w:color="000000"/>
            </w:tcBorders>
          </w:tcPr>
          <w:p w14:paraId="0F2E5CF5" w14:textId="77777777" w:rsidR="006A4591" w:rsidRPr="00954E82" w:rsidRDefault="006A4591" w:rsidP="0024775E">
            <w:pPr>
              <w:jc w:val="center"/>
              <w:rPr>
                <w:sz w:val="24"/>
                <w:szCs w:val="24"/>
              </w:rPr>
            </w:pPr>
          </w:p>
        </w:tc>
      </w:tr>
    </w:tbl>
    <w:p w14:paraId="3008823E" w14:textId="2242B215" w:rsidR="008B50AD" w:rsidRPr="00954E82" w:rsidRDefault="008B50A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2023 году демографическая ситуация в муниципальном образовании муниципальный округ город Кировск Мурманской области (далее –муниципальный округ, город Кировск) характеризовалась естественной и миграционной убылью населения.  </w:t>
      </w:r>
    </w:p>
    <w:p w14:paraId="51795C6A" w14:textId="77777777" w:rsidR="008B50AD" w:rsidRPr="00954E82" w:rsidRDefault="008B50A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Согласно статистическим данным в 2023 году в городе Кировске родилось 185 человек, что на 11 % меньше, чем в 2022 году (207 человек). Коэффициент рождаемости составил 7,1 родившихся на 1 000 населения против 7,8 в 2022 году.  </w:t>
      </w:r>
    </w:p>
    <w:p w14:paraId="37DB2AD2" w14:textId="77777777" w:rsidR="008B50AD" w:rsidRPr="00954E82" w:rsidRDefault="008B50A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2023 году умерло 378 человек, что выше уровня предыдущего года на 2 % (в 2022 году - 370 человек). Общий коэффициент смертности составил 14,5 умерших на 1 000 населения (в 2022 году – 14,0). </w:t>
      </w:r>
    </w:p>
    <w:p w14:paraId="6E068BBC" w14:textId="1AD40DB2" w:rsidR="008B50AD" w:rsidRPr="00954E82" w:rsidRDefault="008B50A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 итогам года отмечено повышение естественной убыли населения </w:t>
      </w:r>
      <w:r w:rsidR="00096614" w:rsidRPr="00954E82">
        <w:rPr>
          <w:sz w:val="24"/>
          <w:szCs w:val="24"/>
        </w:rPr>
        <w:t>МО (муниципальный округ) г. Кировск</w:t>
      </w:r>
      <w:r w:rsidRPr="00954E82">
        <w:rPr>
          <w:sz w:val="24"/>
          <w:szCs w:val="24"/>
        </w:rPr>
        <w:t xml:space="preserve"> на 18 % до 193 человек (в 2022 году - 163 человек). Коэффициент естественной убыли населения составил 7,4 человека на 1 000 населения (в 2022 году – 6,2). </w:t>
      </w:r>
    </w:p>
    <w:p w14:paraId="0C2B9626" w14:textId="20FF5407" w:rsidR="008B50AD" w:rsidRPr="00954E82" w:rsidRDefault="008B50A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протяжении ряда лет одним из факторов сокращения численности населения </w:t>
      </w:r>
      <w:r w:rsidR="00096614" w:rsidRPr="00954E82">
        <w:rPr>
          <w:sz w:val="24"/>
          <w:szCs w:val="24"/>
        </w:rPr>
        <w:t>МО (муниципальный округ) г. Кировск</w:t>
      </w:r>
      <w:r w:rsidRPr="00954E82">
        <w:rPr>
          <w:sz w:val="24"/>
          <w:szCs w:val="24"/>
        </w:rPr>
        <w:t xml:space="preserve"> остается миграционная убыль. </w:t>
      </w:r>
    </w:p>
    <w:p w14:paraId="7F2BE42D" w14:textId="77777777" w:rsidR="008B50AD" w:rsidRPr="00954E82" w:rsidRDefault="008B50A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2023 году в городе Кировске наблюдается отрицательное значение миграционного сальдо в количестве 76 человек (прибывшие – 1091 чел., убывшие – 1167 чел.). </w:t>
      </w:r>
    </w:p>
    <w:p w14:paraId="51DD9147" w14:textId="13FFCC54" w:rsidR="008B50AD" w:rsidRPr="00954E82" w:rsidRDefault="008B50A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Миграционная и естественная убыль населения обусловили сокращение численности населения муниципального округа. Среднегодовая численность населения </w:t>
      </w:r>
      <w:r w:rsidR="00096614" w:rsidRPr="00954E82">
        <w:rPr>
          <w:sz w:val="24"/>
          <w:szCs w:val="24"/>
        </w:rPr>
        <w:t>МО (муниципальный округ) г. Кировск</w:t>
      </w:r>
      <w:r w:rsidRPr="00954E82">
        <w:rPr>
          <w:sz w:val="24"/>
          <w:szCs w:val="24"/>
        </w:rPr>
        <w:t xml:space="preserve"> за 2023 год составила 26 119 человек, что на 1,3 % меньше, чем в 2022 году (26 475 человек). </w:t>
      </w:r>
    </w:p>
    <w:p w14:paraId="3C1B1F3E" w14:textId="77777777" w:rsidR="008B50AD" w:rsidRPr="00954E82" w:rsidRDefault="008B50A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2023 году, несмотря на стимулирующие меры, принимаемые на федеральном и региональных уровнях, на динамику рождаемости по-прежнему влияет сокращение численности женщин основного репродуктивного возраста. </w:t>
      </w:r>
    </w:p>
    <w:p w14:paraId="778A6E2E" w14:textId="77777777" w:rsidR="008B50AD" w:rsidRPr="00954E82" w:rsidRDefault="008B50A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За 1 полугодие 2024 года родилось 93 ребенка, что на 6 % меньше, чем за аналогичный период прошлого года (99 детей). Ожидается, что коэффициент рождаемости по итогам 2024 года составит 7,4 родившихся на 1000 населения. </w:t>
      </w:r>
    </w:p>
    <w:p w14:paraId="14B1C0B1" w14:textId="77777777" w:rsidR="008B50AD" w:rsidRPr="00954E82" w:rsidRDefault="008B50A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1 полугодии 2024 года умер 161 человек, что на 18 % меньше, чем за аналогичный период прошлого года (197 человек). По оценке, данный тренд сохраниться, и по итогам года коэффициент смертности населения составит 14,2 умерших на 1000 населения. </w:t>
      </w:r>
    </w:p>
    <w:p w14:paraId="023A0206" w14:textId="77777777" w:rsidR="008B50AD" w:rsidRPr="00954E82" w:rsidRDefault="008B50A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 итогам 1 полугодия 2024 года естественная убыль населения составила - 68 человек, что на 30 % меньше, чем за аналогичный период прошлого года (98 человек).  </w:t>
      </w:r>
    </w:p>
    <w:p w14:paraId="066C4ABE" w14:textId="77777777" w:rsidR="008B50AD" w:rsidRPr="00954E82" w:rsidRDefault="008B50A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1 полугодии 2024 года сохраняется тенденция миграционной убыли населения. Миграционная убыль населения за 1 полугодие 2024 года составила 106 человек (в 1 полугодии 2022 года 65 человек). Ожидается, что отрицательное значение миграционного сальдо сохранится до конца 2024 года. </w:t>
      </w:r>
    </w:p>
    <w:p w14:paraId="6616F210" w14:textId="3D7700CC" w:rsidR="008B50AD" w:rsidRPr="00954E82" w:rsidRDefault="008B50A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Численность населения муниципального округа на 01.07.2024 оценочно составила 26 079 человек. Среднегодовая численность населения в 2024 году ожидается на уровне 25 883 человек. </w:t>
      </w:r>
    </w:p>
    <w:p w14:paraId="1E097CDD" w14:textId="5077EA02" w:rsidR="006A4591" w:rsidRPr="00954E82" w:rsidRDefault="006A459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Численность населения на начало 2024 года в сравнении с 2019 г уменьшилась на 2358 человек. </w:t>
      </w:r>
    </w:p>
    <w:p w14:paraId="6D07E421" w14:textId="77777777" w:rsidR="006A4591" w:rsidRPr="00954E82" w:rsidRDefault="006A4591" w:rsidP="0024775E">
      <w:pPr>
        <w:pStyle w:val="93"/>
        <w:shd w:val="clear" w:color="auto" w:fill="FFFFFF" w:themeFill="background1"/>
        <w:spacing w:line="240" w:lineRule="auto"/>
        <w:ind w:left="23" w:right="23" w:firstLine="544"/>
        <w:jc w:val="both"/>
        <w:rPr>
          <w:sz w:val="24"/>
          <w:szCs w:val="24"/>
        </w:rPr>
      </w:pPr>
      <w:r w:rsidRPr="00954E82">
        <w:rPr>
          <w:sz w:val="24"/>
          <w:szCs w:val="24"/>
        </w:rPr>
        <w:t>Численность населения за последний период изменилась за счет двух составляющих: естественной убыли и миграционной убыли.</w:t>
      </w:r>
    </w:p>
    <w:p w14:paraId="62C7B405" w14:textId="73B69A1B" w:rsidR="006A4591" w:rsidRPr="00954E82" w:rsidRDefault="006A4591" w:rsidP="0024775E">
      <w:pPr>
        <w:pStyle w:val="93"/>
        <w:shd w:val="clear" w:color="auto" w:fill="FFFFFF" w:themeFill="background1"/>
        <w:spacing w:line="240" w:lineRule="auto"/>
        <w:ind w:left="23" w:right="23" w:firstLine="544"/>
        <w:jc w:val="both"/>
        <w:rPr>
          <w:sz w:val="24"/>
          <w:szCs w:val="24"/>
        </w:rPr>
      </w:pPr>
      <w:r w:rsidRPr="00954E82">
        <w:rPr>
          <w:sz w:val="24"/>
          <w:szCs w:val="24"/>
        </w:rPr>
        <w:t>В муниципальное образование город Кировск за последние четыре года наблюдается отрицательный миграционный прирост населения и отрицательный естественные прирост.</w:t>
      </w:r>
    </w:p>
    <w:bookmarkEnd w:id="303"/>
    <w:p w14:paraId="1208696D" w14:textId="77777777" w:rsidR="006A4591" w:rsidRPr="00954E82" w:rsidRDefault="006A4591" w:rsidP="0024775E">
      <w:pPr>
        <w:pStyle w:val="93"/>
        <w:shd w:val="clear" w:color="auto" w:fill="FFFFFF" w:themeFill="background1"/>
        <w:spacing w:line="240" w:lineRule="auto"/>
        <w:ind w:left="23" w:right="23" w:firstLine="544"/>
        <w:jc w:val="both"/>
        <w:rPr>
          <w:sz w:val="24"/>
          <w:szCs w:val="24"/>
        </w:rPr>
      </w:pPr>
      <w:r w:rsidRPr="00954E82">
        <w:rPr>
          <w:sz w:val="24"/>
          <w:szCs w:val="24"/>
        </w:rPr>
        <w:br w:type="page"/>
      </w:r>
    </w:p>
    <w:p w14:paraId="626DFD54" w14:textId="280990E5" w:rsidR="00CB5976" w:rsidRPr="00954E82" w:rsidRDefault="00CB5976" w:rsidP="0024775E">
      <w:pPr>
        <w:pStyle w:val="24"/>
        <w:spacing w:line="240" w:lineRule="auto"/>
        <w:ind w:firstLine="0"/>
        <w:jc w:val="center"/>
        <w:outlineLvl w:val="2"/>
        <w:rPr>
          <w:b/>
          <w:szCs w:val="24"/>
        </w:rPr>
      </w:pPr>
      <w:bookmarkStart w:id="305" w:name="_Toc185599219"/>
      <w:r w:rsidRPr="00954E82">
        <w:rPr>
          <w:b/>
          <w:szCs w:val="24"/>
        </w:rPr>
        <w:t>3.1.2.</w:t>
      </w:r>
      <w:r w:rsidR="00EA13B9" w:rsidRPr="00954E82">
        <w:rPr>
          <w:b/>
          <w:szCs w:val="24"/>
        </w:rPr>
        <w:t> </w:t>
      </w:r>
      <w:r w:rsidRPr="00954E82">
        <w:rPr>
          <w:b/>
          <w:szCs w:val="24"/>
        </w:rPr>
        <w:t xml:space="preserve">Динамика ввода, сноса и капитального ремонта </w:t>
      </w:r>
      <w:r w:rsidR="00B11DC9" w:rsidRPr="00954E82">
        <w:rPr>
          <w:b/>
          <w:szCs w:val="24"/>
        </w:rPr>
        <w:br/>
      </w:r>
      <w:r w:rsidRPr="00954E82">
        <w:rPr>
          <w:b/>
          <w:szCs w:val="24"/>
        </w:rPr>
        <w:t>многокварти</w:t>
      </w:r>
      <w:r w:rsidR="00E32D65" w:rsidRPr="00954E82">
        <w:rPr>
          <w:b/>
          <w:szCs w:val="24"/>
        </w:rPr>
        <w:t>р</w:t>
      </w:r>
      <w:r w:rsidR="00D071AE" w:rsidRPr="00954E82">
        <w:rPr>
          <w:b/>
          <w:szCs w:val="24"/>
        </w:rPr>
        <w:t>ных домов и зданий</w:t>
      </w:r>
      <w:bookmarkEnd w:id="305"/>
    </w:p>
    <w:p w14:paraId="5326EC48" w14:textId="0A9D46B9" w:rsidR="006A4591" w:rsidRPr="00954E82" w:rsidRDefault="006A4591" w:rsidP="0024775E">
      <w:pPr>
        <w:pStyle w:val="93"/>
        <w:shd w:val="clear" w:color="auto" w:fill="FFFFFF" w:themeFill="background1"/>
        <w:spacing w:line="240" w:lineRule="auto"/>
        <w:ind w:left="23" w:right="23" w:firstLine="544"/>
        <w:jc w:val="both"/>
        <w:rPr>
          <w:sz w:val="24"/>
          <w:szCs w:val="24"/>
        </w:rPr>
      </w:pPr>
      <w:bookmarkStart w:id="306" w:name="_Hlk51850565"/>
      <w:r w:rsidRPr="00954E82">
        <w:rPr>
          <w:sz w:val="24"/>
          <w:szCs w:val="24"/>
        </w:rPr>
        <w:t xml:space="preserve">Жилищный фонд </w:t>
      </w:r>
      <w:r w:rsidR="00096614" w:rsidRPr="00954E82">
        <w:rPr>
          <w:sz w:val="24"/>
          <w:szCs w:val="24"/>
        </w:rPr>
        <w:t>МО (муниципальный округ) г. Кировск</w:t>
      </w:r>
      <w:r w:rsidRPr="00954E82">
        <w:rPr>
          <w:sz w:val="24"/>
          <w:szCs w:val="24"/>
        </w:rPr>
        <w:t xml:space="preserve"> состоит из индивидуального, малоэтажного, срежнеэтажного, многоэтажного жилого фонда.</w:t>
      </w:r>
    </w:p>
    <w:p w14:paraId="17435B81" w14:textId="2464649F" w:rsidR="006A4591" w:rsidRPr="00954E82" w:rsidRDefault="006A459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 состоянию на 2021г общий жилищный фонд </w:t>
      </w:r>
      <w:r w:rsidR="00096614" w:rsidRPr="00954E82">
        <w:rPr>
          <w:sz w:val="24"/>
          <w:szCs w:val="24"/>
        </w:rPr>
        <w:t>МО (муниципальный округ) г. Кировск</w:t>
      </w:r>
      <w:r w:rsidRPr="00954E82">
        <w:rPr>
          <w:sz w:val="24"/>
          <w:szCs w:val="24"/>
        </w:rPr>
        <w:t xml:space="preserve"> составляет 890,1 тыс. м2.</w:t>
      </w:r>
    </w:p>
    <w:p w14:paraId="0E1A1312" w14:textId="77777777" w:rsidR="006A4591" w:rsidRPr="00954E82" w:rsidRDefault="006A459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Жилищная обеспеченность, таким образом, составляет около 31,7 м2/чел. </w:t>
      </w:r>
    </w:p>
    <w:p w14:paraId="195A5DA7" w14:textId="5EDA31FA" w:rsidR="006A4591" w:rsidRPr="00954E82" w:rsidRDefault="006A4591" w:rsidP="0024775E">
      <w:pPr>
        <w:pStyle w:val="93"/>
        <w:shd w:val="clear" w:color="auto" w:fill="FFFFFF" w:themeFill="background1"/>
        <w:spacing w:line="240" w:lineRule="auto"/>
        <w:ind w:left="23" w:right="23" w:firstLine="544"/>
        <w:jc w:val="both"/>
        <w:rPr>
          <w:sz w:val="24"/>
          <w:szCs w:val="24"/>
        </w:rPr>
      </w:pPr>
      <w:r w:rsidRPr="00954E82">
        <w:rPr>
          <w:sz w:val="24"/>
          <w:szCs w:val="24"/>
        </w:rPr>
        <w:t>Семьи, стоящие на учете в качестве нуждающихся в жилых помещениях – 75.</w:t>
      </w:r>
    </w:p>
    <w:p w14:paraId="14FB34DA" w14:textId="77777777" w:rsidR="00E70D2E" w:rsidRPr="00954E82" w:rsidRDefault="00E70D2E" w:rsidP="0024775E">
      <w:pPr>
        <w:pStyle w:val="93"/>
        <w:shd w:val="clear" w:color="auto" w:fill="FFFFFF" w:themeFill="background1"/>
        <w:spacing w:line="240" w:lineRule="auto"/>
        <w:ind w:left="23" w:right="23" w:firstLine="544"/>
        <w:jc w:val="both"/>
        <w:rPr>
          <w:sz w:val="24"/>
          <w:szCs w:val="24"/>
        </w:rPr>
      </w:pPr>
      <w:r w:rsidRPr="00954E82">
        <w:rPr>
          <w:sz w:val="24"/>
          <w:szCs w:val="24"/>
        </w:rPr>
        <w:t>Основные направления в жилищном строительстве на расчетный срок генерального плана:</w:t>
      </w:r>
    </w:p>
    <w:p w14:paraId="4CC9C15E" w14:textId="77777777" w:rsidR="006A4591" w:rsidRPr="00954E82" w:rsidRDefault="006A459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увеличение объема жилищного строительства.</w:t>
      </w:r>
    </w:p>
    <w:p w14:paraId="730C15D4" w14:textId="77777777" w:rsidR="006A4591" w:rsidRPr="00954E82" w:rsidRDefault="006A459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обеспечение доступным жильем семей со средним достатком, в том числе создания возможностей для приобретения (строительства) жилья с использованием ипотечного кредита.</w:t>
      </w:r>
    </w:p>
    <w:p w14:paraId="31AE4853" w14:textId="77777777" w:rsidR="006A4591" w:rsidRPr="00954E82" w:rsidRDefault="006A459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кардинальное повышение комфортности городской среды.</w:t>
      </w:r>
    </w:p>
    <w:p w14:paraId="0619579F" w14:textId="77777777" w:rsidR="006A4591" w:rsidRPr="00954E82" w:rsidRDefault="006A459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обеспечение устойчивого сокращения непригодного для проживания жилищного фонда.</w:t>
      </w:r>
    </w:p>
    <w:p w14:paraId="15431C79" w14:textId="77777777" w:rsidR="006A4591" w:rsidRPr="00954E82" w:rsidRDefault="006A459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надежное обеспечение Мурманской области топливно-энергетическими ресурсами, повышение энергетической эффективности.</w:t>
      </w:r>
    </w:p>
    <w:p w14:paraId="4AA7F9CA" w14:textId="77777777" w:rsidR="006A4591" w:rsidRPr="00954E82" w:rsidRDefault="006A459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увеличение количества строящихся объектов коммунальной инфраструктуры.</w:t>
      </w:r>
    </w:p>
    <w:p w14:paraId="29269E30" w14:textId="77777777" w:rsidR="006A4591" w:rsidRPr="00954E82" w:rsidRDefault="006A4591" w:rsidP="0024775E">
      <w:pPr>
        <w:pStyle w:val="93"/>
        <w:shd w:val="clear" w:color="auto" w:fill="FFFFFF" w:themeFill="background1"/>
        <w:spacing w:line="240" w:lineRule="auto"/>
        <w:ind w:left="23" w:right="23" w:firstLine="544"/>
        <w:jc w:val="both"/>
        <w:rPr>
          <w:sz w:val="24"/>
          <w:szCs w:val="24"/>
        </w:rPr>
      </w:pPr>
      <w:r w:rsidRPr="00954E82">
        <w:rPr>
          <w:sz w:val="24"/>
          <w:szCs w:val="24"/>
        </w:rPr>
        <w:t>Расчет проектных значений объемов жилищного строительства для генерального плана должен учесть расчетную численность населения, объем ликвидируемого аварийного и ветхого жилищного фонда, объем сохраняемого и реконструируемого жилищного фонда и проектную жилищную обеспеченность.</w:t>
      </w:r>
    </w:p>
    <w:p w14:paraId="498F6F2E" w14:textId="77777777" w:rsidR="006A4591" w:rsidRPr="00954E82" w:rsidRDefault="006A459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соответствии с данными территориального органа Федеральной службы государственной статистики по показатель жилищной обеспеченности населения Мурманской области в 2021 году составил 26,3 м2/чел. </w:t>
      </w:r>
    </w:p>
    <w:p w14:paraId="555B53AE" w14:textId="4B2C3EF2" w:rsidR="006A4591" w:rsidRPr="00954E82" w:rsidRDefault="00FB5C72" w:rsidP="0024775E">
      <w:pPr>
        <w:ind w:right="12"/>
        <w:jc w:val="both"/>
        <w:rPr>
          <w:rFonts w:eastAsiaTheme="minorHAnsi"/>
          <w:b/>
          <w:bCs/>
          <w:sz w:val="24"/>
          <w:szCs w:val="24"/>
          <w:lang w:eastAsia="en-US"/>
        </w:rPr>
      </w:pPr>
      <w:bookmarkStart w:id="307" w:name="_Toc185598821"/>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51</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6A4591" w:rsidRPr="00954E82">
        <w:rPr>
          <w:rFonts w:eastAsiaTheme="minorHAnsi"/>
          <w:b/>
          <w:bCs/>
          <w:sz w:val="24"/>
          <w:szCs w:val="24"/>
          <w:lang w:eastAsia="en-US"/>
        </w:rPr>
        <w:t>Распределение жилищного фонда на период 2032-2042 гг.</w:t>
      </w:r>
      <w:bookmarkEnd w:id="3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61"/>
        <w:gridCol w:w="4718"/>
        <w:gridCol w:w="2256"/>
        <w:gridCol w:w="2666"/>
        <w:gridCol w:w="2049"/>
        <w:gridCol w:w="2295"/>
      </w:tblGrid>
      <w:tr w:rsidR="006A4591" w:rsidRPr="00954E82" w14:paraId="22F28CC6" w14:textId="77777777" w:rsidTr="006A4591">
        <w:trPr>
          <w:trHeight w:val="20"/>
          <w:jc w:val="center"/>
        </w:trPr>
        <w:tc>
          <w:tcPr>
            <w:tcW w:w="290" w:type="pct"/>
            <w:vAlign w:val="center"/>
          </w:tcPr>
          <w:p w14:paraId="2BA62450" w14:textId="77777777" w:rsidR="006A4591" w:rsidRPr="00954E82" w:rsidRDefault="006A4591" w:rsidP="0024775E">
            <w:pPr>
              <w:jc w:val="center"/>
              <w:rPr>
                <w:b/>
                <w:sz w:val="24"/>
                <w:szCs w:val="24"/>
              </w:rPr>
            </w:pPr>
            <w:r w:rsidRPr="00954E82">
              <w:rPr>
                <w:b/>
                <w:sz w:val="24"/>
                <w:szCs w:val="24"/>
              </w:rPr>
              <w:t>№ п/п</w:t>
            </w:r>
          </w:p>
        </w:tc>
        <w:tc>
          <w:tcPr>
            <w:tcW w:w="1589" w:type="pct"/>
            <w:shd w:val="clear" w:color="auto" w:fill="auto"/>
            <w:vAlign w:val="center"/>
          </w:tcPr>
          <w:p w14:paraId="1FCBCC55" w14:textId="77777777" w:rsidR="006A4591" w:rsidRPr="00954E82" w:rsidRDefault="006A4591" w:rsidP="0024775E">
            <w:pPr>
              <w:jc w:val="center"/>
              <w:rPr>
                <w:b/>
                <w:bCs/>
                <w:sz w:val="24"/>
                <w:szCs w:val="24"/>
              </w:rPr>
            </w:pPr>
            <w:r w:rsidRPr="00954E82">
              <w:rPr>
                <w:b/>
                <w:bCs/>
                <w:sz w:val="24"/>
                <w:szCs w:val="24"/>
              </w:rPr>
              <w:t>Показатели</w:t>
            </w:r>
          </w:p>
        </w:tc>
        <w:tc>
          <w:tcPr>
            <w:tcW w:w="760" w:type="pct"/>
            <w:shd w:val="clear" w:color="auto" w:fill="auto"/>
            <w:vAlign w:val="center"/>
          </w:tcPr>
          <w:p w14:paraId="686AA65A" w14:textId="77777777" w:rsidR="006A4591" w:rsidRPr="00954E82" w:rsidRDefault="006A4591" w:rsidP="0024775E">
            <w:pPr>
              <w:jc w:val="center"/>
              <w:rPr>
                <w:b/>
                <w:bCs/>
                <w:sz w:val="24"/>
                <w:szCs w:val="24"/>
              </w:rPr>
            </w:pPr>
            <w:r w:rsidRPr="00954E82">
              <w:rPr>
                <w:b/>
                <w:bCs/>
                <w:sz w:val="24"/>
                <w:szCs w:val="24"/>
              </w:rPr>
              <w:t>Единица измерения</w:t>
            </w:r>
          </w:p>
        </w:tc>
        <w:tc>
          <w:tcPr>
            <w:tcW w:w="898" w:type="pct"/>
            <w:shd w:val="clear" w:color="auto" w:fill="auto"/>
            <w:vAlign w:val="center"/>
          </w:tcPr>
          <w:p w14:paraId="5E7CC3DA" w14:textId="77777777" w:rsidR="006A4591" w:rsidRPr="00954E82" w:rsidRDefault="006A4591" w:rsidP="0024775E">
            <w:pPr>
              <w:jc w:val="center"/>
              <w:rPr>
                <w:b/>
                <w:bCs/>
                <w:sz w:val="24"/>
                <w:szCs w:val="24"/>
              </w:rPr>
            </w:pPr>
            <w:r w:rsidRPr="00954E82">
              <w:rPr>
                <w:b/>
                <w:bCs/>
                <w:sz w:val="24"/>
                <w:szCs w:val="24"/>
              </w:rPr>
              <w:t xml:space="preserve">Современное состояние на </w:t>
            </w:r>
            <w:smartTag w:uri="urn:schemas-microsoft-com:office:smarttags" w:element="date">
              <w:smartTagPr>
                <w:attr w:name="ls" w:val="trans"/>
                <w:attr w:name="Month" w:val="01"/>
                <w:attr w:name="Day" w:val="01"/>
                <w:attr w:name="Year" w:val="2022"/>
              </w:smartTagPr>
              <w:r w:rsidRPr="00954E82">
                <w:rPr>
                  <w:b/>
                  <w:bCs/>
                  <w:sz w:val="24"/>
                  <w:szCs w:val="24"/>
                </w:rPr>
                <w:t>01.01.2022</w:t>
              </w:r>
            </w:smartTag>
          </w:p>
        </w:tc>
        <w:tc>
          <w:tcPr>
            <w:tcW w:w="690" w:type="pct"/>
            <w:shd w:val="clear" w:color="auto" w:fill="auto"/>
            <w:vAlign w:val="center"/>
          </w:tcPr>
          <w:p w14:paraId="73727761" w14:textId="77777777" w:rsidR="006A4591" w:rsidRPr="00954E82" w:rsidRDefault="006A4591" w:rsidP="0024775E">
            <w:pPr>
              <w:jc w:val="center"/>
              <w:rPr>
                <w:b/>
                <w:bCs/>
                <w:sz w:val="24"/>
                <w:szCs w:val="24"/>
              </w:rPr>
            </w:pPr>
            <w:r w:rsidRPr="00954E82">
              <w:rPr>
                <w:b/>
                <w:bCs/>
                <w:sz w:val="24"/>
                <w:szCs w:val="24"/>
              </w:rPr>
              <w:t xml:space="preserve">1 очередь строительства </w:t>
            </w:r>
          </w:p>
          <w:p w14:paraId="095AC7BE" w14:textId="77777777" w:rsidR="006A4591" w:rsidRPr="00954E82" w:rsidRDefault="006A4591" w:rsidP="0024775E">
            <w:pPr>
              <w:jc w:val="center"/>
              <w:rPr>
                <w:b/>
                <w:bCs/>
                <w:sz w:val="24"/>
                <w:szCs w:val="24"/>
              </w:rPr>
            </w:pPr>
            <w:r w:rsidRPr="00954E82">
              <w:rPr>
                <w:b/>
                <w:bCs/>
                <w:sz w:val="24"/>
                <w:szCs w:val="24"/>
              </w:rPr>
              <w:t>(</w:t>
            </w:r>
            <w:smartTag w:uri="urn:schemas-microsoft-com:office:smarttags" w:element="metricconverter">
              <w:smartTagPr>
                <w:attr w:name="ProductID" w:val="2032 г"/>
              </w:smartTagPr>
              <w:r w:rsidRPr="00954E82">
                <w:rPr>
                  <w:b/>
                  <w:bCs/>
                  <w:sz w:val="24"/>
                  <w:szCs w:val="24"/>
                </w:rPr>
                <w:t>2032 г</w:t>
              </w:r>
            </w:smartTag>
            <w:r w:rsidRPr="00954E82">
              <w:rPr>
                <w:b/>
                <w:bCs/>
                <w:sz w:val="24"/>
                <w:szCs w:val="24"/>
              </w:rPr>
              <w:t>.)</w:t>
            </w:r>
          </w:p>
        </w:tc>
        <w:tc>
          <w:tcPr>
            <w:tcW w:w="773" w:type="pct"/>
            <w:shd w:val="clear" w:color="auto" w:fill="auto"/>
            <w:vAlign w:val="center"/>
          </w:tcPr>
          <w:p w14:paraId="7AAD6F1B" w14:textId="77777777" w:rsidR="006A4591" w:rsidRPr="00954E82" w:rsidRDefault="006A4591" w:rsidP="0024775E">
            <w:pPr>
              <w:jc w:val="center"/>
              <w:rPr>
                <w:b/>
                <w:bCs/>
                <w:sz w:val="24"/>
                <w:szCs w:val="24"/>
              </w:rPr>
            </w:pPr>
            <w:r w:rsidRPr="00954E82">
              <w:rPr>
                <w:b/>
                <w:bCs/>
                <w:sz w:val="24"/>
                <w:szCs w:val="24"/>
              </w:rPr>
              <w:t>Расчетный срок</w:t>
            </w:r>
          </w:p>
          <w:p w14:paraId="6A8C49A7" w14:textId="77777777" w:rsidR="006A4591" w:rsidRPr="00954E82" w:rsidRDefault="006A4591" w:rsidP="0024775E">
            <w:pPr>
              <w:jc w:val="center"/>
              <w:rPr>
                <w:b/>
                <w:bCs/>
                <w:sz w:val="24"/>
                <w:szCs w:val="24"/>
              </w:rPr>
            </w:pPr>
            <w:r w:rsidRPr="00954E82">
              <w:rPr>
                <w:b/>
                <w:bCs/>
                <w:sz w:val="24"/>
                <w:szCs w:val="24"/>
              </w:rPr>
              <w:t>(</w:t>
            </w:r>
            <w:smartTag w:uri="urn:schemas-microsoft-com:office:smarttags" w:element="metricconverter">
              <w:smartTagPr>
                <w:attr w:name="ProductID" w:val="2042 г"/>
              </w:smartTagPr>
              <w:r w:rsidRPr="00954E82">
                <w:rPr>
                  <w:b/>
                  <w:bCs/>
                  <w:sz w:val="24"/>
                  <w:szCs w:val="24"/>
                </w:rPr>
                <w:t>2042 г</w:t>
              </w:r>
            </w:smartTag>
            <w:r w:rsidRPr="00954E82">
              <w:rPr>
                <w:b/>
                <w:bCs/>
                <w:sz w:val="24"/>
                <w:szCs w:val="24"/>
              </w:rPr>
              <w:t>.)</w:t>
            </w:r>
          </w:p>
        </w:tc>
      </w:tr>
      <w:tr w:rsidR="006A4591" w:rsidRPr="00954E82" w14:paraId="3C3B92DA" w14:textId="77777777" w:rsidTr="006A4591">
        <w:trPr>
          <w:trHeight w:val="20"/>
          <w:jc w:val="center"/>
        </w:trPr>
        <w:tc>
          <w:tcPr>
            <w:tcW w:w="290" w:type="pct"/>
            <w:vMerge w:val="restart"/>
          </w:tcPr>
          <w:p w14:paraId="4E0F3A22" w14:textId="77777777" w:rsidR="006A4591" w:rsidRPr="00954E82" w:rsidRDefault="006A4591" w:rsidP="0024775E">
            <w:pPr>
              <w:jc w:val="center"/>
              <w:rPr>
                <w:sz w:val="24"/>
                <w:szCs w:val="24"/>
              </w:rPr>
            </w:pPr>
            <w:r w:rsidRPr="00954E82">
              <w:rPr>
                <w:sz w:val="24"/>
                <w:szCs w:val="24"/>
              </w:rPr>
              <w:t>1</w:t>
            </w:r>
          </w:p>
        </w:tc>
        <w:tc>
          <w:tcPr>
            <w:tcW w:w="1589" w:type="pct"/>
            <w:shd w:val="clear" w:color="auto" w:fill="auto"/>
          </w:tcPr>
          <w:p w14:paraId="3935F8A7" w14:textId="77777777" w:rsidR="006A4591" w:rsidRPr="00954E82" w:rsidRDefault="006A4591" w:rsidP="0024775E">
            <w:pPr>
              <w:jc w:val="both"/>
              <w:rPr>
                <w:sz w:val="24"/>
                <w:szCs w:val="24"/>
              </w:rPr>
            </w:pPr>
            <w:r w:rsidRPr="00954E82">
              <w:rPr>
                <w:sz w:val="24"/>
                <w:szCs w:val="24"/>
              </w:rPr>
              <w:t xml:space="preserve">Численность постоянного население, в т. ч. </w:t>
            </w:r>
          </w:p>
        </w:tc>
        <w:tc>
          <w:tcPr>
            <w:tcW w:w="760" w:type="pct"/>
            <w:shd w:val="clear" w:color="auto" w:fill="auto"/>
          </w:tcPr>
          <w:p w14:paraId="6690F163" w14:textId="77777777" w:rsidR="006A4591" w:rsidRPr="00954E82" w:rsidRDefault="006A4591" w:rsidP="0024775E">
            <w:pPr>
              <w:jc w:val="center"/>
              <w:rPr>
                <w:sz w:val="24"/>
                <w:szCs w:val="24"/>
              </w:rPr>
            </w:pPr>
            <w:r w:rsidRPr="00954E82">
              <w:rPr>
                <w:sz w:val="24"/>
                <w:szCs w:val="24"/>
              </w:rPr>
              <w:t>чел.</w:t>
            </w:r>
          </w:p>
        </w:tc>
        <w:tc>
          <w:tcPr>
            <w:tcW w:w="898" w:type="pct"/>
            <w:shd w:val="clear" w:color="auto" w:fill="auto"/>
          </w:tcPr>
          <w:p w14:paraId="6189512F" w14:textId="77777777" w:rsidR="006A4591" w:rsidRPr="00954E82" w:rsidRDefault="006A4591" w:rsidP="0024775E">
            <w:pPr>
              <w:jc w:val="center"/>
              <w:rPr>
                <w:sz w:val="24"/>
                <w:szCs w:val="24"/>
              </w:rPr>
            </w:pPr>
            <w:r w:rsidRPr="00954E82">
              <w:rPr>
                <w:sz w:val="24"/>
                <w:szCs w:val="24"/>
              </w:rPr>
              <w:t>28086</w:t>
            </w:r>
          </w:p>
        </w:tc>
        <w:tc>
          <w:tcPr>
            <w:tcW w:w="690" w:type="pct"/>
            <w:shd w:val="clear" w:color="auto" w:fill="auto"/>
          </w:tcPr>
          <w:p w14:paraId="6BFC5954" w14:textId="77777777" w:rsidR="006A4591" w:rsidRPr="00954E82" w:rsidRDefault="006A4591" w:rsidP="0024775E">
            <w:pPr>
              <w:jc w:val="center"/>
              <w:rPr>
                <w:sz w:val="24"/>
                <w:szCs w:val="24"/>
              </w:rPr>
            </w:pPr>
            <w:r w:rsidRPr="00954E82">
              <w:rPr>
                <w:sz w:val="24"/>
                <w:szCs w:val="24"/>
              </w:rPr>
              <w:t>27656</w:t>
            </w:r>
          </w:p>
        </w:tc>
        <w:tc>
          <w:tcPr>
            <w:tcW w:w="773" w:type="pct"/>
            <w:shd w:val="clear" w:color="auto" w:fill="auto"/>
          </w:tcPr>
          <w:p w14:paraId="4AFBE2E0" w14:textId="77777777" w:rsidR="006A4591" w:rsidRPr="00954E82" w:rsidRDefault="006A4591" w:rsidP="0024775E">
            <w:pPr>
              <w:jc w:val="center"/>
              <w:rPr>
                <w:sz w:val="24"/>
                <w:szCs w:val="24"/>
              </w:rPr>
            </w:pPr>
            <w:r w:rsidRPr="00954E82">
              <w:rPr>
                <w:sz w:val="24"/>
                <w:szCs w:val="24"/>
              </w:rPr>
              <w:t>26172</w:t>
            </w:r>
          </w:p>
        </w:tc>
      </w:tr>
      <w:tr w:rsidR="006A4591" w:rsidRPr="00954E82" w14:paraId="772BA453" w14:textId="77777777" w:rsidTr="006A4591">
        <w:trPr>
          <w:trHeight w:val="20"/>
          <w:jc w:val="center"/>
        </w:trPr>
        <w:tc>
          <w:tcPr>
            <w:tcW w:w="290" w:type="pct"/>
            <w:vMerge/>
          </w:tcPr>
          <w:p w14:paraId="547D891D" w14:textId="77777777" w:rsidR="006A4591" w:rsidRPr="00954E82" w:rsidRDefault="006A4591" w:rsidP="0024775E">
            <w:pPr>
              <w:jc w:val="center"/>
              <w:rPr>
                <w:sz w:val="24"/>
                <w:szCs w:val="24"/>
              </w:rPr>
            </w:pPr>
          </w:p>
        </w:tc>
        <w:tc>
          <w:tcPr>
            <w:tcW w:w="1589" w:type="pct"/>
            <w:shd w:val="clear" w:color="auto" w:fill="auto"/>
          </w:tcPr>
          <w:p w14:paraId="6F020828" w14:textId="77777777" w:rsidR="006A4591" w:rsidRPr="00954E82" w:rsidRDefault="006A4591" w:rsidP="0024775E">
            <w:pPr>
              <w:jc w:val="both"/>
              <w:rPr>
                <w:sz w:val="24"/>
                <w:szCs w:val="24"/>
              </w:rPr>
            </w:pPr>
            <w:r w:rsidRPr="00954E82">
              <w:rPr>
                <w:sz w:val="24"/>
                <w:szCs w:val="24"/>
              </w:rPr>
              <w:t xml:space="preserve">убыль(прирост) населения </w:t>
            </w:r>
          </w:p>
        </w:tc>
        <w:tc>
          <w:tcPr>
            <w:tcW w:w="760" w:type="pct"/>
            <w:shd w:val="clear" w:color="auto" w:fill="auto"/>
          </w:tcPr>
          <w:p w14:paraId="3BFFD294" w14:textId="77777777" w:rsidR="006A4591" w:rsidRPr="00954E82" w:rsidRDefault="006A4591" w:rsidP="0024775E">
            <w:pPr>
              <w:jc w:val="center"/>
              <w:rPr>
                <w:sz w:val="24"/>
                <w:szCs w:val="24"/>
              </w:rPr>
            </w:pPr>
            <w:r w:rsidRPr="00954E82">
              <w:rPr>
                <w:sz w:val="24"/>
                <w:szCs w:val="24"/>
              </w:rPr>
              <w:t>чел.</w:t>
            </w:r>
          </w:p>
        </w:tc>
        <w:tc>
          <w:tcPr>
            <w:tcW w:w="898" w:type="pct"/>
            <w:shd w:val="clear" w:color="auto" w:fill="auto"/>
          </w:tcPr>
          <w:p w14:paraId="603E4EE8" w14:textId="77777777" w:rsidR="006A4591" w:rsidRPr="00954E82" w:rsidRDefault="006A4591" w:rsidP="0024775E">
            <w:pPr>
              <w:jc w:val="center"/>
              <w:rPr>
                <w:sz w:val="24"/>
                <w:szCs w:val="24"/>
              </w:rPr>
            </w:pPr>
            <w:r w:rsidRPr="00954E82">
              <w:rPr>
                <w:sz w:val="24"/>
                <w:szCs w:val="24"/>
              </w:rPr>
              <w:t>-</w:t>
            </w:r>
          </w:p>
        </w:tc>
        <w:tc>
          <w:tcPr>
            <w:tcW w:w="690" w:type="pct"/>
            <w:shd w:val="clear" w:color="auto" w:fill="auto"/>
          </w:tcPr>
          <w:p w14:paraId="5165FDA3" w14:textId="77777777" w:rsidR="006A4591" w:rsidRPr="00954E82" w:rsidRDefault="006A4591" w:rsidP="0024775E">
            <w:pPr>
              <w:jc w:val="center"/>
              <w:rPr>
                <w:sz w:val="24"/>
                <w:szCs w:val="24"/>
              </w:rPr>
            </w:pPr>
            <w:r w:rsidRPr="00954E82">
              <w:rPr>
                <w:sz w:val="24"/>
                <w:szCs w:val="24"/>
              </w:rPr>
              <w:t>- 430</w:t>
            </w:r>
          </w:p>
        </w:tc>
        <w:tc>
          <w:tcPr>
            <w:tcW w:w="773" w:type="pct"/>
            <w:shd w:val="clear" w:color="auto" w:fill="auto"/>
          </w:tcPr>
          <w:p w14:paraId="50C02A82" w14:textId="77777777" w:rsidR="006A4591" w:rsidRPr="00954E82" w:rsidRDefault="006A4591" w:rsidP="0024775E">
            <w:pPr>
              <w:jc w:val="center"/>
              <w:rPr>
                <w:sz w:val="24"/>
                <w:szCs w:val="24"/>
              </w:rPr>
            </w:pPr>
            <w:r w:rsidRPr="00954E82">
              <w:rPr>
                <w:sz w:val="24"/>
                <w:szCs w:val="24"/>
              </w:rPr>
              <w:t>-1484</w:t>
            </w:r>
          </w:p>
        </w:tc>
      </w:tr>
      <w:tr w:rsidR="006A4591" w:rsidRPr="00954E82" w14:paraId="03DEA31A" w14:textId="77777777" w:rsidTr="006A4591">
        <w:trPr>
          <w:trHeight w:val="20"/>
          <w:jc w:val="center"/>
        </w:trPr>
        <w:tc>
          <w:tcPr>
            <w:tcW w:w="290" w:type="pct"/>
          </w:tcPr>
          <w:p w14:paraId="604C01F5" w14:textId="77777777" w:rsidR="006A4591" w:rsidRPr="00954E82" w:rsidRDefault="006A4591" w:rsidP="0024775E">
            <w:pPr>
              <w:jc w:val="center"/>
              <w:rPr>
                <w:sz w:val="24"/>
                <w:szCs w:val="24"/>
              </w:rPr>
            </w:pPr>
            <w:r w:rsidRPr="00954E82">
              <w:rPr>
                <w:sz w:val="24"/>
                <w:szCs w:val="24"/>
              </w:rPr>
              <w:t>2</w:t>
            </w:r>
          </w:p>
        </w:tc>
        <w:tc>
          <w:tcPr>
            <w:tcW w:w="1589" w:type="pct"/>
            <w:shd w:val="clear" w:color="auto" w:fill="auto"/>
          </w:tcPr>
          <w:p w14:paraId="5EF3ECF1" w14:textId="77777777" w:rsidR="006A4591" w:rsidRPr="00954E82" w:rsidRDefault="006A4591" w:rsidP="0024775E">
            <w:pPr>
              <w:jc w:val="both"/>
              <w:rPr>
                <w:sz w:val="24"/>
                <w:szCs w:val="24"/>
              </w:rPr>
            </w:pPr>
            <w:r w:rsidRPr="00954E82">
              <w:rPr>
                <w:sz w:val="24"/>
                <w:szCs w:val="24"/>
              </w:rPr>
              <w:t>Ветхий и аварийный жилищный фонд</w:t>
            </w:r>
          </w:p>
        </w:tc>
        <w:tc>
          <w:tcPr>
            <w:tcW w:w="760" w:type="pct"/>
            <w:shd w:val="clear" w:color="auto" w:fill="auto"/>
          </w:tcPr>
          <w:p w14:paraId="4ED5CAB1" w14:textId="77777777" w:rsidR="006A4591" w:rsidRPr="00954E82" w:rsidRDefault="006A4591" w:rsidP="0024775E">
            <w:pPr>
              <w:jc w:val="center"/>
              <w:rPr>
                <w:sz w:val="24"/>
                <w:szCs w:val="24"/>
              </w:rPr>
            </w:pPr>
            <w:r w:rsidRPr="00954E82">
              <w:rPr>
                <w:sz w:val="24"/>
                <w:szCs w:val="24"/>
              </w:rPr>
              <w:t>тыс. м</w:t>
            </w:r>
            <w:r w:rsidRPr="00954E82">
              <w:rPr>
                <w:sz w:val="24"/>
                <w:szCs w:val="24"/>
                <w:vertAlign w:val="superscript"/>
              </w:rPr>
              <w:t>2</w:t>
            </w:r>
          </w:p>
        </w:tc>
        <w:tc>
          <w:tcPr>
            <w:tcW w:w="898" w:type="pct"/>
            <w:shd w:val="clear" w:color="auto" w:fill="auto"/>
          </w:tcPr>
          <w:p w14:paraId="7ACDCCC7" w14:textId="77777777" w:rsidR="006A4591" w:rsidRPr="00954E82" w:rsidRDefault="006A4591" w:rsidP="0024775E">
            <w:pPr>
              <w:jc w:val="center"/>
              <w:rPr>
                <w:sz w:val="24"/>
                <w:szCs w:val="24"/>
              </w:rPr>
            </w:pPr>
            <w:r w:rsidRPr="00954E82">
              <w:rPr>
                <w:sz w:val="24"/>
                <w:szCs w:val="24"/>
              </w:rPr>
              <w:t>0</w:t>
            </w:r>
          </w:p>
        </w:tc>
        <w:tc>
          <w:tcPr>
            <w:tcW w:w="690" w:type="pct"/>
            <w:shd w:val="clear" w:color="auto" w:fill="auto"/>
          </w:tcPr>
          <w:p w14:paraId="4435DE63" w14:textId="77777777" w:rsidR="006A4591" w:rsidRPr="00954E82" w:rsidRDefault="006A4591" w:rsidP="0024775E">
            <w:pPr>
              <w:jc w:val="center"/>
              <w:rPr>
                <w:sz w:val="24"/>
                <w:szCs w:val="24"/>
              </w:rPr>
            </w:pPr>
          </w:p>
        </w:tc>
        <w:tc>
          <w:tcPr>
            <w:tcW w:w="773" w:type="pct"/>
            <w:shd w:val="clear" w:color="auto" w:fill="auto"/>
          </w:tcPr>
          <w:p w14:paraId="61A14B9D" w14:textId="77777777" w:rsidR="006A4591" w:rsidRPr="00954E82" w:rsidRDefault="006A4591" w:rsidP="0024775E">
            <w:pPr>
              <w:jc w:val="center"/>
              <w:rPr>
                <w:sz w:val="24"/>
                <w:szCs w:val="24"/>
              </w:rPr>
            </w:pPr>
            <w:r w:rsidRPr="00954E82">
              <w:rPr>
                <w:sz w:val="24"/>
                <w:szCs w:val="24"/>
              </w:rPr>
              <w:t>-</w:t>
            </w:r>
          </w:p>
        </w:tc>
      </w:tr>
      <w:tr w:rsidR="006A4591" w:rsidRPr="00954E82" w14:paraId="4A2B7679" w14:textId="77777777" w:rsidTr="006A4591">
        <w:trPr>
          <w:trHeight w:val="20"/>
          <w:jc w:val="center"/>
        </w:trPr>
        <w:tc>
          <w:tcPr>
            <w:tcW w:w="290" w:type="pct"/>
          </w:tcPr>
          <w:p w14:paraId="0F23C07D" w14:textId="77777777" w:rsidR="006A4591" w:rsidRPr="00954E82" w:rsidRDefault="006A4591" w:rsidP="0024775E">
            <w:pPr>
              <w:jc w:val="center"/>
              <w:rPr>
                <w:sz w:val="24"/>
                <w:szCs w:val="24"/>
              </w:rPr>
            </w:pPr>
          </w:p>
        </w:tc>
        <w:tc>
          <w:tcPr>
            <w:tcW w:w="1589" w:type="pct"/>
            <w:shd w:val="clear" w:color="auto" w:fill="auto"/>
          </w:tcPr>
          <w:p w14:paraId="699C3D0C" w14:textId="77777777" w:rsidR="006A4591" w:rsidRPr="00954E82" w:rsidRDefault="006A4591" w:rsidP="0024775E">
            <w:pPr>
              <w:jc w:val="both"/>
              <w:rPr>
                <w:sz w:val="24"/>
                <w:szCs w:val="24"/>
              </w:rPr>
            </w:pPr>
            <w:r w:rsidRPr="00954E82">
              <w:rPr>
                <w:sz w:val="24"/>
                <w:szCs w:val="24"/>
              </w:rPr>
              <w:t>Число проживающих в аварийных жилых домах</w:t>
            </w:r>
          </w:p>
        </w:tc>
        <w:tc>
          <w:tcPr>
            <w:tcW w:w="760" w:type="pct"/>
            <w:shd w:val="clear" w:color="auto" w:fill="auto"/>
          </w:tcPr>
          <w:p w14:paraId="29DED3B2" w14:textId="77777777" w:rsidR="006A4591" w:rsidRPr="00954E82" w:rsidRDefault="006A4591" w:rsidP="0024775E">
            <w:pPr>
              <w:jc w:val="center"/>
              <w:rPr>
                <w:sz w:val="24"/>
                <w:szCs w:val="24"/>
              </w:rPr>
            </w:pPr>
            <w:r w:rsidRPr="00954E82">
              <w:rPr>
                <w:sz w:val="24"/>
                <w:szCs w:val="24"/>
              </w:rPr>
              <w:t>чел.</w:t>
            </w:r>
          </w:p>
        </w:tc>
        <w:tc>
          <w:tcPr>
            <w:tcW w:w="898" w:type="pct"/>
            <w:shd w:val="clear" w:color="auto" w:fill="auto"/>
          </w:tcPr>
          <w:p w14:paraId="646C2170" w14:textId="77777777" w:rsidR="006A4591" w:rsidRPr="00954E82" w:rsidRDefault="006A4591" w:rsidP="0024775E">
            <w:pPr>
              <w:jc w:val="center"/>
              <w:rPr>
                <w:sz w:val="24"/>
                <w:szCs w:val="24"/>
              </w:rPr>
            </w:pPr>
            <w:r w:rsidRPr="00954E82">
              <w:rPr>
                <w:sz w:val="24"/>
                <w:szCs w:val="24"/>
              </w:rPr>
              <w:t>0</w:t>
            </w:r>
          </w:p>
        </w:tc>
        <w:tc>
          <w:tcPr>
            <w:tcW w:w="690" w:type="pct"/>
            <w:shd w:val="clear" w:color="auto" w:fill="auto"/>
          </w:tcPr>
          <w:p w14:paraId="234BB45C" w14:textId="77777777" w:rsidR="006A4591" w:rsidRPr="00954E82" w:rsidRDefault="006A4591" w:rsidP="0024775E">
            <w:pPr>
              <w:jc w:val="center"/>
              <w:rPr>
                <w:sz w:val="24"/>
                <w:szCs w:val="24"/>
              </w:rPr>
            </w:pPr>
          </w:p>
        </w:tc>
        <w:tc>
          <w:tcPr>
            <w:tcW w:w="773" w:type="pct"/>
            <w:shd w:val="clear" w:color="auto" w:fill="auto"/>
          </w:tcPr>
          <w:p w14:paraId="2A52EBC4" w14:textId="77777777" w:rsidR="006A4591" w:rsidRPr="00954E82" w:rsidRDefault="006A4591" w:rsidP="0024775E">
            <w:pPr>
              <w:jc w:val="center"/>
              <w:rPr>
                <w:sz w:val="24"/>
                <w:szCs w:val="24"/>
              </w:rPr>
            </w:pPr>
          </w:p>
        </w:tc>
      </w:tr>
      <w:tr w:rsidR="006A4591" w:rsidRPr="00954E82" w14:paraId="4C68AD0F" w14:textId="77777777" w:rsidTr="006A4591">
        <w:trPr>
          <w:trHeight w:val="20"/>
          <w:jc w:val="center"/>
        </w:trPr>
        <w:tc>
          <w:tcPr>
            <w:tcW w:w="290" w:type="pct"/>
          </w:tcPr>
          <w:p w14:paraId="006CE99C" w14:textId="77777777" w:rsidR="006A4591" w:rsidRPr="00954E82" w:rsidRDefault="006A4591" w:rsidP="0024775E">
            <w:pPr>
              <w:jc w:val="center"/>
              <w:rPr>
                <w:sz w:val="24"/>
                <w:szCs w:val="24"/>
              </w:rPr>
            </w:pPr>
            <w:r w:rsidRPr="00954E82">
              <w:rPr>
                <w:sz w:val="24"/>
                <w:szCs w:val="24"/>
              </w:rPr>
              <w:t>3</w:t>
            </w:r>
          </w:p>
        </w:tc>
        <w:tc>
          <w:tcPr>
            <w:tcW w:w="1589" w:type="pct"/>
            <w:shd w:val="clear" w:color="auto" w:fill="auto"/>
          </w:tcPr>
          <w:p w14:paraId="6D4ABD7E" w14:textId="77777777" w:rsidR="006A4591" w:rsidRPr="00954E82" w:rsidRDefault="006A4591" w:rsidP="0024775E">
            <w:pPr>
              <w:jc w:val="both"/>
              <w:rPr>
                <w:sz w:val="24"/>
                <w:szCs w:val="24"/>
              </w:rPr>
            </w:pPr>
            <w:r w:rsidRPr="00954E82">
              <w:rPr>
                <w:sz w:val="24"/>
                <w:szCs w:val="24"/>
              </w:rPr>
              <w:t>Число семей, стоящих на учете в качестве нуждающихся в жилых помещениях</w:t>
            </w:r>
          </w:p>
        </w:tc>
        <w:tc>
          <w:tcPr>
            <w:tcW w:w="760" w:type="pct"/>
            <w:shd w:val="clear" w:color="auto" w:fill="auto"/>
          </w:tcPr>
          <w:p w14:paraId="675470FA" w14:textId="77777777" w:rsidR="006A4591" w:rsidRPr="00954E82" w:rsidRDefault="006A4591" w:rsidP="0024775E">
            <w:pPr>
              <w:jc w:val="center"/>
              <w:rPr>
                <w:sz w:val="24"/>
                <w:szCs w:val="24"/>
              </w:rPr>
            </w:pPr>
            <w:r w:rsidRPr="00954E82">
              <w:rPr>
                <w:sz w:val="24"/>
                <w:szCs w:val="24"/>
              </w:rPr>
              <w:t>ед.</w:t>
            </w:r>
          </w:p>
        </w:tc>
        <w:tc>
          <w:tcPr>
            <w:tcW w:w="898" w:type="pct"/>
            <w:shd w:val="clear" w:color="auto" w:fill="auto"/>
          </w:tcPr>
          <w:p w14:paraId="2D7F02E9" w14:textId="77777777" w:rsidR="006A4591" w:rsidRPr="00954E82" w:rsidRDefault="006A4591" w:rsidP="0024775E">
            <w:pPr>
              <w:jc w:val="center"/>
              <w:rPr>
                <w:sz w:val="24"/>
                <w:szCs w:val="24"/>
              </w:rPr>
            </w:pPr>
            <w:r w:rsidRPr="00954E82">
              <w:rPr>
                <w:sz w:val="24"/>
                <w:szCs w:val="24"/>
              </w:rPr>
              <w:t>75</w:t>
            </w:r>
          </w:p>
        </w:tc>
        <w:tc>
          <w:tcPr>
            <w:tcW w:w="690" w:type="pct"/>
            <w:shd w:val="clear" w:color="auto" w:fill="auto"/>
          </w:tcPr>
          <w:p w14:paraId="7C9F612F" w14:textId="77777777" w:rsidR="006A4591" w:rsidRPr="00954E82" w:rsidRDefault="006A4591" w:rsidP="0024775E">
            <w:pPr>
              <w:jc w:val="center"/>
              <w:rPr>
                <w:sz w:val="24"/>
                <w:szCs w:val="24"/>
              </w:rPr>
            </w:pPr>
            <w:r w:rsidRPr="00954E82">
              <w:rPr>
                <w:sz w:val="24"/>
                <w:szCs w:val="24"/>
              </w:rPr>
              <w:t>-</w:t>
            </w:r>
          </w:p>
        </w:tc>
        <w:tc>
          <w:tcPr>
            <w:tcW w:w="773" w:type="pct"/>
            <w:shd w:val="clear" w:color="auto" w:fill="auto"/>
          </w:tcPr>
          <w:p w14:paraId="09603F4A" w14:textId="77777777" w:rsidR="006A4591" w:rsidRPr="00954E82" w:rsidRDefault="006A4591" w:rsidP="0024775E">
            <w:pPr>
              <w:jc w:val="center"/>
              <w:rPr>
                <w:sz w:val="24"/>
                <w:szCs w:val="24"/>
              </w:rPr>
            </w:pPr>
            <w:r w:rsidRPr="00954E82">
              <w:rPr>
                <w:sz w:val="24"/>
                <w:szCs w:val="24"/>
              </w:rPr>
              <w:t>-</w:t>
            </w:r>
          </w:p>
        </w:tc>
      </w:tr>
      <w:tr w:rsidR="006A4591" w:rsidRPr="00954E82" w14:paraId="323AA7E0" w14:textId="77777777" w:rsidTr="006A4591">
        <w:trPr>
          <w:trHeight w:val="20"/>
          <w:jc w:val="center"/>
        </w:trPr>
        <w:tc>
          <w:tcPr>
            <w:tcW w:w="290" w:type="pct"/>
          </w:tcPr>
          <w:p w14:paraId="66C3F49C" w14:textId="77777777" w:rsidR="006A4591" w:rsidRPr="00954E82" w:rsidRDefault="006A4591" w:rsidP="0024775E">
            <w:pPr>
              <w:jc w:val="center"/>
              <w:rPr>
                <w:sz w:val="24"/>
                <w:szCs w:val="24"/>
              </w:rPr>
            </w:pPr>
            <w:r w:rsidRPr="00954E82">
              <w:rPr>
                <w:sz w:val="24"/>
                <w:szCs w:val="24"/>
              </w:rPr>
              <w:t>4</w:t>
            </w:r>
          </w:p>
        </w:tc>
        <w:tc>
          <w:tcPr>
            <w:tcW w:w="1589" w:type="pct"/>
            <w:shd w:val="clear" w:color="auto" w:fill="auto"/>
          </w:tcPr>
          <w:p w14:paraId="068BEE8D" w14:textId="77777777" w:rsidR="006A4591" w:rsidRPr="00954E82" w:rsidRDefault="006A4591" w:rsidP="0024775E">
            <w:pPr>
              <w:jc w:val="both"/>
              <w:rPr>
                <w:sz w:val="24"/>
                <w:szCs w:val="24"/>
              </w:rPr>
            </w:pPr>
            <w:r w:rsidRPr="00954E82">
              <w:rPr>
                <w:sz w:val="24"/>
                <w:szCs w:val="24"/>
              </w:rPr>
              <w:t>Жилищный фонд – всего, в том числе:</w:t>
            </w:r>
          </w:p>
        </w:tc>
        <w:tc>
          <w:tcPr>
            <w:tcW w:w="760" w:type="pct"/>
            <w:shd w:val="clear" w:color="auto" w:fill="auto"/>
          </w:tcPr>
          <w:p w14:paraId="414B3D96" w14:textId="77777777" w:rsidR="006A4591" w:rsidRPr="00954E82" w:rsidRDefault="006A4591" w:rsidP="0024775E">
            <w:pPr>
              <w:jc w:val="center"/>
              <w:rPr>
                <w:sz w:val="24"/>
                <w:szCs w:val="24"/>
                <w:vertAlign w:val="superscript"/>
              </w:rPr>
            </w:pPr>
            <w:r w:rsidRPr="00954E82">
              <w:rPr>
                <w:sz w:val="24"/>
                <w:szCs w:val="24"/>
              </w:rPr>
              <w:t>тыс. м</w:t>
            </w:r>
            <w:r w:rsidRPr="00954E82">
              <w:rPr>
                <w:sz w:val="24"/>
                <w:szCs w:val="24"/>
                <w:vertAlign w:val="superscript"/>
              </w:rPr>
              <w:t>2</w:t>
            </w:r>
          </w:p>
        </w:tc>
        <w:tc>
          <w:tcPr>
            <w:tcW w:w="898" w:type="pct"/>
            <w:shd w:val="clear" w:color="auto" w:fill="auto"/>
          </w:tcPr>
          <w:p w14:paraId="7E867D54" w14:textId="77777777" w:rsidR="006A4591" w:rsidRPr="00954E82" w:rsidRDefault="006A4591" w:rsidP="0024775E">
            <w:pPr>
              <w:jc w:val="center"/>
              <w:rPr>
                <w:sz w:val="24"/>
                <w:szCs w:val="24"/>
              </w:rPr>
            </w:pPr>
            <w:r w:rsidRPr="00954E82">
              <w:rPr>
                <w:sz w:val="24"/>
                <w:szCs w:val="24"/>
              </w:rPr>
              <w:t>890,1</w:t>
            </w:r>
          </w:p>
          <w:p w14:paraId="0882F78E" w14:textId="77777777" w:rsidR="006A4591" w:rsidRPr="00954E82" w:rsidRDefault="006A4591" w:rsidP="0024775E">
            <w:pPr>
              <w:jc w:val="center"/>
              <w:rPr>
                <w:sz w:val="24"/>
                <w:szCs w:val="24"/>
              </w:rPr>
            </w:pPr>
          </w:p>
        </w:tc>
        <w:tc>
          <w:tcPr>
            <w:tcW w:w="690" w:type="pct"/>
            <w:shd w:val="clear" w:color="auto" w:fill="auto"/>
          </w:tcPr>
          <w:p w14:paraId="235FB5C4" w14:textId="77777777" w:rsidR="006A4591" w:rsidRPr="00954E82" w:rsidRDefault="006A4591" w:rsidP="0024775E">
            <w:pPr>
              <w:jc w:val="center"/>
              <w:rPr>
                <w:sz w:val="24"/>
                <w:szCs w:val="24"/>
              </w:rPr>
            </w:pPr>
            <w:r w:rsidRPr="00954E82">
              <w:rPr>
                <w:sz w:val="24"/>
                <w:szCs w:val="24"/>
              </w:rPr>
              <w:t>893,2</w:t>
            </w:r>
          </w:p>
        </w:tc>
        <w:tc>
          <w:tcPr>
            <w:tcW w:w="773" w:type="pct"/>
            <w:shd w:val="clear" w:color="auto" w:fill="auto"/>
          </w:tcPr>
          <w:p w14:paraId="29CCD601" w14:textId="77777777" w:rsidR="006A4591" w:rsidRPr="00954E82" w:rsidRDefault="006A4591" w:rsidP="0024775E">
            <w:pPr>
              <w:jc w:val="center"/>
              <w:rPr>
                <w:sz w:val="24"/>
                <w:szCs w:val="24"/>
              </w:rPr>
            </w:pPr>
            <w:r w:rsidRPr="00954E82">
              <w:rPr>
                <w:sz w:val="24"/>
                <w:szCs w:val="24"/>
              </w:rPr>
              <w:t>895,9</w:t>
            </w:r>
          </w:p>
        </w:tc>
      </w:tr>
      <w:tr w:rsidR="006A4591" w:rsidRPr="00954E82" w14:paraId="2568C360" w14:textId="77777777" w:rsidTr="006A4591">
        <w:trPr>
          <w:trHeight w:val="20"/>
          <w:jc w:val="center"/>
        </w:trPr>
        <w:tc>
          <w:tcPr>
            <w:tcW w:w="290" w:type="pct"/>
          </w:tcPr>
          <w:p w14:paraId="0F47091B" w14:textId="77777777" w:rsidR="006A4591" w:rsidRPr="00954E82" w:rsidRDefault="006A4591" w:rsidP="0024775E">
            <w:pPr>
              <w:jc w:val="center"/>
              <w:rPr>
                <w:sz w:val="24"/>
                <w:szCs w:val="24"/>
              </w:rPr>
            </w:pPr>
            <w:r w:rsidRPr="00954E82">
              <w:rPr>
                <w:sz w:val="24"/>
                <w:szCs w:val="24"/>
              </w:rPr>
              <w:t>4.1</w:t>
            </w:r>
          </w:p>
        </w:tc>
        <w:tc>
          <w:tcPr>
            <w:tcW w:w="1589" w:type="pct"/>
            <w:shd w:val="clear" w:color="auto" w:fill="auto"/>
          </w:tcPr>
          <w:p w14:paraId="33350449" w14:textId="77777777" w:rsidR="006A4591" w:rsidRPr="00954E82" w:rsidRDefault="006A4591" w:rsidP="0024775E">
            <w:pPr>
              <w:jc w:val="both"/>
              <w:rPr>
                <w:sz w:val="24"/>
                <w:szCs w:val="24"/>
              </w:rPr>
            </w:pPr>
            <w:r w:rsidRPr="00954E82">
              <w:rPr>
                <w:sz w:val="24"/>
                <w:szCs w:val="24"/>
              </w:rPr>
              <w:t>сохраняемый жилищный фонд</w:t>
            </w:r>
          </w:p>
        </w:tc>
        <w:tc>
          <w:tcPr>
            <w:tcW w:w="760" w:type="pct"/>
            <w:shd w:val="clear" w:color="auto" w:fill="auto"/>
          </w:tcPr>
          <w:p w14:paraId="13F23632" w14:textId="77777777" w:rsidR="006A4591" w:rsidRPr="00954E82" w:rsidRDefault="006A4591" w:rsidP="0024775E">
            <w:pPr>
              <w:jc w:val="center"/>
              <w:rPr>
                <w:sz w:val="24"/>
                <w:szCs w:val="24"/>
              </w:rPr>
            </w:pPr>
            <w:r w:rsidRPr="00954E82">
              <w:rPr>
                <w:sz w:val="24"/>
                <w:szCs w:val="24"/>
              </w:rPr>
              <w:t>тыс. м</w:t>
            </w:r>
            <w:r w:rsidRPr="00954E82">
              <w:rPr>
                <w:sz w:val="24"/>
                <w:szCs w:val="24"/>
                <w:vertAlign w:val="superscript"/>
              </w:rPr>
              <w:t>2</w:t>
            </w:r>
          </w:p>
        </w:tc>
        <w:tc>
          <w:tcPr>
            <w:tcW w:w="898" w:type="pct"/>
            <w:shd w:val="clear" w:color="auto" w:fill="auto"/>
          </w:tcPr>
          <w:p w14:paraId="4E15CF31" w14:textId="77777777" w:rsidR="006A4591" w:rsidRPr="00954E82" w:rsidRDefault="006A4591" w:rsidP="0024775E">
            <w:pPr>
              <w:jc w:val="center"/>
              <w:rPr>
                <w:sz w:val="24"/>
                <w:szCs w:val="24"/>
              </w:rPr>
            </w:pPr>
            <w:r w:rsidRPr="00954E82">
              <w:rPr>
                <w:bCs/>
                <w:sz w:val="24"/>
                <w:szCs w:val="24"/>
              </w:rPr>
              <w:t>-</w:t>
            </w:r>
          </w:p>
        </w:tc>
        <w:tc>
          <w:tcPr>
            <w:tcW w:w="690" w:type="pct"/>
            <w:shd w:val="clear" w:color="auto" w:fill="auto"/>
          </w:tcPr>
          <w:p w14:paraId="35BA5907" w14:textId="77777777" w:rsidR="006A4591" w:rsidRPr="00954E82" w:rsidRDefault="006A4591" w:rsidP="0024775E">
            <w:pPr>
              <w:jc w:val="center"/>
              <w:rPr>
                <w:sz w:val="24"/>
                <w:szCs w:val="24"/>
              </w:rPr>
            </w:pPr>
            <w:r w:rsidRPr="00954E82">
              <w:rPr>
                <w:sz w:val="24"/>
                <w:szCs w:val="24"/>
              </w:rPr>
              <w:t>890,1</w:t>
            </w:r>
          </w:p>
          <w:p w14:paraId="48F62D4C" w14:textId="77777777" w:rsidR="006A4591" w:rsidRPr="00954E82" w:rsidRDefault="006A4591" w:rsidP="0024775E">
            <w:pPr>
              <w:jc w:val="center"/>
              <w:rPr>
                <w:sz w:val="24"/>
                <w:szCs w:val="24"/>
              </w:rPr>
            </w:pPr>
          </w:p>
        </w:tc>
        <w:tc>
          <w:tcPr>
            <w:tcW w:w="773" w:type="pct"/>
            <w:shd w:val="clear" w:color="auto" w:fill="auto"/>
          </w:tcPr>
          <w:p w14:paraId="27348897" w14:textId="77777777" w:rsidR="006A4591" w:rsidRPr="00954E82" w:rsidRDefault="006A4591" w:rsidP="0024775E">
            <w:pPr>
              <w:jc w:val="center"/>
              <w:rPr>
                <w:sz w:val="24"/>
                <w:szCs w:val="24"/>
              </w:rPr>
            </w:pPr>
            <w:r w:rsidRPr="00954E82">
              <w:rPr>
                <w:sz w:val="24"/>
                <w:szCs w:val="24"/>
              </w:rPr>
              <w:t>893,2</w:t>
            </w:r>
          </w:p>
        </w:tc>
      </w:tr>
      <w:tr w:rsidR="006A4591" w:rsidRPr="00954E82" w14:paraId="14E75A27" w14:textId="77777777" w:rsidTr="006A4591">
        <w:trPr>
          <w:trHeight w:val="20"/>
          <w:jc w:val="center"/>
        </w:trPr>
        <w:tc>
          <w:tcPr>
            <w:tcW w:w="290" w:type="pct"/>
          </w:tcPr>
          <w:p w14:paraId="3F1C0E65" w14:textId="77777777" w:rsidR="006A4591" w:rsidRPr="00954E82" w:rsidRDefault="006A4591" w:rsidP="0024775E">
            <w:pPr>
              <w:jc w:val="center"/>
              <w:rPr>
                <w:sz w:val="24"/>
                <w:szCs w:val="24"/>
              </w:rPr>
            </w:pPr>
            <w:r w:rsidRPr="00954E82">
              <w:rPr>
                <w:sz w:val="24"/>
                <w:szCs w:val="24"/>
              </w:rPr>
              <w:t>4.2</w:t>
            </w:r>
          </w:p>
        </w:tc>
        <w:tc>
          <w:tcPr>
            <w:tcW w:w="1589" w:type="pct"/>
            <w:shd w:val="clear" w:color="auto" w:fill="auto"/>
          </w:tcPr>
          <w:p w14:paraId="32610E56" w14:textId="77777777" w:rsidR="006A4591" w:rsidRPr="00954E82" w:rsidRDefault="006A4591" w:rsidP="0024775E">
            <w:pPr>
              <w:jc w:val="both"/>
              <w:rPr>
                <w:sz w:val="24"/>
                <w:szCs w:val="24"/>
              </w:rPr>
            </w:pPr>
            <w:r w:rsidRPr="00954E82">
              <w:rPr>
                <w:sz w:val="24"/>
                <w:szCs w:val="24"/>
              </w:rPr>
              <w:t>новое строительство, в том числе:</w:t>
            </w:r>
          </w:p>
        </w:tc>
        <w:tc>
          <w:tcPr>
            <w:tcW w:w="760" w:type="pct"/>
            <w:shd w:val="clear" w:color="auto" w:fill="auto"/>
          </w:tcPr>
          <w:p w14:paraId="506FC452" w14:textId="77777777" w:rsidR="006A4591" w:rsidRPr="00954E82" w:rsidRDefault="006A4591" w:rsidP="0024775E">
            <w:pPr>
              <w:jc w:val="center"/>
              <w:rPr>
                <w:sz w:val="24"/>
                <w:szCs w:val="24"/>
              </w:rPr>
            </w:pPr>
          </w:p>
        </w:tc>
        <w:tc>
          <w:tcPr>
            <w:tcW w:w="898" w:type="pct"/>
            <w:shd w:val="clear" w:color="auto" w:fill="auto"/>
          </w:tcPr>
          <w:p w14:paraId="6ACB57C7" w14:textId="77777777" w:rsidR="006A4591" w:rsidRPr="00954E82" w:rsidRDefault="006A4591" w:rsidP="0024775E">
            <w:pPr>
              <w:jc w:val="center"/>
              <w:rPr>
                <w:sz w:val="24"/>
                <w:szCs w:val="24"/>
              </w:rPr>
            </w:pPr>
            <w:r w:rsidRPr="00954E82">
              <w:rPr>
                <w:sz w:val="24"/>
                <w:szCs w:val="24"/>
              </w:rPr>
              <w:t>-</w:t>
            </w:r>
          </w:p>
        </w:tc>
        <w:tc>
          <w:tcPr>
            <w:tcW w:w="690" w:type="pct"/>
            <w:shd w:val="clear" w:color="auto" w:fill="auto"/>
          </w:tcPr>
          <w:p w14:paraId="15F34CE8" w14:textId="77777777" w:rsidR="006A4591" w:rsidRPr="00954E82" w:rsidRDefault="006A4591" w:rsidP="0024775E">
            <w:pPr>
              <w:jc w:val="center"/>
              <w:rPr>
                <w:sz w:val="24"/>
                <w:szCs w:val="24"/>
              </w:rPr>
            </w:pPr>
            <w:r w:rsidRPr="00954E82">
              <w:rPr>
                <w:sz w:val="24"/>
                <w:szCs w:val="24"/>
              </w:rPr>
              <w:t>-</w:t>
            </w:r>
          </w:p>
        </w:tc>
        <w:tc>
          <w:tcPr>
            <w:tcW w:w="773" w:type="pct"/>
            <w:shd w:val="clear" w:color="auto" w:fill="auto"/>
          </w:tcPr>
          <w:p w14:paraId="31DA0B11" w14:textId="77777777" w:rsidR="006A4591" w:rsidRPr="00954E82" w:rsidRDefault="006A4591" w:rsidP="0024775E">
            <w:pPr>
              <w:jc w:val="center"/>
              <w:rPr>
                <w:sz w:val="24"/>
                <w:szCs w:val="24"/>
              </w:rPr>
            </w:pPr>
          </w:p>
        </w:tc>
      </w:tr>
      <w:tr w:rsidR="006A4591" w:rsidRPr="00954E82" w14:paraId="1B36C0E3" w14:textId="77777777" w:rsidTr="006A4591">
        <w:trPr>
          <w:trHeight w:val="20"/>
          <w:jc w:val="center"/>
        </w:trPr>
        <w:tc>
          <w:tcPr>
            <w:tcW w:w="290" w:type="pct"/>
          </w:tcPr>
          <w:p w14:paraId="0A7A4EE1" w14:textId="77777777" w:rsidR="006A4591" w:rsidRPr="00954E82" w:rsidRDefault="006A4591" w:rsidP="0024775E">
            <w:pPr>
              <w:jc w:val="center"/>
              <w:rPr>
                <w:sz w:val="24"/>
                <w:szCs w:val="24"/>
              </w:rPr>
            </w:pPr>
          </w:p>
        </w:tc>
        <w:tc>
          <w:tcPr>
            <w:tcW w:w="1589" w:type="pct"/>
            <w:shd w:val="clear" w:color="auto" w:fill="auto"/>
          </w:tcPr>
          <w:p w14:paraId="1130D6DF" w14:textId="77777777" w:rsidR="006A4591" w:rsidRPr="00954E82" w:rsidRDefault="006A4591" w:rsidP="0024775E">
            <w:pPr>
              <w:jc w:val="both"/>
              <w:rPr>
                <w:sz w:val="24"/>
                <w:szCs w:val="24"/>
              </w:rPr>
            </w:pPr>
            <w:r w:rsidRPr="00954E82">
              <w:rPr>
                <w:sz w:val="24"/>
                <w:szCs w:val="24"/>
              </w:rPr>
              <w:t>за счет сноса ветхих и аварийных жилых домов</w:t>
            </w:r>
          </w:p>
        </w:tc>
        <w:tc>
          <w:tcPr>
            <w:tcW w:w="760" w:type="pct"/>
            <w:shd w:val="clear" w:color="auto" w:fill="auto"/>
          </w:tcPr>
          <w:p w14:paraId="19AFE748" w14:textId="77777777" w:rsidR="006A4591" w:rsidRPr="00954E82" w:rsidRDefault="006A4591" w:rsidP="0024775E">
            <w:pPr>
              <w:jc w:val="center"/>
              <w:rPr>
                <w:sz w:val="24"/>
                <w:szCs w:val="24"/>
              </w:rPr>
            </w:pPr>
            <w:r w:rsidRPr="00954E82">
              <w:rPr>
                <w:sz w:val="24"/>
                <w:szCs w:val="24"/>
              </w:rPr>
              <w:t>тыс. м</w:t>
            </w:r>
            <w:r w:rsidRPr="00954E82">
              <w:rPr>
                <w:sz w:val="24"/>
                <w:szCs w:val="24"/>
                <w:vertAlign w:val="superscript"/>
              </w:rPr>
              <w:t>2</w:t>
            </w:r>
          </w:p>
        </w:tc>
        <w:tc>
          <w:tcPr>
            <w:tcW w:w="898" w:type="pct"/>
            <w:shd w:val="clear" w:color="auto" w:fill="auto"/>
          </w:tcPr>
          <w:p w14:paraId="0C486676" w14:textId="77777777" w:rsidR="006A4591" w:rsidRPr="00954E82" w:rsidRDefault="006A4591" w:rsidP="0024775E">
            <w:pPr>
              <w:jc w:val="center"/>
              <w:rPr>
                <w:sz w:val="24"/>
                <w:szCs w:val="24"/>
              </w:rPr>
            </w:pPr>
          </w:p>
        </w:tc>
        <w:tc>
          <w:tcPr>
            <w:tcW w:w="690" w:type="pct"/>
            <w:shd w:val="clear" w:color="auto" w:fill="auto"/>
          </w:tcPr>
          <w:p w14:paraId="508F8446" w14:textId="77777777" w:rsidR="006A4591" w:rsidRPr="00954E82" w:rsidRDefault="006A4591" w:rsidP="0024775E">
            <w:pPr>
              <w:jc w:val="center"/>
              <w:rPr>
                <w:sz w:val="24"/>
                <w:szCs w:val="24"/>
              </w:rPr>
            </w:pPr>
            <w:r w:rsidRPr="00954E82">
              <w:rPr>
                <w:sz w:val="24"/>
                <w:szCs w:val="24"/>
              </w:rPr>
              <w:t>-</w:t>
            </w:r>
          </w:p>
        </w:tc>
        <w:tc>
          <w:tcPr>
            <w:tcW w:w="773" w:type="pct"/>
            <w:shd w:val="clear" w:color="auto" w:fill="auto"/>
          </w:tcPr>
          <w:p w14:paraId="2CD24F3E" w14:textId="77777777" w:rsidR="006A4591" w:rsidRPr="00954E82" w:rsidRDefault="006A4591" w:rsidP="0024775E">
            <w:pPr>
              <w:jc w:val="center"/>
              <w:rPr>
                <w:sz w:val="24"/>
                <w:szCs w:val="24"/>
              </w:rPr>
            </w:pPr>
            <w:r w:rsidRPr="00954E82">
              <w:rPr>
                <w:sz w:val="24"/>
                <w:szCs w:val="24"/>
              </w:rPr>
              <w:t>0</w:t>
            </w:r>
          </w:p>
        </w:tc>
      </w:tr>
      <w:tr w:rsidR="006A4591" w:rsidRPr="00954E82" w14:paraId="1F0CA5EC" w14:textId="77777777" w:rsidTr="006A4591">
        <w:trPr>
          <w:trHeight w:val="20"/>
          <w:jc w:val="center"/>
        </w:trPr>
        <w:tc>
          <w:tcPr>
            <w:tcW w:w="290" w:type="pct"/>
          </w:tcPr>
          <w:p w14:paraId="1E928342" w14:textId="77777777" w:rsidR="006A4591" w:rsidRPr="00954E82" w:rsidRDefault="006A4591" w:rsidP="0024775E">
            <w:pPr>
              <w:jc w:val="center"/>
              <w:rPr>
                <w:sz w:val="24"/>
                <w:szCs w:val="24"/>
              </w:rPr>
            </w:pPr>
          </w:p>
        </w:tc>
        <w:tc>
          <w:tcPr>
            <w:tcW w:w="1589" w:type="pct"/>
            <w:shd w:val="clear" w:color="auto" w:fill="auto"/>
          </w:tcPr>
          <w:p w14:paraId="75C236B1" w14:textId="77777777" w:rsidR="006A4591" w:rsidRPr="00954E82" w:rsidRDefault="006A4591" w:rsidP="0024775E">
            <w:pPr>
              <w:jc w:val="both"/>
              <w:rPr>
                <w:sz w:val="24"/>
                <w:szCs w:val="24"/>
              </w:rPr>
            </w:pPr>
            <w:r w:rsidRPr="00954E82">
              <w:rPr>
                <w:sz w:val="24"/>
                <w:szCs w:val="24"/>
              </w:rPr>
              <w:t>за счет прироста населения</w:t>
            </w:r>
          </w:p>
        </w:tc>
        <w:tc>
          <w:tcPr>
            <w:tcW w:w="760" w:type="pct"/>
            <w:shd w:val="clear" w:color="auto" w:fill="auto"/>
          </w:tcPr>
          <w:p w14:paraId="36B91B96" w14:textId="77777777" w:rsidR="006A4591" w:rsidRPr="00954E82" w:rsidRDefault="006A4591" w:rsidP="0024775E">
            <w:pPr>
              <w:jc w:val="center"/>
              <w:rPr>
                <w:sz w:val="24"/>
                <w:szCs w:val="24"/>
              </w:rPr>
            </w:pPr>
            <w:r w:rsidRPr="00954E82">
              <w:rPr>
                <w:sz w:val="24"/>
                <w:szCs w:val="24"/>
              </w:rPr>
              <w:t>тыс. м</w:t>
            </w:r>
            <w:r w:rsidRPr="00954E82">
              <w:rPr>
                <w:sz w:val="24"/>
                <w:szCs w:val="24"/>
                <w:vertAlign w:val="superscript"/>
              </w:rPr>
              <w:t>2</w:t>
            </w:r>
          </w:p>
        </w:tc>
        <w:tc>
          <w:tcPr>
            <w:tcW w:w="898" w:type="pct"/>
            <w:shd w:val="clear" w:color="auto" w:fill="auto"/>
          </w:tcPr>
          <w:p w14:paraId="766429EC" w14:textId="77777777" w:rsidR="006A4591" w:rsidRPr="00954E82" w:rsidRDefault="006A4591" w:rsidP="0024775E">
            <w:pPr>
              <w:jc w:val="center"/>
              <w:rPr>
                <w:sz w:val="24"/>
                <w:szCs w:val="24"/>
              </w:rPr>
            </w:pPr>
          </w:p>
        </w:tc>
        <w:tc>
          <w:tcPr>
            <w:tcW w:w="690" w:type="pct"/>
            <w:shd w:val="clear" w:color="auto" w:fill="auto"/>
          </w:tcPr>
          <w:p w14:paraId="7BA93A2B" w14:textId="77777777" w:rsidR="006A4591" w:rsidRPr="00954E82" w:rsidRDefault="006A4591" w:rsidP="0024775E">
            <w:pPr>
              <w:jc w:val="center"/>
              <w:rPr>
                <w:sz w:val="24"/>
                <w:szCs w:val="24"/>
              </w:rPr>
            </w:pPr>
            <w:r w:rsidRPr="00954E82">
              <w:rPr>
                <w:sz w:val="24"/>
                <w:szCs w:val="24"/>
              </w:rPr>
              <w:t>-</w:t>
            </w:r>
          </w:p>
        </w:tc>
        <w:tc>
          <w:tcPr>
            <w:tcW w:w="773" w:type="pct"/>
            <w:shd w:val="clear" w:color="auto" w:fill="auto"/>
          </w:tcPr>
          <w:p w14:paraId="26297224" w14:textId="77777777" w:rsidR="006A4591" w:rsidRPr="00954E82" w:rsidRDefault="006A4591" w:rsidP="0024775E">
            <w:pPr>
              <w:jc w:val="center"/>
              <w:rPr>
                <w:sz w:val="24"/>
                <w:szCs w:val="24"/>
              </w:rPr>
            </w:pPr>
            <w:r w:rsidRPr="00954E82">
              <w:rPr>
                <w:sz w:val="24"/>
                <w:szCs w:val="24"/>
              </w:rPr>
              <w:t>-</w:t>
            </w:r>
          </w:p>
        </w:tc>
      </w:tr>
      <w:tr w:rsidR="006A4591" w:rsidRPr="00954E82" w14:paraId="2C2788C3" w14:textId="77777777" w:rsidTr="006A4591">
        <w:trPr>
          <w:trHeight w:val="20"/>
          <w:jc w:val="center"/>
        </w:trPr>
        <w:tc>
          <w:tcPr>
            <w:tcW w:w="290" w:type="pct"/>
          </w:tcPr>
          <w:p w14:paraId="43461637" w14:textId="77777777" w:rsidR="006A4591" w:rsidRPr="00954E82" w:rsidRDefault="006A4591" w:rsidP="0024775E">
            <w:pPr>
              <w:jc w:val="center"/>
              <w:rPr>
                <w:sz w:val="24"/>
                <w:szCs w:val="24"/>
              </w:rPr>
            </w:pPr>
          </w:p>
        </w:tc>
        <w:tc>
          <w:tcPr>
            <w:tcW w:w="1589" w:type="pct"/>
            <w:shd w:val="clear" w:color="auto" w:fill="auto"/>
          </w:tcPr>
          <w:p w14:paraId="72CF20C2" w14:textId="77777777" w:rsidR="006A4591" w:rsidRPr="00954E82" w:rsidRDefault="006A4591" w:rsidP="0024775E">
            <w:pPr>
              <w:jc w:val="both"/>
              <w:rPr>
                <w:sz w:val="24"/>
                <w:szCs w:val="24"/>
              </w:rPr>
            </w:pPr>
            <w:r w:rsidRPr="00954E82">
              <w:rPr>
                <w:sz w:val="24"/>
                <w:szCs w:val="24"/>
              </w:rPr>
              <w:t>с учетом населения, стоящего в очереди на получение жилья</w:t>
            </w:r>
          </w:p>
        </w:tc>
        <w:tc>
          <w:tcPr>
            <w:tcW w:w="760" w:type="pct"/>
            <w:shd w:val="clear" w:color="auto" w:fill="auto"/>
          </w:tcPr>
          <w:p w14:paraId="0F289815" w14:textId="77777777" w:rsidR="006A4591" w:rsidRPr="00954E82" w:rsidRDefault="006A4591" w:rsidP="0024775E">
            <w:pPr>
              <w:jc w:val="center"/>
              <w:rPr>
                <w:sz w:val="24"/>
                <w:szCs w:val="24"/>
              </w:rPr>
            </w:pPr>
            <w:r w:rsidRPr="00954E82">
              <w:rPr>
                <w:sz w:val="24"/>
                <w:szCs w:val="24"/>
              </w:rPr>
              <w:t>тыс. м</w:t>
            </w:r>
            <w:r w:rsidRPr="00954E82">
              <w:rPr>
                <w:sz w:val="24"/>
                <w:szCs w:val="24"/>
                <w:vertAlign w:val="superscript"/>
              </w:rPr>
              <w:t>2</w:t>
            </w:r>
          </w:p>
        </w:tc>
        <w:tc>
          <w:tcPr>
            <w:tcW w:w="898" w:type="pct"/>
            <w:shd w:val="clear" w:color="auto" w:fill="auto"/>
          </w:tcPr>
          <w:p w14:paraId="235F1CCC" w14:textId="77777777" w:rsidR="006A4591" w:rsidRPr="00954E82" w:rsidRDefault="006A4591" w:rsidP="0024775E">
            <w:pPr>
              <w:jc w:val="center"/>
              <w:rPr>
                <w:sz w:val="24"/>
                <w:szCs w:val="24"/>
              </w:rPr>
            </w:pPr>
          </w:p>
        </w:tc>
        <w:tc>
          <w:tcPr>
            <w:tcW w:w="690" w:type="pct"/>
            <w:shd w:val="clear" w:color="auto" w:fill="auto"/>
          </w:tcPr>
          <w:p w14:paraId="12E0764F" w14:textId="77777777" w:rsidR="006A4591" w:rsidRPr="00954E82" w:rsidRDefault="006A4591" w:rsidP="0024775E">
            <w:pPr>
              <w:jc w:val="center"/>
              <w:rPr>
                <w:sz w:val="24"/>
                <w:szCs w:val="24"/>
              </w:rPr>
            </w:pPr>
            <w:r w:rsidRPr="00954E82">
              <w:rPr>
                <w:sz w:val="24"/>
                <w:szCs w:val="24"/>
              </w:rPr>
              <w:t>3,1</w:t>
            </w:r>
          </w:p>
        </w:tc>
        <w:tc>
          <w:tcPr>
            <w:tcW w:w="773" w:type="pct"/>
            <w:shd w:val="clear" w:color="auto" w:fill="auto"/>
          </w:tcPr>
          <w:p w14:paraId="48277104" w14:textId="77777777" w:rsidR="006A4591" w:rsidRPr="00954E82" w:rsidRDefault="006A4591" w:rsidP="0024775E">
            <w:pPr>
              <w:jc w:val="center"/>
              <w:rPr>
                <w:sz w:val="24"/>
                <w:szCs w:val="24"/>
              </w:rPr>
            </w:pPr>
            <w:r w:rsidRPr="00954E82">
              <w:rPr>
                <w:sz w:val="24"/>
                <w:szCs w:val="24"/>
              </w:rPr>
              <w:t>2,7</w:t>
            </w:r>
          </w:p>
        </w:tc>
      </w:tr>
      <w:tr w:rsidR="006A4591" w:rsidRPr="00954E82" w14:paraId="74302D04" w14:textId="77777777" w:rsidTr="006A4591">
        <w:trPr>
          <w:trHeight w:val="20"/>
          <w:jc w:val="center"/>
        </w:trPr>
        <w:tc>
          <w:tcPr>
            <w:tcW w:w="290" w:type="pct"/>
          </w:tcPr>
          <w:p w14:paraId="03B6604F" w14:textId="77777777" w:rsidR="006A4591" w:rsidRPr="00954E82" w:rsidRDefault="006A4591" w:rsidP="0024775E">
            <w:pPr>
              <w:jc w:val="center"/>
              <w:rPr>
                <w:sz w:val="24"/>
                <w:szCs w:val="24"/>
              </w:rPr>
            </w:pPr>
            <w:r w:rsidRPr="00954E82">
              <w:rPr>
                <w:sz w:val="24"/>
                <w:szCs w:val="24"/>
              </w:rPr>
              <w:t>5</w:t>
            </w:r>
          </w:p>
        </w:tc>
        <w:tc>
          <w:tcPr>
            <w:tcW w:w="1589" w:type="pct"/>
            <w:shd w:val="clear" w:color="auto" w:fill="auto"/>
          </w:tcPr>
          <w:p w14:paraId="06996469" w14:textId="77777777" w:rsidR="006A4591" w:rsidRPr="00954E82" w:rsidRDefault="006A4591" w:rsidP="0024775E">
            <w:pPr>
              <w:jc w:val="both"/>
              <w:rPr>
                <w:sz w:val="24"/>
                <w:szCs w:val="24"/>
              </w:rPr>
            </w:pPr>
            <w:r w:rsidRPr="00954E82">
              <w:rPr>
                <w:sz w:val="24"/>
                <w:szCs w:val="24"/>
              </w:rPr>
              <w:t>Убыль жилищного фонда, всего</w:t>
            </w:r>
          </w:p>
        </w:tc>
        <w:tc>
          <w:tcPr>
            <w:tcW w:w="760" w:type="pct"/>
            <w:shd w:val="clear" w:color="auto" w:fill="auto"/>
          </w:tcPr>
          <w:p w14:paraId="45ADBBFA" w14:textId="77777777" w:rsidR="006A4591" w:rsidRPr="00954E82" w:rsidRDefault="006A4591" w:rsidP="0024775E">
            <w:pPr>
              <w:jc w:val="center"/>
              <w:rPr>
                <w:sz w:val="24"/>
                <w:szCs w:val="24"/>
              </w:rPr>
            </w:pPr>
            <w:r w:rsidRPr="00954E82">
              <w:rPr>
                <w:sz w:val="24"/>
                <w:szCs w:val="24"/>
              </w:rPr>
              <w:t>тыс. м</w:t>
            </w:r>
            <w:r w:rsidRPr="00954E82">
              <w:rPr>
                <w:sz w:val="24"/>
                <w:szCs w:val="24"/>
                <w:vertAlign w:val="superscript"/>
              </w:rPr>
              <w:t>2</w:t>
            </w:r>
          </w:p>
        </w:tc>
        <w:tc>
          <w:tcPr>
            <w:tcW w:w="898" w:type="pct"/>
            <w:shd w:val="clear" w:color="auto" w:fill="auto"/>
          </w:tcPr>
          <w:p w14:paraId="351149A0" w14:textId="77777777" w:rsidR="006A4591" w:rsidRPr="00954E82" w:rsidRDefault="006A4591" w:rsidP="0024775E">
            <w:pPr>
              <w:jc w:val="center"/>
              <w:rPr>
                <w:sz w:val="24"/>
                <w:szCs w:val="24"/>
              </w:rPr>
            </w:pPr>
            <w:r w:rsidRPr="00954E82">
              <w:rPr>
                <w:sz w:val="24"/>
                <w:szCs w:val="24"/>
              </w:rPr>
              <w:t>-</w:t>
            </w:r>
          </w:p>
        </w:tc>
        <w:tc>
          <w:tcPr>
            <w:tcW w:w="690" w:type="pct"/>
            <w:shd w:val="clear" w:color="auto" w:fill="auto"/>
          </w:tcPr>
          <w:p w14:paraId="734256DD" w14:textId="77777777" w:rsidR="006A4591" w:rsidRPr="00954E82" w:rsidRDefault="006A4591" w:rsidP="0024775E">
            <w:pPr>
              <w:jc w:val="center"/>
              <w:rPr>
                <w:sz w:val="24"/>
                <w:szCs w:val="24"/>
              </w:rPr>
            </w:pPr>
            <w:r w:rsidRPr="00954E82">
              <w:rPr>
                <w:sz w:val="24"/>
                <w:szCs w:val="24"/>
              </w:rPr>
              <w:t>-</w:t>
            </w:r>
          </w:p>
        </w:tc>
        <w:tc>
          <w:tcPr>
            <w:tcW w:w="773" w:type="pct"/>
            <w:shd w:val="clear" w:color="auto" w:fill="auto"/>
          </w:tcPr>
          <w:p w14:paraId="530B5106" w14:textId="77777777" w:rsidR="006A4591" w:rsidRPr="00954E82" w:rsidRDefault="006A4591" w:rsidP="0024775E">
            <w:pPr>
              <w:jc w:val="center"/>
              <w:rPr>
                <w:sz w:val="24"/>
                <w:szCs w:val="24"/>
              </w:rPr>
            </w:pPr>
            <w:r w:rsidRPr="00954E82">
              <w:rPr>
                <w:sz w:val="24"/>
                <w:szCs w:val="24"/>
              </w:rPr>
              <w:t>-</w:t>
            </w:r>
          </w:p>
        </w:tc>
      </w:tr>
      <w:tr w:rsidR="006A4591" w:rsidRPr="00954E82" w14:paraId="26B5C700" w14:textId="77777777" w:rsidTr="006A4591">
        <w:trPr>
          <w:trHeight w:val="20"/>
          <w:jc w:val="center"/>
        </w:trPr>
        <w:tc>
          <w:tcPr>
            <w:tcW w:w="290" w:type="pct"/>
          </w:tcPr>
          <w:p w14:paraId="773BEA7C" w14:textId="77777777" w:rsidR="006A4591" w:rsidRPr="00954E82" w:rsidRDefault="006A4591" w:rsidP="0024775E">
            <w:pPr>
              <w:jc w:val="center"/>
              <w:rPr>
                <w:sz w:val="24"/>
                <w:szCs w:val="24"/>
              </w:rPr>
            </w:pPr>
            <w:r w:rsidRPr="00954E82">
              <w:rPr>
                <w:sz w:val="24"/>
                <w:szCs w:val="24"/>
              </w:rPr>
              <w:t>6</w:t>
            </w:r>
          </w:p>
        </w:tc>
        <w:tc>
          <w:tcPr>
            <w:tcW w:w="1589" w:type="pct"/>
            <w:shd w:val="clear" w:color="auto" w:fill="auto"/>
          </w:tcPr>
          <w:p w14:paraId="509F96F3" w14:textId="77777777" w:rsidR="006A4591" w:rsidRPr="00954E82" w:rsidRDefault="006A4591" w:rsidP="0024775E">
            <w:pPr>
              <w:jc w:val="both"/>
              <w:rPr>
                <w:sz w:val="24"/>
                <w:szCs w:val="24"/>
              </w:rPr>
            </w:pPr>
            <w:r w:rsidRPr="00954E82">
              <w:rPr>
                <w:sz w:val="24"/>
                <w:szCs w:val="24"/>
              </w:rPr>
              <w:t>Средняя жилищная обеспеченность населения, всего по поселению</w:t>
            </w:r>
          </w:p>
        </w:tc>
        <w:tc>
          <w:tcPr>
            <w:tcW w:w="760" w:type="pct"/>
            <w:shd w:val="clear" w:color="auto" w:fill="auto"/>
          </w:tcPr>
          <w:p w14:paraId="156EC484" w14:textId="77777777" w:rsidR="006A4591" w:rsidRPr="00954E82" w:rsidRDefault="006A4591" w:rsidP="0024775E">
            <w:pPr>
              <w:jc w:val="center"/>
              <w:rPr>
                <w:sz w:val="24"/>
                <w:szCs w:val="24"/>
              </w:rPr>
            </w:pPr>
            <w:r w:rsidRPr="00954E82">
              <w:rPr>
                <w:sz w:val="24"/>
                <w:szCs w:val="24"/>
              </w:rPr>
              <w:t>м</w:t>
            </w:r>
            <w:r w:rsidRPr="00954E82">
              <w:rPr>
                <w:sz w:val="24"/>
                <w:szCs w:val="24"/>
                <w:vertAlign w:val="superscript"/>
              </w:rPr>
              <w:t>2</w:t>
            </w:r>
            <w:r w:rsidRPr="00954E82">
              <w:rPr>
                <w:sz w:val="24"/>
                <w:szCs w:val="24"/>
              </w:rPr>
              <w:t>/чел</w:t>
            </w:r>
          </w:p>
        </w:tc>
        <w:tc>
          <w:tcPr>
            <w:tcW w:w="898" w:type="pct"/>
            <w:shd w:val="clear" w:color="auto" w:fill="auto"/>
          </w:tcPr>
          <w:p w14:paraId="5575C66E" w14:textId="77777777" w:rsidR="006A4591" w:rsidRPr="00954E82" w:rsidRDefault="006A4591" w:rsidP="0024775E">
            <w:pPr>
              <w:jc w:val="center"/>
              <w:rPr>
                <w:sz w:val="24"/>
                <w:szCs w:val="24"/>
              </w:rPr>
            </w:pPr>
            <w:r w:rsidRPr="00954E82">
              <w:rPr>
                <w:sz w:val="24"/>
                <w:szCs w:val="24"/>
              </w:rPr>
              <w:t>31,7</w:t>
            </w:r>
          </w:p>
        </w:tc>
        <w:tc>
          <w:tcPr>
            <w:tcW w:w="690" w:type="pct"/>
            <w:shd w:val="clear" w:color="auto" w:fill="auto"/>
          </w:tcPr>
          <w:p w14:paraId="224A58EF" w14:textId="77777777" w:rsidR="006A4591" w:rsidRPr="00954E82" w:rsidRDefault="006A4591" w:rsidP="0024775E">
            <w:pPr>
              <w:jc w:val="center"/>
              <w:rPr>
                <w:sz w:val="24"/>
                <w:szCs w:val="24"/>
              </w:rPr>
            </w:pPr>
            <w:r w:rsidRPr="00954E82">
              <w:rPr>
                <w:sz w:val="24"/>
                <w:szCs w:val="24"/>
              </w:rPr>
              <w:t>32,3</w:t>
            </w:r>
          </w:p>
        </w:tc>
        <w:tc>
          <w:tcPr>
            <w:tcW w:w="773" w:type="pct"/>
            <w:shd w:val="clear" w:color="auto" w:fill="auto"/>
          </w:tcPr>
          <w:p w14:paraId="19427CAD" w14:textId="77777777" w:rsidR="006A4591" w:rsidRPr="00954E82" w:rsidRDefault="006A4591" w:rsidP="0024775E">
            <w:pPr>
              <w:jc w:val="center"/>
              <w:rPr>
                <w:sz w:val="24"/>
                <w:szCs w:val="24"/>
              </w:rPr>
            </w:pPr>
            <w:r w:rsidRPr="00954E82">
              <w:rPr>
                <w:sz w:val="24"/>
                <w:szCs w:val="24"/>
              </w:rPr>
              <w:t>34,2</w:t>
            </w:r>
          </w:p>
        </w:tc>
      </w:tr>
    </w:tbl>
    <w:p w14:paraId="29C852D4" w14:textId="77777777" w:rsidR="00E70D2E" w:rsidRPr="00954E82" w:rsidRDefault="00E70D2E" w:rsidP="0024775E">
      <w:pPr>
        <w:pStyle w:val="93"/>
        <w:shd w:val="clear" w:color="auto" w:fill="FFFFFF" w:themeFill="background1"/>
        <w:spacing w:line="240" w:lineRule="auto"/>
        <w:ind w:left="23" w:right="23" w:firstLine="544"/>
        <w:jc w:val="both"/>
        <w:rPr>
          <w:sz w:val="24"/>
          <w:szCs w:val="24"/>
        </w:rPr>
      </w:pPr>
    </w:p>
    <w:p w14:paraId="26A00FC9" w14:textId="45574FCF" w:rsidR="006A4591" w:rsidRPr="00954E82" w:rsidRDefault="006A4591" w:rsidP="0024775E">
      <w:pPr>
        <w:pStyle w:val="93"/>
        <w:shd w:val="clear" w:color="auto" w:fill="FFFFFF" w:themeFill="background1"/>
        <w:spacing w:line="240" w:lineRule="auto"/>
        <w:ind w:left="23" w:right="23" w:firstLine="544"/>
        <w:jc w:val="both"/>
        <w:rPr>
          <w:sz w:val="24"/>
          <w:szCs w:val="24"/>
        </w:rPr>
      </w:pPr>
      <w:r w:rsidRPr="00954E82">
        <w:rPr>
          <w:sz w:val="24"/>
          <w:szCs w:val="24"/>
        </w:rPr>
        <w:t>Прогнозируется, что в течение проектного срока в муниципальные образования город Кировск должно быть построено нового благоустроенного и комфортного жилья около 5,8 тыс. кв. м.</w:t>
      </w:r>
    </w:p>
    <w:p w14:paraId="1D4CDF97" w14:textId="46E51159" w:rsidR="00CB5976" w:rsidRPr="00954E82" w:rsidRDefault="00CB5976" w:rsidP="0024775E">
      <w:pPr>
        <w:pStyle w:val="24"/>
        <w:spacing w:line="240" w:lineRule="auto"/>
        <w:jc w:val="center"/>
        <w:outlineLvl w:val="2"/>
        <w:rPr>
          <w:b/>
          <w:szCs w:val="24"/>
        </w:rPr>
      </w:pPr>
      <w:bookmarkStart w:id="308" w:name="_Toc185599220"/>
      <w:bookmarkEnd w:id="306"/>
      <w:r w:rsidRPr="00954E82">
        <w:rPr>
          <w:b/>
          <w:szCs w:val="24"/>
        </w:rPr>
        <w:t>3.1.3.</w:t>
      </w:r>
      <w:r w:rsidR="00EA13B9" w:rsidRPr="00954E82">
        <w:rPr>
          <w:b/>
          <w:szCs w:val="24"/>
        </w:rPr>
        <w:t> </w:t>
      </w:r>
      <w:r w:rsidRPr="00954E82">
        <w:rPr>
          <w:b/>
          <w:szCs w:val="24"/>
        </w:rPr>
        <w:t>Прогнозные изменения основных показателей в промышленно</w:t>
      </w:r>
      <w:r w:rsidR="00F41432" w:rsidRPr="00954E82">
        <w:rPr>
          <w:b/>
          <w:szCs w:val="24"/>
        </w:rPr>
        <w:t>м</w:t>
      </w:r>
      <w:r w:rsidR="00D071AE" w:rsidRPr="00954E82">
        <w:rPr>
          <w:b/>
          <w:szCs w:val="24"/>
        </w:rPr>
        <w:t xml:space="preserve"> и других секторах экономики</w:t>
      </w:r>
      <w:bookmarkEnd w:id="308"/>
    </w:p>
    <w:p w14:paraId="5D528286" w14:textId="526E0801" w:rsidR="0083312A" w:rsidRPr="00954E82" w:rsidRDefault="0083312A" w:rsidP="0024775E">
      <w:pPr>
        <w:pStyle w:val="93"/>
        <w:shd w:val="clear" w:color="auto" w:fill="FFFFFF" w:themeFill="background1"/>
        <w:spacing w:line="240" w:lineRule="auto"/>
        <w:ind w:left="23" w:right="23" w:firstLine="544"/>
        <w:jc w:val="both"/>
        <w:rPr>
          <w:sz w:val="24"/>
          <w:szCs w:val="24"/>
        </w:rPr>
      </w:pPr>
      <w:bookmarkStart w:id="309" w:name="_Hlk184643391"/>
      <w:r w:rsidRPr="00954E82">
        <w:rPr>
          <w:sz w:val="24"/>
          <w:szCs w:val="24"/>
        </w:rPr>
        <w:t xml:space="preserve">Промышленность </w:t>
      </w:r>
      <w:r w:rsidR="00096614" w:rsidRPr="00954E82">
        <w:rPr>
          <w:sz w:val="24"/>
          <w:szCs w:val="24"/>
        </w:rPr>
        <w:t>МО (муниципальный округ) г. Кировск</w:t>
      </w:r>
      <w:r w:rsidRPr="00954E82">
        <w:rPr>
          <w:sz w:val="24"/>
          <w:szCs w:val="24"/>
        </w:rPr>
        <w:t xml:space="preserve"> представлена предприятиями добывающей и обрабатывающей отраслей, а также предприятиями, снабжающих население и организации </w:t>
      </w:r>
      <w:r w:rsidR="00096614" w:rsidRPr="00954E82">
        <w:rPr>
          <w:sz w:val="24"/>
          <w:szCs w:val="24"/>
        </w:rPr>
        <w:t>МО (муниципальный округ) г. Кировск</w:t>
      </w:r>
      <w:r w:rsidRPr="00954E82">
        <w:rPr>
          <w:sz w:val="24"/>
          <w:szCs w:val="24"/>
        </w:rPr>
        <w:t xml:space="preserve"> водой, электрической и тепловой энергией. </w:t>
      </w:r>
    </w:p>
    <w:p w14:paraId="4166273F"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 итогам 2023 года промышленными предприятиями отгружено продукции на сумму 70 953,7 млн. рублей, что на 10,5 % выше показателя 2022 года (64 208,4 млн. рублей).  </w:t>
      </w:r>
    </w:p>
    <w:p w14:paraId="06FC6A31"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структуре отгруженной промышленной продукции на долю добычи полезных ископаемых приходилось 79,6 %, обрабатывающих производств – 18,4 %, обеспечения электрической энергией, газом и паром, кондиционирования воздуха – 1,6 %, водоснабжения, водоотведения, организации сбора и утилизации отходов, деятельности по ликвидации загрязнений – 0,4 %. </w:t>
      </w:r>
    </w:p>
    <w:p w14:paraId="1C828629" w14:textId="47CA25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Основным видом промышленного производства </w:t>
      </w:r>
      <w:r w:rsidR="00096614" w:rsidRPr="00954E82">
        <w:rPr>
          <w:sz w:val="24"/>
          <w:szCs w:val="24"/>
        </w:rPr>
        <w:t>МО (муниципальный округ) г. Кировск</w:t>
      </w:r>
      <w:r w:rsidRPr="00954E82">
        <w:rPr>
          <w:sz w:val="24"/>
          <w:szCs w:val="24"/>
        </w:rPr>
        <w:t xml:space="preserve"> является добыча полезных ископаемых. На территории </w:t>
      </w:r>
      <w:r w:rsidR="00096614" w:rsidRPr="00954E82">
        <w:rPr>
          <w:sz w:val="24"/>
          <w:szCs w:val="24"/>
        </w:rPr>
        <w:t>МО (муниципальный округ) г. Кировск</w:t>
      </w:r>
      <w:r w:rsidRPr="00954E82">
        <w:rPr>
          <w:sz w:val="24"/>
          <w:szCs w:val="24"/>
        </w:rPr>
        <w:t xml:space="preserve"> данный вид производства осуществляют два крупных горнодобывающих предприятия: Кировский филиал АО «Апатит» (далее - КФ АО «Апатит») и АО «Северо-Западная Фосфорная Компания» (далее - АО «СЗФК»). </w:t>
      </w:r>
    </w:p>
    <w:p w14:paraId="56619AC0"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2023 году на обогатительных фабриках КФ АО «Апатит» было произведено более 10,7 млн. тонн апатитового концентрата и 1,2 млн тонн нефелинового концентрата. </w:t>
      </w:r>
    </w:p>
    <w:p w14:paraId="797A9901"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АО «СЗФК» выработка апатитового концентрата составляет –1,2 млн. тонн в год. </w:t>
      </w:r>
    </w:p>
    <w:p w14:paraId="6F4CB2B9"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2023 году объем отгруженных товаров собственного производства предприятиями горнодобывающей отрасли оценочно составил 56 507,9 млн. рублей или 95,4 % к уровню 2022 года. </w:t>
      </w:r>
    </w:p>
    <w:p w14:paraId="6C714AAE"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За 1 полугодие 2024 года объем отгруженных товаров собственного производства предприятиями горнодобывающей отрасли оценочно составил 31 877,45 млн. рублей. По итогам 2024 года совокупный объем отгруженных товаров собственного производства предприятиями горнодобывающей отрасли предположительно составит 58 542,2 млн. рублей. </w:t>
      </w:r>
    </w:p>
    <w:p w14:paraId="514AEF91" w14:textId="37D873FD"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конец 2023 года на территории </w:t>
      </w:r>
      <w:r w:rsidR="00096614" w:rsidRPr="00954E82">
        <w:rPr>
          <w:sz w:val="24"/>
          <w:szCs w:val="24"/>
        </w:rPr>
        <w:t>МО (муниципальный округ) г. Кировск</w:t>
      </w:r>
      <w:r w:rsidRPr="00954E82">
        <w:rPr>
          <w:sz w:val="24"/>
          <w:szCs w:val="24"/>
        </w:rPr>
        <w:t xml:space="preserve"> обрабатывающую отрасль промышленности представляли 19 хозяйствующих субъектов, что на 9,5 % меньше, чем в 2022 году (21 хозяйствующий субъект). Среди предприятий обрабатывающей промышленности наиболее крупными являются: ООО «ТиДжи Сервис» (Монтаж промышленных машин и оборудования) и ООО «Нитро Сибирь Заполярье» (Производство химических продуктов (промышленных взрывчатых веществ) ООО «КАРЬЕРСПЕЦСНАБ» (Ремонт машин и оборудования), ООО «УМПЕК» (Ремонт машин и оборудования). </w:t>
      </w:r>
    </w:p>
    <w:p w14:paraId="42D57F58"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 итогам 1 полугодия 2024 года объем отгруженных товаров собственного производства, выполненных работ и услуг собственными силами предприятиями обрабатывающей промышленности составил 8 571,7 млн. рублей, а по итогам года ожидается на уровне 16 020,5 млн. рублей или 122,1 % к уровню 2023 года. </w:t>
      </w:r>
    </w:p>
    <w:p w14:paraId="13831B81"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сфере обеспечения населения электрической энергией, газом и паром основными организациями являются: КФ АО «Апатит», АО «Хибинская тепловая компания», МУП «Хибины» и ТОСП Апатитская ТЭЦ филиала «Кольский» ПАО «ТГК-1» в городе Кировске. Объем отгруженных товаров собственного производства, работ и услуг в сфере обеспечения населения электрической энергией, газом и паром в 2023 году составил 1 030,7 млн. рублей, что или 111,6 % к уровню 2022 года. </w:t>
      </w:r>
    </w:p>
    <w:p w14:paraId="27C2D0BF"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Объем отгруженных товаров собственного производства, работ и услуг в сфере обеспечения населения электрической энергией, газом и паром за 1 полугодие 2024 года оценочно составил 437,7 млн. рублей. По итогам текущего года объем отгруженных товаров (услуг) собственного производства в сфере обеспечения населения электрической энергией, газом и паром ожидается на уровне 1 063,7 млн. рублей или 103,2 % к уровню 2023 года.  </w:t>
      </w:r>
    </w:p>
    <w:p w14:paraId="77CF01A8"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сфере «Водоснабжение, водоотведение, организация сбора и утилизации отходов, деятельность по ликвидации загрязнений» основным предприятием является территориально обособленное структурное подразделение АО «Апатитыводоканал» в городе Кировске и КФ АО «Апатит». Объем отгруженных товаров собственного производства, выполненных работ и услуг за 2023 год оценочно составил 296,4 млн. рублей или 95,1 % к уровню 2022 года.  </w:t>
      </w:r>
    </w:p>
    <w:p w14:paraId="5B7F74CD"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Объем отгруженных товаров собственного производства, выполненных работ и услуг собственными силами в сфере водоснабжения и водоотведения, организации сбора и утилизации отходов за 1 полугодие 2024 года составил 120,4 млн. рублей. По итогам текущего года объем отгруженных товаров (услуг) собственного производства ожидается на уровне 270,3 млн. рублей.  </w:t>
      </w:r>
    </w:p>
    <w:p w14:paraId="43B0D688"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 итогам 2024 года общий объем отгруженных товаров собственного производства, выполненных работ и услуг в сфере промышленного производства ожидается в размере              75 896,7 млн. рублей. </w:t>
      </w:r>
    </w:p>
    <w:p w14:paraId="7222F51F"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Наиболее существенными проблемами для деятельности промышленных предприятий в современных условиях являются:  </w:t>
      </w:r>
    </w:p>
    <w:p w14:paraId="42229EAC" w14:textId="77777777" w:rsidR="0083312A" w:rsidRPr="00954E82" w:rsidRDefault="0083312A"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отказ зарубежных компаний от поставок импортного сырья, материалов и комплектующих для производства, а также импортного оборудования  и технологий;  </w:t>
      </w:r>
    </w:p>
    <w:p w14:paraId="452E026D" w14:textId="77777777" w:rsidR="0083312A" w:rsidRPr="00954E82" w:rsidRDefault="0083312A"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ухудшение условий транспортировки импортной продукции (удлинение сроков доставки, рост тарифов, отказ в страховании грузов и прочее);  </w:t>
      </w:r>
    </w:p>
    <w:p w14:paraId="111FF68D" w14:textId="77777777" w:rsidR="0083312A" w:rsidRPr="00954E82" w:rsidRDefault="0083312A"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проблемы с поставками запчастей для оборудования;  </w:t>
      </w:r>
    </w:p>
    <w:p w14:paraId="124248BB" w14:textId="77777777" w:rsidR="0083312A" w:rsidRPr="00954E82" w:rsidRDefault="0083312A"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потеря связей с иностранными компаниями, которые осуществляли сервисное обслуживание оборудования. </w:t>
      </w:r>
    </w:p>
    <w:p w14:paraId="13ECE8AE" w14:textId="10DBFA02"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 </w:t>
      </w:r>
      <w:r w:rsidRPr="00954E82">
        <w:rPr>
          <w:sz w:val="24"/>
          <w:szCs w:val="24"/>
        </w:rPr>
        <w:tab/>
        <w:t xml:space="preserve">учетом </w:t>
      </w:r>
      <w:r w:rsidRPr="00954E82">
        <w:rPr>
          <w:sz w:val="24"/>
          <w:szCs w:val="24"/>
        </w:rPr>
        <w:tab/>
        <w:t xml:space="preserve">реализуемых </w:t>
      </w:r>
      <w:r w:rsidRPr="00954E82">
        <w:rPr>
          <w:sz w:val="24"/>
          <w:szCs w:val="24"/>
        </w:rPr>
        <w:tab/>
        <w:t xml:space="preserve">мер </w:t>
      </w:r>
      <w:r w:rsidRPr="00954E82">
        <w:rPr>
          <w:sz w:val="24"/>
          <w:szCs w:val="24"/>
        </w:rPr>
        <w:tab/>
        <w:t xml:space="preserve">по </w:t>
      </w:r>
      <w:r w:rsidRPr="00954E82">
        <w:rPr>
          <w:sz w:val="24"/>
          <w:szCs w:val="24"/>
        </w:rPr>
        <w:tab/>
        <w:t xml:space="preserve">минимизации </w:t>
      </w:r>
      <w:r w:rsidRPr="00954E82">
        <w:rPr>
          <w:sz w:val="24"/>
          <w:szCs w:val="24"/>
        </w:rPr>
        <w:tab/>
        <w:t xml:space="preserve">негативного </w:t>
      </w:r>
      <w:r w:rsidRPr="00954E82">
        <w:rPr>
          <w:sz w:val="24"/>
          <w:szCs w:val="24"/>
        </w:rPr>
        <w:tab/>
        <w:t>влияния</w:t>
      </w:r>
      <w:r w:rsidR="00E67D8E" w:rsidRPr="00954E82">
        <w:rPr>
          <w:sz w:val="24"/>
          <w:szCs w:val="24"/>
        </w:rPr>
        <w:t xml:space="preserve"> </w:t>
      </w:r>
      <w:r w:rsidRPr="00954E82">
        <w:rPr>
          <w:sz w:val="24"/>
          <w:szCs w:val="24"/>
        </w:rPr>
        <w:t xml:space="preserve">от </w:t>
      </w:r>
      <w:r w:rsidRPr="00954E82">
        <w:rPr>
          <w:sz w:val="24"/>
          <w:szCs w:val="24"/>
        </w:rPr>
        <w:tab/>
        <w:t xml:space="preserve">геополитической </w:t>
      </w:r>
      <w:r w:rsidRPr="00954E82">
        <w:rPr>
          <w:sz w:val="24"/>
          <w:szCs w:val="24"/>
        </w:rPr>
        <w:tab/>
        <w:t xml:space="preserve">ситуации </w:t>
      </w:r>
      <w:r w:rsidRPr="00954E82">
        <w:rPr>
          <w:sz w:val="24"/>
          <w:szCs w:val="24"/>
        </w:rPr>
        <w:tab/>
        <w:t xml:space="preserve">промышленные </w:t>
      </w:r>
      <w:r w:rsidRPr="00954E82">
        <w:rPr>
          <w:sz w:val="24"/>
          <w:szCs w:val="24"/>
        </w:rPr>
        <w:tab/>
        <w:t xml:space="preserve">предприятия </w:t>
      </w:r>
      <w:r w:rsidRPr="00954E82">
        <w:rPr>
          <w:sz w:val="24"/>
          <w:szCs w:val="24"/>
        </w:rPr>
        <w:tab/>
        <w:t xml:space="preserve">города </w:t>
      </w:r>
      <w:r w:rsidRPr="00954E82">
        <w:rPr>
          <w:sz w:val="24"/>
          <w:szCs w:val="24"/>
        </w:rPr>
        <w:tab/>
        <w:t xml:space="preserve">Кировска  в целом подтверждают реализацию в ближайшей перспективе ранее намеченных инвестиционных проектов, сохранение объемов производства. Компании постепенно адаптируются к современным экономическим условиям, ищут новых поставщиков и рынки сбыта, прорабатывают логистические маршруты и способы расчетов, решают вопросы по ввозу нового оборудования и ремонту уже имеющихся производственных линий. </w:t>
      </w:r>
    </w:p>
    <w:p w14:paraId="3BE5D1A2" w14:textId="0F46EEEE" w:rsidR="0081688F" w:rsidRPr="00954E82" w:rsidRDefault="0081688F" w:rsidP="0024775E">
      <w:pPr>
        <w:pStyle w:val="24"/>
        <w:spacing w:line="240" w:lineRule="auto"/>
        <w:ind w:firstLine="0"/>
        <w:jc w:val="center"/>
        <w:outlineLvl w:val="2"/>
        <w:rPr>
          <w:b/>
          <w:szCs w:val="24"/>
        </w:rPr>
      </w:pPr>
      <w:bookmarkStart w:id="310" w:name="_Toc185599221"/>
      <w:bookmarkEnd w:id="309"/>
      <w:r w:rsidRPr="00954E82">
        <w:rPr>
          <w:b/>
          <w:szCs w:val="24"/>
        </w:rPr>
        <w:t>3.1.4.</w:t>
      </w:r>
      <w:r w:rsidR="00EA13B9" w:rsidRPr="00954E82">
        <w:rPr>
          <w:b/>
          <w:szCs w:val="24"/>
        </w:rPr>
        <w:t> </w:t>
      </w:r>
      <w:r w:rsidR="00D071AE" w:rsidRPr="00954E82">
        <w:rPr>
          <w:b/>
          <w:szCs w:val="24"/>
        </w:rPr>
        <w:t>Прогноз доходов населения</w:t>
      </w:r>
      <w:bookmarkEnd w:id="310"/>
    </w:p>
    <w:p w14:paraId="55354E08" w14:textId="3D02EC9D" w:rsidR="0083312A" w:rsidRPr="00954E82" w:rsidRDefault="0083312A" w:rsidP="0024775E">
      <w:pPr>
        <w:pStyle w:val="93"/>
        <w:shd w:val="clear" w:color="auto" w:fill="FFFFFF" w:themeFill="background1"/>
        <w:spacing w:line="240" w:lineRule="auto"/>
        <w:ind w:left="23" w:right="23" w:firstLine="544"/>
        <w:jc w:val="both"/>
        <w:rPr>
          <w:sz w:val="24"/>
          <w:szCs w:val="24"/>
        </w:rPr>
      </w:pPr>
      <w:bookmarkStart w:id="311" w:name="_Hlk184643467"/>
      <w:bookmarkStart w:id="312" w:name="_Hlk184644120"/>
      <w:r w:rsidRPr="00954E82">
        <w:rPr>
          <w:sz w:val="24"/>
          <w:szCs w:val="24"/>
        </w:rPr>
        <w:t xml:space="preserve">Основные характеристики рынка труда </w:t>
      </w:r>
      <w:r w:rsidR="00096614" w:rsidRPr="00954E82">
        <w:rPr>
          <w:sz w:val="24"/>
          <w:szCs w:val="24"/>
        </w:rPr>
        <w:t>МО (муниципальный округ) г. Кировск</w:t>
      </w:r>
      <w:r w:rsidRPr="00954E82">
        <w:rPr>
          <w:sz w:val="24"/>
          <w:szCs w:val="24"/>
        </w:rPr>
        <w:t xml:space="preserve"> имеют положительную тенденцию по отношению к аналогичному периоду 2022 года. В 2023 году: </w:t>
      </w:r>
    </w:p>
    <w:p w14:paraId="78FF7865" w14:textId="77777777" w:rsidR="0083312A" w:rsidRPr="00954E82" w:rsidRDefault="0083312A" w:rsidP="0024775E">
      <w:pPr>
        <w:pStyle w:val="93"/>
        <w:numPr>
          <w:ilvl w:val="0"/>
          <w:numId w:val="86"/>
        </w:numPr>
        <w:shd w:val="clear" w:color="auto" w:fill="FFFFFF" w:themeFill="background1"/>
        <w:spacing w:line="240" w:lineRule="auto"/>
        <w:ind w:right="20"/>
        <w:jc w:val="both"/>
        <w:rPr>
          <w:sz w:val="24"/>
          <w:szCs w:val="24"/>
        </w:rPr>
      </w:pPr>
      <w:r w:rsidRPr="00954E82">
        <w:rPr>
          <w:sz w:val="24"/>
          <w:szCs w:val="24"/>
        </w:rPr>
        <w:t xml:space="preserve">уровень зарегистрированной безработицы в среднем за 2023 год составил 0,8 % от числа трудоспособного населения (в среднем за 2022 год – 1,3 %); </w:t>
      </w:r>
    </w:p>
    <w:p w14:paraId="7BBAC5AE" w14:textId="77777777" w:rsidR="0083312A" w:rsidRPr="00954E82" w:rsidRDefault="0083312A" w:rsidP="0024775E">
      <w:pPr>
        <w:pStyle w:val="93"/>
        <w:numPr>
          <w:ilvl w:val="0"/>
          <w:numId w:val="86"/>
        </w:numPr>
        <w:shd w:val="clear" w:color="auto" w:fill="FFFFFF" w:themeFill="background1"/>
        <w:spacing w:line="240" w:lineRule="auto"/>
        <w:ind w:right="20"/>
        <w:jc w:val="both"/>
        <w:rPr>
          <w:sz w:val="24"/>
          <w:szCs w:val="24"/>
        </w:rPr>
      </w:pPr>
      <w:r w:rsidRPr="00954E82">
        <w:rPr>
          <w:sz w:val="24"/>
          <w:szCs w:val="24"/>
        </w:rPr>
        <w:t xml:space="preserve">коэффициент напряженности на рынке труда на 01.01.2024 составил - 0,1 человека на 1 рабочее место (на 01.01.2023 – 0,3 человека на 1 рабочее место); </w:t>
      </w:r>
    </w:p>
    <w:p w14:paraId="473EA251" w14:textId="77777777" w:rsidR="0083312A" w:rsidRPr="00954E82" w:rsidRDefault="0083312A" w:rsidP="0024775E">
      <w:pPr>
        <w:pStyle w:val="93"/>
        <w:numPr>
          <w:ilvl w:val="0"/>
          <w:numId w:val="86"/>
        </w:numPr>
        <w:shd w:val="clear" w:color="auto" w:fill="FFFFFF" w:themeFill="background1"/>
        <w:spacing w:line="240" w:lineRule="auto"/>
        <w:ind w:right="20"/>
        <w:jc w:val="both"/>
        <w:rPr>
          <w:sz w:val="24"/>
          <w:szCs w:val="24"/>
        </w:rPr>
      </w:pPr>
      <w:r w:rsidRPr="00954E82">
        <w:rPr>
          <w:sz w:val="24"/>
          <w:szCs w:val="24"/>
        </w:rPr>
        <w:t xml:space="preserve">численность зарегистрированных безработных в среднем за 2023 год составила 120 человек (2022 год - 200 чел.). </w:t>
      </w:r>
    </w:p>
    <w:p w14:paraId="48E5CBE0"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структуре занятости населения традиционно преобладает сфера добычи полезных ископаемых, строительство, социальная, бюджетная сфера. </w:t>
      </w:r>
    </w:p>
    <w:p w14:paraId="32CB3109"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Структура безработицы по гендерному признаку: количество женщин – 54 %, количество мужчин – 46 %. </w:t>
      </w:r>
    </w:p>
    <w:p w14:paraId="3824E5E2"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Профессионально-квалификационной состав безработных: работавшие по профессии рабочего – 66,7 %, работавшие по профессии служащего – 33,3 %, впервые ищущие работу – 2,4 %. Среди рабочих специальностей доля неквалифицированного труда составляет 17,8 %. Среди квалифицированных рабочих преобладают работники сферы обслуживания и торговли, охраны граждан и собственности, операторы производственных установок и машин.  </w:t>
      </w:r>
    </w:p>
    <w:p w14:paraId="7A93F11B"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Численность населения в трудоспособном возрасте за 2023 год составила 15,277 тыс. человек, что на 2,2 % меньше, чем в 2022 году (15,616 тыс. человек). </w:t>
      </w:r>
    </w:p>
    <w:p w14:paraId="18958921" w14:textId="7FAB605F"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1 полугодии 2024 года на рынке труда сохраняется позитивная динамика. За шесть месяцев текущего года количество безработных, зарегистрированных в Центре занятости </w:t>
      </w:r>
      <w:r w:rsidR="00096614" w:rsidRPr="00954E82">
        <w:rPr>
          <w:sz w:val="24"/>
          <w:szCs w:val="24"/>
        </w:rPr>
        <w:t>МО (муниципальный округ) г. Кировск</w:t>
      </w:r>
      <w:r w:rsidRPr="00954E82">
        <w:rPr>
          <w:sz w:val="24"/>
          <w:szCs w:val="24"/>
        </w:rPr>
        <w:t xml:space="preserve">, уменьшилось на 27,5 % (со 120 до 87 человек соответственно), уровень безработицы составил до 0,6 % к трудоспособному населению.  </w:t>
      </w:r>
    </w:p>
    <w:p w14:paraId="3BBA7541"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Реализация инвестиционных проектов предприятиями горнодобывающей промышленности, направленных на расширение рудно-сырьевой базы и техническое перевооружение предприятий, и появление новых резидентов Арктической зоны РФ, особенно в секторе обрабатывающей промышленности создают дополнительный спрос на рабочую силу. </w:t>
      </w:r>
    </w:p>
    <w:p w14:paraId="25308F91" w14:textId="38470E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Предполагается, что к концу 2024 года значение показателя составит 15,06 тыс. человек.  </w:t>
      </w:r>
    </w:p>
    <w:p w14:paraId="53006532"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Среднемесячная номинальная начисленная заработная плата на одного работника организаций (без субъектов малого предпринимательства) за 2023 год составила 127 863 рублей, что на 16,3 % больше, чем за прошлый год (109 935,9 рублей). </w:t>
      </w:r>
    </w:p>
    <w:p w14:paraId="51371FDB" w14:textId="77777777"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 итогам 2024 года среднемесячная начисленная заработная плата одного работника организаций (без субъектов малого предпринимательства) оценочно составит 150 479 рублей.  </w:t>
      </w:r>
    </w:p>
    <w:p w14:paraId="4ACDF597" w14:textId="6496D0E1" w:rsidR="0083312A" w:rsidRPr="00954E82" w:rsidRDefault="0083312A"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последние годы отмечается стабильный рост заработных плат на предприятиях горнодобывающей промышленности, обрабатывающей промышленности и на ресурсоснабжающих организациях коммунального сектора экономики </w:t>
      </w:r>
      <w:r w:rsidR="00096614" w:rsidRPr="00954E82">
        <w:rPr>
          <w:sz w:val="24"/>
          <w:szCs w:val="24"/>
        </w:rPr>
        <w:t>МО (муниципальный округ) г. Кировск</w:t>
      </w:r>
      <w:r w:rsidRPr="00954E82">
        <w:rPr>
          <w:sz w:val="24"/>
          <w:szCs w:val="24"/>
        </w:rPr>
        <w:t xml:space="preserve">. </w:t>
      </w:r>
    </w:p>
    <w:p w14:paraId="612F4733" w14:textId="673974AD" w:rsidR="0083312A" w:rsidRPr="00954E82" w:rsidRDefault="0083312A" w:rsidP="0024775E">
      <w:pPr>
        <w:pStyle w:val="93"/>
        <w:shd w:val="clear" w:color="auto" w:fill="FFFFFF" w:themeFill="background1"/>
        <w:spacing w:line="240" w:lineRule="auto"/>
        <w:ind w:left="23" w:right="23" w:firstLine="544"/>
        <w:jc w:val="both"/>
        <w:rPr>
          <w:sz w:val="24"/>
          <w:szCs w:val="24"/>
        </w:rPr>
        <w:sectPr w:rsidR="0083312A" w:rsidRPr="00954E82" w:rsidSect="00F51F94">
          <w:type w:val="nextColumn"/>
          <w:pgSz w:w="16840" w:h="11907" w:orient="landscape"/>
          <w:pgMar w:top="1134" w:right="851" w:bottom="1134" w:left="1134" w:header="720" w:footer="720" w:gutter="0"/>
          <w:cols w:space="720"/>
          <w:docGrid w:linePitch="272"/>
        </w:sectPr>
      </w:pPr>
      <w:r w:rsidRPr="00954E82">
        <w:rPr>
          <w:sz w:val="24"/>
          <w:szCs w:val="24"/>
        </w:rPr>
        <w:t xml:space="preserve">Прогноз социально-экономического развития </w:t>
      </w:r>
      <w:r w:rsidR="00096614" w:rsidRPr="00954E82">
        <w:rPr>
          <w:sz w:val="24"/>
          <w:szCs w:val="24"/>
        </w:rPr>
        <w:t>МО (муниципальный округ) г. Кировск</w:t>
      </w:r>
      <w:r w:rsidR="00821DA8" w:rsidRPr="00954E82">
        <w:rPr>
          <w:sz w:val="24"/>
          <w:szCs w:val="24"/>
        </w:rPr>
        <w:t xml:space="preserve"> </w:t>
      </w:r>
      <w:r w:rsidRPr="00954E82">
        <w:rPr>
          <w:sz w:val="24"/>
          <w:szCs w:val="24"/>
        </w:rPr>
        <w:t>на 2025 год и на плановый период 2026-20</w:t>
      </w:r>
      <w:r w:rsidR="00821DA8" w:rsidRPr="00954E82">
        <w:rPr>
          <w:sz w:val="24"/>
          <w:szCs w:val="24"/>
        </w:rPr>
        <w:t>42</w:t>
      </w:r>
      <w:r w:rsidRPr="00954E82">
        <w:rPr>
          <w:sz w:val="24"/>
          <w:szCs w:val="24"/>
        </w:rPr>
        <w:t xml:space="preserve"> </w:t>
      </w:r>
      <w:r w:rsidR="0019268A" w:rsidRPr="00954E82">
        <w:rPr>
          <w:sz w:val="24"/>
          <w:szCs w:val="24"/>
        </w:rPr>
        <w:t>годов представлен</w:t>
      </w:r>
      <w:r w:rsidRPr="00954E82">
        <w:rPr>
          <w:sz w:val="24"/>
          <w:szCs w:val="24"/>
        </w:rPr>
        <w:t xml:space="preserve"> в таблице ниже.</w:t>
      </w:r>
    </w:p>
    <w:p w14:paraId="773EF105" w14:textId="3E0BD5BE" w:rsidR="0083312A" w:rsidRPr="00954E82" w:rsidRDefault="0083312A" w:rsidP="0024775E">
      <w:pPr>
        <w:widowControl w:val="0"/>
        <w:jc w:val="both"/>
        <w:rPr>
          <w:b/>
          <w:bCs/>
          <w:sz w:val="24"/>
          <w:szCs w:val="24"/>
          <w:lang w:val="x-none" w:eastAsia="x-none"/>
        </w:rPr>
      </w:pPr>
      <w:bookmarkStart w:id="313" w:name="_Toc185598822"/>
      <w:bookmarkStart w:id="314" w:name="_Hlk184644162"/>
      <w:bookmarkEnd w:id="311"/>
      <w:bookmarkEnd w:id="312"/>
      <w:r w:rsidRPr="00954E82">
        <w:rPr>
          <w:b/>
          <w:bCs/>
          <w:sz w:val="24"/>
          <w:szCs w:val="24"/>
          <w:lang w:val="x-none" w:eastAsia="x-none"/>
        </w:rPr>
        <w:t xml:space="preserve">Таблица </w:t>
      </w:r>
      <w:r w:rsidRPr="00954E82">
        <w:rPr>
          <w:b/>
          <w:bCs/>
          <w:sz w:val="24"/>
          <w:szCs w:val="24"/>
          <w:lang w:val="x-none" w:eastAsia="x-none"/>
        </w:rPr>
        <w:fldChar w:fldCharType="begin"/>
      </w:r>
      <w:r w:rsidRPr="00954E82">
        <w:rPr>
          <w:b/>
          <w:bCs/>
          <w:sz w:val="24"/>
          <w:szCs w:val="24"/>
          <w:lang w:val="x-none" w:eastAsia="x-none"/>
        </w:rPr>
        <w:instrText xml:space="preserve"> SEQ Таблица \* ARABIC </w:instrText>
      </w:r>
      <w:r w:rsidRPr="00954E82">
        <w:rPr>
          <w:b/>
          <w:bCs/>
          <w:sz w:val="24"/>
          <w:szCs w:val="24"/>
          <w:lang w:val="x-none" w:eastAsia="x-none"/>
        </w:rPr>
        <w:fldChar w:fldCharType="separate"/>
      </w:r>
      <w:r w:rsidR="00A76E68" w:rsidRPr="00954E82">
        <w:rPr>
          <w:b/>
          <w:bCs/>
          <w:noProof/>
          <w:sz w:val="24"/>
          <w:szCs w:val="24"/>
          <w:lang w:val="x-none" w:eastAsia="x-none"/>
        </w:rPr>
        <w:t>52</w:t>
      </w:r>
      <w:r w:rsidRPr="00954E82">
        <w:rPr>
          <w:b/>
          <w:bCs/>
          <w:sz w:val="24"/>
          <w:szCs w:val="24"/>
          <w:lang w:val="x-none" w:eastAsia="x-none"/>
        </w:rPr>
        <w:fldChar w:fldCharType="end"/>
      </w:r>
      <w:r w:rsidRPr="00954E82">
        <w:rPr>
          <w:b/>
          <w:bCs/>
          <w:sz w:val="24"/>
          <w:szCs w:val="24"/>
          <w:lang w:val="x-none" w:eastAsia="x-none"/>
        </w:rPr>
        <w:t xml:space="preserve"> – Прогноз социально-экономического развития </w:t>
      </w:r>
      <w:r w:rsidR="00096614" w:rsidRPr="00954E82">
        <w:rPr>
          <w:b/>
          <w:bCs/>
          <w:sz w:val="24"/>
          <w:szCs w:val="24"/>
          <w:lang w:val="x-none" w:eastAsia="x-none"/>
        </w:rPr>
        <w:t>МО (муниципальный округ) г. Кировск</w:t>
      </w:r>
      <w:r w:rsidR="00821DA8" w:rsidRPr="00954E82">
        <w:rPr>
          <w:b/>
          <w:bCs/>
          <w:sz w:val="24"/>
          <w:szCs w:val="24"/>
          <w:lang w:val="x-none" w:eastAsia="x-none"/>
        </w:rPr>
        <w:t xml:space="preserve"> </w:t>
      </w:r>
      <w:r w:rsidRPr="00954E82">
        <w:rPr>
          <w:b/>
          <w:bCs/>
          <w:sz w:val="24"/>
          <w:szCs w:val="24"/>
          <w:lang w:val="x-none" w:eastAsia="x-none"/>
        </w:rPr>
        <w:t>на 2025 год и на плановый период 2026-2027 годов</w:t>
      </w:r>
      <w:bookmarkEnd w:id="313"/>
    </w:p>
    <w:tbl>
      <w:tblPr>
        <w:tblStyle w:val="TableGrid"/>
        <w:tblW w:w="5000" w:type="pct"/>
        <w:tblInd w:w="0" w:type="dxa"/>
        <w:tblLayout w:type="fixed"/>
        <w:tblCellMar>
          <w:top w:w="25" w:type="dxa"/>
          <w:left w:w="28" w:type="dxa"/>
          <w:right w:w="28" w:type="dxa"/>
        </w:tblCellMar>
        <w:tblLook w:val="04A0" w:firstRow="1" w:lastRow="0" w:firstColumn="1" w:lastColumn="0" w:noHBand="0" w:noVBand="1"/>
      </w:tblPr>
      <w:tblGrid>
        <w:gridCol w:w="4687"/>
        <w:gridCol w:w="1553"/>
        <w:gridCol w:w="805"/>
        <w:gridCol w:w="680"/>
        <w:gridCol w:w="720"/>
        <w:gridCol w:w="1125"/>
        <w:gridCol w:w="805"/>
        <w:gridCol w:w="1074"/>
        <w:gridCol w:w="805"/>
        <w:gridCol w:w="1205"/>
        <w:gridCol w:w="805"/>
        <w:gridCol w:w="14"/>
      </w:tblGrid>
      <w:tr w:rsidR="0083312A" w:rsidRPr="00954E82" w14:paraId="18688FDC" w14:textId="77777777" w:rsidTr="0083312A">
        <w:trPr>
          <w:gridAfter w:val="1"/>
          <w:wAfter w:w="4" w:type="pct"/>
          <w:trHeight w:val="20"/>
          <w:tblHeader/>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22A9BD44"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Показатели </w:t>
            </w:r>
          </w:p>
        </w:tc>
        <w:tc>
          <w:tcPr>
            <w:tcW w:w="544" w:type="pct"/>
            <w:vMerge w:val="restart"/>
            <w:tcBorders>
              <w:top w:val="single" w:sz="4" w:space="0" w:color="000000"/>
              <w:left w:val="single" w:sz="4" w:space="0" w:color="000000"/>
              <w:bottom w:val="single" w:sz="4" w:space="0" w:color="000000"/>
              <w:right w:val="single" w:sz="4" w:space="0" w:color="000000"/>
            </w:tcBorders>
            <w:vAlign w:val="center"/>
          </w:tcPr>
          <w:p w14:paraId="64CE9BCA"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Единица измерения </w:t>
            </w:r>
          </w:p>
        </w:tc>
        <w:tc>
          <w:tcPr>
            <w:tcW w:w="520" w:type="pct"/>
            <w:gridSpan w:val="2"/>
            <w:tcBorders>
              <w:top w:val="single" w:sz="4" w:space="0" w:color="000000"/>
              <w:left w:val="single" w:sz="4" w:space="0" w:color="000000"/>
              <w:bottom w:val="single" w:sz="4" w:space="0" w:color="000000"/>
              <w:right w:val="single" w:sz="4" w:space="0" w:color="000000"/>
            </w:tcBorders>
            <w:vAlign w:val="center"/>
          </w:tcPr>
          <w:p w14:paraId="653B762A"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Отчет</w:t>
            </w:r>
            <w:r w:rsidRPr="00954E82">
              <w:rPr>
                <w:rFonts w:ascii="Times New Roman" w:eastAsia="Calibri" w:hAnsi="Times New Roman" w:cs="Times New Roman"/>
                <w:b/>
                <w:sz w:val="24"/>
                <w:szCs w:val="24"/>
                <w:vertAlign w:val="superscript"/>
              </w:rPr>
              <w:t>1</w:t>
            </w:r>
            <w:r w:rsidRPr="00954E82">
              <w:rPr>
                <w:rFonts w:ascii="Times New Roman" w:hAnsi="Times New Roman" w:cs="Times New Roman"/>
                <w:b/>
                <w:sz w:val="24"/>
                <w:szCs w:val="24"/>
              </w:rPr>
              <w:t xml:space="preserve"> </w:t>
            </w:r>
          </w:p>
        </w:tc>
        <w:tc>
          <w:tcPr>
            <w:tcW w:w="252" w:type="pct"/>
            <w:tcBorders>
              <w:top w:val="single" w:sz="4" w:space="0" w:color="000000"/>
              <w:left w:val="single" w:sz="4" w:space="0" w:color="000000"/>
              <w:bottom w:val="single" w:sz="4" w:space="0" w:color="000000"/>
              <w:right w:val="single" w:sz="4" w:space="0" w:color="000000"/>
            </w:tcBorders>
            <w:vAlign w:val="center"/>
          </w:tcPr>
          <w:p w14:paraId="353104AC"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Оценка </w:t>
            </w:r>
          </w:p>
        </w:tc>
        <w:tc>
          <w:tcPr>
            <w:tcW w:w="1334" w:type="pct"/>
            <w:gridSpan w:val="4"/>
            <w:tcBorders>
              <w:top w:val="single" w:sz="4" w:space="0" w:color="000000"/>
              <w:left w:val="single" w:sz="4" w:space="0" w:color="000000"/>
              <w:bottom w:val="single" w:sz="4" w:space="0" w:color="000000"/>
              <w:right w:val="nil"/>
            </w:tcBorders>
            <w:vAlign w:val="center"/>
          </w:tcPr>
          <w:p w14:paraId="348D050A"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Прогноз </w:t>
            </w:r>
          </w:p>
        </w:tc>
        <w:tc>
          <w:tcPr>
            <w:tcW w:w="422" w:type="pct"/>
            <w:tcBorders>
              <w:top w:val="single" w:sz="4" w:space="0" w:color="000000"/>
              <w:left w:val="nil"/>
              <w:bottom w:val="single" w:sz="4" w:space="0" w:color="000000"/>
              <w:right w:val="nil"/>
            </w:tcBorders>
            <w:vAlign w:val="center"/>
          </w:tcPr>
          <w:p w14:paraId="21072035" w14:textId="77777777" w:rsidR="0083312A" w:rsidRPr="00954E82" w:rsidRDefault="0083312A" w:rsidP="0024775E">
            <w:pPr>
              <w:jc w:val="center"/>
              <w:rPr>
                <w:rFonts w:ascii="Times New Roman" w:hAnsi="Times New Roman" w:cs="Times New Roman"/>
                <w:b/>
                <w:sz w:val="24"/>
                <w:szCs w:val="24"/>
              </w:rPr>
            </w:pPr>
          </w:p>
        </w:tc>
        <w:tc>
          <w:tcPr>
            <w:tcW w:w="282" w:type="pct"/>
            <w:tcBorders>
              <w:top w:val="single" w:sz="4" w:space="0" w:color="000000"/>
              <w:left w:val="nil"/>
              <w:bottom w:val="single" w:sz="4" w:space="0" w:color="000000"/>
              <w:right w:val="single" w:sz="4" w:space="0" w:color="000000"/>
            </w:tcBorders>
            <w:vAlign w:val="center"/>
          </w:tcPr>
          <w:p w14:paraId="296B6759" w14:textId="77777777" w:rsidR="0083312A" w:rsidRPr="00954E82" w:rsidRDefault="0083312A" w:rsidP="0024775E">
            <w:pPr>
              <w:jc w:val="center"/>
              <w:rPr>
                <w:rFonts w:ascii="Times New Roman" w:hAnsi="Times New Roman" w:cs="Times New Roman"/>
                <w:b/>
                <w:sz w:val="24"/>
                <w:szCs w:val="24"/>
              </w:rPr>
            </w:pPr>
          </w:p>
        </w:tc>
      </w:tr>
      <w:tr w:rsidR="0083312A" w:rsidRPr="00954E82" w14:paraId="40126DB8" w14:textId="77777777" w:rsidTr="0083312A">
        <w:trPr>
          <w:gridAfter w:val="1"/>
          <w:wAfter w:w="4" w:type="pct"/>
          <w:trHeight w:val="20"/>
          <w:tblHeader/>
        </w:trPr>
        <w:tc>
          <w:tcPr>
            <w:tcW w:w="1641" w:type="pct"/>
            <w:vMerge/>
            <w:tcBorders>
              <w:top w:val="nil"/>
              <w:left w:val="single" w:sz="4" w:space="0" w:color="000000"/>
              <w:bottom w:val="nil"/>
              <w:right w:val="single" w:sz="4" w:space="0" w:color="000000"/>
            </w:tcBorders>
            <w:vAlign w:val="center"/>
          </w:tcPr>
          <w:p w14:paraId="7E63AC2E" w14:textId="77777777" w:rsidR="0083312A" w:rsidRPr="00954E82" w:rsidRDefault="0083312A" w:rsidP="0024775E">
            <w:pPr>
              <w:jc w:val="center"/>
              <w:rPr>
                <w:rFonts w:ascii="Times New Roman" w:hAnsi="Times New Roman" w:cs="Times New Roman"/>
                <w:b/>
                <w:sz w:val="24"/>
                <w:szCs w:val="24"/>
              </w:rPr>
            </w:pPr>
          </w:p>
        </w:tc>
        <w:tc>
          <w:tcPr>
            <w:tcW w:w="544" w:type="pct"/>
            <w:vMerge/>
            <w:tcBorders>
              <w:top w:val="nil"/>
              <w:left w:val="single" w:sz="4" w:space="0" w:color="000000"/>
              <w:bottom w:val="nil"/>
              <w:right w:val="single" w:sz="4" w:space="0" w:color="000000"/>
            </w:tcBorders>
            <w:vAlign w:val="center"/>
          </w:tcPr>
          <w:p w14:paraId="50D168EE" w14:textId="77777777" w:rsidR="0083312A" w:rsidRPr="00954E82" w:rsidRDefault="0083312A" w:rsidP="0024775E">
            <w:pPr>
              <w:jc w:val="center"/>
              <w:rPr>
                <w:rFonts w:ascii="Times New Roman" w:hAnsi="Times New Roman" w:cs="Times New Roman"/>
                <w:b/>
                <w:sz w:val="24"/>
                <w:szCs w:val="24"/>
              </w:rPr>
            </w:pPr>
          </w:p>
        </w:tc>
        <w:tc>
          <w:tcPr>
            <w:tcW w:w="282" w:type="pct"/>
            <w:vMerge w:val="restart"/>
            <w:tcBorders>
              <w:top w:val="single" w:sz="4" w:space="0" w:color="000000"/>
              <w:left w:val="single" w:sz="4" w:space="0" w:color="000000"/>
              <w:right w:val="single" w:sz="4" w:space="0" w:color="000000"/>
            </w:tcBorders>
            <w:vAlign w:val="center"/>
          </w:tcPr>
          <w:p w14:paraId="1A535807"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2022 </w:t>
            </w:r>
          </w:p>
          <w:p w14:paraId="0CB354FF" w14:textId="0A64B939" w:rsidR="0083312A" w:rsidRPr="00954E82" w:rsidRDefault="0083312A" w:rsidP="0024775E">
            <w:pPr>
              <w:jc w:val="center"/>
              <w:rPr>
                <w:rFonts w:ascii="Times New Roman" w:hAnsi="Times New Roman" w:cs="Times New Roman"/>
                <w:b/>
                <w:sz w:val="24"/>
                <w:szCs w:val="24"/>
              </w:rPr>
            </w:pPr>
            <w:r w:rsidRPr="00954E82">
              <w:rPr>
                <w:rFonts w:ascii="Times New Roman" w:eastAsia="Arial" w:hAnsi="Times New Roman" w:cs="Times New Roman"/>
                <w:b/>
                <w:color w:val="FFFFFF"/>
                <w:sz w:val="24"/>
                <w:szCs w:val="24"/>
              </w:rPr>
              <w:t xml:space="preserve">2005 </w:t>
            </w:r>
          </w:p>
        </w:tc>
        <w:tc>
          <w:tcPr>
            <w:tcW w:w="238" w:type="pct"/>
            <w:vMerge w:val="restart"/>
            <w:tcBorders>
              <w:top w:val="single" w:sz="4" w:space="0" w:color="000000"/>
              <w:left w:val="single" w:sz="4" w:space="0" w:color="000000"/>
              <w:right w:val="single" w:sz="4" w:space="0" w:color="000000"/>
            </w:tcBorders>
            <w:vAlign w:val="center"/>
          </w:tcPr>
          <w:p w14:paraId="0D321456"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2023 </w:t>
            </w:r>
          </w:p>
          <w:p w14:paraId="56D068A4" w14:textId="5542EEB9" w:rsidR="0083312A" w:rsidRPr="00954E82" w:rsidRDefault="0083312A" w:rsidP="0024775E">
            <w:pPr>
              <w:jc w:val="center"/>
              <w:rPr>
                <w:rFonts w:ascii="Times New Roman" w:hAnsi="Times New Roman" w:cs="Times New Roman"/>
                <w:b/>
                <w:sz w:val="24"/>
                <w:szCs w:val="24"/>
              </w:rPr>
            </w:pPr>
            <w:r w:rsidRPr="00954E82">
              <w:rPr>
                <w:rFonts w:ascii="Times New Roman" w:eastAsia="Arial" w:hAnsi="Times New Roman" w:cs="Times New Roman"/>
                <w:b/>
                <w:color w:val="FFFFFF"/>
                <w:sz w:val="24"/>
                <w:szCs w:val="24"/>
              </w:rPr>
              <w:t xml:space="preserve">2006 </w:t>
            </w:r>
          </w:p>
        </w:tc>
        <w:tc>
          <w:tcPr>
            <w:tcW w:w="252" w:type="pct"/>
            <w:vMerge w:val="restart"/>
            <w:tcBorders>
              <w:top w:val="single" w:sz="4" w:space="0" w:color="000000"/>
              <w:left w:val="single" w:sz="4" w:space="0" w:color="000000"/>
              <w:right w:val="single" w:sz="4" w:space="0" w:color="000000"/>
            </w:tcBorders>
            <w:vAlign w:val="center"/>
          </w:tcPr>
          <w:p w14:paraId="13AAE951"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2024 </w:t>
            </w:r>
          </w:p>
          <w:p w14:paraId="144B49A7" w14:textId="1EC586C5"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 </w:t>
            </w:r>
          </w:p>
        </w:tc>
        <w:tc>
          <w:tcPr>
            <w:tcW w:w="394" w:type="pct"/>
            <w:tcBorders>
              <w:top w:val="single" w:sz="4" w:space="0" w:color="000000"/>
              <w:left w:val="single" w:sz="4" w:space="0" w:color="000000"/>
              <w:bottom w:val="single" w:sz="4" w:space="0" w:color="000000"/>
              <w:right w:val="single" w:sz="4" w:space="0" w:color="000000"/>
            </w:tcBorders>
            <w:vAlign w:val="center"/>
          </w:tcPr>
          <w:p w14:paraId="275538A0"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2025 </w:t>
            </w:r>
          </w:p>
        </w:tc>
        <w:tc>
          <w:tcPr>
            <w:tcW w:w="282" w:type="pct"/>
            <w:tcBorders>
              <w:top w:val="single" w:sz="4" w:space="0" w:color="000000"/>
              <w:left w:val="single" w:sz="4" w:space="0" w:color="000000"/>
              <w:bottom w:val="single" w:sz="4" w:space="0" w:color="000000"/>
              <w:right w:val="single" w:sz="4" w:space="0" w:color="000000"/>
            </w:tcBorders>
            <w:vAlign w:val="center"/>
          </w:tcPr>
          <w:p w14:paraId="0B6A2B5E"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2025 </w:t>
            </w:r>
          </w:p>
        </w:tc>
        <w:tc>
          <w:tcPr>
            <w:tcW w:w="376" w:type="pct"/>
            <w:tcBorders>
              <w:top w:val="single" w:sz="4" w:space="0" w:color="000000"/>
              <w:left w:val="single" w:sz="4" w:space="0" w:color="000000"/>
              <w:bottom w:val="single" w:sz="4" w:space="0" w:color="000000"/>
              <w:right w:val="single" w:sz="4" w:space="0" w:color="000000"/>
            </w:tcBorders>
            <w:vAlign w:val="center"/>
          </w:tcPr>
          <w:p w14:paraId="030E7571"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2026 </w:t>
            </w:r>
          </w:p>
        </w:tc>
        <w:tc>
          <w:tcPr>
            <w:tcW w:w="282" w:type="pct"/>
            <w:tcBorders>
              <w:top w:val="single" w:sz="4" w:space="0" w:color="000000"/>
              <w:left w:val="single" w:sz="4" w:space="0" w:color="000000"/>
              <w:bottom w:val="single" w:sz="4" w:space="0" w:color="000000"/>
              <w:right w:val="single" w:sz="4" w:space="0" w:color="000000"/>
            </w:tcBorders>
            <w:vAlign w:val="center"/>
          </w:tcPr>
          <w:p w14:paraId="5CBC1DAE"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2026 </w:t>
            </w:r>
          </w:p>
        </w:tc>
        <w:tc>
          <w:tcPr>
            <w:tcW w:w="422" w:type="pct"/>
            <w:tcBorders>
              <w:top w:val="single" w:sz="4" w:space="0" w:color="000000"/>
              <w:left w:val="single" w:sz="4" w:space="0" w:color="000000"/>
              <w:bottom w:val="single" w:sz="4" w:space="0" w:color="000000"/>
              <w:right w:val="single" w:sz="4" w:space="0" w:color="000000"/>
            </w:tcBorders>
            <w:vAlign w:val="center"/>
          </w:tcPr>
          <w:p w14:paraId="37CB8DCE"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2027 </w:t>
            </w:r>
          </w:p>
        </w:tc>
        <w:tc>
          <w:tcPr>
            <w:tcW w:w="282" w:type="pct"/>
            <w:tcBorders>
              <w:top w:val="single" w:sz="4" w:space="0" w:color="000000"/>
              <w:left w:val="single" w:sz="4" w:space="0" w:color="000000"/>
              <w:bottom w:val="single" w:sz="4" w:space="0" w:color="000000"/>
              <w:right w:val="single" w:sz="4" w:space="0" w:color="000000"/>
            </w:tcBorders>
            <w:vAlign w:val="center"/>
          </w:tcPr>
          <w:p w14:paraId="170BF067"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2027 </w:t>
            </w:r>
          </w:p>
        </w:tc>
      </w:tr>
      <w:tr w:rsidR="0083312A" w:rsidRPr="00954E82" w14:paraId="336B743E" w14:textId="77777777" w:rsidTr="0083312A">
        <w:trPr>
          <w:gridAfter w:val="1"/>
          <w:wAfter w:w="4" w:type="pct"/>
          <w:trHeight w:val="20"/>
          <w:tblHeader/>
        </w:trPr>
        <w:tc>
          <w:tcPr>
            <w:tcW w:w="1641" w:type="pct"/>
            <w:vMerge/>
            <w:tcBorders>
              <w:top w:val="nil"/>
              <w:left w:val="single" w:sz="4" w:space="0" w:color="000000"/>
              <w:bottom w:val="single" w:sz="4" w:space="0" w:color="000000"/>
              <w:right w:val="single" w:sz="4" w:space="0" w:color="000000"/>
            </w:tcBorders>
            <w:vAlign w:val="center"/>
          </w:tcPr>
          <w:p w14:paraId="1E07FE91" w14:textId="77777777" w:rsidR="0083312A" w:rsidRPr="00954E82" w:rsidRDefault="0083312A" w:rsidP="0024775E">
            <w:pPr>
              <w:jc w:val="center"/>
              <w:rPr>
                <w:rFonts w:ascii="Times New Roman" w:hAnsi="Times New Roman" w:cs="Times New Roman"/>
                <w:b/>
                <w:sz w:val="24"/>
                <w:szCs w:val="24"/>
              </w:rPr>
            </w:pPr>
          </w:p>
        </w:tc>
        <w:tc>
          <w:tcPr>
            <w:tcW w:w="544" w:type="pct"/>
            <w:vMerge/>
            <w:tcBorders>
              <w:top w:val="nil"/>
              <w:left w:val="single" w:sz="4" w:space="0" w:color="000000"/>
              <w:bottom w:val="single" w:sz="4" w:space="0" w:color="000000"/>
              <w:right w:val="single" w:sz="4" w:space="0" w:color="000000"/>
            </w:tcBorders>
            <w:vAlign w:val="center"/>
          </w:tcPr>
          <w:p w14:paraId="33BDC888" w14:textId="77777777" w:rsidR="0083312A" w:rsidRPr="00954E82" w:rsidRDefault="0083312A" w:rsidP="0024775E">
            <w:pPr>
              <w:jc w:val="center"/>
              <w:rPr>
                <w:rFonts w:ascii="Times New Roman" w:hAnsi="Times New Roman" w:cs="Times New Roman"/>
                <w:b/>
                <w:sz w:val="24"/>
                <w:szCs w:val="24"/>
              </w:rPr>
            </w:pPr>
          </w:p>
        </w:tc>
        <w:tc>
          <w:tcPr>
            <w:tcW w:w="282" w:type="pct"/>
            <w:vMerge/>
            <w:tcBorders>
              <w:left w:val="single" w:sz="4" w:space="0" w:color="000000"/>
              <w:bottom w:val="single" w:sz="4" w:space="0" w:color="000000"/>
              <w:right w:val="single" w:sz="4" w:space="0" w:color="000000"/>
            </w:tcBorders>
            <w:vAlign w:val="center"/>
          </w:tcPr>
          <w:p w14:paraId="12C2EAAB" w14:textId="792EFAAB" w:rsidR="0083312A" w:rsidRPr="00954E82" w:rsidRDefault="0083312A" w:rsidP="0024775E">
            <w:pPr>
              <w:jc w:val="center"/>
              <w:rPr>
                <w:rFonts w:ascii="Times New Roman" w:hAnsi="Times New Roman" w:cs="Times New Roman"/>
                <w:b/>
                <w:sz w:val="24"/>
                <w:szCs w:val="24"/>
              </w:rPr>
            </w:pPr>
          </w:p>
        </w:tc>
        <w:tc>
          <w:tcPr>
            <w:tcW w:w="238" w:type="pct"/>
            <w:vMerge/>
            <w:tcBorders>
              <w:left w:val="single" w:sz="4" w:space="0" w:color="000000"/>
              <w:bottom w:val="single" w:sz="4" w:space="0" w:color="000000"/>
              <w:right w:val="single" w:sz="4" w:space="0" w:color="000000"/>
            </w:tcBorders>
            <w:vAlign w:val="center"/>
          </w:tcPr>
          <w:p w14:paraId="5AB14CC1" w14:textId="49779F96" w:rsidR="0083312A" w:rsidRPr="00954E82" w:rsidRDefault="0083312A" w:rsidP="0024775E">
            <w:pPr>
              <w:jc w:val="center"/>
              <w:rPr>
                <w:rFonts w:ascii="Times New Roman" w:hAnsi="Times New Roman" w:cs="Times New Roman"/>
                <w:b/>
                <w:sz w:val="24"/>
                <w:szCs w:val="24"/>
              </w:rPr>
            </w:pPr>
          </w:p>
        </w:tc>
        <w:tc>
          <w:tcPr>
            <w:tcW w:w="252" w:type="pct"/>
            <w:vMerge/>
            <w:tcBorders>
              <w:left w:val="single" w:sz="4" w:space="0" w:color="000000"/>
              <w:bottom w:val="single" w:sz="4" w:space="0" w:color="000000"/>
              <w:right w:val="single" w:sz="4" w:space="0" w:color="000000"/>
            </w:tcBorders>
            <w:vAlign w:val="center"/>
          </w:tcPr>
          <w:p w14:paraId="5EDA6F83" w14:textId="1A9650EA" w:rsidR="0083312A" w:rsidRPr="00954E82" w:rsidRDefault="0083312A" w:rsidP="0024775E">
            <w:pPr>
              <w:jc w:val="center"/>
              <w:rPr>
                <w:rFonts w:ascii="Times New Roman" w:hAnsi="Times New Roman" w:cs="Times New Roman"/>
                <w:b/>
                <w:sz w:val="24"/>
                <w:szCs w:val="24"/>
              </w:rPr>
            </w:pPr>
          </w:p>
        </w:tc>
        <w:tc>
          <w:tcPr>
            <w:tcW w:w="394" w:type="pct"/>
            <w:tcBorders>
              <w:top w:val="single" w:sz="4" w:space="0" w:color="000000"/>
              <w:left w:val="single" w:sz="4" w:space="0" w:color="000000"/>
              <w:bottom w:val="single" w:sz="4" w:space="0" w:color="000000"/>
              <w:right w:val="single" w:sz="4" w:space="0" w:color="000000"/>
            </w:tcBorders>
            <w:vAlign w:val="center"/>
          </w:tcPr>
          <w:p w14:paraId="7CF4E7E7" w14:textId="2EF629AA"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Консервативный вариант</w:t>
            </w:r>
            <w:r w:rsidRPr="00954E82">
              <w:rPr>
                <w:rFonts w:ascii="Times New Roman" w:eastAsia="Times New Roman" w:hAnsi="Times New Roman" w:cs="Times New Roman"/>
                <w:b/>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5A7177A9"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Базовый вариант </w:t>
            </w:r>
          </w:p>
        </w:tc>
        <w:tc>
          <w:tcPr>
            <w:tcW w:w="376" w:type="pct"/>
            <w:tcBorders>
              <w:top w:val="single" w:sz="4" w:space="0" w:color="000000"/>
              <w:left w:val="single" w:sz="4" w:space="0" w:color="000000"/>
              <w:bottom w:val="single" w:sz="4" w:space="0" w:color="000000"/>
              <w:right w:val="single" w:sz="4" w:space="0" w:color="000000"/>
            </w:tcBorders>
            <w:vAlign w:val="center"/>
          </w:tcPr>
          <w:p w14:paraId="4E087A37" w14:textId="34A9250B"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Консервативный вариант</w:t>
            </w:r>
            <w:r w:rsidRPr="00954E82">
              <w:rPr>
                <w:rFonts w:ascii="Times New Roman" w:eastAsia="Times New Roman" w:hAnsi="Times New Roman" w:cs="Times New Roman"/>
                <w:b/>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3645786E"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Базовый вариант </w:t>
            </w:r>
          </w:p>
        </w:tc>
        <w:tc>
          <w:tcPr>
            <w:tcW w:w="422" w:type="pct"/>
            <w:tcBorders>
              <w:top w:val="single" w:sz="4" w:space="0" w:color="000000"/>
              <w:left w:val="single" w:sz="4" w:space="0" w:color="000000"/>
              <w:bottom w:val="single" w:sz="4" w:space="0" w:color="000000"/>
              <w:right w:val="single" w:sz="4" w:space="0" w:color="000000"/>
            </w:tcBorders>
            <w:vAlign w:val="center"/>
          </w:tcPr>
          <w:p w14:paraId="2229F5BF" w14:textId="57FED902"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Консервативный вариант</w:t>
            </w:r>
            <w:r w:rsidRPr="00954E82">
              <w:rPr>
                <w:rFonts w:ascii="Times New Roman" w:eastAsia="Times New Roman" w:hAnsi="Times New Roman" w:cs="Times New Roman"/>
                <w:b/>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3EC55570" w14:textId="77777777" w:rsidR="0083312A" w:rsidRPr="00954E82" w:rsidRDefault="0083312A" w:rsidP="0024775E">
            <w:pPr>
              <w:jc w:val="center"/>
              <w:rPr>
                <w:rFonts w:ascii="Times New Roman" w:hAnsi="Times New Roman" w:cs="Times New Roman"/>
                <w:b/>
                <w:sz w:val="24"/>
                <w:szCs w:val="24"/>
              </w:rPr>
            </w:pPr>
            <w:r w:rsidRPr="00954E82">
              <w:rPr>
                <w:rFonts w:ascii="Times New Roman" w:hAnsi="Times New Roman" w:cs="Times New Roman"/>
                <w:b/>
                <w:sz w:val="24"/>
                <w:szCs w:val="24"/>
              </w:rPr>
              <w:t xml:space="preserve">Базовый вариант </w:t>
            </w:r>
          </w:p>
        </w:tc>
      </w:tr>
      <w:tr w:rsidR="0083312A" w:rsidRPr="00954E82" w14:paraId="302FE847" w14:textId="77777777" w:rsidTr="0083312A">
        <w:trPr>
          <w:trHeight w:val="20"/>
        </w:trPr>
        <w:tc>
          <w:tcPr>
            <w:tcW w:w="5000" w:type="pct"/>
            <w:gridSpan w:val="12"/>
            <w:tcBorders>
              <w:top w:val="single" w:sz="4" w:space="0" w:color="000000"/>
              <w:left w:val="single" w:sz="4" w:space="0" w:color="000000"/>
              <w:bottom w:val="single" w:sz="4" w:space="0" w:color="000000"/>
              <w:right w:val="single" w:sz="4" w:space="0" w:color="000000"/>
            </w:tcBorders>
          </w:tcPr>
          <w:p w14:paraId="3158A147" w14:textId="3FA55A5E" w:rsidR="0083312A" w:rsidRPr="00954E82" w:rsidRDefault="0083312A" w:rsidP="0024775E">
            <w:pPr>
              <w:rPr>
                <w:rFonts w:ascii="Times New Roman" w:hAnsi="Times New Roman" w:cs="Times New Roman"/>
                <w:sz w:val="24"/>
                <w:szCs w:val="24"/>
              </w:rPr>
            </w:pPr>
            <w:r w:rsidRPr="00954E82">
              <w:rPr>
                <w:rFonts w:ascii="Times New Roman" w:eastAsia="Times New Roman" w:hAnsi="Times New Roman" w:cs="Times New Roman"/>
                <w:b/>
                <w:sz w:val="24"/>
                <w:szCs w:val="24"/>
              </w:rPr>
              <w:t>1. Демографические показатели</w:t>
            </w:r>
          </w:p>
        </w:tc>
      </w:tr>
      <w:tr w:rsidR="0083312A" w:rsidRPr="00954E82" w14:paraId="1F5C9EC8" w14:textId="77777777" w:rsidTr="0083312A">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38EEAA36"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Численность населения </w:t>
            </w:r>
          </w:p>
          <w:p w14:paraId="370498DC"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(среднегодовая) – всего </w:t>
            </w:r>
          </w:p>
        </w:tc>
        <w:tc>
          <w:tcPr>
            <w:tcW w:w="544" w:type="pct"/>
            <w:tcBorders>
              <w:top w:val="single" w:sz="4" w:space="0" w:color="000000"/>
              <w:left w:val="single" w:sz="4" w:space="0" w:color="000000"/>
              <w:bottom w:val="single" w:sz="4" w:space="0" w:color="000000"/>
              <w:right w:val="single" w:sz="4" w:space="0" w:color="000000"/>
            </w:tcBorders>
          </w:tcPr>
          <w:p w14:paraId="4668EF16"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42A8FD8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26,475 </w:t>
            </w:r>
          </w:p>
        </w:tc>
        <w:tc>
          <w:tcPr>
            <w:tcW w:w="238" w:type="pct"/>
            <w:tcBorders>
              <w:top w:val="single" w:sz="4" w:space="0" w:color="000000"/>
              <w:left w:val="single" w:sz="4" w:space="0" w:color="000000"/>
              <w:bottom w:val="single" w:sz="4" w:space="0" w:color="000000"/>
              <w:right w:val="single" w:sz="4" w:space="0" w:color="000000"/>
            </w:tcBorders>
          </w:tcPr>
          <w:p w14:paraId="6813ECE7"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26,119 </w:t>
            </w:r>
          </w:p>
        </w:tc>
        <w:tc>
          <w:tcPr>
            <w:tcW w:w="252" w:type="pct"/>
            <w:tcBorders>
              <w:top w:val="single" w:sz="4" w:space="0" w:color="000000"/>
              <w:left w:val="single" w:sz="4" w:space="0" w:color="000000"/>
              <w:bottom w:val="single" w:sz="4" w:space="0" w:color="000000"/>
              <w:right w:val="single" w:sz="4" w:space="0" w:color="000000"/>
            </w:tcBorders>
          </w:tcPr>
          <w:p w14:paraId="5F743C39"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25,883 </w:t>
            </w:r>
          </w:p>
        </w:tc>
        <w:tc>
          <w:tcPr>
            <w:tcW w:w="394" w:type="pct"/>
            <w:tcBorders>
              <w:top w:val="single" w:sz="4" w:space="0" w:color="000000"/>
              <w:left w:val="single" w:sz="4" w:space="0" w:color="000000"/>
              <w:bottom w:val="single" w:sz="4" w:space="0" w:color="000000"/>
              <w:right w:val="single" w:sz="4" w:space="0" w:color="000000"/>
            </w:tcBorders>
          </w:tcPr>
          <w:p w14:paraId="09373C8A"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25,663 </w:t>
            </w:r>
          </w:p>
        </w:tc>
        <w:tc>
          <w:tcPr>
            <w:tcW w:w="282" w:type="pct"/>
            <w:tcBorders>
              <w:top w:val="single" w:sz="4" w:space="0" w:color="000000"/>
              <w:left w:val="single" w:sz="4" w:space="0" w:color="000000"/>
              <w:bottom w:val="single" w:sz="4" w:space="0" w:color="000000"/>
              <w:right w:val="single" w:sz="4" w:space="0" w:color="000000"/>
            </w:tcBorders>
          </w:tcPr>
          <w:p w14:paraId="271A27D7"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25,694 </w:t>
            </w:r>
          </w:p>
        </w:tc>
        <w:tc>
          <w:tcPr>
            <w:tcW w:w="376" w:type="pct"/>
            <w:tcBorders>
              <w:top w:val="single" w:sz="4" w:space="0" w:color="000000"/>
              <w:left w:val="single" w:sz="4" w:space="0" w:color="000000"/>
              <w:bottom w:val="single" w:sz="4" w:space="0" w:color="000000"/>
              <w:right w:val="single" w:sz="4" w:space="0" w:color="000000"/>
            </w:tcBorders>
          </w:tcPr>
          <w:p w14:paraId="3177354E"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25,423 </w:t>
            </w:r>
          </w:p>
        </w:tc>
        <w:tc>
          <w:tcPr>
            <w:tcW w:w="282" w:type="pct"/>
            <w:tcBorders>
              <w:top w:val="single" w:sz="4" w:space="0" w:color="000000"/>
              <w:left w:val="single" w:sz="4" w:space="0" w:color="000000"/>
              <w:bottom w:val="single" w:sz="4" w:space="0" w:color="000000"/>
              <w:right w:val="single" w:sz="4" w:space="0" w:color="000000"/>
            </w:tcBorders>
          </w:tcPr>
          <w:p w14:paraId="4544AEC7"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25,533 </w:t>
            </w:r>
          </w:p>
        </w:tc>
        <w:tc>
          <w:tcPr>
            <w:tcW w:w="422" w:type="pct"/>
            <w:tcBorders>
              <w:top w:val="single" w:sz="4" w:space="0" w:color="000000"/>
              <w:left w:val="single" w:sz="4" w:space="0" w:color="000000"/>
              <w:bottom w:val="single" w:sz="4" w:space="0" w:color="000000"/>
              <w:right w:val="single" w:sz="4" w:space="0" w:color="000000"/>
            </w:tcBorders>
          </w:tcPr>
          <w:p w14:paraId="76F1E008"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25,180 </w:t>
            </w:r>
          </w:p>
        </w:tc>
        <w:tc>
          <w:tcPr>
            <w:tcW w:w="282" w:type="pct"/>
            <w:tcBorders>
              <w:top w:val="single" w:sz="4" w:space="0" w:color="000000"/>
              <w:left w:val="single" w:sz="4" w:space="0" w:color="000000"/>
              <w:bottom w:val="single" w:sz="4" w:space="0" w:color="000000"/>
              <w:right w:val="single" w:sz="4" w:space="0" w:color="000000"/>
            </w:tcBorders>
          </w:tcPr>
          <w:p w14:paraId="382C87A5"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25,414 </w:t>
            </w:r>
          </w:p>
        </w:tc>
      </w:tr>
      <w:tr w:rsidR="0083312A" w:rsidRPr="00954E82" w14:paraId="7AC9FAAF" w14:textId="77777777" w:rsidTr="0083312A">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3F443054" w14:textId="77777777" w:rsidR="0083312A" w:rsidRPr="00954E82" w:rsidRDefault="0083312A" w:rsidP="0024775E">
            <w:pPr>
              <w:rPr>
                <w:rFonts w:ascii="Times New Roman" w:hAnsi="Times New Roman" w:cs="Times New Roman"/>
                <w:sz w:val="24"/>
                <w:szCs w:val="24"/>
              </w:rPr>
            </w:pPr>
          </w:p>
        </w:tc>
        <w:tc>
          <w:tcPr>
            <w:tcW w:w="544" w:type="pct"/>
            <w:tcBorders>
              <w:top w:val="single" w:sz="4" w:space="0" w:color="000000"/>
              <w:left w:val="single" w:sz="4" w:space="0" w:color="000000"/>
              <w:bottom w:val="single" w:sz="4" w:space="0" w:color="000000"/>
              <w:right w:val="single" w:sz="4" w:space="0" w:color="000000"/>
            </w:tcBorders>
          </w:tcPr>
          <w:p w14:paraId="35FEDFE8"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 % к </w:t>
            </w:r>
          </w:p>
          <w:p w14:paraId="0DE09583"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7BD467FA"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94,8 </w:t>
            </w:r>
          </w:p>
        </w:tc>
        <w:tc>
          <w:tcPr>
            <w:tcW w:w="238" w:type="pct"/>
            <w:tcBorders>
              <w:top w:val="single" w:sz="4" w:space="0" w:color="000000"/>
              <w:left w:val="single" w:sz="4" w:space="0" w:color="000000"/>
              <w:bottom w:val="single" w:sz="4" w:space="0" w:color="000000"/>
              <w:right w:val="single" w:sz="4" w:space="0" w:color="000000"/>
            </w:tcBorders>
            <w:vAlign w:val="center"/>
          </w:tcPr>
          <w:p w14:paraId="1EA5D42A"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98,7 </w:t>
            </w:r>
          </w:p>
        </w:tc>
        <w:tc>
          <w:tcPr>
            <w:tcW w:w="252" w:type="pct"/>
            <w:tcBorders>
              <w:top w:val="single" w:sz="4" w:space="0" w:color="000000"/>
              <w:left w:val="single" w:sz="4" w:space="0" w:color="000000"/>
              <w:bottom w:val="single" w:sz="4" w:space="0" w:color="000000"/>
              <w:right w:val="single" w:sz="4" w:space="0" w:color="000000"/>
            </w:tcBorders>
            <w:vAlign w:val="center"/>
          </w:tcPr>
          <w:p w14:paraId="5AC909E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99,1 </w:t>
            </w:r>
          </w:p>
        </w:tc>
        <w:tc>
          <w:tcPr>
            <w:tcW w:w="394" w:type="pct"/>
            <w:tcBorders>
              <w:top w:val="single" w:sz="4" w:space="0" w:color="000000"/>
              <w:left w:val="single" w:sz="4" w:space="0" w:color="000000"/>
              <w:bottom w:val="single" w:sz="4" w:space="0" w:color="000000"/>
              <w:right w:val="single" w:sz="4" w:space="0" w:color="000000"/>
            </w:tcBorders>
            <w:vAlign w:val="center"/>
          </w:tcPr>
          <w:p w14:paraId="6D8EAB8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155833F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100,1 </w:t>
            </w:r>
          </w:p>
        </w:tc>
        <w:tc>
          <w:tcPr>
            <w:tcW w:w="376" w:type="pct"/>
            <w:tcBorders>
              <w:top w:val="single" w:sz="4" w:space="0" w:color="000000"/>
              <w:left w:val="single" w:sz="4" w:space="0" w:color="000000"/>
              <w:bottom w:val="single" w:sz="4" w:space="0" w:color="000000"/>
              <w:right w:val="single" w:sz="4" w:space="0" w:color="000000"/>
            </w:tcBorders>
            <w:vAlign w:val="center"/>
          </w:tcPr>
          <w:p w14:paraId="73CF3CC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98,9 </w:t>
            </w:r>
          </w:p>
        </w:tc>
        <w:tc>
          <w:tcPr>
            <w:tcW w:w="282" w:type="pct"/>
            <w:tcBorders>
              <w:top w:val="single" w:sz="4" w:space="0" w:color="000000"/>
              <w:left w:val="single" w:sz="4" w:space="0" w:color="000000"/>
              <w:bottom w:val="single" w:sz="4" w:space="0" w:color="000000"/>
              <w:right w:val="single" w:sz="4" w:space="0" w:color="000000"/>
            </w:tcBorders>
            <w:vAlign w:val="center"/>
          </w:tcPr>
          <w:p w14:paraId="705CD179"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100,4 </w:t>
            </w:r>
          </w:p>
        </w:tc>
        <w:tc>
          <w:tcPr>
            <w:tcW w:w="422" w:type="pct"/>
            <w:tcBorders>
              <w:top w:val="single" w:sz="4" w:space="0" w:color="000000"/>
              <w:left w:val="single" w:sz="4" w:space="0" w:color="000000"/>
              <w:bottom w:val="single" w:sz="4" w:space="0" w:color="000000"/>
              <w:right w:val="single" w:sz="4" w:space="0" w:color="000000"/>
            </w:tcBorders>
            <w:vAlign w:val="center"/>
          </w:tcPr>
          <w:p w14:paraId="33DD0DF6"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98,6 </w:t>
            </w:r>
          </w:p>
        </w:tc>
        <w:tc>
          <w:tcPr>
            <w:tcW w:w="282" w:type="pct"/>
            <w:tcBorders>
              <w:top w:val="single" w:sz="4" w:space="0" w:color="000000"/>
              <w:left w:val="single" w:sz="4" w:space="0" w:color="000000"/>
              <w:bottom w:val="single" w:sz="4" w:space="0" w:color="000000"/>
              <w:right w:val="single" w:sz="4" w:space="0" w:color="000000"/>
            </w:tcBorders>
            <w:vAlign w:val="center"/>
          </w:tcPr>
          <w:p w14:paraId="426D6BB6"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100,9 </w:t>
            </w:r>
          </w:p>
        </w:tc>
      </w:tr>
      <w:tr w:rsidR="0083312A" w:rsidRPr="00954E82" w14:paraId="3D17ADED"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31A2F60C"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в том числе: </w:t>
            </w:r>
          </w:p>
        </w:tc>
        <w:tc>
          <w:tcPr>
            <w:tcW w:w="544" w:type="pct"/>
            <w:tcBorders>
              <w:top w:val="single" w:sz="4" w:space="0" w:color="000000"/>
              <w:left w:val="single" w:sz="4" w:space="0" w:color="000000"/>
              <w:bottom w:val="single" w:sz="4" w:space="0" w:color="000000"/>
              <w:right w:val="single" w:sz="4" w:space="0" w:color="000000"/>
            </w:tcBorders>
          </w:tcPr>
          <w:p w14:paraId="53C6088B"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6F42A2B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238" w:type="pct"/>
            <w:tcBorders>
              <w:top w:val="single" w:sz="4" w:space="0" w:color="000000"/>
              <w:left w:val="single" w:sz="4" w:space="0" w:color="000000"/>
              <w:bottom w:val="single" w:sz="4" w:space="0" w:color="000000"/>
              <w:right w:val="single" w:sz="4" w:space="0" w:color="000000"/>
            </w:tcBorders>
          </w:tcPr>
          <w:p w14:paraId="6A687D93"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252" w:type="pct"/>
            <w:tcBorders>
              <w:top w:val="single" w:sz="4" w:space="0" w:color="000000"/>
              <w:left w:val="single" w:sz="4" w:space="0" w:color="000000"/>
              <w:bottom w:val="single" w:sz="4" w:space="0" w:color="000000"/>
              <w:right w:val="single" w:sz="4" w:space="0" w:color="000000"/>
            </w:tcBorders>
          </w:tcPr>
          <w:p w14:paraId="45A6546E"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394" w:type="pct"/>
            <w:tcBorders>
              <w:top w:val="single" w:sz="4" w:space="0" w:color="000000"/>
              <w:left w:val="single" w:sz="4" w:space="0" w:color="000000"/>
              <w:bottom w:val="single" w:sz="4" w:space="0" w:color="000000"/>
              <w:right w:val="single" w:sz="4" w:space="0" w:color="000000"/>
            </w:tcBorders>
          </w:tcPr>
          <w:p w14:paraId="1901EC9C"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79DEDEAE"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376" w:type="pct"/>
            <w:tcBorders>
              <w:top w:val="single" w:sz="4" w:space="0" w:color="000000"/>
              <w:left w:val="single" w:sz="4" w:space="0" w:color="000000"/>
              <w:bottom w:val="single" w:sz="4" w:space="0" w:color="000000"/>
              <w:right w:val="single" w:sz="4" w:space="0" w:color="000000"/>
            </w:tcBorders>
          </w:tcPr>
          <w:p w14:paraId="7611BA6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2128478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422" w:type="pct"/>
            <w:tcBorders>
              <w:top w:val="single" w:sz="4" w:space="0" w:color="000000"/>
              <w:left w:val="single" w:sz="4" w:space="0" w:color="000000"/>
              <w:bottom w:val="single" w:sz="4" w:space="0" w:color="000000"/>
              <w:right w:val="single" w:sz="4" w:space="0" w:color="000000"/>
            </w:tcBorders>
          </w:tcPr>
          <w:p w14:paraId="214BC3C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tcPr>
          <w:p w14:paraId="72A19D2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r>
      <w:tr w:rsidR="0083312A" w:rsidRPr="00954E82" w14:paraId="313D141B" w14:textId="77777777" w:rsidTr="0083312A">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50782A33"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городского </w:t>
            </w:r>
          </w:p>
        </w:tc>
        <w:tc>
          <w:tcPr>
            <w:tcW w:w="544" w:type="pct"/>
            <w:tcBorders>
              <w:top w:val="single" w:sz="4" w:space="0" w:color="000000"/>
              <w:left w:val="single" w:sz="4" w:space="0" w:color="000000"/>
              <w:bottom w:val="single" w:sz="4" w:space="0" w:color="000000"/>
              <w:right w:val="single" w:sz="4" w:space="0" w:color="000000"/>
            </w:tcBorders>
          </w:tcPr>
          <w:p w14:paraId="2CF7BCD9"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37148DE6"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24,487 </w:t>
            </w:r>
          </w:p>
        </w:tc>
        <w:tc>
          <w:tcPr>
            <w:tcW w:w="238" w:type="pct"/>
            <w:tcBorders>
              <w:top w:val="single" w:sz="4" w:space="0" w:color="000000"/>
              <w:left w:val="single" w:sz="4" w:space="0" w:color="000000"/>
              <w:bottom w:val="single" w:sz="4" w:space="0" w:color="000000"/>
              <w:right w:val="single" w:sz="4" w:space="0" w:color="000000"/>
            </w:tcBorders>
          </w:tcPr>
          <w:p w14:paraId="2A948BD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24,089 </w:t>
            </w:r>
          </w:p>
        </w:tc>
        <w:tc>
          <w:tcPr>
            <w:tcW w:w="252" w:type="pct"/>
            <w:tcBorders>
              <w:top w:val="single" w:sz="4" w:space="0" w:color="000000"/>
              <w:left w:val="single" w:sz="4" w:space="0" w:color="000000"/>
              <w:bottom w:val="single" w:sz="4" w:space="0" w:color="000000"/>
              <w:right w:val="single" w:sz="4" w:space="0" w:color="000000"/>
            </w:tcBorders>
          </w:tcPr>
          <w:p w14:paraId="1FC4B3E9"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23,838 </w:t>
            </w:r>
          </w:p>
        </w:tc>
        <w:tc>
          <w:tcPr>
            <w:tcW w:w="394" w:type="pct"/>
            <w:tcBorders>
              <w:top w:val="single" w:sz="4" w:space="0" w:color="000000"/>
              <w:left w:val="single" w:sz="4" w:space="0" w:color="000000"/>
              <w:bottom w:val="single" w:sz="4" w:space="0" w:color="000000"/>
              <w:right w:val="single" w:sz="4" w:space="0" w:color="000000"/>
            </w:tcBorders>
          </w:tcPr>
          <w:p w14:paraId="5836A319"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23,635 </w:t>
            </w:r>
          </w:p>
        </w:tc>
        <w:tc>
          <w:tcPr>
            <w:tcW w:w="282" w:type="pct"/>
            <w:tcBorders>
              <w:top w:val="single" w:sz="4" w:space="0" w:color="000000"/>
              <w:left w:val="single" w:sz="4" w:space="0" w:color="000000"/>
              <w:bottom w:val="single" w:sz="4" w:space="0" w:color="000000"/>
              <w:right w:val="single" w:sz="4" w:space="0" w:color="000000"/>
            </w:tcBorders>
          </w:tcPr>
          <w:p w14:paraId="431BCB6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23,641 </w:t>
            </w:r>
          </w:p>
        </w:tc>
        <w:tc>
          <w:tcPr>
            <w:tcW w:w="376" w:type="pct"/>
            <w:tcBorders>
              <w:top w:val="single" w:sz="4" w:space="0" w:color="000000"/>
              <w:left w:val="single" w:sz="4" w:space="0" w:color="000000"/>
              <w:bottom w:val="single" w:sz="4" w:space="0" w:color="000000"/>
              <w:right w:val="single" w:sz="4" w:space="0" w:color="000000"/>
            </w:tcBorders>
          </w:tcPr>
          <w:p w14:paraId="1C57EA2B"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23,415 </w:t>
            </w:r>
          </w:p>
        </w:tc>
        <w:tc>
          <w:tcPr>
            <w:tcW w:w="282" w:type="pct"/>
            <w:tcBorders>
              <w:top w:val="single" w:sz="4" w:space="0" w:color="000000"/>
              <w:left w:val="single" w:sz="4" w:space="0" w:color="000000"/>
              <w:bottom w:val="single" w:sz="4" w:space="0" w:color="000000"/>
              <w:right w:val="single" w:sz="4" w:space="0" w:color="000000"/>
            </w:tcBorders>
          </w:tcPr>
          <w:p w14:paraId="73BF37BA"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23,477 </w:t>
            </w:r>
          </w:p>
        </w:tc>
        <w:tc>
          <w:tcPr>
            <w:tcW w:w="422" w:type="pct"/>
            <w:tcBorders>
              <w:top w:val="single" w:sz="4" w:space="0" w:color="000000"/>
              <w:left w:val="single" w:sz="4" w:space="0" w:color="000000"/>
              <w:bottom w:val="single" w:sz="4" w:space="0" w:color="000000"/>
              <w:right w:val="single" w:sz="4" w:space="0" w:color="000000"/>
            </w:tcBorders>
          </w:tcPr>
          <w:p w14:paraId="09C9DF0C"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23,190 </w:t>
            </w:r>
          </w:p>
        </w:tc>
        <w:tc>
          <w:tcPr>
            <w:tcW w:w="282" w:type="pct"/>
            <w:tcBorders>
              <w:top w:val="single" w:sz="4" w:space="0" w:color="000000"/>
              <w:left w:val="single" w:sz="4" w:space="0" w:color="000000"/>
              <w:bottom w:val="single" w:sz="4" w:space="0" w:color="000000"/>
              <w:right w:val="single" w:sz="4" w:space="0" w:color="000000"/>
            </w:tcBorders>
          </w:tcPr>
          <w:p w14:paraId="207E883B"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23,355 </w:t>
            </w:r>
          </w:p>
        </w:tc>
      </w:tr>
      <w:tr w:rsidR="0083312A" w:rsidRPr="00954E82" w14:paraId="365DD4EE" w14:textId="77777777" w:rsidTr="0083312A">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0F390D07" w14:textId="77777777" w:rsidR="0083312A" w:rsidRPr="00954E82" w:rsidRDefault="0083312A" w:rsidP="0024775E">
            <w:pPr>
              <w:rPr>
                <w:rFonts w:ascii="Times New Roman" w:hAnsi="Times New Roman" w:cs="Times New Roman"/>
                <w:sz w:val="24"/>
                <w:szCs w:val="24"/>
              </w:rPr>
            </w:pPr>
          </w:p>
        </w:tc>
        <w:tc>
          <w:tcPr>
            <w:tcW w:w="544" w:type="pct"/>
            <w:tcBorders>
              <w:top w:val="single" w:sz="4" w:space="0" w:color="000000"/>
              <w:left w:val="single" w:sz="4" w:space="0" w:color="000000"/>
              <w:bottom w:val="single" w:sz="4" w:space="0" w:color="000000"/>
              <w:right w:val="single" w:sz="4" w:space="0" w:color="000000"/>
            </w:tcBorders>
          </w:tcPr>
          <w:p w14:paraId="1AB5886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 % к </w:t>
            </w:r>
          </w:p>
          <w:p w14:paraId="413DCBFA"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7AC70E6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95,0 </w:t>
            </w:r>
          </w:p>
        </w:tc>
        <w:tc>
          <w:tcPr>
            <w:tcW w:w="238" w:type="pct"/>
            <w:tcBorders>
              <w:top w:val="single" w:sz="4" w:space="0" w:color="000000"/>
              <w:left w:val="single" w:sz="4" w:space="0" w:color="000000"/>
              <w:bottom w:val="single" w:sz="4" w:space="0" w:color="000000"/>
              <w:right w:val="single" w:sz="4" w:space="0" w:color="000000"/>
            </w:tcBorders>
            <w:vAlign w:val="center"/>
          </w:tcPr>
          <w:p w14:paraId="417FBA44"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98,4 </w:t>
            </w:r>
          </w:p>
        </w:tc>
        <w:tc>
          <w:tcPr>
            <w:tcW w:w="252" w:type="pct"/>
            <w:tcBorders>
              <w:top w:val="single" w:sz="4" w:space="0" w:color="000000"/>
              <w:left w:val="single" w:sz="4" w:space="0" w:color="000000"/>
              <w:bottom w:val="single" w:sz="4" w:space="0" w:color="000000"/>
              <w:right w:val="single" w:sz="4" w:space="0" w:color="000000"/>
            </w:tcBorders>
            <w:vAlign w:val="center"/>
          </w:tcPr>
          <w:p w14:paraId="5C19957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99,0 </w:t>
            </w:r>
          </w:p>
        </w:tc>
        <w:tc>
          <w:tcPr>
            <w:tcW w:w="394" w:type="pct"/>
            <w:tcBorders>
              <w:top w:val="single" w:sz="4" w:space="0" w:color="000000"/>
              <w:left w:val="single" w:sz="4" w:space="0" w:color="000000"/>
              <w:bottom w:val="single" w:sz="4" w:space="0" w:color="000000"/>
              <w:right w:val="single" w:sz="4" w:space="0" w:color="000000"/>
            </w:tcBorders>
            <w:vAlign w:val="center"/>
          </w:tcPr>
          <w:p w14:paraId="5C891E53"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135D334B"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100,0 </w:t>
            </w:r>
          </w:p>
        </w:tc>
        <w:tc>
          <w:tcPr>
            <w:tcW w:w="376" w:type="pct"/>
            <w:tcBorders>
              <w:top w:val="single" w:sz="4" w:space="0" w:color="000000"/>
              <w:left w:val="single" w:sz="4" w:space="0" w:color="000000"/>
              <w:bottom w:val="single" w:sz="4" w:space="0" w:color="000000"/>
              <w:right w:val="single" w:sz="4" w:space="0" w:color="000000"/>
            </w:tcBorders>
            <w:vAlign w:val="center"/>
          </w:tcPr>
          <w:p w14:paraId="79856F4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99,0 </w:t>
            </w:r>
          </w:p>
        </w:tc>
        <w:tc>
          <w:tcPr>
            <w:tcW w:w="282" w:type="pct"/>
            <w:tcBorders>
              <w:top w:val="single" w:sz="4" w:space="0" w:color="000000"/>
              <w:left w:val="single" w:sz="4" w:space="0" w:color="000000"/>
              <w:bottom w:val="single" w:sz="4" w:space="0" w:color="000000"/>
              <w:right w:val="single" w:sz="4" w:space="0" w:color="000000"/>
            </w:tcBorders>
            <w:vAlign w:val="center"/>
          </w:tcPr>
          <w:p w14:paraId="0F09F47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100,3 </w:t>
            </w:r>
          </w:p>
        </w:tc>
        <w:tc>
          <w:tcPr>
            <w:tcW w:w="422" w:type="pct"/>
            <w:tcBorders>
              <w:top w:val="single" w:sz="4" w:space="0" w:color="000000"/>
              <w:left w:val="single" w:sz="4" w:space="0" w:color="000000"/>
              <w:bottom w:val="single" w:sz="4" w:space="0" w:color="000000"/>
              <w:right w:val="single" w:sz="4" w:space="0" w:color="000000"/>
            </w:tcBorders>
            <w:vAlign w:val="center"/>
          </w:tcPr>
          <w:p w14:paraId="0BF5649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98,8 </w:t>
            </w:r>
          </w:p>
        </w:tc>
        <w:tc>
          <w:tcPr>
            <w:tcW w:w="282" w:type="pct"/>
            <w:tcBorders>
              <w:top w:val="single" w:sz="4" w:space="0" w:color="000000"/>
              <w:left w:val="single" w:sz="4" w:space="0" w:color="000000"/>
              <w:bottom w:val="single" w:sz="4" w:space="0" w:color="000000"/>
              <w:right w:val="single" w:sz="4" w:space="0" w:color="000000"/>
            </w:tcBorders>
            <w:vAlign w:val="center"/>
          </w:tcPr>
          <w:p w14:paraId="601F932B"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100,7 </w:t>
            </w:r>
          </w:p>
        </w:tc>
      </w:tr>
      <w:tr w:rsidR="0083312A" w:rsidRPr="00954E82" w14:paraId="727B218F" w14:textId="77777777" w:rsidTr="0083312A">
        <w:trPr>
          <w:gridAfter w:val="1"/>
          <w:wAfter w:w="4" w:type="pct"/>
          <w:trHeight w:val="20"/>
        </w:trPr>
        <w:tc>
          <w:tcPr>
            <w:tcW w:w="1641" w:type="pct"/>
            <w:vMerge w:val="restart"/>
            <w:tcBorders>
              <w:top w:val="single" w:sz="4" w:space="0" w:color="000000"/>
              <w:left w:val="single" w:sz="4" w:space="0" w:color="000000"/>
              <w:bottom w:val="single" w:sz="4" w:space="0" w:color="000000"/>
              <w:right w:val="single" w:sz="4" w:space="0" w:color="000000"/>
            </w:tcBorders>
            <w:vAlign w:val="center"/>
          </w:tcPr>
          <w:p w14:paraId="48BE6F0D"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сельского </w:t>
            </w:r>
          </w:p>
        </w:tc>
        <w:tc>
          <w:tcPr>
            <w:tcW w:w="544" w:type="pct"/>
            <w:tcBorders>
              <w:top w:val="single" w:sz="4" w:space="0" w:color="000000"/>
              <w:left w:val="single" w:sz="4" w:space="0" w:color="000000"/>
              <w:bottom w:val="single" w:sz="4" w:space="0" w:color="000000"/>
              <w:right w:val="single" w:sz="4" w:space="0" w:color="000000"/>
            </w:tcBorders>
          </w:tcPr>
          <w:p w14:paraId="4CB70F3A"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tcPr>
          <w:p w14:paraId="25D0052E"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1,988 </w:t>
            </w:r>
          </w:p>
        </w:tc>
        <w:tc>
          <w:tcPr>
            <w:tcW w:w="238" w:type="pct"/>
            <w:tcBorders>
              <w:top w:val="single" w:sz="4" w:space="0" w:color="000000"/>
              <w:left w:val="single" w:sz="4" w:space="0" w:color="000000"/>
              <w:bottom w:val="single" w:sz="4" w:space="0" w:color="000000"/>
              <w:right w:val="single" w:sz="4" w:space="0" w:color="000000"/>
            </w:tcBorders>
          </w:tcPr>
          <w:p w14:paraId="386378C6"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2,030 </w:t>
            </w:r>
          </w:p>
        </w:tc>
        <w:tc>
          <w:tcPr>
            <w:tcW w:w="252" w:type="pct"/>
            <w:tcBorders>
              <w:top w:val="single" w:sz="4" w:space="0" w:color="000000"/>
              <w:left w:val="single" w:sz="4" w:space="0" w:color="000000"/>
              <w:bottom w:val="single" w:sz="4" w:space="0" w:color="000000"/>
              <w:right w:val="single" w:sz="4" w:space="0" w:color="000000"/>
            </w:tcBorders>
          </w:tcPr>
          <w:p w14:paraId="5B1D0D35"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2,045 </w:t>
            </w:r>
          </w:p>
        </w:tc>
        <w:tc>
          <w:tcPr>
            <w:tcW w:w="394" w:type="pct"/>
            <w:tcBorders>
              <w:top w:val="single" w:sz="4" w:space="0" w:color="000000"/>
              <w:left w:val="single" w:sz="4" w:space="0" w:color="000000"/>
              <w:bottom w:val="single" w:sz="4" w:space="0" w:color="000000"/>
              <w:right w:val="single" w:sz="4" w:space="0" w:color="000000"/>
            </w:tcBorders>
          </w:tcPr>
          <w:p w14:paraId="04909CD3"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2,027 </w:t>
            </w:r>
          </w:p>
        </w:tc>
        <w:tc>
          <w:tcPr>
            <w:tcW w:w="282" w:type="pct"/>
            <w:tcBorders>
              <w:top w:val="single" w:sz="4" w:space="0" w:color="000000"/>
              <w:left w:val="single" w:sz="4" w:space="0" w:color="000000"/>
              <w:bottom w:val="single" w:sz="4" w:space="0" w:color="000000"/>
              <w:right w:val="single" w:sz="4" w:space="0" w:color="000000"/>
            </w:tcBorders>
          </w:tcPr>
          <w:p w14:paraId="3ADCF3B7"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2,053 </w:t>
            </w:r>
          </w:p>
        </w:tc>
        <w:tc>
          <w:tcPr>
            <w:tcW w:w="376" w:type="pct"/>
            <w:tcBorders>
              <w:top w:val="single" w:sz="4" w:space="0" w:color="000000"/>
              <w:left w:val="single" w:sz="4" w:space="0" w:color="000000"/>
              <w:bottom w:val="single" w:sz="4" w:space="0" w:color="000000"/>
              <w:right w:val="single" w:sz="4" w:space="0" w:color="000000"/>
            </w:tcBorders>
          </w:tcPr>
          <w:p w14:paraId="497E7BA3"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2,008 </w:t>
            </w:r>
          </w:p>
        </w:tc>
        <w:tc>
          <w:tcPr>
            <w:tcW w:w="282" w:type="pct"/>
            <w:tcBorders>
              <w:top w:val="single" w:sz="4" w:space="0" w:color="000000"/>
              <w:left w:val="single" w:sz="4" w:space="0" w:color="000000"/>
              <w:bottom w:val="single" w:sz="4" w:space="0" w:color="000000"/>
              <w:right w:val="single" w:sz="4" w:space="0" w:color="000000"/>
            </w:tcBorders>
          </w:tcPr>
          <w:p w14:paraId="1459F2FC"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2,055 </w:t>
            </w:r>
          </w:p>
        </w:tc>
        <w:tc>
          <w:tcPr>
            <w:tcW w:w="422" w:type="pct"/>
            <w:tcBorders>
              <w:top w:val="single" w:sz="4" w:space="0" w:color="000000"/>
              <w:left w:val="single" w:sz="4" w:space="0" w:color="000000"/>
              <w:bottom w:val="single" w:sz="4" w:space="0" w:color="000000"/>
              <w:right w:val="single" w:sz="4" w:space="0" w:color="000000"/>
            </w:tcBorders>
          </w:tcPr>
          <w:p w14:paraId="59CB6E0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1,989 </w:t>
            </w:r>
          </w:p>
        </w:tc>
        <w:tc>
          <w:tcPr>
            <w:tcW w:w="282" w:type="pct"/>
            <w:tcBorders>
              <w:top w:val="single" w:sz="4" w:space="0" w:color="000000"/>
              <w:left w:val="single" w:sz="4" w:space="0" w:color="000000"/>
              <w:bottom w:val="single" w:sz="4" w:space="0" w:color="000000"/>
              <w:right w:val="single" w:sz="4" w:space="0" w:color="000000"/>
            </w:tcBorders>
          </w:tcPr>
          <w:p w14:paraId="6C4A1E59"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2,058 </w:t>
            </w:r>
          </w:p>
        </w:tc>
      </w:tr>
      <w:tr w:rsidR="0083312A" w:rsidRPr="00954E82" w14:paraId="49A705C9" w14:textId="77777777" w:rsidTr="0083312A">
        <w:trPr>
          <w:gridAfter w:val="1"/>
          <w:wAfter w:w="4" w:type="pct"/>
          <w:trHeight w:val="20"/>
        </w:trPr>
        <w:tc>
          <w:tcPr>
            <w:tcW w:w="1641" w:type="pct"/>
            <w:vMerge/>
            <w:tcBorders>
              <w:top w:val="nil"/>
              <w:left w:val="single" w:sz="4" w:space="0" w:color="000000"/>
              <w:bottom w:val="single" w:sz="4" w:space="0" w:color="000000"/>
              <w:right w:val="single" w:sz="4" w:space="0" w:color="000000"/>
            </w:tcBorders>
          </w:tcPr>
          <w:p w14:paraId="78C35412" w14:textId="77777777" w:rsidR="0083312A" w:rsidRPr="00954E82" w:rsidRDefault="0083312A" w:rsidP="0024775E">
            <w:pPr>
              <w:rPr>
                <w:rFonts w:ascii="Times New Roman" w:hAnsi="Times New Roman" w:cs="Times New Roman"/>
                <w:sz w:val="24"/>
                <w:szCs w:val="24"/>
              </w:rPr>
            </w:pPr>
          </w:p>
        </w:tc>
        <w:tc>
          <w:tcPr>
            <w:tcW w:w="544" w:type="pct"/>
            <w:tcBorders>
              <w:top w:val="single" w:sz="4" w:space="0" w:color="000000"/>
              <w:left w:val="single" w:sz="4" w:space="0" w:color="000000"/>
              <w:bottom w:val="single" w:sz="4" w:space="0" w:color="000000"/>
              <w:right w:val="single" w:sz="4" w:space="0" w:color="000000"/>
            </w:tcBorders>
          </w:tcPr>
          <w:p w14:paraId="787D30BE"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в % к </w:t>
            </w:r>
          </w:p>
          <w:p w14:paraId="75C3F31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предыдущему году </w:t>
            </w:r>
          </w:p>
        </w:tc>
        <w:tc>
          <w:tcPr>
            <w:tcW w:w="282" w:type="pct"/>
            <w:tcBorders>
              <w:top w:val="single" w:sz="4" w:space="0" w:color="000000"/>
              <w:left w:val="single" w:sz="4" w:space="0" w:color="000000"/>
              <w:bottom w:val="single" w:sz="4" w:space="0" w:color="000000"/>
              <w:right w:val="single" w:sz="4" w:space="0" w:color="000000"/>
            </w:tcBorders>
            <w:vAlign w:val="center"/>
          </w:tcPr>
          <w:p w14:paraId="795296BE"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92,3 </w:t>
            </w:r>
          </w:p>
        </w:tc>
        <w:tc>
          <w:tcPr>
            <w:tcW w:w="238" w:type="pct"/>
            <w:tcBorders>
              <w:top w:val="single" w:sz="4" w:space="0" w:color="000000"/>
              <w:left w:val="single" w:sz="4" w:space="0" w:color="000000"/>
              <w:bottom w:val="single" w:sz="4" w:space="0" w:color="000000"/>
              <w:right w:val="single" w:sz="4" w:space="0" w:color="000000"/>
            </w:tcBorders>
            <w:vAlign w:val="center"/>
          </w:tcPr>
          <w:p w14:paraId="706DF6EC"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102,1 </w:t>
            </w:r>
          </w:p>
        </w:tc>
        <w:tc>
          <w:tcPr>
            <w:tcW w:w="252" w:type="pct"/>
            <w:tcBorders>
              <w:top w:val="single" w:sz="4" w:space="0" w:color="000000"/>
              <w:left w:val="single" w:sz="4" w:space="0" w:color="000000"/>
              <w:bottom w:val="single" w:sz="4" w:space="0" w:color="000000"/>
              <w:right w:val="single" w:sz="4" w:space="0" w:color="000000"/>
            </w:tcBorders>
            <w:vAlign w:val="center"/>
          </w:tcPr>
          <w:p w14:paraId="45A6BE56"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100,7 </w:t>
            </w:r>
          </w:p>
        </w:tc>
        <w:tc>
          <w:tcPr>
            <w:tcW w:w="394" w:type="pct"/>
            <w:tcBorders>
              <w:top w:val="single" w:sz="4" w:space="0" w:color="000000"/>
              <w:left w:val="single" w:sz="4" w:space="0" w:color="000000"/>
              <w:bottom w:val="single" w:sz="4" w:space="0" w:color="000000"/>
              <w:right w:val="single" w:sz="4" w:space="0" w:color="000000"/>
            </w:tcBorders>
            <w:vAlign w:val="center"/>
          </w:tcPr>
          <w:p w14:paraId="28E0B3CC"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99,1 </w:t>
            </w:r>
          </w:p>
        </w:tc>
        <w:tc>
          <w:tcPr>
            <w:tcW w:w="282" w:type="pct"/>
            <w:tcBorders>
              <w:top w:val="single" w:sz="4" w:space="0" w:color="000000"/>
              <w:left w:val="single" w:sz="4" w:space="0" w:color="000000"/>
              <w:bottom w:val="single" w:sz="4" w:space="0" w:color="000000"/>
              <w:right w:val="single" w:sz="4" w:space="0" w:color="000000"/>
            </w:tcBorders>
            <w:vAlign w:val="center"/>
          </w:tcPr>
          <w:p w14:paraId="4F5E68A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101,3 </w:t>
            </w:r>
          </w:p>
        </w:tc>
        <w:tc>
          <w:tcPr>
            <w:tcW w:w="376" w:type="pct"/>
            <w:tcBorders>
              <w:top w:val="single" w:sz="4" w:space="0" w:color="000000"/>
              <w:left w:val="single" w:sz="4" w:space="0" w:color="000000"/>
              <w:bottom w:val="single" w:sz="4" w:space="0" w:color="000000"/>
              <w:right w:val="single" w:sz="4" w:space="0" w:color="000000"/>
            </w:tcBorders>
            <w:vAlign w:val="center"/>
          </w:tcPr>
          <w:p w14:paraId="73E2D7AA"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97,8 </w:t>
            </w:r>
          </w:p>
        </w:tc>
        <w:tc>
          <w:tcPr>
            <w:tcW w:w="282" w:type="pct"/>
            <w:tcBorders>
              <w:top w:val="single" w:sz="4" w:space="0" w:color="000000"/>
              <w:left w:val="single" w:sz="4" w:space="0" w:color="000000"/>
              <w:bottom w:val="single" w:sz="4" w:space="0" w:color="000000"/>
              <w:right w:val="single" w:sz="4" w:space="0" w:color="000000"/>
            </w:tcBorders>
            <w:vAlign w:val="center"/>
          </w:tcPr>
          <w:p w14:paraId="607889A5"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102,3 </w:t>
            </w:r>
          </w:p>
        </w:tc>
        <w:tc>
          <w:tcPr>
            <w:tcW w:w="422" w:type="pct"/>
            <w:tcBorders>
              <w:top w:val="single" w:sz="4" w:space="0" w:color="000000"/>
              <w:left w:val="single" w:sz="4" w:space="0" w:color="000000"/>
              <w:bottom w:val="single" w:sz="4" w:space="0" w:color="000000"/>
              <w:right w:val="single" w:sz="4" w:space="0" w:color="000000"/>
            </w:tcBorders>
            <w:vAlign w:val="center"/>
          </w:tcPr>
          <w:p w14:paraId="0B45669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96,8 </w:t>
            </w:r>
          </w:p>
        </w:tc>
        <w:tc>
          <w:tcPr>
            <w:tcW w:w="282" w:type="pct"/>
            <w:tcBorders>
              <w:top w:val="single" w:sz="4" w:space="0" w:color="000000"/>
              <w:left w:val="single" w:sz="4" w:space="0" w:color="000000"/>
              <w:bottom w:val="single" w:sz="4" w:space="0" w:color="000000"/>
              <w:right w:val="single" w:sz="4" w:space="0" w:color="000000"/>
            </w:tcBorders>
            <w:vAlign w:val="center"/>
          </w:tcPr>
          <w:p w14:paraId="007CAA89"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103,5 </w:t>
            </w:r>
          </w:p>
        </w:tc>
      </w:tr>
      <w:tr w:rsidR="0083312A" w:rsidRPr="00954E82" w14:paraId="2C370362"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2795DCD2"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Число родившихся </w:t>
            </w:r>
          </w:p>
        </w:tc>
        <w:tc>
          <w:tcPr>
            <w:tcW w:w="544" w:type="pct"/>
            <w:tcBorders>
              <w:top w:val="single" w:sz="4" w:space="0" w:color="000000"/>
              <w:left w:val="single" w:sz="4" w:space="0" w:color="000000"/>
              <w:bottom w:val="single" w:sz="4" w:space="0" w:color="000000"/>
              <w:right w:val="single" w:sz="4" w:space="0" w:color="000000"/>
            </w:tcBorders>
          </w:tcPr>
          <w:p w14:paraId="3B451957"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64E9E928"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207 </w:t>
            </w:r>
          </w:p>
        </w:tc>
        <w:tc>
          <w:tcPr>
            <w:tcW w:w="238" w:type="pct"/>
            <w:tcBorders>
              <w:top w:val="single" w:sz="4" w:space="0" w:color="000000"/>
              <w:left w:val="single" w:sz="4" w:space="0" w:color="000000"/>
              <w:bottom w:val="single" w:sz="4" w:space="0" w:color="000000"/>
              <w:right w:val="single" w:sz="4" w:space="0" w:color="000000"/>
            </w:tcBorders>
          </w:tcPr>
          <w:p w14:paraId="7CA29977"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185 </w:t>
            </w:r>
          </w:p>
        </w:tc>
        <w:tc>
          <w:tcPr>
            <w:tcW w:w="252" w:type="pct"/>
            <w:tcBorders>
              <w:top w:val="single" w:sz="4" w:space="0" w:color="000000"/>
              <w:left w:val="single" w:sz="4" w:space="0" w:color="000000"/>
              <w:bottom w:val="single" w:sz="4" w:space="0" w:color="000000"/>
              <w:right w:val="single" w:sz="4" w:space="0" w:color="000000"/>
            </w:tcBorders>
          </w:tcPr>
          <w:p w14:paraId="04E666B1"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192 </w:t>
            </w:r>
          </w:p>
        </w:tc>
        <w:tc>
          <w:tcPr>
            <w:tcW w:w="394" w:type="pct"/>
            <w:tcBorders>
              <w:top w:val="single" w:sz="4" w:space="0" w:color="000000"/>
              <w:left w:val="single" w:sz="4" w:space="0" w:color="000000"/>
              <w:bottom w:val="single" w:sz="4" w:space="0" w:color="000000"/>
              <w:right w:val="single" w:sz="4" w:space="0" w:color="000000"/>
            </w:tcBorders>
          </w:tcPr>
          <w:p w14:paraId="15FE3C8A"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205 </w:t>
            </w:r>
          </w:p>
        </w:tc>
        <w:tc>
          <w:tcPr>
            <w:tcW w:w="282" w:type="pct"/>
            <w:tcBorders>
              <w:top w:val="single" w:sz="4" w:space="0" w:color="000000"/>
              <w:left w:val="single" w:sz="4" w:space="0" w:color="000000"/>
              <w:bottom w:val="single" w:sz="4" w:space="0" w:color="000000"/>
              <w:right w:val="single" w:sz="4" w:space="0" w:color="000000"/>
            </w:tcBorders>
          </w:tcPr>
          <w:p w14:paraId="5565425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212 </w:t>
            </w:r>
          </w:p>
        </w:tc>
        <w:tc>
          <w:tcPr>
            <w:tcW w:w="376" w:type="pct"/>
            <w:tcBorders>
              <w:top w:val="single" w:sz="4" w:space="0" w:color="000000"/>
              <w:left w:val="single" w:sz="4" w:space="0" w:color="000000"/>
              <w:bottom w:val="single" w:sz="4" w:space="0" w:color="000000"/>
              <w:right w:val="single" w:sz="4" w:space="0" w:color="000000"/>
            </w:tcBorders>
          </w:tcPr>
          <w:p w14:paraId="28AFC786"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203 </w:t>
            </w:r>
          </w:p>
        </w:tc>
        <w:tc>
          <w:tcPr>
            <w:tcW w:w="282" w:type="pct"/>
            <w:tcBorders>
              <w:top w:val="single" w:sz="4" w:space="0" w:color="000000"/>
              <w:left w:val="single" w:sz="4" w:space="0" w:color="000000"/>
              <w:bottom w:val="single" w:sz="4" w:space="0" w:color="000000"/>
              <w:right w:val="single" w:sz="4" w:space="0" w:color="000000"/>
            </w:tcBorders>
          </w:tcPr>
          <w:p w14:paraId="7A861C1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216 </w:t>
            </w:r>
          </w:p>
        </w:tc>
        <w:tc>
          <w:tcPr>
            <w:tcW w:w="422" w:type="pct"/>
            <w:tcBorders>
              <w:top w:val="single" w:sz="4" w:space="0" w:color="000000"/>
              <w:left w:val="single" w:sz="4" w:space="0" w:color="000000"/>
              <w:bottom w:val="single" w:sz="4" w:space="0" w:color="000000"/>
              <w:right w:val="single" w:sz="4" w:space="0" w:color="000000"/>
            </w:tcBorders>
          </w:tcPr>
          <w:p w14:paraId="05EFC7D1"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201 </w:t>
            </w:r>
          </w:p>
        </w:tc>
        <w:tc>
          <w:tcPr>
            <w:tcW w:w="282" w:type="pct"/>
            <w:tcBorders>
              <w:top w:val="single" w:sz="4" w:space="0" w:color="000000"/>
              <w:left w:val="single" w:sz="4" w:space="0" w:color="000000"/>
              <w:bottom w:val="single" w:sz="4" w:space="0" w:color="000000"/>
              <w:right w:val="single" w:sz="4" w:space="0" w:color="000000"/>
            </w:tcBorders>
          </w:tcPr>
          <w:p w14:paraId="5AD15858"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225 </w:t>
            </w:r>
          </w:p>
        </w:tc>
      </w:tr>
      <w:tr w:rsidR="0083312A" w:rsidRPr="00954E82" w14:paraId="50BD8D06"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55899127"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Число умерших </w:t>
            </w:r>
          </w:p>
        </w:tc>
        <w:tc>
          <w:tcPr>
            <w:tcW w:w="544" w:type="pct"/>
            <w:tcBorders>
              <w:top w:val="single" w:sz="4" w:space="0" w:color="000000"/>
              <w:left w:val="single" w:sz="4" w:space="0" w:color="000000"/>
              <w:bottom w:val="single" w:sz="4" w:space="0" w:color="000000"/>
              <w:right w:val="single" w:sz="4" w:space="0" w:color="000000"/>
            </w:tcBorders>
          </w:tcPr>
          <w:p w14:paraId="19927B1C"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238990E7"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370 </w:t>
            </w:r>
          </w:p>
        </w:tc>
        <w:tc>
          <w:tcPr>
            <w:tcW w:w="238" w:type="pct"/>
            <w:tcBorders>
              <w:top w:val="single" w:sz="4" w:space="0" w:color="000000"/>
              <w:left w:val="single" w:sz="4" w:space="0" w:color="000000"/>
              <w:bottom w:val="single" w:sz="4" w:space="0" w:color="000000"/>
              <w:right w:val="single" w:sz="4" w:space="0" w:color="000000"/>
            </w:tcBorders>
          </w:tcPr>
          <w:p w14:paraId="6F88BC71"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378 </w:t>
            </w:r>
          </w:p>
        </w:tc>
        <w:tc>
          <w:tcPr>
            <w:tcW w:w="252" w:type="pct"/>
            <w:tcBorders>
              <w:top w:val="single" w:sz="4" w:space="0" w:color="000000"/>
              <w:left w:val="single" w:sz="4" w:space="0" w:color="000000"/>
              <w:bottom w:val="single" w:sz="4" w:space="0" w:color="000000"/>
              <w:right w:val="single" w:sz="4" w:space="0" w:color="000000"/>
            </w:tcBorders>
          </w:tcPr>
          <w:p w14:paraId="6BB222A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368 </w:t>
            </w:r>
          </w:p>
        </w:tc>
        <w:tc>
          <w:tcPr>
            <w:tcW w:w="394" w:type="pct"/>
            <w:tcBorders>
              <w:top w:val="single" w:sz="4" w:space="0" w:color="000000"/>
              <w:left w:val="single" w:sz="4" w:space="0" w:color="000000"/>
              <w:bottom w:val="single" w:sz="4" w:space="0" w:color="000000"/>
              <w:right w:val="single" w:sz="4" w:space="0" w:color="000000"/>
            </w:tcBorders>
          </w:tcPr>
          <w:p w14:paraId="2BE928C8"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383 </w:t>
            </w:r>
          </w:p>
        </w:tc>
        <w:tc>
          <w:tcPr>
            <w:tcW w:w="282" w:type="pct"/>
            <w:tcBorders>
              <w:top w:val="single" w:sz="4" w:space="0" w:color="000000"/>
              <w:left w:val="single" w:sz="4" w:space="0" w:color="000000"/>
              <w:bottom w:val="single" w:sz="4" w:space="0" w:color="000000"/>
              <w:right w:val="single" w:sz="4" w:space="0" w:color="000000"/>
            </w:tcBorders>
          </w:tcPr>
          <w:p w14:paraId="2ACE43B8"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371 </w:t>
            </w:r>
          </w:p>
        </w:tc>
        <w:tc>
          <w:tcPr>
            <w:tcW w:w="376" w:type="pct"/>
            <w:tcBorders>
              <w:top w:val="single" w:sz="4" w:space="0" w:color="000000"/>
              <w:left w:val="single" w:sz="4" w:space="0" w:color="000000"/>
              <w:bottom w:val="single" w:sz="4" w:space="0" w:color="000000"/>
              <w:right w:val="single" w:sz="4" w:space="0" w:color="000000"/>
            </w:tcBorders>
          </w:tcPr>
          <w:p w14:paraId="4608B32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387 </w:t>
            </w:r>
          </w:p>
        </w:tc>
        <w:tc>
          <w:tcPr>
            <w:tcW w:w="282" w:type="pct"/>
            <w:tcBorders>
              <w:top w:val="single" w:sz="4" w:space="0" w:color="000000"/>
              <w:left w:val="single" w:sz="4" w:space="0" w:color="000000"/>
              <w:bottom w:val="single" w:sz="4" w:space="0" w:color="000000"/>
              <w:right w:val="single" w:sz="4" w:space="0" w:color="000000"/>
            </w:tcBorders>
          </w:tcPr>
          <w:p w14:paraId="56CC9ED3"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368 </w:t>
            </w:r>
          </w:p>
        </w:tc>
        <w:tc>
          <w:tcPr>
            <w:tcW w:w="422" w:type="pct"/>
            <w:tcBorders>
              <w:top w:val="single" w:sz="4" w:space="0" w:color="000000"/>
              <w:left w:val="single" w:sz="4" w:space="0" w:color="000000"/>
              <w:bottom w:val="single" w:sz="4" w:space="0" w:color="000000"/>
              <w:right w:val="single" w:sz="4" w:space="0" w:color="000000"/>
            </w:tcBorders>
          </w:tcPr>
          <w:p w14:paraId="02F5FA7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391 </w:t>
            </w:r>
          </w:p>
        </w:tc>
        <w:tc>
          <w:tcPr>
            <w:tcW w:w="282" w:type="pct"/>
            <w:tcBorders>
              <w:top w:val="single" w:sz="4" w:space="0" w:color="000000"/>
              <w:left w:val="single" w:sz="4" w:space="0" w:color="000000"/>
              <w:bottom w:val="single" w:sz="4" w:space="0" w:color="000000"/>
              <w:right w:val="single" w:sz="4" w:space="0" w:color="000000"/>
            </w:tcBorders>
          </w:tcPr>
          <w:p w14:paraId="31958935"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365 </w:t>
            </w:r>
          </w:p>
        </w:tc>
      </w:tr>
      <w:tr w:rsidR="0083312A" w:rsidRPr="00954E82" w14:paraId="290EA6A2"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vAlign w:val="center"/>
          </w:tcPr>
          <w:p w14:paraId="12D7F6B3"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Общий коэффициент рождаемости </w:t>
            </w:r>
          </w:p>
        </w:tc>
        <w:tc>
          <w:tcPr>
            <w:tcW w:w="544" w:type="pct"/>
            <w:tcBorders>
              <w:top w:val="single" w:sz="4" w:space="0" w:color="000000"/>
              <w:left w:val="single" w:sz="4" w:space="0" w:color="000000"/>
              <w:bottom w:val="single" w:sz="4" w:space="0" w:color="000000"/>
              <w:right w:val="single" w:sz="4" w:space="0" w:color="000000"/>
            </w:tcBorders>
          </w:tcPr>
          <w:p w14:paraId="021FEA8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1D73F031"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7,8 </w:t>
            </w:r>
          </w:p>
        </w:tc>
        <w:tc>
          <w:tcPr>
            <w:tcW w:w="238" w:type="pct"/>
            <w:tcBorders>
              <w:top w:val="single" w:sz="4" w:space="0" w:color="000000"/>
              <w:left w:val="single" w:sz="4" w:space="0" w:color="000000"/>
              <w:bottom w:val="single" w:sz="4" w:space="0" w:color="000000"/>
              <w:right w:val="single" w:sz="4" w:space="0" w:color="000000"/>
            </w:tcBorders>
            <w:vAlign w:val="center"/>
          </w:tcPr>
          <w:p w14:paraId="03D24A6B"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7,1 </w:t>
            </w:r>
          </w:p>
        </w:tc>
        <w:tc>
          <w:tcPr>
            <w:tcW w:w="252" w:type="pct"/>
            <w:tcBorders>
              <w:top w:val="single" w:sz="4" w:space="0" w:color="000000"/>
              <w:left w:val="single" w:sz="4" w:space="0" w:color="000000"/>
              <w:bottom w:val="single" w:sz="4" w:space="0" w:color="000000"/>
              <w:right w:val="single" w:sz="4" w:space="0" w:color="000000"/>
            </w:tcBorders>
            <w:vAlign w:val="center"/>
          </w:tcPr>
          <w:p w14:paraId="357DA158"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7,4 </w:t>
            </w:r>
          </w:p>
        </w:tc>
        <w:tc>
          <w:tcPr>
            <w:tcW w:w="394" w:type="pct"/>
            <w:tcBorders>
              <w:top w:val="single" w:sz="4" w:space="0" w:color="000000"/>
              <w:left w:val="single" w:sz="4" w:space="0" w:color="000000"/>
              <w:bottom w:val="single" w:sz="4" w:space="0" w:color="000000"/>
              <w:right w:val="single" w:sz="4" w:space="0" w:color="000000"/>
            </w:tcBorders>
            <w:vAlign w:val="center"/>
          </w:tcPr>
          <w:p w14:paraId="2FA388D5"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2FC52161"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8,3 </w:t>
            </w:r>
          </w:p>
        </w:tc>
        <w:tc>
          <w:tcPr>
            <w:tcW w:w="376" w:type="pct"/>
            <w:tcBorders>
              <w:top w:val="single" w:sz="4" w:space="0" w:color="000000"/>
              <w:left w:val="single" w:sz="4" w:space="0" w:color="000000"/>
              <w:bottom w:val="single" w:sz="4" w:space="0" w:color="000000"/>
              <w:right w:val="single" w:sz="4" w:space="0" w:color="000000"/>
            </w:tcBorders>
            <w:vAlign w:val="center"/>
          </w:tcPr>
          <w:p w14:paraId="389E6373"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2F5A0B1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8,5 </w:t>
            </w:r>
          </w:p>
        </w:tc>
        <w:tc>
          <w:tcPr>
            <w:tcW w:w="422" w:type="pct"/>
            <w:tcBorders>
              <w:top w:val="single" w:sz="4" w:space="0" w:color="000000"/>
              <w:left w:val="single" w:sz="4" w:space="0" w:color="000000"/>
              <w:bottom w:val="single" w:sz="4" w:space="0" w:color="000000"/>
              <w:right w:val="single" w:sz="4" w:space="0" w:color="000000"/>
            </w:tcBorders>
            <w:vAlign w:val="center"/>
          </w:tcPr>
          <w:p w14:paraId="2C695DA9"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8,0 </w:t>
            </w:r>
          </w:p>
        </w:tc>
        <w:tc>
          <w:tcPr>
            <w:tcW w:w="282" w:type="pct"/>
            <w:tcBorders>
              <w:top w:val="single" w:sz="4" w:space="0" w:color="000000"/>
              <w:left w:val="single" w:sz="4" w:space="0" w:color="000000"/>
              <w:bottom w:val="single" w:sz="4" w:space="0" w:color="000000"/>
              <w:right w:val="single" w:sz="4" w:space="0" w:color="000000"/>
            </w:tcBorders>
            <w:vAlign w:val="center"/>
          </w:tcPr>
          <w:p w14:paraId="613AD51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8,9 </w:t>
            </w:r>
          </w:p>
        </w:tc>
      </w:tr>
      <w:tr w:rsidR="0083312A" w:rsidRPr="00954E82" w14:paraId="61657FA2"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vAlign w:val="center"/>
          </w:tcPr>
          <w:p w14:paraId="321B5A50"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Общий коэффициент смертности </w:t>
            </w:r>
          </w:p>
        </w:tc>
        <w:tc>
          <w:tcPr>
            <w:tcW w:w="544" w:type="pct"/>
            <w:tcBorders>
              <w:top w:val="single" w:sz="4" w:space="0" w:color="000000"/>
              <w:left w:val="single" w:sz="4" w:space="0" w:color="000000"/>
              <w:bottom w:val="single" w:sz="4" w:space="0" w:color="000000"/>
              <w:right w:val="single" w:sz="4" w:space="0" w:color="000000"/>
            </w:tcBorders>
          </w:tcPr>
          <w:p w14:paraId="5E647126"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4E55A096"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14,0 </w:t>
            </w:r>
          </w:p>
        </w:tc>
        <w:tc>
          <w:tcPr>
            <w:tcW w:w="238" w:type="pct"/>
            <w:tcBorders>
              <w:top w:val="single" w:sz="4" w:space="0" w:color="000000"/>
              <w:left w:val="single" w:sz="4" w:space="0" w:color="000000"/>
              <w:bottom w:val="single" w:sz="4" w:space="0" w:color="000000"/>
              <w:right w:val="single" w:sz="4" w:space="0" w:color="000000"/>
            </w:tcBorders>
            <w:vAlign w:val="center"/>
          </w:tcPr>
          <w:p w14:paraId="45FE75E8"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14,5 </w:t>
            </w:r>
          </w:p>
        </w:tc>
        <w:tc>
          <w:tcPr>
            <w:tcW w:w="252" w:type="pct"/>
            <w:tcBorders>
              <w:top w:val="single" w:sz="4" w:space="0" w:color="000000"/>
              <w:left w:val="single" w:sz="4" w:space="0" w:color="000000"/>
              <w:bottom w:val="single" w:sz="4" w:space="0" w:color="000000"/>
              <w:right w:val="single" w:sz="4" w:space="0" w:color="000000"/>
            </w:tcBorders>
            <w:vAlign w:val="center"/>
          </w:tcPr>
          <w:p w14:paraId="4DFE0FD6"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14,2 </w:t>
            </w:r>
          </w:p>
        </w:tc>
        <w:tc>
          <w:tcPr>
            <w:tcW w:w="394" w:type="pct"/>
            <w:tcBorders>
              <w:top w:val="single" w:sz="4" w:space="0" w:color="000000"/>
              <w:left w:val="single" w:sz="4" w:space="0" w:color="000000"/>
              <w:bottom w:val="single" w:sz="4" w:space="0" w:color="000000"/>
              <w:right w:val="single" w:sz="4" w:space="0" w:color="000000"/>
            </w:tcBorders>
            <w:vAlign w:val="center"/>
          </w:tcPr>
          <w:p w14:paraId="26B25451"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14,9 </w:t>
            </w:r>
          </w:p>
        </w:tc>
        <w:tc>
          <w:tcPr>
            <w:tcW w:w="282" w:type="pct"/>
            <w:tcBorders>
              <w:top w:val="single" w:sz="4" w:space="0" w:color="000000"/>
              <w:left w:val="single" w:sz="4" w:space="0" w:color="000000"/>
              <w:bottom w:val="single" w:sz="4" w:space="0" w:color="000000"/>
              <w:right w:val="single" w:sz="4" w:space="0" w:color="000000"/>
            </w:tcBorders>
            <w:vAlign w:val="center"/>
          </w:tcPr>
          <w:p w14:paraId="22597D85"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14,4 </w:t>
            </w:r>
          </w:p>
        </w:tc>
        <w:tc>
          <w:tcPr>
            <w:tcW w:w="376" w:type="pct"/>
            <w:tcBorders>
              <w:top w:val="single" w:sz="4" w:space="0" w:color="000000"/>
              <w:left w:val="single" w:sz="4" w:space="0" w:color="000000"/>
              <w:bottom w:val="single" w:sz="4" w:space="0" w:color="000000"/>
              <w:right w:val="single" w:sz="4" w:space="0" w:color="000000"/>
            </w:tcBorders>
            <w:vAlign w:val="center"/>
          </w:tcPr>
          <w:p w14:paraId="5E3125D7"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15,2 </w:t>
            </w:r>
          </w:p>
        </w:tc>
        <w:tc>
          <w:tcPr>
            <w:tcW w:w="282" w:type="pct"/>
            <w:tcBorders>
              <w:top w:val="single" w:sz="4" w:space="0" w:color="000000"/>
              <w:left w:val="single" w:sz="4" w:space="0" w:color="000000"/>
              <w:bottom w:val="single" w:sz="4" w:space="0" w:color="000000"/>
              <w:right w:val="single" w:sz="4" w:space="0" w:color="000000"/>
            </w:tcBorders>
            <w:vAlign w:val="center"/>
          </w:tcPr>
          <w:p w14:paraId="1E8590BC"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14,4 </w:t>
            </w:r>
          </w:p>
        </w:tc>
        <w:tc>
          <w:tcPr>
            <w:tcW w:w="422" w:type="pct"/>
            <w:tcBorders>
              <w:top w:val="single" w:sz="4" w:space="0" w:color="000000"/>
              <w:left w:val="single" w:sz="4" w:space="0" w:color="000000"/>
              <w:bottom w:val="single" w:sz="4" w:space="0" w:color="000000"/>
              <w:right w:val="single" w:sz="4" w:space="0" w:color="000000"/>
            </w:tcBorders>
            <w:vAlign w:val="center"/>
          </w:tcPr>
          <w:p w14:paraId="050E37CB"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15,5 </w:t>
            </w:r>
          </w:p>
        </w:tc>
        <w:tc>
          <w:tcPr>
            <w:tcW w:w="282" w:type="pct"/>
            <w:tcBorders>
              <w:top w:val="single" w:sz="4" w:space="0" w:color="000000"/>
              <w:left w:val="single" w:sz="4" w:space="0" w:color="000000"/>
              <w:bottom w:val="single" w:sz="4" w:space="0" w:color="000000"/>
              <w:right w:val="single" w:sz="4" w:space="0" w:color="000000"/>
            </w:tcBorders>
            <w:vAlign w:val="center"/>
          </w:tcPr>
          <w:p w14:paraId="0D7F22C4"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14,4 </w:t>
            </w:r>
          </w:p>
        </w:tc>
      </w:tr>
      <w:tr w:rsidR="0083312A" w:rsidRPr="00954E82" w14:paraId="0B5B6380"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0DDE602B"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Число прибывших – всего </w:t>
            </w:r>
          </w:p>
        </w:tc>
        <w:tc>
          <w:tcPr>
            <w:tcW w:w="544" w:type="pct"/>
            <w:tcBorders>
              <w:top w:val="single" w:sz="4" w:space="0" w:color="000000"/>
              <w:left w:val="single" w:sz="4" w:space="0" w:color="000000"/>
              <w:bottom w:val="single" w:sz="4" w:space="0" w:color="000000"/>
              <w:right w:val="single" w:sz="4" w:space="0" w:color="000000"/>
            </w:tcBorders>
          </w:tcPr>
          <w:p w14:paraId="271BFDD5"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77E58E4C"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1021 </w:t>
            </w:r>
          </w:p>
        </w:tc>
        <w:tc>
          <w:tcPr>
            <w:tcW w:w="238" w:type="pct"/>
            <w:tcBorders>
              <w:top w:val="single" w:sz="4" w:space="0" w:color="000000"/>
              <w:left w:val="single" w:sz="4" w:space="0" w:color="000000"/>
              <w:bottom w:val="single" w:sz="4" w:space="0" w:color="000000"/>
              <w:right w:val="single" w:sz="4" w:space="0" w:color="000000"/>
            </w:tcBorders>
          </w:tcPr>
          <w:p w14:paraId="3C90E31C"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1091 </w:t>
            </w:r>
          </w:p>
        </w:tc>
        <w:tc>
          <w:tcPr>
            <w:tcW w:w="252" w:type="pct"/>
            <w:tcBorders>
              <w:top w:val="single" w:sz="4" w:space="0" w:color="000000"/>
              <w:left w:val="single" w:sz="4" w:space="0" w:color="000000"/>
              <w:bottom w:val="single" w:sz="4" w:space="0" w:color="000000"/>
              <w:right w:val="single" w:sz="4" w:space="0" w:color="000000"/>
            </w:tcBorders>
          </w:tcPr>
          <w:p w14:paraId="1D65796C"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1102 </w:t>
            </w:r>
          </w:p>
        </w:tc>
        <w:tc>
          <w:tcPr>
            <w:tcW w:w="394" w:type="pct"/>
            <w:tcBorders>
              <w:top w:val="single" w:sz="4" w:space="0" w:color="000000"/>
              <w:left w:val="single" w:sz="4" w:space="0" w:color="000000"/>
              <w:bottom w:val="single" w:sz="4" w:space="0" w:color="000000"/>
              <w:right w:val="single" w:sz="4" w:space="0" w:color="000000"/>
            </w:tcBorders>
          </w:tcPr>
          <w:p w14:paraId="58EFEC5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1095 </w:t>
            </w:r>
          </w:p>
        </w:tc>
        <w:tc>
          <w:tcPr>
            <w:tcW w:w="282" w:type="pct"/>
            <w:tcBorders>
              <w:top w:val="single" w:sz="4" w:space="0" w:color="000000"/>
              <w:left w:val="single" w:sz="4" w:space="0" w:color="000000"/>
              <w:bottom w:val="single" w:sz="4" w:space="0" w:color="000000"/>
              <w:right w:val="single" w:sz="4" w:space="0" w:color="000000"/>
            </w:tcBorders>
          </w:tcPr>
          <w:p w14:paraId="0749AF3A"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1105 </w:t>
            </w:r>
          </w:p>
        </w:tc>
        <w:tc>
          <w:tcPr>
            <w:tcW w:w="376" w:type="pct"/>
            <w:tcBorders>
              <w:top w:val="single" w:sz="4" w:space="0" w:color="000000"/>
              <w:left w:val="single" w:sz="4" w:space="0" w:color="000000"/>
              <w:bottom w:val="single" w:sz="4" w:space="0" w:color="000000"/>
              <w:right w:val="single" w:sz="4" w:space="0" w:color="000000"/>
            </w:tcBorders>
          </w:tcPr>
          <w:p w14:paraId="30D408B5"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1105 </w:t>
            </w:r>
          </w:p>
        </w:tc>
        <w:tc>
          <w:tcPr>
            <w:tcW w:w="282" w:type="pct"/>
            <w:tcBorders>
              <w:top w:val="single" w:sz="4" w:space="0" w:color="000000"/>
              <w:left w:val="single" w:sz="4" w:space="0" w:color="000000"/>
              <w:bottom w:val="single" w:sz="4" w:space="0" w:color="000000"/>
              <w:right w:val="single" w:sz="4" w:space="0" w:color="000000"/>
            </w:tcBorders>
          </w:tcPr>
          <w:p w14:paraId="515EC9EA"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1126 </w:t>
            </w:r>
          </w:p>
        </w:tc>
        <w:tc>
          <w:tcPr>
            <w:tcW w:w="422" w:type="pct"/>
            <w:tcBorders>
              <w:top w:val="single" w:sz="4" w:space="0" w:color="000000"/>
              <w:left w:val="single" w:sz="4" w:space="0" w:color="000000"/>
              <w:bottom w:val="single" w:sz="4" w:space="0" w:color="000000"/>
              <w:right w:val="single" w:sz="4" w:space="0" w:color="000000"/>
            </w:tcBorders>
          </w:tcPr>
          <w:p w14:paraId="3C74FEC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1112 </w:t>
            </w:r>
          </w:p>
        </w:tc>
        <w:tc>
          <w:tcPr>
            <w:tcW w:w="282" w:type="pct"/>
            <w:tcBorders>
              <w:top w:val="single" w:sz="4" w:space="0" w:color="000000"/>
              <w:left w:val="single" w:sz="4" w:space="0" w:color="000000"/>
              <w:bottom w:val="single" w:sz="4" w:space="0" w:color="000000"/>
              <w:right w:val="single" w:sz="4" w:space="0" w:color="000000"/>
            </w:tcBorders>
          </w:tcPr>
          <w:p w14:paraId="6F5E2FC4"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1151 </w:t>
            </w:r>
          </w:p>
        </w:tc>
      </w:tr>
      <w:tr w:rsidR="0083312A" w:rsidRPr="00954E82" w14:paraId="260FD3D0"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4C04CB30"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Число выбывших – всего </w:t>
            </w:r>
          </w:p>
        </w:tc>
        <w:tc>
          <w:tcPr>
            <w:tcW w:w="544" w:type="pct"/>
            <w:tcBorders>
              <w:top w:val="single" w:sz="4" w:space="0" w:color="000000"/>
              <w:left w:val="single" w:sz="4" w:space="0" w:color="000000"/>
              <w:bottom w:val="single" w:sz="4" w:space="0" w:color="000000"/>
              <w:right w:val="single" w:sz="4" w:space="0" w:color="000000"/>
            </w:tcBorders>
          </w:tcPr>
          <w:p w14:paraId="6EF3D849"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человек </w:t>
            </w:r>
          </w:p>
        </w:tc>
        <w:tc>
          <w:tcPr>
            <w:tcW w:w="282" w:type="pct"/>
            <w:tcBorders>
              <w:top w:val="single" w:sz="4" w:space="0" w:color="000000"/>
              <w:left w:val="single" w:sz="4" w:space="0" w:color="000000"/>
              <w:bottom w:val="single" w:sz="4" w:space="0" w:color="000000"/>
              <w:right w:val="single" w:sz="4" w:space="0" w:color="000000"/>
            </w:tcBorders>
          </w:tcPr>
          <w:p w14:paraId="1BBD5F49"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1302 </w:t>
            </w:r>
          </w:p>
        </w:tc>
        <w:tc>
          <w:tcPr>
            <w:tcW w:w="238" w:type="pct"/>
            <w:tcBorders>
              <w:top w:val="single" w:sz="4" w:space="0" w:color="000000"/>
              <w:left w:val="single" w:sz="4" w:space="0" w:color="000000"/>
              <w:bottom w:val="single" w:sz="4" w:space="0" w:color="000000"/>
              <w:right w:val="single" w:sz="4" w:space="0" w:color="000000"/>
            </w:tcBorders>
          </w:tcPr>
          <w:p w14:paraId="4AFD234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1167 </w:t>
            </w:r>
          </w:p>
        </w:tc>
        <w:tc>
          <w:tcPr>
            <w:tcW w:w="252" w:type="pct"/>
            <w:tcBorders>
              <w:top w:val="single" w:sz="4" w:space="0" w:color="000000"/>
              <w:left w:val="single" w:sz="4" w:space="0" w:color="000000"/>
              <w:bottom w:val="single" w:sz="4" w:space="0" w:color="000000"/>
              <w:right w:val="single" w:sz="4" w:space="0" w:color="000000"/>
            </w:tcBorders>
          </w:tcPr>
          <w:p w14:paraId="6C3E1CC6"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1128 </w:t>
            </w:r>
          </w:p>
        </w:tc>
        <w:tc>
          <w:tcPr>
            <w:tcW w:w="394" w:type="pct"/>
            <w:tcBorders>
              <w:top w:val="single" w:sz="4" w:space="0" w:color="000000"/>
              <w:left w:val="single" w:sz="4" w:space="0" w:color="000000"/>
              <w:bottom w:val="single" w:sz="4" w:space="0" w:color="000000"/>
              <w:right w:val="single" w:sz="4" w:space="0" w:color="000000"/>
            </w:tcBorders>
          </w:tcPr>
          <w:p w14:paraId="25E2BF8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1156 </w:t>
            </w:r>
          </w:p>
        </w:tc>
        <w:tc>
          <w:tcPr>
            <w:tcW w:w="282" w:type="pct"/>
            <w:tcBorders>
              <w:top w:val="single" w:sz="4" w:space="0" w:color="000000"/>
              <w:left w:val="single" w:sz="4" w:space="0" w:color="000000"/>
              <w:bottom w:val="single" w:sz="4" w:space="0" w:color="000000"/>
              <w:right w:val="single" w:sz="4" w:space="0" w:color="000000"/>
            </w:tcBorders>
          </w:tcPr>
          <w:p w14:paraId="06DB8C85"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1123 </w:t>
            </w:r>
          </w:p>
        </w:tc>
        <w:tc>
          <w:tcPr>
            <w:tcW w:w="376" w:type="pct"/>
            <w:tcBorders>
              <w:top w:val="single" w:sz="4" w:space="0" w:color="000000"/>
              <w:left w:val="single" w:sz="4" w:space="0" w:color="000000"/>
              <w:bottom w:val="single" w:sz="4" w:space="0" w:color="000000"/>
              <w:right w:val="single" w:sz="4" w:space="0" w:color="000000"/>
            </w:tcBorders>
          </w:tcPr>
          <w:p w14:paraId="2FAA8D4E"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1161 </w:t>
            </w:r>
          </w:p>
        </w:tc>
        <w:tc>
          <w:tcPr>
            <w:tcW w:w="282" w:type="pct"/>
            <w:tcBorders>
              <w:top w:val="single" w:sz="4" w:space="0" w:color="000000"/>
              <w:left w:val="single" w:sz="4" w:space="0" w:color="000000"/>
              <w:bottom w:val="single" w:sz="4" w:space="0" w:color="000000"/>
              <w:right w:val="single" w:sz="4" w:space="0" w:color="000000"/>
            </w:tcBorders>
          </w:tcPr>
          <w:p w14:paraId="3CFBABA6"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1119 </w:t>
            </w:r>
          </w:p>
        </w:tc>
        <w:tc>
          <w:tcPr>
            <w:tcW w:w="422" w:type="pct"/>
            <w:tcBorders>
              <w:top w:val="single" w:sz="4" w:space="0" w:color="000000"/>
              <w:left w:val="single" w:sz="4" w:space="0" w:color="000000"/>
              <w:bottom w:val="single" w:sz="4" w:space="0" w:color="000000"/>
              <w:right w:val="single" w:sz="4" w:space="0" w:color="000000"/>
            </w:tcBorders>
          </w:tcPr>
          <w:p w14:paraId="1DF4CFA1"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1169 </w:t>
            </w:r>
          </w:p>
        </w:tc>
        <w:tc>
          <w:tcPr>
            <w:tcW w:w="282" w:type="pct"/>
            <w:tcBorders>
              <w:top w:val="single" w:sz="4" w:space="0" w:color="000000"/>
              <w:left w:val="single" w:sz="4" w:space="0" w:color="000000"/>
              <w:bottom w:val="single" w:sz="4" w:space="0" w:color="000000"/>
              <w:right w:val="single" w:sz="4" w:space="0" w:color="000000"/>
            </w:tcBorders>
          </w:tcPr>
          <w:p w14:paraId="53CE2289"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1104 </w:t>
            </w:r>
          </w:p>
        </w:tc>
      </w:tr>
      <w:tr w:rsidR="0083312A" w:rsidRPr="00954E82" w14:paraId="1DD8B7C3" w14:textId="77777777" w:rsidTr="0083312A">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483D9792"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Коэффициент естественного прироста (убыли) </w:t>
            </w:r>
          </w:p>
        </w:tc>
        <w:tc>
          <w:tcPr>
            <w:tcW w:w="544" w:type="pct"/>
            <w:tcBorders>
              <w:top w:val="single" w:sz="4" w:space="0" w:color="000000"/>
              <w:left w:val="single" w:sz="4" w:space="0" w:color="000000"/>
              <w:bottom w:val="single" w:sz="4" w:space="0" w:color="000000"/>
              <w:right w:val="single" w:sz="4" w:space="0" w:color="000000"/>
            </w:tcBorders>
          </w:tcPr>
          <w:p w14:paraId="7DECA10A"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79EAF723"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-6,2 </w:t>
            </w:r>
          </w:p>
        </w:tc>
        <w:tc>
          <w:tcPr>
            <w:tcW w:w="238" w:type="pct"/>
            <w:tcBorders>
              <w:top w:val="single" w:sz="4" w:space="0" w:color="000000"/>
              <w:left w:val="single" w:sz="4" w:space="0" w:color="000000"/>
              <w:bottom w:val="single" w:sz="4" w:space="0" w:color="000000"/>
              <w:right w:val="single" w:sz="4" w:space="0" w:color="000000"/>
            </w:tcBorders>
            <w:vAlign w:val="center"/>
          </w:tcPr>
          <w:p w14:paraId="4617F951"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-7,4 </w:t>
            </w:r>
          </w:p>
        </w:tc>
        <w:tc>
          <w:tcPr>
            <w:tcW w:w="252" w:type="pct"/>
            <w:tcBorders>
              <w:top w:val="single" w:sz="4" w:space="0" w:color="000000"/>
              <w:left w:val="single" w:sz="4" w:space="0" w:color="000000"/>
              <w:bottom w:val="single" w:sz="4" w:space="0" w:color="000000"/>
              <w:right w:val="single" w:sz="4" w:space="0" w:color="000000"/>
            </w:tcBorders>
            <w:vAlign w:val="center"/>
          </w:tcPr>
          <w:p w14:paraId="20C47F28"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-6,8 </w:t>
            </w:r>
          </w:p>
        </w:tc>
        <w:tc>
          <w:tcPr>
            <w:tcW w:w="394" w:type="pct"/>
            <w:tcBorders>
              <w:top w:val="single" w:sz="4" w:space="0" w:color="000000"/>
              <w:left w:val="single" w:sz="4" w:space="0" w:color="000000"/>
              <w:bottom w:val="single" w:sz="4" w:space="0" w:color="000000"/>
              <w:right w:val="single" w:sz="4" w:space="0" w:color="000000"/>
            </w:tcBorders>
            <w:vAlign w:val="center"/>
          </w:tcPr>
          <w:p w14:paraId="2D4ED62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-6,9 </w:t>
            </w:r>
          </w:p>
        </w:tc>
        <w:tc>
          <w:tcPr>
            <w:tcW w:w="282" w:type="pct"/>
            <w:tcBorders>
              <w:top w:val="single" w:sz="4" w:space="0" w:color="000000"/>
              <w:left w:val="single" w:sz="4" w:space="0" w:color="000000"/>
              <w:bottom w:val="single" w:sz="4" w:space="0" w:color="000000"/>
              <w:right w:val="single" w:sz="4" w:space="0" w:color="000000"/>
            </w:tcBorders>
            <w:vAlign w:val="center"/>
          </w:tcPr>
          <w:p w14:paraId="44799D75"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-6,2 </w:t>
            </w:r>
          </w:p>
        </w:tc>
        <w:tc>
          <w:tcPr>
            <w:tcW w:w="376" w:type="pct"/>
            <w:tcBorders>
              <w:top w:val="single" w:sz="4" w:space="0" w:color="000000"/>
              <w:left w:val="single" w:sz="4" w:space="0" w:color="000000"/>
              <w:bottom w:val="single" w:sz="4" w:space="0" w:color="000000"/>
              <w:right w:val="single" w:sz="4" w:space="0" w:color="000000"/>
            </w:tcBorders>
            <w:vAlign w:val="center"/>
          </w:tcPr>
          <w:p w14:paraId="089A79C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-7,2 </w:t>
            </w:r>
          </w:p>
        </w:tc>
        <w:tc>
          <w:tcPr>
            <w:tcW w:w="282" w:type="pct"/>
            <w:tcBorders>
              <w:top w:val="single" w:sz="4" w:space="0" w:color="000000"/>
              <w:left w:val="single" w:sz="4" w:space="0" w:color="000000"/>
              <w:bottom w:val="single" w:sz="4" w:space="0" w:color="000000"/>
              <w:right w:val="single" w:sz="4" w:space="0" w:color="000000"/>
            </w:tcBorders>
            <w:vAlign w:val="center"/>
          </w:tcPr>
          <w:p w14:paraId="293FA7A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-6,0 </w:t>
            </w:r>
          </w:p>
        </w:tc>
        <w:tc>
          <w:tcPr>
            <w:tcW w:w="422" w:type="pct"/>
            <w:tcBorders>
              <w:top w:val="single" w:sz="4" w:space="0" w:color="000000"/>
              <w:left w:val="single" w:sz="4" w:space="0" w:color="000000"/>
              <w:bottom w:val="single" w:sz="4" w:space="0" w:color="000000"/>
              <w:right w:val="single" w:sz="4" w:space="0" w:color="000000"/>
            </w:tcBorders>
            <w:vAlign w:val="center"/>
          </w:tcPr>
          <w:p w14:paraId="0A10A1D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-7,5 </w:t>
            </w:r>
          </w:p>
        </w:tc>
        <w:tc>
          <w:tcPr>
            <w:tcW w:w="282" w:type="pct"/>
            <w:tcBorders>
              <w:top w:val="single" w:sz="4" w:space="0" w:color="000000"/>
              <w:left w:val="single" w:sz="4" w:space="0" w:color="000000"/>
              <w:bottom w:val="single" w:sz="4" w:space="0" w:color="000000"/>
              <w:right w:val="single" w:sz="4" w:space="0" w:color="000000"/>
            </w:tcBorders>
            <w:vAlign w:val="center"/>
          </w:tcPr>
          <w:p w14:paraId="3B1E8B74"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-5,5 </w:t>
            </w:r>
          </w:p>
        </w:tc>
      </w:tr>
      <w:tr w:rsidR="0083312A" w:rsidRPr="00954E82" w14:paraId="35DB53CF"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297BE1A7" w14:textId="58224EF9"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Коэффициент миграционного прироста (убыли)</w:t>
            </w:r>
          </w:p>
        </w:tc>
        <w:tc>
          <w:tcPr>
            <w:tcW w:w="544" w:type="pct"/>
            <w:tcBorders>
              <w:top w:val="single" w:sz="4" w:space="0" w:color="000000"/>
              <w:left w:val="single" w:sz="4" w:space="0" w:color="000000"/>
              <w:bottom w:val="single" w:sz="4" w:space="0" w:color="000000"/>
              <w:right w:val="single" w:sz="4" w:space="0" w:color="000000"/>
            </w:tcBorders>
          </w:tcPr>
          <w:p w14:paraId="108C81C9"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человек на 1000 населения </w:t>
            </w:r>
          </w:p>
        </w:tc>
        <w:tc>
          <w:tcPr>
            <w:tcW w:w="282" w:type="pct"/>
            <w:tcBorders>
              <w:top w:val="single" w:sz="4" w:space="0" w:color="000000"/>
              <w:left w:val="single" w:sz="4" w:space="0" w:color="000000"/>
              <w:bottom w:val="single" w:sz="4" w:space="0" w:color="000000"/>
              <w:right w:val="single" w:sz="4" w:space="0" w:color="000000"/>
            </w:tcBorders>
            <w:vAlign w:val="center"/>
          </w:tcPr>
          <w:p w14:paraId="795BC5B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-10,6 </w:t>
            </w:r>
          </w:p>
        </w:tc>
        <w:tc>
          <w:tcPr>
            <w:tcW w:w="238" w:type="pct"/>
            <w:tcBorders>
              <w:top w:val="single" w:sz="4" w:space="0" w:color="000000"/>
              <w:left w:val="single" w:sz="4" w:space="0" w:color="000000"/>
              <w:bottom w:val="single" w:sz="4" w:space="0" w:color="000000"/>
              <w:right w:val="single" w:sz="4" w:space="0" w:color="000000"/>
            </w:tcBorders>
            <w:vAlign w:val="center"/>
          </w:tcPr>
          <w:p w14:paraId="50BE2666"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-2,9 </w:t>
            </w:r>
          </w:p>
        </w:tc>
        <w:tc>
          <w:tcPr>
            <w:tcW w:w="252" w:type="pct"/>
            <w:tcBorders>
              <w:top w:val="single" w:sz="4" w:space="0" w:color="000000"/>
              <w:left w:val="single" w:sz="4" w:space="0" w:color="000000"/>
              <w:bottom w:val="single" w:sz="4" w:space="0" w:color="000000"/>
              <w:right w:val="single" w:sz="4" w:space="0" w:color="000000"/>
            </w:tcBorders>
            <w:vAlign w:val="center"/>
          </w:tcPr>
          <w:p w14:paraId="29D3F431"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-1,0 </w:t>
            </w:r>
          </w:p>
        </w:tc>
        <w:tc>
          <w:tcPr>
            <w:tcW w:w="394" w:type="pct"/>
            <w:tcBorders>
              <w:top w:val="single" w:sz="4" w:space="0" w:color="000000"/>
              <w:left w:val="single" w:sz="4" w:space="0" w:color="000000"/>
              <w:bottom w:val="single" w:sz="4" w:space="0" w:color="000000"/>
              <w:right w:val="single" w:sz="4" w:space="0" w:color="000000"/>
            </w:tcBorders>
            <w:vAlign w:val="center"/>
          </w:tcPr>
          <w:p w14:paraId="434BCD2C"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-2,4 </w:t>
            </w:r>
          </w:p>
        </w:tc>
        <w:tc>
          <w:tcPr>
            <w:tcW w:w="282" w:type="pct"/>
            <w:tcBorders>
              <w:top w:val="single" w:sz="4" w:space="0" w:color="000000"/>
              <w:left w:val="single" w:sz="4" w:space="0" w:color="000000"/>
              <w:bottom w:val="single" w:sz="4" w:space="0" w:color="000000"/>
              <w:right w:val="single" w:sz="4" w:space="0" w:color="000000"/>
            </w:tcBorders>
            <w:vAlign w:val="center"/>
          </w:tcPr>
          <w:p w14:paraId="4E0AF4D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-0,7 </w:t>
            </w:r>
          </w:p>
        </w:tc>
        <w:tc>
          <w:tcPr>
            <w:tcW w:w="376" w:type="pct"/>
            <w:tcBorders>
              <w:top w:val="single" w:sz="4" w:space="0" w:color="000000"/>
              <w:left w:val="single" w:sz="4" w:space="0" w:color="000000"/>
              <w:bottom w:val="single" w:sz="4" w:space="0" w:color="000000"/>
              <w:right w:val="single" w:sz="4" w:space="0" w:color="000000"/>
            </w:tcBorders>
            <w:vAlign w:val="center"/>
          </w:tcPr>
          <w:p w14:paraId="1560A0F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-2,2 </w:t>
            </w:r>
          </w:p>
        </w:tc>
        <w:tc>
          <w:tcPr>
            <w:tcW w:w="282" w:type="pct"/>
            <w:tcBorders>
              <w:top w:val="single" w:sz="4" w:space="0" w:color="000000"/>
              <w:left w:val="single" w:sz="4" w:space="0" w:color="000000"/>
              <w:bottom w:val="single" w:sz="4" w:space="0" w:color="000000"/>
              <w:right w:val="single" w:sz="4" w:space="0" w:color="000000"/>
            </w:tcBorders>
            <w:vAlign w:val="center"/>
          </w:tcPr>
          <w:p w14:paraId="370D20E4"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0,3 </w:t>
            </w:r>
          </w:p>
        </w:tc>
        <w:tc>
          <w:tcPr>
            <w:tcW w:w="422" w:type="pct"/>
            <w:tcBorders>
              <w:top w:val="single" w:sz="4" w:space="0" w:color="000000"/>
              <w:left w:val="single" w:sz="4" w:space="0" w:color="000000"/>
              <w:bottom w:val="single" w:sz="4" w:space="0" w:color="000000"/>
              <w:right w:val="single" w:sz="4" w:space="0" w:color="000000"/>
            </w:tcBorders>
            <w:vAlign w:val="center"/>
          </w:tcPr>
          <w:p w14:paraId="0DB3A4E5"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-2,3 </w:t>
            </w:r>
          </w:p>
        </w:tc>
        <w:tc>
          <w:tcPr>
            <w:tcW w:w="282" w:type="pct"/>
            <w:tcBorders>
              <w:top w:val="single" w:sz="4" w:space="0" w:color="000000"/>
              <w:left w:val="single" w:sz="4" w:space="0" w:color="000000"/>
              <w:bottom w:val="single" w:sz="4" w:space="0" w:color="000000"/>
              <w:right w:val="single" w:sz="4" w:space="0" w:color="000000"/>
            </w:tcBorders>
            <w:vAlign w:val="center"/>
          </w:tcPr>
          <w:p w14:paraId="3FC9A568"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1,8 </w:t>
            </w:r>
          </w:p>
        </w:tc>
      </w:tr>
      <w:tr w:rsidR="0083312A" w:rsidRPr="00954E82" w14:paraId="028D93CA" w14:textId="77777777" w:rsidTr="0083312A">
        <w:tblPrEx>
          <w:tblCellMar>
            <w:top w:w="28" w:type="dxa"/>
          </w:tblCellMar>
        </w:tblPrEx>
        <w:trPr>
          <w:trHeight w:val="20"/>
        </w:trPr>
        <w:tc>
          <w:tcPr>
            <w:tcW w:w="5000" w:type="pct"/>
            <w:gridSpan w:val="12"/>
            <w:tcBorders>
              <w:top w:val="single" w:sz="4" w:space="0" w:color="000000"/>
              <w:left w:val="single" w:sz="4" w:space="0" w:color="000000"/>
              <w:bottom w:val="single" w:sz="4" w:space="0" w:color="000000"/>
              <w:right w:val="single" w:sz="4" w:space="0" w:color="000000"/>
            </w:tcBorders>
          </w:tcPr>
          <w:p w14:paraId="2B8AAFF8" w14:textId="6644F3C6" w:rsidR="0083312A" w:rsidRPr="00954E82" w:rsidRDefault="0083312A" w:rsidP="0024775E">
            <w:pPr>
              <w:rPr>
                <w:rFonts w:ascii="Times New Roman" w:hAnsi="Times New Roman" w:cs="Times New Roman"/>
                <w:sz w:val="24"/>
                <w:szCs w:val="24"/>
              </w:rPr>
            </w:pPr>
            <w:r w:rsidRPr="00954E82">
              <w:rPr>
                <w:rFonts w:ascii="Times New Roman" w:eastAsia="Times New Roman" w:hAnsi="Times New Roman" w:cs="Times New Roman"/>
                <w:b/>
                <w:sz w:val="24"/>
                <w:szCs w:val="24"/>
              </w:rPr>
              <w:t xml:space="preserve">Труд и занятость </w:t>
            </w:r>
          </w:p>
        </w:tc>
      </w:tr>
      <w:tr w:rsidR="0083312A" w:rsidRPr="00954E82" w14:paraId="2FCE35E3"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0C6B65EE"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Численность населения в трудоспособном возрасте, в среднем за год </w:t>
            </w:r>
          </w:p>
        </w:tc>
        <w:tc>
          <w:tcPr>
            <w:tcW w:w="544" w:type="pct"/>
            <w:tcBorders>
              <w:top w:val="single" w:sz="4" w:space="0" w:color="000000"/>
              <w:left w:val="single" w:sz="4" w:space="0" w:color="000000"/>
              <w:bottom w:val="single" w:sz="4" w:space="0" w:color="000000"/>
              <w:right w:val="single" w:sz="4" w:space="0" w:color="000000"/>
            </w:tcBorders>
            <w:vAlign w:val="center"/>
          </w:tcPr>
          <w:p w14:paraId="0F32222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1153D4C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15,616 </w:t>
            </w:r>
          </w:p>
        </w:tc>
        <w:tc>
          <w:tcPr>
            <w:tcW w:w="238" w:type="pct"/>
            <w:tcBorders>
              <w:top w:val="single" w:sz="4" w:space="0" w:color="000000"/>
              <w:left w:val="single" w:sz="4" w:space="0" w:color="000000"/>
              <w:bottom w:val="single" w:sz="4" w:space="0" w:color="000000"/>
              <w:right w:val="single" w:sz="4" w:space="0" w:color="000000"/>
            </w:tcBorders>
            <w:vAlign w:val="center"/>
          </w:tcPr>
          <w:p w14:paraId="581577A4"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15,277 </w:t>
            </w:r>
          </w:p>
        </w:tc>
        <w:tc>
          <w:tcPr>
            <w:tcW w:w="252" w:type="pct"/>
            <w:tcBorders>
              <w:top w:val="single" w:sz="4" w:space="0" w:color="000000"/>
              <w:left w:val="single" w:sz="4" w:space="0" w:color="000000"/>
              <w:bottom w:val="single" w:sz="4" w:space="0" w:color="000000"/>
              <w:right w:val="single" w:sz="4" w:space="0" w:color="000000"/>
            </w:tcBorders>
            <w:vAlign w:val="center"/>
          </w:tcPr>
          <w:p w14:paraId="4A9BC56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15,06 </w:t>
            </w:r>
          </w:p>
        </w:tc>
        <w:tc>
          <w:tcPr>
            <w:tcW w:w="394" w:type="pct"/>
            <w:tcBorders>
              <w:top w:val="single" w:sz="4" w:space="0" w:color="000000"/>
              <w:left w:val="single" w:sz="4" w:space="0" w:color="000000"/>
              <w:bottom w:val="single" w:sz="4" w:space="0" w:color="000000"/>
              <w:right w:val="single" w:sz="4" w:space="0" w:color="000000"/>
            </w:tcBorders>
            <w:vAlign w:val="center"/>
          </w:tcPr>
          <w:p w14:paraId="54EFE085"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14,89 </w:t>
            </w:r>
          </w:p>
        </w:tc>
        <w:tc>
          <w:tcPr>
            <w:tcW w:w="282" w:type="pct"/>
            <w:tcBorders>
              <w:top w:val="single" w:sz="4" w:space="0" w:color="000000"/>
              <w:left w:val="single" w:sz="4" w:space="0" w:color="000000"/>
              <w:bottom w:val="single" w:sz="4" w:space="0" w:color="000000"/>
              <w:right w:val="single" w:sz="4" w:space="0" w:color="000000"/>
            </w:tcBorders>
            <w:vAlign w:val="center"/>
          </w:tcPr>
          <w:p w14:paraId="118536B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15,01 </w:t>
            </w:r>
          </w:p>
        </w:tc>
        <w:tc>
          <w:tcPr>
            <w:tcW w:w="376" w:type="pct"/>
            <w:tcBorders>
              <w:top w:val="single" w:sz="4" w:space="0" w:color="000000"/>
              <w:left w:val="single" w:sz="4" w:space="0" w:color="000000"/>
              <w:bottom w:val="single" w:sz="4" w:space="0" w:color="000000"/>
              <w:right w:val="single" w:sz="4" w:space="0" w:color="000000"/>
            </w:tcBorders>
            <w:vAlign w:val="center"/>
          </w:tcPr>
          <w:p w14:paraId="3E8FFF1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14,69 </w:t>
            </w:r>
          </w:p>
        </w:tc>
        <w:tc>
          <w:tcPr>
            <w:tcW w:w="282" w:type="pct"/>
            <w:tcBorders>
              <w:top w:val="single" w:sz="4" w:space="0" w:color="000000"/>
              <w:left w:val="single" w:sz="4" w:space="0" w:color="000000"/>
              <w:bottom w:val="single" w:sz="4" w:space="0" w:color="000000"/>
              <w:right w:val="single" w:sz="4" w:space="0" w:color="000000"/>
            </w:tcBorders>
            <w:vAlign w:val="center"/>
          </w:tcPr>
          <w:p w14:paraId="353ADB1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15,01 </w:t>
            </w:r>
          </w:p>
        </w:tc>
        <w:tc>
          <w:tcPr>
            <w:tcW w:w="422" w:type="pct"/>
            <w:tcBorders>
              <w:top w:val="single" w:sz="4" w:space="0" w:color="000000"/>
              <w:left w:val="single" w:sz="4" w:space="0" w:color="000000"/>
              <w:bottom w:val="single" w:sz="4" w:space="0" w:color="000000"/>
              <w:right w:val="single" w:sz="4" w:space="0" w:color="000000"/>
            </w:tcBorders>
            <w:vAlign w:val="center"/>
          </w:tcPr>
          <w:p w14:paraId="2DF30BB8"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14,55 </w:t>
            </w:r>
          </w:p>
        </w:tc>
        <w:tc>
          <w:tcPr>
            <w:tcW w:w="282" w:type="pct"/>
            <w:tcBorders>
              <w:top w:val="single" w:sz="4" w:space="0" w:color="000000"/>
              <w:left w:val="single" w:sz="4" w:space="0" w:color="000000"/>
              <w:bottom w:val="single" w:sz="4" w:space="0" w:color="000000"/>
              <w:right w:val="single" w:sz="4" w:space="0" w:color="000000"/>
            </w:tcBorders>
            <w:vAlign w:val="center"/>
          </w:tcPr>
          <w:p w14:paraId="601564F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14,97 </w:t>
            </w:r>
          </w:p>
        </w:tc>
      </w:tr>
      <w:tr w:rsidR="0083312A" w:rsidRPr="00954E82" w14:paraId="69535BC8"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14F6121F"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Численность безработных, зарегистрированных в службах занятости, в среднем за год </w:t>
            </w:r>
          </w:p>
        </w:tc>
        <w:tc>
          <w:tcPr>
            <w:tcW w:w="544" w:type="pct"/>
            <w:tcBorders>
              <w:top w:val="single" w:sz="4" w:space="0" w:color="000000"/>
              <w:left w:val="single" w:sz="4" w:space="0" w:color="000000"/>
              <w:bottom w:val="single" w:sz="4" w:space="0" w:color="000000"/>
              <w:right w:val="single" w:sz="4" w:space="0" w:color="000000"/>
            </w:tcBorders>
            <w:vAlign w:val="center"/>
          </w:tcPr>
          <w:p w14:paraId="3F21DBC5"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10F8EA5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0,200 </w:t>
            </w:r>
          </w:p>
        </w:tc>
        <w:tc>
          <w:tcPr>
            <w:tcW w:w="238" w:type="pct"/>
            <w:tcBorders>
              <w:top w:val="single" w:sz="4" w:space="0" w:color="000000"/>
              <w:left w:val="single" w:sz="4" w:space="0" w:color="000000"/>
              <w:bottom w:val="single" w:sz="4" w:space="0" w:color="000000"/>
              <w:right w:val="single" w:sz="4" w:space="0" w:color="000000"/>
            </w:tcBorders>
            <w:vAlign w:val="center"/>
          </w:tcPr>
          <w:p w14:paraId="3843A47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0,120 </w:t>
            </w:r>
          </w:p>
        </w:tc>
        <w:tc>
          <w:tcPr>
            <w:tcW w:w="252" w:type="pct"/>
            <w:tcBorders>
              <w:top w:val="single" w:sz="4" w:space="0" w:color="000000"/>
              <w:left w:val="single" w:sz="4" w:space="0" w:color="000000"/>
              <w:bottom w:val="single" w:sz="4" w:space="0" w:color="000000"/>
              <w:right w:val="single" w:sz="4" w:space="0" w:color="000000"/>
            </w:tcBorders>
            <w:vAlign w:val="center"/>
          </w:tcPr>
          <w:p w14:paraId="16082E7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0,080 </w:t>
            </w:r>
          </w:p>
        </w:tc>
        <w:tc>
          <w:tcPr>
            <w:tcW w:w="394" w:type="pct"/>
            <w:tcBorders>
              <w:top w:val="single" w:sz="4" w:space="0" w:color="000000"/>
              <w:left w:val="single" w:sz="4" w:space="0" w:color="000000"/>
              <w:bottom w:val="single" w:sz="4" w:space="0" w:color="000000"/>
              <w:right w:val="single" w:sz="4" w:space="0" w:color="000000"/>
            </w:tcBorders>
            <w:vAlign w:val="center"/>
          </w:tcPr>
          <w:p w14:paraId="52EA38AE"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0,085 </w:t>
            </w:r>
          </w:p>
        </w:tc>
        <w:tc>
          <w:tcPr>
            <w:tcW w:w="282" w:type="pct"/>
            <w:tcBorders>
              <w:top w:val="single" w:sz="4" w:space="0" w:color="000000"/>
              <w:left w:val="single" w:sz="4" w:space="0" w:color="000000"/>
              <w:bottom w:val="single" w:sz="4" w:space="0" w:color="000000"/>
              <w:right w:val="single" w:sz="4" w:space="0" w:color="000000"/>
            </w:tcBorders>
            <w:vAlign w:val="center"/>
          </w:tcPr>
          <w:p w14:paraId="7E8D5BA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0,075 </w:t>
            </w:r>
          </w:p>
        </w:tc>
        <w:tc>
          <w:tcPr>
            <w:tcW w:w="376" w:type="pct"/>
            <w:tcBorders>
              <w:top w:val="single" w:sz="4" w:space="0" w:color="000000"/>
              <w:left w:val="single" w:sz="4" w:space="0" w:color="000000"/>
              <w:bottom w:val="single" w:sz="4" w:space="0" w:color="000000"/>
              <w:right w:val="single" w:sz="4" w:space="0" w:color="000000"/>
            </w:tcBorders>
            <w:vAlign w:val="center"/>
          </w:tcPr>
          <w:p w14:paraId="1002EE57"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0,083 </w:t>
            </w:r>
          </w:p>
        </w:tc>
        <w:tc>
          <w:tcPr>
            <w:tcW w:w="282" w:type="pct"/>
            <w:tcBorders>
              <w:top w:val="single" w:sz="4" w:space="0" w:color="000000"/>
              <w:left w:val="single" w:sz="4" w:space="0" w:color="000000"/>
              <w:bottom w:val="single" w:sz="4" w:space="0" w:color="000000"/>
              <w:right w:val="single" w:sz="4" w:space="0" w:color="000000"/>
            </w:tcBorders>
            <w:vAlign w:val="center"/>
          </w:tcPr>
          <w:p w14:paraId="5B7E480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0,073 </w:t>
            </w:r>
          </w:p>
        </w:tc>
        <w:tc>
          <w:tcPr>
            <w:tcW w:w="422" w:type="pct"/>
            <w:tcBorders>
              <w:top w:val="single" w:sz="4" w:space="0" w:color="000000"/>
              <w:left w:val="single" w:sz="4" w:space="0" w:color="000000"/>
              <w:bottom w:val="single" w:sz="4" w:space="0" w:color="000000"/>
              <w:right w:val="single" w:sz="4" w:space="0" w:color="000000"/>
            </w:tcBorders>
            <w:vAlign w:val="center"/>
          </w:tcPr>
          <w:p w14:paraId="169F5A18"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0,080 </w:t>
            </w:r>
          </w:p>
        </w:tc>
        <w:tc>
          <w:tcPr>
            <w:tcW w:w="282" w:type="pct"/>
            <w:tcBorders>
              <w:top w:val="single" w:sz="4" w:space="0" w:color="000000"/>
              <w:left w:val="single" w:sz="4" w:space="0" w:color="000000"/>
              <w:bottom w:val="single" w:sz="4" w:space="0" w:color="000000"/>
              <w:right w:val="single" w:sz="4" w:space="0" w:color="000000"/>
            </w:tcBorders>
            <w:vAlign w:val="center"/>
          </w:tcPr>
          <w:p w14:paraId="7A4FFAB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0,070 </w:t>
            </w:r>
          </w:p>
        </w:tc>
      </w:tr>
      <w:tr w:rsidR="0083312A" w:rsidRPr="00954E82" w14:paraId="7B290085"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3DF50529"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Уровень зарегистрированной безработицы (к трудоспособному населению) </w:t>
            </w:r>
          </w:p>
        </w:tc>
        <w:tc>
          <w:tcPr>
            <w:tcW w:w="544" w:type="pct"/>
            <w:tcBorders>
              <w:top w:val="single" w:sz="4" w:space="0" w:color="000000"/>
              <w:left w:val="single" w:sz="4" w:space="0" w:color="000000"/>
              <w:bottom w:val="single" w:sz="4" w:space="0" w:color="000000"/>
              <w:right w:val="single" w:sz="4" w:space="0" w:color="000000"/>
            </w:tcBorders>
            <w:vAlign w:val="center"/>
          </w:tcPr>
          <w:p w14:paraId="7BD3D93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282" w:type="pct"/>
            <w:tcBorders>
              <w:top w:val="single" w:sz="4" w:space="0" w:color="000000"/>
              <w:left w:val="single" w:sz="4" w:space="0" w:color="000000"/>
              <w:bottom w:val="single" w:sz="4" w:space="0" w:color="000000"/>
              <w:right w:val="single" w:sz="4" w:space="0" w:color="000000"/>
            </w:tcBorders>
            <w:vAlign w:val="center"/>
          </w:tcPr>
          <w:p w14:paraId="0942408C"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1,3 </w:t>
            </w:r>
          </w:p>
        </w:tc>
        <w:tc>
          <w:tcPr>
            <w:tcW w:w="238" w:type="pct"/>
            <w:tcBorders>
              <w:top w:val="single" w:sz="4" w:space="0" w:color="000000"/>
              <w:left w:val="single" w:sz="4" w:space="0" w:color="000000"/>
              <w:bottom w:val="single" w:sz="4" w:space="0" w:color="000000"/>
              <w:right w:val="single" w:sz="4" w:space="0" w:color="000000"/>
            </w:tcBorders>
            <w:vAlign w:val="center"/>
          </w:tcPr>
          <w:p w14:paraId="4DB2FBAC"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0,8 </w:t>
            </w:r>
          </w:p>
        </w:tc>
        <w:tc>
          <w:tcPr>
            <w:tcW w:w="252" w:type="pct"/>
            <w:tcBorders>
              <w:top w:val="single" w:sz="4" w:space="0" w:color="000000"/>
              <w:left w:val="single" w:sz="4" w:space="0" w:color="000000"/>
              <w:bottom w:val="single" w:sz="4" w:space="0" w:color="000000"/>
              <w:right w:val="single" w:sz="4" w:space="0" w:color="000000"/>
            </w:tcBorders>
            <w:vAlign w:val="center"/>
          </w:tcPr>
          <w:p w14:paraId="666DD3E4"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0,5 </w:t>
            </w:r>
          </w:p>
        </w:tc>
        <w:tc>
          <w:tcPr>
            <w:tcW w:w="394" w:type="pct"/>
            <w:tcBorders>
              <w:top w:val="single" w:sz="4" w:space="0" w:color="000000"/>
              <w:left w:val="single" w:sz="4" w:space="0" w:color="000000"/>
              <w:bottom w:val="single" w:sz="4" w:space="0" w:color="000000"/>
              <w:right w:val="single" w:sz="4" w:space="0" w:color="000000"/>
            </w:tcBorders>
            <w:vAlign w:val="center"/>
          </w:tcPr>
          <w:p w14:paraId="1E66CCF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0,6 </w:t>
            </w:r>
          </w:p>
        </w:tc>
        <w:tc>
          <w:tcPr>
            <w:tcW w:w="282" w:type="pct"/>
            <w:tcBorders>
              <w:top w:val="single" w:sz="4" w:space="0" w:color="000000"/>
              <w:left w:val="single" w:sz="4" w:space="0" w:color="000000"/>
              <w:bottom w:val="single" w:sz="4" w:space="0" w:color="000000"/>
              <w:right w:val="single" w:sz="4" w:space="0" w:color="000000"/>
            </w:tcBorders>
            <w:vAlign w:val="center"/>
          </w:tcPr>
          <w:p w14:paraId="68D0D75F"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0,5 </w:t>
            </w:r>
          </w:p>
        </w:tc>
        <w:tc>
          <w:tcPr>
            <w:tcW w:w="376" w:type="pct"/>
            <w:tcBorders>
              <w:top w:val="single" w:sz="4" w:space="0" w:color="000000"/>
              <w:left w:val="single" w:sz="4" w:space="0" w:color="000000"/>
              <w:bottom w:val="single" w:sz="4" w:space="0" w:color="000000"/>
              <w:right w:val="single" w:sz="4" w:space="0" w:color="000000"/>
            </w:tcBorders>
            <w:vAlign w:val="center"/>
          </w:tcPr>
          <w:p w14:paraId="2EE33C97"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0,6 </w:t>
            </w:r>
          </w:p>
        </w:tc>
        <w:tc>
          <w:tcPr>
            <w:tcW w:w="282" w:type="pct"/>
            <w:tcBorders>
              <w:top w:val="single" w:sz="4" w:space="0" w:color="000000"/>
              <w:left w:val="single" w:sz="4" w:space="0" w:color="000000"/>
              <w:bottom w:val="single" w:sz="4" w:space="0" w:color="000000"/>
              <w:right w:val="single" w:sz="4" w:space="0" w:color="000000"/>
            </w:tcBorders>
            <w:vAlign w:val="center"/>
          </w:tcPr>
          <w:p w14:paraId="5E9847F7"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0,5 </w:t>
            </w:r>
          </w:p>
        </w:tc>
        <w:tc>
          <w:tcPr>
            <w:tcW w:w="422" w:type="pct"/>
            <w:tcBorders>
              <w:top w:val="single" w:sz="4" w:space="0" w:color="000000"/>
              <w:left w:val="single" w:sz="4" w:space="0" w:color="000000"/>
              <w:bottom w:val="single" w:sz="4" w:space="0" w:color="000000"/>
              <w:right w:val="single" w:sz="4" w:space="0" w:color="000000"/>
            </w:tcBorders>
            <w:vAlign w:val="center"/>
          </w:tcPr>
          <w:p w14:paraId="130DCA24"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0,5 </w:t>
            </w:r>
          </w:p>
        </w:tc>
        <w:tc>
          <w:tcPr>
            <w:tcW w:w="282" w:type="pct"/>
            <w:tcBorders>
              <w:top w:val="single" w:sz="4" w:space="0" w:color="000000"/>
              <w:left w:val="single" w:sz="4" w:space="0" w:color="000000"/>
              <w:bottom w:val="single" w:sz="4" w:space="0" w:color="000000"/>
              <w:right w:val="single" w:sz="4" w:space="0" w:color="000000"/>
            </w:tcBorders>
            <w:vAlign w:val="center"/>
          </w:tcPr>
          <w:p w14:paraId="131080C7"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0,5 </w:t>
            </w:r>
          </w:p>
        </w:tc>
      </w:tr>
      <w:tr w:rsidR="0083312A" w:rsidRPr="00954E82" w14:paraId="7E9268F0"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6F05F14A"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Среднесписочная численность работников организаций (без субъектов малого предпринимательства)</w:t>
            </w:r>
            <w:r w:rsidRPr="00954E82">
              <w:rPr>
                <w:rFonts w:ascii="Times New Roman" w:eastAsia="Times New Roman" w:hAnsi="Times New Roman" w:cs="Times New Roman"/>
                <w:b/>
                <w:sz w:val="24"/>
                <w:szCs w:val="24"/>
              </w:rPr>
              <w:t xml:space="preserve"> </w:t>
            </w:r>
          </w:p>
        </w:tc>
        <w:tc>
          <w:tcPr>
            <w:tcW w:w="544" w:type="pct"/>
            <w:tcBorders>
              <w:top w:val="single" w:sz="4" w:space="0" w:color="000000"/>
              <w:left w:val="single" w:sz="4" w:space="0" w:color="000000"/>
              <w:bottom w:val="single" w:sz="4" w:space="0" w:color="000000"/>
              <w:right w:val="single" w:sz="4" w:space="0" w:color="000000"/>
            </w:tcBorders>
            <w:vAlign w:val="center"/>
          </w:tcPr>
          <w:p w14:paraId="52069134"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тыс. человек </w:t>
            </w:r>
          </w:p>
        </w:tc>
        <w:tc>
          <w:tcPr>
            <w:tcW w:w="282" w:type="pct"/>
            <w:tcBorders>
              <w:top w:val="single" w:sz="4" w:space="0" w:color="000000"/>
              <w:left w:val="single" w:sz="4" w:space="0" w:color="000000"/>
              <w:bottom w:val="single" w:sz="4" w:space="0" w:color="000000"/>
              <w:right w:val="single" w:sz="4" w:space="0" w:color="000000"/>
            </w:tcBorders>
            <w:vAlign w:val="center"/>
          </w:tcPr>
          <w:p w14:paraId="60FD5254"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15,3 </w:t>
            </w:r>
          </w:p>
        </w:tc>
        <w:tc>
          <w:tcPr>
            <w:tcW w:w="238" w:type="pct"/>
            <w:tcBorders>
              <w:top w:val="single" w:sz="4" w:space="0" w:color="000000"/>
              <w:left w:val="single" w:sz="4" w:space="0" w:color="000000"/>
              <w:bottom w:val="single" w:sz="4" w:space="0" w:color="000000"/>
              <w:right w:val="single" w:sz="4" w:space="0" w:color="000000"/>
            </w:tcBorders>
            <w:vAlign w:val="center"/>
          </w:tcPr>
          <w:p w14:paraId="714C4391"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15,7 </w:t>
            </w:r>
          </w:p>
        </w:tc>
        <w:tc>
          <w:tcPr>
            <w:tcW w:w="252" w:type="pct"/>
            <w:tcBorders>
              <w:top w:val="single" w:sz="4" w:space="0" w:color="000000"/>
              <w:left w:val="single" w:sz="4" w:space="0" w:color="000000"/>
              <w:bottom w:val="single" w:sz="4" w:space="0" w:color="000000"/>
              <w:right w:val="single" w:sz="4" w:space="0" w:color="000000"/>
            </w:tcBorders>
            <w:vAlign w:val="center"/>
          </w:tcPr>
          <w:p w14:paraId="15C916D4"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15,8 </w:t>
            </w:r>
          </w:p>
        </w:tc>
        <w:tc>
          <w:tcPr>
            <w:tcW w:w="394" w:type="pct"/>
            <w:tcBorders>
              <w:top w:val="single" w:sz="4" w:space="0" w:color="000000"/>
              <w:left w:val="single" w:sz="4" w:space="0" w:color="000000"/>
              <w:bottom w:val="single" w:sz="4" w:space="0" w:color="000000"/>
              <w:right w:val="single" w:sz="4" w:space="0" w:color="000000"/>
            </w:tcBorders>
            <w:vAlign w:val="center"/>
          </w:tcPr>
          <w:p w14:paraId="5E7D6DF3"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15,7 </w:t>
            </w:r>
          </w:p>
        </w:tc>
        <w:tc>
          <w:tcPr>
            <w:tcW w:w="282" w:type="pct"/>
            <w:tcBorders>
              <w:top w:val="single" w:sz="4" w:space="0" w:color="000000"/>
              <w:left w:val="single" w:sz="4" w:space="0" w:color="000000"/>
              <w:bottom w:val="single" w:sz="4" w:space="0" w:color="000000"/>
              <w:right w:val="single" w:sz="4" w:space="0" w:color="000000"/>
            </w:tcBorders>
            <w:vAlign w:val="center"/>
          </w:tcPr>
          <w:p w14:paraId="0CEFE031"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15,9 </w:t>
            </w:r>
          </w:p>
        </w:tc>
        <w:tc>
          <w:tcPr>
            <w:tcW w:w="376" w:type="pct"/>
            <w:tcBorders>
              <w:top w:val="single" w:sz="4" w:space="0" w:color="000000"/>
              <w:left w:val="single" w:sz="4" w:space="0" w:color="000000"/>
              <w:bottom w:val="single" w:sz="4" w:space="0" w:color="000000"/>
              <w:right w:val="single" w:sz="4" w:space="0" w:color="000000"/>
            </w:tcBorders>
            <w:vAlign w:val="center"/>
          </w:tcPr>
          <w:p w14:paraId="69787444"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15,7 </w:t>
            </w:r>
          </w:p>
        </w:tc>
        <w:tc>
          <w:tcPr>
            <w:tcW w:w="282" w:type="pct"/>
            <w:tcBorders>
              <w:top w:val="single" w:sz="4" w:space="0" w:color="000000"/>
              <w:left w:val="single" w:sz="4" w:space="0" w:color="000000"/>
              <w:bottom w:val="single" w:sz="4" w:space="0" w:color="000000"/>
              <w:right w:val="single" w:sz="4" w:space="0" w:color="000000"/>
            </w:tcBorders>
            <w:vAlign w:val="center"/>
          </w:tcPr>
          <w:p w14:paraId="4D1144F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15,9 </w:t>
            </w:r>
          </w:p>
        </w:tc>
        <w:tc>
          <w:tcPr>
            <w:tcW w:w="422" w:type="pct"/>
            <w:tcBorders>
              <w:top w:val="single" w:sz="4" w:space="0" w:color="000000"/>
              <w:left w:val="single" w:sz="4" w:space="0" w:color="000000"/>
              <w:bottom w:val="single" w:sz="4" w:space="0" w:color="000000"/>
              <w:right w:val="single" w:sz="4" w:space="0" w:color="000000"/>
            </w:tcBorders>
            <w:vAlign w:val="center"/>
          </w:tcPr>
          <w:p w14:paraId="2A8ED580"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15,6 </w:t>
            </w:r>
          </w:p>
        </w:tc>
        <w:tc>
          <w:tcPr>
            <w:tcW w:w="282" w:type="pct"/>
            <w:tcBorders>
              <w:top w:val="single" w:sz="4" w:space="0" w:color="000000"/>
              <w:left w:val="single" w:sz="4" w:space="0" w:color="000000"/>
              <w:bottom w:val="single" w:sz="4" w:space="0" w:color="000000"/>
              <w:right w:val="single" w:sz="4" w:space="0" w:color="000000"/>
            </w:tcBorders>
            <w:vAlign w:val="center"/>
          </w:tcPr>
          <w:p w14:paraId="44A16452"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16,0 </w:t>
            </w:r>
          </w:p>
        </w:tc>
      </w:tr>
      <w:tr w:rsidR="0083312A" w:rsidRPr="00954E82" w14:paraId="787EC040" w14:textId="77777777" w:rsidTr="0083312A">
        <w:tblPrEx>
          <w:tblCellMar>
            <w:top w:w="28" w:type="dxa"/>
          </w:tblCellMar>
        </w:tblPrEx>
        <w:trPr>
          <w:gridAfter w:val="1"/>
          <w:wAfter w:w="4" w:type="pct"/>
          <w:trHeight w:val="20"/>
        </w:trPr>
        <w:tc>
          <w:tcPr>
            <w:tcW w:w="1641" w:type="pct"/>
            <w:tcBorders>
              <w:top w:val="single" w:sz="4" w:space="0" w:color="000000"/>
              <w:left w:val="single" w:sz="4" w:space="0" w:color="000000"/>
              <w:bottom w:val="single" w:sz="4" w:space="0" w:color="000000"/>
              <w:right w:val="single" w:sz="4" w:space="0" w:color="000000"/>
            </w:tcBorders>
          </w:tcPr>
          <w:p w14:paraId="51D0C682"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Среднемесячная начисленная заработная плата работников организаций (без субъектов малого предпринимательства)</w:t>
            </w:r>
            <w:r w:rsidRPr="00954E82">
              <w:rPr>
                <w:rFonts w:ascii="Times New Roman" w:eastAsia="Times New Roman" w:hAnsi="Times New Roman" w:cs="Times New Roman"/>
                <w:b/>
                <w:sz w:val="24"/>
                <w:szCs w:val="24"/>
              </w:rPr>
              <w:t xml:space="preserve"> </w:t>
            </w:r>
          </w:p>
        </w:tc>
        <w:tc>
          <w:tcPr>
            <w:tcW w:w="544" w:type="pct"/>
            <w:tcBorders>
              <w:top w:val="single" w:sz="4" w:space="0" w:color="000000"/>
              <w:left w:val="single" w:sz="4" w:space="0" w:color="000000"/>
              <w:bottom w:val="single" w:sz="4" w:space="0" w:color="000000"/>
              <w:right w:val="single" w:sz="4" w:space="0" w:color="000000"/>
            </w:tcBorders>
            <w:vAlign w:val="center"/>
          </w:tcPr>
          <w:p w14:paraId="515C44DD"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рублей </w:t>
            </w:r>
          </w:p>
        </w:tc>
        <w:tc>
          <w:tcPr>
            <w:tcW w:w="282" w:type="pct"/>
            <w:tcBorders>
              <w:top w:val="single" w:sz="4" w:space="0" w:color="000000"/>
              <w:left w:val="single" w:sz="4" w:space="0" w:color="000000"/>
              <w:bottom w:val="single" w:sz="4" w:space="0" w:color="000000"/>
              <w:right w:val="single" w:sz="4" w:space="0" w:color="000000"/>
            </w:tcBorders>
            <w:vAlign w:val="center"/>
          </w:tcPr>
          <w:p w14:paraId="5BCAB1BE"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109935,9 </w:t>
            </w:r>
          </w:p>
        </w:tc>
        <w:tc>
          <w:tcPr>
            <w:tcW w:w="238" w:type="pct"/>
            <w:tcBorders>
              <w:top w:val="single" w:sz="4" w:space="0" w:color="000000"/>
              <w:left w:val="single" w:sz="4" w:space="0" w:color="000000"/>
              <w:bottom w:val="single" w:sz="4" w:space="0" w:color="000000"/>
              <w:right w:val="single" w:sz="4" w:space="0" w:color="000000"/>
            </w:tcBorders>
            <w:vAlign w:val="center"/>
          </w:tcPr>
          <w:p w14:paraId="0A11AF9A"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127863 </w:t>
            </w:r>
          </w:p>
        </w:tc>
        <w:tc>
          <w:tcPr>
            <w:tcW w:w="252" w:type="pct"/>
            <w:tcBorders>
              <w:top w:val="single" w:sz="4" w:space="0" w:color="000000"/>
              <w:left w:val="single" w:sz="4" w:space="0" w:color="000000"/>
              <w:bottom w:val="single" w:sz="4" w:space="0" w:color="000000"/>
              <w:right w:val="single" w:sz="4" w:space="0" w:color="000000"/>
            </w:tcBorders>
            <w:vAlign w:val="center"/>
          </w:tcPr>
          <w:p w14:paraId="638A57CC"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150479 </w:t>
            </w:r>
          </w:p>
        </w:tc>
        <w:tc>
          <w:tcPr>
            <w:tcW w:w="394" w:type="pct"/>
            <w:tcBorders>
              <w:top w:val="single" w:sz="4" w:space="0" w:color="000000"/>
              <w:left w:val="single" w:sz="4" w:space="0" w:color="000000"/>
              <w:bottom w:val="single" w:sz="4" w:space="0" w:color="000000"/>
              <w:right w:val="single" w:sz="4" w:space="0" w:color="000000"/>
            </w:tcBorders>
            <w:vAlign w:val="center"/>
          </w:tcPr>
          <w:p w14:paraId="4D57176F"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160862,1 </w:t>
            </w:r>
          </w:p>
        </w:tc>
        <w:tc>
          <w:tcPr>
            <w:tcW w:w="282" w:type="pct"/>
            <w:tcBorders>
              <w:top w:val="single" w:sz="4" w:space="0" w:color="000000"/>
              <w:left w:val="single" w:sz="4" w:space="0" w:color="000000"/>
              <w:bottom w:val="single" w:sz="4" w:space="0" w:color="000000"/>
              <w:right w:val="single" w:sz="4" w:space="0" w:color="000000"/>
            </w:tcBorders>
            <w:vAlign w:val="center"/>
          </w:tcPr>
          <w:p w14:paraId="212ACD80"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162216,4 </w:t>
            </w:r>
          </w:p>
        </w:tc>
        <w:tc>
          <w:tcPr>
            <w:tcW w:w="376" w:type="pct"/>
            <w:tcBorders>
              <w:top w:val="single" w:sz="4" w:space="0" w:color="000000"/>
              <w:left w:val="single" w:sz="4" w:space="0" w:color="000000"/>
              <w:bottom w:val="single" w:sz="4" w:space="0" w:color="000000"/>
              <w:right w:val="single" w:sz="4" w:space="0" w:color="000000"/>
            </w:tcBorders>
            <w:vAlign w:val="center"/>
          </w:tcPr>
          <w:p w14:paraId="021A689E"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170996,4 </w:t>
            </w:r>
          </w:p>
        </w:tc>
        <w:tc>
          <w:tcPr>
            <w:tcW w:w="282" w:type="pct"/>
            <w:tcBorders>
              <w:top w:val="single" w:sz="4" w:space="0" w:color="000000"/>
              <w:left w:val="single" w:sz="4" w:space="0" w:color="000000"/>
              <w:bottom w:val="single" w:sz="4" w:space="0" w:color="000000"/>
              <w:right w:val="single" w:sz="4" w:space="0" w:color="000000"/>
            </w:tcBorders>
            <w:vAlign w:val="center"/>
          </w:tcPr>
          <w:p w14:paraId="4A2C22F4"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173733,7 </w:t>
            </w:r>
          </w:p>
        </w:tc>
        <w:tc>
          <w:tcPr>
            <w:tcW w:w="422" w:type="pct"/>
            <w:tcBorders>
              <w:top w:val="single" w:sz="4" w:space="0" w:color="000000"/>
              <w:left w:val="single" w:sz="4" w:space="0" w:color="000000"/>
              <w:bottom w:val="single" w:sz="4" w:space="0" w:color="000000"/>
              <w:right w:val="single" w:sz="4" w:space="0" w:color="000000"/>
            </w:tcBorders>
            <w:vAlign w:val="center"/>
          </w:tcPr>
          <w:p w14:paraId="1A45D545" w14:textId="77777777" w:rsidR="0083312A" w:rsidRPr="00954E82" w:rsidRDefault="0083312A" w:rsidP="0024775E">
            <w:pPr>
              <w:rPr>
                <w:rFonts w:ascii="Times New Roman" w:hAnsi="Times New Roman" w:cs="Times New Roman"/>
                <w:sz w:val="24"/>
                <w:szCs w:val="24"/>
              </w:rPr>
            </w:pPr>
            <w:r w:rsidRPr="00954E82">
              <w:rPr>
                <w:rFonts w:ascii="Times New Roman" w:hAnsi="Times New Roman" w:cs="Times New Roman"/>
                <w:sz w:val="24"/>
                <w:szCs w:val="24"/>
              </w:rPr>
              <w:t xml:space="preserve">180914,1 </w:t>
            </w:r>
          </w:p>
        </w:tc>
        <w:tc>
          <w:tcPr>
            <w:tcW w:w="282" w:type="pct"/>
            <w:tcBorders>
              <w:top w:val="single" w:sz="4" w:space="0" w:color="000000"/>
              <w:left w:val="single" w:sz="4" w:space="0" w:color="000000"/>
              <w:bottom w:val="single" w:sz="4" w:space="0" w:color="000000"/>
              <w:right w:val="single" w:sz="4" w:space="0" w:color="000000"/>
            </w:tcBorders>
            <w:vAlign w:val="center"/>
          </w:tcPr>
          <w:p w14:paraId="04136E65" w14:textId="77777777" w:rsidR="0083312A" w:rsidRPr="00954E82" w:rsidRDefault="0083312A" w:rsidP="0024775E">
            <w:pPr>
              <w:jc w:val="center"/>
              <w:rPr>
                <w:rFonts w:ascii="Times New Roman" w:hAnsi="Times New Roman" w:cs="Times New Roman"/>
                <w:sz w:val="24"/>
                <w:szCs w:val="24"/>
              </w:rPr>
            </w:pPr>
            <w:r w:rsidRPr="00954E82">
              <w:rPr>
                <w:rFonts w:ascii="Times New Roman" w:hAnsi="Times New Roman" w:cs="Times New Roman"/>
                <w:sz w:val="24"/>
                <w:szCs w:val="24"/>
              </w:rPr>
              <w:t xml:space="preserve">186242,6 </w:t>
            </w:r>
          </w:p>
        </w:tc>
      </w:tr>
      <w:bookmarkEnd w:id="314"/>
    </w:tbl>
    <w:p w14:paraId="2CF533DD" w14:textId="77777777" w:rsidR="0083312A" w:rsidRPr="00954E82" w:rsidRDefault="0083312A" w:rsidP="0024775E">
      <w:pPr>
        <w:tabs>
          <w:tab w:val="left" w:pos="709"/>
        </w:tabs>
        <w:ind w:firstLine="709"/>
        <w:jc w:val="both"/>
        <w:rPr>
          <w:sz w:val="24"/>
          <w:szCs w:val="24"/>
        </w:rPr>
        <w:sectPr w:rsidR="0083312A" w:rsidRPr="00954E82" w:rsidSect="00F51F94">
          <w:type w:val="nextColumn"/>
          <w:pgSz w:w="16840" w:h="11907" w:orient="landscape"/>
          <w:pgMar w:top="1134" w:right="851" w:bottom="1134" w:left="1701" w:header="720" w:footer="720" w:gutter="0"/>
          <w:cols w:space="720"/>
          <w:docGrid w:linePitch="272"/>
        </w:sectPr>
      </w:pPr>
    </w:p>
    <w:p w14:paraId="5EC9A441" w14:textId="77777777" w:rsidR="00CD6ED1" w:rsidRPr="00954E82" w:rsidRDefault="00A244A4" w:rsidP="0024775E">
      <w:pPr>
        <w:pStyle w:val="2"/>
        <w:numPr>
          <w:ilvl w:val="0"/>
          <w:numId w:val="0"/>
        </w:numPr>
        <w:tabs>
          <w:tab w:val="left" w:pos="1418"/>
        </w:tabs>
        <w:spacing w:before="0" w:after="0"/>
        <w:jc w:val="center"/>
        <w:rPr>
          <w:sz w:val="24"/>
          <w:szCs w:val="24"/>
        </w:rPr>
      </w:pPr>
      <w:bookmarkStart w:id="315" w:name="_Toc438203497"/>
      <w:bookmarkStart w:id="316" w:name="_Toc185599222"/>
      <w:r w:rsidRPr="00954E82">
        <w:rPr>
          <w:sz w:val="24"/>
          <w:szCs w:val="24"/>
        </w:rPr>
        <w:t>3</w:t>
      </w:r>
      <w:r w:rsidR="00671425" w:rsidRPr="00954E82">
        <w:rPr>
          <w:sz w:val="24"/>
          <w:szCs w:val="24"/>
        </w:rPr>
        <w:t>.</w:t>
      </w:r>
      <w:r w:rsidR="007E0EA1" w:rsidRPr="00954E82">
        <w:rPr>
          <w:sz w:val="24"/>
          <w:szCs w:val="24"/>
        </w:rPr>
        <w:t>2.</w:t>
      </w:r>
      <w:r w:rsidR="00EA13B9" w:rsidRPr="00954E82">
        <w:rPr>
          <w:sz w:val="24"/>
          <w:szCs w:val="24"/>
        </w:rPr>
        <w:t> </w:t>
      </w:r>
      <w:r w:rsidR="007E0EA1" w:rsidRPr="00954E82">
        <w:rPr>
          <w:sz w:val="24"/>
          <w:szCs w:val="24"/>
        </w:rPr>
        <w:t>Прогноз</w:t>
      </w:r>
      <w:r w:rsidR="00CD6ED1" w:rsidRPr="00954E82">
        <w:rPr>
          <w:sz w:val="24"/>
          <w:szCs w:val="24"/>
        </w:rPr>
        <w:t xml:space="preserve"> спроса на коммунальные ресурсы</w:t>
      </w:r>
      <w:bookmarkEnd w:id="315"/>
      <w:bookmarkEnd w:id="316"/>
    </w:p>
    <w:p w14:paraId="75EBB2BD" w14:textId="4F768677" w:rsidR="0081688F" w:rsidRPr="00954E82" w:rsidRDefault="0081688F"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Прогноз спроса по каждому из коммунальных ресурсов произведен на основании прогнозной численности населения, прогноза удельных показателей расходов каждого коммунального ресурса и перспективных показателей развития </w:t>
      </w:r>
      <w:r w:rsidR="00096614" w:rsidRPr="00954E82">
        <w:rPr>
          <w:sz w:val="24"/>
          <w:szCs w:val="24"/>
        </w:rPr>
        <w:t>МО (муниципальный округ) г. Кировск</w:t>
      </w:r>
      <w:r w:rsidRPr="00954E82">
        <w:rPr>
          <w:sz w:val="24"/>
          <w:szCs w:val="24"/>
        </w:rPr>
        <w:t xml:space="preserve">. </w:t>
      </w:r>
    </w:p>
    <w:p w14:paraId="6E34E3FC" w14:textId="77777777" w:rsidR="0081688F" w:rsidRPr="00954E82" w:rsidRDefault="0081688F" w:rsidP="0024775E">
      <w:pPr>
        <w:pStyle w:val="93"/>
        <w:shd w:val="clear" w:color="auto" w:fill="FFFFFF" w:themeFill="background1"/>
        <w:spacing w:line="240" w:lineRule="auto"/>
        <w:ind w:left="23" w:right="23" w:firstLine="544"/>
        <w:jc w:val="both"/>
        <w:rPr>
          <w:sz w:val="24"/>
          <w:szCs w:val="24"/>
        </w:rPr>
      </w:pPr>
      <w:r w:rsidRPr="00954E82">
        <w:rPr>
          <w:sz w:val="24"/>
          <w:szCs w:val="24"/>
        </w:rPr>
        <w:t>Прогноз спроса разработан с учетом строительства новых объектов с современными стандартами эффективности и сноса старых объектов. Прогноз осуществлен в показателях годового расхода коммунальных ресурсов и показателях присоединенной нагрузки.</w:t>
      </w:r>
    </w:p>
    <w:p w14:paraId="7E1B26F7" w14:textId="77777777" w:rsidR="0081688F" w:rsidRPr="00954E82" w:rsidRDefault="0081688F" w:rsidP="0024775E">
      <w:pPr>
        <w:pStyle w:val="93"/>
        <w:shd w:val="clear" w:color="auto" w:fill="FFFFFF" w:themeFill="background1"/>
        <w:spacing w:line="240" w:lineRule="auto"/>
        <w:ind w:left="23" w:right="23" w:firstLine="544"/>
        <w:jc w:val="both"/>
        <w:rPr>
          <w:sz w:val="24"/>
          <w:szCs w:val="24"/>
        </w:rPr>
      </w:pPr>
      <w:r w:rsidRPr="00954E82">
        <w:rPr>
          <w:sz w:val="24"/>
          <w:szCs w:val="24"/>
        </w:rPr>
        <w:t>Прогноз спроса на коммунальные услуги сформирован с учетом характеристик развития систем инженерно-технического обеспечения территорий перспективной застройки.</w:t>
      </w:r>
    </w:p>
    <w:p w14:paraId="72B2CBA3" w14:textId="77777777" w:rsidR="0081688F" w:rsidRPr="00954E82" w:rsidRDefault="0081688F" w:rsidP="0024775E">
      <w:pPr>
        <w:pStyle w:val="93"/>
        <w:shd w:val="clear" w:color="auto" w:fill="FFFFFF" w:themeFill="background1"/>
        <w:spacing w:line="240" w:lineRule="auto"/>
        <w:ind w:left="23" w:right="23" w:firstLine="544"/>
        <w:jc w:val="both"/>
        <w:rPr>
          <w:sz w:val="24"/>
          <w:szCs w:val="24"/>
        </w:rPr>
      </w:pPr>
      <w:r w:rsidRPr="00954E82">
        <w:rPr>
          <w:sz w:val="24"/>
          <w:szCs w:val="24"/>
        </w:rPr>
        <w:t>Прогноз спроса на коммунальные ресурсы сформирован по группам основных потребителей (население, бюджетные, промышленные и прочие потребители) по тепловой энергии выделены объемы потребления ресурса на цели отопления, вентиляции, горячего водоснабжения и технологические нужды.</w:t>
      </w:r>
    </w:p>
    <w:p w14:paraId="503B1A6F" w14:textId="4AF68C73" w:rsidR="00CD6ED1" w:rsidRPr="00954E82" w:rsidRDefault="00CD6ED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Обоснование прогноза спроса на коммунальные ресурсы </w:t>
      </w:r>
      <w:r w:rsidR="007E4A3E" w:rsidRPr="00954E82">
        <w:rPr>
          <w:sz w:val="24"/>
          <w:szCs w:val="24"/>
        </w:rPr>
        <w:br/>
      </w:r>
      <w:r w:rsidR="00096614" w:rsidRPr="00954E82">
        <w:rPr>
          <w:sz w:val="24"/>
          <w:szCs w:val="24"/>
        </w:rPr>
        <w:t>МО (муниципальный округ) г. Кировск</w:t>
      </w:r>
      <w:r w:rsidR="007E4A3E" w:rsidRPr="00954E82">
        <w:rPr>
          <w:sz w:val="24"/>
          <w:szCs w:val="24"/>
        </w:rPr>
        <w:t xml:space="preserve"> </w:t>
      </w:r>
      <w:r w:rsidR="00877D79" w:rsidRPr="00954E82">
        <w:rPr>
          <w:sz w:val="24"/>
          <w:szCs w:val="24"/>
        </w:rPr>
        <w:t xml:space="preserve">на перспективу до </w:t>
      </w:r>
      <w:r w:rsidR="0083312A" w:rsidRPr="00954E82">
        <w:rPr>
          <w:sz w:val="24"/>
          <w:szCs w:val="24"/>
        </w:rPr>
        <w:t>2042</w:t>
      </w:r>
      <w:r w:rsidR="00877D79" w:rsidRPr="00954E82">
        <w:rPr>
          <w:sz w:val="24"/>
          <w:szCs w:val="24"/>
        </w:rPr>
        <w:t xml:space="preserve"> года</w:t>
      </w:r>
      <w:r w:rsidRPr="00954E82">
        <w:rPr>
          <w:sz w:val="24"/>
          <w:szCs w:val="24"/>
        </w:rPr>
        <w:t xml:space="preserve"> представлено в разделе </w:t>
      </w:r>
      <w:r w:rsidR="0081688F" w:rsidRPr="00954E82">
        <w:rPr>
          <w:sz w:val="24"/>
          <w:szCs w:val="24"/>
        </w:rPr>
        <w:t>2</w:t>
      </w:r>
      <w:r w:rsidRPr="00954E82">
        <w:rPr>
          <w:sz w:val="24"/>
          <w:szCs w:val="24"/>
        </w:rPr>
        <w:t xml:space="preserve"> </w:t>
      </w:r>
      <w:r w:rsidR="00465EC4" w:rsidRPr="00954E82">
        <w:rPr>
          <w:sz w:val="24"/>
          <w:szCs w:val="24"/>
        </w:rPr>
        <w:t>«</w:t>
      </w:r>
      <w:r w:rsidRPr="00954E82">
        <w:rPr>
          <w:sz w:val="24"/>
          <w:szCs w:val="24"/>
        </w:rPr>
        <w:t>Перспективные показатели спроса на коммунальные ресурсы</w:t>
      </w:r>
      <w:r w:rsidR="00465EC4" w:rsidRPr="00954E82">
        <w:rPr>
          <w:sz w:val="24"/>
          <w:szCs w:val="24"/>
        </w:rPr>
        <w:t>»</w:t>
      </w:r>
      <w:r w:rsidRPr="00954E82">
        <w:rPr>
          <w:sz w:val="24"/>
          <w:szCs w:val="24"/>
        </w:rPr>
        <w:t xml:space="preserve"> </w:t>
      </w:r>
      <w:r w:rsidR="0024775E" w:rsidRPr="00954E82">
        <w:rPr>
          <w:sz w:val="24"/>
          <w:szCs w:val="24"/>
        </w:rPr>
        <w:t>приложения «Обосновывающие материалы» к настоящей программе.</w:t>
      </w:r>
    </w:p>
    <w:p w14:paraId="0671F5A9" w14:textId="77777777" w:rsidR="000A071C" w:rsidRPr="00954E82" w:rsidRDefault="000A071C" w:rsidP="0024775E">
      <w:pPr>
        <w:pStyle w:val="24"/>
        <w:spacing w:line="240" w:lineRule="auto"/>
        <w:rPr>
          <w:szCs w:val="24"/>
        </w:rPr>
      </w:pPr>
    </w:p>
    <w:p w14:paraId="5CEA05FF" w14:textId="77777777" w:rsidR="0081688F" w:rsidRPr="00954E82" w:rsidRDefault="0081688F" w:rsidP="0024775E">
      <w:pPr>
        <w:pStyle w:val="24"/>
        <w:spacing w:line="240" w:lineRule="auto"/>
        <w:ind w:firstLine="0"/>
        <w:jc w:val="center"/>
        <w:outlineLvl w:val="2"/>
        <w:rPr>
          <w:b/>
          <w:szCs w:val="24"/>
        </w:rPr>
      </w:pPr>
      <w:bookmarkStart w:id="317" w:name="_Toc185599223"/>
      <w:r w:rsidRPr="00954E82">
        <w:rPr>
          <w:b/>
          <w:szCs w:val="24"/>
        </w:rPr>
        <w:t>3.2.1.</w:t>
      </w:r>
      <w:r w:rsidR="00EA13B9" w:rsidRPr="00954E82">
        <w:rPr>
          <w:b/>
          <w:szCs w:val="24"/>
        </w:rPr>
        <w:t> </w:t>
      </w:r>
      <w:r w:rsidRPr="00954E82">
        <w:rPr>
          <w:b/>
          <w:szCs w:val="24"/>
        </w:rPr>
        <w:t xml:space="preserve">Перспективные показатели спроса в системе </w:t>
      </w:r>
      <w:r w:rsidR="00B11DC9" w:rsidRPr="00954E82">
        <w:rPr>
          <w:b/>
          <w:szCs w:val="24"/>
        </w:rPr>
        <w:br/>
      </w:r>
      <w:r w:rsidRPr="00954E82">
        <w:rPr>
          <w:b/>
          <w:szCs w:val="24"/>
        </w:rPr>
        <w:t>ц</w:t>
      </w:r>
      <w:r w:rsidR="00276018" w:rsidRPr="00954E82">
        <w:rPr>
          <w:b/>
          <w:szCs w:val="24"/>
        </w:rPr>
        <w:t>ентрализованного теплоснабжения</w:t>
      </w:r>
      <w:bookmarkEnd w:id="317"/>
    </w:p>
    <w:p w14:paraId="28CDDC5C" w14:textId="77777777" w:rsidR="00267B5F" w:rsidRPr="00954E82" w:rsidRDefault="00267B5F" w:rsidP="0024775E">
      <w:pPr>
        <w:pStyle w:val="93"/>
        <w:shd w:val="clear" w:color="auto" w:fill="FFFFFF" w:themeFill="background1"/>
        <w:spacing w:line="240" w:lineRule="auto"/>
        <w:ind w:left="23" w:right="23" w:firstLine="544"/>
        <w:jc w:val="both"/>
        <w:rPr>
          <w:sz w:val="24"/>
          <w:szCs w:val="24"/>
        </w:rPr>
      </w:pPr>
      <w:bookmarkStart w:id="318" w:name="_Hlk184644443"/>
      <w:r w:rsidRPr="00954E82">
        <w:rPr>
          <w:sz w:val="24"/>
          <w:szCs w:val="24"/>
        </w:rPr>
        <w:t xml:space="preserve">Прогноз спроса на тепловую мощность и тепловую энергию для жилищного фонда сформирован на базе прогноза строительных фондов. </w:t>
      </w:r>
    </w:p>
    <w:p w14:paraId="7C8B794E" w14:textId="77777777" w:rsidR="00267B5F" w:rsidRPr="00954E82" w:rsidRDefault="00267B5F" w:rsidP="0024775E">
      <w:pPr>
        <w:pStyle w:val="93"/>
        <w:shd w:val="clear" w:color="auto" w:fill="FFFFFF" w:themeFill="background1"/>
        <w:spacing w:line="240" w:lineRule="auto"/>
        <w:ind w:left="23" w:right="23" w:firstLine="544"/>
        <w:jc w:val="both"/>
        <w:rPr>
          <w:sz w:val="24"/>
          <w:szCs w:val="24"/>
        </w:rPr>
      </w:pPr>
      <w:r w:rsidRPr="00954E82">
        <w:rPr>
          <w:sz w:val="24"/>
          <w:szCs w:val="24"/>
        </w:rPr>
        <w:t>Анализ программ капитального ремонта жилищного фонда муниципального округа город Кировск Мурманской области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14:paraId="5BEBB019" w14:textId="0D22A918" w:rsidR="00267B5F" w:rsidRPr="00954E82" w:rsidRDefault="00267B5F" w:rsidP="0024775E">
      <w:pPr>
        <w:pStyle w:val="93"/>
        <w:shd w:val="clear" w:color="auto" w:fill="FFFFFF" w:themeFill="background1"/>
        <w:spacing w:line="240" w:lineRule="auto"/>
        <w:ind w:left="23" w:right="23" w:firstLine="544"/>
        <w:jc w:val="both"/>
        <w:rPr>
          <w:sz w:val="24"/>
          <w:szCs w:val="24"/>
        </w:rPr>
      </w:pPr>
      <w:r w:rsidRPr="00954E82">
        <w:rPr>
          <w:sz w:val="24"/>
          <w:szCs w:val="24"/>
        </w:rPr>
        <w:t>Существующие и перспективные объёмы потребления тепловой энергии с разделением по видам теплопотребления приведены в таблицах</w:t>
      </w:r>
      <w:r w:rsidR="00FB5C72" w:rsidRPr="00954E82">
        <w:rPr>
          <w:sz w:val="24"/>
          <w:szCs w:val="24"/>
        </w:rPr>
        <w:t xml:space="preserve"> ниже</w:t>
      </w:r>
      <w:r w:rsidRPr="00954E82">
        <w:rPr>
          <w:sz w:val="24"/>
          <w:szCs w:val="24"/>
        </w:rPr>
        <w:t>.</w:t>
      </w:r>
    </w:p>
    <w:bookmarkEnd w:id="318"/>
    <w:p w14:paraId="6676785E" w14:textId="77777777" w:rsidR="00267B5F" w:rsidRPr="00954E82" w:rsidRDefault="00267B5F" w:rsidP="0024775E">
      <w:pPr>
        <w:pStyle w:val="24"/>
        <w:spacing w:line="240" w:lineRule="auto"/>
        <w:rPr>
          <w:szCs w:val="24"/>
        </w:rPr>
      </w:pPr>
    </w:p>
    <w:p w14:paraId="523A6C88" w14:textId="77777777" w:rsidR="0081688F" w:rsidRPr="00954E82" w:rsidRDefault="0081688F" w:rsidP="0024775E">
      <w:pPr>
        <w:rPr>
          <w:sz w:val="24"/>
          <w:szCs w:val="24"/>
        </w:rPr>
      </w:pPr>
      <w:r w:rsidRPr="00954E82">
        <w:rPr>
          <w:sz w:val="24"/>
          <w:szCs w:val="24"/>
        </w:rPr>
        <w:br w:type="page"/>
      </w:r>
    </w:p>
    <w:p w14:paraId="266279CB" w14:textId="77777777" w:rsidR="0081688F" w:rsidRPr="00954E82" w:rsidRDefault="0081688F" w:rsidP="0024775E">
      <w:pPr>
        <w:pStyle w:val="24"/>
        <w:spacing w:line="240" w:lineRule="auto"/>
        <w:ind w:firstLine="720"/>
        <w:jc w:val="right"/>
        <w:rPr>
          <w:szCs w:val="24"/>
        </w:rPr>
        <w:sectPr w:rsidR="0081688F" w:rsidRPr="00954E82" w:rsidSect="00F51F94">
          <w:type w:val="nextColumn"/>
          <w:pgSz w:w="16840" w:h="11907" w:orient="landscape"/>
          <w:pgMar w:top="1134" w:right="851" w:bottom="1134" w:left="1134" w:header="720" w:footer="720" w:gutter="0"/>
          <w:cols w:space="720"/>
          <w:docGrid w:linePitch="272"/>
        </w:sectPr>
      </w:pPr>
    </w:p>
    <w:p w14:paraId="01194995" w14:textId="7E231120" w:rsidR="00267B5F" w:rsidRPr="00954E82" w:rsidRDefault="00267B5F" w:rsidP="0024775E">
      <w:pPr>
        <w:jc w:val="both"/>
        <w:rPr>
          <w:rFonts w:eastAsia="Calibri"/>
          <w:b/>
          <w:bCs/>
          <w:sz w:val="24"/>
          <w:szCs w:val="24"/>
          <w:lang w:eastAsia="en-US"/>
        </w:rPr>
      </w:pPr>
      <w:bookmarkStart w:id="319" w:name="_Toc185598823"/>
      <w:bookmarkStart w:id="320" w:name="_Hlk184644382"/>
      <w:r w:rsidRPr="00954E82">
        <w:rPr>
          <w:rFonts w:eastAsia="Calibri"/>
          <w:b/>
          <w:bCs/>
          <w:sz w:val="24"/>
          <w:szCs w:val="24"/>
          <w:lang w:eastAsia="en-US"/>
        </w:rPr>
        <w:t xml:space="preserve">Таблица </w:t>
      </w:r>
      <w:r w:rsidRPr="00954E82">
        <w:rPr>
          <w:rFonts w:eastAsia="Calibri"/>
          <w:b/>
          <w:bCs/>
          <w:sz w:val="24"/>
          <w:szCs w:val="24"/>
          <w:lang w:eastAsia="en-US"/>
        </w:rPr>
        <w:fldChar w:fldCharType="begin"/>
      </w:r>
      <w:r w:rsidRPr="00954E82">
        <w:rPr>
          <w:rFonts w:eastAsia="Calibri"/>
          <w:b/>
          <w:bCs/>
          <w:sz w:val="24"/>
          <w:szCs w:val="24"/>
          <w:lang w:eastAsia="en-US"/>
        </w:rPr>
        <w:instrText xml:space="preserve"> SEQ Таблица \* ARABIC </w:instrText>
      </w:r>
      <w:r w:rsidRPr="00954E82">
        <w:rPr>
          <w:rFonts w:eastAsia="Calibri"/>
          <w:b/>
          <w:bCs/>
          <w:sz w:val="24"/>
          <w:szCs w:val="24"/>
          <w:lang w:eastAsia="en-US"/>
        </w:rPr>
        <w:fldChar w:fldCharType="separate"/>
      </w:r>
      <w:r w:rsidR="00A76E68" w:rsidRPr="00954E82">
        <w:rPr>
          <w:rFonts w:eastAsia="Calibri"/>
          <w:b/>
          <w:bCs/>
          <w:noProof/>
          <w:sz w:val="24"/>
          <w:szCs w:val="24"/>
          <w:lang w:eastAsia="en-US"/>
        </w:rPr>
        <w:t>53</w:t>
      </w:r>
      <w:r w:rsidRPr="00954E82">
        <w:rPr>
          <w:rFonts w:eastAsia="Calibri"/>
          <w:b/>
          <w:bCs/>
          <w:noProof/>
          <w:sz w:val="24"/>
          <w:szCs w:val="24"/>
          <w:lang w:eastAsia="en-US"/>
        </w:rPr>
        <w:fldChar w:fldCharType="end"/>
      </w:r>
      <w:r w:rsidRPr="00954E82">
        <w:rPr>
          <w:rFonts w:eastAsia="Calibri"/>
          <w:b/>
          <w:bCs/>
          <w:sz w:val="24"/>
          <w:szCs w:val="24"/>
          <w:lang w:eastAsia="en-US"/>
        </w:rPr>
        <w:t xml:space="preserve"> – Существующие и перспективные объёмы потребления тепловой энергии </w:t>
      </w:r>
      <w:r w:rsidR="004E4F45" w:rsidRPr="00954E82">
        <w:rPr>
          <w:rFonts w:eastAsia="Calibri"/>
          <w:b/>
          <w:bCs/>
          <w:sz w:val="24"/>
          <w:szCs w:val="24"/>
          <w:lang w:eastAsia="en-US"/>
        </w:rPr>
        <w:t xml:space="preserve">БМЭК (МУП «Хибины») </w:t>
      </w:r>
      <w:r w:rsidRPr="00954E82">
        <w:rPr>
          <w:rFonts w:eastAsia="Calibri"/>
          <w:b/>
          <w:bCs/>
          <w:sz w:val="24"/>
          <w:szCs w:val="24"/>
          <w:lang w:eastAsia="en-US"/>
        </w:rPr>
        <w:t>н.п. Коашва</w:t>
      </w:r>
      <w:bookmarkEnd w:id="3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6"/>
        <w:gridCol w:w="3316"/>
        <w:gridCol w:w="1076"/>
        <w:gridCol w:w="1237"/>
        <w:gridCol w:w="1240"/>
        <w:gridCol w:w="1237"/>
        <w:gridCol w:w="1235"/>
        <w:gridCol w:w="1235"/>
        <w:gridCol w:w="1042"/>
        <w:gridCol w:w="1407"/>
        <w:gridCol w:w="1404"/>
      </w:tblGrid>
      <w:tr w:rsidR="00267B5F" w:rsidRPr="00954E82" w14:paraId="1F8EDA46" w14:textId="77777777" w:rsidTr="00267B5F">
        <w:trPr>
          <w:trHeight w:val="494"/>
          <w:jc w:val="center"/>
        </w:trPr>
        <w:tc>
          <w:tcPr>
            <w:tcW w:w="147" w:type="pct"/>
            <w:shd w:val="clear" w:color="auto" w:fill="auto"/>
            <w:tcMar>
              <w:left w:w="28" w:type="dxa"/>
              <w:right w:w="28" w:type="dxa"/>
            </w:tcMar>
            <w:vAlign w:val="center"/>
            <w:hideMark/>
          </w:tcPr>
          <w:p w14:paraId="4228796C" w14:textId="77777777" w:rsidR="00267B5F" w:rsidRPr="00954E82" w:rsidRDefault="00267B5F" w:rsidP="0024775E">
            <w:pPr>
              <w:jc w:val="center"/>
              <w:rPr>
                <w:b/>
                <w:color w:val="000000"/>
                <w:sz w:val="24"/>
                <w:szCs w:val="24"/>
              </w:rPr>
            </w:pPr>
            <w:r w:rsidRPr="00954E82">
              <w:rPr>
                <w:b/>
                <w:color w:val="000000"/>
                <w:sz w:val="24"/>
                <w:szCs w:val="24"/>
              </w:rPr>
              <w:t>№ п/п</w:t>
            </w:r>
          </w:p>
        </w:tc>
        <w:tc>
          <w:tcPr>
            <w:tcW w:w="1125" w:type="pct"/>
            <w:shd w:val="clear" w:color="auto" w:fill="auto"/>
            <w:tcMar>
              <w:left w:w="28" w:type="dxa"/>
              <w:right w:w="28" w:type="dxa"/>
            </w:tcMar>
            <w:vAlign w:val="center"/>
            <w:hideMark/>
          </w:tcPr>
          <w:p w14:paraId="25C70917" w14:textId="77777777" w:rsidR="00267B5F" w:rsidRPr="00954E82" w:rsidRDefault="00267B5F" w:rsidP="0024775E">
            <w:pPr>
              <w:jc w:val="center"/>
              <w:rPr>
                <w:b/>
                <w:color w:val="000000"/>
                <w:sz w:val="24"/>
                <w:szCs w:val="24"/>
              </w:rPr>
            </w:pPr>
            <w:r w:rsidRPr="00954E82">
              <w:rPr>
                <w:b/>
                <w:color w:val="000000"/>
                <w:sz w:val="24"/>
                <w:szCs w:val="24"/>
              </w:rPr>
              <w:t>Показатели</w:t>
            </w:r>
          </w:p>
        </w:tc>
        <w:tc>
          <w:tcPr>
            <w:tcW w:w="289" w:type="pct"/>
            <w:shd w:val="clear" w:color="auto" w:fill="auto"/>
            <w:tcMar>
              <w:left w:w="28" w:type="dxa"/>
              <w:right w:w="28" w:type="dxa"/>
            </w:tcMar>
            <w:vAlign w:val="center"/>
          </w:tcPr>
          <w:p w14:paraId="5FB48907" w14:textId="77777777" w:rsidR="00267B5F" w:rsidRPr="00954E82" w:rsidRDefault="00267B5F" w:rsidP="0024775E">
            <w:pPr>
              <w:jc w:val="center"/>
              <w:rPr>
                <w:b/>
                <w:color w:val="000000"/>
                <w:sz w:val="24"/>
                <w:szCs w:val="24"/>
              </w:rPr>
            </w:pPr>
            <w:r w:rsidRPr="00954E82">
              <w:rPr>
                <w:b/>
                <w:color w:val="000000"/>
                <w:sz w:val="24"/>
                <w:szCs w:val="24"/>
              </w:rPr>
              <w:t>2022 год</w:t>
            </w:r>
          </w:p>
        </w:tc>
        <w:tc>
          <w:tcPr>
            <w:tcW w:w="424" w:type="pct"/>
            <w:shd w:val="clear" w:color="auto" w:fill="auto"/>
            <w:tcMar>
              <w:left w:w="28" w:type="dxa"/>
              <w:right w:w="28" w:type="dxa"/>
            </w:tcMar>
            <w:vAlign w:val="center"/>
            <w:hideMark/>
          </w:tcPr>
          <w:p w14:paraId="2BF9AAEF" w14:textId="77777777" w:rsidR="00267B5F" w:rsidRPr="00954E82" w:rsidRDefault="00267B5F" w:rsidP="0024775E">
            <w:pPr>
              <w:jc w:val="center"/>
              <w:rPr>
                <w:b/>
                <w:color w:val="000000"/>
                <w:sz w:val="24"/>
                <w:szCs w:val="24"/>
              </w:rPr>
            </w:pPr>
            <w:r w:rsidRPr="00954E82">
              <w:rPr>
                <w:b/>
                <w:color w:val="000000"/>
                <w:sz w:val="24"/>
                <w:szCs w:val="24"/>
              </w:rPr>
              <w:t>2023 год</w:t>
            </w:r>
          </w:p>
        </w:tc>
        <w:tc>
          <w:tcPr>
            <w:tcW w:w="425" w:type="pct"/>
            <w:vAlign w:val="center"/>
          </w:tcPr>
          <w:p w14:paraId="241F610D" w14:textId="77777777" w:rsidR="00267B5F" w:rsidRPr="00954E82" w:rsidRDefault="00267B5F" w:rsidP="0024775E">
            <w:pPr>
              <w:jc w:val="center"/>
              <w:rPr>
                <w:b/>
                <w:color w:val="000000"/>
                <w:sz w:val="24"/>
                <w:szCs w:val="24"/>
              </w:rPr>
            </w:pPr>
            <w:r w:rsidRPr="00954E82">
              <w:rPr>
                <w:b/>
                <w:color w:val="000000"/>
                <w:sz w:val="24"/>
                <w:szCs w:val="24"/>
              </w:rPr>
              <w:t>2024 год</w:t>
            </w:r>
          </w:p>
        </w:tc>
        <w:tc>
          <w:tcPr>
            <w:tcW w:w="424" w:type="pct"/>
            <w:vAlign w:val="center"/>
          </w:tcPr>
          <w:p w14:paraId="62DAFB79" w14:textId="77777777" w:rsidR="00267B5F" w:rsidRPr="00954E82" w:rsidRDefault="00267B5F" w:rsidP="0024775E">
            <w:pPr>
              <w:jc w:val="center"/>
              <w:rPr>
                <w:b/>
                <w:color w:val="000000"/>
                <w:sz w:val="24"/>
                <w:szCs w:val="24"/>
              </w:rPr>
            </w:pPr>
            <w:r w:rsidRPr="00954E82">
              <w:rPr>
                <w:b/>
                <w:color w:val="000000"/>
                <w:sz w:val="24"/>
                <w:szCs w:val="24"/>
              </w:rPr>
              <w:t>2025 год</w:t>
            </w:r>
          </w:p>
        </w:tc>
        <w:tc>
          <w:tcPr>
            <w:tcW w:w="423" w:type="pct"/>
            <w:vAlign w:val="center"/>
          </w:tcPr>
          <w:p w14:paraId="05EE434D" w14:textId="77777777" w:rsidR="00267B5F" w:rsidRPr="00954E82" w:rsidRDefault="00267B5F" w:rsidP="0024775E">
            <w:pPr>
              <w:jc w:val="center"/>
              <w:rPr>
                <w:b/>
                <w:color w:val="000000"/>
                <w:sz w:val="24"/>
                <w:szCs w:val="24"/>
              </w:rPr>
            </w:pPr>
            <w:r w:rsidRPr="00954E82">
              <w:rPr>
                <w:b/>
                <w:color w:val="000000"/>
                <w:sz w:val="24"/>
                <w:szCs w:val="24"/>
              </w:rPr>
              <w:t>2026 год</w:t>
            </w:r>
          </w:p>
        </w:tc>
        <w:tc>
          <w:tcPr>
            <w:tcW w:w="423" w:type="pct"/>
            <w:vAlign w:val="center"/>
          </w:tcPr>
          <w:p w14:paraId="20989B7E" w14:textId="77777777" w:rsidR="00267B5F" w:rsidRPr="00954E82" w:rsidRDefault="00267B5F" w:rsidP="0024775E">
            <w:pPr>
              <w:jc w:val="center"/>
              <w:rPr>
                <w:b/>
                <w:color w:val="000000"/>
                <w:sz w:val="24"/>
                <w:szCs w:val="24"/>
              </w:rPr>
            </w:pPr>
            <w:r w:rsidRPr="00954E82">
              <w:rPr>
                <w:b/>
                <w:color w:val="000000"/>
                <w:sz w:val="24"/>
                <w:szCs w:val="24"/>
              </w:rPr>
              <w:t>2027 год</w:t>
            </w:r>
          </w:p>
        </w:tc>
        <w:tc>
          <w:tcPr>
            <w:tcW w:w="358" w:type="pct"/>
            <w:vAlign w:val="center"/>
          </w:tcPr>
          <w:p w14:paraId="1992054C" w14:textId="77777777" w:rsidR="00267B5F" w:rsidRPr="00954E82" w:rsidRDefault="00267B5F" w:rsidP="0024775E">
            <w:pPr>
              <w:jc w:val="center"/>
              <w:rPr>
                <w:b/>
                <w:color w:val="000000"/>
                <w:sz w:val="24"/>
                <w:szCs w:val="24"/>
              </w:rPr>
            </w:pPr>
            <w:r w:rsidRPr="00954E82">
              <w:rPr>
                <w:b/>
                <w:color w:val="000000"/>
                <w:sz w:val="24"/>
                <w:szCs w:val="24"/>
              </w:rPr>
              <w:t>2028 год</w:t>
            </w:r>
          </w:p>
        </w:tc>
        <w:tc>
          <w:tcPr>
            <w:tcW w:w="481" w:type="pct"/>
            <w:vAlign w:val="center"/>
          </w:tcPr>
          <w:p w14:paraId="11E1E3E4" w14:textId="77777777" w:rsidR="00267B5F" w:rsidRPr="00954E82" w:rsidRDefault="00267B5F" w:rsidP="0024775E">
            <w:pPr>
              <w:jc w:val="center"/>
              <w:rPr>
                <w:b/>
                <w:color w:val="000000"/>
                <w:sz w:val="24"/>
                <w:szCs w:val="24"/>
              </w:rPr>
            </w:pPr>
            <w:r w:rsidRPr="00954E82">
              <w:rPr>
                <w:b/>
                <w:color w:val="000000"/>
                <w:sz w:val="24"/>
                <w:szCs w:val="24"/>
              </w:rPr>
              <w:t>2029-2034 гг.</w:t>
            </w:r>
          </w:p>
        </w:tc>
        <w:tc>
          <w:tcPr>
            <w:tcW w:w="480" w:type="pct"/>
            <w:vAlign w:val="center"/>
          </w:tcPr>
          <w:p w14:paraId="21F06CE9" w14:textId="77777777" w:rsidR="00267B5F" w:rsidRPr="00954E82" w:rsidRDefault="00267B5F" w:rsidP="0024775E">
            <w:pPr>
              <w:jc w:val="center"/>
              <w:rPr>
                <w:b/>
                <w:color w:val="000000"/>
                <w:sz w:val="24"/>
                <w:szCs w:val="24"/>
              </w:rPr>
            </w:pPr>
            <w:r w:rsidRPr="00954E82">
              <w:rPr>
                <w:b/>
                <w:bCs/>
                <w:color w:val="000000"/>
                <w:sz w:val="24"/>
                <w:szCs w:val="24"/>
              </w:rPr>
              <w:t>2035-2042 гг</w:t>
            </w:r>
            <w:r w:rsidRPr="00954E82">
              <w:rPr>
                <w:b/>
                <w:color w:val="000000"/>
                <w:sz w:val="24"/>
                <w:szCs w:val="24"/>
              </w:rPr>
              <w:t>.</w:t>
            </w:r>
          </w:p>
        </w:tc>
      </w:tr>
      <w:tr w:rsidR="00267B5F" w:rsidRPr="00954E82" w14:paraId="575E8C4F" w14:textId="77777777" w:rsidTr="00267B5F">
        <w:trPr>
          <w:trHeight w:val="20"/>
          <w:jc w:val="center"/>
        </w:trPr>
        <w:tc>
          <w:tcPr>
            <w:tcW w:w="147" w:type="pct"/>
            <w:shd w:val="clear" w:color="auto" w:fill="auto"/>
            <w:noWrap/>
            <w:tcMar>
              <w:left w:w="28" w:type="dxa"/>
              <w:right w:w="28" w:type="dxa"/>
            </w:tcMar>
            <w:vAlign w:val="center"/>
            <w:hideMark/>
          </w:tcPr>
          <w:p w14:paraId="465868AD" w14:textId="77777777" w:rsidR="00267B5F" w:rsidRPr="00954E82" w:rsidRDefault="00267B5F" w:rsidP="0024775E">
            <w:pPr>
              <w:jc w:val="center"/>
              <w:rPr>
                <w:bCs/>
                <w:color w:val="000000"/>
                <w:sz w:val="24"/>
                <w:szCs w:val="24"/>
              </w:rPr>
            </w:pPr>
            <w:r w:rsidRPr="00954E82">
              <w:rPr>
                <w:bCs/>
                <w:color w:val="000000"/>
                <w:sz w:val="24"/>
                <w:szCs w:val="24"/>
              </w:rPr>
              <w:t>1</w:t>
            </w:r>
          </w:p>
        </w:tc>
        <w:tc>
          <w:tcPr>
            <w:tcW w:w="1125" w:type="pct"/>
            <w:shd w:val="clear" w:color="auto" w:fill="auto"/>
            <w:tcMar>
              <w:left w:w="28" w:type="dxa"/>
              <w:right w:w="28" w:type="dxa"/>
            </w:tcMar>
            <w:vAlign w:val="center"/>
            <w:hideMark/>
          </w:tcPr>
          <w:p w14:paraId="48B485FF" w14:textId="77777777" w:rsidR="00267B5F" w:rsidRPr="00954E82" w:rsidRDefault="00267B5F" w:rsidP="0024775E">
            <w:pPr>
              <w:rPr>
                <w:bCs/>
                <w:color w:val="000000"/>
                <w:sz w:val="24"/>
                <w:szCs w:val="24"/>
              </w:rPr>
            </w:pPr>
            <w:r w:rsidRPr="00954E82">
              <w:rPr>
                <w:bCs/>
                <w:color w:val="000000"/>
                <w:sz w:val="24"/>
                <w:szCs w:val="24"/>
              </w:rPr>
              <w:t>Выработано тепловой энергии (далее - т/э)</w:t>
            </w:r>
          </w:p>
        </w:tc>
        <w:tc>
          <w:tcPr>
            <w:tcW w:w="289" w:type="pct"/>
            <w:shd w:val="clear" w:color="auto" w:fill="auto"/>
            <w:noWrap/>
            <w:tcMar>
              <w:left w:w="28" w:type="dxa"/>
              <w:right w:w="28" w:type="dxa"/>
            </w:tcMar>
            <w:vAlign w:val="center"/>
          </w:tcPr>
          <w:p w14:paraId="5085569C" w14:textId="77777777" w:rsidR="00267B5F" w:rsidRPr="00954E82" w:rsidRDefault="00267B5F" w:rsidP="0024775E">
            <w:pPr>
              <w:jc w:val="center"/>
              <w:rPr>
                <w:bCs/>
                <w:color w:val="000000"/>
                <w:sz w:val="24"/>
                <w:szCs w:val="24"/>
              </w:rPr>
            </w:pPr>
            <w:r w:rsidRPr="00954E82">
              <w:rPr>
                <w:bCs/>
                <w:color w:val="000000"/>
                <w:sz w:val="24"/>
                <w:szCs w:val="24"/>
              </w:rPr>
              <w:t>20072</w:t>
            </w:r>
          </w:p>
        </w:tc>
        <w:tc>
          <w:tcPr>
            <w:tcW w:w="424" w:type="pct"/>
            <w:shd w:val="clear" w:color="auto" w:fill="auto"/>
            <w:noWrap/>
            <w:tcMar>
              <w:left w:w="28" w:type="dxa"/>
              <w:right w:w="28" w:type="dxa"/>
            </w:tcMar>
            <w:vAlign w:val="center"/>
          </w:tcPr>
          <w:p w14:paraId="265889BF" w14:textId="77777777" w:rsidR="00267B5F" w:rsidRPr="00954E82" w:rsidRDefault="00267B5F" w:rsidP="0024775E">
            <w:pPr>
              <w:jc w:val="center"/>
              <w:rPr>
                <w:bCs/>
                <w:color w:val="000000"/>
                <w:sz w:val="24"/>
                <w:szCs w:val="24"/>
              </w:rPr>
            </w:pPr>
            <w:r w:rsidRPr="00954E82">
              <w:rPr>
                <w:bCs/>
                <w:color w:val="000000"/>
                <w:sz w:val="24"/>
                <w:szCs w:val="24"/>
              </w:rPr>
              <w:t>19896</w:t>
            </w:r>
          </w:p>
        </w:tc>
        <w:tc>
          <w:tcPr>
            <w:tcW w:w="425" w:type="pct"/>
            <w:vAlign w:val="center"/>
          </w:tcPr>
          <w:p w14:paraId="2DA92D85"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24" w:type="pct"/>
            <w:vAlign w:val="center"/>
          </w:tcPr>
          <w:p w14:paraId="4E440595"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23" w:type="pct"/>
            <w:vAlign w:val="center"/>
          </w:tcPr>
          <w:p w14:paraId="2296FCCC"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23" w:type="pct"/>
            <w:vAlign w:val="center"/>
          </w:tcPr>
          <w:p w14:paraId="156CE585"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358" w:type="pct"/>
            <w:vAlign w:val="center"/>
          </w:tcPr>
          <w:p w14:paraId="0DADD6C4"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81" w:type="pct"/>
            <w:vAlign w:val="center"/>
          </w:tcPr>
          <w:p w14:paraId="6114E090"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80" w:type="pct"/>
            <w:vAlign w:val="center"/>
          </w:tcPr>
          <w:p w14:paraId="78F7D976" w14:textId="77777777" w:rsidR="00267B5F" w:rsidRPr="00954E82" w:rsidRDefault="00267B5F" w:rsidP="0024775E">
            <w:pPr>
              <w:jc w:val="center"/>
              <w:rPr>
                <w:bCs/>
                <w:color w:val="000000"/>
                <w:sz w:val="24"/>
                <w:szCs w:val="24"/>
              </w:rPr>
            </w:pPr>
            <w:r w:rsidRPr="00954E82">
              <w:rPr>
                <w:bCs/>
                <w:color w:val="000000"/>
                <w:sz w:val="24"/>
                <w:szCs w:val="24"/>
              </w:rPr>
              <w:t>19984</w:t>
            </w:r>
          </w:p>
        </w:tc>
      </w:tr>
      <w:tr w:rsidR="00267B5F" w:rsidRPr="00954E82" w14:paraId="3DD41206" w14:textId="77777777" w:rsidTr="00267B5F">
        <w:trPr>
          <w:trHeight w:val="20"/>
          <w:jc w:val="center"/>
        </w:trPr>
        <w:tc>
          <w:tcPr>
            <w:tcW w:w="147" w:type="pct"/>
            <w:shd w:val="clear" w:color="auto" w:fill="auto"/>
            <w:noWrap/>
            <w:tcMar>
              <w:left w:w="28" w:type="dxa"/>
              <w:right w:w="28" w:type="dxa"/>
            </w:tcMar>
            <w:vAlign w:val="center"/>
            <w:hideMark/>
          </w:tcPr>
          <w:p w14:paraId="6139AA0F" w14:textId="77777777" w:rsidR="00267B5F" w:rsidRPr="00954E82" w:rsidRDefault="00267B5F" w:rsidP="0024775E">
            <w:pPr>
              <w:jc w:val="center"/>
              <w:rPr>
                <w:bCs/>
                <w:color w:val="000000"/>
                <w:sz w:val="24"/>
                <w:szCs w:val="24"/>
              </w:rPr>
            </w:pPr>
            <w:r w:rsidRPr="00954E82">
              <w:rPr>
                <w:bCs/>
                <w:color w:val="000000"/>
                <w:sz w:val="24"/>
                <w:szCs w:val="24"/>
              </w:rPr>
              <w:t>2</w:t>
            </w:r>
          </w:p>
        </w:tc>
        <w:tc>
          <w:tcPr>
            <w:tcW w:w="1125" w:type="pct"/>
            <w:shd w:val="clear" w:color="auto" w:fill="auto"/>
            <w:tcMar>
              <w:left w:w="28" w:type="dxa"/>
              <w:right w:w="28" w:type="dxa"/>
            </w:tcMar>
            <w:vAlign w:val="center"/>
            <w:hideMark/>
          </w:tcPr>
          <w:p w14:paraId="7C3DE8D9" w14:textId="77777777" w:rsidR="00267B5F" w:rsidRPr="00954E82" w:rsidRDefault="00267B5F" w:rsidP="0024775E">
            <w:pPr>
              <w:rPr>
                <w:bCs/>
                <w:color w:val="000000"/>
                <w:sz w:val="24"/>
                <w:szCs w:val="24"/>
              </w:rPr>
            </w:pPr>
            <w:r w:rsidRPr="00954E82">
              <w:rPr>
                <w:bCs/>
                <w:color w:val="000000"/>
                <w:sz w:val="24"/>
                <w:szCs w:val="24"/>
              </w:rPr>
              <w:t>Собственные и хозяйственные нужды котельной</w:t>
            </w:r>
          </w:p>
        </w:tc>
        <w:tc>
          <w:tcPr>
            <w:tcW w:w="289" w:type="pct"/>
            <w:shd w:val="clear" w:color="auto" w:fill="auto"/>
            <w:noWrap/>
            <w:tcMar>
              <w:left w:w="28" w:type="dxa"/>
              <w:right w:w="28" w:type="dxa"/>
            </w:tcMar>
            <w:vAlign w:val="center"/>
          </w:tcPr>
          <w:p w14:paraId="6E1AC025"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424" w:type="pct"/>
            <w:shd w:val="clear" w:color="auto" w:fill="auto"/>
            <w:noWrap/>
            <w:tcMar>
              <w:left w:w="28" w:type="dxa"/>
              <w:right w:w="28" w:type="dxa"/>
            </w:tcMar>
            <w:vAlign w:val="center"/>
          </w:tcPr>
          <w:p w14:paraId="134A3A43"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425" w:type="pct"/>
            <w:vAlign w:val="center"/>
          </w:tcPr>
          <w:p w14:paraId="21A9E8B2"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424" w:type="pct"/>
            <w:vAlign w:val="center"/>
          </w:tcPr>
          <w:p w14:paraId="0E50ABAA"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423" w:type="pct"/>
            <w:vAlign w:val="center"/>
          </w:tcPr>
          <w:p w14:paraId="47D658AC"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423" w:type="pct"/>
            <w:vAlign w:val="center"/>
          </w:tcPr>
          <w:p w14:paraId="05149601"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358" w:type="pct"/>
            <w:vAlign w:val="center"/>
          </w:tcPr>
          <w:p w14:paraId="01CB5DD6"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481" w:type="pct"/>
            <w:vAlign w:val="center"/>
          </w:tcPr>
          <w:p w14:paraId="71DB9A6E"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480" w:type="pct"/>
            <w:vAlign w:val="center"/>
          </w:tcPr>
          <w:p w14:paraId="10C056F1" w14:textId="77777777" w:rsidR="00267B5F" w:rsidRPr="00954E82" w:rsidRDefault="00267B5F" w:rsidP="0024775E">
            <w:pPr>
              <w:jc w:val="center"/>
              <w:rPr>
                <w:bCs/>
                <w:color w:val="000000"/>
                <w:sz w:val="24"/>
                <w:szCs w:val="24"/>
              </w:rPr>
            </w:pPr>
            <w:r w:rsidRPr="00954E82">
              <w:rPr>
                <w:bCs/>
                <w:color w:val="000000"/>
                <w:sz w:val="24"/>
                <w:szCs w:val="24"/>
              </w:rPr>
              <w:t>0</w:t>
            </w:r>
          </w:p>
        </w:tc>
      </w:tr>
      <w:tr w:rsidR="00267B5F" w:rsidRPr="00954E82" w14:paraId="5E41D1D7" w14:textId="77777777" w:rsidTr="00267B5F">
        <w:trPr>
          <w:trHeight w:val="20"/>
          <w:jc w:val="center"/>
        </w:trPr>
        <w:tc>
          <w:tcPr>
            <w:tcW w:w="147" w:type="pct"/>
            <w:shd w:val="clear" w:color="auto" w:fill="auto"/>
            <w:noWrap/>
            <w:tcMar>
              <w:left w:w="28" w:type="dxa"/>
              <w:right w:w="28" w:type="dxa"/>
            </w:tcMar>
            <w:vAlign w:val="center"/>
            <w:hideMark/>
          </w:tcPr>
          <w:p w14:paraId="0BC44C0C" w14:textId="77777777" w:rsidR="00267B5F" w:rsidRPr="00954E82" w:rsidRDefault="00267B5F" w:rsidP="0024775E">
            <w:pPr>
              <w:jc w:val="center"/>
              <w:rPr>
                <w:color w:val="000000"/>
                <w:sz w:val="24"/>
                <w:szCs w:val="24"/>
              </w:rPr>
            </w:pPr>
            <w:r w:rsidRPr="00954E82">
              <w:rPr>
                <w:color w:val="000000"/>
                <w:sz w:val="24"/>
                <w:szCs w:val="24"/>
              </w:rPr>
              <w:t> </w:t>
            </w:r>
          </w:p>
        </w:tc>
        <w:tc>
          <w:tcPr>
            <w:tcW w:w="1125" w:type="pct"/>
            <w:shd w:val="clear" w:color="auto" w:fill="auto"/>
            <w:tcMar>
              <w:left w:w="28" w:type="dxa"/>
              <w:right w:w="28" w:type="dxa"/>
            </w:tcMar>
            <w:vAlign w:val="center"/>
            <w:hideMark/>
          </w:tcPr>
          <w:p w14:paraId="04A61000" w14:textId="77777777" w:rsidR="00267B5F" w:rsidRPr="00954E82" w:rsidRDefault="00267B5F" w:rsidP="0024775E">
            <w:pPr>
              <w:rPr>
                <w:color w:val="000000"/>
                <w:sz w:val="24"/>
                <w:szCs w:val="24"/>
              </w:rPr>
            </w:pPr>
            <w:r w:rsidRPr="00954E82">
              <w:rPr>
                <w:color w:val="000000"/>
                <w:sz w:val="24"/>
                <w:szCs w:val="24"/>
              </w:rPr>
              <w:t>то же, от выработки в %</w:t>
            </w:r>
          </w:p>
        </w:tc>
        <w:tc>
          <w:tcPr>
            <w:tcW w:w="289" w:type="pct"/>
            <w:shd w:val="clear" w:color="auto" w:fill="auto"/>
            <w:noWrap/>
            <w:tcMar>
              <w:left w:w="28" w:type="dxa"/>
              <w:right w:w="28" w:type="dxa"/>
            </w:tcMar>
            <w:vAlign w:val="center"/>
          </w:tcPr>
          <w:p w14:paraId="71C086D8"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424" w:type="pct"/>
            <w:shd w:val="clear" w:color="auto" w:fill="auto"/>
            <w:noWrap/>
            <w:tcMar>
              <w:left w:w="28" w:type="dxa"/>
              <w:right w:w="28" w:type="dxa"/>
            </w:tcMar>
            <w:vAlign w:val="center"/>
          </w:tcPr>
          <w:p w14:paraId="02020B2D"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425" w:type="pct"/>
            <w:vAlign w:val="center"/>
          </w:tcPr>
          <w:p w14:paraId="237376D2"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424" w:type="pct"/>
            <w:vAlign w:val="center"/>
          </w:tcPr>
          <w:p w14:paraId="1FA215FC"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423" w:type="pct"/>
            <w:vAlign w:val="center"/>
          </w:tcPr>
          <w:p w14:paraId="283217CD"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423" w:type="pct"/>
            <w:vAlign w:val="center"/>
          </w:tcPr>
          <w:p w14:paraId="24C7D03E"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358" w:type="pct"/>
            <w:vAlign w:val="center"/>
          </w:tcPr>
          <w:p w14:paraId="208C99EA"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481" w:type="pct"/>
            <w:vAlign w:val="center"/>
          </w:tcPr>
          <w:p w14:paraId="4CF9731C" w14:textId="77777777" w:rsidR="00267B5F" w:rsidRPr="00954E82" w:rsidRDefault="00267B5F" w:rsidP="0024775E">
            <w:pPr>
              <w:jc w:val="center"/>
              <w:rPr>
                <w:bCs/>
                <w:color w:val="000000"/>
                <w:sz w:val="24"/>
                <w:szCs w:val="24"/>
              </w:rPr>
            </w:pPr>
            <w:r w:rsidRPr="00954E82">
              <w:rPr>
                <w:bCs/>
                <w:color w:val="000000"/>
                <w:sz w:val="24"/>
                <w:szCs w:val="24"/>
              </w:rPr>
              <w:t>0</w:t>
            </w:r>
          </w:p>
        </w:tc>
        <w:tc>
          <w:tcPr>
            <w:tcW w:w="480" w:type="pct"/>
            <w:vAlign w:val="center"/>
          </w:tcPr>
          <w:p w14:paraId="18C1CF7E" w14:textId="77777777" w:rsidR="00267B5F" w:rsidRPr="00954E82" w:rsidRDefault="00267B5F" w:rsidP="0024775E">
            <w:pPr>
              <w:jc w:val="center"/>
              <w:rPr>
                <w:bCs/>
                <w:color w:val="000000"/>
                <w:sz w:val="24"/>
                <w:szCs w:val="24"/>
              </w:rPr>
            </w:pPr>
            <w:r w:rsidRPr="00954E82">
              <w:rPr>
                <w:bCs/>
                <w:color w:val="000000"/>
                <w:sz w:val="24"/>
                <w:szCs w:val="24"/>
              </w:rPr>
              <w:t>0</w:t>
            </w:r>
          </w:p>
        </w:tc>
      </w:tr>
      <w:tr w:rsidR="00267B5F" w:rsidRPr="00954E82" w14:paraId="0A9F8E44" w14:textId="77777777" w:rsidTr="00267B5F">
        <w:trPr>
          <w:trHeight w:val="20"/>
          <w:jc w:val="center"/>
        </w:trPr>
        <w:tc>
          <w:tcPr>
            <w:tcW w:w="147" w:type="pct"/>
            <w:shd w:val="clear" w:color="auto" w:fill="auto"/>
            <w:noWrap/>
            <w:tcMar>
              <w:left w:w="28" w:type="dxa"/>
              <w:right w:w="28" w:type="dxa"/>
            </w:tcMar>
            <w:vAlign w:val="center"/>
            <w:hideMark/>
          </w:tcPr>
          <w:p w14:paraId="1E1C005F" w14:textId="77777777" w:rsidR="00267B5F" w:rsidRPr="00954E82" w:rsidRDefault="00267B5F" w:rsidP="0024775E">
            <w:pPr>
              <w:jc w:val="center"/>
              <w:rPr>
                <w:bCs/>
                <w:color w:val="000000"/>
                <w:sz w:val="24"/>
                <w:szCs w:val="24"/>
              </w:rPr>
            </w:pPr>
            <w:r w:rsidRPr="00954E82">
              <w:rPr>
                <w:bCs/>
                <w:color w:val="000000"/>
                <w:sz w:val="24"/>
                <w:szCs w:val="24"/>
              </w:rPr>
              <w:t>3</w:t>
            </w:r>
          </w:p>
        </w:tc>
        <w:tc>
          <w:tcPr>
            <w:tcW w:w="1125" w:type="pct"/>
            <w:shd w:val="clear" w:color="auto" w:fill="auto"/>
            <w:tcMar>
              <w:left w:w="28" w:type="dxa"/>
              <w:right w:w="28" w:type="dxa"/>
            </w:tcMar>
            <w:vAlign w:val="center"/>
            <w:hideMark/>
          </w:tcPr>
          <w:p w14:paraId="3346F921" w14:textId="77777777" w:rsidR="00267B5F" w:rsidRPr="00954E82" w:rsidRDefault="00267B5F" w:rsidP="0024775E">
            <w:pPr>
              <w:rPr>
                <w:bCs/>
                <w:color w:val="000000"/>
                <w:sz w:val="24"/>
                <w:szCs w:val="24"/>
              </w:rPr>
            </w:pPr>
            <w:r w:rsidRPr="00954E82">
              <w:rPr>
                <w:bCs/>
                <w:color w:val="000000"/>
                <w:sz w:val="24"/>
                <w:szCs w:val="24"/>
              </w:rPr>
              <w:t>Отпуск т/э, поставляемой с коллекторов источника т/э (котельных)</w:t>
            </w:r>
          </w:p>
        </w:tc>
        <w:tc>
          <w:tcPr>
            <w:tcW w:w="289" w:type="pct"/>
            <w:shd w:val="clear" w:color="auto" w:fill="auto"/>
            <w:noWrap/>
            <w:tcMar>
              <w:left w:w="28" w:type="dxa"/>
              <w:right w:w="28" w:type="dxa"/>
            </w:tcMar>
            <w:vAlign w:val="center"/>
          </w:tcPr>
          <w:p w14:paraId="44D03ECE" w14:textId="77777777" w:rsidR="00267B5F" w:rsidRPr="00954E82" w:rsidRDefault="00267B5F" w:rsidP="0024775E">
            <w:pPr>
              <w:jc w:val="center"/>
              <w:rPr>
                <w:bCs/>
                <w:color w:val="000000"/>
                <w:sz w:val="24"/>
                <w:szCs w:val="24"/>
              </w:rPr>
            </w:pPr>
            <w:r w:rsidRPr="00954E82">
              <w:rPr>
                <w:bCs/>
                <w:color w:val="000000"/>
                <w:sz w:val="24"/>
                <w:szCs w:val="24"/>
              </w:rPr>
              <w:t>20072</w:t>
            </w:r>
          </w:p>
        </w:tc>
        <w:tc>
          <w:tcPr>
            <w:tcW w:w="424" w:type="pct"/>
            <w:shd w:val="clear" w:color="auto" w:fill="auto"/>
            <w:noWrap/>
            <w:tcMar>
              <w:left w:w="28" w:type="dxa"/>
              <w:right w:w="28" w:type="dxa"/>
            </w:tcMar>
            <w:vAlign w:val="center"/>
          </w:tcPr>
          <w:p w14:paraId="04063A2F" w14:textId="77777777" w:rsidR="00267B5F" w:rsidRPr="00954E82" w:rsidRDefault="00267B5F" w:rsidP="0024775E">
            <w:pPr>
              <w:jc w:val="center"/>
              <w:rPr>
                <w:bCs/>
                <w:color w:val="000000"/>
                <w:sz w:val="24"/>
                <w:szCs w:val="24"/>
              </w:rPr>
            </w:pPr>
            <w:r w:rsidRPr="00954E82">
              <w:rPr>
                <w:bCs/>
                <w:color w:val="000000"/>
                <w:sz w:val="24"/>
                <w:szCs w:val="24"/>
              </w:rPr>
              <w:t>19896</w:t>
            </w:r>
          </w:p>
        </w:tc>
        <w:tc>
          <w:tcPr>
            <w:tcW w:w="425" w:type="pct"/>
            <w:vAlign w:val="center"/>
          </w:tcPr>
          <w:p w14:paraId="7DF2CC47"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24" w:type="pct"/>
            <w:vAlign w:val="center"/>
          </w:tcPr>
          <w:p w14:paraId="6693AA44"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23" w:type="pct"/>
            <w:vAlign w:val="center"/>
          </w:tcPr>
          <w:p w14:paraId="49F7D0E3"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23" w:type="pct"/>
            <w:vAlign w:val="center"/>
          </w:tcPr>
          <w:p w14:paraId="43157AAB"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358" w:type="pct"/>
            <w:vAlign w:val="center"/>
          </w:tcPr>
          <w:p w14:paraId="2A0FC2AC"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81" w:type="pct"/>
            <w:vAlign w:val="center"/>
          </w:tcPr>
          <w:p w14:paraId="39ABFE13"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80" w:type="pct"/>
            <w:vAlign w:val="center"/>
          </w:tcPr>
          <w:p w14:paraId="163F0495" w14:textId="77777777" w:rsidR="00267B5F" w:rsidRPr="00954E82" w:rsidRDefault="00267B5F" w:rsidP="0024775E">
            <w:pPr>
              <w:jc w:val="center"/>
              <w:rPr>
                <w:bCs/>
                <w:color w:val="000000"/>
                <w:sz w:val="24"/>
                <w:szCs w:val="24"/>
              </w:rPr>
            </w:pPr>
            <w:r w:rsidRPr="00954E82">
              <w:rPr>
                <w:bCs/>
                <w:color w:val="000000"/>
                <w:sz w:val="24"/>
                <w:szCs w:val="24"/>
              </w:rPr>
              <w:t>19984</w:t>
            </w:r>
          </w:p>
        </w:tc>
      </w:tr>
      <w:tr w:rsidR="00267B5F" w:rsidRPr="00954E82" w14:paraId="79152341" w14:textId="77777777" w:rsidTr="00267B5F">
        <w:trPr>
          <w:trHeight w:val="20"/>
          <w:jc w:val="center"/>
        </w:trPr>
        <w:tc>
          <w:tcPr>
            <w:tcW w:w="147" w:type="pct"/>
            <w:shd w:val="clear" w:color="auto" w:fill="auto"/>
            <w:noWrap/>
            <w:tcMar>
              <w:left w:w="28" w:type="dxa"/>
              <w:right w:w="28" w:type="dxa"/>
            </w:tcMar>
            <w:vAlign w:val="center"/>
          </w:tcPr>
          <w:p w14:paraId="26217AC8" w14:textId="77777777" w:rsidR="00267B5F" w:rsidRPr="00954E82" w:rsidRDefault="00267B5F" w:rsidP="0024775E">
            <w:pPr>
              <w:jc w:val="center"/>
              <w:rPr>
                <w:bCs/>
                <w:color w:val="000000"/>
                <w:sz w:val="24"/>
                <w:szCs w:val="24"/>
              </w:rPr>
            </w:pPr>
            <w:r w:rsidRPr="00954E82">
              <w:rPr>
                <w:bCs/>
                <w:color w:val="000000"/>
                <w:sz w:val="24"/>
                <w:szCs w:val="24"/>
              </w:rPr>
              <w:t>4</w:t>
            </w:r>
          </w:p>
        </w:tc>
        <w:tc>
          <w:tcPr>
            <w:tcW w:w="1125" w:type="pct"/>
            <w:shd w:val="clear" w:color="auto" w:fill="auto"/>
            <w:tcMar>
              <w:left w:w="28" w:type="dxa"/>
              <w:right w:w="28" w:type="dxa"/>
            </w:tcMar>
            <w:vAlign w:val="center"/>
          </w:tcPr>
          <w:p w14:paraId="6D700759" w14:textId="77777777" w:rsidR="00267B5F" w:rsidRPr="00954E82" w:rsidRDefault="00267B5F" w:rsidP="0024775E">
            <w:pPr>
              <w:rPr>
                <w:bCs/>
                <w:color w:val="000000"/>
                <w:sz w:val="24"/>
                <w:szCs w:val="24"/>
              </w:rPr>
            </w:pPr>
            <w:r w:rsidRPr="00954E82">
              <w:rPr>
                <w:bCs/>
                <w:color w:val="000000"/>
                <w:sz w:val="24"/>
                <w:szCs w:val="24"/>
              </w:rPr>
              <w:t>Отпуск т/э от источника т/э (полезный отпуск) - отпуск в сеть</w:t>
            </w:r>
          </w:p>
        </w:tc>
        <w:tc>
          <w:tcPr>
            <w:tcW w:w="289" w:type="pct"/>
            <w:shd w:val="clear" w:color="auto" w:fill="auto"/>
            <w:noWrap/>
            <w:tcMar>
              <w:left w:w="28" w:type="dxa"/>
              <w:right w:w="28" w:type="dxa"/>
            </w:tcMar>
            <w:vAlign w:val="center"/>
          </w:tcPr>
          <w:p w14:paraId="7DD6C01D" w14:textId="77777777" w:rsidR="00267B5F" w:rsidRPr="00954E82" w:rsidRDefault="00267B5F" w:rsidP="0024775E">
            <w:pPr>
              <w:jc w:val="center"/>
              <w:rPr>
                <w:bCs/>
                <w:color w:val="000000"/>
                <w:sz w:val="24"/>
                <w:szCs w:val="24"/>
              </w:rPr>
            </w:pPr>
            <w:r w:rsidRPr="00954E82">
              <w:rPr>
                <w:bCs/>
                <w:color w:val="000000"/>
                <w:sz w:val="24"/>
                <w:szCs w:val="24"/>
              </w:rPr>
              <w:t>20072</w:t>
            </w:r>
          </w:p>
        </w:tc>
        <w:tc>
          <w:tcPr>
            <w:tcW w:w="424" w:type="pct"/>
            <w:shd w:val="clear" w:color="auto" w:fill="auto"/>
            <w:noWrap/>
            <w:tcMar>
              <w:left w:w="28" w:type="dxa"/>
              <w:right w:w="28" w:type="dxa"/>
            </w:tcMar>
            <w:vAlign w:val="center"/>
          </w:tcPr>
          <w:p w14:paraId="32951032" w14:textId="77777777" w:rsidR="00267B5F" w:rsidRPr="00954E82" w:rsidRDefault="00267B5F" w:rsidP="0024775E">
            <w:pPr>
              <w:jc w:val="center"/>
              <w:rPr>
                <w:bCs/>
                <w:color w:val="000000"/>
                <w:sz w:val="24"/>
                <w:szCs w:val="24"/>
              </w:rPr>
            </w:pPr>
            <w:r w:rsidRPr="00954E82">
              <w:rPr>
                <w:bCs/>
                <w:color w:val="000000"/>
                <w:sz w:val="24"/>
                <w:szCs w:val="24"/>
              </w:rPr>
              <w:t>19896</w:t>
            </w:r>
          </w:p>
        </w:tc>
        <w:tc>
          <w:tcPr>
            <w:tcW w:w="425" w:type="pct"/>
            <w:vAlign w:val="center"/>
          </w:tcPr>
          <w:p w14:paraId="1B9B2B27"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24" w:type="pct"/>
            <w:vAlign w:val="center"/>
          </w:tcPr>
          <w:p w14:paraId="2AD33A9B"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23" w:type="pct"/>
            <w:vAlign w:val="center"/>
          </w:tcPr>
          <w:p w14:paraId="047C1212"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23" w:type="pct"/>
            <w:vAlign w:val="center"/>
          </w:tcPr>
          <w:p w14:paraId="26CDF423"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358" w:type="pct"/>
            <w:vAlign w:val="center"/>
          </w:tcPr>
          <w:p w14:paraId="461BB403"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81" w:type="pct"/>
            <w:vAlign w:val="center"/>
          </w:tcPr>
          <w:p w14:paraId="2FD5B401" w14:textId="77777777" w:rsidR="00267B5F" w:rsidRPr="00954E82" w:rsidRDefault="00267B5F" w:rsidP="0024775E">
            <w:pPr>
              <w:jc w:val="center"/>
              <w:rPr>
                <w:bCs/>
                <w:color w:val="000000"/>
                <w:sz w:val="24"/>
                <w:szCs w:val="24"/>
              </w:rPr>
            </w:pPr>
            <w:r w:rsidRPr="00954E82">
              <w:rPr>
                <w:bCs/>
                <w:color w:val="000000"/>
                <w:sz w:val="24"/>
                <w:szCs w:val="24"/>
              </w:rPr>
              <w:t>19984</w:t>
            </w:r>
          </w:p>
        </w:tc>
        <w:tc>
          <w:tcPr>
            <w:tcW w:w="480" w:type="pct"/>
            <w:vAlign w:val="center"/>
          </w:tcPr>
          <w:p w14:paraId="346746D5" w14:textId="77777777" w:rsidR="00267B5F" w:rsidRPr="00954E82" w:rsidRDefault="00267B5F" w:rsidP="0024775E">
            <w:pPr>
              <w:jc w:val="center"/>
              <w:rPr>
                <w:bCs/>
                <w:color w:val="000000"/>
                <w:sz w:val="24"/>
                <w:szCs w:val="24"/>
              </w:rPr>
            </w:pPr>
            <w:r w:rsidRPr="00954E82">
              <w:rPr>
                <w:bCs/>
                <w:color w:val="000000"/>
                <w:sz w:val="24"/>
                <w:szCs w:val="24"/>
              </w:rPr>
              <w:t>19984</w:t>
            </w:r>
          </w:p>
        </w:tc>
      </w:tr>
      <w:tr w:rsidR="00267B5F" w:rsidRPr="00954E82" w14:paraId="3246C34D" w14:textId="77777777" w:rsidTr="00267B5F">
        <w:trPr>
          <w:trHeight w:val="20"/>
          <w:jc w:val="center"/>
        </w:trPr>
        <w:tc>
          <w:tcPr>
            <w:tcW w:w="147" w:type="pct"/>
            <w:shd w:val="clear" w:color="auto" w:fill="auto"/>
            <w:noWrap/>
            <w:tcMar>
              <w:left w:w="28" w:type="dxa"/>
              <w:right w:w="28" w:type="dxa"/>
            </w:tcMar>
            <w:vAlign w:val="center"/>
          </w:tcPr>
          <w:p w14:paraId="3AF67890" w14:textId="77777777" w:rsidR="00267B5F" w:rsidRPr="00954E82" w:rsidRDefault="00267B5F" w:rsidP="0024775E">
            <w:pPr>
              <w:jc w:val="center"/>
              <w:rPr>
                <w:bCs/>
                <w:color w:val="000000"/>
                <w:sz w:val="24"/>
                <w:szCs w:val="24"/>
              </w:rPr>
            </w:pPr>
            <w:r w:rsidRPr="00954E82">
              <w:rPr>
                <w:bCs/>
                <w:color w:val="000000"/>
                <w:sz w:val="24"/>
                <w:szCs w:val="24"/>
              </w:rPr>
              <w:t>5</w:t>
            </w:r>
          </w:p>
        </w:tc>
        <w:tc>
          <w:tcPr>
            <w:tcW w:w="1125" w:type="pct"/>
            <w:shd w:val="clear" w:color="auto" w:fill="auto"/>
            <w:tcMar>
              <w:left w:w="28" w:type="dxa"/>
              <w:right w:w="28" w:type="dxa"/>
            </w:tcMar>
            <w:vAlign w:val="center"/>
          </w:tcPr>
          <w:p w14:paraId="1C7C0135" w14:textId="77777777" w:rsidR="00267B5F" w:rsidRPr="00954E82" w:rsidRDefault="00267B5F" w:rsidP="0024775E">
            <w:pPr>
              <w:rPr>
                <w:bCs/>
                <w:color w:val="000000"/>
                <w:sz w:val="24"/>
                <w:szCs w:val="24"/>
              </w:rPr>
            </w:pPr>
            <w:r w:rsidRPr="00954E82">
              <w:rPr>
                <w:bCs/>
                <w:color w:val="000000"/>
                <w:sz w:val="24"/>
                <w:szCs w:val="24"/>
              </w:rPr>
              <w:t>Потери тепловой энергии в сетях</w:t>
            </w:r>
          </w:p>
        </w:tc>
        <w:tc>
          <w:tcPr>
            <w:tcW w:w="289" w:type="pct"/>
            <w:shd w:val="clear" w:color="auto" w:fill="auto"/>
            <w:noWrap/>
            <w:tcMar>
              <w:left w:w="28" w:type="dxa"/>
              <w:right w:w="28" w:type="dxa"/>
            </w:tcMar>
            <w:vAlign w:val="center"/>
          </w:tcPr>
          <w:p w14:paraId="5C472060" w14:textId="77777777" w:rsidR="00267B5F" w:rsidRPr="00954E82" w:rsidRDefault="00267B5F" w:rsidP="0024775E">
            <w:pPr>
              <w:jc w:val="center"/>
              <w:rPr>
                <w:bCs/>
                <w:color w:val="000000"/>
                <w:sz w:val="24"/>
                <w:szCs w:val="24"/>
              </w:rPr>
            </w:pPr>
            <w:r w:rsidRPr="00954E82">
              <w:rPr>
                <w:bCs/>
                <w:color w:val="000000"/>
                <w:sz w:val="24"/>
                <w:szCs w:val="24"/>
              </w:rPr>
              <w:t>2025</w:t>
            </w:r>
          </w:p>
        </w:tc>
        <w:tc>
          <w:tcPr>
            <w:tcW w:w="424" w:type="pct"/>
            <w:shd w:val="clear" w:color="auto" w:fill="auto"/>
            <w:noWrap/>
            <w:tcMar>
              <w:left w:w="28" w:type="dxa"/>
              <w:right w:w="28" w:type="dxa"/>
            </w:tcMar>
            <w:vAlign w:val="center"/>
          </w:tcPr>
          <w:p w14:paraId="2FB1DFB6" w14:textId="77777777" w:rsidR="00267B5F" w:rsidRPr="00954E82" w:rsidRDefault="00267B5F" w:rsidP="0024775E">
            <w:pPr>
              <w:jc w:val="center"/>
              <w:rPr>
                <w:bCs/>
                <w:color w:val="000000"/>
                <w:sz w:val="24"/>
                <w:szCs w:val="24"/>
              </w:rPr>
            </w:pPr>
            <w:r w:rsidRPr="00954E82">
              <w:rPr>
                <w:bCs/>
                <w:color w:val="000000"/>
                <w:sz w:val="24"/>
                <w:szCs w:val="24"/>
              </w:rPr>
              <w:t>2970</w:t>
            </w:r>
          </w:p>
        </w:tc>
        <w:tc>
          <w:tcPr>
            <w:tcW w:w="425" w:type="pct"/>
            <w:vAlign w:val="center"/>
          </w:tcPr>
          <w:p w14:paraId="55E024FA" w14:textId="77777777" w:rsidR="00267B5F" w:rsidRPr="00954E82" w:rsidRDefault="00267B5F" w:rsidP="0024775E">
            <w:pPr>
              <w:jc w:val="center"/>
              <w:rPr>
                <w:bCs/>
                <w:color w:val="000000"/>
                <w:sz w:val="24"/>
                <w:szCs w:val="24"/>
              </w:rPr>
            </w:pPr>
            <w:r w:rsidRPr="00954E82">
              <w:rPr>
                <w:bCs/>
                <w:color w:val="000000"/>
                <w:sz w:val="24"/>
                <w:szCs w:val="24"/>
              </w:rPr>
              <w:t>2497,5</w:t>
            </w:r>
          </w:p>
        </w:tc>
        <w:tc>
          <w:tcPr>
            <w:tcW w:w="424" w:type="pct"/>
            <w:vAlign w:val="center"/>
          </w:tcPr>
          <w:p w14:paraId="12F77F30" w14:textId="77777777" w:rsidR="00267B5F" w:rsidRPr="00954E82" w:rsidRDefault="00267B5F" w:rsidP="0024775E">
            <w:pPr>
              <w:jc w:val="center"/>
              <w:rPr>
                <w:bCs/>
                <w:color w:val="000000"/>
                <w:sz w:val="24"/>
                <w:szCs w:val="24"/>
              </w:rPr>
            </w:pPr>
            <w:r w:rsidRPr="00954E82">
              <w:rPr>
                <w:bCs/>
                <w:color w:val="000000"/>
                <w:sz w:val="24"/>
                <w:szCs w:val="24"/>
              </w:rPr>
              <w:t>2497,5</w:t>
            </w:r>
          </w:p>
        </w:tc>
        <w:tc>
          <w:tcPr>
            <w:tcW w:w="423" w:type="pct"/>
            <w:vAlign w:val="center"/>
          </w:tcPr>
          <w:p w14:paraId="3BD70B49" w14:textId="77777777" w:rsidR="00267B5F" w:rsidRPr="00954E82" w:rsidRDefault="00267B5F" w:rsidP="0024775E">
            <w:pPr>
              <w:jc w:val="center"/>
              <w:rPr>
                <w:bCs/>
                <w:color w:val="000000"/>
                <w:sz w:val="24"/>
                <w:szCs w:val="24"/>
              </w:rPr>
            </w:pPr>
            <w:r w:rsidRPr="00954E82">
              <w:rPr>
                <w:bCs/>
                <w:color w:val="000000"/>
                <w:sz w:val="24"/>
                <w:szCs w:val="24"/>
              </w:rPr>
              <w:t>2497,5</w:t>
            </w:r>
          </w:p>
        </w:tc>
        <w:tc>
          <w:tcPr>
            <w:tcW w:w="423" w:type="pct"/>
            <w:vAlign w:val="center"/>
          </w:tcPr>
          <w:p w14:paraId="43D8C7DC" w14:textId="77777777" w:rsidR="00267B5F" w:rsidRPr="00954E82" w:rsidRDefault="00267B5F" w:rsidP="0024775E">
            <w:pPr>
              <w:jc w:val="center"/>
              <w:rPr>
                <w:bCs/>
                <w:color w:val="000000"/>
                <w:sz w:val="24"/>
                <w:szCs w:val="24"/>
              </w:rPr>
            </w:pPr>
            <w:r w:rsidRPr="00954E82">
              <w:rPr>
                <w:bCs/>
                <w:color w:val="000000"/>
                <w:sz w:val="24"/>
                <w:szCs w:val="24"/>
              </w:rPr>
              <w:t>2497,5</w:t>
            </w:r>
          </w:p>
        </w:tc>
        <w:tc>
          <w:tcPr>
            <w:tcW w:w="358" w:type="pct"/>
            <w:vAlign w:val="center"/>
          </w:tcPr>
          <w:p w14:paraId="6E7822AD" w14:textId="77777777" w:rsidR="00267B5F" w:rsidRPr="00954E82" w:rsidRDefault="00267B5F" w:rsidP="0024775E">
            <w:pPr>
              <w:jc w:val="center"/>
              <w:rPr>
                <w:bCs/>
                <w:color w:val="000000"/>
                <w:sz w:val="24"/>
                <w:szCs w:val="24"/>
              </w:rPr>
            </w:pPr>
            <w:r w:rsidRPr="00954E82">
              <w:rPr>
                <w:bCs/>
                <w:color w:val="000000"/>
                <w:sz w:val="24"/>
                <w:szCs w:val="24"/>
              </w:rPr>
              <w:t>2497,5</w:t>
            </w:r>
          </w:p>
        </w:tc>
        <w:tc>
          <w:tcPr>
            <w:tcW w:w="481" w:type="pct"/>
            <w:vAlign w:val="center"/>
          </w:tcPr>
          <w:p w14:paraId="11D74C4C" w14:textId="77777777" w:rsidR="00267B5F" w:rsidRPr="00954E82" w:rsidRDefault="00267B5F" w:rsidP="0024775E">
            <w:pPr>
              <w:jc w:val="center"/>
              <w:rPr>
                <w:bCs/>
                <w:color w:val="000000"/>
                <w:sz w:val="24"/>
                <w:szCs w:val="24"/>
              </w:rPr>
            </w:pPr>
            <w:r w:rsidRPr="00954E82">
              <w:rPr>
                <w:bCs/>
                <w:color w:val="000000"/>
                <w:sz w:val="24"/>
                <w:szCs w:val="24"/>
              </w:rPr>
              <w:t>2497,5</w:t>
            </w:r>
          </w:p>
        </w:tc>
        <w:tc>
          <w:tcPr>
            <w:tcW w:w="480" w:type="pct"/>
            <w:vAlign w:val="center"/>
          </w:tcPr>
          <w:p w14:paraId="0B96C66C" w14:textId="77777777" w:rsidR="00267B5F" w:rsidRPr="00954E82" w:rsidRDefault="00267B5F" w:rsidP="0024775E">
            <w:pPr>
              <w:jc w:val="center"/>
              <w:rPr>
                <w:bCs/>
                <w:color w:val="000000"/>
                <w:sz w:val="24"/>
                <w:szCs w:val="24"/>
              </w:rPr>
            </w:pPr>
            <w:r w:rsidRPr="00954E82">
              <w:rPr>
                <w:bCs/>
                <w:color w:val="000000"/>
                <w:sz w:val="24"/>
                <w:szCs w:val="24"/>
              </w:rPr>
              <w:t>2497,5</w:t>
            </w:r>
          </w:p>
        </w:tc>
      </w:tr>
      <w:tr w:rsidR="00267B5F" w:rsidRPr="00954E82" w14:paraId="66779963" w14:textId="77777777" w:rsidTr="00267B5F">
        <w:trPr>
          <w:trHeight w:val="20"/>
          <w:jc w:val="center"/>
        </w:trPr>
        <w:tc>
          <w:tcPr>
            <w:tcW w:w="147" w:type="pct"/>
            <w:shd w:val="clear" w:color="auto" w:fill="auto"/>
            <w:noWrap/>
            <w:tcMar>
              <w:left w:w="28" w:type="dxa"/>
              <w:right w:w="28" w:type="dxa"/>
            </w:tcMar>
            <w:vAlign w:val="center"/>
          </w:tcPr>
          <w:p w14:paraId="5FBF1EF0" w14:textId="77777777" w:rsidR="00267B5F" w:rsidRPr="00954E82" w:rsidRDefault="00267B5F" w:rsidP="0024775E">
            <w:pPr>
              <w:jc w:val="center"/>
              <w:rPr>
                <w:bCs/>
                <w:color w:val="000000"/>
                <w:sz w:val="24"/>
                <w:szCs w:val="24"/>
              </w:rPr>
            </w:pPr>
          </w:p>
        </w:tc>
        <w:tc>
          <w:tcPr>
            <w:tcW w:w="1125" w:type="pct"/>
            <w:shd w:val="clear" w:color="auto" w:fill="auto"/>
            <w:tcMar>
              <w:left w:w="28" w:type="dxa"/>
              <w:right w:w="28" w:type="dxa"/>
            </w:tcMar>
            <w:vAlign w:val="center"/>
          </w:tcPr>
          <w:p w14:paraId="4212BF58" w14:textId="77777777" w:rsidR="00267B5F" w:rsidRPr="00954E82" w:rsidRDefault="00267B5F" w:rsidP="0024775E">
            <w:pPr>
              <w:rPr>
                <w:bCs/>
                <w:color w:val="000000"/>
                <w:sz w:val="24"/>
                <w:szCs w:val="24"/>
              </w:rPr>
            </w:pPr>
            <w:r w:rsidRPr="00954E82">
              <w:rPr>
                <w:color w:val="000000"/>
                <w:sz w:val="24"/>
                <w:szCs w:val="24"/>
              </w:rPr>
              <w:t>то же, к отпуску в сеть в %</w:t>
            </w:r>
          </w:p>
        </w:tc>
        <w:tc>
          <w:tcPr>
            <w:tcW w:w="289" w:type="pct"/>
            <w:shd w:val="clear" w:color="auto" w:fill="auto"/>
            <w:noWrap/>
            <w:tcMar>
              <w:left w:w="28" w:type="dxa"/>
              <w:right w:w="28" w:type="dxa"/>
            </w:tcMar>
            <w:vAlign w:val="center"/>
          </w:tcPr>
          <w:p w14:paraId="64436ADC" w14:textId="77777777" w:rsidR="00267B5F" w:rsidRPr="00954E82" w:rsidRDefault="00267B5F" w:rsidP="0024775E">
            <w:pPr>
              <w:jc w:val="center"/>
              <w:rPr>
                <w:bCs/>
                <w:color w:val="000000"/>
                <w:sz w:val="24"/>
                <w:szCs w:val="24"/>
              </w:rPr>
            </w:pPr>
            <w:r w:rsidRPr="00954E82">
              <w:rPr>
                <w:bCs/>
                <w:color w:val="000000"/>
                <w:sz w:val="24"/>
                <w:szCs w:val="24"/>
              </w:rPr>
              <w:t>10,08</w:t>
            </w:r>
          </w:p>
        </w:tc>
        <w:tc>
          <w:tcPr>
            <w:tcW w:w="424" w:type="pct"/>
            <w:shd w:val="clear" w:color="auto" w:fill="auto"/>
            <w:noWrap/>
            <w:tcMar>
              <w:left w:w="28" w:type="dxa"/>
              <w:right w:w="28" w:type="dxa"/>
            </w:tcMar>
            <w:vAlign w:val="center"/>
          </w:tcPr>
          <w:p w14:paraId="0967563D" w14:textId="77777777" w:rsidR="00267B5F" w:rsidRPr="00954E82" w:rsidRDefault="00267B5F" w:rsidP="0024775E">
            <w:pPr>
              <w:jc w:val="center"/>
              <w:rPr>
                <w:bCs/>
                <w:color w:val="000000"/>
                <w:sz w:val="24"/>
                <w:szCs w:val="24"/>
              </w:rPr>
            </w:pPr>
            <w:r w:rsidRPr="00954E82">
              <w:rPr>
                <w:bCs/>
                <w:color w:val="000000"/>
                <w:sz w:val="24"/>
                <w:szCs w:val="24"/>
              </w:rPr>
              <w:t>14,93</w:t>
            </w:r>
          </w:p>
        </w:tc>
        <w:tc>
          <w:tcPr>
            <w:tcW w:w="425" w:type="pct"/>
            <w:vAlign w:val="center"/>
          </w:tcPr>
          <w:p w14:paraId="5C640D3E" w14:textId="77777777" w:rsidR="00267B5F" w:rsidRPr="00954E82" w:rsidRDefault="00267B5F" w:rsidP="0024775E">
            <w:pPr>
              <w:jc w:val="center"/>
              <w:rPr>
                <w:bCs/>
                <w:color w:val="000000"/>
                <w:sz w:val="24"/>
                <w:szCs w:val="24"/>
              </w:rPr>
            </w:pPr>
            <w:r w:rsidRPr="00954E82">
              <w:rPr>
                <w:bCs/>
                <w:color w:val="000000"/>
                <w:sz w:val="24"/>
                <w:szCs w:val="24"/>
              </w:rPr>
              <w:t>12,5</w:t>
            </w:r>
          </w:p>
        </w:tc>
        <w:tc>
          <w:tcPr>
            <w:tcW w:w="424" w:type="pct"/>
            <w:vAlign w:val="center"/>
          </w:tcPr>
          <w:p w14:paraId="055CEE60" w14:textId="77777777" w:rsidR="00267B5F" w:rsidRPr="00954E82" w:rsidRDefault="00267B5F" w:rsidP="0024775E">
            <w:pPr>
              <w:jc w:val="center"/>
              <w:rPr>
                <w:bCs/>
                <w:color w:val="000000"/>
                <w:sz w:val="24"/>
                <w:szCs w:val="24"/>
              </w:rPr>
            </w:pPr>
            <w:r w:rsidRPr="00954E82">
              <w:rPr>
                <w:bCs/>
                <w:color w:val="000000"/>
                <w:sz w:val="24"/>
                <w:szCs w:val="24"/>
              </w:rPr>
              <w:t>12,5</w:t>
            </w:r>
          </w:p>
        </w:tc>
        <w:tc>
          <w:tcPr>
            <w:tcW w:w="423" w:type="pct"/>
            <w:vAlign w:val="center"/>
          </w:tcPr>
          <w:p w14:paraId="59318D19" w14:textId="77777777" w:rsidR="00267B5F" w:rsidRPr="00954E82" w:rsidRDefault="00267B5F" w:rsidP="0024775E">
            <w:pPr>
              <w:jc w:val="center"/>
              <w:rPr>
                <w:bCs/>
                <w:color w:val="000000"/>
                <w:sz w:val="24"/>
                <w:szCs w:val="24"/>
              </w:rPr>
            </w:pPr>
            <w:r w:rsidRPr="00954E82">
              <w:rPr>
                <w:bCs/>
                <w:color w:val="000000"/>
                <w:sz w:val="24"/>
                <w:szCs w:val="24"/>
              </w:rPr>
              <w:t>12,5</w:t>
            </w:r>
          </w:p>
        </w:tc>
        <w:tc>
          <w:tcPr>
            <w:tcW w:w="423" w:type="pct"/>
            <w:vAlign w:val="center"/>
          </w:tcPr>
          <w:p w14:paraId="5CFEE913" w14:textId="77777777" w:rsidR="00267B5F" w:rsidRPr="00954E82" w:rsidRDefault="00267B5F" w:rsidP="0024775E">
            <w:pPr>
              <w:jc w:val="center"/>
              <w:rPr>
                <w:bCs/>
                <w:color w:val="000000"/>
                <w:sz w:val="24"/>
                <w:szCs w:val="24"/>
              </w:rPr>
            </w:pPr>
            <w:r w:rsidRPr="00954E82">
              <w:rPr>
                <w:bCs/>
                <w:color w:val="000000"/>
                <w:sz w:val="24"/>
                <w:szCs w:val="24"/>
              </w:rPr>
              <w:t>12,5</w:t>
            </w:r>
          </w:p>
        </w:tc>
        <w:tc>
          <w:tcPr>
            <w:tcW w:w="358" w:type="pct"/>
            <w:vAlign w:val="center"/>
          </w:tcPr>
          <w:p w14:paraId="3A405472" w14:textId="77777777" w:rsidR="00267B5F" w:rsidRPr="00954E82" w:rsidRDefault="00267B5F" w:rsidP="0024775E">
            <w:pPr>
              <w:jc w:val="center"/>
              <w:rPr>
                <w:bCs/>
                <w:color w:val="000000"/>
                <w:sz w:val="24"/>
                <w:szCs w:val="24"/>
              </w:rPr>
            </w:pPr>
            <w:r w:rsidRPr="00954E82">
              <w:rPr>
                <w:bCs/>
                <w:color w:val="000000"/>
                <w:sz w:val="24"/>
                <w:szCs w:val="24"/>
              </w:rPr>
              <w:t>12,5</w:t>
            </w:r>
          </w:p>
        </w:tc>
        <w:tc>
          <w:tcPr>
            <w:tcW w:w="481" w:type="pct"/>
            <w:vAlign w:val="center"/>
          </w:tcPr>
          <w:p w14:paraId="50F46B63" w14:textId="77777777" w:rsidR="00267B5F" w:rsidRPr="00954E82" w:rsidRDefault="00267B5F" w:rsidP="0024775E">
            <w:pPr>
              <w:jc w:val="center"/>
              <w:rPr>
                <w:bCs/>
                <w:color w:val="000000"/>
                <w:sz w:val="24"/>
                <w:szCs w:val="24"/>
              </w:rPr>
            </w:pPr>
            <w:r w:rsidRPr="00954E82">
              <w:rPr>
                <w:bCs/>
                <w:color w:val="000000"/>
                <w:sz w:val="24"/>
                <w:szCs w:val="24"/>
              </w:rPr>
              <w:t>12,5</w:t>
            </w:r>
          </w:p>
        </w:tc>
        <w:tc>
          <w:tcPr>
            <w:tcW w:w="480" w:type="pct"/>
            <w:vAlign w:val="center"/>
          </w:tcPr>
          <w:p w14:paraId="4BC883DD" w14:textId="77777777" w:rsidR="00267B5F" w:rsidRPr="00954E82" w:rsidRDefault="00267B5F" w:rsidP="0024775E">
            <w:pPr>
              <w:jc w:val="center"/>
              <w:rPr>
                <w:bCs/>
                <w:color w:val="000000"/>
                <w:sz w:val="24"/>
                <w:szCs w:val="24"/>
              </w:rPr>
            </w:pPr>
            <w:r w:rsidRPr="00954E82">
              <w:rPr>
                <w:bCs/>
                <w:color w:val="000000"/>
                <w:sz w:val="24"/>
                <w:szCs w:val="24"/>
              </w:rPr>
              <w:t>12,5</w:t>
            </w:r>
          </w:p>
        </w:tc>
      </w:tr>
      <w:tr w:rsidR="00267B5F" w:rsidRPr="00954E82" w14:paraId="6FBE9872" w14:textId="77777777" w:rsidTr="00267B5F">
        <w:trPr>
          <w:trHeight w:val="20"/>
          <w:jc w:val="center"/>
        </w:trPr>
        <w:tc>
          <w:tcPr>
            <w:tcW w:w="147" w:type="pct"/>
            <w:shd w:val="clear" w:color="auto" w:fill="auto"/>
            <w:noWrap/>
            <w:tcMar>
              <w:left w:w="28" w:type="dxa"/>
              <w:right w:w="28" w:type="dxa"/>
            </w:tcMar>
            <w:vAlign w:val="center"/>
            <w:hideMark/>
          </w:tcPr>
          <w:p w14:paraId="15445E95" w14:textId="77777777" w:rsidR="00267B5F" w:rsidRPr="00954E82" w:rsidRDefault="00267B5F" w:rsidP="0024775E">
            <w:pPr>
              <w:jc w:val="center"/>
              <w:rPr>
                <w:bCs/>
                <w:color w:val="000000"/>
                <w:sz w:val="24"/>
                <w:szCs w:val="24"/>
              </w:rPr>
            </w:pPr>
            <w:r w:rsidRPr="00954E82">
              <w:rPr>
                <w:bCs/>
                <w:color w:val="000000"/>
                <w:sz w:val="24"/>
                <w:szCs w:val="24"/>
              </w:rPr>
              <w:t>6</w:t>
            </w:r>
          </w:p>
        </w:tc>
        <w:tc>
          <w:tcPr>
            <w:tcW w:w="1125" w:type="pct"/>
            <w:shd w:val="clear" w:color="auto" w:fill="auto"/>
            <w:tcMar>
              <w:left w:w="28" w:type="dxa"/>
              <w:right w:w="28" w:type="dxa"/>
            </w:tcMar>
            <w:vAlign w:val="center"/>
            <w:hideMark/>
          </w:tcPr>
          <w:p w14:paraId="7AED3804" w14:textId="77777777" w:rsidR="00267B5F" w:rsidRPr="00954E82" w:rsidRDefault="00267B5F" w:rsidP="0024775E">
            <w:pPr>
              <w:rPr>
                <w:bCs/>
                <w:color w:val="000000"/>
                <w:sz w:val="24"/>
                <w:szCs w:val="24"/>
              </w:rPr>
            </w:pPr>
            <w:r w:rsidRPr="00954E82">
              <w:rPr>
                <w:bCs/>
                <w:color w:val="000000"/>
                <w:sz w:val="24"/>
                <w:szCs w:val="24"/>
              </w:rPr>
              <w:t>Отпуск т/э из тепловой сети (полезный отпуск), всего</w:t>
            </w:r>
          </w:p>
        </w:tc>
        <w:tc>
          <w:tcPr>
            <w:tcW w:w="289" w:type="pct"/>
            <w:shd w:val="clear" w:color="auto" w:fill="auto"/>
            <w:noWrap/>
            <w:tcMar>
              <w:left w:w="28" w:type="dxa"/>
              <w:right w:w="28" w:type="dxa"/>
            </w:tcMar>
            <w:vAlign w:val="center"/>
          </w:tcPr>
          <w:p w14:paraId="798AF300" w14:textId="77777777" w:rsidR="00267B5F" w:rsidRPr="00954E82" w:rsidRDefault="00267B5F" w:rsidP="0024775E">
            <w:pPr>
              <w:jc w:val="center"/>
              <w:rPr>
                <w:bCs/>
                <w:color w:val="000000"/>
                <w:sz w:val="24"/>
                <w:szCs w:val="24"/>
              </w:rPr>
            </w:pPr>
            <w:r w:rsidRPr="00954E82">
              <w:rPr>
                <w:bCs/>
                <w:color w:val="000000"/>
                <w:sz w:val="24"/>
                <w:szCs w:val="24"/>
              </w:rPr>
              <w:t>18047,4</w:t>
            </w:r>
          </w:p>
        </w:tc>
        <w:tc>
          <w:tcPr>
            <w:tcW w:w="424" w:type="pct"/>
            <w:shd w:val="clear" w:color="auto" w:fill="auto"/>
            <w:noWrap/>
            <w:tcMar>
              <w:left w:w="28" w:type="dxa"/>
              <w:right w:w="28" w:type="dxa"/>
            </w:tcMar>
            <w:vAlign w:val="center"/>
          </w:tcPr>
          <w:p w14:paraId="62994973" w14:textId="77777777" w:rsidR="00267B5F" w:rsidRPr="00954E82" w:rsidRDefault="00267B5F" w:rsidP="0024775E">
            <w:pPr>
              <w:jc w:val="center"/>
              <w:rPr>
                <w:bCs/>
                <w:color w:val="000000"/>
                <w:sz w:val="24"/>
                <w:szCs w:val="24"/>
              </w:rPr>
            </w:pPr>
            <w:r w:rsidRPr="00954E82">
              <w:rPr>
                <w:bCs/>
                <w:color w:val="000000"/>
                <w:sz w:val="24"/>
                <w:szCs w:val="24"/>
              </w:rPr>
              <w:t>16926,0</w:t>
            </w:r>
          </w:p>
        </w:tc>
        <w:tc>
          <w:tcPr>
            <w:tcW w:w="425" w:type="pct"/>
            <w:vAlign w:val="center"/>
          </w:tcPr>
          <w:p w14:paraId="2DA3A3C2" w14:textId="77777777" w:rsidR="00267B5F" w:rsidRPr="00954E82" w:rsidRDefault="00267B5F" w:rsidP="0024775E">
            <w:pPr>
              <w:jc w:val="center"/>
              <w:rPr>
                <w:bCs/>
                <w:color w:val="000000"/>
                <w:sz w:val="24"/>
                <w:szCs w:val="24"/>
              </w:rPr>
            </w:pPr>
            <w:r w:rsidRPr="00954E82">
              <w:rPr>
                <w:bCs/>
                <w:color w:val="000000"/>
                <w:sz w:val="24"/>
                <w:szCs w:val="24"/>
              </w:rPr>
              <w:t>17486,5</w:t>
            </w:r>
          </w:p>
        </w:tc>
        <w:tc>
          <w:tcPr>
            <w:tcW w:w="424" w:type="pct"/>
            <w:vAlign w:val="center"/>
          </w:tcPr>
          <w:p w14:paraId="79CE214A" w14:textId="77777777" w:rsidR="00267B5F" w:rsidRPr="00954E82" w:rsidRDefault="00267B5F" w:rsidP="0024775E">
            <w:pPr>
              <w:jc w:val="center"/>
              <w:rPr>
                <w:bCs/>
                <w:color w:val="000000"/>
                <w:sz w:val="24"/>
                <w:szCs w:val="24"/>
              </w:rPr>
            </w:pPr>
            <w:r w:rsidRPr="00954E82">
              <w:rPr>
                <w:bCs/>
                <w:color w:val="000000"/>
                <w:sz w:val="24"/>
                <w:szCs w:val="24"/>
              </w:rPr>
              <w:t>17486,5</w:t>
            </w:r>
          </w:p>
        </w:tc>
        <w:tc>
          <w:tcPr>
            <w:tcW w:w="423" w:type="pct"/>
            <w:vAlign w:val="center"/>
          </w:tcPr>
          <w:p w14:paraId="73E00F96" w14:textId="77777777" w:rsidR="00267B5F" w:rsidRPr="00954E82" w:rsidRDefault="00267B5F" w:rsidP="0024775E">
            <w:pPr>
              <w:jc w:val="center"/>
              <w:rPr>
                <w:bCs/>
                <w:color w:val="000000"/>
                <w:sz w:val="24"/>
                <w:szCs w:val="24"/>
              </w:rPr>
            </w:pPr>
            <w:r w:rsidRPr="00954E82">
              <w:rPr>
                <w:bCs/>
                <w:color w:val="000000"/>
                <w:sz w:val="24"/>
                <w:szCs w:val="24"/>
              </w:rPr>
              <w:t>17486,5</w:t>
            </w:r>
          </w:p>
        </w:tc>
        <w:tc>
          <w:tcPr>
            <w:tcW w:w="423" w:type="pct"/>
            <w:vAlign w:val="center"/>
          </w:tcPr>
          <w:p w14:paraId="75C2E97F" w14:textId="77777777" w:rsidR="00267B5F" w:rsidRPr="00954E82" w:rsidRDefault="00267B5F" w:rsidP="0024775E">
            <w:pPr>
              <w:jc w:val="center"/>
              <w:rPr>
                <w:bCs/>
                <w:color w:val="000000"/>
                <w:sz w:val="24"/>
                <w:szCs w:val="24"/>
              </w:rPr>
            </w:pPr>
            <w:r w:rsidRPr="00954E82">
              <w:rPr>
                <w:bCs/>
                <w:color w:val="000000"/>
                <w:sz w:val="24"/>
                <w:szCs w:val="24"/>
              </w:rPr>
              <w:t>17486,5</w:t>
            </w:r>
          </w:p>
        </w:tc>
        <w:tc>
          <w:tcPr>
            <w:tcW w:w="358" w:type="pct"/>
            <w:vAlign w:val="center"/>
          </w:tcPr>
          <w:p w14:paraId="51849EA7" w14:textId="77777777" w:rsidR="00267B5F" w:rsidRPr="00954E82" w:rsidRDefault="00267B5F" w:rsidP="0024775E">
            <w:pPr>
              <w:jc w:val="center"/>
              <w:rPr>
                <w:bCs/>
                <w:color w:val="000000"/>
                <w:sz w:val="24"/>
                <w:szCs w:val="24"/>
              </w:rPr>
            </w:pPr>
            <w:r w:rsidRPr="00954E82">
              <w:rPr>
                <w:bCs/>
                <w:color w:val="000000"/>
                <w:sz w:val="24"/>
                <w:szCs w:val="24"/>
              </w:rPr>
              <w:t>17486,5</w:t>
            </w:r>
          </w:p>
        </w:tc>
        <w:tc>
          <w:tcPr>
            <w:tcW w:w="481" w:type="pct"/>
            <w:vAlign w:val="center"/>
          </w:tcPr>
          <w:p w14:paraId="67C74DB3" w14:textId="77777777" w:rsidR="00267B5F" w:rsidRPr="00954E82" w:rsidRDefault="00267B5F" w:rsidP="0024775E">
            <w:pPr>
              <w:jc w:val="center"/>
              <w:rPr>
                <w:bCs/>
                <w:color w:val="000000"/>
                <w:sz w:val="24"/>
                <w:szCs w:val="24"/>
              </w:rPr>
            </w:pPr>
            <w:r w:rsidRPr="00954E82">
              <w:rPr>
                <w:bCs/>
                <w:color w:val="000000"/>
                <w:sz w:val="24"/>
                <w:szCs w:val="24"/>
              </w:rPr>
              <w:t>17486,5</w:t>
            </w:r>
          </w:p>
        </w:tc>
        <w:tc>
          <w:tcPr>
            <w:tcW w:w="480" w:type="pct"/>
            <w:vAlign w:val="center"/>
          </w:tcPr>
          <w:p w14:paraId="63FCAE7B" w14:textId="77777777" w:rsidR="00267B5F" w:rsidRPr="00954E82" w:rsidRDefault="00267B5F" w:rsidP="0024775E">
            <w:pPr>
              <w:jc w:val="center"/>
              <w:rPr>
                <w:bCs/>
                <w:color w:val="000000"/>
                <w:sz w:val="24"/>
                <w:szCs w:val="24"/>
              </w:rPr>
            </w:pPr>
            <w:r w:rsidRPr="00954E82">
              <w:rPr>
                <w:bCs/>
                <w:color w:val="000000"/>
                <w:sz w:val="24"/>
                <w:szCs w:val="24"/>
              </w:rPr>
              <w:t>17486,5</w:t>
            </w:r>
          </w:p>
        </w:tc>
      </w:tr>
      <w:tr w:rsidR="00267B5F" w:rsidRPr="00954E82" w14:paraId="093C1AF7" w14:textId="77777777" w:rsidTr="00267B5F">
        <w:trPr>
          <w:trHeight w:val="20"/>
          <w:jc w:val="center"/>
        </w:trPr>
        <w:tc>
          <w:tcPr>
            <w:tcW w:w="147" w:type="pct"/>
            <w:shd w:val="clear" w:color="auto" w:fill="auto"/>
            <w:noWrap/>
            <w:tcMar>
              <w:left w:w="28" w:type="dxa"/>
              <w:right w:w="28" w:type="dxa"/>
            </w:tcMar>
            <w:vAlign w:val="center"/>
            <w:hideMark/>
          </w:tcPr>
          <w:p w14:paraId="7DEB3F9A" w14:textId="77777777" w:rsidR="00267B5F" w:rsidRPr="00954E82" w:rsidRDefault="00267B5F" w:rsidP="0024775E">
            <w:pPr>
              <w:jc w:val="center"/>
              <w:rPr>
                <w:color w:val="000000"/>
                <w:sz w:val="24"/>
                <w:szCs w:val="24"/>
              </w:rPr>
            </w:pPr>
            <w:r w:rsidRPr="00954E82">
              <w:rPr>
                <w:color w:val="000000"/>
                <w:sz w:val="24"/>
                <w:szCs w:val="24"/>
              </w:rPr>
              <w:t>6.1.</w:t>
            </w:r>
          </w:p>
        </w:tc>
        <w:tc>
          <w:tcPr>
            <w:tcW w:w="1125" w:type="pct"/>
            <w:shd w:val="clear" w:color="auto" w:fill="auto"/>
            <w:tcMar>
              <w:left w:w="28" w:type="dxa"/>
              <w:right w:w="28" w:type="dxa"/>
            </w:tcMar>
            <w:vAlign w:val="center"/>
            <w:hideMark/>
          </w:tcPr>
          <w:p w14:paraId="44F3F041" w14:textId="77777777" w:rsidR="00267B5F" w:rsidRPr="00954E82" w:rsidRDefault="00267B5F" w:rsidP="0024775E">
            <w:pPr>
              <w:rPr>
                <w:color w:val="000000"/>
                <w:sz w:val="24"/>
                <w:szCs w:val="24"/>
              </w:rPr>
            </w:pPr>
            <w:r w:rsidRPr="00954E82">
              <w:rPr>
                <w:color w:val="000000"/>
                <w:sz w:val="24"/>
                <w:szCs w:val="24"/>
              </w:rPr>
              <w:t>Население</w:t>
            </w:r>
          </w:p>
        </w:tc>
        <w:tc>
          <w:tcPr>
            <w:tcW w:w="289" w:type="pct"/>
            <w:shd w:val="clear" w:color="auto" w:fill="auto"/>
            <w:noWrap/>
            <w:tcMar>
              <w:left w:w="28" w:type="dxa"/>
              <w:right w:w="28" w:type="dxa"/>
            </w:tcMar>
            <w:vAlign w:val="center"/>
          </w:tcPr>
          <w:p w14:paraId="5D54CA73" w14:textId="77777777" w:rsidR="00267B5F" w:rsidRPr="00954E82" w:rsidRDefault="00267B5F" w:rsidP="0024775E">
            <w:pPr>
              <w:jc w:val="center"/>
              <w:rPr>
                <w:bCs/>
                <w:color w:val="000000"/>
                <w:sz w:val="24"/>
                <w:szCs w:val="24"/>
              </w:rPr>
            </w:pPr>
            <w:r w:rsidRPr="00954E82">
              <w:rPr>
                <w:bCs/>
                <w:color w:val="000000"/>
                <w:sz w:val="24"/>
                <w:szCs w:val="24"/>
              </w:rPr>
              <w:t>15665,064</w:t>
            </w:r>
          </w:p>
        </w:tc>
        <w:tc>
          <w:tcPr>
            <w:tcW w:w="424" w:type="pct"/>
            <w:shd w:val="clear" w:color="auto" w:fill="auto"/>
            <w:noWrap/>
            <w:tcMar>
              <w:left w:w="28" w:type="dxa"/>
              <w:right w:w="28" w:type="dxa"/>
            </w:tcMar>
            <w:vAlign w:val="center"/>
          </w:tcPr>
          <w:p w14:paraId="18E779A4" w14:textId="77777777" w:rsidR="00267B5F" w:rsidRPr="00954E82" w:rsidRDefault="00267B5F" w:rsidP="0024775E">
            <w:pPr>
              <w:jc w:val="center"/>
              <w:rPr>
                <w:bCs/>
                <w:color w:val="000000"/>
                <w:sz w:val="24"/>
                <w:szCs w:val="24"/>
              </w:rPr>
            </w:pPr>
            <w:r w:rsidRPr="00954E82">
              <w:rPr>
                <w:bCs/>
                <w:color w:val="000000"/>
                <w:sz w:val="24"/>
                <w:szCs w:val="24"/>
              </w:rPr>
              <w:t>14442,691</w:t>
            </w:r>
          </w:p>
        </w:tc>
        <w:tc>
          <w:tcPr>
            <w:tcW w:w="425" w:type="pct"/>
            <w:vAlign w:val="center"/>
          </w:tcPr>
          <w:p w14:paraId="03325695" w14:textId="77777777" w:rsidR="00267B5F" w:rsidRPr="00954E82" w:rsidRDefault="00267B5F" w:rsidP="0024775E">
            <w:pPr>
              <w:jc w:val="center"/>
              <w:rPr>
                <w:bCs/>
                <w:color w:val="000000"/>
                <w:sz w:val="24"/>
                <w:szCs w:val="24"/>
              </w:rPr>
            </w:pPr>
            <w:r w:rsidRPr="00954E82">
              <w:rPr>
                <w:bCs/>
                <w:color w:val="000000"/>
                <w:sz w:val="24"/>
                <w:szCs w:val="24"/>
              </w:rPr>
              <w:t>15114,94</w:t>
            </w:r>
          </w:p>
        </w:tc>
        <w:tc>
          <w:tcPr>
            <w:tcW w:w="424" w:type="pct"/>
            <w:vAlign w:val="center"/>
          </w:tcPr>
          <w:p w14:paraId="3D3048FA" w14:textId="77777777" w:rsidR="00267B5F" w:rsidRPr="00954E82" w:rsidRDefault="00267B5F" w:rsidP="0024775E">
            <w:pPr>
              <w:jc w:val="center"/>
              <w:rPr>
                <w:bCs/>
                <w:color w:val="000000"/>
                <w:sz w:val="24"/>
                <w:szCs w:val="24"/>
              </w:rPr>
            </w:pPr>
            <w:r w:rsidRPr="00954E82">
              <w:rPr>
                <w:bCs/>
                <w:color w:val="000000"/>
                <w:sz w:val="24"/>
                <w:szCs w:val="24"/>
              </w:rPr>
              <w:t>15114,94</w:t>
            </w:r>
          </w:p>
        </w:tc>
        <w:tc>
          <w:tcPr>
            <w:tcW w:w="423" w:type="pct"/>
            <w:vAlign w:val="center"/>
          </w:tcPr>
          <w:p w14:paraId="006C772B" w14:textId="77777777" w:rsidR="00267B5F" w:rsidRPr="00954E82" w:rsidRDefault="00267B5F" w:rsidP="0024775E">
            <w:pPr>
              <w:jc w:val="center"/>
              <w:rPr>
                <w:bCs/>
                <w:color w:val="000000"/>
                <w:sz w:val="24"/>
                <w:szCs w:val="24"/>
              </w:rPr>
            </w:pPr>
            <w:r w:rsidRPr="00954E82">
              <w:rPr>
                <w:bCs/>
                <w:color w:val="000000"/>
                <w:sz w:val="24"/>
                <w:szCs w:val="24"/>
              </w:rPr>
              <w:t>15114,94</w:t>
            </w:r>
          </w:p>
        </w:tc>
        <w:tc>
          <w:tcPr>
            <w:tcW w:w="423" w:type="pct"/>
            <w:vAlign w:val="center"/>
          </w:tcPr>
          <w:p w14:paraId="5C2456A8" w14:textId="77777777" w:rsidR="00267B5F" w:rsidRPr="00954E82" w:rsidRDefault="00267B5F" w:rsidP="0024775E">
            <w:pPr>
              <w:jc w:val="center"/>
              <w:rPr>
                <w:bCs/>
                <w:color w:val="000000"/>
                <w:sz w:val="24"/>
                <w:szCs w:val="24"/>
              </w:rPr>
            </w:pPr>
            <w:r w:rsidRPr="00954E82">
              <w:rPr>
                <w:bCs/>
                <w:color w:val="000000"/>
                <w:sz w:val="24"/>
                <w:szCs w:val="24"/>
              </w:rPr>
              <w:t>15114,94</w:t>
            </w:r>
          </w:p>
        </w:tc>
        <w:tc>
          <w:tcPr>
            <w:tcW w:w="358" w:type="pct"/>
            <w:vAlign w:val="center"/>
          </w:tcPr>
          <w:p w14:paraId="791D410C" w14:textId="77777777" w:rsidR="00267B5F" w:rsidRPr="00954E82" w:rsidRDefault="00267B5F" w:rsidP="0024775E">
            <w:pPr>
              <w:jc w:val="center"/>
              <w:rPr>
                <w:bCs/>
                <w:color w:val="000000"/>
                <w:sz w:val="24"/>
                <w:szCs w:val="24"/>
              </w:rPr>
            </w:pPr>
            <w:r w:rsidRPr="00954E82">
              <w:rPr>
                <w:bCs/>
                <w:color w:val="000000"/>
                <w:sz w:val="24"/>
                <w:szCs w:val="24"/>
              </w:rPr>
              <w:t>15114,94</w:t>
            </w:r>
          </w:p>
        </w:tc>
        <w:tc>
          <w:tcPr>
            <w:tcW w:w="481" w:type="pct"/>
            <w:vAlign w:val="center"/>
          </w:tcPr>
          <w:p w14:paraId="725562BE" w14:textId="77777777" w:rsidR="00267B5F" w:rsidRPr="00954E82" w:rsidRDefault="00267B5F" w:rsidP="0024775E">
            <w:pPr>
              <w:jc w:val="center"/>
              <w:rPr>
                <w:bCs/>
                <w:color w:val="000000"/>
                <w:sz w:val="24"/>
                <w:szCs w:val="24"/>
              </w:rPr>
            </w:pPr>
            <w:r w:rsidRPr="00954E82">
              <w:rPr>
                <w:bCs/>
                <w:color w:val="000000"/>
                <w:sz w:val="24"/>
                <w:szCs w:val="24"/>
              </w:rPr>
              <w:t>15114,94</w:t>
            </w:r>
          </w:p>
        </w:tc>
        <w:tc>
          <w:tcPr>
            <w:tcW w:w="480" w:type="pct"/>
            <w:vAlign w:val="center"/>
          </w:tcPr>
          <w:p w14:paraId="50B9F6C1" w14:textId="77777777" w:rsidR="00267B5F" w:rsidRPr="00954E82" w:rsidRDefault="00267B5F" w:rsidP="0024775E">
            <w:pPr>
              <w:jc w:val="center"/>
              <w:rPr>
                <w:bCs/>
                <w:color w:val="000000"/>
                <w:sz w:val="24"/>
                <w:szCs w:val="24"/>
              </w:rPr>
            </w:pPr>
            <w:r w:rsidRPr="00954E82">
              <w:rPr>
                <w:bCs/>
                <w:color w:val="000000"/>
                <w:sz w:val="24"/>
                <w:szCs w:val="24"/>
              </w:rPr>
              <w:t>15114,94</w:t>
            </w:r>
          </w:p>
        </w:tc>
      </w:tr>
      <w:tr w:rsidR="00267B5F" w:rsidRPr="00954E82" w14:paraId="4354704C" w14:textId="77777777" w:rsidTr="00267B5F">
        <w:trPr>
          <w:trHeight w:val="20"/>
          <w:jc w:val="center"/>
        </w:trPr>
        <w:tc>
          <w:tcPr>
            <w:tcW w:w="147" w:type="pct"/>
            <w:shd w:val="clear" w:color="auto" w:fill="auto"/>
            <w:noWrap/>
            <w:tcMar>
              <w:left w:w="28" w:type="dxa"/>
              <w:right w:w="28" w:type="dxa"/>
            </w:tcMar>
            <w:vAlign w:val="center"/>
            <w:hideMark/>
          </w:tcPr>
          <w:p w14:paraId="61E328D4" w14:textId="77777777" w:rsidR="00267B5F" w:rsidRPr="00954E82" w:rsidRDefault="00267B5F" w:rsidP="0024775E">
            <w:pPr>
              <w:jc w:val="center"/>
              <w:rPr>
                <w:color w:val="000000"/>
                <w:sz w:val="24"/>
                <w:szCs w:val="24"/>
              </w:rPr>
            </w:pPr>
            <w:r w:rsidRPr="00954E82">
              <w:rPr>
                <w:color w:val="000000"/>
                <w:sz w:val="24"/>
                <w:szCs w:val="24"/>
              </w:rPr>
              <w:t>6.2.</w:t>
            </w:r>
          </w:p>
        </w:tc>
        <w:tc>
          <w:tcPr>
            <w:tcW w:w="1125" w:type="pct"/>
            <w:shd w:val="clear" w:color="auto" w:fill="auto"/>
            <w:tcMar>
              <w:left w:w="28" w:type="dxa"/>
              <w:right w:w="28" w:type="dxa"/>
            </w:tcMar>
            <w:vAlign w:val="center"/>
          </w:tcPr>
          <w:p w14:paraId="62A24892" w14:textId="77777777" w:rsidR="00267B5F" w:rsidRPr="00954E82" w:rsidRDefault="00267B5F" w:rsidP="0024775E">
            <w:pPr>
              <w:rPr>
                <w:color w:val="000000"/>
                <w:sz w:val="24"/>
                <w:szCs w:val="24"/>
              </w:rPr>
            </w:pPr>
            <w:r w:rsidRPr="00954E82">
              <w:rPr>
                <w:color w:val="000000"/>
                <w:sz w:val="24"/>
                <w:szCs w:val="24"/>
              </w:rPr>
              <w:t>Бюджетные потребители</w:t>
            </w:r>
          </w:p>
        </w:tc>
        <w:tc>
          <w:tcPr>
            <w:tcW w:w="289" w:type="pct"/>
            <w:shd w:val="clear" w:color="auto" w:fill="auto"/>
            <w:noWrap/>
            <w:tcMar>
              <w:left w:w="28" w:type="dxa"/>
              <w:right w:w="28" w:type="dxa"/>
            </w:tcMar>
            <w:vAlign w:val="center"/>
          </w:tcPr>
          <w:p w14:paraId="06C6F70A" w14:textId="77777777" w:rsidR="00267B5F" w:rsidRPr="00954E82" w:rsidRDefault="00267B5F" w:rsidP="0024775E">
            <w:pPr>
              <w:jc w:val="center"/>
              <w:rPr>
                <w:bCs/>
                <w:color w:val="000000"/>
                <w:sz w:val="24"/>
                <w:szCs w:val="24"/>
              </w:rPr>
            </w:pPr>
            <w:r w:rsidRPr="00954E82">
              <w:rPr>
                <w:bCs/>
                <w:color w:val="000000"/>
                <w:sz w:val="24"/>
                <w:szCs w:val="24"/>
              </w:rPr>
              <w:t>1945,807</w:t>
            </w:r>
          </w:p>
        </w:tc>
        <w:tc>
          <w:tcPr>
            <w:tcW w:w="424" w:type="pct"/>
            <w:shd w:val="clear" w:color="auto" w:fill="auto"/>
            <w:noWrap/>
            <w:tcMar>
              <w:left w:w="28" w:type="dxa"/>
              <w:right w:w="28" w:type="dxa"/>
            </w:tcMar>
            <w:vAlign w:val="center"/>
          </w:tcPr>
          <w:p w14:paraId="19FFE0A0" w14:textId="77777777" w:rsidR="00267B5F" w:rsidRPr="00954E82" w:rsidRDefault="00267B5F" w:rsidP="0024775E">
            <w:pPr>
              <w:jc w:val="center"/>
              <w:rPr>
                <w:bCs/>
                <w:color w:val="000000"/>
                <w:sz w:val="24"/>
                <w:szCs w:val="24"/>
              </w:rPr>
            </w:pPr>
            <w:r w:rsidRPr="00954E82">
              <w:rPr>
                <w:bCs/>
                <w:color w:val="000000"/>
                <w:sz w:val="24"/>
                <w:szCs w:val="24"/>
              </w:rPr>
              <w:t>1968,77</w:t>
            </w:r>
          </w:p>
        </w:tc>
        <w:tc>
          <w:tcPr>
            <w:tcW w:w="425" w:type="pct"/>
            <w:vAlign w:val="center"/>
          </w:tcPr>
          <w:p w14:paraId="08591120" w14:textId="77777777" w:rsidR="00267B5F" w:rsidRPr="00954E82" w:rsidRDefault="00267B5F" w:rsidP="0024775E">
            <w:pPr>
              <w:jc w:val="center"/>
              <w:rPr>
                <w:bCs/>
                <w:color w:val="000000"/>
                <w:sz w:val="24"/>
                <w:szCs w:val="24"/>
              </w:rPr>
            </w:pPr>
            <w:r w:rsidRPr="00954E82">
              <w:rPr>
                <w:bCs/>
                <w:color w:val="000000"/>
                <w:sz w:val="24"/>
                <w:szCs w:val="24"/>
              </w:rPr>
              <w:t>2060,41</w:t>
            </w:r>
          </w:p>
        </w:tc>
        <w:tc>
          <w:tcPr>
            <w:tcW w:w="424" w:type="pct"/>
            <w:vAlign w:val="center"/>
          </w:tcPr>
          <w:p w14:paraId="5BF2B88A" w14:textId="77777777" w:rsidR="00267B5F" w:rsidRPr="00954E82" w:rsidRDefault="00267B5F" w:rsidP="0024775E">
            <w:pPr>
              <w:jc w:val="center"/>
              <w:rPr>
                <w:bCs/>
                <w:color w:val="000000"/>
                <w:sz w:val="24"/>
                <w:szCs w:val="24"/>
              </w:rPr>
            </w:pPr>
            <w:r w:rsidRPr="00954E82">
              <w:rPr>
                <w:bCs/>
                <w:color w:val="000000"/>
                <w:sz w:val="24"/>
                <w:szCs w:val="24"/>
              </w:rPr>
              <w:t>2060,41</w:t>
            </w:r>
          </w:p>
        </w:tc>
        <w:tc>
          <w:tcPr>
            <w:tcW w:w="423" w:type="pct"/>
            <w:vAlign w:val="center"/>
          </w:tcPr>
          <w:p w14:paraId="099E5DA7" w14:textId="77777777" w:rsidR="00267B5F" w:rsidRPr="00954E82" w:rsidRDefault="00267B5F" w:rsidP="0024775E">
            <w:pPr>
              <w:jc w:val="center"/>
              <w:rPr>
                <w:bCs/>
                <w:color w:val="000000"/>
                <w:sz w:val="24"/>
                <w:szCs w:val="24"/>
              </w:rPr>
            </w:pPr>
            <w:r w:rsidRPr="00954E82">
              <w:rPr>
                <w:bCs/>
                <w:color w:val="000000"/>
                <w:sz w:val="24"/>
                <w:szCs w:val="24"/>
              </w:rPr>
              <w:t>2060,41</w:t>
            </w:r>
          </w:p>
        </w:tc>
        <w:tc>
          <w:tcPr>
            <w:tcW w:w="423" w:type="pct"/>
            <w:vAlign w:val="center"/>
          </w:tcPr>
          <w:p w14:paraId="1B7B8924" w14:textId="77777777" w:rsidR="00267B5F" w:rsidRPr="00954E82" w:rsidRDefault="00267B5F" w:rsidP="0024775E">
            <w:pPr>
              <w:jc w:val="center"/>
              <w:rPr>
                <w:bCs/>
                <w:color w:val="000000"/>
                <w:sz w:val="24"/>
                <w:szCs w:val="24"/>
              </w:rPr>
            </w:pPr>
            <w:r w:rsidRPr="00954E82">
              <w:rPr>
                <w:bCs/>
                <w:color w:val="000000"/>
                <w:sz w:val="24"/>
                <w:szCs w:val="24"/>
              </w:rPr>
              <w:t>2060,41</w:t>
            </w:r>
          </w:p>
        </w:tc>
        <w:tc>
          <w:tcPr>
            <w:tcW w:w="358" w:type="pct"/>
            <w:vAlign w:val="center"/>
          </w:tcPr>
          <w:p w14:paraId="6D48E9C4" w14:textId="77777777" w:rsidR="00267B5F" w:rsidRPr="00954E82" w:rsidRDefault="00267B5F" w:rsidP="0024775E">
            <w:pPr>
              <w:jc w:val="center"/>
              <w:rPr>
                <w:bCs/>
                <w:color w:val="000000"/>
                <w:sz w:val="24"/>
                <w:szCs w:val="24"/>
              </w:rPr>
            </w:pPr>
            <w:r w:rsidRPr="00954E82">
              <w:rPr>
                <w:bCs/>
                <w:color w:val="000000"/>
                <w:sz w:val="24"/>
                <w:szCs w:val="24"/>
              </w:rPr>
              <w:t>2060,41</w:t>
            </w:r>
          </w:p>
        </w:tc>
        <w:tc>
          <w:tcPr>
            <w:tcW w:w="481" w:type="pct"/>
            <w:vAlign w:val="center"/>
          </w:tcPr>
          <w:p w14:paraId="213CED2E" w14:textId="77777777" w:rsidR="00267B5F" w:rsidRPr="00954E82" w:rsidRDefault="00267B5F" w:rsidP="0024775E">
            <w:pPr>
              <w:jc w:val="center"/>
              <w:rPr>
                <w:bCs/>
                <w:color w:val="000000"/>
                <w:sz w:val="24"/>
                <w:szCs w:val="24"/>
              </w:rPr>
            </w:pPr>
            <w:r w:rsidRPr="00954E82">
              <w:rPr>
                <w:bCs/>
                <w:color w:val="000000"/>
                <w:sz w:val="24"/>
                <w:szCs w:val="24"/>
              </w:rPr>
              <w:t>2060,41</w:t>
            </w:r>
          </w:p>
        </w:tc>
        <w:tc>
          <w:tcPr>
            <w:tcW w:w="480" w:type="pct"/>
            <w:vAlign w:val="center"/>
          </w:tcPr>
          <w:p w14:paraId="3963C39F" w14:textId="77777777" w:rsidR="00267B5F" w:rsidRPr="00954E82" w:rsidRDefault="00267B5F" w:rsidP="0024775E">
            <w:pPr>
              <w:jc w:val="center"/>
              <w:rPr>
                <w:bCs/>
                <w:color w:val="000000"/>
                <w:sz w:val="24"/>
                <w:szCs w:val="24"/>
              </w:rPr>
            </w:pPr>
            <w:r w:rsidRPr="00954E82">
              <w:rPr>
                <w:bCs/>
                <w:color w:val="000000"/>
                <w:sz w:val="24"/>
                <w:szCs w:val="24"/>
              </w:rPr>
              <w:t>2060,41</w:t>
            </w:r>
          </w:p>
        </w:tc>
      </w:tr>
      <w:tr w:rsidR="00267B5F" w:rsidRPr="00954E82" w14:paraId="03F056E8" w14:textId="77777777" w:rsidTr="00267B5F">
        <w:trPr>
          <w:trHeight w:val="20"/>
          <w:jc w:val="center"/>
        </w:trPr>
        <w:tc>
          <w:tcPr>
            <w:tcW w:w="147" w:type="pct"/>
            <w:shd w:val="clear" w:color="auto" w:fill="auto"/>
            <w:noWrap/>
            <w:tcMar>
              <w:left w:w="28" w:type="dxa"/>
              <w:right w:w="28" w:type="dxa"/>
            </w:tcMar>
            <w:vAlign w:val="center"/>
            <w:hideMark/>
          </w:tcPr>
          <w:p w14:paraId="1964DCAB" w14:textId="77777777" w:rsidR="00267B5F" w:rsidRPr="00954E82" w:rsidRDefault="00267B5F" w:rsidP="0024775E">
            <w:pPr>
              <w:jc w:val="center"/>
              <w:rPr>
                <w:color w:val="000000"/>
                <w:sz w:val="24"/>
                <w:szCs w:val="24"/>
              </w:rPr>
            </w:pPr>
            <w:r w:rsidRPr="00954E82">
              <w:rPr>
                <w:color w:val="000000"/>
                <w:sz w:val="24"/>
                <w:szCs w:val="24"/>
              </w:rPr>
              <w:t>6.3.</w:t>
            </w:r>
          </w:p>
        </w:tc>
        <w:tc>
          <w:tcPr>
            <w:tcW w:w="1125" w:type="pct"/>
            <w:shd w:val="clear" w:color="auto" w:fill="auto"/>
            <w:tcMar>
              <w:left w:w="28" w:type="dxa"/>
              <w:right w:w="28" w:type="dxa"/>
            </w:tcMar>
            <w:vAlign w:val="center"/>
            <w:hideMark/>
          </w:tcPr>
          <w:p w14:paraId="4D72436B" w14:textId="77777777" w:rsidR="00267B5F" w:rsidRPr="00954E82" w:rsidRDefault="00267B5F" w:rsidP="0024775E">
            <w:pPr>
              <w:rPr>
                <w:b/>
                <w:color w:val="000000"/>
                <w:sz w:val="24"/>
                <w:szCs w:val="24"/>
              </w:rPr>
            </w:pPr>
            <w:r w:rsidRPr="00954E82">
              <w:rPr>
                <w:color w:val="000000"/>
                <w:sz w:val="24"/>
                <w:szCs w:val="24"/>
              </w:rPr>
              <w:t>Прочие</w:t>
            </w:r>
          </w:p>
        </w:tc>
        <w:tc>
          <w:tcPr>
            <w:tcW w:w="289" w:type="pct"/>
            <w:shd w:val="clear" w:color="auto" w:fill="auto"/>
            <w:noWrap/>
            <w:tcMar>
              <w:left w:w="28" w:type="dxa"/>
              <w:right w:w="28" w:type="dxa"/>
            </w:tcMar>
            <w:vAlign w:val="center"/>
          </w:tcPr>
          <w:p w14:paraId="33913BA9" w14:textId="77777777" w:rsidR="00267B5F" w:rsidRPr="00954E82" w:rsidRDefault="00267B5F" w:rsidP="0024775E">
            <w:pPr>
              <w:jc w:val="center"/>
              <w:rPr>
                <w:bCs/>
                <w:color w:val="000000"/>
                <w:sz w:val="24"/>
                <w:szCs w:val="24"/>
              </w:rPr>
            </w:pPr>
            <w:r w:rsidRPr="00954E82">
              <w:rPr>
                <w:bCs/>
                <w:color w:val="000000"/>
                <w:sz w:val="24"/>
                <w:szCs w:val="24"/>
              </w:rPr>
              <w:t>436,534</w:t>
            </w:r>
          </w:p>
        </w:tc>
        <w:tc>
          <w:tcPr>
            <w:tcW w:w="424" w:type="pct"/>
            <w:shd w:val="clear" w:color="auto" w:fill="auto"/>
            <w:noWrap/>
            <w:tcMar>
              <w:left w:w="28" w:type="dxa"/>
              <w:right w:w="28" w:type="dxa"/>
            </w:tcMar>
            <w:vAlign w:val="center"/>
          </w:tcPr>
          <w:p w14:paraId="65AA896D" w14:textId="77777777" w:rsidR="00267B5F" w:rsidRPr="00954E82" w:rsidRDefault="00267B5F" w:rsidP="0024775E">
            <w:pPr>
              <w:jc w:val="center"/>
              <w:rPr>
                <w:bCs/>
                <w:color w:val="000000"/>
                <w:sz w:val="24"/>
                <w:szCs w:val="24"/>
              </w:rPr>
            </w:pPr>
            <w:r w:rsidRPr="00954E82">
              <w:rPr>
                <w:bCs/>
                <w:color w:val="000000"/>
                <w:sz w:val="24"/>
                <w:szCs w:val="24"/>
              </w:rPr>
              <w:t>297,31</w:t>
            </w:r>
          </w:p>
        </w:tc>
        <w:tc>
          <w:tcPr>
            <w:tcW w:w="425" w:type="pct"/>
            <w:vAlign w:val="center"/>
          </w:tcPr>
          <w:p w14:paraId="5A66FBEE" w14:textId="77777777" w:rsidR="00267B5F" w:rsidRPr="00954E82" w:rsidRDefault="00267B5F" w:rsidP="0024775E">
            <w:pPr>
              <w:jc w:val="center"/>
              <w:rPr>
                <w:bCs/>
                <w:color w:val="000000"/>
                <w:sz w:val="24"/>
                <w:szCs w:val="24"/>
              </w:rPr>
            </w:pPr>
            <w:r w:rsidRPr="00954E82">
              <w:rPr>
                <w:bCs/>
                <w:color w:val="000000"/>
                <w:sz w:val="24"/>
                <w:szCs w:val="24"/>
              </w:rPr>
              <w:t>311,15</w:t>
            </w:r>
          </w:p>
        </w:tc>
        <w:tc>
          <w:tcPr>
            <w:tcW w:w="424" w:type="pct"/>
            <w:vAlign w:val="center"/>
          </w:tcPr>
          <w:p w14:paraId="3BDBB16D" w14:textId="77777777" w:rsidR="00267B5F" w:rsidRPr="00954E82" w:rsidRDefault="00267B5F" w:rsidP="0024775E">
            <w:pPr>
              <w:jc w:val="center"/>
              <w:rPr>
                <w:bCs/>
                <w:color w:val="000000"/>
                <w:sz w:val="24"/>
                <w:szCs w:val="24"/>
              </w:rPr>
            </w:pPr>
            <w:r w:rsidRPr="00954E82">
              <w:rPr>
                <w:bCs/>
                <w:color w:val="000000"/>
                <w:sz w:val="24"/>
                <w:szCs w:val="24"/>
              </w:rPr>
              <w:t>311,15</w:t>
            </w:r>
          </w:p>
        </w:tc>
        <w:tc>
          <w:tcPr>
            <w:tcW w:w="423" w:type="pct"/>
            <w:vAlign w:val="center"/>
          </w:tcPr>
          <w:p w14:paraId="763285E0" w14:textId="77777777" w:rsidR="00267B5F" w:rsidRPr="00954E82" w:rsidRDefault="00267B5F" w:rsidP="0024775E">
            <w:pPr>
              <w:jc w:val="center"/>
              <w:rPr>
                <w:bCs/>
                <w:color w:val="000000"/>
                <w:sz w:val="24"/>
                <w:szCs w:val="24"/>
              </w:rPr>
            </w:pPr>
            <w:r w:rsidRPr="00954E82">
              <w:rPr>
                <w:bCs/>
                <w:color w:val="000000"/>
                <w:sz w:val="24"/>
                <w:szCs w:val="24"/>
              </w:rPr>
              <w:t>311,15</w:t>
            </w:r>
          </w:p>
        </w:tc>
        <w:tc>
          <w:tcPr>
            <w:tcW w:w="423" w:type="pct"/>
            <w:vAlign w:val="center"/>
          </w:tcPr>
          <w:p w14:paraId="0B46D611" w14:textId="77777777" w:rsidR="00267B5F" w:rsidRPr="00954E82" w:rsidRDefault="00267B5F" w:rsidP="0024775E">
            <w:pPr>
              <w:jc w:val="center"/>
              <w:rPr>
                <w:bCs/>
                <w:color w:val="000000"/>
                <w:sz w:val="24"/>
                <w:szCs w:val="24"/>
              </w:rPr>
            </w:pPr>
            <w:r w:rsidRPr="00954E82">
              <w:rPr>
                <w:bCs/>
                <w:color w:val="000000"/>
                <w:sz w:val="24"/>
                <w:szCs w:val="24"/>
              </w:rPr>
              <w:t>311,15</w:t>
            </w:r>
          </w:p>
        </w:tc>
        <w:tc>
          <w:tcPr>
            <w:tcW w:w="358" w:type="pct"/>
            <w:vAlign w:val="center"/>
          </w:tcPr>
          <w:p w14:paraId="378F0F09" w14:textId="77777777" w:rsidR="00267B5F" w:rsidRPr="00954E82" w:rsidRDefault="00267B5F" w:rsidP="0024775E">
            <w:pPr>
              <w:jc w:val="center"/>
              <w:rPr>
                <w:bCs/>
                <w:color w:val="000000"/>
                <w:sz w:val="24"/>
                <w:szCs w:val="24"/>
              </w:rPr>
            </w:pPr>
            <w:r w:rsidRPr="00954E82">
              <w:rPr>
                <w:bCs/>
                <w:color w:val="000000"/>
                <w:sz w:val="24"/>
                <w:szCs w:val="24"/>
              </w:rPr>
              <w:t>311,15</w:t>
            </w:r>
          </w:p>
        </w:tc>
        <w:tc>
          <w:tcPr>
            <w:tcW w:w="481" w:type="pct"/>
            <w:vAlign w:val="center"/>
          </w:tcPr>
          <w:p w14:paraId="0640A357" w14:textId="77777777" w:rsidR="00267B5F" w:rsidRPr="00954E82" w:rsidRDefault="00267B5F" w:rsidP="0024775E">
            <w:pPr>
              <w:jc w:val="center"/>
              <w:rPr>
                <w:bCs/>
                <w:color w:val="000000"/>
                <w:sz w:val="24"/>
                <w:szCs w:val="24"/>
              </w:rPr>
            </w:pPr>
            <w:r w:rsidRPr="00954E82">
              <w:rPr>
                <w:bCs/>
                <w:color w:val="000000"/>
                <w:sz w:val="24"/>
                <w:szCs w:val="24"/>
              </w:rPr>
              <w:t>311,15</w:t>
            </w:r>
          </w:p>
        </w:tc>
        <w:tc>
          <w:tcPr>
            <w:tcW w:w="480" w:type="pct"/>
            <w:vAlign w:val="center"/>
          </w:tcPr>
          <w:p w14:paraId="78C6F6A0" w14:textId="77777777" w:rsidR="00267B5F" w:rsidRPr="00954E82" w:rsidRDefault="00267B5F" w:rsidP="0024775E">
            <w:pPr>
              <w:jc w:val="center"/>
              <w:rPr>
                <w:bCs/>
                <w:color w:val="000000"/>
                <w:sz w:val="24"/>
                <w:szCs w:val="24"/>
              </w:rPr>
            </w:pPr>
            <w:r w:rsidRPr="00954E82">
              <w:rPr>
                <w:bCs/>
                <w:color w:val="000000"/>
                <w:sz w:val="24"/>
                <w:szCs w:val="24"/>
              </w:rPr>
              <w:t>311,15</w:t>
            </w:r>
          </w:p>
        </w:tc>
      </w:tr>
    </w:tbl>
    <w:p w14:paraId="3642C2A5" w14:textId="77777777" w:rsidR="00267B5F" w:rsidRPr="00954E82" w:rsidRDefault="00267B5F" w:rsidP="0024775E">
      <w:pPr>
        <w:ind w:firstLine="709"/>
        <w:rPr>
          <w:sz w:val="24"/>
          <w:szCs w:val="24"/>
          <w:lang w:eastAsia="en-US"/>
        </w:rPr>
      </w:pPr>
    </w:p>
    <w:p w14:paraId="3A320EE8" w14:textId="42CC92D7" w:rsidR="00267B5F" w:rsidRPr="00954E82" w:rsidRDefault="00267B5F" w:rsidP="0024775E">
      <w:pPr>
        <w:keepNext/>
        <w:jc w:val="both"/>
        <w:rPr>
          <w:rFonts w:eastAsia="Calibri"/>
          <w:b/>
          <w:bCs/>
          <w:sz w:val="24"/>
          <w:szCs w:val="24"/>
          <w:lang w:eastAsia="en-US"/>
        </w:rPr>
      </w:pPr>
      <w:bookmarkStart w:id="321" w:name="_Toc185598824"/>
      <w:r w:rsidRPr="00954E82">
        <w:rPr>
          <w:rFonts w:eastAsia="Calibri"/>
          <w:b/>
          <w:bCs/>
          <w:sz w:val="24"/>
          <w:szCs w:val="24"/>
          <w:lang w:eastAsia="en-US"/>
        </w:rPr>
        <w:t xml:space="preserve">Таблица </w:t>
      </w:r>
      <w:r w:rsidRPr="00954E82">
        <w:rPr>
          <w:rFonts w:eastAsia="Calibri"/>
          <w:b/>
          <w:bCs/>
          <w:sz w:val="24"/>
          <w:szCs w:val="24"/>
          <w:lang w:eastAsia="en-US"/>
        </w:rPr>
        <w:fldChar w:fldCharType="begin"/>
      </w:r>
      <w:r w:rsidRPr="00954E82">
        <w:rPr>
          <w:rFonts w:eastAsia="Calibri"/>
          <w:b/>
          <w:bCs/>
          <w:sz w:val="24"/>
          <w:szCs w:val="24"/>
          <w:lang w:eastAsia="en-US"/>
        </w:rPr>
        <w:instrText xml:space="preserve"> SEQ Таблица \* ARABIC </w:instrText>
      </w:r>
      <w:r w:rsidRPr="00954E82">
        <w:rPr>
          <w:rFonts w:eastAsia="Calibri"/>
          <w:b/>
          <w:bCs/>
          <w:sz w:val="24"/>
          <w:szCs w:val="24"/>
          <w:lang w:eastAsia="en-US"/>
        </w:rPr>
        <w:fldChar w:fldCharType="separate"/>
      </w:r>
      <w:r w:rsidR="00A76E68" w:rsidRPr="00954E82">
        <w:rPr>
          <w:rFonts w:eastAsia="Calibri"/>
          <w:b/>
          <w:bCs/>
          <w:noProof/>
          <w:sz w:val="24"/>
          <w:szCs w:val="24"/>
          <w:lang w:eastAsia="en-US"/>
        </w:rPr>
        <w:t>54</w:t>
      </w:r>
      <w:r w:rsidRPr="00954E82">
        <w:rPr>
          <w:rFonts w:eastAsia="Calibri"/>
          <w:b/>
          <w:bCs/>
          <w:sz w:val="24"/>
          <w:szCs w:val="24"/>
          <w:lang w:eastAsia="en-US"/>
        </w:rPr>
        <w:fldChar w:fldCharType="end"/>
      </w:r>
      <w:r w:rsidRPr="00954E82">
        <w:rPr>
          <w:rFonts w:eastAsia="Calibri"/>
          <w:b/>
          <w:bCs/>
          <w:sz w:val="24"/>
          <w:szCs w:val="24"/>
          <w:lang w:eastAsia="en-US"/>
        </w:rPr>
        <w:t xml:space="preserve"> – Существующие и перспективные объёмы потребления тепловой энергии </w:t>
      </w:r>
      <w:r w:rsidR="004E4F45" w:rsidRPr="00954E82">
        <w:rPr>
          <w:rFonts w:eastAsia="Calibri"/>
          <w:b/>
          <w:bCs/>
          <w:sz w:val="24"/>
          <w:szCs w:val="24"/>
          <w:lang w:eastAsia="en-US"/>
        </w:rPr>
        <w:t xml:space="preserve">АНОФ-3 (КФ АО «Апатит») </w:t>
      </w:r>
      <w:r w:rsidRPr="00954E82">
        <w:rPr>
          <w:rFonts w:eastAsia="Calibri"/>
          <w:b/>
          <w:bCs/>
          <w:sz w:val="24"/>
          <w:szCs w:val="24"/>
          <w:lang w:eastAsia="en-US"/>
        </w:rPr>
        <w:t>КФ АО "Апатит"</w:t>
      </w:r>
      <w:bookmarkEnd w:id="3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7"/>
        <w:gridCol w:w="3768"/>
        <w:gridCol w:w="856"/>
        <w:gridCol w:w="1203"/>
        <w:gridCol w:w="1203"/>
        <w:gridCol w:w="1010"/>
        <w:gridCol w:w="1010"/>
        <w:gridCol w:w="1011"/>
        <w:gridCol w:w="1011"/>
        <w:gridCol w:w="1011"/>
        <w:gridCol w:w="1056"/>
        <w:gridCol w:w="999"/>
      </w:tblGrid>
      <w:tr w:rsidR="00267B5F" w:rsidRPr="00954E82" w14:paraId="11A814FB" w14:textId="77777777" w:rsidTr="00267B5F">
        <w:trPr>
          <w:trHeight w:val="20"/>
          <w:jc w:val="center"/>
        </w:trPr>
        <w:tc>
          <w:tcPr>
            <w:tcW w:w="244" w:type="pct"/>
            <w:shd w:val="clear" w:color="auto" w:fill="auto"/>
            <w:tcMar>
              <w:left w:w="28" w:type="dxa"/>
              <w:right w:w="28" w:type="dxa"/>
            </w:tcMar>
            <w:vAlign w:val="center"/>
            <w:hideMark/>
          </w:tcPr>
          <w:p w14:paraId="2D72A164" w14:textId="77777777" w:rsidR="00267B5F" w:rsidRPr="00954E82" w:rsidRDefault="00267B5F" w:rsidP="0024775E">
            <w:pPr>
              <w:jc w:val="center"/>
              <w:rPr>
                <w:b/>
                <w:color w:val="000000"/>
                <w:sz w:val="24"/>
                <w:szCs w:val="24"/>
              </w:rPr>
            </w:pPr>
            <w:r w:rsidRPr="00954E82">
              <w:rPr>
                <w:b/>
                <w:color w:val="000000"/>
                <w:sz w:val="24"/>
                <w:szCs w:val="24"/>
              </w:rPr>
              <w:t>№</w:t>
            </w:r>
          </w:p>
        </w:tc>
        <w:tc>
          <w:tcPr>
            <w:tcW w:w="1275" w:type="pct"/>
            <w:shd w:val="clear" w:color="auto" w:fill="auto"/>
            <w:tcMar>
              <w:left w:w="28" w:type="dxa"/>
              <w:right w:w="28" w:type="dxa"/>
            </w:tcMar>
            <w:vAlign w:val="center"/>
            <w:hideMark/>
          </w:tcPr>
          <w:p w14:paraId="21A63B44" w14:textId="77777777" w:rsidR="00267B5F" w:rsidRPr="00954E82" w:rsidRDefault="00267B5F" w:rsidP="0024775E">
            <w:pPr>
              <w:jc w:val="center"/>
              <w:rPr>
                <w:b/>
                <w:color w:val="000000"/>
                <w:sz w:val="24"/>
                <w:szCs w:val="24"/>
              </w:rPr>
            </w:pPr>
            <w:r w:rsidRPr="00954E82">
              <w:rPr>
                <w:b/>
                <w:color w:val="000000"/>
                <w:sz w:val="24"/>
                <w:szCs w:val="24"/>
              </w:rPr>
              <w:t>Наименование</w:t>
            </w:r>
          </w:p>
        </w:tc>
        <w:tc>
          <w:tcPr>
            <w:tcW w:w="226" w:type="pct"/>
            <w:shd w:val="clear" w:color="auto" w:fill="auto"/>
            <w:tcMar>
              <w:left w:w="28" w:type="dxa"/>
              <w:right w:w="28" w:type="dxa"/>
            </w:tcMar>
            <w:vAlign w:val="center"/>
            <w:hideMark/>
          </w:tcPr>
          <w:p w14:paraId="013C738D" w14:textId="77777777" w:rsidR="00267B5F" w:rsidRPr="00954E82" w:rsidRDefault="00267B5F" w:rsidP="0024775E">
            <w:pPr>
              <w:jc w:val="center"/>
              <w:rPr>
                <w:b/>
                <w:color w:val="000000"/>
                <w:sz w:val="24"/>
                <w:szCs w:val="24"/>
              </w:rPr>
            </w:pPr>
            <w:r w:rsidRPr="00954E82">
              <w:rPr>
                <w:b/>
                <w:color w:val="000000"/>
                <w:sz w:val="24"/>
                <w:szCs w:val="24"/>
              </w:rPr>
              <w:t>Ед.изм.</w:t>
            </w:r>
          </w:p>
        </w:tc>
        <w:tc>
          <w:tcPr>
            <w:tcW w:w="411" w:type="pct"/>
            <w:vAlign w:val="center"/>
          </w:tcPr>
          <w:p w14:paraId="0729A585" w14:textId="77777777" w:rsidR="00267B5F" w:rsidRPr="00954E82" w:rsidRDefault="00267B5F" w:rsidP="0024775E">
            <w:pPr>
              <w:jc w:val="center"/>
              <w:rPr>
                <w:b/>
                <w:color w:val="000000"/>
                <w:sz w:val="24"/>
                <w:szCs w:val="24"/>
              </w:rPr>
            </w:pPr>
            <w:r w:rsidRPr="00954E82">
              <w:rPr>
                <w:b/>
                <w:color w:val="000000"/>
                <w:sz w:val="24"/>
                <w:szCs w:val="24"/>
              </w:rPr>
              <w:t>2022 г. (факт)</w:t>
            </w:r>
          </w:p>
        </w:tc>
        <w:tc>
          <w:tcPr>
            <w:tcW w:w="411" w:type="pct"/>
            <w:shd w:val="clear" w:color="auto" w:fill="auto"/>
            <w:tcMar>
              <w:left w:w="28" w:type="dxa"/>
              <w:right w:w="28" w:type="dxa"/>
            </w:tcMar>
            <w:vAlign w:val="center"/>
            <w:hideMark/>
          </w:tcPr>
          <w:p w14:paraId="63BF82C2" w14:textId="77777777" w:rsidR="00267B5F" w:rsidRPr="00954E82" w:rsidRDefault="00267B5F" w:rsidP="0024775E">
            <w:pPr>
              <w:jc w:val="center"/>
              <w:rPr>
                <w:b/>
                <w:color w:val="000000"/>
                <w:sz w:val="24"/>
                <w:szCs w:val="24"/>
              </w:rPr>
            </w:pPr>
            <w:r w:rsidRPr="00954E82">
              <w:rPr>
                <w:b/>
                <w:color w:val="000000"/>
                <w:sz w:val="24"/>
                <w:szCs w:val="24"/>
              </w:rPr>
              <w:t>2023 год (Факт)</w:t>
            </w:r>
          </w:p>
        </w:tc>
        <w:tc>
          <w:tcPr>
            <w:tcW w:w="346" w:type="pct"/>
            <w:shd w:val="clear" w:color="auto" w:fill="auto"/>
            <w:tcMar>
              <w:left w:w="28" w:type="dxa"/>
              <w:right w:w="28" w:type="dxa"/>
            </w:tcMar>
            <w:vAlign w:val="center"/>
            <w:hideMark/>
          </w:tcPr>
          <w:p w14:paraId="45082E98" w14:textId="77777777" w:rsidR="00267B5F" w:rsidRPr="00954E82" w:rsidRDefault="00267B5F" w:rsidP="0024775E">
            <w:pPr>
              <w:jc w:val="center"/>
              <w:rPr>
                <w:b/>
                <w:color w:val="000000"/>
                <w:sz w:val="24"/>
                <w:szCs w:val="24"/>
              </w:rPr>
            </w:pPr>
            <w:r w:rsidRPr="00954E82">
              <w:rPr>
                <w:b/>
                <w:color w:val="000000"/>
                <w:sz w:val="24"/>
                <w:szCs w:val="24"/>
              </w:rPr>
              <w:t>2024 год</w:t>
            </w:r>
          </w:p>
        </w:tc>
        <w:tc>
          <w:tcPr>
            <w:tcW w:w="346" w:type="pct"/>
            <w:shd w:val="clear" w:color="auto" w:fill="auto"/>
            <w:tcMar>
              <w:left w:w="28" w:type="dxa"/>
              <w:right w:w="28" w:type="dxa"/>
            </w:tcMar>
            <w:vAlign w:val="center"/>
            <w:hideMark/>
          </w:tcPr>
          <w:p w14:paraId="65F064C5" w14:textId="77777777" w:rsidR="00267B5F" w:rsidRPr="00954E82" w:rsidRDefault="00267B5F" w:rsidP="0024775E">
            <w:pPr>
              <w:jc w:val="center"/>
              <w:rPr>
                <w:b/>
                <w:color w:val="000000"/>
                <w:sz w:val="24"/>
                <w:szCs w:val="24"/>
              </w:rPr>
            </w:pPr>
            <w:r w:rsidRPr="00954E82">
              <w:rPr>
                <w:b/>
                <w:color w:val="000000"/>
                <w:sz w:val="24"/>
                <w:szCs w:val="24"/>
              </w:rPr>
              <w:t>2025 год</w:t>
            </w:r>
          </w:p>
        </w:tc>
        <w:tc>
          <w:tcPr>
            <w:tcW w:w="346" w:type="pct"/>
            <w:shd w:val="clear" w:color="auto" w:fill="auto"/>
            <w:tcMar>
              <w:left w:w="28" w:type="dxa"/>
              <w:right w:w="28" w:type="dxa"/>
            </w:tcMar>
            <w:vAlign w:val="center"/>
            <w:hideMark/>
          </w:tcPr>
          <w:p w14:paraId="5256B474" w14:textId="77777777" w:rsidR="00267B5F" w:rsidRPr="00954E82" w:rsidRDefault="00267B5F" w:rsidP="0024775E">
            <w:pPr>
              <w:jc w:val="center"/>
              <w:rPr>
                <w:b/>
                <w:color w:val="000000"/>
                <w:sz w:val="24"/>
                <w:szCs w:val="24"/>
              </w:rPr>
            </w:pPr>
            <w:r w:rsidRPr="00954E82">
              <w:rPr>
                <w:b/>
                <w:color w:val="000000"/>
                <w:sz w:val="24"/>
                <w:szCs w:val="24"/>
              </w:rPr>
              <w:t>2026 год</w:t>
            </w:r>
          </w:p>
        </w:tc>
        <w:tc>
          <w:tcPr>
            <w:tcW w:w="346" w:type="pct"/>
            <w:shd w:val="clear" w:color="auto" w:fill="auto"/>
            <w:tcMar>
              <w:left w:w="28" w:type="dxa"/>
              <w:right w:w="28" w:type="dxa"/>
            </w:tcMar>
            <w:vAlign w:val="center"/>
            <w:hideMark/>
          </w:tcPr>
          <w:p w14:paraId="6355ACA4" w14:textId="77777777" w:rsidR="00267B5F" w:rsidRPr="00954E82" w:rsidRDefault="00267B5F" w:rsidP="0024775E">
            <w:pPr>
              <w:jc w:val="center"/>
              <w:rPr>
                <w:b/>
                <w:color w:val="000000"/>
                <w:sz w:val="24"/>
                <w:szCs w:val="24"/>
              </w:rPr>
            </w:pPr>
            <w:r w:rsidRPr="00954E82">
              <w:rPr>
                <w:b/>
                <w:color w:val="000000"/>
                <w:sz w:val="24"/>
                <w:szCs w:val="24"/>
              </w:rPr>
              <w:t>2027 год</w:t>
            </w:r>
          </w:p>
        </w:tc>
        <w:tc>
          <w:tcPr>
            <w:tcW w:w="346" w:type="pct"/>
            <w:shd w:val="clear" w:color="auto" w:fill="auto"/>
            <w:tcMar>
              <w:left w:w="28" w:type="dxa"/>
              <w:right w:w="28" w:type="dxa"/>
            </w:tcMar>
            <w:vAlign w:val="center"/>
            <w:hideMark/>
          </w:tcPr>
          <w:p w14:paraId="68CCFBFF" w14:textId="77777777" w:rsidR="00267B5F" w:rsidRPr="00954E82" w:rsidRDefault="00267B5F" w:rsidP="0024775E">
            <w:pPr>
              <w:jc w:val="center"/>
              <w:rPr>
                <w:b/>
                <w:color w:val="000000"/>
                <w:sz w:val="24"/>
                <w:szCs w:val="24"/>
              </w:rPr>
            </w:pPr>
            <w:r w:rsidRPr="00954E82">
              <w:rPr>
                <w:b/>
                <w:color w:val="000000"/>
                <w:sz w:val="24"/>
                <w:szCs w:val="24"/>
              </w:rPr>
              <w:t>2028 год</w:t>
            </w:r>
          </w:p>
        </w:tc>
        <w:tc>
          <w:tcPr>
            <w:tcW w:w="361" w:type="pct"/>
            <w:vAlign w:val="center"/>
          </w:tcPr>
          <w:p w14:paraId="1AEC5F79" w14:textId="77777777" w:rsidR="00267B5F" w:rsidRPr="00954E82" w:rsidRDefault="00267B5F" w:rsidP="0024775E">
            <w:pPr>
              <w:jc w:val="center"/>
              <w:rPr>
                <w:b/>
                <w:color w:val="000000"/>
                <w:sz w:val="24"/>
                <w:szCs w:val="24"/>
              </w:rPr>
            </w:pPr>
            <w:r w:rsidRPr="00954E82">
              <w:rPr>
                <w:b/>
                <w:color w:val="000000"/>
                <w:sz w:val="24"/>
                <w:szCs w:val="24"/>
              </w:rPr>
              <w:t>2029-2034 гг.</w:t>
            </w:r>
          </w:p>
        </w:tc>
        <w:tc>
          <w:tcPr>
            <w:tcW w:w="342" w:type="pct"/>
            <w:shd w:val="clear" w:color="auto" w:fill="auto"/>
            <w:tcMar>
              <w:left w:w="28" w:type="dxa"/>
              <w:right w:w="28" w:type="dxa"/>
            </w:tcMar>
            <w:vAlign w:val="center"/>
            <w:hideMark/>
          </w:tcPr>
          <w:p w14:paraId="791765C4" w14:textId="77777777" w:rsidR="00267B5F" w:rsidRPr="00954E82" w:rsidRDefault="00267B5F" w:rsidP="0024775E">
            <w:pPr>
              <w:jc w:val="center"/>
              <w:rPr>
                <w:b/>
                <w:color w:val="000000"/>
                <w:sz w:val="24"/>
                <w:szCs w:val="24"/>
              </w:rPr>
            </w:pPr>
            <w:r w:rsidRPr="00954E82">
              <w:rPr>
                <w:b/>
                <w:bCs/>
                <w:color w:val="000000"/>
                <w:sz w:val="24"/>
                <w:szCs w:val="24"/>
              </w:rPr>
              <w:t>2035-2042 гг</w:t>
            </w:r>
          </w:p>
        </w:tc>
      </w:tr>
      <w:tr w:rsidR="009B79E8" w:rsidRPr="00954E82" w14:paraId="6EDE45EB" w14:textId="77777777" w:rsidTr="009B79E8">
        <w:trPr>
          <w:trHeight w:val="20"/>
          <w:jc w:val="center"/>
        </w:trPr>
        <w:tc>
          <w:tcPr>
            <w:tcW w:w="244" w:type="pct"/>
            <w:shd w:val="clear" w:color="auto" w:fill="auto"/>
            <w:tcMar>
              <w:left w:w="28" w:type="dxa"/>
              <w:right w:w="28" w:type="dxa"/>
            </w:tcMar>
            <w:vAlign w:val="center"/>
            <w:hideMark/>
          </w:tcPr>
          <w:p w14:paraId="78398F90" w14:textId="77777777" w:rsidR="009B79E8" w:rsidRPr="00954E82" w:rsidRDefault="009B79E8" w:rsidP="0024775E">
            <w:pPr>
              <w:jc w:val="center"/>
              <w:rPr>
                <w:color w:val="000000"/>
                <w:sz w:val="24"/>
                <w:szCs w:val="24"/>
              </w:rPr>
            </w:pPr>
            <w:r w:rsidRPr="00954E82">
              <w:rPr>
                <w:color w:val="000000"/>
                <w:sz w:val="24"/>
                <w:szCs w:val="24"/>
              </w:rPr>
              <w:t>1</w:t>
            </w:r>
          </w:p>
        </w:tc>
        <w:tc>
          <w:tcPr>
            <w:tcW w:w="1275" w:type="pct"/>
            <w:shd w:val="clear" w:color="auto" w:fill="auto"/>
            <w:tcMar>
              <w:left w:w="28" w:type="dxa"/>
              <w:right w:w="28" w:type="dxa"/>
            </w:tcMar>
            <w:vAlign w:val="center"/>
            <w:hideMark/>
          </w:tcPr>
          <w:p w14:paraId="534571DC" w14:textId="77777777" w:rsidR="009B79E8" w:rsidRPr="00954E82" w:rsidRDefault="009B79E8" w:rsidP="0024775E">
            <w:pPr>
              <w:rPr>
                <w:color w:val="000000"/>
                <w:sz w:val="24"/>
                <w:szCs w:val="24"/>
              </w:rPr>
            </w:pPr>
            <w:r w:rsidRPr="00954E82">
              <w:rPr>
                <w:color w:val="000000"/>
                <w:sz w:val="24"/>
                <w:szCs w:val="24"/>
              </w:rPr>
              <w:t>Выработка ТЭ</w:t>
            </w:r>
          </w:p>
        </w:tc>
        <w:tc>
          <w:tcPr>
            <w:tcW w:w="226" w:type="pct"/>
            <w:shd w:val="clear" w:color="auto" w:fill="auto"/>
            <w:tcMar>
              <w:left w:w="28" w:type="dxa"/>
              <w:right w:w="28" w:type="dxa"/>
            </w:tcMar>
            <w:vAlign w:val="center"/>
            <w:hideMark/>
          </w:tcPr>
          <w:p w14:paraId="2A2DEA27" w14:textId="77777777" w:rsidR="009B79E8" w:rsidRPr="00954E82" w:rsidRDefault="009B79E8" w:rsidP="0024775E">
            <w:pPr>
              <w:jc w:val="center"/>
              <w:rPr>
                <w:color w:val="000000"/>
                <w:sz w:val="24"/>
                <w:szCs w:val="24"/>
              </w:rPr>
            </w:pPr>
            <w:r w:rsidRPr="00954E82">
              <w:rPr>
                <w:color w:val="000000"/>
                <w:sz w:val="24"/>
                <w:szCs w:val="24"/>
              </w:rPr>
              <w:t>Гкал</w:t>
            </w:r>
          </w:p>
        </w:tc>
        <w:tc>
          <w:tcPr>
            <w:tcW w:w="411" w:type="pct"/>
            <w:vAlign w:val="center"/>
          </w:tcPr>
          <w:p w14:paraId="3E7C9CDB" w14:textId="77777777" w:rsidR="009B79E8" w:rsidRPr="00954E82" w:rsidRDefault="009B79E8" w:rsidP="0024775E">
            <w:pPr>
              <w:jc w:val="center"/>
              <w:rPr>
                <w:color w:val="000000"/>
                <w:sz w:val="24"/>
                <w:szCs w:val="24"/>
              </w:rPr>
            </w:pPr>
            <w:r w:rsidRPr="00954E82">
              <w:rPr>
                <w:sz w:val="24"/>
                <w:szCs w:val="24"/>
              </w:rPr>
              <w:t>482296</w:t>
            </w:r>
          </w:p>
        </w:tc>
        <w:tc>
          <w:tcPr>
            <w:tcW w:w="411" w:type="pct"/>
            <w:shd w:val="clear" w:color="auto" w:fill="auto"/>
            <w:tcMar>
              <w:left w:w="28" w:type="dxa"/>
              <w:right w:w="28" w:type="dxa"/>
            </w:tcMar>
            <w:vAlign w:val="center"/>
            <w:hideMark/>
          </w:tcPr>
          <w:p w14:paraId="4D9A4A5C" w14:textId="77777777" w:rsidR="009B79E8" w:rsidRPr="00954E82" w:rsidRDefault="009B79E8" w:rsidP="0024775E">
            <w:pPr>
              <w:jc w:val="center"/>
              <w:rPr>
                <w:color w:val="000000"/>
                <w:sz w:val="24"/>
                <w:szCs w:val="24"/>
              </w:rPr>
            </w:pPr>
            <w:r w:rsidRPr="00954E82">
              <w:rPr>
                <w:color w:val="000000"/>
                <w:sz w:val="24"/>
                <w:szCs w:val="24"/>
              </w:rPr>
              <w:t>464422</w:t>
            </w:r>
          </w:p>
        </w:tc>
        <w:tc>
          <w:tcPr>
            <w:tcW w:w="346" w:type="pct"/>
            <w:shd w:val="clear" w:color="auto" w:fill="auto"/>
            <w:tcMar>
              <w:left w:w="28" w:type="dxa"/>
              <w:right w:w="28" w:type="dxa"/>
            </w:tcMar>
            <w:vAlign w:val="center"/>
            <w:hideMark/>
          </w:tcPr>
          <w:p w14:paraId="33238C3B" w14:textId="77777777" w:rsidR="009B79E8" w:rsidRPr="00954E82" w:rsidRDefault="009B79E8" w:rsidP="0024775E">
            <w:pPr>
              <w:jc w:val="center"/>
              <w:rPr>
                <w:color w:val="000000"/>
                <w:sz w:val="24"/>
                <w:szCs w:val="24"/>
              </w:rPr>
            </w:pPr>
            <w:r w:rsidRPr="00954E82">
              <w:rPr>
                <w:color w:val="000000"/>
                <w:sz w:val="24"/>
                <w:szCs w:val="24"/>
              </w:rPr>
              <w:t>472203</w:t>
            </w:r>
          </w:p>
        </w:tc>
        <w:tc>
          <w:tcPr>
            <w:tcW w:w="346" w:type="pct"/>
            <w:shd w:val="clear" w:color="auto" w:fill="auto"/>
            <w:tcMar>
              <w:left w:w="28" w:type="dxa"/>
              <w:right w:w="28" w:type="dxa"/>
            </w:tcMar>
            <w:vAlign w:val="center"/>
            <w:hideMark/>
          </w:tcPr>
          <w:p w14:paraId="75C780FB" w14:textId="562671B0" w:rsidR="009B79E8" w:rsidRPr="00954E82" w:rsidRDefault="009B79E8" w:rsidP="0024775E">
            <w:pPr>
              <w:jc w:val="center"/>
              <w:rPr>
                <w:color w:val="000000"/>
                <w:sz w:val="24"/>
                <w:szCs w:val="24"/>
              </w:rPr>
            </w:pPr>
            <w:r w:rsidRPr="00954E82">
              <w:rPr>
                <w:color w:val="000000"/>
                <w:sz w:val="24"/>
                <w:szCs w:val="24"/>
              </w:rPr>
              <w:t>472203</w:t>
            </w:r>
          </w:p>
        </w:tc>
        <w:tc>
          <w:tcPr>
            <w:tcW w:w="346" w:type="pct"/>
            <w:shd w:val="clear" w:color="auto" w:fill="auto"/>
            <w:tcMar>
              <w:left w:w="28" w:type="dxa"/>
              <w:right w:w="28" w:type="dxa"/>
            </w:tcMar>
            <w:vAlign w:val="center"/>
            <w:hideMark/>
          </w:tcPr>
          <w:p w14:paraId="01AC1D51" w14:textId="1F063745" w:rsidR="009B79E8" w:rsidRPr="00954E82" w:rsidRDefault="009B79E8" w:rsidP="0024775E">
            <w:pPr>
              <w:jc w:val="center"/>
              <w:rPr>
                <w:color w:val="000000"/>
                <w:sz w:val="24"/>
                <w:szCs w:val="24"/>
              </w:rPr>
            </w:pPr>
            <w:r w:rsidRPr="00954E82">
              <w:rPr>
                <w:color w:val="000000"/>
                <w:sz w:val="24"/>
                <w:szCs w:val="24"/>
              </w:rPr>
              <w:t>472203</w:t>
            </w:r>
          </w:p>
        </w:tc>
        <w:tc>
          <w:tcPr>
            <w:tcW w:w="346" w:type="pct"/>
            <w:shd w:val="clear" w:color="auto" w:fill="auto"/>
            <w:tcMar>
              <w:left w:w="28" w:type="dxa"/>
              <w:right w:w="28" w:type="dxa"/>
            </w:tcMar>
            <w:vAlign w:val="center"/>
            <w:hideMark/>
          </w:tcPr>
          <w:p w14:paraId="42ED50EA" w14:textId="5BBA3D2C" w:rsidR="009B79E8" w:rsidRPr="00954E82" w:rsidRDefault="009B79E8" w:rsidP="0024775E">
            <w:pPr>
              <w:jc w:val="center"/>
              <w:rPr>
                <w:color w:val="000000"/>
                <w:sz w:val="24"/>
                <w:szCs w:val="24"/>
              </w:rPr>
            </w:pPr>
            <w:r w:rsidRPr="00954E82">
              <w:rPr>
                <w:color w:val="000000"/>
                <w:sz w:val="24"/>
                <w:szCs w:val="24"/>
              </w:rPr>
              <w:t>472203</w:t>
            </w:r>
          </w:p>
        </w:tc>
        <w:tc>
          <w:tcPr>
            <w:tcW w:w="346" w:type="pct"/>
            <w:shd w:val="clear" w:color="auto" w:fill="auto"/>
            <w:tcMar>
              <w:left w:w="28" w:type="dxa"/>
              <w:right w:w="28" w:type="dxa"/>
            </w:tcMar>
            <w:vAlign w:val="center"/>
            <w:hideMark/>
          </w:tcPr>
          <w:p w14:paraId="25460C76" w14:textId="5D8CE812" w:rsidR="009B79E8" w:rsidRPr="00954E82" w:rsidRDefault="009B79E8" w:rsidP="0024775E">
            <w:pPr>
              <w:jc w:val="center"/>
              <w:rPr>
                <w:color w:val="000000"/>
                <w:sz w:val="24"/>
                <w:szCs w:val="24"/>
              </w:rPr>
            </w:pPr>
            <w:r w:rsidRPr="00954E82">
              <w:rPr>
                <w:color w:val="000000"/>
                <w:sz w:val="24"/>
                <w:szCs w:val="24"/>
              </w:rPr>
              <w:t>472203</w:t>
            </w:r>
          </w:p>
        </w:tc>
        <w:tc>
          <w:tcPr>
            <w:tcW w:w="361" w:type="pct"/>
            <w:shd w:val="clear" w:color="auto" w:fill="auto"/>
            <w:vAlign w:val="center"/>
          </w:tcPr>
          <w:p w14:paraId="0B58C11E" w14:textId="527EB2E2" w:rsidR="009B79E8" w:rsidRPr="00954E82" w:rsidRDefault="009B79E8" w:rsidP="0024775E">
            <w:pPr>
              <w:jc w:val="center"/>
              <w:rPr>
                <w:color w:val="000000"/>
                <w:sz w:val="24"/>
                <w:szCs w:val="24"/>
              </w:rPr>
            </w:pPr>
            <w:r w:rsidRPr="00954E82">
              <w:rPr>
                <w:color w:val="000000"/>
                <w:sz w:val="24"/>
                <w:szCs w:val="24"/>
              </w:rPr>
              <w:t>472203</w:t>
            </w:r>
          </w:p>
        </w:tc>
        <w:tc>
          <w:tcPr>
            <w:tcW w:w="342" w:type="pct"/>
            <w:shd w:val="clear" w:color="auto" w:fill="auto"/>
            <w:tcMar>
              <w:left w:w="28" w:type="dxa"/>
              <w:right w:w="28" w:type="dxa"/>
            </w:tcMar>
            <w:vAlign w:val="center"/>
            <w:hideMark/>
          </w:tcPr>
          <w:p w14:paraId="66F562DA" w14:textId="0734635C" w:rsidR="009B79E8" w:rsidRPr="00954E82" w:rsidRDefault="009B79E8" w:rsidP="0024775E">
            <w:pPr>
              <w:jc w:val="center"/>
              <w:rPr>
                <w:color w:val="000000"/>
                <w:sz w:val="24"/>
                <w:szCs w:val="24"/>
              </w:rPr>
            </w:pPr>
            <w:r w:rsidRPr="00954E82">
              <w:rPr>
                <w:color w:val="000000"/>
                <w:sz w:val="24"/>
                <w:szCs w:val="24"/>
              </w:rPr>
              <w:t>472203</w:t>
            </w:r>
          </w:p>
        </w:tc>
      </w:tr>
      <w:tr w:rsidR="009B79E8" w:rsidRPr="00954E82" w14:paraId="6533FFD3" w14:textId="77777777" w:rsidTr="009B79E8">
        <w:trPr>
          <w:trHeight w:val="20"/>
          <w:jc w:val="center"/>
        </w:trPr>
        <w:tc>
          <w:tcPr>
            <w:tcW w:w="244" w:type="pct"/>
            <w:shd w:val="clear" w:color="auto" w:fill="auto"/>
            <w:tcMar>
              <w:left w:w="28" w:type="dxa"/>
              <w:right w:w="28" w:type="dxa"/>
            </w:tcMar>
            <w:vAlign w:val="center"/>
            <w:hideMark/>
          </w:tcPr>
          <w:p w14:paraId="602D4AD2" w14:textId="77777777" w:rsidR="009B79E8" w:rsidRPr="00954E82" w:rsidRDefault="009B79E8" w:rsidP="0024775E">
            <w:pPr>
              <w:jc w:val="center"/>
              <w:rPr>
                <w:color w:val="000000"/>
                <w:sz w:val="24"/>
                <w:szCs w:val="24"/>
              </w:rPr>
            </w:pPr>
            <w:r w:rsidRPr="00954E82">
              <w:rPr>
                <w:color w:val="000000"/>
                <w:sz w:val="24"/>
                <w:szCs w:val="24"/>
              </w:rPr>
              <w:t>2</w:t>
            </w:r>
          </w:p>
        </w:tc>
        <w:tc>
          <w:tcPr>
            <w:tcW w:w="1275" w:type="pct"/>
            <w:shd w:val="clear" w:color="auto" w:fill="auto"/>
            <w:tcMar>
              <w:left w:w="28" w:type="dxa"/>
              <w:right w:w="28" w:type="dxa"/>
            </w:tcMar>
            <w:vAlign w:val="center"/>
            <w:hideMark/>
          </w:tcPr>
          <w:p w14:paraId="449C3D45" w14:textId="77777777" w:rsidR="009B79E8" w:rsidRPr="00954E82" w:rsidRDefault="009B79E8" w:rsidP="0024775E">
            <w:pPr>
              <w:rPr>
                <w:color w:val="000000"/>
                <w:sz w:val="24"/>
                <w:szCs w:val="24"/>
              </w:rPr>
            </w:pPr>
            <w:r w:rsidRPr="00954E82">
              <w:rPr>
                <w:color w:val="000000"/>
                <w:sz w:val="24"/>
                <w:szCs w:val="24"/>
              </w:rPr>
              <w:t>Отпуск ТЭ в сеть</w:t>
            </w:r>
          </w:p>
        </w:tc>
        <w:tc>
          <w:tcPr>
            <w:tcW w:w="226" w:type="pct"/>
            <w:shd w:val="clear" w:color="auto" w:fill="auto"/>
            <w:tcMar>
              <w:left w:w="28" w:type="dxa"/>
              <w:right w:w="28" w:type="dxa"/>
            </w:tcMar>
            <w:vAlign w:val="center"/>
            <w:hideMark/>
          </w:tcPr>
          <w:p w14:paraId="38E757E2" w14:textId="77777777" w:rsidR="009B79E8" w:rsidRPr="00954E82" w:rsidRDefault="009B79E8" w:rsidP="0024775E">
            <w:pPr>
              <w:jc w:val="center"/>
              <w:rPr>
                <w:color w:val="000000"/>
                <w:sz w:val="24"/>
                <w:szCs w:val="24"/>
              </w:rPr>
            </w:pPr>
            <w:r w:rsidRPr="00954E82">
              <w:rPr>
                <w:color w:val="000000"/>
                <w:sz w:val="24"/>
                <w:szCs w:val="24"/>
              </w:rPr>
              <w:t>Гкал</w:t>
            </w:r>
          </w:p>
        </w:tc>
        <w:tc>
          <w:tcPr>
            <w:tcW w:w="411" w:type="pct"/>
            <w:vAlign w:val="center"/>
          </w:tcPr>
          <w:p w14:paraId="1E234E73" w14:textId="77777777" w:rsidR="009B79E8" w:rsidRPr="00954E82" w:rsidRDefault="009B79E8" w:rsidP="0024775E">
            <w:pPr>
              <w:jc w:val="center"/>
              <w:rPr>
                <w:color w:val="000000"/>
                <w:sz w:val="24"/>
                <w:szCs w:val="24"/>
              </w:rPr>
            </w:pPr>
            <w:r w:rsidRPr="00954E82">
              <w:rPr>
                <w:sz w:val="24"/>
                <w:szCs w:val="24"/>
              </w:rPr>
              <w:t>401110</w:t>
            </w:r>
          </w:p>
        </w:tc>
        <w:tc>
          <w:tcPr>
            <w:tcW w:w="411" w:type="pct"/>
            <w:shd w:val="clear" w:color="auto" w:fill="auto"/>
            <w:tcMar>
              <w:left w:w="28" w:type="dxa"/>
              <w:right w:w="28" w:type="dxa"/>
            </w:tcMar>
            <w:vAlign w:val="center"/>
            <w:hideMark/>
          </w:tcPr>
          <w:p w14:paraId="4B8540FB" w14:textId="77777777" w:rsidR="009B79E8" w:rsidRPr="00954E82" w:rsidRDefault="009B79E8" w:rsidP="0024775E">
            <w:pPr>
              <w:jc w:val="center"/>
              <w:rPr>
                <w:color w:val="000000"/>
                <w:sz w:val="24"/>
                <w:szCs w:val="24"/>
              </w:rPr>
            </w:pPr>
            <w:r w:rsidRPr="00954E82">
              <w:rPr>
                <w:color w:val="000000"/>
                <w:sz w:val="24"/>
                <w:szCs w:val="24"/>
              </w:rPr>
              <w:t>393036</w:t>
            </w:r>
          </w:p>
        </w:tc>
        <w:tc>
          <w:tcPr>
            <w:tcW w:w="346" w:type="pct"/>
            <w:shd w:val="clear" w:color="auto" w:fill="auto"/>
            <w:tcMar>
              <w:left w:w="28" w:type="dxa"/>
              <w:right w:w="28" w:type="dxa"/>
            </w:tcMar>
            <w:vAlign w:val="center"/>
            <w:hideMark/>
          </w:tcPr>
          <w:p w14:paraId="521AC7A8" w14:textId="77777777" w:rsidR="009B79E8" w:rsidRPr="00954E82" w:rsidRDefault="009B79E8" w:rsidP="0024775E">
            <w:pPr>
              <w:jc w:val="center"/>
              <w:rPr>
                <w:color w:val="000000"/>
                <w:sz w:val="24"/>
                <w:szCs w:val="24"/>
              </w:rPr>
            </w:pPr>
            <w:r w:rsidRPr="00954E82">
              <w:rPr>
                <w:color w:val="000000"/>
                <w:sz w:val="24"/>
                <w:szCs w:val="24"/>
              </w:rPr>
              <w:t>394268</w:t>
            </w:r>
          </w:p>
        </w:tc>
        <w:tc>
          <w:tcPr>
            <w:tcW w:w="346" w:type="pct"/>
            <w:shd w:val="clear" w:color="auto" w:fill="auto"/>
            <w:tcMar>
              <w:left w:w="28" w:type="dxa"/>
              <w:right w:w="28" w:type="dxa"/>
            </w:tcMar>
            <w:vAlign w:val="center"/>
            <w:hideMark/>
          </w:tcPr>
          <w:p w14:paraId="686A5624" w14:textId="13A0198B" w:rsidR="009B79E8" w:rsidRPr="00954E82" w:rsidRDefault="009B79E8" w:rsidP="0024775E">
            <w:pPr>
              <w:jc w:val="center"/>
              <w:rPr>
                <w:color w:val="000000"/>
                <w:sz w:val="24"/>
                <w:szCs w:val="24"/>
              </w:rPr>
            </w:pPr>
            <w:r w:rsidRPr="00954E82">
              <w:rPr>
                <w:color w:val="000000"/>
                <w:sz w:val="24"/>
                <w:szCs w:val="24"/>
              </w:rPr>
              <w:t>426494</w:t>
            </w:r>
          </w:p>
        </w:tc>
        <w:tc>
          <w:tcPr>
            <w:tcW w:w="346" w:type="pct"/>
            <w:shd w:val="clear" w:color="auto" w:fill="auto"/>
            <w:tcMar>
              <w:left w:w="28" w:type="dxa"/>
              <w:right w:w="28" w:type="dxa"/>
            </w:tcMar>
            <w:vAlign w:val="center"/>
            <w:hideMark/>
          </w:tcPr>
          <w:p w14:paraId="52778250" w14:textId="3100603C" w:rsidR="009B79E8" w:rsidRPr="00954E82" w:rsidRDefault="009B79E8" w:rsidP="0024775E">
            <w:pPr>
              <w:jc w:val="center"/>
              <w:rPr>
                <w:color w:val="000000"/>
                <w:sz w:val="24"/>
                <w:szCs w:val="24"/>
              </w:rPr>
            </w:pPr>
            <w:r w:rsidRPr="00954E82">
              <w:rPr>
                <w:color w:val="000000"/>
                <w:sz w:val="24"/>
                <w:szCs w:val="24"/>
              </w:rPr>
              <w:t>426494</w:t>
            </w:r>
          </w:p>
        </w:tc>
        <w:tc>
          <w:tcPr>
            <w:tcW w:w="346" w:type="pct"/>
            <w:shd w:val="clear" w:color="auto" w:fill="auto"/>
            <w:tcMar>
              <w:left w:w="28" w:type="dxa"/>
              <w:right w:w="28" w:type="dxa"/>
            </w:tcMar>
            <w:vAlign w:val="center"/>
            <w:hideMark/>
          </w:tcPr>
          <w:p w14:paraId="4DCF0BBB" w14:textId="105205DE" w:rsidR="009B79E8" w:rsidRPr="00954E82" w:rsidRDefault="009B79E8" w:rsidP="0024775E">
            <w:pPr>
              <w:jc w:val="center"/>
              <w:rPr>
                <w:color w:val="000000"/>
                <w:sz w:val="24"/>
                <w:szCs w:val="24"/>
              </w:rPr>
            </w:pPr>
            <w:r w:rsidRPr="00954E82">
              <w:rPr>
                <w:color w:val="000000"/>
                <w:sz w:val="24"/>
                <w:szCs w:val="24"/>
              </w:rPr>
              <w:t>426494</w:t>
            </w:r>
          </w:p>
        </w:tc>
        <w:tc>
          <w:tcPr>
            <w:tcW w:w="346" w:type="pct"/>
            <w:shd w:val="clear" w:color="auto" w:fill="auto"/>
            <w:tcMar>
              <w:left w:w="28" w:type="dxa"/>
              <w:right w:w="28" w:type="dxa"/>
            </w:tcMar>
            <w:vAlign w:val="center"/>
            <w:hideMark/>
          </w:tcPr>
          <w:p w14:paraId="1B01E884" w14:textId="6621A881" w:rsidR="009B79E8" w:rsidRPr="00954E82" w:rsidRDefault="009B79E8" w:rsidP="0024775E">
            <w:pPr>
              <w:jc w:val="center"/>
              <w:rPr>
                <w:color w:val="000000"/>
                <w:sz w:val="24"/>
                <w:szCs w:val="24"/>
              </w:rPr>
            </w:pPr>
            <w:r w:rsidRPr="00954E82">
              <w:rPr>
                <w:color w:val="000000"/>
                <w:sz w:val="24"/>
                <w:szCs w:val="24"/>
              </w:rPr>
              <w:t>426494</w:t>
            </w:r>
          </w:p>
        </w:tc>
        <w:tc>
          <w:tcPr>
            <w:tcW w:w="361" w:type="pct"/>
            <w:shd w:val="clear" w:color="auto" w:fill="auto"/>
            <w:vAlign w:val="center"/>
          </w:tcPr>
          <w:p w14:paraId="3341D2CA" w14:textId="1EF61F7F" w:rsidR="009B79E8" w:rsidRPr="00954E82" w:rsidRDefault="009B79E8" w:rsidP="0024775E">
            <w:pPr>
              <w:jc w:val="center"/>
              <w:rPr>
                <w:color w:val="000000"/>
                <w:sz w:val="24"/>
                <w:szCs w:val="24"/>
              </w:rPr>
            </w:pPr>
            <w:r w:rsidRPr="00954E82">
              <w:rPr>
                <w:color w:val="000000"/>
                <w:sz w:val="24"/>
                <w:szCs w:val="24"/>
              </w:rPr>
              <w:t>426494</w:t>
            </w:r>
          </w:p>
        </w:tc>
        <w:tc>
          <w:tcPr>
            <w:tcW w:w="342" w:type="pct"/>
            <w:shd w:val="clear" w:color="auto" w:fill="auto"/>
            <w:tcMar>
              <w:left w:w="28" w:type="dxa"/>
              <w:right w:w="28" w:type="dxa"/>
            </w:tcMar>
            <w:vAlign w:val="center"/>
            <w:hideMark/>
          </w:tcPr>
          <w:p w14:paraId="7F406A1E" w14:textId="50C81C1F" w:rsidR="009B79E8" w:rsidRPr="00954E82" w:rsidRDefault="009B79E8" w:rsidP="0024775E">
            <w:pPr>
              <w:jc w:val="center"/>
              <w:rPr>
                <w:color w:val="000000"/>
                <w:sz w:val="24"/>
                <w:szCs w:val="24"/>
              </w:rPr>
            </w:pPr>
            <w:r w:rsidRPr="00954E82">
              <w:rPr>
                <w:color w:val="000000"/>
                <w:sz w:val="24"/>
                <w:szCs w:val="24"/>
              </w:rPr>
              <w:t>426494</w:t>
            </w:r>
          </w:p>
        </w:tc>
      </w:tr>
      <w:tr w:rsidR="009B79E8" w:rsidRPr="00954E82" w14:paraId="6678819F" w14:textId="77777777" w:rsidTr="009B79E8">
        <w:trPr>
          <w:trHeight w:val="20"/>
          <w:jc w:val="center"/>
        </w:trPr>
        <w:tc>
          <w:tcPr>
            <w:tcW w:w="244" w:type="pct"/>
            <w:shd w:val="clear" w:color="auto" w:fill="auto"/>
            <w:tcMar>
              <w:left w:w="28" w:type="dxa"/>
              <w:right w:w="28" w:type="dxa"/>
            </w:tcMar>
            <w:vAlign w:val="center"/>
            <w:hideMark/>
          </w:tcPr>
          <w:p w14:paraId="16EA3678" w14:textId="77777777" w:rsidR="009B79E8" w:rsidRPr="00954E82" w:rsidRDefault="009B79E8" w:rsidP="0024775E">
            <w:pPr>
              <w:jc w:val="center"/>
              <w:rPr>
                <w:color w:val="000000"/>
                <w:sz w:val="24"/>
                <w:szCs w:val="24"/>
              </w:rPr>
            </w:pPr>
            <w:r w:rsidRPr="00954E82">
              <w:rPr>
                <w:color w:val="000000"/>
                <w:sz w:val="24"/>
                <w:szCs w:val="24"/>
              </w:rPr>
              <w:t>3</w:t>
            </w:r>
          </w:p>
        </w:tc>
        <w:tc>
          <w:tcPr>
            <w:tcW w:w="1275" w:type="pct"/>
            <w:shd w:val="clear" w:color="auto" w:fill="auto"/>
            <w:tcMar>
              <w:left w:w="28" w:type="dxa"/>
              <w:right w:w="28" w:type="dxa"/>
            </w:tcMar>
            <w:vAlign w:val="center"/>
            <w:hideMark/>
          </w:tcPr>
          <w:p w14:paraId="323853E4" w14:textId="77777777" w:rsidR="009B79E8" w:rsidRPr="00954E82" w:rsidRDefault="009B79E8" w:rsidP="0024775E">
            <w:pPr>
              <w:rPr>
                <w:color w:val="000000"/>
                <w:sz w:val="24"/>
                <w:szCs w:val="24"/>
              </w:rPr>
            </w:pPr>
            <w:r w:rsidRPr="00954E82">
              <w:rPr>
                <w:color w:val="000000"/>
                <w:sz w:val="24"/>
                <w:szCs w:val="24"/>
              </w:rPr>
              <w:t>Потери в сетях всего, в том числе:</w:t>
            </w:r>
          </w:p>
        </w:tc>
        <w:tc>
          <w:tcPr>
            <w:tcW w:w="226" w:type="pct"/>
            <w:shd w:val="clear" w:color="auto" w:fill="auto"/>
            <w:tcMar>
              <w:left w:w="28" w:type="dxa"/>
              <w:right w:w="28" w:type="dxa"/>
            </w:tcMar>
            <w:vAlign w:val="center"/>
            <w:hideMark/>
          </w:tcPr>
          <w:p w14:paraId="35F71171" w14:textId="77777777" w:rsidR="009B79E8" w:rsidRPr="00954E82" w:rsidRDefault="009B79E8" w:rsidP="0024775E">
            <w:pPr>
              <w:jc w:val="center"/>
              <w:rPr>
                <w:color w:val="000000"/>
                <w:sz w:val="24"/>
                <w:szCs w:val="24"/>
              </w:rPr>
            </w:pPr>
            <w:r w:rsidRPr="00954E82">
              <w:rPr>
                <w:color w:val="000000"/>
                <w:sz w:val="24"/>
                <w:szCs w:val="24"/>
              </w:rPr>
              <w:t>Гкал</w:t>
            </w:r>
          </w:p>
        </w:tc>
        <w:tc>
          <w:tcPr>
            <w:tcW w:w="411" w:type="pct"/>
            <w:vAlign w:val="center"/>
          </w:tcPr>
          <w:p w14:paraId="6264FE0E" w14:textId="77777777" w:rsidR="009B79E8" w:rsidRPr="00954E82" w:rsidRDefault="009B79E8" w:rsidP="0024775E">
            <w:pPr>
              <w:jc w:val="center"/>
              <w:rPr>
                <w:color w:val="000000"/>
                <w:sz w:val="24"/>
                <w:szCs w:val="24"/>
              </w:rPr>
            </w:pPr>
            <w:r w:rsidRPr="00954E82">
              <w:rPr>
                <w:sz w:val="24"/>
                <w:szCs w:val="24"/>
              </w:rPr>
              <w:t>20071</w:t>
            </w:r>
          </w:p>
        </w:tc>
        <w:tc>
          <w:tcPr>
            <w:tcW w:w="411" w:type="pct"/>
            <w:shd w:val="clear" w:color="auto" w:fill="auto"/>
            <w:tcMar>
              <w:left w:w="28" w:type="dxa"/>
              <w:right w:w="28" w:type="dxa"/>
            </w:tcMar>
            <w:vAlign w:val="center"/>
            <w:hideMark/>
          </w:tcPr>
          <w:p w14:paraId="57734F67" w14:textId="77777777" w:rsidR="009B79E8" w:rsidRPr="00954E82" w:rsidRDefault="009B79E8" w:rsidP="0024775E">
            <w:pPr>
              <w:jc w:val="center"/>
              <w:rPr>
                <w:color w:val="000000"/>
                <w:sz w:val="24"/>
                <w:szCs w:val="24"/>
              </w:rPr>
            </w:pPr>
            <w:r w:rsidRPr="00954E82">
              <w:rPr>
                <w:color w:val="000000"/>
                <w:sz w:val="24"/>
                <w:szCs w:val="24"/>
              </w:rPr>
              <w:t>16478</w:t>
            </w:r>
          </w:p>
        </w:tc>
        <w:tc>
          <w:tcPr>
            <w:tcW w:w="346" w:type="pct"/>
            <w:shd w:val="clear" w:color="auto" w:fill="auto"/>
            <w:tcMar>
              <w:left w:w="28" w:type="dxa"/>
              <w:right w:w="28" w:type="dxa"/>
            </w:tcMar>
            <w:vAlign w:val="center"/>
            <w:hideMark/>
          </w:tcPr>
          <w:p w14:paraId="7DBA06F8" w14:textId="77777777" w:rsidR="009B79E8" w:rsidRPr="00954E82" w:rsidRDefault="009B79E8" w:rsidP="0024775E">
            <w:pPr>
              <w:jc w:val="center"/>
              <w:rPr>
                <w:color w:val="000000"/>
                <w:sz w:val="24"/>
                <w:szCs w:val="24"/>
              </w:rPr>
            </w:pPr>
            <w:r w:rsidRPr="00954E82">
              <w:rPr>
                <w:color w:val="000000"/>
                <w:sz w:val="24"/>
                <w:szCs w:val="24"/>
              </w:rPr>
              <w:t>21147</w:t>
            </w:r>
          </w:p>
        </w:tc>
        <w:tc>
          <w:tcPr>
            <w:tcW w:w="346" w:type="pct"/>
            <w:shd w:val="clear" w:color="auto" w:fill="auto"/>
            <w:tcMar>
              <w:left w:w="28" w:type="dxa"/>
              <w:right w:w="28" w:type="dxa"/>
            </w:tcMar>
            <w:vAlign w:val="center"/>
            <w:hideMark/>
          </w:tcPr>
          <w:p w14:paraId="64AA4F27" w14:textId="162420BA" w:rsidR="009B79E8" w:rsidRPr="00954E82" w:rsidRDefault="009B79E8" w:rsidP="0024775E">
            <w:pPr>
              <w:jc w:val="center"/>
              <w:rPr>
                <w:color w:val="000000"/>
                <w:sz w:val="24"/>
                <w:szCs w:val="24"/>
              </w:rPr>
            </w:pPr>
            <w:r w:rsidRPr="00954E82">
              <w:rPr>
                <w:color w:val="000000"/>
                <w:sz w:val="24"/>
                <w:szCs w:val="24"/>
              </w:rPr>
              <w:t>21147</w:t>
            </w:r>
          </w:p>
        </w:tc>
        <w:tc>
          <w:tcPr>
            <w:tcW w:w="346" w:type="pct"/>
            <w:shd w:val="clear" w:color="auto" w:fill="auto"/>
            <w:tcMar>
              <w:left w:w="28" w:type="dxa"/>
              <w:right w:w="28" w:type="dxa"/>
            </w:tcMar>
            <w:vAlign w:val="center"/>
            <w:hideMark/>
          </w:tcPr>
          <w:p w14:paraId="74AB7D22" w14:textId="6B70327B" w:rsidR="009B79E8" w:rsidRPr="00954E82" w:rsidRDefault="009B79E8" w:rsidP="0024775E">
            <w:pPr>
              <w:jc w:val="center"/>
              <w:rPr>
                <w:color w:val="000000"/>
                <w:sz w:val="24"/>
                <w:szCs w:val="24"/>
              </w:rPr>
            </w:pPr>
            <w:r w:rsidRPr="00954E82">
              <w:rPr>
                <w:color w:val="000000"/>
                <w:sz w:val="24"/>
                <w:szCs w:val="24"/>
              </w:rPr>
              <w:t>21147</w:t>
            </w:r>
          </w:p>
        </w:tc>
        <w:tc>
          <w:tcPr>
            <w:tcW w:w="346" w:type="pct"/>
            <w:shd w:val="clear" w:color="auto" w:fill="auto"/>
            <w:tcMar>
              <w:left w:w="28" w:type="dxa"/>
              <w:right w:w="28" w:type="dxa"/>
            </w:tcMar>
            <w:vAlign w:val="center"/>
            <w:hideMark/>
          </w:tcPr>
          <w:p w14:paraId="71EC65C1" w14:textId="191B1CC1" w:rsidR="009B79E8" w:rsidRPr="00954E82" w:rsidRDefault="009B79E8" w:rsidP="0024775E">
            <w:pPr>
              <w:jc w:val="center"/>
              <w:rPr>
                <w:color w:val="000000"/>
                <w:sz w:val="24"/>
                <w:szCs w:val="24"/>
              </w:rPr>
            </w:pPr>
            <w:r w:rsidRPr="00954E82">
              <w:rPr>
                <w:color w:val="000000"/>
                <w:sz w:val="24"/>
                <w:szCs w:val="24"/>
              </w:rPr>
              <w:t>21147</w:t>
            </w:r>
          </w:p>
        </w:tc>
        <w:tc>
          <w:tcPr>
            <w:tcW w:w="346" w:type="pct"/>
            <w:shd w:val="clear" w:color="auto" w:fill="auto"/>
            <w:tcMar>
              <w:left w:w="28" w:type="dxa"/>
              <w:right w:w="28" w:type="dxa"/>
            </w:tcMar>
            <w:vAlign w:val="center"/>
            <w:hideMark/>
          </w:tcPr>
          <w:p w14:paraId="1508863E" w14:textId="447DD547" w:rsidR="009B79E8" w:rsidRPr="00954E82" w:rsidRDefault="009B79E8" w:rsidP="0024775E">
            <w:pPr>
              <w:jc w:val="center"/>
              <w:rPr>
                <w:color w:val="000000"/>
                <w:sz w:val="24"/>
                <w:szCs w:val="24"/>
              </w:rPr>
            </w:pPr>
            <w:r w:rsidRPr="00954E82">
              <w:rPr>
                <w:color w:val="000000"/>
                <w:sz w:val="24"/>
                <w:szCs w:val="24"/>
              </w:rPr>
              <w:t>21147</w:t>
            </w:r>
          </w:p>
        </w:tc>
        <w:tc>
          <w:tcPr>
            <w:tcW w:w="361" w:type="pct"/>
            <w:shd w:val="clear" w:color="auto" w:fill="auto"/>
            <w:vAlign w:val="center"/>
          </w:tcPr>
          <w:p w14:paraId="0312A602" w14:textId="07E117AC" w:rsidR="009B79E8" w:rsidRPr="00954E82" w:rsidRDefault="009B79E8" w:rsidP="0024775E">
            <w:pPr>
              <w:jc w:val="center"/>
              <w:rPr>
                <w:color w:val="000000"/>
                <w:sz w:val="24"/>
                <w:szCs w:val="24"/>
              </w:rPr>
            </w:pPr>
            <w:r w:rsidRPr="00954E82">
              <w:rPr>
                <w:color w:val="000000"/>
                <w:sz w:val="24"/>
                <w:szCs w:val="24"/>
              </w:rPr>
              <w:t>21147</w:t>
            </w:r>
          </w:p>
        </w:tc>
        <w:tc>
          <w:tcPr>
            <w:tcW w:w="342" w:type="pct"/>
            <w:shd w:val="clear" w:color="auto" w:fill="auto"/>
            <w:tcMar>
              <w:left w:w="28" w:type="dxa"/>
              <w:right w:w="28" w:type="dxa"/>
            </w:tcMar>
            <w:vAlign w:val="center"/>
            <w:hideMark/>
          </w:tcPr>
          <w:p w14:paraId="7D775804" w14:textId="3689BF83" w:rsidR="009B79E8" w:rsidRPr="00954E82" w:rsidRDefault="009B79E8" w:rsidP="0024775E">
            <w:pPr>
              <w:jc w:val="center"/>
              <w:rPr>
                <w:color w:val="000000"/>
                <w:sz w:val="24"/>
                <w:szCs w:val="24"/>
              </w:rPr>
            </w:pPr>
            <w:r w:rsidRPr="00954E82">
              <w:rPr>
                <w:color w:val="000000"/>
                <w:sz w:val="24"/>
                <w:szCs w:val="24"/>
              </w:rPr>
              <w:t>21147</w:t>
            </w:r>
          </w:p>
        </w:tc>
      </w:tr>
      <w:tr w:rsidR="004777A4" w:rsidRPr="00954E82" w14:paraId="2FA0594D" w14:textId="77777777" w:rsidTr="009B79E8">
        <w:trPr>
          <w:trHeight w:val="20"/>
          <w:jc w:val="center"/>
        </w:trPr>
        <w:tc>
          <w:tcPr>
            <w:tcW w:w="244" w:type="pct"/>
            <w:shd w:val="clear" w:color="auto" w:fill="auto"/>
            <w:tcMar>
              <w:left w:w="28" w:type="dxa"/>
              <w:right w:w="28" w:type="dxa"/>
            </w:tcMar>
            <w:vAlign w:val="center"/>
            <w:hideMark/>
          </w:tcPr>
          <w:p w14:paraId="38119E62" w14:textId="77777777" w:rsidR="004777A4" w:rsidRPr="00954E82" w:rsidRDefault="004777A4" w:rsidP="0024775E">
            <w:pPr>
              <w:jc w:val="center"/>
              <w:rPr>
                <w:color w:val="000000"/>
                <w:sz w:val="24"/>
                <w:szCs w:val="24"/>
              </w:rPr>
            </w:pPr>
            <w:r w:rsidRPr="00954E82">
              <w:rPr>
                <w:color w:val="000000"/>
                <w:sz w:val="24"/>
                <w:szCs w:val="24"/>
              </w:rPr>
              <w:t>3.1.</w:t>
            </w:r>
          </w:p>
        </w:tc>
        <w:tc>
          <w:tcPr>
            <w:tcW w:w="1275" w:type="pct"/>
            <w:shd w:val="clear" w:color="auto" w:fill="auto"/>
            <w:tcMar>
              <w:left w:w="28" w:type="dxa"/>
              <w:right w:w="28" w:type="dxa"/>
            </w:tcMar>
            <w:vAlign w:val="center"/>
            <w:hideMark/>
          </w:tcPr>
          <w:p w14:paraId="16F5E57A" w14:textId="77777777" w:rsidR="004777A4" w:rsidRPr="00954E82" w:rsidRDefault="004777A4" w:rsidP="0024775E">
            <w:pPr>
              <w:jc w:val="right"/>
              <w:rPr>
                <w:color w:val="000000"/>
                <w:sz w:val="24"/>
                <w:szCs w:val="24"/>
              </w:rPr>
            </w:pPr>
            <w:r w:rsidRPr="00954E82">
              <w:rPr>
                <w:color w:val="000000"/>
                <w:sz w:val="24"/>
                <w:szCs w:val="24"/>
              </w:rPr>
              <w:t>нормативные потери на сетях в сторону н.п. Титан (всего), из них:</w:t>
            </w:r>
          </w:p>
        </w:tc>
        <w:tc>
          <w:tcPr>
            <w:tcW w:w="226" w:type="pct"/>
            <w:shd w:val="clear" w:color="auto" w:fill="auto"/>
            <w:tcMar>
              <w:left w:w="28" w:type="dxa"/>
              <w:right w:w="28" w:type="dxa"/>
            </w:tcMar>
            <w:vAlign w:val="center"/>
            <w:hideMark/>
          </w:tcPr>
          <w:p w14:paraId="727144EC" w14:textId="77777777" w:rsidR="004777A4" w:rsidRPr="00954E82" w:rsidRDefault="004777A4" w:rsidP="0024775E">
            <w:pPr>
              <w:jc w:val="center"/>
              <w:rPr>
                <w:color w:val="000000"/>
                <w:sz w:val="24"/>
                <w:szCs w:val="24"/>
              </w:rPr>
            </w:pPr>
            <w:r w:rsidRPr="00954E82">
              <w:rPr>
                <w:color w:val="000000"/>
                <w:sz w:val="24"/>
                <w:szCs w:val="24"/>
              </w:rPr>
              <w:t>Гкал</w:t>
            </w:r>
          </w:p>
        </w:tc>
        <w:tc>
          <w:tcPr>
            <w:tcW w:w="411" w:type="pct"/>
            <w:vAlign w:val="center"/>
          </w:tcPr>
          <w:p w14:paraId="7E6DF623" w14:textId="77777777" w:rsidR="004777A4" w:rsidRPr="00954E82" w:rsidRDefault="004777A4" w:rsidP="0024775E">
            <w:pPr>
              <w:jc w:val="center"/>
              <w:rPr>
                <w:color w:val="000000"/>
                <w:sz w:val="24"/>
                <w:szCs w:val="24"/>
              </w:rPr>
            </w:pPr>
            <w:r w:rsidRPr="00954E82">
              <w:rPr>
                <w:sz w:val="24"/>
                <w:szCs w:val="24"/>
              </w:rPr>
              <w:t>14752</w:t>
            </w:r>
          </w:p>
        </w:tc>
        <w:tc>
          <w:tcPr>
            <w:tcW w:w="411" w:type="pct"/>
            <w:shd w:val="clear" w:color="auto" w:fill="auto"/>
            <w:tcMar>
              <w:left w:w="28" w:type="dxa"/>
              <w:right w:w="28" w:type="dxa"/>
            </w:tcMar>
            <w:vAlign w:val="center"/>
            <w:hideMark/>
          </w:tcPr>
          <w:p w14:paraId="5B8885D6" w14:textId="77777777" w:rsidR="004777A4" w:rsidRPr="00954E82" w:rsidRDefault="004777A4" w:rsidP="0024775E">
            <w:pPr>
              <w:jc w:val="center"/>
              <w:rPr>
                <w:color w:val="000000"/>
                <w:sz w:val="24"/>
                <w:szCs w:val="24"/>
              </w:rPr>
            </w:pPr>
            <w:r w:rsidRPr="00954E82">
              <w:rPr>
                <w:color w:val="000000"/>
                <w:sz w:val="24"/>
                <w:szCs w:val="24"/>
              </w:rPr>
              <w:t>13948</w:t>
            </w:r>
          </w:p>
        </w:tc>
        <w:tc>
          <w:tcPr>
            <w:tcW w:w="346" w:type="pct"/>
            <w:shd w:val="clear" w:color="auto" w:fill="auto"/>
            <w:tcMar>
              <w:left w:w="28" w:type="dxa"/>
              <w:right w:w="28" w:type="dxa"/>
            </w:tcMar>
            <w:vAlign w:val="center"/>
            <w:hideMark/>
          </w:tcPr>
          <w:p w14:paraId="1F835CF4" w14:textId="77777777" w:rsidR="004777A4" w:rsidRPr="00954E82" w:rsidRDefault="004777A4" w:rsidP="0024775E">
            <w:pPr>
              <w:jc w:val="center"/>
              <w:rPr>
                <w:color w:val="000000"/>
                <w:sz w:val="24"/>
                <w:szCs w:val="24"/>
              </w:rPr>
            </w:pPr>
            <w:r w:rsidRPr="00954E82">
              <w:rPr>
                <w:color w:val="000000"/>
                <w:sz w:val="24"/>
                <w:szCs w:val="24"/>
              </w:rPr>
              <w:t>13948</w:t>
            </w:r>
          </w:p>
        </w:tc>
        <w:tc>
          <w:tcPr>
            <w:tcW w:w="346" w:type="pct"/>
            <w:shd w:val="clear" w:color="auto" w:fill="auto"/>
            <w:tcMar>
              <w:left w:w="28" w:type="dxa"/>
              <w:right w:w="28" w:type="dxa"/>
            </w:tcMar>
            <w:vAlign w:val="center"/>
            <w:hideMark/>
          </w:tcPr>
          <w:p w14:paraId="0D91B9EF" w14:textId="68F46359" w:rsidR="004777A4" w:rsidRPr="00954E82" w:rsidRDefault="004777A4" w:rsidP="0024775E">
            <w:pPr>
              <w:jc w:val="center"/>
              <w:rPr>
                <w:color w:val="000000"/>
                <w:sz w:val="24"/>
                <w:szCs w:val="24"/>
              </w:rPr>
            </w:pPr>
            <w:r w:rsidRPr="00954E82">
              <w:rPr>
                <w:color w:val="000000"/>
                <w:sz w:val="24"/>
                <w:szCs w:val="24"/>
              </w:rPr>
              <w:t>13953</w:t>
            </w:r>
          </w:p>
        </w:tc>
        <w:tc>
          <w:tcPr>
            <w:tcW w:w="346" w:type="pct"/>
            <w:shd w:val="clear" w:color="auto" w:fill="auto"/>
            <w:tcMar>
              <w:left w:w="28" w:type="dxa"/>
              <w:right w:w="28" w:type="dxa"/>
            </w:tcMar>
            <w:vAlign w:val="center"/>
            <w:hideMark/>
          </w:tcPr>
          <w:p w14:paraId="2A96CFA1" w14:textId="0BBA919D" w:rsidR="004777A4" w:rsidRPr="00954E82" w:rsidRDefault="004777A4" w:rsidP="0024775E">
            <w:pPr>
              <w:jc w:val="center"/>
              <w:rPr>
                <w:color w:val="000000"/>
                <w:sz w:val="24"/>
                <w:szCs w:val="24"/>
              </w:rPr>
            </w:pPr>
            <w:r w:rsidRPr="00954E82">
              <w:rPr>
                <w:color w:val="000000"/>
                <w:sz w:val="24"/>
                <w:szCs w:val="24"/>
              </w:rPr>
              <w:t>13953</w:t>
            </w:r>
          </w:p>
        </w:tc>
        <w:tc>
          <w:tcPr>
            <w:tcW w:w="346" w:type="pct"/>
            <w:shd w:val="clear" w:color="auto" w:fill="auto"/>
            <w:tcMar>
              <w:left w:w="28" w:type="dxa"/>
              <w:right w:w="28" w:type="dxa"/>
            </w:tcMar>
            <w:vAlign w:val="center"/>
            <w:hideMark/>
          </w:tcPr>
          <w:p w14:paraId="76A82A1A" w14:textId="78B95D66" w:rsidR="004777A4" w:rsidRPr="00954E82" w:rsidRDefault="004777A4" w:rsidP="0024775E">
            <w:pPr>
              <w:jc w:val="center"/>
              <w:rPr>
                <w:color w:val="000000"/>
                <w:sz w:val="24"/>
                <w:szCs w:val="24"/>
              </w:rPr>
            </w:pPr>
            <w:r w:rsidRPr="00954E82">
              <w:rPr>
                <w:color w:val="000000"/>
                <w:sz w:val="24"/>
                <w:szCs w:val="24"/>
              </w:rPr>
              <w:t>13953</w:t>
            </w:r>
          </w:p>
        </w:tc>
        <w:tc>
          <w:tcPr>
            <w:tcW w:w="346" w:type="pct"/>
            <w:shd w:val="clear" w:color="auto" w:fill="auto"/>
            <w:tcMar>
              <w:left w:w="28" w:type="dxa"/>
              <w:right w:w="28" w:type="dxa"/>
            </w:tcMar>
            <w:vAlign w:val="center"/>
            <w:hideMark/>
          </w:tcPr>
          <w:p w14:paraId="2C6426C0" w14:textId="2E19E79B" w:rsidR="004777A4" w:rsidRPr="00954E82" w:rsidRDefault="004777A4" w:rsidP="0024775E">
            <w:pPr>
              <w:jc w:val="center"/>
              <w:rPr>
                <w:color w:val="000000"/>
                <w:sz w:val="24"/>
                <w:szCs w:val="24"/>
              </w:rPr>
            </w:pPr>
            <w:r w:rsidRPr="00954E82">
              <w:rPr>
                <w:color w:val="000000"/>
                <w:sz w:val="24"/>
                <w:szCs w:val="24"/>
              </w:rPr>
              <w:t>13953</w:t>
            </w:r>
          </w:p>
        </w:tc>
        <w:tc>
          <w:tcPr>
            <w:tcW w:w="361" w:type="pct"/>
            <w:shd w:val="clear" w:color="auto" w:fill="auto"/>
            <w:vAlign w:val="center"/>
          </w:tcPr>
          <w:p w14:paraId="192F5E9B" w14:textId="7963D060" w:rsidR="004777A4" w:rsidRPr="00954E82" w:rsidRDefault="004777A4" w:rsidP="0024775E">
            <w:pPr>
              <w:jc w:val="center"/>
              <w:rPr>
                <w:color w:val="000000"/>
                <w:sz w:val="24"/>
                <w:szCs w:val="24"/>
              </w:rPr>
            </w:pPr>
            <w:r w:rsidRPr="00954E82">
              <w:rPr>
                <w:color w:val="000000"/>
                <w:sz w:val="24"/>
                <w:szCs w:val="24"/>
              </w:rPr>
              <w:t>13953</w:t>
            </w:r>
          </w:p>
        </w:tc>
        <w:tc>
          <w:tcPr>
            <w:tcW w:w="342" w:type="pct"/>
            <w:shd w:val="clear" w:color="auto" w:fill="auto"/>
            <w:tcMar>
              <w:left w:w="28" w:type="dxa"/>
              <w:right w:w="28" w:type="dxa"/>
            </w:tcMar>
            <w:vAlign w:val="center"/>
            <w:hideMark/>
          </w:tcPr>
          <w:p w14:paraId="494D2564" w14:textId="337265B9" w:rsidR="004777A4" w:rsidRPr="00954E82" w:rsidRDefault="004777A4" w:rsidP="0024775E">
            <w:pPr>
              <w:jc w:val="center"/>
              <w:rPr>
                <w:color w:val="000000"/>
                <w:sz w:val="24"/>
                <w:szCs w:val="24"/>
              </w:rPr>
            </w:pPr>
            <w:r w:rsidRPr="00954E82">
              <w:rPr>
                <w:color w:val="000000"/>
                <w:sz w:val="24"/>
                <w:szCs w:val="24"/>
              </w:rPr>
              <w:t>13953</w:t>
            </w:r>
          </w:p>
        </w:tc>
      </w:tr>
      <w:tr w:rsidR="009B79E8" w:rsidRPr="00954E82" w14:paraId="303B67DD" w14:textId="77777777" w:rsidTr="009B79E8">
        <w:trPr>
          <w:trHeight w:val="20"/>
          <w:jc w:val="center"/>
        </w:trPr>
        <w:tc>
          <w:tcPr>
            <w:tcW w:w="244" w:type="pct"/>
            <w:shd w:val="clear" w:color="auto" w:fill="auto"/>
            <w:tcMar>
              <w:left w:w="28" w:type="dxa"/>
              <w:right w:w="28" w:type="dxa"/>
            </w:tcMar>
            <w:vAlign w:val="center"/>
            <w:hideMark/>
          </w:tcPr>
          <w:p w14:paraId="358EAEFF" w14:textId="77777777" w:rsidR="009B79E8" w:rsidRPr="00954E82" w:rsidRDefault="009B79E8" w:rsidP="0024775E">
            <w:pPr>
              <w:jc w:val="center"/>
              <w:rPr>
                <w:color w:val="000000"/>
                <w:sz w:val="24"/>
                <w:szCs w:val="24"/>
              </w:rPr>
            </w:pPr>
            <w:r w:rsidRPr="00954E82">
              <w:rPr>
                <w:color w:val="000000"/>
                <w:sz w:val="24"/>
                <w:szCs w:val="24"/>
              </w:rPr>
              <w:t>3.1.1.</w:t>
            </w:r>
          </w:p>
        </w:tc>
        <w:tc>
          <w:tcPr>
            <w:tcW w:w="1275" w:type="pct"/>
            <w:shd w:val="clear" w:color="auto" w:fill="auto"/>
            <w:tcMar>
              <w:left w:w="28" w:type="dxa"/>
              <w:right w:w="28" w:type="dxa"/>
            </w:tcMar>
            <w:vAlign w:val="center"/>
            <w:hideMark/>
          </w:tcPr>
          <w:p w14:paraId="3DDC462D" w14:textId="77777777" w:rsidR="009B79E8" w:rsidRPr="00954E82" w:rsidRDefault="009B79E8" w:rsidP="0024775E">
            <w:pPr>
              <w:jc w:val="right"/>
              <w:rPr>
                <w:color w:val="000000"/>
                <w:sz w:val="24"/>
                <w:szCs w:val="24"/>
              </w:rPr>
            </w:pPr>
            <w:r w:rsidRPr="00954E82">
              <w:rPr>
                <w:color w:val="000000"/>
                <w:sz w:val="24"/>
                <w:szCs w:val="24"/>
              </w:rPr>
              <w:t>потери, реализуемые сетевой компании АО "Хибинская тепловая компания" (компенсация потерь)</w:t>
            </w:r>
          </w:p>
        </w:tc>
        <w:tc>
          <w:tcPr>
            <w:tcW w:w="226" w:type="pct"/>
            <w:shd w:val="clear" w:color="auto" w:fill="auto"/>
            <w:tcMar>
              <w:left w:w="28" w:type="dxa"/>
              <w:right w:w="28" w:type="dxa"/>
            </w:tcMar>
            <w:vAlign w:val="center"/>
            <w:hideMark/>
          </w:tcPr>
          <w:p w14:paraId="467D0882" w14:textId="77777777" w:rsidR="009B79E8" w:rsidRPr="00954E82" w:rsidRDefault="009B79E8" w:rsidP="0024775E">
            <w:pPr>
              <w:jc w:val="center"/>
              <w:rPr>
                <w:color w:val="000000"/>
                <w:sz w:val="24"/>
                <w:szCs w:val="24"/>
              </w:rPr>
            </w:pPr>
            <w:r w:rsidRPr="00954E82">
              <w:rPr>
                <w:color w:val="000000"/>
                <w:sz w:val="24"/>
                <w:szCs w:val="24"/>
              </w:rPr>
              <w:t>Гкал</w:t>
            </w:r>
          </w:p>
        </w:tc>
        <w:tc>
          <w:tcPr>
            <w:tcW w:w="411" w:type="pct"/>
            <w:vAlign w:val="center"/>
          </w:tcPr>
          <w:p w14:paraId="45BC4D1A" w14:textId="77777777" w:rsidR="009B79E8" w:rsidRPr="00954E82" w:rsidRDefault="009B79E8" w:rsidP="0024775E">
            <w:pPr>
              <w:jc w:val="center"/>
              <w:rPr>
                <w:color w:val="000000"/>
                <w:sz w:val="24"/>
                <w:szCs w:val="24"/>
              </w:rPr>
            </w:pPr>
            <w:r w:rsidRPr="00954E82">
              <w:rPr>
                <w:sz w:val="24"/>
                <w:szCs w:val="24"/>
              </w:rPr>
              <w:t>7488</w:t>
            </w:r>
          </w:p>
        </w:tc>
        <w:tc>
          <w:tcPr>
            <w:tcW w:w="411" w:type="pct"/>
            <w:shd w:val="clear" w:color="auto" w:fill="auto"/>
            <w:tcMar>
              <w:left w:w="28" w:type="dxa"/>
              <w:right w:w="28" w:type="dxa"/>
            </w:tcMar>
            <w:vAlign w:val="center"/>
            <w:hideMark/>
          </w:tcPr>
          <w:p w14:paraId="63E6AB2C" w14:textId="77777777" w:rsidR="009B79E8" w:rsidRPr="00954E82" w:rsidRDefault="009B79E8" w:rsidP="0024775E">
            <w:pPr>
              <w:jc w:val="center"/>
              <w:rPr>
                <w:color w:val="000000"/>
                <w:sz w:val="24"/>
                <w:szCs w:val="24"/>
              </w:rPr>
            </w:pPr>
            <w:r w:rsidRPr="00954E82">
              <w:rPr>
                <w:color w:val="000000"/>
                <w:sz w:val="24"/>
                <w:szCs w:val="24"/>
              </w:rPr>
              <w:t>7402</w:t>
            </w:r>
          </w:p>
        </w:tc>
        <w:tc>
          <w:tcPr>
            <w:tcW w:w="346" w:type="pct"/>
            <w:shd w:val="clear" w:color="auto" w:fill="auto"/>
            <w:tcMar>
              <w:left w:w="28" w:type="dxa"/>
              <w:right w:w="28" w:type="dxa"/>
            </w:tcMar>
            <w:vAlign w:val="center"/>
            <w:hideMark/>
          </w:tcPr>
          <w:p w14:paraId="234190D3" w14:textId="77777777" w:rsidR="009B79E8" w:rsidRPr="00954E82" w:rsidRDefault="009B79E8" w:rsidP="0024775E">
            <w:pPr>
              <w:jc w:val="center"/>
              <w:rPr>
                <w:color w:val="000000"/>
                <w:sz w:val="24"/>
                <w:szCs w:val="24"/>
              </w:rPr>
            </w:pPr>
            <w:r w:rsidRPr="00954E82">
              <w:rPr>
                <w:color w:val="000000"/>
                <w:sz w:val="24"/>
                <w:szCs w:val="24"/>
              </w:rPr>
              <w:t>7554</w:t>
            </w:r>
          </w:p>
        </w:tc>
        <w:tc>
          <w:tcPr>
            <w:tcW w:w="346" w:type="pct"/>
            <w:shd w:val="clear" w:color="auto" w:fill="auto"/>
            <w:tcMar>
              <w:left w:w="28" w:type="dxa"/>
              <w:right w:w="28" w:type="dxa"/>
            </w:tcMar>
            <w:vAlign w:val="center"/>
            <w:hideMark/>
          </w:tcPr>
          <w:p w14:paraId="255DC053" w14:textId="44F29B00" w:rsidR="009B79E8" w:rsidRPr="00954E82" w:rsidRDefault="009B79E8" w:rsidP="0024775E">
            <w:pPr>
              <w:jc w:val="center"/>
              <w:rPr>
                <w:color w:val="000000"/>
                <w:sz w:val="24"/>
                <w:szCs w:val="24"/>
              </w:rPr>
            </w:pPr>
            <w:r w:rsidRPr="00954E82">
              <w:rPr>
                <w:color w:val="000000"/>
                <w:sz w:val="24"/>
                <w:szCs w:val="24"/>
              </w:rPr>
              <w:t>7554</w:t>
            </w:r>
          </w:p>
        </w:tc>
        <w:tc>
          <w:tcPr>
            <w:tcW w:w="346" w:type="pct"/>
            <w:shd w:val="clear" w:color="auto" w:fill="auto"/>
            <w:tcMar>
              <w:left w:w="28" w:type="dxa"/>
              <w:right w:w="28" w:type="dxa"/>
            </w:tcMar>
            <w:vAlign w:val="center"/>
            <w:hideMark/>
          </w:tcPr>
          <w:p w14:paraId="18A8098B" w14:textId="3ABC347E" w:rsidR="009B79E8" w:rsidRPr="00954E82" w:rsidRDefault="009B79E8" w:rsidP="0024775E">
            <w:pPr>
              <w:jc w:val="center"/>
              <w:rPr>
                <w:color w:val="000000"/>
                <w:sz w:val="24"/>
                <w:szCs w:val="24"/>
              </w:rPr>
            </w:pPr>
            <w:r w:rsidRPr="00954E82">
              <w:rPr>
                <w:color w:val="000000"/>
                <w:sz w:val="24"/>
                <w:szCs w:val="24"/>
              </w:rPr>
              <w:t>7554</w:t>
            </w:r>
          </w:p>
        </w:tc>
        <w:tc>
          <w:tcPr>
            <w:tcW w:w="346" w:type="pct"/>
            <w:shd w:val="clear" w:color="auto" w:fill="auto"/>
            <w:tcMar>
              <w:left w:w="28" w:type="dxa"/>
              <w:right w:w="28" w:type="dxa"/>
            </w:tcMar>
            <w:vAlign w:val="center"/>
            <w:hideMark/>
          </w:tcPr>
          <w:p w14:paraId="0182E7BA" w14:textId="08FD6B8C" w:rsidR="009B79E8" w:rsidRPr="00954E82" w:rsidRDefault="009B79E8" w:rsidP="0024775E">
            <w:pPr>
              <w:jc w:val="center"/>
              <w:rPr>
                <w:color w:val="000000"/>
                <w:sz w:val="24"/>
                <w:szCs w:val="24"/>
              </w:rPr>
            </w:pPr>
            <w:r w:rsidRPr="00954E82">
              <w:rPr>
                <w:color w:val="000000"/>
                <w:sz w:val="24"/>
                <w:szCs w:val="24"/>
              </w:rPr>
              <w:t>7554</w:t>
            </w:r>
          </w:p>
        </w:tc>
        <w:tc>
          <w:tcPr>
            <w:tcW w:w="346" w:type="pct"/>
            <w:shd w:val="clear" w:color="auto" w:fill="auto"/>
            <w:tcMar>
              <w:left w:w="28" w:type="dxa"/>
              <w:right w:w="28" w:type="dxa"/>
            </w:tcMar>
            <w:vAlign w:val="center"/>
            <w:hideMark/>
          </w:tcPr>
          <w:p w14:paraId="16006FF6" w14:textId="6F9B2B03" w:rsidR="009B79E8" w:rsidRPr="00954E82" w:rsidRDefault="009B79E8" w:rsidP="0024775E">
            <w:pPr>
              <w:jc w:val="center"/>
              <w:rPr>
                <w:color w:val="000000"/>
                <w:sz w:val="24"/>
                <w:szCs w:val="24"/>
              </w:rPr>
            </w:pPr>
            <w:r w:rsidRPr="00954E82">
              <w:rPr>
                <w:color w:val="000000"/>
                <w:sz w:val="24"/>
                <w:szCs w:val="24"/>
              </w:rPr>
              <w:t>7554</w:t>
            </w:r>
          </w:p>
        </w:tc>
        <w:tc>
          <w:tcPr>
            <w:tcW w:w="361" w:type="pct"/>
            <w:shd w:val="clear" w:color="auto" w:fill="auto"/>
            <w:vAlign w:val="center"/>
          </w:tcPr>
          <w:p w14:paraId="29D3FC59" w14:textId="2DCC909B" w:rsidR="009B79E8" w:rsidRPr="00954E82" w:rsidRDefault="009B79E8" w:rsidP="0024775E">
            <w:pPr>
              <w:jc w:val="center"/>
              <w:rPr>
                <w:color w:val="000000"/>
                <w:sz w:val="24"/>
                <w:szCs w:val="24"/>
              </w:rPr>
            </w:pPr>
            <w:r w:rsidRPr="00954E82">
              <w:rPr>
                <w:color w:val="000000"/>
                <w:sz w:val="24"/>
                <w:szCs w:val="24"/>
              </w:rPr>
              <w:t>7554</w:t>
            </w:r>
          </w:p>
        </w:tc>
        <w:tc>
          <w:tcPr>
            <w:tcW w:w="342" w:type="pct"/>
            <w:shd w:val="clear" w:color="auto" w:fill="auto"/>
            <w:tcMar>
              <w:left w:w="28" w:type="dxa"/>
              <w:right w:w="28" w:type="dxa"/>
            </w:tcMar>
            <w:vAlign w:val="center"/>
            <w:hideMark/>
          </w:tcPr>
          <w:p w14:paraId="4484A85A" w14:textId="3A66E1C4" w:rsidR="009B79E8" w:rsidRPr="00954E82" w:rsidRDefault="009B79E8" w:rsidP="0024775E">
            <w:pPr>
              <w:jc w:val="center"/>
              <w:rPr>
                <w:color w:val="000000"/>
                <w:sz w:val="24"/>
                <w:szCs w:val="24"/>
              </w:rPr>
            </w:pPr>
            <w:r w:rsidRPr="00954E82">
              <w:rPr>
                <w:color w:val="000000"/>
                <w:sz w:val="24"/>
                <w:szCs w:val="24"/>
              </w:rPr>
              <w:t>7554</w:t>
            </w:r>
          </w:p>
        </w:tc>
      </w:tr>
      <w:tr w:rsidR="009B79E8" w:rsidRPr="00954E82" w14:paraId="22881973" w14:textId="77777777" w:rsidTr="009B79E8">
        <w:trPr>
          <w:trHeight w:val="20"/>
          <w:jc w:val="center"/>
        </w:trPr>
        <w:tc>
          <w:tcPr>
            <w:tcW w:w="244" w:type="pct"/>
            <w:shd w:val="clear" w:color="auto" w:fill="auto"/>
            <w:tcMar>
              <w:left w:w="28" w:type="dxa"/>
              <w:right w:w="28" w:type="dxa"/>
            </w:tcMar>
            <w:vAlign w:val="center"/>
            <w:hideMark/>
          </w:tcPr>
          <w:p w14:paraId="720C5F4D" w14:textId="77777777" w:rsidR="009B79E8" w:rsidRPr="00954E82" w:rsidRDefault="009B79E8" w:rsidP="0024775E">
            <w:pPr>
              <w:jc w:val="center"/>
              <w:rPr>
                <w:color w:val="000000"/>
                <w:sz w:val="24"/>
                <w:szCs w:val="24"/>
              </w:rPr>
            </w:pPr>
            <w:r w:rsidRPr="00954E82">
              <w:rPr>
                <w:color w:val="000000"/>
                <w:sz w:val="24"/>
                <w:szCs w:val="24"/>
              </w:rPr>
              <w:t>3.3.</w:t>
            </w:r>
          </w:p>
        </w:tc>
        <w:tc>
          <w:tcPr>
            <w:tcW w:w="1275" w:type="pct"/>
            <w:shd w:val="clear" w:color="auto" w:fill="auto"/>
            <w:tcMar>
              <w:left w:w="28" w:type="dxa"/>
              <w:right w:w="28" w:type="dxa"/>
            </w:tcMar>
            <w:vAlign w:val="center"/>
            <w:hideMark/>
          </w:tcPr>
          <w:p w14:paraId="5FB0FAE4" w14:textId="77777777" w:rsidR="009B79E8" w:rsidRPr="00954E82" w:rsidRDefault="009B79E8" w:rsidP="0024775E">
            <w:pPr>
              <w:rPr>
                <w:color w:val="000000"/>
                <w:sz w:val="24"/>
                <w:szCs w:val="24"/>
              </w:rPr>
            </w:pPr>
            <w:r w:rsidRPr="00954E82">
              <w:rPr>
                <w:color w:val="000000"/>
                <w:sz w:val="24"/>
                <w:szCs w:val="24"/>
              </w:rPr>
              <w:t xml:space="preserve">Нормативные потери теплоносителя на сетях н.п. Титан </w:t>
            </w:r>
          </w:p>
        </w:tc>
        <w:tc>
          <w:tcPr>
            <w:tcW w:w="226" w:type="pct"/>
            <w:shd w:val="clear" w:color="auto" w:fill="auto"/>
            <w:tcMar>
              <w:left w:w="28" w:type="dxa"/>
              <w:right w:w="28" w:type="dxa"/>
            </w:tcMar>
            <w:vAlign w:val="center"/>
            <w:hideMark/>
          </w:tcPr>
          <w:p w14:paraId="2395E8A7" w14:textId="77777777" w:rsidR="009B79E8" w:rsidRPr="00954E82" w:rsidRDefault="009B79E8" w:rsidP="0024775E">
            <w:pPr>
              <w:jc w:val="center"/>
              <w:rPr>
                <w:color w:val="000000"/>
                <w:sz w:val="24"/>
                <w:szCs w:val="24"/>
              </w:rPr>
            </w:pPr>
            <w:r w:rsidRPr="00954E82">
              <w:rPr>
                <w:color w:val="000000"/>
                <w:sz w:val="24"/>
                <w:szCs w:val="24"/>
              </w:rPr>
              <w:t>м</w:t>
            </w:r>
            <w:r w:rsidRPr="00954E82">
              <w:rPr>
                <w:color w:val="000000"/>
                <w:sz w:val="24"/>
                <w:szCs w:val="24"/>
                <w:vertAlign w:val="superscript"/>
              </w:rPr>
              <w:t>3</w:t>
            </w:r>
          </w:p>
        </w:tc>
        <w:tc>
          <w:tcPr>
            <w:tcW w:w="411" w:type="pct"/>
            <w:vAlign w:val="center"/>
          </w:tcPr>
          <w:p w14:paraId="490B10C1" w14:textId="77777777" w:rsidR="009B79E8" w:rsidRPr="00954E82" w:rsidRDefault="009B79E8" w:rsidP="0024775E">
            <w:pPr>
              <w:jc w:val="center"/>
              <w:rPr>
                <w:color w:val="000000"/>
                <w:sz w:val="24"/>
                <w:szCs w:val="24"/>
              </w:rPr>
            </w:pPr>
            <w:r w:rsidRPr="00954E82">
              <w:rPr>
                <w:sz w:val="24"/>
                <w:szCs w:val="24"/>
              </w:rPr>
              <w:t>45444</w:t>
            </w:r>
          </w:p>
        </w:tc>
        <w:tc>
          <w:tcPr>
            <w:tcW w:w="411" w:type="pct"/>
            <w:shd w:val="clear" w:color="auto" w:fill="auto"/>
            <w:tcMar>
              <w:left w:w="28" w:type="dxa"/>
              <w:right w:w="28" w:type="dxa"/>
            </w:tcMar>
            <w:vAlign w:val="center"/>
            <w:hideMark/>
          </w:tcPr>
          <w:p w14:paraId="488E9DE5" w14:textId="77777777" w:rsidR="009B79E8" w:rsidRPr="00954E82" w:rsidRDefault="009B79E8" w:rsidP="0024775E">
            <w:pPr>
              <w:jc w:val="center"/>
              <w:rPr>
                <w:color w:val="000000"/>
                <w:sz w:val="24"/>
                <w:szCs w:val="24"/>
              </w:rPr>
            </w:pPr>
            <w:r w:rsidRPr="00954E82">
              <w:rPr>
                <w:color w:val="000000"/>
                <w:sz w:val="24"/>
                <w:szCs w:val="24"/>
              </w:rPr>
              <w:t>43419</w:t>
            </w:r>
          </w:p>
        </w:tc>
        <w:tc>
          <w:tcPr>
            <w:tcW w:w="346" w:type="pct"/>
            <w:shd w:val="clear" w:color="auto" w:fill="auto"/>
            <w:tcMar>
              <w:left w:w="28" w:type="dxa"/>
              <w:right w:w="28" w:type="dxa"/>
            </w:tcMar>
            <w:vAlign w:val="center"/>
            <w:hideMark/>
          </w:tcPr>
          <w:p w14:paraId="224C359B" w14:textId="77777777" w:rsidR="009B79E8" w:rsidRPr="00954E82" w:rsidRDefault="009B79E8" w:rsidP="0024775E">
            <w:pPr>
              <w:jc w:val="center"/>
              <w:rPr>
                <w:color w:val="000000"/>
                <w:sz w:val="24"/>
                <w:szCs w:val="24"/>
              </w:rPr>
            </w:pPr>
            <w:r w:rsidRPr="00954E82">
              <w:rPr>
                <w:color w:val="000000"/>
                <w:sz w:val="24"/>
                <w:szCs w:val="24"/>
              </w:rPr>
              <w:t>43419</w:t>
            </w:r>
          </w:p>
        </w:tc>
        <w:tc>
          <w:tcPr>
            <w:tcW w:w="346" w:type="pct"/>
            <w:shd w:val="clear" w:color="auto" w:fill="auto"/>
            <w:tcMar>
              <w:left w:w="28" w:type="dxa"/>
              <w:right w:w="28" w:type="dxa"/>
            </w:tcMar>
            <w:vAlign w:val="center"/>
            <w:hideMark/>
          </w:tcPr>
          <w:p w14:paraId="60B145DC" w14:textId="6C686E09" w:rsidR="009B79E8" w:rsidRPr="00954E82" w:rsidRDefault="009B79E8" w:rsidP="0024775E">
            <w:pPr>
              <w:jc w:val="center"/>
              <w:rPr>
                <w:color w:val="000000"/>
                <w:sz w:val="24"/>
                <w:szCs w:val="24"/>
              </w:rPr>
            </w:pPr>
            <w:r w:rsidRPr="00954E82">
              <w:rPr>
                <w:color w:val="000000"/>
                <w:sz w:val="24"/>
                <w:szCs w:val="24"/>
              </w:rPr>
              <w:t>43419</w:t>
            </w:r>
          </w:p>
        </w:tc>
        <w:tc>
          <w:tcPr>
            <w:tcW w:w="346" w:type="pct"/>
            <w:shd w:val="clear" w:color="auto" w:fill="auto"/>
            <w:tcMar>
              <w:left w:w="28" w:type="dxa"/>
              <w:right w:w="28" w:type="dxa"/>
            </w:tcMar>
            <w:vAlign w:val="center"/>
            <w:hideMark/>
          </w:tcPr>
          <w:p w14:paraId="0BD1FEDD" w14:textId="57BD1DC7" w:rsidR="009B79E8" w:rsidRPr="00954E82" w:rsidRDefault="009B79E8" w:rsidP="0024775E">
            <w:pPr>
              <w:jc w:val="center"/>
              <w:rPr>
                <w:color w:val="000000"/>
                <w:sz w:val="24"/>
                <w:szCs w:val="24"/>
              </w:rPr>
            </w:pPr>
            <w:r w:rsidRPr="00954E82">
              <w:rPr>
                <w:color w:val="000000"/>
                <w:sz w:val="24"/>
                <w:szCs w:val="24"/>
              </w:rPr>
              <w:t>43419</w:t>
            </w:r>
          </w:p>
        </w:tc>
        <w:tc>
          <w:tcPr>
            <w:tcW w:w="346" w:type="pct"/>
            <w:shd w:val="clear" w:color="auto" w:fill="auto"/>
            <w:tcMar>
              <w:left w:w="28" w:type="dxa"/>
              <w:right w:w="28" w:type="dxa"/>
            </w:tcMar>
            <w:vAlign w:val="center"/>
            <w:hideMark/>
          </w:tcPr>
          <w:p w14:paraId="122B1405" w14:textId="75411C89" w:rsidR="009B79E8" w:rsidRPr="00954E82" w:rsidRDefault="009B79E8" w:rsidP="0024775E">
            <w:pPr>
              <w:jc w:val="center"/>
              <w:rPr>
                <w:color w:val="000000"/>
                <w:sz w:val="24"/>
                <w:szCs w:val="24"/>
              </w:rPr>
            </w:pPr>
            <w:r w:rsidRPr="00954E82">
              <w:rPr>
                <w:color w:val="000000"/>
                <w:sz w:val="24"/>
                <w:szCs w:val="24"/>
              </w:rPr>
              <w:t>43419</w:t>
            </w:r>
          </w:p>
        </w:tc>
        <w:tc>
          <w:tcPr>
            <w:tcW w:w="346" w:type="pct"/>
            <w:shd w:val="clear" w:color="auto" w:fill="auto"/>
            <w:tcMar>
              <w:left w:w="28" w:type="dxa"/>
              <w:right w:w="28" w:type="dxa"/>
            </w:tcMar>
            <w:vAlign w:val="center"/>
            <w:hideMark/>
          </w:tcPr>
          <w:p w14:paraId="19ABABFB" w14:textId="75F5EC0C" w:rsidR="009B79E8" w:rsidRPr="00954E82" w:rsidRDefault="009B79E8" w:rsidP="0024775E">
            <w:pPr>
              <w:jc w:val="center"/>
              <w:rPr>
                <w:color w:val="000000"/>
                <w:sz w:val="24"/>
                <w:szCs w:val="24"/>
              </w:rPr>
            </w:pPr>
            <w:r w:rsidRPr="00954E82">
              <w:rPr>
                <w:color w:val="000000"/>
                <w:sz w:val="24"/>
                <w:szCs w:val="24"/>
              </w:rPr>
              <w:t>43419</w:t>
            </w:r>
          </w:p>
        </w:tc>
        <w:tc>
          <w:tcPr>
            <w:tcW w:w="361" w:type="pct"/>
            <w:shd w:val="clear" w:color="auto" w:fill="auto"/>
            <w:vAlign w:val="center"/>
          </w:tcPr>
          <w:p w14:paraId="69F17D72" w14:textId="606DCCE4" w:rsidR="009B79E8" w:rsidRPr="00954E82" w:rsidRDefault="009B79E8" w:rsidP="0024775E">
            <w:pPr>
              <w:jc w:val="center"/>
              <w:rPr>
                <w:color w:val="000000"/>
                <w:sz w:val="24"/>
                <w:szCs w:val="24"/>
              </w:rPr>
            </w:pPr>
            <w:r w:rsidRPr="00954E82">
              <w:rPr>
                <w:color w:val="000000"/>
                <w:sz w:val="24"/>
                <w:szCs w:val="24"/>
              </w:rPr>
              <w:t>43419</w:t>
            </w:r>
          </w:p>
        </w:tc>
        <w:tc>
          <w:tcPr>
            <w:tcW w:w="342" w:type="pct"/>
            <w:shd w:val="clear" w:color="auto" w:fill="auto"/>
            <w:tcMar>
              <w:left w:w="28" w:type="dxa"/>
              <w:right w:w="28" w:type="dxa"/>
            </w:tcMar>
            <w:vAlign w:val="center"/>
            <w:hideMark/>
          </w:tcPr>
          <w:p w14:paraId="70666045" w14:textId="737565D2" w:rsidR="009B79E8" w:rsidRPr="00954E82" w:rsidRDefault="009B79E8" w:rsidP="0024775E">
            <w:pPr>
              <w:jc w:val="center"/>
              <w:rPr>
                <w:color w:val="000000"/>
                <w:sz w:val="24"/>
                <w:szCs w:val="24"/>
              </w:rPr>
            </w:pPr>
            <w:r w:rsidRPr="00954E82">
              <w:rPr>
                <w:color w:val="000000"/>
                <w:sz w:val="24"/>
                <w:szCs w:val="24"/>
              </w:rPr>
              <w:t>43419</w:t>
            </w:r>
          </w:p>
        </w:tc>
      </w:tr>
      <w:tr w:rsidR="009B79E8" w:rsidRPr="00954E82" w14:paraId="068E2A47" w14:textId="77777777" w:rsidTr="009B79E8">
        <w:trPr>
          <w:trHeight w:val="20"/>
          <w:jc w:val="center"/>
        </w:trPr>
        <w:tc>
          <w:tcPr>
            <w:tcW w:w="244" w:type="pct"/>
            <w:shd w:val="clear" w:color="auto" w:fill="auto"/>
            <w:tcMar>
              <w:left w:w="28" w:type="dxa"/>
              <w:right w:w="28" w:type="dxa"/>
            </w:tcMar>
            <w:vAlign w:val="center"/>
            <w:hideMark/>
          </w:tcPr>
          <w:p w14:paraId="5A451749" w14:textId="77777777" w:rsidR="009B79E8" w:rsidRPr="00954E82" w:rsidRDefault="009B79E8" w:rsidP="0024775E">
            <w:pPr>
              <w:jc w:val="center"/>
              <w:rPr>
                <w:color w:val="000000"/>
                <w:sz w:val="24"/>
                <w:szCs w:val="24"/>
              </w:rPr>
            </w:pPr>
            <w:r w:rsidRPr="00954E82">
              <w:rPr>
                <w:color w:val="000000"/>
                <w:sz w:val="24"/>
                <w:szCs w:val="24"/>
              </w:rPr>
              <w:t>4</w:t>
            </w:r>
          </w:p>
        </w:tc>
        <w:tc>
          <w:tcPr>
            <w:tcW w:w="1275" w:type="pct"/>
            <w:shd w:val="clear" w:color="auto" w:fill="auto"/>
            <w:tcMar>
              <w:left w:w="28" w:type="dxa"/>
              <w:right w:w="28" w:type="dxa"/>
            </w:tcMar>
            <w:vAlign w:val="center"/>
            <w:hideMark/>
          </w:tcPr>
          <w:p w14:paraId="279B2270" w14:textId="77777777" w:rsidR="009B79E8" w:rsidRPr="00954E82" w:rsidRDefault="009B79E8" w:rsidP="0024775E">
            <w:pPr>
              <w:rPr>
                <w:color w:val="000000"/>
                <w:sz w:val="24"/>
                <w:szCs w:val="24"/>
              </w:rPr>
            </w:pPr>
            <w:r w:rsidRPr="00954E82">
              <w:rPr>
                <w:color w:val="000000"/>
                <w:sz w:val="24"/>
                <w:szCs w:val="24"/>
              </w:rPr>
              <w:t>Полезный отпуск потребителям</w:t>
            </w:r>
          </w:p>
        </w:tc>
        <w:tc>
          <w:tcPr>
            <w:tcW w:w="226" w:type="pct"/>
            <w:shd w:val="clear" w:color="auto" w:fill="auto"/>
            <w:tcMar>
              <w:left w:w="28" w:type="dxa"/>
              <w:right w:w="28" w:type="dxa"/>
            </w:tcMar>
            <w:vAlign w:val="center"/>
            <w:hideMark/>
          </w:tcPr>
          <w:p w14:paraId="0584F124" w14:textId="77777777" w:rsidR="009B79E8" w:rsidRPr="00954E82" w:rsidRDefault="009B79E8" w:rsidP="0024775E">
            <w:pPr>
              <w:jc w:val="center"/>
              <w:rPr>
                <w:color w:val="000000"/>
                <w:sz w:val="24"/>
                <w:szCs w:val="24"/>
              </w:rPr>
            </w:pPr>
            <w:r w:rsidRPr="00954E82">
              <w:rPr>
                <w:color w:val="000000"/>
                <w:sz w:val="24"/>
                <w:szCs w:val="24"/>
              </w:rPr>
              <w:t>Гкал</w:t>
            </w:r>
          </w:p>
        </w:tc>
        <w:tc>
          <w:tcPr>
            <w:tcW w:w="411" w:type="pct"/>
            <w:vAlign w:val="center"/>
          </w:tcPr>
          <w:p w14:paraId="5823AC5F" w14:textId="77777777" w:rsidR="009B79E8" w:rsidRPr="00954E82" w:rsidRDefault="009B79E8" w:rsidP="0024775E">
            <w:pPr>
              <w:jc w:val="center"/>
              <w:rPr>
                <w:color w:val="000000"/>
                <w:sz w:val="24"/>
                <w:szCs w:val="24"/>
              </w:rPr>
            </w:pPr>
            <w:r w:rsidRPr="00954E82">
              <w:rPr>
                <w:sz w:val="24"/>
                <w:szCs w:val="24"/>
              </w:rPr>
              <w:t>381039</w:t>
            </w:r>
          </w:p>
        </w:tc>
        <w:tc>
          <w:tcPr>
            <w:tcW w:w="411" w:type="pct"/>
            <w:shd w:val="clear" w:color="auto" w:fill="auto"/>
            <w:tcMar>
              <w:left w:w="28" w:type="dxa"/>
              <w:right w:w="28" w:type="dxa"/>
            </w:tcMar>
            <w:vAlign w:val="center"/>
            <w:hideMark/>
          </w:tcPr>
          <w:p w14:paraId="6B989E7D" w14:textId="77777777" w:rsidR="009B79E8" w:rsidRPr="00954E82" w:rsidRDefault="009B79E8" w:rsidP="0024775E">
            <w:pPr>
              <w:jc w:val="center"/>
              <w:rPr>
                <w:color w:val="000000"/>
                <w:sz w:val="24"/>
                <w:szCs w:val="24"/>
              </w:rPr>
            </w:pPr>
            <w:r w:rsidRPr="00954E82">
              <w:rPr>
                <w:color w:val="000000"/>
                <w:sz w:val="24"/>
                <w:szCs w:val="24"/>
              </w:rPr>
              <w:t>376558</w:t>
            </w:r>
          </w:p>
        </w:tc>
        <w:tc>
          <w:tcPr>
            <w:tcW w:w="346" w:type="pct"/>
            <w:shd w:val="clear" w:color="auto" w:fill="auto"/>
            <w:tcMar>
              <w:left w:w="28" w:type="dxa"/>
              <w:right w:w="28" w:type="dxa"/>
            </w:tcMar>
            <w:vAlign w:val="center"/>
            <w:hideMark/>
          </w:tcPr>
          <w:p w14:paraId="5905036A" w14:textId="77777777" w:rsidR="009B79E8" w:rsidRPr="00954E82" w:rsidRDefault="009B79E8" w:rsidP="0024775E">
            <w:pPr>
              <w:jc w:val="center"/>
              <w:rPr>
                <w:color w:val="000000"/>
                <w:sz w:val="24"/>
                <w:szCs w:val="24"/>
              </w:rPr>
            </w:pPr>
            <w:r w:rsidRPr="00954E82">
              <w:rPr>
                <w:color w:val="000000"/>
                <w:sz w:val="24"/>
                <w:szCs w:val="24"/>
              </w:rPr>
              <w:t>373121</w:t>
            </w:r>
          </w:p>
        </w:tc>
        <w:tc>
          <w:tcPr>
            <w:tcW w:w="346" w:type="pct"/>
            <w:shd w:val="clear" w:color="auto" w:fill="auto"/>
            <w:tcMar>
              <w:left w:w="28" w:type="dxa"/>
              <w:right w:w="28" w:type="dxa"/>
            </w:tcMar>
            <w:vAlign w:val="center"/>
            <w:hideMark/>
          </w:tcPr>
          <w:p w14:paraId="3060E9D4" w14:textId="3EC6BBB2" w:rsidR="009B79E8" w:rsidRPr="00954E82" w:rsidRDefault="009B79E8" w:rsidP="0024775E">
            <w:pPr>
              <w:jc w:val="center"/>
              <w:rPr>
                <w:color w:val="000000"/>
                <w:sz w:val="24"/>
                <w:szCs w:val="24"/>
              </w:rPr>
            </w:pPr>
            <w:r w:rsidRPr="00954E82">
              <w:rPr>
                <w:color w:val="000000"/>
                <w:sz w:val="24"/>
                <w:szCs w:val="24"/>
              </w:rPr>
              <w:t>405347</w:t>
            </w:r>
          </w:p>
        </w:tc>
        <w:tc>
          <w:tcPr>
            <w:tcW w:w="346" w:type="pct"/>
            <w:shd w:val="clear" w:color="auto" w:fill="auto"/>
            <w:tcMar>
              <w:left w:w="28" w:type="dxa"/>
              <w:right w:w="28" w:type="dxa"/>
            </w:tcMar>
            <w:vAlign w:val="center"/>
            <w:hideMark/>
          </w:tcPr>
          <w:p w14:paraId="10F72836" w14:textId="5FB68DAB" w:rsidR="009B79E8" w:rsidRPr="00954E82" w:rsidRDefault="009B79E8" w:rsidP="0024775E">
            <w:pPr>
              <w:jc w:val="center"/>
              <w:rPr>
                <w:color w:val="000000"/>
                <w:sz w:val="24"/>
                <w:szCs w:val="24"/>
              </w:rPr>
            </w:pPr>
            <w:r w:rsidRPr="00954E82">
              <w:rPr>
                <w:color w:val="000000"/>
                <w:sz w:val="24"/>
                <w:szCs w:val="24"/>
              </w:rPr>
              <w:t>405347</w:t>
            </w:r>
          </w:p>
        </w:tc>
        <w:tc>
          <w:tcPr>
            <w:tcW w:w="346" w:type="pct"/>
            <w:shd w:val="clear" w:color="auto" w:fill="auto"/>
            <w:tcMar>
              <w:left w:w="28" w:type="dxa"/>
              <w:right w:w="28" w:type="dxa"/>
            </w:tcMar>
            <w:vAlign w:val="center"/>
            <w:hideMark/>
          </w:tcPr>
          <w:p w14:paraId="74CE49F3" w14:textId="5074F7AC" w:rsidR="009B79E8" w:rsidRPr="00954E82" w:rsidRDefault="009B79E8" w:rsidP="0024775E">
            <w:pPr>
              <w:jc w:val="center"/>
              <w:rPr>
                <w:color w:val="000000"/>
                <w:sz w:val="24"/>
                <w:szCs w:val="24"/>
              </w:rPr>
            </w:pPr>
            <w:r w:rsidRPr="00954E82">
              <w:rPr>
                <w:color w:val="000000"/>
                <w:sz w:val="24"/>
                <w:szCs w:val="24"/>
              </w:rPr>
              <w:t>405347</w:t>
            </w:r>
          </w:p>
        </w:tc>
        <w:tc>
          <w:tcPr>
            <w:tcW w:w="346" w:type="pct"/>
            <w:shd w:val="clear" w:color="auto" w:fill="auto"/>
            <w:tcMar>
              <w:left w:w="28" w:type="dxa"/>
              <w:right w:w="28" w:type="dxa"/>
            </w:tcMar>
            <w:vAlign w:val="center"/>
            <w:hideMark/>
          </w:tcPr>
          <w:p w14:paraId="28F7E12C" w14:textId="04A4BEB9" w:rsidR="009B79E8" w:rsidRPr="00954E82" w:rsidRDefault="009B79E8" w:rsidP="0024775E">
            <w:pPr>
              <w:jc w:val="center"/>
              <w:rPr>
                <w:color w:val="000000"/>
                <w:sz w:val="24"/>
                <w:szCs w:val="24"/>
              </w:rPr>
            </w:pPr>
            <w:r w:rsidRPr="00954E82">
              <w:rPr>
                <w:color w:val="000000"/>
                <w:sz w:val="24"/>
                <w:szCs w:val="24"/>
              </w:rPr>
              <w:t>405347</w:t>
            </w:r>
          </w:p>
        </w:tc>
        <w:tc>
          <w:tcPr>
            <w:tcW w:w="361" w:type="pct"/>
            <w:shd w:val="clear" w:color="auto" w:fill="auto"/>
            <w:vAlign w:val="center"/>
          </w:tcPr>
          <w:p w14:paraId="48860C0E" w14:textId="0032B89D" w:rsidR="009B79E8" w:rsidRPr="00954E82" w:rsidRDefault="009B79E8" w:rsidP="0024775E">
            <w:pPr>
              <w:jc w:val="center"/>
              <w:rPr>
                <w:color w:val="000000"/>
                <w:sz w:val="24"/>
                <w:szCs w:val="24"/>
              </w:rPr>
            </w:pPr>
            <w:r w:rsidRPr="00954E82">
              <w:rPr>
                <w:color w:val="000000"/>
                <w:sz w:val="24"/>
                <w:szCs w:val="24"/>
              </w:rPr>
              <w:t>405347</w:t>
            </w:r>
          </w:p>
        </w:tc>
        <w:tc>
          <w:tcPr>
            <w:tcW w:w="342" w:type="pct"/>
            <w:shd w:val="clear" w:color="auto" w:fill="auto"/>
            <w:tcMar>
              <w:left w:w="28" w:type="dxa"/>
              <w:right w:w="28" w:type="dxa"/>
            </w:tcMar>
            <w:vAlign w:val="center"/>
            <w:hideMark/>
          </w:tcPr>
          <w:p w14:paraId="59896255" w14:textId="384E0BC0" w:rsidR="009B79E8" w:rsidRPr="00954E82" w:rsidRDefault="009B79E8" w:rsidP="0024775E">
            <w:pPr>
              <w:jc w:val="center"/>
              <w:rPr>
                <w:color w:val="000000"/>
                <w:sz w:val="24"/>
                <w:szCs w:val="24"/>
              </w:rPr>
            </w:pPr>
            <w:r w:rsidRPr="00954E82">
              <w:rPr>
                <w:color w:val="000000"/>
                <w:sz w:val="24"/>
                <w:szCs w:val="24"/>
              </w:rPr>
              <w:t>405347</w:t>
            </w:r>
          </w:p>
        </w:tc>
      </w:tr>
      <w:tr w:rsidR="009B79E8" w:rsidRPr="00954E82" w14:paraId="12FDCFFE" w14:textId="77777777" w:rsidTr="009B79E8">
        <w:trPr>
          <w:trHeight w:val="20"/>
          <w:jc w:val="center"/>
        </w:trPr>
        <w:tc>
          <w:tcPr>
            <w:tcW w:w="244" w:type="pct"/>
            <w:shd w:val="clear" w:color="auto" w:fill="auto"/>
            <w:tcMar>
              <w:left w:w="28" w:type="dxa"/>
              <w:right w:w="28" w:type="dxa"/>
            </w:tcMar>
            <w:vAlign w:val="center"/>
            <w:hideMark/>
          </w:tcPr>
          <w:p w14:paraId="16F89FA4" w14:textId="77777777" w:rsidR="009B79E8" w:rsidRPr="00954E82" w:rsidRDefault="009B79E8" w:rsidP="0024775E">
            <w:pPr>
              <w:jc w:val="center"/>
              <w:rPr>
                <w:color w:val="000000"/>
                <w:sz w:val="24"/>
                <w:szCs w:val="24"/>
              </w:rPr>
            </w:pPr>
            <w:r w:rsidRPr="00954E82">
              <w:rPr>
                <w:color w:val="000000"/>
                <w:sz w:val="24"/>
                <w:szCs w:val="24"/>
              </w:rPr>
              <w:t>4.1.</w:t>
            </w:r>
          </w:p>
        </w:tc>
        <w:tc>
          <w:tcPr>
            <w:tcW w:w="1275" w:type="pct"/>
            <w:shd w:val="clear" w:color="auto" w:fill="auto"/>
            <w:tcMar>
              <w:left w:w="28" w:type="dxa"/>
              <w:right w:w="28" w:type="dxa"/>
            </w:tcMar>
            <w:vAlign w:val="center"/>
            <w:hideMark/>
          </w:tcPr>
          <w:p w14:paraId="5B1112BF" w14:textId="77777777" w:rsidR="009B79E8" w:rsidRPr="00954E82" w:rsidRDefault="009B79E8" w:rsidP="0024775E">
            <w:pPr>
              <w:jc w:val="right"/>
              <w:rPr>
                <w:color w:val="000000"/>
                <w:sz w:val="24"/>
                <w:szCs w:val="24"/>
              </w:rPr>
            </w:pPr>
            <w:r w:rsidRPr="00954E82">
              <w:rPr>
                <w:color w:val="000000"/>
                <w:sz w:val="24"/>
                <w:szCs w:val="24"/>
              </w:rPr>
              <w:t>население</w:t>
            </w:r>
          </w:p>
        </w:tc>
        <w:tc>
          <w:tcPr>
            <w:tcW w:w="226" w:type="pct"/>
            <w:shd w:val="clear" w:color="auto" w:fill="auto"/>
            <w:tcMar>
              <w:left w:w="28" w:type="dxa"/>
              <w:right w:w="28" w:type="dxa"/>
            </w:tcMar>
            <w:vAlign w:val="center"/>
            <w:hideMark/>
          </w:tcPr>
          <w:p w14:paraId="3908FDC2" w14:textId="77777777" w:rsidR="009B79E8" w:rsidRPr="00954E82" w:rsidRDefault="009B79E8" w:rsidP="0024775E">
            <w:pPr>
              <w:jc w:val="center"/>
              <w:rPr>
                <w:color w:val="000000"/>
                <w:sz w:val="24"/>
                <w:szCs w:val="24"/>
              </w:rPr>
            </w:pPr>
            <w:r w:rsidRPr="00954E82">
              <w:rPr>
                <w:color w:val="000000"/>
                <w:sz w:val="24"/>
                <w:szCs w:val="24"/>
              </w:rPr>
              <w:t>Гкал</w:t>
            </w:r>
          </w:p>
        </w:tc>
        <w:tc>
          <w:tcPr>
            <w:tcW w:w="411" w:type="pct"/>
            <w:vAlign w:val="center"/>
          </w:tcPr>
          <w:p w14:paraId="28FBC32F" w14:textId="77777777" w:rsidR="009B79E8" w:rsidRPr="00954E82" w:rsidRDefault="009B79E8" w:rsidP="0024775E">
            <w:pPr>
              <w:jc w:val="center"/>
              <w:rPr>
                <w:color w:val="000000"/>
                <w:sz w:val="24"/>
                <w:szCs w:val="24"/>
              </w:rPr>
            </w:pPr>
            <w:r w:rsidRPr="00954E82">
              <w:rPr>
                <w:sz w:val="24"/>
                <w:szCs w:val="24"/>
              </w:rPr>
              <w:t>11409</w:t>
            </w:r>
          </w:p>
        </w:tc>
        <w:tc>
          <w:tcPr>
            <w:tcW w:w="411" w:type="pct"/>
            <w:shd w:val="clear" w:color="auto" w:fill="auto"/>
            <w:tcMar>
              <w:left w:w="28" w:type="dxa"/>
              <w:right w:w="28" w:type="dxa"/>
            </w:tcMar>
            <w:vAlign w:val="center"/>
            <w:hideMark/>
          </w:tcPr>
          <w:p w14:paraId="5D7BB565" w14:textId="77777777" w:rsidR="009B79E8" w:rsidRPr="00954E82" w:rsidRDefault="009B79E8" w:rsidP="0024775E">
            <w:pPr>
              <w:jc w:val="center"/>
              <w:rPr>
                <w:color w:val="000000"/>
                <w:sz w:val="24"/>
                <w:szCs w:val="24"/>
              </w:rPr>
            </w:pPr>
            <w:r w:rsidRPr="00954E82">
              <w:rPr>
                <w:color w:val="000000"/>
                <w:sz w:val="24"/>
                <w:szCs w:val="24"/>
              </w:rPr>
              <w:t>11327</w:t>
            </w:r>
          </w:p>
        </w:tc>
        <w:tc>
          <w:tcPr>
            <w:tcW w:w="346" w:type="pct"/>
            <w:shd w:val="clear" w:color="auto" w:fill="auto"/>
            <w:tcMar>
              <w:left w:w="28" w:type="dxa"/>
              <w:right w:w="28" w:type="dxa"/>
            </w:tcMar>
            <w:vAlign w:val="center"/>
            <w:hideMark/>
          </w:tcPr>
          <w:p w14:paraId="6DEABCEE" w14:textId="77777777" w:rsidR="009B79E8" w:rsidRPr="00954E82" w:rsidRDefault="009B79E8" w:rsidP="0024775E">
            <w:pPr>
              <w:jc w:val="center"/>
              <w:rPr>
                <w:color w:val="000000"/>
                <w:sz w:val="24"/>
                <w:szCs w:val="24"/>
              </w:rPr>
            </w:pPr>
            <w:r w:rsidRPr="00954E82">
              <w:rPr>
                <w:color w:val="000000"/>
                <w:sz w:val="24"/>
                <w:szCs w:val="24"/>
              </w:rPr>
              <w:t>12035</w:t>
            </w:r>
          </w:p>
        </w:tc>
        <w:tc>
          <w:tcPr>
            <w:tcW w:w="346" w:type="pct"/>
            <w:shd w:val="clear" w:color="auto" w:fill="auto"/>
            <w:tcMar>
              <w:left w:w="28" w:type="dxa"/>
              <w:right w:w="28" w:type="dxa"/>
            </w:tcMar>
            <w:vAlign w:val="center"/>
            <w:hideMark/>
          </w:tcPr>
          <w:p w14:paraId="615EDD1C" w14:textId="2BC6C09F" w:rsidR="009B79E8" w:rsidRPr="00954E82" w:rsidRDefault="009B79E8" w:rsidP="0024775E">
            <w:pPr>
              <w:jc w:val="center"/>
              <w:rPr>
                <w:color w:val="000000"/>
                <w:sz w:val="24"/>
                <w:szCs w:val="24"/>
              </w:rPr>
            </w:pPr>
            <w:r w:rsidRPr="00954E82">
              <w:rPr>
                <w:color w:val="000000"/>
                <w:sz w:val="24"/>
                <w:szCs w:val="24"/>
              </w:rPr>
              <w:t>12035</w:t>
            </w:r>
          </w:p>
        </w:tc>
        <w:tc>
          <w:tcPr>
            <w:tcW w:w="346" w:type="pct"/>
            <w:shd w:val="clear" w:color="auto" w:fill="auto"/>
            <w:tcMar>
              <w:left w:w="28" w:type="dxa"/>
              <w:right w:w="28" w:type="dxa"/>
            </w:tcMar>
            <w:vAlign w:val="center"/>
            <w:hideMark/>
          </w:tcPr>
          <w:p w14:paraId="0F5575AF" w14:textId="3FDB2DB1" w:rsidR="009B79E8" w:rsidRPr="00954E82" w:rsidRDefault="009B79E8" w:rsidP="0024775E">
            <w:pPr>
              <w:jc w:val="center"/>
              <w:rPr>
                <w:color w:val="000000"/>
                <w:sz w:val="24"/>
                <w:szCs w:val="24"/>
              </w:rPr>
            </w:pPr>
            <w:r w:rsidRPr="00954E82">
              <w:rPr>
                <w:color w:val="000000"/>
                <w:sz w:val="24"/>
                <w:szCs w:val="24"/>
              </w:rPr>
              <w:t>12035</w:t>
            </w:r>
          </w:p>
        </w:tc>
        <w:tc>
          <w:tcPr>
            <w:tcW w:w="346" w:type="pct"/>
            <w:shd w:val="clear" w:color="auto" w:fill="auto"/>
            <w:tcMar>
              <w:left w:w="28" w:type="dxa"/>
              <w:right w:w="28" w:type="dxa"/>
            </w:tcMar>
            <w:vAlign w:val="center"/>
            <w:hideMark/>
          </w:tcPr>
          <w:p w14:paraId="5C906D60" w14:textId="5773BCCE" w:rsidR="009B79E8" w:rsidRPr="00954E82" w:rsidRDefault="009B79E8" w:rsidP="0024775E">
            <w:pPr>
              <w:jc w:val="center"/>
              <w:rPr>
                <w:color w:val="000000"/>
                <w:sz w:val="24"/>
                <w:szCs w:val="24"/>
              </w:rPr>
            </w:pPr>
            <w:r w:rsidRPr="00954E82">
              <w:rPr>
                <w:color w:val="000000"/>
                <w:sz w:val="24"/>
                <w:szCs w:val="24"/>
              </w:rPr>
              <w:t>12035</w:t>
            </w:r>
          </w:p>
        </w:tc>
        <w:tc>
          <w:tcPr>
            <w:tcW w:w="346" w:type="pct"/>
            <w:shd w:val="clear" w:color="auto" w:fill="auto"/>
            <w:tcMar>
              <w:left w:w="28" w:type="dxa"/>
              <w:right w:w="28" w:type="dxa"/>
            </w:tcMar>
            <w:vAlign w:val="center"/>
            <w:hideMark/>
          </w:tcPr>
          <w:p w14:paraId="2BC0DB8F" w14:textId="55EC5F10" w:rsidR="009B79E8" w:rsidRPr="00954E82" w:rsidRDefault="009B79E8" w:rsidP="0024775E">
            <w:pPr>
              <w:jc w:val="center"/>
              <w:rPr>
                <w:color w:val="000000"/>
                <w:sz w:val="24"/>
                <w:szCs w:val="24"/>
              </w:rPr>
            </w:pPr>
            <w:r w:rsidRPr="00954E82">
              <w:rPr>
                <w:color w:val="000000"/>
                <w:sz w:val="24"/>
                <w:szCs w:val="24"/>
              </w:rPr>
              <w:t>12035</w:t>
            </w:r>
          </w:p>
        </w:tc>
        <w:tc>
          <w:tcPr>
            <w:tcW w:w="361" w:type="pct"/>
            <w:shd w:val="clear" w:color="auto" w:fill="auto"/>
            <w:vAlign w:val="center"/>
          </w:tcPr>
          <w:p w14:paraId="20B3D511" w14:textId="0F1C1750" w:rsidR="009B79E8" w:rsidRPr="00954E82" w:rsidRDefault="009B79E8" w:rsidP="0024775E">
            <w:pPr>
              <w:jc w:val="center"/>
              <w:rPr>
                <w:color w:val="000000"/>
                <w:sz w:val="24"/>
                <w:szCs w:val="24"/>
              </w:rPr>
            </w:pPr>
            <w:r w:rsidRPr="00954E82">
              <w:rPr>
                <w:color w:val="000000"/>
                <w:sz w:val="24"/>
                <w:szCs w:val="24"/>
              </w:rPr>
              <w:t>12035</w:t>
            </w:r>
          </w:p>
        </w:tc>
        <w:tc>
          <w:tcPr>
            <w:tcW w:w="342" w:type="pct"/>
            <w:shd w:val="clear" w:color="auto" w:fill="auto"/>
            <w:tcMar>
              <w:left w:w="28" w:type="dxa"/>
              <w:right w:w="28" w:type="dxa"/>
            </w:tcMar>
            <w:vAlign w:val="center"/>
            <w:hideMark/>
          </w:tcPr>
          <w:p w14:paraId="2E01B808" w14:textId="6358FB3D" w:rsidR="009B79E8" w:rsidRPr="00954E82" w:rsidRDefault="009B79E8" w:rsidP="0024775E">
            <w:pPr>
              <w:jc w:val="center"/>
              <w:rPr>
                <w:color w:val="000000"/>
                <w:sz w:val="24"/>
                <w:szCs w:val="24"/>
              </w:rPr>
            </w:pPr>
            <w:r w:rsidRPr="00954E82">
              <w:rPr>
                <w:color w:val="000000"/>
                <w:sz w:val="24"/>
                <w:szCs w:val="24"/>
              </w:rPr>
              <w:t>12035</w:t>
            </w:r>
          </w:p>
        </w:tc>
      </w:tr>
      <w:tr w:rsidR="009B79E8" w:rsidRPr="00954E82" w14:paraId="2F01E024" w14:textId="77777777" w:rsidTr="009B79E8">
        <w:trPr>
          <w:trHeight w:val="20"/>
          <w:jc w:val="center"/>
        </w:trPr>
        <w:tc>
          <w:tcPr>
            <w:tcW w:w="244" w:type="pct"/>
            <w:shd w:val="clear" w:color="auto" w:fill="auto"/>
            <w:tcMar>
              <w:left w:w="28" w:type="dxa"/>
              <w:right w:w="28" w:type="dxa"/>
            </w:tcMar>
            <w:vAlign w:val="center"/>
            <w:hideMark/>
          </w:tcPr>
          <w:p w14:paraId="2E2108E2" w14:textId="77777777" w:rsidR="009B79E8" w:rsidRPr="00954E82" w:rsidRDefault="009B79E8" w:rsidP="0024775E">
            <w:pPr>
              <w:jc w:val="center"/>
              <w:rPr>
                <w:color w:val="000000"/>
                <w:sz w:val="24"/>
                <w:szCs w:val="24"/>
              </w:rPr>
            </w:pPr>
            <w:r w:rsidRPr="00954E82">
              <w:rPr>
                <w:color w:val="000000"/>
                <w:sz w:val="24"/>
                <w:szCs w:val="24"/>
              </w:rPr>
              <w:t>4.2.</w:t>
            </w:r>
          </w:p>
        </w:tc>
        <w:tc>
          <w:tcPr>
            <w:tcW w:w="1275" w:type="pct"/>
            <w:shd w:val="clear" w:color="auto" w:fill="auto"/>
            <w:tcMar>
              <w:left w:w="28" w:type="dxa"/>
              <w:right w:w="28" w:type="dxa"/>
            </w:tcMar>
            <w:vAlign w:val="center"/>
            <w:hideMark/>
          </w:tcPr>
          <w:p w14:paraId="445E9620" w14:textId="77777777" w:rsidR="009B79E8" w:rsidRPr="00954E82" w:rsidRDefault="009B79E8" w:rsidP="0024775E">
            <w:pPr>
              <w:jc w:val="right"/>
              <w:rPr>
                <w:color w:val="000000"/>
                <w:sz w:val="24"/>
                <w:szCs w:val="24"/>
              </w:rPr>
            </w:pPr>
            <w:r w:rsidRPr="00954E82">
              <w:rPr>
                <w:color w:val="000000"/>
                <w:sz w:val="24"/>
                <w:szCs w:val="24"/>
              </w:rPr>
              <w:t>бюджет</w:t>
            </w:r>
          </w:p>
        </w:tc>
        <w:tc>
          <w:tcPr>
            <w:tcW w:w="226" w:type="pct"/>
            <w:shd w:val="clear" w:color="auto" w:fill="auto"/>
            <w:tcMar>
              <w:left w:w="28" w:type="dxa"/>
              <w:right w:w="28" w:type="dxa"/>
            </w:tcMar>
            <w:vAlign w:val="center"/>
            <w:hideMark/>
          </w:tcPr>
          <w:p w14:paraId="7BB22329" w14:textId="77777777" w:rsidR="009B79E8" w:rsidRPr="00954E82" w:rsidRDefault="009B79E8" w:rsidP="0024775E">
            <w:pPr>
              <w:jc w:val="center"/>
              <w:rPr>
                <w:color w:val="000000"/>
                <w:sz w:val="24"/>
                <w:szCs w:val="24"/>
              </w:rPr>
            </w:pPr>
            <w:r w:rsidRPr="00954E82">
              <w:rPr>
                <w:color w:val="000000"/>
                <w:sz w:val="24"/>
                <w:szCs w:val="24"/>
              </w:rPr>
              <w:t>Гкал</w:t>
            </w:r>
          </w:p>
        </w:tc>
        <w:tc>
          <w:tcPr>
            <w:tcW w:w="411" w:type="pct"/>
            <w:vAlign w:val="center"/>
          </w:tcPr>
          <w:p w14:paraId="7BFBDE6B" w14:textId="77777777" w:rsidR="009B79E8" w:rsidRPr="00954E82" w:rsidRDefault="009B79E8" w:rsidP="0024775E">
            <w:pPr>
              <w:jc w:val="center"/>
              <w:rPr>
                <w:color w:val="000000"/>
                <w:sz w:val="24"/>
                <w:szCs w:val="24"/>
              </w:rPr>
            </w:pPr>
            <w:r w:rsidRPr="00954E82">
              <w:rPr>
                <w:sz w:val="24"/>
                <w:szCs w:val="24"/>
              </w:rPr>
              <w:t>1289</w:t>
            </w:r>
          </w:p>
        </w:tc>
        <w:tc>
          <w:tcPr>
            <w:tcW w:w="411" w:type="pct"/>
            <w:shd w:val="clear" w:color="auto" w:fill="auto"/>
            <w:tcMar>
              <w:left w:w="28" w:type="dxa"/>
              <w:right w:w="28" w:type="dxa"/>
            </w:tcMar>
            <w:vAlign w:val="center"/>
            <w:hideMark/>
          </w:tcPr>
          <w:p w14:paraId="089098E6" w14:textId="77777777" w:rsidR="009B79E8" w:rsidRPr="00954E82" w:rsidRDefault="009B79E8" w:rsidP="0024775E">
            <w:pPr>
              <w:jc w:val="center"/>
              <w:rPr>
                <w:color w:val="000000"/>
                <w:sz w:val="24"/>
                <w:szCs w:val="24"/>
              </w:rPr>
            </w:pPr>
            <w:r w:rsidRPr="00954E82">
              <w:rPr>
                <w:color w:val="000000"/>
                <w:sz w:val="24"/>
                <w:szCs w:val="24"/>
              </w:rPr>
              <w:t>1411</w:t>
            </w:r>
          </w:p>
        </w:tc>
        <w:tc>
          <w:tcPr>
            <w:tcW w:w="346" w:type="pct"/>
            <w:shd w:val="clear" w:color="auto" w:fill="auto"/>
            <w:tcMar>
              <w:left w:w="28" w:type="dxa"/>
              <w:right w:w="28" w:type="dxa"/>
            </w:tcMar>
            <w:vAlign w:val="center"/>
            <w:hideMark/>
          </w:tcPr>
          <w:p w14:paraId="2E4663EE" w14:textId="77777777" w:rsidR="009B79E8" w:rsidRPr="00954E82" w:rsidRDefault="009B79E8" w:rsidP="0024775E">
            <w:pPr>
              <w:jc w:val="center"/>
              <w:rPr>
                <w:color w:val="000000"/>
                <w:sz w:val="24"/>
                <w:szCs w:val="24"/>
              </w:rPr>
            </w:pPr>
            <w:r w:rsidRPr="00954E82">
              <w:rPr>
                <w:color w:val="000000"/>
                <w:sz w:val="24"/>
                <w:szCs w:val="24"/>
              </w:rPr>
              <w:t>1232</w:t>
            </w:r>
          </w:p>
        </w:tc>
        <w:tc>
          <w:tcPr>
            <w:tcW w:w="346" w:type="pct"/>
            <w:shd w:val="clear" w:color="auto" w:fill="auto"/>
            <w:tcMar>
              <w:left w:w="28" w:type="dxa"/>
              <w:right w:w="28" w:type="dxa"/>
            </w:tcMar>
            <w:vAlign w:val="center"/>
            <w:hideMark/>
          </w:tcPr>
          <w:p w14:paraId="5D747A06" w14:textId="2F7C6D0F" w:rsidR="009B79E8" w:rsidRPr="00954E82" w:rsidRDefault="009B79E8" w:rsidP="0024775E">
            <w:pPr>
              <w:jc w:val="center"/>
              <w:rPr>
                <w:color w:val="000000"/>
                <w:sz w:val="24"/>
                <w:szCs w:val="24"/>
              </w:rPr>
            </w:pPr>
            <w:r w:rsidRPr="00954E82">
              <w:rPr>
                <w:color w:val="000000"/>
                <w:sz w:val="24"/>
                <w:szCs w:val="24"/>
              </w:rPr>
              <w:t>1232</w:t>
            </w:r>
          </w:p>
        </w:tc>
        <w:tc>
          <w:tcPr>
            <w:tcW w:w="346" w:type="pct"/>
            <w:shd w:val="clear" w:color="auto" w:fill="auto"/>
            <w:tcMar>
              <w:left w:w="28" w:type="dxa"/>
              <w:right w:w="28" w:type="dxa"/>
            </w:tcMar>
            <w:vAlign w:val="center"/>
            <w:hideMark/>
          </w:tcPr>
          <w:p w14:paraId="587A2CD8" w14:textId="21F0DB09" w:rsidR="009B79E8" w:rsidRPr="00954E82" w:rsidRDefault="009B79E8" w:rsidP="0024775E">
            <w:pPr>
              <w:jc w:val="center"/>
              <w:rPr>
                <w:color w:val="000000"/>
                <w:sz w:val="24"/>
                <w:szCs w:val="24"/>
              </w:rPr>
            </w:pPr>
            <w:r w:rsidRPr="00954E82">
              <w:rPr>
                <w:color w:val="000000"/>
                <w:sz w:val="24"/>
                <w:szCs w:val="24"/>
              </w:rPr>
              <w:t>1232</w:t>
            </w:r>
          </w:p>
        </w:tc>
        <w:tc>
          <w:tcPr>
            <w:tcW w:w="346" w:type="pct"/>
            <w:shd w:val="clear" w:color="auto" w:fill="auto"/>
            <w:tcMar>
              <w:left w:w="28" w:type="dxa"/>
              <w:right w:w="28" w:type="dxa"/>
            </w:tcMar>
            <w:vAlign w:val="center"/>
            <w:hideMark/>
          </w:tcPr>
          <w:p w14:paraId="62172D30" w14:textId="655A7794" w:rsidR="009B79E8" w:rsidRPr="00954E82" w:rsidRDefault="009B79E8" w:rsidP="0024775E">
            <w:pPr>
              <w:jc w:val="center"/>
              <w:rPr>
                <w:color w:val="000000"/>
                <w:sz w:val="24"/>
                <w:szCs w:val="24"/>
              </w:rPr>
            </w:pPr>
            <w:r w:rsidRPr="00954E82">
              <w:rPr>
                <w:color w:val="000000"/>
                <w:sz w:val="24"/>
                <w:szCs w:val="24"/>
              </w:rPr>
              <w:t>1232</w:t>
            </w:r>
          </w:p>
        </w:tc>
        <w:tc>
          <w:tcPr>
            <w:tcW w:w="346" w:type="pct"/>
            <w:shd w:val="clear" w:color="auto" w:fill="auto"/>
            <w:tcMar>
              <w:left w:w="28" w:type="dxa"/>
              <w:right w:w="28" w:type="dxa"/>
            </w:tcMar>
            <w:vAlign w:val="center"/>
            <w:hideMark/>
          </w:tcPr>
          <w:p w14:paraId="2E2D78A9" w14:textId="52E38DCC" w:rsidR="009B79E8" w:rsidRPr="00954E82" w:rsidRDefault="009B79E8" w:rsidP="0024775E">
            <w:pPr>
              <w:jc w:val="center"/>
              <w:rPr>
                <w:color w:val="000000"/>
                <w:sz w:val="24"/>
                <w:szCs w:val="24"/>
              </w:rPr>
            </w:pPr>
            <w:r w:rsidRPr="00954E82">
              <w:rPr>
                <w:color w:val="000000"/>
                <w:sz w:val="24"/>
                <w:szCs w:val="24"/>
              </w:rPr>
              <w:t>1232</w:t>
            </w:r>
          </w:p>
        </w:tc>
        <w:tc>
          <w:tcPr>
            <w:tcW w:w="361" w:type="pct"/>
            <w:shd w:val="clear" w:color="auto" w:fill="auto"/>
            <w:vAlign w:val="center"/>
          </w:tcPr>
          <w:p w14:paraId="217AA64A" w14:textId="3209368C" w:rsidR="009B79E8" w:rsidRPr="00954E82" w:rsidRDefault="009B79E8" w:rsidP="0024775E">
            <w:pPr>
              <w:jc w:val="center"/>
              <w:rPr>
                <w:color w:val="000000"/>
                <w:sz w:val="24"/>
                <w:szCs w:val="24"/>
              </w:rPr>
            </w:pPr>
            <w:r w:rsidRPr="00954E82">
              <w:rPr>
                <w:color w:val="000000"/>
                <w:sz w:val="24"/>
                <w:szCs w:val="24"/>
              </w:rPr>
              <w:t>1232</w:t>
            </w:r>
          </w:p>
        </w:tc>
        <w:tc>
          <w:tcPr>
            <w:tcW w:w="342" w:type="pct"/>
            <w:shd w:val="clear" w:color="auto" w:fill="auto"/>
            <w:tcMar>
              <w:left w:w="28" w:type="dxa"/>
              <w:right w:w="28" w:type="dxa"/>
            </w:tcMar>
            <w:vAlign w:val="center"/>
            <w:hideMark/>
          </w:tcPr>
          <w:p w14:paraId="794A35E1" w14:textId="58F531E0" w:rsidR="009B79E8" w:rsidRPr="00954E82" w:rsidRDefault="009B79E8" w:rsidP="0024775E">
            <w:pPr>
              <w:jc w:val="center"/>
              <w:rPr>
                <w:color w:val="000000"/>
                <w:sz w:val="24"/>
                <w:szCs w:val="24"/>
              </w:rPr>
            </w:pPr>
            <w:r w:rsidRPr="00954E82">
              <w:rPr>
                <w:color w:val="000000"/>
                <w:sz w:val="24"/>
                <w:szCs w:val="24"/>
              </w:rPr>
              <w:t>1232</w:t>
            </w:r>
          </w:p>
        </w:tc>
      </w:tr>
      <w:tr w:rsidR="009B79E8" w:rsidRPr="00954E82" w14:paraId="27BCC877" w14:textId="77777777" w:rsidTr="009B79E8">
        <w:trPr>
          <w:trHeight w:val="20"/>
          <w:jc w:val="center"/>
        </w:trPr>
        <w:tc>
          <w:tcPr>
            <w:tcW w:w="244" w:type="pct"/>
            <w:shd w:val="clear" w:color="auto" w:fill="auto"/>
            <w:tcMar>
              <w:left w:w="28" w:type="dxa"/>
              <w:right w:w="28" w:type="dxa"/>
            </w:tcMar>
            <w:vAlign w:val="center"/>
            <w:hideMark/>
          </w:tcPr>
          <w:p w14:paraId="76009207" w14:textId="77777777" w:rsidR="009B79E8" w:rsidRPr="00954E82" w:rsidRDefault="009B79E8" w:rsidP="0024775E">
            <w:pPr>
              <w:jc w:val="center"/>
              <w:rPr>
                <w:color w:val="000000"/>
                <w:sz w:val="24"/>
                <w:szCs w:val="24"/>
              </w:rPr>
            </w:pPr>
            <w:r w:rsidRPr="00954E82">
              <w:rPr>
                <w:color w:val="000000"/>
                <w:sz w:val="24"/>
                <w:szCs w:val="24"/>
              </w:rPr>
              <w:t>4.3.</w:t>
            </w:r>
          </w:p>
        </w:tc>
        <w:tc>
          <w:tcPr>
            <w:tcW w:w="1275" w:type="pct"/>
            <w:shd w:val="clear" w:color="auto" w:fill="auto"/>
            <w:tcMar>
              <w:left w:w="28" w:type="dxa"/>
              <w:right w:w="28" w:type="dxa"/>
            </w:tcMar>
            <w:vAlign w:val="center"/>
            <w:hideMark/>
          </w:tcPr>
          <w:p w14:paraId="0EEF054A" w14:textId="77777777" w:rsidR="009B79E8" w:rsidRPr="00954E82" w:rsidRDefault="009B79E8" w:rsidP="0024775E">
            <w:pPr>
              <w:jc w:val="right"/>
              <w:rPr>
                <w:color w:val="000000"/>
                <w:sz w:val="24"/>
                <w:szCs w:val="24"/>
              </w:rPr>
            </w:pPr>
            <w:r w:rsidRPr="00954E82">
              <w:rPr>
                <w:color w:val="000000"/>
                <w:sz w:val="24"/>
                <w:szCs w:val="24"/>
              </w:rPr>
              <w:t>Производственные объекты КФ АО «Апатит»</w:t>
            </w:r>
          </w:p>
        </w:tc>
        <w:tc>
          <w:tcPr>
            <w:tcW w:w="226" w:type="pct"/>
            <w:shd w:val="clear" w:color="auto" w:fill="auto"/>
            <w:tcMar>
              <w:left w:w="28" w:type="dxa"/>
              <w:right w:w="28" w:type="dxa"/>
            </w:tcMar>
            <w:vAlign w:val="center"/>
            <w:hideMark/>
          </w:tcPr>
          <w:p w14:paraId="02AAAD58" w14:textId="77777777" w:rsidR="009B79E8" w:rsidRPr="00954E82" w:rsidRDefault="009B79E8" w:rsidP="0024775E">
            <w:pPr>
              <w:jc w:val="center"/>
              <w:rPr>
                <w:color w:val="000000"/>
                <w:sz w:val="24"/>
                <w:szCs w:val="24"/>
              </w:rPr>
            </w:pPr>
            <w:r w:rsidRPr="00954E82">
              <w:rPr>
                <w:color w:val="000000"/>
                <w:sz w:val="24"/>
                <w:szCs w:val="24"/>
              </w:rPr>
              <w:t>Гкал</w:t>
            </w:r>
          </w:p>
        </w:tc>
        <w:tc>
          <w:tcPr>
            <w:tcW w:w="411" w:type="pct"/>
            <w:vAlign w:val="center"/>
          </w:tcPr>
          <w:p w14:paraId="68C8CB0E" w14:textId="77777777" w:rsidR="009B79E8" w:rsidRPr="00954E82" w:rsidRDefault="009B79E8" w:rsidP="0024775E">
            <w:pPr>
              <w:jc w:val="center"/>
              <w:rPr>
                <w:color w:val="000000"/>
                <w:sz w:val="24"/>
                <w:szCs w:val="24"/>
              </w:rPr>
            </w:pPr>
            <w:r w:rsidRPr="00954E82">
              <w:rPr>
                <w:sz w:val="24"/>
                <w:szCs w:val="24"/>
              </w:rPr>
              <w:t>362184</w:t>
            </w:r>
          </w:p>
        </w:tc>
        <w:tc>
          <w:tcPr>
            <w:tcW w:w="411" w:type="pct"/>
            <w:shd w:val="clear" w:color="auto" w:fill="auto"/>
            <w:tcMar>
              <w:left w:w="28" w:type="dxa"/>
              <w:right w:w="28" w:type="dxa"/>
            </w:tcMar>
            <w:vAlign w:val="center"/>
            <w:hideMark/>
          </w:tcPr>
          <w:p w14:paraId="7A22B9DE" w14:textId="77777777" w:rsidR="009B79E8" w:rsidRPr="00954E82" w:rsidRDefault="009B79E8" w:rsidP="0024775E">
            <w:pPr>
              <w:jc w:val="center"/>
              <w:rPr>
                <w:color w:val="000000"/>
                <w:sz w:val="24"/>
                <w:szCs w:val="24"/>
              </w:rPr>
            </w:pPr>
            <w:r w:rsidRPr="00954E82">
              <w:rPr>
                <w:color w:val="000000"/>
                <w:sz w:val="24"/>
                <w:szCs w:val="24"/>
              </w:rPr>
              <w:t>357535</w:t>
            </w:r>
          </w:p>
        </w:tc>
        <w:tc>
          <w:tcPr>
            <w:tcW w:w="346" w:type="pct"/>
            <w:shd w:val="clear" w:color="auto" w:fill="auto"/>
            <w:tcMar>
              <w:left w:w="28" w:type="dxa"/>
              <w:right w:w="28" w:type="dxa"/>
            </w:tcMar>
            <w:vAlign w:val="center"/>
            <w:hideMark/>
          </w:tcPr>
          <w:p w14:paraId="21416C11" w14:textId="77777777" w:rsidR="009B79E8" w:rsidRPr="00954E82" w:rsidRDefault="009B79E8" w:rsidP="0024775E">
            <w:pPr>
              <w:jc w:val="center"/>
              <w:rPr>
                <w:color w:val="000000"/>
                <w:sz w:val="24"/>
                <w:szCs w:val="24"/>
              </w:rPr>
            </w:pPr>
            <w:r w:rsidRPr="00954E82">
              <w:rPr>
                <w:color w:val="000000"/>
                <w:sz w:val="24"/>
                <w:szCs w:val="24"/>
              </w:rPr>
              <w:t>354013</w:t>
            </w:r>
          </w:p>
        </w:tc>
        <w:tc>
          <w:tcPr>
            <w:tcW w:w="346" w:type="pct"/>
            <w:shd w:val="clear" w:color="auto" w:fill="auto"/>
            <w:tcMar>
              <w:left w:w="28" w:type="dxa"/>
              <w:right w:w="28" w:type="dxa"/>
            </w:tcMar>
            <w:vAlign w:val="center"/>
            <w:hideMark/>
          </w:tcPr>
          <w:p w14:paraId="65DB89BC" w14:textId="4CB519F1" w:rsidR="009B79E8" w:rsidRPr="00954E82" w:rsidRDefault="009B79E8" w:rsidP="0024775E">
            <w:pPr>
              <w:jc w:val="center"/>
              <w:rPr>
                <w:color w:val="000000"/>
                <w:sz w:val="24"/>
                <w:szCs w:val="24"/>
              </w:rPr>
            </w:pPr>
            <w:r w:rsidRPr="00954E82">
              <w:rPr>
                <w:color w:val="000000"/>
                <w:sz w:val="24"/>
                <w:szCs w:val="24"/>
              </w:rPr>
              <w:t>372504</w:t>
            </w:r>
          </w:p>
        </w:tc>
        <w:tc>
          <w:tcPr>
            <w:tcW w:w="346" w:type="pct"/>
            <w:shd w:val="clear" w:color="auto" w:fill="auto"/>
            <w:tcMar>
              <w:left w:w="28" w:type="dxa"/>
              <w:right w:w="28" w:type="dxa"/>
            </w:tcMar>
            <w:vAlign w:val="center"/>
            <w:hideMark/>
          </w:tcPr>
          <w:p w14:paraId="323FEF07" w14:textId="58AA822B" w:rsidR="009B79E8" w:rsidRPr="00954E82" w:rsidRDefault="009B79E8" w:rsidP="0024775E">
            <w:pPr>
              <w:jc w:val="center"/>
              <w:rPr>
                <w:color w:val="000000"/>
                <w:sz w:val="24"/>
                <w:szCs w:val="24"/>
              </w:rPr>
            </w:pPr>
            <w:r w:rsidRPr="00954E82">
              <w:rPr>
                <w:color w:val="000000"/>
                <w:sz w:val="24"/>
                <w:szCs w:val="24"/>
              </w:rPr>
              <w:t>372504</w:t>
            </w:r>
          </w:p>
        </w:tc>
        <w:tc>
          <w:tcPr>
            <w:tcW w:w="346" w:type="pct"/>
            <w:shd w:val="clear" w:color="auto" w:fill="auto"/>
            <w:tcMar>
              <w:left w:w="28" w:type="dxa"/>
              <w:right w:w="28" w:type="dxa"/>
            </w:tcMar>
            <w:vAlign w:val="center"/>
            <w:hideMark/>
          </w:tcPr>
          <w:p w14:paraId="59C1B170" w14:textId="4B8D1801" w:rsidR="009B79E8" w:rsidRPr="00954E82" w:rsidRDefault="009B79E8" w:rsidP="0024775E">
            <w:pPr>
              <w:jc w:val="center"/>
              <w:rPr>
                <w:color w:val="000000"/>
                <w:sz w:val="24"/>
                <w:szCs w:val="24"/>
              </w:rPr>
            </w:pPr>
            <w:r w:rsidRPr="00954E82">
              <w:rPr>
                <w:color w:val="000000"/>
                <w:sz w:val="24"/>
                <w:szCs w:val="24"/>
              </w:rPr>
              <w:t>372504</w:t>
            </w:r>
          </w:p>
        </w:tc>
        <w:tc>
          <w:tcPr>
            <w:tcW w:w="346" w:type="pct"/>
            <w:shd w:val="clear" w:color="auto" w:fill="auto"/>
            <w:tcMar>
              <w:left w:w="28" w:type="dxa"/>
              <w:right w:w="28" w:type="dxa"/>
            </w:tcMar>
            <w:vAlign w:val="center"/>
            <w:hideMark/>
          </w:tcPr>
          <w:p w14:paraId="76C103FB" w14:textId="435E5CC4" w:rsidR="009B79E8" w:rsidRPr="00954E82" w:rsidRDefault="009B79E8" w:rsidP="0024775E">
            <w:pPr>
              <w:jc w:val="center"/>
              <w:rPr>
                <w:color w:val="000000"/>
                <w:sz w:val="24"/>
                <w:szCs w:val="24"/>
              </w:rPr>
            </w:pPr>
            <w:r w:rsidRPr="00954E82">
              <w:rPr>
                <w:color w:val="000000"/>
                <w:sz w:val="24"/>
                <w:szCs w:val="24"/>
              </w:rPr>
              <w:t>372504</w:t>
            </w:r>
          </w:p>
        </w:tc>
        <w:tc>
          <w:tcPr>
            <w:tcW w:w="361" w:type="pct"/>
            <w:shd w:val="clear" w:color="auto" w:fill="auto"/>
            <w:vAlign w:val="center"/>
          </w:tcPr>
          <w:p w14:paraId="65C29C68" w14:textId="722AD9AA" w:rsidR="009B79E8" w:rsidRPr="00954E82" w:rsidRDefault="009B79E8" w:rsidP="0024775E">
            <w:pPr>
              <w:jc w:val="center"/>
              <w:rPr>
                <w:color w:val="000000"/>
                <w:sz w:val="24"/>
                <w:szCs w:val="24"/>
              </w:rPr>
            </w:pPr>
            <w:r w:rsidRPr="00954E82">
              <w:rPr>
                <w:color w:val="000000"/>
                <w:sz w:val="24"/>
                <w:szCs w:val="24"/>
              </w:rPr>
              <w:t>372504</w:t>
            </w:r>
          </w:p>
        </w:tc>
        <w:tc>
          <w:tcPr>
            <w:tcW w:w="342" w:type="pct"/>
            <w:shd w:val="clear" w:color="auto" w:fill="auto"/>
            <w:tcMar>
              <w:left w:w="28" w:type="dxa"/>
              <w:right w:w="28" w:type="dxa"/>
            </w:tcMar>
            <w:vAlign w:val="center"/>
            <w:hideMark/>
          </w:tcPr>
          <w:p w14:paraId="75F73518" w14:textId="58436469" w:rsidR="009B79E8" w:rsidRPr="00954E82" w:rsidRDefault="009B79E8" w:rsidP="0024775E">
            <w:pPr>
              <w:jc w:val="center"/>
              <w:rPr>
                <w:color w:val="000000"/>
                <w:sz w:val="24"/>
                <w:szCs w:val="24"/>
              </w:rPr>
            </w:pPr>
            <w:r w:rsidRPr="00954E82">
              <w:rPr>
                <w:color w:val="000000"/>
                <w:sz w:val="24"/>
                <w:szCs w:val="24"/>
              </w:rPr>
              <w:t>372504</w:t>
            </w:r>
          </w:p>
        </w:tc>
      </w:tr>
      <w:tr w:rsidR="009B79E8" w:rsidRPr="00954E82" w14:paraId="648B54FA" w14:textId="77777777" w:rsidTr="009B79E8">
        <w:trPr>
          <w:trHeight w:val="20"/>
          <w:jc w:val="center"/>
        </w:trPr>
        <w:tc>
          <w:tcPr>
            <w:tcW w:w="244" w:type="pct"/>
            <w:shd w:val="clear" w:color="auto" w:fill="auto"/>
            <w:tcMar>
              <w:left w:w="28" w:type="dxa"/>
              <w:right w:w="28" w:type="dxa"/>
            </w:tcMar>
            <w:vAlign w:val="center"/>
            <w:hideMark/>
          </w:tcPr>
          <w:p w14:paraId="106342B1" w14:textId="77777777" w:rsidR="009B79E8" w:rsidRPr="00954E82" w:rsidRDefault="009B79E8" w:rsidP="0024775E">
            <w:pPr>
              <w:jc w:val="center"/>
              <w:rPr>
                <w:color w:val="000000"/>
                <w:sz w:val="24"/>
                <w:szCs w:val="24"/>
              </w:rPr>
            </w:pPr>
            <w:r w:rsidRPr="00954E82">
              <w:rPr>
                <w:color w:val="000000"/>
                <w:sz w:val="24"/>
                <w:szCs w:val="24"/>
              </w:rPr>
              <w:t>4.3.1</w:t>
            </w:r>
          </w:p>
        </w:tc>
        <w:tc>
          <w:tcPr>
            <w:tcW w:w="1275" w:type="pct"/>
            <w:shd w:val="clear" w:color="auto" w:fill="auto"/>
            <w:tcMar>
              <w:left w:w="28" w:type="dxa"/>
              <w:right w:w="28" w:type="dxa"/>
            </w:tcMar>
            <w:vAlign w:val="center"/>
            <w:hideMark/>
          </w:tcPr>
          <w:p w14:paraId="4B024263" w14:textId="77777777" w:rsidR="009B79E8" w:rsidRPr="00954E82" w:rsidRDefault="009B79E8" w:rsidP="0024775E">
            <w:pPr>
              <w:jc w:val="right"/>
              <w:rPr>
                <w:color w:val="000000"/>
                <w:sz w:val="24"/>
                <w:szCs w:val="24"/>
              </w:rPr>
            </w:pPr>
            <w:r w:rsidRPr="00954E82">
              <w:rPr>
                <w:color w:val="000000"/>
                <w:sz w:val="24"/>
                <w:szCs w:val="24"/>
              </w:rPr>
              <w:t>в том числе через сети АО «ХТК»</w:t>
            </w:r>
          </w:p>
        </w:tc>
        <w:tc>
          <w:tcPr>
            <w:tcW w:w="226" w:type="pct"/>
            <w:shd w:val="clear" w:color="auto" w:fill="auto"/>
            <w:tcMar>
              <w:left w:w="28" w:type="dxa"/>
              <w:right w:w="28" w:type="dxa"/>
            </w:tcMar>
            <w:vAlign w:val="center"/>
            <w:hideMark/>
          </w:tcPr>
          <w:p w14:paraId="30B9B1BF" w14:textId="77777777" w:rsidR="009B79E8" w:rsidRPr="00954E82" w:rsidRDefault="009B79E8" w:rsidP="0024775E">
            <w:pPr>
              <w:jc w:val="center"/>
              <w:rPr>
                <w:color w:val="000000"/>
                <w:sz w:val="24"/>
                <w:szCs w:val="24"/>
              </w:rPr>
            </w:pPr>
            <w:r w:rsidRPr="00954E82">
              <w:rPr>
                <w:color w:val="000000"/>
                <w:sz w:val="24"/>
                <w:szCs w:val="24"/>
              </w:rPr>
              <w:t>Гкал</w:t>
            </w:r>
          </w:p>
        </w:tc>
        <w:tc>
          <w:tcPr>
            <w:tcW w:w="411" w:type="pct"/>
            <w:vAlign w:val="center"/>
          </w:tcPr>
          <w:p w14:paraId="5EE4C7CC" w14:textId="77777777" w:rsidR="009B79E8" w:rsidRPr="00954E82" w:rsidRDefault="009B79E8" w:rsidP="0024775E">
            <w:pPr>
              <w:jc w:val="center"/>
              <w:rPr>
                <w:color w:val="000000"/>
                <w:sz w:val="24"/>
                <w:szCs w:val="24"/>
              </w:rPr>
            </w:pPr>
            <w:r w:rsidRPr="00954E82">
              <w:rPr>
                <w:sz w:val="24"/>
                <w:szCs w:val="24"/>
              </w:rPr>
              <w:t>13 701</w:t>
            </w:r>
          </w:p>
        </w:tc>
        <w:tc>
          <w:tcPr>
            <w:tcW w:w="411" w:type="pct"/>
            <w:shd w:val="clear" w:color="auto" w:fill="auto"/>
            <w:tcMar>
              <w:left w:w="28" w:type="dxa"/>
              <w:right w:w="28" w:type="dxa"/>
            </w:tcMar>
            <w:vAlign w:val="center"/>
            <w:hideMark/>
          </w:tcPr>
          <w:p w14:paraId="09D1CE08" w14:textId="77777777" w:rsidR="009B79E8" w:rsidRPr="00954E82" w:rsidRDefault="009B79E8" w:rsidP="0024775E">
            <w:pPr>
              <w:jc w:val="center"/>
              <w:rPr>
                <w:color w:val="000000"/>
                <w:sz w:val="24"/>
                <w:szCs w:val="24"/>
              </w:rPr>
            </w:pPr>
            <w:r w:rsidRPr="00954E82">
              <w:rPr>
                <w:color w:val="000000"/>
                <w:sz w:val="24"/>
                <w:szCs w:val="24"/>
              </w:rPr>
              <w:t>13 159</w:t>
            </w:r>
          </w:p>
        </w:tc>
        <w:tc>
          <w:tcPr>
            <w:tcW w:w="346" w:type="pct"/>
            <w:shd w:val="clear" w:color="auto" w:fill="auto"/>
            <w:tcMar>
              <w:left w:w="28" w:type="dxa"/>
              <w:right w:w="28" w:type="dxa"/>
            </w:tcMar>
            <w:vAlign w:val="center"/>
            <w:hideMark/>
          </w:tcPr>
          <w:p w14:paraId="50D9B21E" w14:textId="77777777" w:rsidR="009B79E8" w:rsidRPr="00954E82" w:rsidRDefault="009B79E8" w:rsidP="0024775E">
            <w:pPr>
              <w:jc w:val="center"/>
              <w:rPr>
                <w:color w:val="000000"/>
                <w:sz w:val="24"/>
                <w:szCs w:val="24"/>
              </w:rPr>
            </w:pPr>
            <w:r w:rsidRPr="00954E82">
              <w:rPr>
                <w:color w:val="000000"/>
                <w:sz w:val="24"/>
                <w:szCs w:val="24"/>
              </w:rPr>
              <w:t>13 735</w:t>
            </w:r>
          </w:p>
        </w:tc>
        <w:tc>
          <w:tcPr>
            <w:tcW w:w="346" w:type="pct"/>
            <w:shd w:val="clear" w:color="auto" w:fill="auto"/>
            <w:tcMar>
              <w:left w:w="28" w:type="dxa"/>
              <w:right w:w="28" w:type="dxa"/>
            </w:tcMar>
            <w:vAlign w:val="center"/>
            <w:hideMark/>
          </w:tcPr>
          <w:p w14:paraId="4A92FEFE" w14:textId="5D676F18" w:rsidR="009B79E8" w:rsidRPr="00954E82" w:rsidRDefault="009B79E8" w:rsidP="0024775E">
            <w:pPr>
              <w:jc w:val="center"/>
              <w:rPr>
                <w:color w:val="000000"/>
                <w:sz w:val="24"/>
                <w:szCs w:val="24"/>
              </w:rPr>
            </w:pPr>
            <w:r w:rsidRPr="00954E82">
              <w:rPr>
                <w:color w:val="000000"/>
                <w:sz w:val="24"/>
                <w:szCs w:val="24"/>
              </w:rPr>
              <w:t>13 735</w:t>
            </w:r>
          </w:p>
        </w:tc>
        <w:tc>
          <w:tcPr>
            <w:tcW w:w="346" w:type="pct"/>
            <w:shd w:val="clear" w:color="auto" w:fill="auto"/>
            <w:tcMar>
              <w:left w:w="28" w:type="dxa"/>
              <w:right w:w="28" w:type="dxa"/>
            </w:tcMar>
            <w:vAlign w:val="center"/>
            <w:hideMark/>
          </w:tcPr>
          <w:p w14:paraId="044D24CD" w14:textId="69809EF5" w:rsidR="009B79E8" w:rsidRPr="00954E82" w:rsidRDefault="009B79E8" w:rsidP="0024775E">
            <w:pPr>
              <w:jc w:val="center"/>
              <w:rPr>
                <w:color w:val="000000"/>
                <w:sz w:val="24"/>
                <w:szCs w:val="24"/>
              </w:rPr>
            </w:pPr>
            <w:r w:rsidRPr="00954E82">
              <w:rPr>
                <w:color w:val="000000"/>
                <w:sz w:val="24"/>
                <w:szCs w:val="24"/>
              </w:rPr>
              <w:t>13 735</w:t>
            </w:r>
          </w:p>
        </w:tc>
        <w:tc>
          <w:tcPr>
            <w:tcW w:w="346" w:type="pct"/>
            <w:shd w:val="clear" w:color="auto" w:fill="auto"/>
            <w:tcMar>
              <w:left w:w="28" w:type="dxa"/>
              <w:right w:w="28" w:type="dxa"/>
            </w:tcMar>
            <w:vAlign w:val="center"/>
            <w:hideMark/>
          </w:tcPr>
          <w:p w14:paraId="1E898DBD" w14:textId="086F1D42" w:rsidR="009B79E8" w:rsidRPr="00954E82" w:rsidRDefault="009B79E8" w:rsidP="0024775E">
            <w:pPr>
              <w:jc w:val="center"/>
              <w:rPr>
                <w:color w:val="000000"/>
                <w:sz w:val="24"/>
                <w:szCs w:val="24"/>
              </w:rPr>
            </w:pPr>
            <w:r w:rsidRPr="00954E82">
              <w:rPr>
                <w:color w:val="000000"/>
                <w:sz w:val="24"/>
                <w:szCs w:val="24"/>
              </w:rPr>
              <w:t>13 735</w:t>
            </w:r>
          </w:p>
        </w:tc>
        <w:tc>
          <w:tcPr>
            <w:tcW w:w="346" w:type="pct"/>
            <w:shd w:val="clear" w:color="auto" w:fill="auto"/>
            <w:tcMar>
              <w:left w:w="28" w:type="dxa"/>
              <w:right w:w="28" w:type="dxa"/>
            </w:tcMar>
            <w:vAlign w:val="center"/>
            <w:hideMark/>
          </w:tcPr>
          <w:p w14:paraId="1E0F4728" w14:textId="19973A78" w:rsidR="009B79E8" w:rsidRPr="00954E82" w:rsidRDefault="009B79E8" w:rsidP="0024775E">
            <w:pPr>
              <w:jc w:val="center"/>
              <w:rPr>
                <w:color w:val="000000"/>
                <w:sz w:val="24"/>
                <w:szCs w:val="24"/>
              </w:rPr>
            </w:pPr>
            <w:r w:rsidRPr="00954E82">
              <w:rPr>
                <w:color w:val="000000"/>
                <w:sz w:val="24"/>
                <w:szCs w:val="24"/>
              </w:rPr>
              <w:t>13 735</w:t>
            </w:r>
          </w:p>
        </w:tc>
        <w:tc>
          <w:tcPr>
            <w:tcW w:w="361" w:type="pct"/>
            <w:shd w:val="clear" w:color="auto" w:fill="auto"/>
            <w:vAlign w:val="center"/>
          </w:tcPr>
          <w:p w14:paraId="4B29858C" w14:textId="065BE59D" w:rsidR="009B79E8" w:rsidRPr="00954E82" w:rsidRDefault="009B79E8" w:rsidP="0024775E">
            <w:pPr>
              <w:jc w:val="center"/>
              <w:rPr>
                <w:color w:val="000000"/>
                <w:sz w:val="24"/>
                <w:szCs w:val="24"/>
              </w:rPr>
            </w:pPr>
            <w:r w:rsidRPr="00954E82">
              <w:rPr>
                <w:color w:val="000000"/>
                <w:sz w:val="24"/>
                <w:szCs w:val="24"/>
              </w:rPr>
              <w:t>13 735</w:t>
            </w:r>
          </w:p>
        </w:tc>
        <w:tc>
          <w:tcPr>
            <w:tcW w:w="342" w:type="pct"/>
            <w:shd w:val="clear" w:color="auto" w:fill="auto"/>
            <w:tcMar>
              <w:left w:w="28" w:type="dxa"/>
              <w:right w:w="28" w:type="dxa"/>
            </w:tcMar>
            <w:vAlign w:val="center"/>
            <w:hideMark/>
          </w:tcPr>
          <w:p w14:paraId="12F538A9" w14:textId="070C6A10" w:rsidR="009B79E8" w:rsidRPr="00954E82" w:rsidRDefault="009B79E8" w:rsidP="0024775E">
            <w:pPr>
              <w:jc w:val="center"/>
              <w:rPr>
                <w:color w:val="000000"/>
                <w:sz w:val="24"/>
                <w:szCs w:val="24"/>
              </w:rPr>
            </w:pPr>
            <w:r w:rsidRPr="00954E82">
              <w:rPr>
                <w:color w:val="000000"/>
                <w:sz w:val="24"/>
                <w:szCs w:val="24"/>
              </w:rPr>
              <w:t>13 735</w:t>
            </w:r>
          </w:p>
        </w:tc>
      </w:tr>
      <w:tr w:rsidR="009B79E8" w:rsidRPr="00954E82" w14:paraId="23BEA9AA" w14:textId="77777777" w:rsidTr="009B79E8">
        <w:trPr>
          <w:trHeight w:val="20"/>
          <w:jc w:val="center"/>
        </w:trPr>
        <w:tc>
          <w:tcPr>
            <w:tcW w:w="244" w:type="pct"/>
            <w:shd w:val="clear" w:color="auto" w:fill="auto"/>
            <w:tcMar>
              <w:left w:w="28" w:type="dxa"/>
              <w:right w:w="28" w:type="dxa"/>
            </w:tcMar>
            <w:vAlign w:val="center"/>
            <w:hideMark/>
          </w:tcPr>
          <w:p w14:paraId="5047F3C1" w14:textId="77777777" w:rsidR="009B79E8" w:rsidRPr="00954E82" w:rsidRDefault="009B79E8" w:rsidP="0024775E">
            <w:pPr>
              <w:jc w:val="center"/>
              <w:rPr>
                <w:color w:val="000000"/>
                <w:sz w:val="24"/>
                <w:szCs w:val="24"/>
              </w:rPr>
            </w:pPr>
            <w:r w:rsidRPr="00954E82">
              <w:rPr>
                <w:color w:val="000000"/>
                <w:sz w:val="24"/>
                <w:szCs w:val="24"/>
              </w:rPr>
              <w:t>4.4.</w:t>
            </w:r>
          </w:p>
        </w:tc>
        <w:tc>
          <w:tcPr>
            <w:tcW w:w="1275" w:type="pct"/>
            <w:shd w:val="clear" w:color="auto" w:fill="auto"/>
            <w:tcMar>
              <w:left w:w="28" w:type="dxa"/>
              <w:right w:w="28" w:type="dxa"/>
            </w:tcMar>
            <w:vAlign w:val="center"/>
            <w:hideMark/>
          </w:tcPr>
          <w:p w14:paraId="735F1365" w14:textId="77777777" w:rsidR="009B79E8" w:rsidRPr="00954E82" w:rsidRDefault="009B79E8" w:rsidP="0024775E">
            <w:pPr>
              <w:jc w:val="right"/>
              <w:rPr>
                <w:color w:val="000000"/>
                <w:sz w:val="24"/>
                <w:szCs w:val="24"/>
              </w:rPr>
            </w:pPr>
            <w:r w:rsidRPr="00954E82">
              <w:rPr>
                <w:color w:val="000000"/>
                <w:sz w:val="24"/>
                <w:szCs w:val="24"/>
              </w:rPr>
              <w:t>прочие</w:t>
            </w:r>
          </w:p>
        </w:tc>
        <w:tc>
          <w:tcPr>
            <w:tcW w:w="226" w:type="pct"/>
            <w:shd w:val="clear" w:color="auto" w:fill="auto"/>
            <w:tcMar>
              <w:left w:w="28" w:type="dxa"/>
              <w:right w:w="28" w:type="dxa"/>
            </w:tcMar>
            <w:vAlign w:val="center"/>
            <w:hideMark/>
          </w:tcPr>
          <w:p w14:paraId="2177F331" w14:textId="77777777" w:rsidR="009B79E8" w:rsidRPr="00954E82" w:rsidRDefault="009B79E8" w:rsidP="0024775E">
            <w:pPr>
              <w:jc w:val="center"/>
              <w:rPr>
                <w:color w:val="000000"/>
                <w:sz w:val="24"/>
                <w:szCs w:val="24"/>
              </w:rPr>
            </w:pPr>
            <w:r w:rsidRPr="00954E82">
              <w:rPr>
                <w:color w:val="000000"/>
                <w:sz w:val="24"/>
                <w:szCs w:val="24"/>
              </w:rPr>
              <w:t>Гкал</w:t>
            </w:r>
          </w:p>
        </w:tc>
        <w:tc>
          <w:tcPr>
            <w:tcW w:w="411" w:type="pct"/>
            <w:vAlign w:val="center"/>
          </w:tcPr>
          <w:p w14:paraId="11B96F0D" w14:textId="77777777" w:rsidR="009B79E8" w:rsidRPr="00954E82" w:rsidRDefault="009B79E8" w:rsidP="0024775E">
            <w:pPr>
              <w:jc w:val="center"/>
              <w:rPr>
                <w:color w:val="000000"/>
                <w:sz w:val="24"/>
                <w:szCs w:val="24"/>
              </w:rPr>
            </w:pPr>
            <w:r w:rsidRPr="00954E82">
              <w:rPr>
                <w:sz w:val="24"/>
                <w:szCs w:val="24"/>
              </w:rPr>
              <w:t>6157</w:t>
            </w:r>
          </w:p>
        </w:tc>
        <w:tc>
          <w:tcPr>
            <w:tcW w:w="411" w:type="pct"/>
            <w:shd w:val="clear" w:color="auto" w:fill="auto"/>
            <w:tcMar>
              <w:left w:w="28" w:type="dxa"/>
              <w:right w:w="28" w:type="dxa"/>
            </w:tcMar>
            <w:vAlign w:val="center"/>
            <w:hideMark/>
          </w:tcPr>
          <w:p w14:paraId="11E60DCF" w14:textId="77777777" w:rsidR="009B79E8" w:rsidRPr="00954E82" w:rsidRDefault="009B79E8" w:rsidP="0024775E">
            <w:pPr>
              <w:jc w:val="center"/>
              <w:rPr>
                <w:color w:val="000000"/>
                <w:sz w:val="24"/>
                <w:szCs w:val="24"/>
              </w:rPr>
            </w:pPr>
            <w:r w:rsidRPr="00954E82">
              <w:rPr>
                <w:color w:val="000000"/>
                <w:sz w:val="24"/>
                <w:szCs w:val="24"/>
              </w:rPr>
              <w:t>6285</w:t>
            </w:r>
          </w:p>
        </w:tc>
        <w:tc>
          <w:tcPr>
            <w:tcW w:w="346" w:type="pct"/>
            <w:shd w:val="clear" w:color="auto" w:fill="auto"/>
            <w:tcMar>
              <w:left w:w="28" w:type="dxa"/>
              <w:right w:w="28" w:type="dxa"/>
            </w:tcMar>
            <w:vAlign w:val="center"/>
            <w:hideMark/>
          </w:tcPr>
          <w:p w14:paraId="41AC67A3" w14:textId="77777777" w:rsidR="009B79E8" w:rsidRPr="00954E82" w:rsidRDefault="009B79E8" w:rsidP="0024775E">
            <w:pPr>
              <w:jc w:val="center"/>
              <w:rPr>
                <w:color w:val="000000"/>
                <w:sz w:val="24"/>
                <w:szCs w:val="24"/>
              </w:rPr>
            </w:pPr>
            <w:r w:rsidRPr="00954E82">
              <w:rPr>
                <w:color w:val="000000"/>
                <w:sz w:val="24"/>
                <w:szCs w:val="24"/>
              </w:rPr>
              <w:t>5841</w:t>
            </w:r>
          </w:p>
        </w:tc>
        <w:tc>
          <w:tcPr>
            <w:tcW w:w="346" w:type="pct"/>
            <w:shd w:val="clear" w:color="auto" w:fill="auto"/>
            <w:tcMar>
              <w:left w:w="28" w:type="dxa"/>
              <w:right w:w="28" w:type="dxa"/>
            </w:tcMar>
            <w:vAlign w:val="center"/>
            <w:hideMark/>
          </w:tcPr>
          <w:p w14:paraId="0E109CDA" w14:textId="74E107D9" w:rsidR="009B79E8" w:rsidRPr="00954E82" w:rsidRDefault="009B79E8" w:rsidP="0024775E">
            <w:pPr>
              <w:jc w:val="center"/>
              <w:rPr>
                <w:color w:val="000000"/>
                <w:sz w:val="24"/>
                <w:szCs w:val="24"/>
              </w:rPr>
            </w:pPr>
            <w:r w:rsidRPr="00954E82">
              <w:rPr>
                <w:color w:val="000000"/>
                <w:sz w:val="24"/>
                <w:szCs w:val="24"/>
              </w:rPr>
              <w:t>5841</w:t>
            </w:r>
          </w:p>
        </w:tc>
        <w:tc>
          <w:tcPr>
            <w:tcW w:w="346" w:type="pct"/>
            <w:shd w:val="clear" w:color="auto" w:fill="auto"/>
            <w:tcMar>
              <w:left w:w="28" w:type="dxa"/>
              <w:right w:w="28" w:type="dxa"/>
            </w:tcMar>
            <w:vAlign w:val="center"/>
            <w:hideMark/>
          </w:tcPr>
          <w:p w14:paraId="2E5E195C" w14:textId="5971B180" w:rsidR="009B79E8" w:rsidRPr="00954E82" w:rsidRDefault="009B79E8" w:rsidP="0024775E">
            <w:pPr>
              <w:jc w:val="center"/>
              <w:rPr>
                <w:color w:val="000000"/>
                <w:sz w:val="24"/>
                <w:szCs w:val="24"/>
              </w:rPr>
            </w:pPr>
            <w:r w:rsidRPr="00954E82">
              <w:rPr>
                <w:color w:val="000000"/>
                <w:sz w:val="24"/>
                <w:szCs w:val="24"/>
              </w:rPr>
              <w:t>5841</w:t>
            </w:r>
          </w:p>
        </w:tc>
        <w:tc>
          <w:tcPr>
            <w:tcW w:w="346" w:type="pct"/>
            <w:shd w:val="clear" w:color="auto" w:fill="auto"/>
            <w:tcMar>
              <w:left w:w="28" w:type="dxa"/>
              <w:right w:w="28" w:type="dxa"/>
            </w:tcMar>
            <w:vAlign w:val="center"/>
            <w:hideMark/>
          </w:tcPr>
          <w:p w14:paraId="6AFFA0CE" w14:textId="6FA9FE9A" w:rsidR="009B79E8" w:rsidRPr="00954E82" w:rsidRDefault="009B79E8" w:rsidP="0024775E">
            <w:pPr>
              <w:jc w:val="center"/>
              <w:rPr>
                <w:color w:val="000000"/>
                <w:sz w:val="24"/>
                <w:szCs w:val="24"/>
              </w:rPr>
            </w:pPr>
            <w:r w:rsidRPr="00954E82">
              <w:rPr>
                <w:color w:val="000000"/>
                <w:sz w:val="24"/>
                <w:szCs w:val="24"/>
              </w:rPr>
              <w:t>5841</w:t>
            </w:r>
          </w:p>
        </w:tc>
        <w:tc>
          <w:tcPr>
            <w:tcW w:w="346" w:type="pct"/>
            <w:shd w:val="clear" w:color="auto" w:fill="auto"/>
            <w:tcMar>
              <w:left w:w="28" w:type="dxa"/>
              <w:right w:w="28" w:type="dxa"/>
            </w:tcMar>
            <w:vAlign w:val="center"/>
            <w:hideMark/>
          </w:tcPr>
          <w:p w14:paraId="6BC8FC7D" w14:textId="00B13ABB" w:rsidR="009B79E8" w:rsidRPr="00954E82" w:rsidRDefault="009B79E8" w:rsidP="0024775E">
            <w:pPr>
              <w:jc w:val="center"/>
              <w:rPr>
                <w:color w:val="000000"/>
                <w:sz w:val="24"/>
                <w:szCs w:val="24"/>
              </w:rPr>
            </w:pPr>
            <w:r w:rsidRPr="00954E82">
              <w:rPr>
                <w:color w:val="000000"/>
                <w:sz w:val="24"/>
                <w:szCs w:val="24"/>
              </w:rPr>
              <w:t>5841</w:t>
            </w:r>
          </w:p>
        </w:tc>
        <w:tc>
          <w:tcPr>
            <w:tcW w:w="361" w:type="pct"/>
            <w:shd w:val="clear" w:color="auto" w:fill="auto"/>
            <w:vAlign w:val="center"/>
          </w:tcPr>
          <w:p w14:paraId="188B38C8" w14:textId="2A459020" w:rsidR="009B79E8" w:rsidRPr="00954E82" w:rsidRDefault="009B79E8" w:rsidP="0024775E">
            <w:pPr>
              <w:jc w:val="center"/>
              <w:rPr>
                <w:color w:val="000000"/>
                <w:sz w:val="24"/>
                <w:szCs w:val="24"/>
              </w:rPr>
            </w:pPr>
            <w:r w:rsidRPr="00954E82">
              <w:rPr>
                <w:color w:val="000000"/>
                <w:sz w:val="24"/>
                <w:szCs w:val="24"/>
              </w:rPr>
              <w:t>5841</w:t>
            </w:r>
          </w:p>
        </w:tc>
        <w:tc>
          <w:tcPr>
            <w:tcW w:w="342" w:type="pct"/>
            <w:shd w:val="clear" w:color="auto" w:fill="auto"/>
            <w:tcMar>
              <w:left w:w="28" w:type="dxa"/>
              <w:right w:w="28" w:type="dxa"/>
            </w:tcMar>
            <w:vAlign w:val="center"/>
            <w:hideMark/>
          </w:tcPr>
          <w:p w14:paraId="300DFD64" w14:textId="08BBF173" w:rsidR="009B79E8" w:rsidRPr="00954E82" w:rsidRDefault="009B79E8" w:rsidP="0024775E">
            <w:pPr>
              <w:jc w:val="center"/>
              <w:rPr>
                <w:color w:val="000000"/>
                <w:sz w:val="24"/>
                <w:szCs w:val="24"/>
              </w:rPr>
            </w:pPr>
            <w:r w:rsidRPr="00954E82">
              <w:rPr>
                <w:color w:val="000000"/>
                <w:sz w:val="24"/>
                <w:szCs w:val="24"/>
              </w:rPr>
              <w:t>5841</w:t>
            </w:r>
          </w:p>
        </w:tc>
      </w:tr>
      <w:tr w:rsidR="009B79E8" w:rsidRPr="00954E82" w14:paraId="11A92545" w14:textId="77777777" w:rsidTr="009B79E8">
        <w:trPr>
          <w:trHeight w:val="20"/>
          <w:jc w:val="center"/>
        </w:trPr>
        <w:tc>
          <w:tcPr>
            <w:tcW w:w="244" w:type="pct"/>
            <w:shd w:val="clear" w:color="auto" w:fill="auto"/>
            <w:tcMar>
              <w:left w:w="28" w:type="dxa"/>
              <w:right w:w="28" w:type="dxa"/>
            </w:tcMar>
            <w:vAlign w:val="center"/>
            <w:hideMark/>
          </w:tcPr>
          <w:p w14:paraId="647FAB68" w14:textId="77777777" w:rsidR="009B79E8" w:rsidRPr="00954E82" w:rsidRDefault="009B79E8" w:rsidP="0024775E">
            <w:pPr>
              <w:jc w:val="center"/>
              <w:rPr>
                <w:color w:val="000000"/>
                <w:sz w:val="24"/>
                <w:szCs w:val="24"/>
              </w:rPr>
            </w:pPr>
            <w:r w:rsidRPr="00954E82">
              <w:rPr>
                <w:color w:val="000000"/>
                <w:sz w:val="24"/>
                <w:szCs w:val="24"/>
              </w:rPr>
              <w:t>5</w:t>
            </w:r>
          </w:p>
        </w:tc>
        <w:tc>
          <w:tcPr>
            <w:tcW w:w="1275" w:type="pct"/>
            <w:shd w:val="clear" w:color="auto" w:fill="auto"/>
            <w:tcMar>
              <w:left w:w="28" w:type="dxa"/>
              <w:right w:w="28" w:type="dxa"/>
            </w:tcMar>
            <w:vAlign w:val="center"/>
            <w:hideMark/>
          </w:tcPr>
          <w:p w14:paraId="10DFAE05" w14:textId="77777777" w:rsidR="009B79E8" w:rsidRPr="00954E82" w:rsidRDefault="009B79E8" w:rsidP="0024775E">
            <w:pPr>
              <w:jc w:val="right"/>
              <w:rPr>
                <w:color w:val="000000"/>
                <w:sz w:val="24"/>
                <w:szCs w:val="24"/>
              </w:rPr>
            </w:pPr>
            <w:r w:rsidRPr="00954E82">
              <w:rPr>
                <w:color w:val="000000"/>
                <w:sz w:val="24"/>
                <w:szCs w:val="24"/>
              </w:rPr>
              <w:t>Передача тепловой энергии через сети н.п. Титан (АО «ХТК»)</w:t>
            </w:r>
          </w:p>
        </w:tc>
        <w:tc>
          <w:tcPr>
            <w:tcW w:w="226" w:type="pct"/>
            <w:shd w:val="clear" w:color="auto" w:fill="auto"/>
            <w:tcMar>
              <w:left w:w="28" w:type="dxa"/>
              <w:right w:w="28" w:type="dxa"/>
            </w:tcMar>
            <w:vAlign w:val="center"/>
            <w:hideMark/>
          </w:tcPr>
          <w:p w14:paraId="7023A53E" w14:textId="77777777" w:rsidR="009B79E8" w:rsidRPr="00954E82" w:rsidRDefault="009B79E8" w:rsidP="0024775E">
            <w:pPr>
              <w:jc w:val="center"/>
              <w:rPr>
                <w:color w:val="000000"/>
                <w:sz w:val="24"/>
                <w:szCs w:val="24"/>
              </w:rPr>
            </w:pPr>
            <w:r w:rsidRPr="00954E82">
              <w:rPr>
                <w:color w:val="000000"/>
                <w:sz w:val="24"/>
                <w:szCs w:val="24"/>
              </w:rPr>
              <w:t>Гкал</w:t>
            </w:r>
          </w:p>
        </w:tc>
        <w:tc>
          <w:tcPr>
            <w:tcW w:w="411" w:type="pct"/>
            <w:vAlign w:val="center"/>
          </w:tcPr>
          <w:p w14:paraId="22873AE7" w14:textId="77777777" w:rsidR="009B79E8" w:rsidRPr="00954E82" w:rsidRDefault="009B79E8" w:rsidP="0024775E">
            <w:pPr>
              <w:jc w:val="center"/>
              <w:rPr>
                <w:color w:val="000000"/>
                <w:sz w:val="24"/>
                <w:szCs w:val="24"/>
              </w:rPr>
            </w:pPr>
            <w:r w:rsidRPr="00954E82">
              <w:rPr>
                <w:sz w:val="24"/>
                <w:szCs w:val="24"/>
              </w:rPr>
              <w:t>32 557</w:t>
            </w:r>
          </w:p>
        </w:tc>
        <w:tc>
          <w:tcPr>
            <w:tcW w:w="411" w:type="pct"/>
            <w:shd w:val="clear" w:color="auto" w:fill="auto"/>
            <w:tcMar>
              <w:left w:w="28" w:type="dxa"/>
              <w:right w:w="28" w:type="dxa"/>
            </w:tcMar>
            <w:vAlign w:val="center"/>
            <w:hideMark/>
          </w:tcPr>
          <w:p w14:paraId="38EB81AA" w14:textId="77777777" w:rsidR="009B79E8" w:rsidRPr="00954E82" w:rsidRDefault="009B79E8" w:rsidP="0024775E">
            <w:pPr>
              <w:jc w:val="center"/>
              <w:rPr>
                <w:color w:val="000000"/>
                <w:sz w:val="24"/>
                <w:szCs w:val="24"/>
              </w:rPr>
            </w:pPr>
            <w:r w:rsidRPr="00954E82">
              <w:rPr>
                <w:color w:val="000000"/>
                <w:sz w:val="24"/>
                <w:szCs w:val="24"/>
              </w:rPr>
              <w:t>32 182</w:t>
            </w:r>
          </w:p>
        </w:tc>
        <w:tc>
          <w:tcPr>
            <w:tcW w:w="346" w:type="pct"/>
            <w:shd w:val="clear" w:color="auto" w:fill="auto"/>
            <w:tcMar>
              <w:left w:w="28" w:type="dxa"/>
              <w:right w:w="28" w:type="dxa"/>
            </w:tcMar>
            <w:vAlign w:val="center"/>
            <w:hideMark/>
          </w:tcPr>
          <w:p w14:paraId="3DDA371E" w14:textId="77777777" w:rsidR="009B79E8" w:rsidRPr="00954E82" w:rsidRDefault="009B79E8" w:rsidP="0024775E">
            <w:pPr>
              <w:jc w:val="center"/>
              <w:rPr>
                <w:color w:val="000000"/>
                <w:sz w:val="24"/>
                <w:szCs w:val="24"/>
              </w:rPr>
            </w:pPr>
            <w:r w:rsidRPr="00954E82">
              <w:rPr>
                <w:color w:val="000000"/>
                <w:sz w:val="24"/>
                <w:szCs w:val="24"/>
              </w:rPr>
              <w:t>32 843</w:t>
            </w:r>
          </w:p>
        </w:tc>
        <w:tc>
          <w:tcPr>
            <w:tcW w:w="346" w:type="pct"/>
            <w:shd w:val="clear" w:color="auto" w:fill="auto"/>
            <w:tcMar>
              <w:left w:w="28" w:type="dxa"/>
              <w:right w:w="28" w:type="dxa"/>
            </w:tcMar>
            <w:vAlign w:val="center"/>
          </w:tcPr>
          <w:p w14:paraId="77814400" w14:textId="503B8ED0" w:rsidR="009B79E8" w:rsidRPr="00954E82" w:rsidRDefault="009B79E8" w:rsidP="0024775E">
            <w:pPr>
              <w:jc w:val="center"/>
              <w:rPr>
                <w:color w:val="000000"/>
                <w:sz w:val="24"/>
                <w:szCs w:val="24"/>
              </w:rPr>
            </w:pPr>
            <w:r w:rsidRPr="00954E82">
              <w:rPr>
                <w:color w:val="000000"/>
                <w:sz w:val="24"/>
                <w:szCs w:val="24"/>
              </w:rPr>
              <w:t>32 843</w:t>
            </w:r>
          </w:p>
        </w:tc>
        <w:tc>
          <w:tcPr>
            <w:tcW w:w="346" w:type="pct"/>
            <w:shd w:val="clear" w:color="auto" w:fill="auto"/>
            <w:tcMar>
              <w:left w:w="28" w:type="dxa"/>
              <w:right w:w="28" w:type="dxa"/>
            </w:tcMar>
            <w:vAlign w:val="center"/>
          </w:tcPr>
          <w:p w14:paraId="351AA67E" w14:textId="6CA42240" w:rsidR="009B79E8" w:rsidRPr="00954E82" w:rsidRDefault="009B79E8" w:rsidP="0024775E">
            <w:pPr>
              <w:jc w:val="center"/>
              <w:rPr>
                <w:color w:val="000000"/>
                <w:sz w:val="24"/>
                <w:szCs w:val="24"/>
              </w:rPr>
            </w:pPr>
            <w:r w:rsidRPr="00954E82">
              <w:rPr>
                <w:color w:val="000000"/>
                <w:sz w:val="24"/>
                <w:szCs w:val="24"/>
              </w:rPr>
              <w:t>32 843</w:t>
            </w:r>
          </w:p>
        </w:tc>
        <w:tc>
          <w:tcPr>
            <w:tcW w:w="346" w:type="pct"/>
            <w:shd w:val="clear" w:color="auto" w:fill="auto"/>
            <w:tcMar>
              <w:left w:w="28" w:type="dxa"/>
              <w:right w:w="28" w:type="dxa"/>
            </w:tcMar>
            <w:vAlign w:val="center"/>
          </w:tcPr>
          <w:p w14:paraId="5A71F83A" w14:textId="21CD424F" w:rsidR="009B79E8" w:rsidRPr="00954E82" w:rsidRDefault="009B79E8" w:rsidP="0024775E">
            <w:pPr>
              <w:jc w:val="center"/>
              <w:rPr>
                <w:color w:val="000000"/>
                <w:sz w:val="24"/>
                <w:szCs w:val="24"/>
              </w:rPr>
            </w:pPr>
            <w:r w:rsidRPr="00954E82">
              <w:rPr>
                <w:color w:val="000000"/>
                <w:sz w:val="24"/>
                <w:szCs w:val="24"/>
              </w:rPr>
              <w:t>32 843</w:t>
            </w:r>
          </w:p>
        </w:tc>
        <w:tc>
          <w:tcPr>
            <w:tcW w:w="346" w:type="pct"/>
            <w:shd w:val="clear" w:color="auto" w:fill="auto"/>
            <w:tcMar>
              <w:left w:w="28" w:type="dxa"/>
              <w:right w:w="28" w:type="dxa"/>
            </w:tcMar>
            <w:vAlign w:val="center"/>
          </w:tcPr>
          <w:p w14:paraId="614CBBB5" w14:textId="6E084E38" w:rsidR="009B79E8" w:rsidRPr="00954E82" w:rsidRDefault="009B79E8" w:rsidP="0024775E">
            <w:pPr>
              <w:jc w:val="center"/>
              <w:rPr>
                <w:color w:val="000000"/>
                <w:sz w:val="24"/>
                <w:szCs w:val="24"/>
              </w:rPr>
            </w:pPr>
            <w:r w:rsidRPr="00954E82">
              <w:rPr>
                <w:color w:val="000000"/>
                <w:sz w:val="24"/>
                <w:szCs w:val="24"/>
              </w:rPr>
              <w:t>32 843</w:t>
            </w:r>
          </w:p>
        </w:tc>
        <w:tc>
          <w:tcPr>
            <w:tcW w:w="361" w:type="pct"/>
            <w:shd w:val="clear" w:color="auto" w:fill="auto"/>
            <w:vAlign w:val="center"/>
          </w:tcPr>
          <w:p w14:paraId="57CA0B82" w14:textId="52D54CE7" w:rsidR="009B79E8" w:rsidRPr="00954E82" w:rsidRDefault="009B79E8" w:rsidP="0024775E">
            <w:pPr>
              <w:jc w:val="center"/>
              <w:rPr>
                <w:color w:val="000000"/>
                <w:sz w:val="24"/>
                <w:szCs w:val="24"/>
              </w:rPr>
            </w:pPr>
            <w:r w:rsidRPr="00954E82">
              <w:rPr>
                <w:color w:val="000000"/>
                <w:sz w:val="24"/>
                <w:szCs w:val="24"/>
              </w:rPr>
              <w:t>32 843</w:t>
            </w:r>
          </w:p>
        </w:tc>
        <w:tc>
          <w:tcPr>
            <w:tcW w:w="342" w:type="pct"/>
            <w:shd w:val="clear" w:color="auto" w:fill="auto"/>
            <w:tcMar>
              <w:left w:w="28" w:type="dxa"/>
              <w:right w:w="28" w:type="dxa"/>
            </w:tcMar>
            <w:vAlign w:val="center"/>
          </w:tcPr>
          <w:p w14:paraId="7D28649F" w14:textId="414181A3" w:rsidR="009B79E8" w:rsidRPr="00954E82" w:rsidRDefault="009B79E8" w:rsidP="0024775E">
            <w:pPr>
              <w:jc w:val="center"/>
              <w:rPr>
                <w:color w:val="000000"/>
                <w:sz w:val="24"/>
                <w:szCs w:val="24"/>
              </w:rPr>
            </w:pPr>
            <w:r w:rsidRPr="00954E82">
              <w:rPr>
                <w:color w:val="000000"/>
                <w:sz w:val="24"/>
                <w:szCs w:val="24"/>
              </w:rPr>
              <w:t>32 843</w:t>
            </w:r>
          </w:p>
        </w:tc>
      </w:tr>
    </w:tbl>
    <w:p w14:paraId="51D41E04" w14:textId="6FE63142" w:rsidR="00267B5F" w:rsidRPr="00954E82" w:rsidRDefault="00267B5F" w:rsidP="0024775E">
      <w:pPr>
        <w:keepNext/>
        <w:jc w:val="both"/>
        <w:rPr>
          <w:rFonts w:eastAsia="Calibri"/>
          <w:b/>
          <w:bCs/>
          <w:sz w:val="24"/>
          <w:szCs w:val="24"/>
          <w:lang w:eastAsia="en-US"/>
        </w:rPr>
      </w:pPr>
      <w:bookmarkStart w:id="322" w:name="_Toc185598825"/>
      <w:r w:rsidRPr="00954E82">
        <w:rPr>
          <w:rFonts w:eastAsia="Calibri"/>
          <w:b/>
          <w:bCs/>
          <w:sz w:val="24"/>
          <w:szCs w:val="24"/>
          <w:lang w:eastAsia="en-US"/>
        </w:rPr>
        <w:t xml:space="preserve">Таблица </w:t>
      </w:r>
      <w:r w:rsidRPr="00954E82">
        <w:rPr>
          <w:rFonts w:eastAsia="Calibri"/>
          <w:b/>
          <w:bCs/>
          <w:sz w:val="24"/>
          <w:szCs w:val="24"/>
          <w:lang w:eastAsia="en-US"/>
        </w:rPr>
        <w:fldChar w:fldCharType="begin"/>
      </w:r>
      <w:r w:rsidRPr="00954E82">
        <w:rPr>
          <w:rFonts w:eastAsia="Calibri"/>
          <w:b/>
          <w:bCs/>
          <w:sz w:val="24"/>
          <w:szCs w:val="24"/>
          <w:lang w:eastAsia="en-US"/>
        </w:rPr>
        <w:instrText xml:space="preserve"> SEQ Таблица \* ARABIC </w:instrText>
      </w:r>
      <w:r w:rsidRPr="00954E82">
        <w:rPr>
          <w:rFonts w:eastAsia="Calibri"/>
          <w:b/>
          <w:bCs/>
          <w:sz w:val="24"/>
          <w:szCs w:val="24"/>
          <w:lang w:eastAsia="en-US"/>
        </w:rPr>
        <w:fldChar w:fldCharType="separate"/>
      </w:r>
      <w:r w:rsidR="00A76E68" w:rsidRPr="00954E82">
        <w:rPr>
          <w:rFonts w:eastAsia="Calibri"/>
          <w:b/>
          <w:bCs/>
          <w:noProof/>
          <w:sz w:val="24"/>
          <w:szCs w:val="24"/>
          <w:lang w:eastAsia="en-US"/>
        </w:rPr>
        <w:t>55</w:t>
      </w:r>
      <w:r w:rsidRPr="00954E82">
        <w:rPr>
          <w:rFonts w:eastAsia="Calibri"/>
          <w:b/>
          <w:bCs/>
          <w:sz w:val="24"/>
          <w:szCs w:val="24"/>
          <w:lang w:eastAsia="en-US"/>
        </w:rPr>
        <w:fldChar w:fldCharType="end"/>
      </w:r>
      <w:r w:rsidRPr="00954E82">
        <w:rPr>
          <w:rFonts w:eastAsia="Calibri"/>
          <w:b/>
          <w:bCs/>
          <w:sz w:val="24"/>
          <w:szCs w:val="24"/>
          <w:lang w:eastAsia="en-US"/>
        </w:rPr>
        <w:t xml:space="preserve"> - Существующие и перспективные объёмы потребления тепловой энергии Апатитской ТЭЦ</w:t>
      </w:r>
      <w:bookmarkEnd w:id="3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4"/>
        <w:gridCol w:w="3120"/>
        <w:gridCol w:w="980"/>
        <w:gridCol w:w="1220"/>
        <w:gridCol w:w="1487"/>
        <w:gridCol w:w="1093"/>
        <w:gridCol w:w="971"/>
        <w:gridCol w:w="1078"/>
        <w:gridCol w:w="971"/>
        <w:gridCol w:w="1110"/>
        <w:gridCol w:w="1107"/>
        <w:gridCol w:w="1104"/>
      </w:tblGrid>
      <w:tr w:rsidR="00267B5F" w:rsidRPr="00954E82" w14:paraId="097B7035" w14:textId="77777777" w:rsidTr="00AE6437">
        <w:trPr>
          <w:trHeight w:val="20"/>
          <w:tblHeader/>
          <w:jc w:val="center"/>
        </w:trPr>
        <w:tc>
          <w:tcPr>
            <w:tcW w:w="203" w:type="pct"/>
            <w:shd w:val="clear" w:color="auto" w:fill="auto"/>
            <w:tcMar>
              <w:left w:w="28" w:type="dxa"/>
              <w:right w:w="28" w:type="dxa"/>
            </w:tcMar>
            <w:vAlign w:val="center"/>
            <w:hideMark/>
          </w:tcPr>
          <w:p w14:paraId="51905745" w14:textId="77777777" w:rsidR="00267B5F" w:rsidRPr="00954E82" w:rsidRDefault="00267B5F" w:rsidP="0024775E">
            <w:pPr>
              <w:jc w:val="center"/>
              <w:rPr>
                <w:b/>
                <w:bCs/>
                <w:color w:val="000000"/>
                <w:sz w:val="24"/>
                <w:szCs w:val="24"/>
              </w:rPr>
            </w:pPr>
            <w:r w:rsidRPr="00954E82">
              <w:rPr>
                <w:b/>
                <w:bCs/>
                <w:color w:val="000000"/>
                <w:sz w:val="24"/>
                <w:szCs w:val="24"/>
              </w:rPr>
              <w:t>№</w:t>
            </w:r>
          </w:p>
        </w:tc>
        <w:tc>
          <w:tcPr>
            <w:tcW w:w="1051" w:type="pct"/>
            <w:shd w:val="clear" w:color="auto" w:fill="auto"/>
            <w:tcMar>
              <w:left w:w="28" w:type="dxa"/>
              <w:right w:w="28" w:type="dxa"/>
            </w:tcMar>
            <w:vAlign w:val="center"/>
            <w:hideMark/>
          </w:tcPr>
          <w:p w14:paraId="2970C769" w14:textId="77777777" w:rsidR="00267B5F" w:rsidRPr="00954E82" w:rsidRDefault="00267B5F" w:rsidP="0024775E">
            <w:pPr>
              <w:jc w:val="center"/>
              <w:rPr>
                <w:b/>
                <w:bCs/>
                <w:color w:val="000000"/>
                <w:sz w:val="24"/>
                <w:szCs w:val="24"/>
              </w:rPr>
            </w:pPr>
            <w:r w:rsidRPr="00954E82">
              <w:rPr>
                <w:b/>
                <w:bCs/>
                <w:color w:val="000000"/>
                <w:sz w:val="24"/>
                <w:szCs w:val="24"/>
              </w:rPr>
              <w:t>Наименование</w:t>
            </w:r>
          </w:p>
        </w:tc>
        <w:tc>
          <w:tcPr>
            <w:tcW w:w="330" w:type="pct"/>
            <w:shd w:val="clear" w:color="auto" w:fill="auto"/>
            <w:tcMar>
              <w:left w:w="28" w:type="dxa"/>
              <w:right w:w="28" w:type="dxa"/>
            </w:tcMar>
            <w:vAlign w:val="center"/>
            <w:hideMark/>
          </w:tcPr>
          <w:p w14:paraId="669EDCB6" w14:textId="77777777" w:rsidR="00267B5F" w:rsidRPr="00954E82" w:rsidRDefault="00267B5F" w:rsidP="0024775E">
            <w:pPr>
              <w:jc w:val="center"/>
              <w:rPr>
                <w:b/>
                <w:bCs/>
                <w:color w:val="000000"/>
                <w:sz w:val="24"/>
                <w:szCs w:val="24"/>
              </w:rPr>
            </w:pPr>
            <w:r w:rsidRPr="00954E82">
              <w:rPr>
                <w:b/>
                <w:bCs/>
                <w:color w:val="000000"/>
                <w:sz w:val="24"/>
                <w:szCs w:val="24"/>
              </w:rPr>
              <w:t>Ед.изм.</w:t>
            </w:r>
          </w:p>
        </w:tc>
        <w:tc>
          <w:tcPr>
            <w:tcW w:w="411" w:type="pct"/>
            <w:shd w:val="clear" w:color="auto" w:fill="auto"/>
            <w:tcMar>
              <w:left w:w="28" w:type="dxa"/>
              <w:right w:w="28" w:type="dxa"/>
            </w:tcMar>
            <w:vAlign w:val="center"/>
            <w:hideMark/>
          </w:tcPr>
          <w:p w14:paraId="77861C96" w14:textId="77777777" w:rsidR="00267B5F" w:rsidRPr="00954E82" w:rsidRDefault="00267B5F" w:rsidP="0024775E">
            <w:pPr>
              <w:jc w:val="center"/>
              <w:rPr>
                <w:b/>
                <w:bCs/>
                <w:color w:val="000000"/>
                <w:sz w:val="24"/>
                <w:szCs w:val="24"/>
              </w:rPr>
            </w:pPr>
            <w:r w:rsidRPr="00954E82">
              <w:rPr>
                <w:b/>
                <w:bCs/>
                <w:color w:val="000000"/>
                <w:sz w:val="24"/>
                <w:szCs w:val="24"/>
              </w:rPr>
              <w:t>2022 г. (факт)</w:t>
            </w:r>
          </w:p>
        </w:tc>
        <w:tc>
          <w:tcPr>
            <w:tcW w:w="501" w:type="pct"/>
            <w:shd w:val="clear" w:color="auto" w:fill="auto"/>
            <w:tcMar>
              <w:left w:w="28" w:type="dxa"/>
              <w:right w:w="28" w:type="dxa"/>
            </w:tcMar>
            <w:vAlign w:val="center"/>
            <w:hideMark/>
          </w:tcPr>
          <w:p w14:paraId="6F03AAF6" w14:textId="77777777" w:rsidR="00267B5F" w:rsidRPr="00954E82" w:rsidRDefault="00267B5F" w:rsidP="0024775E">
            <w:pPr>
              <w:jc w:val="center"/>
              <w:rPr>
                <w:b/>
                <w:bCs/>
                <w:color w:val="000000"/>
                <w:sz w:val="24"/>
                <w:szCs w:val="24"/>
              </w:rPr>
            </w:pPr>
            <w:r w:rsidRPr="00954E82">
              <w:rPr>
                <w:b/>
                <w:bCs/>
                <w:color w:val="000000"/>
                <w:sz w:val="24"/>
                <w:szCs w:val="24"/>
              </w:rPr>
              <w:t>2023 год (Факт)</w:t>
            </w:r>
          </w:p>
        </w:tc>
        <w:tc>
          <w:tcPr>
            <w:tcW w:w="368" w:type="pct"/>
            <w:shd w:val="clear" w:color="auto" w:fill="auto"/>
            <w:tcMar>
              <w:left w:w="28" w:type="dxa"/>
              <w:right w:w="28" w:type="dxa"/>
            </w:tcMar>
            <w:vAlign w:val="center"/>
            <w:hideMark/>
          </w:tcPr>
          <w:p w14:paraId="7AC2A4F6" w14:textId="77777777" w:rsidR="00267B5F" w:rsidRPr="00954E82" w:rsidRDefault="00267B5F" w:rsidP="0024775E">
            <w:pPr>
              <w:jc w:val="center"/>
              <w:rPr>
                <w:b/>
                <w:bCs/>
                <w:color w:val="000000"/>
                <w:sz w:val="24"/>
                <w:szCs w:val="24"/>
              </w:rPr>
            </w:pPr>
            <w:r w:rsidRPr="00954E82">
              <w:rPr>
                <w:b/>
                <w:bCs/>
                <w:color w:val="000000"/>
                <w:sz w:val="24"/>
                <w:szCs w:val="24"/>
              </w:rPr>
              <w:t>2024 год</w:t>
            </w:r>
          </w:p>
        </w:tc>
        <w:tc>
          <w:tcPr>
            <w:tcW w:w="327" w:type="pct"/>
            <w:shd w:val="clear" w:color="auto" w:fill="auto"/>
            <w:tcMar>
              <w:left w:w="28" w:type="dxa"/>
              <w:right w:w="28" w:type="dxa"/>
            </w:tcMar>
            <w:vAlign w:val="center"/>
            <w:hideMark/>
          </w:tcPr>
          <w:p w14:paraId="183F6C7A" w14:textId="77777777" w:rsidR="00267B5F" w:rsidRPr="00954E82" w:rsidRDefault="00267B5F" w:rsidP="0024775E">
            <w:pPr>
              <w:jc w:val="center"/>
              <w:rPr>
                <w:b/>
                <w:bCs/>
                <w:color w:val="000000"/>
                <w:sz w:val="24"/>
                <w:szCs w:val="24"/>
              </w:rPr>
            </w:pPr>
            <w:r w:rsidRPr="00954E82">
              <w:rPr>
                <w:b/>
                <w:bCs/>
                <w:color w:val="000000"/>
                <w:sz w:val="24"/>
                <w:szCs w:val="24"/>
              </w:rPr>
              <w:t>2025 год</w:t>
            </w:r>
          </w:p>
        </w:tc>
        <w:tc>
          <w:tcPr>
            <w:tcW w:w="363" w:type="pct"/>
            <w:shd w:val="clear" w:color="auto" w:fill="auto"/>
            <w:tcMar>
              <w:left w:w="28" w:type="dxa"/>
              <w:right w:w="28" w:type="dxa"/>
            </w:tcMar>
            <w:vAlign w:val="center"/>
            <w:hideMark/>
          </w:tcPr>
          <w:p w14:paraId="54314894" w14:textId="77777777" w:rsidR="00267B5F" w:rsidRPr="00954E82" w:rsidRDefault="00267B5F" w:rsidP="0024775E">
            <w:pPr>
              <w:jc w:val="center"/>
              <w:rPr>
                <w:b/>
                <w:bCs/>
                <w:color w:val="000000"/>
                <w:sz w:val="24"/>
                <w:szCs w:val="24"/>
              </w:rPr>
            </w:pPr>
            <w:r w:rsidRPr="00954E82">
              <w:rPr>
                <w:b/>
                <w:bCs/>
                <w:color w:val="000000"/>
                <w:sz w:val="24"/>
                <w:szCs w:val="24"/>
              </w:rPr>
              <w:t>2026 год</w:t>
            </w:r>
          </w:p>
        </w:tc>
        <w:tc>
          <w:tcPr>
            <w:tcW w:w="327" w:type="pct"/>
            <w:shd w:val="clear" w:color="auto" w:fill="auto"/>
            <w:tcMar>
              <w:left w:w="28" w:type="dxa"/>
              <w:right w:w="28" w:type="dxa"/>
            </w:tcMar>
            <w:vAlign w:val="center"/>
            <w:hideMark/>
          </w:tcPr>
          <w:p w14:paraId="01BA41D1" w14:textId="77777777" w:rsidR="00267B5F" w:rsidRPr="00954E82" w:rsidRDefault="00267B5F" w:rsidP="0024775E">
            <w:pPr>
              <w:jc w:val="center"/>
              <w:rPr>
                <w:b/>
                <w:bCs/>
                <w:color w:val="000000"/>
                <w:sz w:val="24"/>
                <w:szCs w:val="24"/>
              </w:rPr>
            </w:pPr>
            <w:r w:rsidRPr="00954E82">
              <w:rPr>
                <w:b/>
                <w:bCs/>
                <w:color w:val="000000"/>
                <w:sz w:val="24"/>
                <w:szCs w:val="24"/>
              </w:rPr>
              <w:t>2027 год</w:t>
            </w:r>
          </w:p>
        </w:tc>
        <w:tc>
          <w:tcPr>
            <w:tcW w:w="374" w:type="pct"/>
            <w:shd w:val="clear" w:color="auto" w:fill="auto"/>
            <w:tcMar>
              <w:left w:w="28" w:type="dxa"/>
              <w:right w:w="28" w:type="dxa"/>
            </w:tcMar>
            <w:vAlign w:val="center"/>
            <w:hideMark/>
          </w:tcPr>
          <w:p w14:paraId="617B9F8D" w14:textId="77777777" w:rsidR="00267B5F" w:rsidRPr="00954E82" w:rsidRDefault="00267B5F" w:rsidP="0024775E">
            <w:pPr>
              <w:jc w:val="center"/>
              <w:rPr>
                <w:b/>
                <w:bCs/>
                <w:color w:val="000000"/>
                <w:sz w:val="24"/>
                <w:szCs w:val="24"/>
              </w:rPr>
            </w:pPr>
            <w:r w:rsidRPr="00954E82">
              <w:rPr>
                <w:b/>
                <w:bCs/>
                <w:color w:val="000000"/>
                <w:sz w:val="24"/>
                <w:szCs w:val="24"/>
              </w:rPr>
              <w:t>2028 год</w:t>
            </w:r>
          </w:p>
        </w:tc>
        <w:tc>
          <w:tcPr>
            <w:tcW w:w="373" w:type="pct"/>
            <w:vAlign w:val="center"/>
          </w:tcPr>
          <w:p w14:paraId="5EA4E001" w14:textId="77777777" w:rsidR="00267B5F" w:rsidRPr="00954E82" w:rsidRDefault="00267B5F" w:rsidP="0024775E">
            <w:pPr>
              <w:jc w:val="center"/>
              <w:rPr>
                <w:b/>
                <w:bCs/>
                <w:color w:val="000000"/>
                <w:sz w:val="24"/>
                <w:szCs w:val="24"/>
              </w:rPr>
            </w:pPr>
            <w:r w:rsidRPr="00954E82">
              <w:rPr>
                <w:b/>
                <w:bCs/>
                <w:color w:val="000000"/>
                <w:sz w:val="24"/>
                <w:szCs w:val="24"/>
              </w:rPr>
              <w:t>2029-2034 гг.</w:t>
            </w:r>
          </w:p>
        </w:tc>
        <w:tc>
          <w:tcPr>
            <w:tcW w:w="372" w:type="pct"/>
            <w:tcMar>
              <w:left w:w="28" w:type="dxa"/>
              <w:right w:w="28" w:type="dxa"/>
            </w:tcMar>
            <w:vAlign w:val="center"/>
          </w:tcPr>
          <w:p w14:paraId="763279E6" w14:textId="77777777" w:rsidR="00267B5F" w:rsidRPr="00954E82" w:rsidRDefault="00267B5F" w:rsidP="0024775E">
            <w:pPr>
              <w:jc w:val="center"/>
              <w:rPr>
                <w:b/>
                <w:bCs/>
                <w:color w:val="000000"/>
                <w:sz w:val="24"/>
                <w:szCs w:val="24"/>
              </w:rPr>
            </w:pPr>
            <w:r w:rsidRPr="00954E82">
              <w:rPr>
                <w:b/>
                <w:bCs/>
                <w:color w:val="000000"/>
                <w:sz w:val="24"/>
                <w:szCs w:val="24"/>
              </w:rPr>
              <w:t>2035-2042 гг.</w:t>
            </w:r>
          </w:p>
        </w:tc>
      </w:tr>
      <w:tr w:rsidR="00267B5F" w:rsidRPr="00954E82" w14:paraId="5E3F5198" w14:textId="77777777" w:rsidTr="00AE6437">
        <w:trPr>
          <w:trHeight w:val="20"/>
          <w:jc w:val="center"/>
        </w:trPr>
        <w:tc>
          <w:tcPr>
            <w:tcW w:w="203" w:type="pct"/>
            <w:shd w:val="clear" w:color="auto" w:fill="auto"/>
            <w:tcMar>
              <w:left w:w="28" w:type="dxa"/>
              <w:right w:w="28" w:type="dxa"/>
            </w:tcMar>
            <w:vAlign w:val="center"/>
            <w:hideMark/>
          </w:tcPr>
          <w:p w14:paraId="5F8C5A46" w14:textId="77777777" w:rsidR="00267B5F" w:rsidRPr="00954E82" w:rsidRDefault="00267B5F" w:rsidP="0024775E">
            <w:pPr>
              <w:jc w:val="center"/>
              <w:rPr>
                <w:color w:val="000000"/>
                <w:sz w:val="24"/>
                <w:szCs w:val="24"/>
              </w:rPr>
            </w:pPr>
            <w:r w:rsidRPr="00954E82">
              <w:rPr>
                <w:color w:val="000000"/>
                <w:sz w:val="24"/>
                <w:szCs w:val="24"/>
              </w:rPr>
              <w:t>1</w:t>
            </w:r>
          </w:p>
        </w:tc>
        <w:tc>
          <w:tcPr>
            <w:tcW w:w="1051" w:type="pct"/>
            <w:shd w:val="clear" w:color="auto" w:fill="auto"/>
            <w:tcMar>
              <w:left w:w="28" w:type="dxa"/>
              <w:right w:w="28" w:type="dxa"/>
            </w:tcMar>
            <w:vAlign w:val="center"/>
            <w:hideMark/>
          </w:tcPr>
          <w:p w14:paraId="2670120A" w14:textId="53299CFD" w:rsidR="00267B5F" w:rsidRPr="00954E82" w:rsidRDefault="00267B5F" w:rsidP="0024775E">
            <w:pPr>
              <w:rPr>
                <w:color w:val="000000"/>
                <w:sz w:val="24"/>
                <w:szCs w:val="24"/>
              </w:rPr>
            </w:pPr>
            <w:r w:rsidRPr="00954E82">
              <w:rPr>
                <w:color w:val="000000"/>
                <w:sz w:val="24"/>
                <w:szCs w:val="24"/>
              </w:rPr>
              <w:t xml:space="preserve">Отпуск с коллекторов </w:t>
            </w:r>
            <w:r w:rsidR="00AB32C4" w:rsidRPr="00954E82">
              <w:rPr>
                <w:color w:val="000000"/>
                <w:sz w:val="24"/>
                <w:szCs w:val="24"/>
              </w:rPr>
              <w:t xml:space="preserve">Апатитской ТЭЦ филиал «Кольский» ПАО «ТГК-1» </w:t>
            </w:r>
            <w:r w:rsidRPr="00954E82">
              <w:rPr>
                <w:color w:val="000000"/>
                <w:sz w:val="24"/>
                <w:szCs w:val="24"/>
              </w:rPr>
              <w:t xml:space="preserve">на </w:t>
            </w:r>
            <w:r w:rsidR="00096614" w:rsidRPr="00954E82">
              <w:rPr>
                <w:color w:val="000000"/>
                <w:sz w:val="24"/>
                <w:szCs w:val="24"/>
              </w:rPr>
              <w:t>МО (муниципальный округ) г. Кировск</w:t>
            </w:r>
            <w:r w:rsidRPr="00954E82">
              <w:rPr>
                <w:color w:val="000000"/>
                <w:sz w:val="24"/>
                <w:szCs w:val="24"/>
              </w:rPr>
              <w:t xml:space="preserve"> и мрн. Кукисвумчорр</w:t>
            </w:r>
          </w:p>
        </w:tc>
        <w:tc>
          <w:tcPr>
            <w:tcW w:w="330" w:type="pct"/>
            <w:shd w:val="clear" w:color="auto" w:fill="auto"/>
            <w:tcMar>
              <w:left w:w="28" w:type="dxa"/>
              <w:right w:w="28" w:type="dxa"/>
            </w:tcMar>
            <w:vAlign w:val="center"/>
            <w:hideMark/>
          </w:tcPr>
          <w:p w14:paraId="3470BE9C" w14:textId="77777777" w:rsidR="00267B5F" w:rsidRPr="00954E82" w:rsidRDefault="00267B5F" w:rsidP="0024775E">
            <w:pPr>
              <w:jc w:val="center"/>
              <w:rPr>
                <w:color w:val="000000"/>
                <w:sz w:val="24"/>
                <w:szCs w:val="24"/>
              </w:rPr>
            </w:pPr>
            <w:r w:rsidRPr="00954E82">
              <w:rPr>
                <w:color w:val="000000"/>
                <w:sz w:val="24"/>
                <w:szCs w:val="24"/>
              </w:rPr>
              <w:t>Гкал</w:t>
            </w:r>
          </w:p>
        </w:tc>
        <w:tc>
          <w:tcPr>
            <w:tcW w:w="411" w:type="pct"/>
            <w:shd w:val="clear" w:color="auto" w:fill="auto"/>
            <w:tcMar>
              <w:left w:w="28" w:type="dxa"/>
              <w:right w:w="28" w:type="dxa"/>
            </w:tcMar>
            <w:vAlign w:val="center"/>
            <w:hideMark/>
          </w:tcPr>
          <w:p w14:paraId="644D2A41" w14:textId="77777777" w:rsidR="00267B5F" w:rsidRPr="00954E82" w:rsidRDefault="00267B5F" w:rsidP="0024775E">
            <w:pPr>
              <w:jc w:val="center"/>
              <w:rPr>
                <w:sz w:val="24"/>
                <w:szCs w:val="24"/>
              </w:rPr>
            </w:pPr>
            <w:r w:rsidRPr="00954E82">
              <w:rPr>
                <w:color w:val="2C2D2E"/>
                <w:sz w:val="24"/>
                <w:szCs w:val="24"/>
              </w:rPr>
              <w:t>468 904,00</w:t>
            </w:r>
          </w:p>
        </w:tc>
        <w:tc>
          <w:tcPr>
            <w:tcW w:w="501" w:type="pct"/>
            <w:shd w:val="clear" w:color="auto" w:fill="auto"/>
            <w:tcMar>
              <w:left w:w="28" w:type="dxa"/>
              <w:right w:w="28" w:type="dxa"/>
            </w:tcMar>
            <w:vAlign w:val="center"/>
            <w:hideMark/>
          </w:tcPr>
          <w:p w14:paraId="7F5AF9AB" w14:textId="77777777" w:rsidR="00267B5F" w:rsidRPr="00954E82" w:rsidRDefault="00267B5F" w:rsidP="0024775E">
            <w:pPr>
              <w:jc w:val="center"/>
              <w:rPr>
                <w:color w:val="000000"/>
                <w:sz w:val="24"/>
                <w:szCs w:val="24"/>
              </w:rPr>
            </w:pPr>
            <w:r w:rsidRPr="00954E82">
              <w:rPr>
                <w:color w:val="000000"/>
                <w:sz w:val="24"/>
                <w:szCs w:val="24"/>
              </w:rPr>
              <w:t>507 377,00</w:t>
            </w:r>
          </w:p>
        </w:tc>
        <w:tc>
          <w:tcPr>
            <w:tcW w:w="368" w:type="pct"/>
            <w:shd w:val="clear" w:color="auto" w:fill="auto"/>
            <w:tcMar>
              <w:left w:w="28" w:type="dxa"/>
              <w:right w:w="28" w:type="dxa"/>
            </w:tcMar>
            <w:vAlign w:val="center"/>
            <w:hideMark/>
          </w:tcPr>
          <w:p w14:paraId="60291133" w14:textId="77777777" w:rsidR="00267B5F" w:rsidRPr="00954E82" w:rsidRDefault="00267B5F" w:rsidP="0024775E">
            <w:pPr>
              <w:jc w:val="center"/>
              <w:rPr>
                <w:color w:val="000000"/>
                <w:sz w:val="24"/>
                <w:szCs w:val="24"/>
              </w:rPr>
            </w:pPr>
            <w:r w:rsidRPr="00954E82">
              <w:rPr>
                <w:color w:val="000000"/>
                <w:sz w:val="24"/>
                <w:szCs w:val="24"/>
              </w:rPr>
              <w:t>548 525,00</w:t>
            </w:r>
          </w:p>
        </w:tc>
        <w:tc>
          <w:tcPr>
            <w:tcW w:w="327" w:type="pct"/>
            <w:shd w:val="clear" w:color="auto" w:fill="auto"/>
            <w:tcMar>
              <w:left w:w="28" w:type="dxa"/>
              <w:right w:w="28" w:type="dxa"/>
            </w:tcMar>
            <w:vAlign w:val="center"/>
            <w:hideMark/>
          </w:tcPr>
          <w:p w14:paraId="2285C9F0" w14:textId="77777777" w:rsidR="00267B5F" w:rsidRPr="00954E82" w:rsidRDefault="00267B5F" w:rsidP="0024775E">
            <w:pPr>
              <w:jc w:val="center"/>
              <w:rPr>
                <w:color w:val="000000"/>
                <w:sz w:val="24"/>
                <w:szCs w:val="24"/>
              </w:rPr>
            </w:pPr>
            <w:r w:rsidRPr="00954E82">
              <w:rPr>
                <w:color w:val="000000"/>
                <w:sz w:val="24"/>
                <w:szCs w:val="24"/>
              </w:rPr>
              <w:t>528 794,00</w:t>
            </w:r>
          </w:p>
        </w:tc>
        <w:tc>
          <w:tcPr>
            <w:tcW w:w="363" w:type="pct"/>
            <w:shd w:val="clear" w:color="auto" w:fill="auto"/>
            <w:tcMar>
              <w:left w:w="28" w:type="dxa"/>
              <w:right w:w="28" w:type="dxa"/>
            </w:tcMar>
            <w:vAlign w:val="center"/>
          </w:tcPr>
          <w:p w14:paraId="01A0D20F" w14:textId="77777777" w:rsidR="00267B5F" w:rsidRPr="00954E82" w:rsidRDefault="00267B5F" w:rsidP="0024775E">
            <w:pPr>
              <w:jc w:val="center"/>
              <w:rPr>
                <w:color w:val="000000"/>
                <w:sz w:val="24"/>
                <w:szCs w:val="24"/>
              </w:rPr>
            </w:pPr>
            <w:r w:rsidRPr="00954E82">
              <w:rPr>
                <w:color w:val="000000"/>
                <w:sz w:val="24"/>
                <w:szCs w:val="24"/>
              </w:rPr>
              <w:t>528 794,00</w:t>
            </w:r>
          </w:p>
        </w:tc>
        <w:tc>
          <w:tcPr>
            <w:tcW w:w="327" w:type="pct"/>
            <w:shd w:val="clear" w:color="auto" w:fill="auto"/>
            <w:tcMar>
              <w:left w:w="28" w:type="dxa"/>
              <w:right w:w="28" w:type="dxa"/>
            </w:tcMar>
            <w:vAlign w:val="center"/>
          </w:tcPr>
          <w:p w14:paraId="11A74312" w14:textId="77777777" w:rsidR="00267B5F" w:rsidRPr="00954E82" w:rsidRDefault="00267B5F" w:rsidP="0024775E">
            <w:pPr>
              <w:jc w:val="center"/>
              <w:rPr>
                <w:color w:val="000000"/>
                <w:sz w:val="24"/>
                <w:szCs w:val="24"/>
              </w:rPr>
            </w:pPr>
            <w:r w:rsidRPr="00954E82">
              <w:rPr>
                <w:color w:val="000000"/>
                <w:sz w:val="24"/>
                <w:szCs w:val="24"/>
              </w:rPr>
              <w:t>528 794,00</w:t>
            </w:r>
          </w:p>
        </w:tc>
        <w:tc>
          <w:tcPr>
            <w:tcW w:w="374" w:type="pct"/>
            <w:shd w:val="clear" w:color="auto" w:fill="auto"/>
            <w:tcMar>
              <w:left w:w="28" w:type="dxa"/>
              <w:right w:w="28" w:type="dxa"/>
            </w:tcMar>
            <w:vAlign w:val="center"/>
          </w:tcPr>
          <w:p w14:paraId="58C4D72A" w14:textId="77777777" w:rsidR="00267B5F" w:rsidRPr="00954E82" w:rsidRDefault="00267B5F" w:rsidP="0024775E">
            <w:pPr>
              <w:jc w:val="center"/>
              <w:rPr>
                <w:color w:val="000000"/>
                <w:sz w:val="24"/>
                <w:szCs w:val="24"/>
              </w:rPr>
            </w:pPr>
            <w:r w:rsidRPr="00954E82">
              <w:rPr>
                <w:color w:val="000000"/>
                <w:sz w:val="24"/>
                <w:szCs w:val="24"/>
              </w:rPr>
              <w:t>528 794,00</w:t>
            </w:r>
          </w:p>
        </w:tc>
        <w:tc>
          <w:tcPr>
            <w:tcW w:w="373" w:type="pct"/>
            <w:vAlign w:val="center"/>
          </w:tcPr>
          <w:p w14:paraId="127F527F" w14:textId="77777777" w:rsidR="00267B5F" w:rsidRPr="00954E82" w:rsidRDefault="00267B5F" w:rsidP="0024775E">
            <w:pPr>
              <w:jc w:val="center"/>
              <w:rPr>
                <w:color w:val="000000"/>
                <w:sz w:val="24"/>
                <w:szCs w:val="24"/>
              </w:rPr>
            </w:pPr>
            <w:r w:rsidRPr="00954E82">
              <w:rPr>
                <w:color w:val="000000"/>
                <w:sz w:val="24"/>
                <w:szCs w:val="24"/>
              </w:rPr>
              <w:t>528 794,00</w:t>
            </w:r>
          </w:p>
        </w:tc>
        <w:tc>
          <w:tcPr>
            <w:tcW w:w="372" w:type="pct"/>
            <w:tcMar>
              <w:left w:w="28" w:type="dxa"/>
              <w:right w:w="28" w:type="dxa"/>
            </w:tcMar>
            <w:vAlign w:val="center"/>
          </w:tcPr>
          <w:p w14:paraId="398C810B" w14:textId="77777777" w:rsidR="00267B5F" w:rsidRPr="00954E82" w:rsidRDefault="00267B5F" w:rsidP="0024775E">
            <w:pPr>
              <w:jc w:val="center"/>
              <w:rPr>
                <w:color w:val="000000"/>
                <w:sz w:val="24"/>
                <w:szCs w:val="24"/>
              </w:rPr>
            </w:pPr>
            <w:r w:rsidRPr="00954E82">
              <w:rPr>
                <w:color w:val="000000"/>
                <w:sz w:val="24"/>
                <w:szCs w:val="24"/>
              </w:rPr>
              <w:t>528 794,00</w:t>
            </w:r>
          </w:p>
        </w:tc>
      </w:tr>
      <w:tr w:rsidR="00267B5F" w:rsidRPr="00954E82" w14:paraId="7F5BEFAF" w14:textId="77777777" w:rsidTr="00AE6437">
        <w:trPr>
          <w:trHeight w:val="20"/>
          <w:jc w:val="center"/>
        </w:trPr>
        <w:tc>
          <w:tcPr>
            <w:tcW w:w="203" w:type="pct"/>
            <w:shd w:val="clear" w:color="auto" w:fill="auto"/>
            <w:tcMar>
              <w:left w:w="28" w:type="dxa"/>
              <w:right w:w="28" w:type="dxa"/>
            </w:tcMar>
            <w:vAlign w:val="center"/>
            <w:hideMark/>
          </w:tcPr>
          <w:p w14:paraId="3E2A22D0" w14:textId="77777777" w:rsidR="00267B5F" w:rsidRPr="00954E82" w:rsidRDefault="00267B5F" w:rsidP="0024775E">
            <w:pPr>
              <w:jc w:val="center"/>
              <w:rPr>
                <w:color w:val="000000"/>
                <w:sz w:val="24"/>
                <w:szCs w:val="24"/>
              </w:rPr>
            </w:pPr>
            <w:r w:rsidRPr="00954E82">
              <w:rPr>
                <w:color w:val="000000"/>
                <w:sz w:val="24"/>
                <w:szCs w:val="24"/>
              </w:rPr>
              <w:t>2</w:t>
            </w:r>
          </w:p>
        </w:tc>
        <w:tc>
          <w:tcPr>
            <w:tcW w:w="1051" w:type="pct"/>
            <w:shd w:val="clear" w:color="auto" w:fill="auto"/>
            <w:tcMar>
              <w:left w:w="28" w:type="dxa"/>
              <w:right w:w="28" w:type="dxa"/>
            </w:tcMar>
            <w:vAlign w:val="center"/>
            <w:hideMark/>
          </w:tcPr>
          <w:p w14:paraId="7186634C" w14:textId="77777777" w:rsidR="00267B5F" w:rsidRPr="00954E82" w:rsidRDefault="00267B5F" w:rsidP="0024775E">
            <w:pPr>
              <w:rPr>
                <w:color w:val="000000"/>
                <w:sz w:val="24"/>
                <w:szCs w:val="24"/>
              </w:rPr>
            </w:pPr>
            <w:r w:rsidRPr="00954E82">
              <w:rPr>
                <w:color w:val="000000"/>
                <w:sz w:val="24"/>
                <w:szCs w:val="24"/>
              </w:rPr>
              <w:t>Хоз. нужды ПАО "ТГК-1"</w:t>
            </w:r>
          </w:p>
        </w:tc>
        <w:tc>
          <w:tcPr>
            <w:tcW w:w="330" w:type="pct"/>
            <w:shd w:val="clear" w:color="auto" w:fill="auto"/>
            <w:tcMar>
              <w:left w:w="28" w:type="dxa"/>
              <w:right w:w="28" w:type="dxa"/>
            </w:tcMar>
            <w:vAlign w:val="center"/>
            <w:hideMark/>
          </w:tcPr>
          <w:p w14:paraId="4B9C3D5D" w14:textId="77777777" w:rsidR="00267B5F" w:rsidRPr="00954E82" w:rsidRDefault="00267B5F" w:rsidP="0024775E">
            <w:pPr>
              <w:jc w:val="center"/>
              <w:rPr>
                <w:color w:val="000000"/>
                <w:sz w:val="24"/>
                <w:szCs w:val="24"/>
              </w:rPr>
            </w:pPr>
            <w:r w:rsidRPr="00954E82">
              <w:rPr>
                <w:color w:val="000000"/>
                <w:sz w:val="24"/>
                <w:szCs w:val="24"/>
              </w:rPr>
              <w:t>Гкал</w:t>
            </w:r>
          </w:p>
        </w:tc>
        <w:tc>
          <w:tcPr>
            <w:tcW w:w="411" w:type="pct"/>
            <w:shd w:val="clear" w:color="auto" w:fill="auto"/>
            <w:tcMar>
              <w:left w:w="28" w:type="dxa"/>
              <w:right w:w="28" w:type="dxa"/>
            </w:tcMar>
            <w:vAlign w:val="center"/>
            <w:hideMark/>
          </w:tcPr>
          <w:p w14:paraId="43EB0236" w14:textId="77777777" w:rsidR="00267B5F" w:rsidRPr="00954E82" w:rsidRDefault="00267B5F" w:rsidP="0024775E">
            <w:pPr>
              <w:jc w:val="center"/>
              <w:rPr>
                <w:sz w:val="24"/>
                <w:szCs w:val="24"/>
              </w:rPr>
            </w:pPr>
            <w:r w:rsidRPr="00954E82">
              <w:rPr>
                <w:color w:val="2C2D2E"/>
                <w:sz w:val="24"/>
                <w:szCs w:val="24"/>
              </w:rPr>
              <w:t>1 720,00</w:t>
            </w:r>
          </w:p>
        </w:tc>
        <w:tc>
          <w:tcPr>
            <w:tcW w:w="501" w:type="pct"/>
            <w:shd w:val="clear" w:color="auto" w:fill="auto"/>
            <w:tcMar>
              <w:left w:w="28" w:type="dxa"/>
              <w:right w:w="28" w:type="dxa"/>
            </w:tcMar>
            <w:vAlign w:val="center"/>
            <w:hideMark/>
          </w:tcPr>
          <w:p w14:paraId="29C09AE6" w14:textId="77777777" w:rsidR="00267B5F" w:rsidRPr="00954E82" w:rsidRDefault="00267B5F" w:rsidP="0024775E">
            <w:pPr>
              <w:jc w:val="center"/>
              <w:rPr>
                <w:color w:val="000000"/>
                <w:sz w:val="24"/>
                <w:szCs w:val="24"/>
              </w:rPr>
            </w:pPr>
            <w:r w:rsidRPr="00954E82">
              <w:rPr>
                <w:color w:val="000000"/>
                <w:sz w:val="24"/>
                <w:szCs w:val="24"/>
              </w:rPr>
              <w:t>1917,00</w:t>
            </w:r>
          </w:p>
        </w:tc>
        <w:tc>
          <w:tcPr>
            <w:tcW w:w="368" w:type="pct"/>
            <w:shd w:val="clear" w:color="auto" w:fill="auto"/>
            <w:tcMar>
              <w:left w:w="28" w:type="dxa"/>
              <w:right w:w="28" w:type="dxa"/>
            </w:tcMar>
            <w:vAlign w:val="center"/>
            <w:hideMark/>
          </w:tcPr>
          <w:p w14:paraId="5D0335C1" w14:textId="77777777" w:rsidR="00267B5F" w:rsidRPr="00954E82" w:rsidRDefault="00267B5F" w:rsidP="0024775E">
            <w:pPr>
              <w:jc w:val="center"/>
              <w:rPr>
                <w:color w:val="000000"/>
                <w:sz w:val="24"/>
                <w:szCs w:val="24"/>
              </w:rPr>
            </w:pPr>
            <w:r w:rsidRPr="00954E82">
              <w:rPr>
                <w:color w:val="000000"/>
                <w:sz w:val="24"/>
                <w:szCs w:val="24"/>
              </w:rPr>
              <w:t>2012,00</w:t>
            </w:r>
          </w:p>
        </w:tc>
        <w:tc>
          <w:tcPr>
            <w:tcW w:w="327" w:type="pct"/>
            <w:shd w:val="clear" w:color="auto" w:fill="auto"/>
            <w:tcMar>
              <w:left w:w="28" w:type="dxa"/>
              <w:right w:w="28" w:type="dxa"/>
            </w:tcMar>
            <w:vAlign w:val="center"/>
            <w:hideMark/>
          </w:tcPr>
          <w:p w14:paraId="5F3222E6" w14:textId="77777777" w:rsidR="00267B5F" w:rsidRPr="00954E82" w:rsidRDefault="00267B5F" w:rsidP="0024775E">
            <w:pPr>
              <w:jc w:val="center"/>
              <w:rPr>
                <w:color w:val="000000"/>
                <w:sz w:val="24"/>
                <w:szCs w:val="24"/>
              </w:rPr>
            </w:pPr>
            <w:r w:rsidRPr="00954E82">
              <w:rPr>
                <w:color w:val="000000"/>
                <w:sz w:val="24"/>
                <w:szCs w:val="24"/>
              </w:rPr>
              <w:t>1998,00</w:t>
            </w:r>
          </w:p>
        </w:tc>
        <w:tc>
          <w:tcPr>
            <w:tcW w:w="363" w:type="pct"/>
            <w:shd w:val="clear" w:color="auto" w:fill="auto"/>
            <w:tcMar>
              <w:left w:w="28" w:type="dxa"/>
              <w:right w:w="28" w:type="dxa"/>
            </w:tcMar>
            <w:vAlign w:val="center"/>
          </w:tcPr>
          <w:p w14:paraId="2171C013" w14:textId="77777777" w:rsidR="00267B5F" w:rsidRPr="00954E82" w:rsidRDefault="00267B5F" w:rsidP="0024775E">
            <w:pPr>
              <w:jc w:val="center"/>
              <w:rPr>
                <w:color w:val="000000"/>
                <w:sz w:val="24"/>
                <w:szCs w:val="24"/>
              </w:rPr>
            </w:pPr>
            <w:r w:rsidRPr="00954E82">
              <w:rPr>
                <w:color w:val="000000"/>
                <w:sz w:val="24"/>
                <w:szCs w:val="24"/>
              </w:rPr>
              <w:t>1998,00</w:t>
            </w:r>
          </w:p>
        </w:tc>
        <w:tc>
          <w:tcPr>
            <w:tcW w:w="327" w:type="pct"/>
            <w:shd w:val="clear" w:color="auto" w:fill="auto"/>
            <w:tcMar>
              <w:left w:w="28" w:type="dxa"/>
              <w:right w:w="28" w:type="dxa"/>
            </w:tcMar>
            <w:vAlign w:val="center"/>
          </w:tcPr>
          <w:p w14:paraId="23E26FAC" w14:textId="77777777" w:rsidR="00267B5F" w:rsidRPr="00954E82" w:rsidRDefault="00267B5F" w:rsidP="0024775E">
            <w:pPr>
              <w:jc w:val="center"/>
              <w:rPr>
                <w:color w:val="000000"/>
                <w:sz w:val="24"/>
                <w:szCs w:val="24"/>
              </w:rPr>
            </w:pPr>
            <w:r w:rsidRPr="00954E82">
              <w:rPr>
                <w:color w:val="000000"/>
                <w:sz w:val="24"/>
                <w:szCs w:val="24"/>
              </w:rPr>
              <w:t>1998,00</w:t>
            </w:r>
          </w:p>
        </w:tc>
        <w:tc>
          <w:tcPr>
            <w:tcW w:w="374" w:type="pct"/>
            <w:shd w:val="clear" w:color="auto" w:fill="auto"/>
            <w:tcMar>
              <w:left w:w="28" w:type="dxa"/>
              <w:right w:w="28" w:type="dxa"/>
            </w:tcMar>
            <w:vAlign w:val="center"/>
          </w:tcPr>
          <w:p w14:paraId="40E2D9FF" w14:textId="77777777" w:rsidR="00267B5F" w:rsidRPr="00954E82" w:rsidRDefault="00267B5F" w:rsidP="0024775E">
            <w:pPr>
              <w:jc w:val="center"/>
              <w:rPr>
                <w:color w:val="000000"/>
                <w:sz w:val="24"/>
                <w:szCs w:val="24"/>
              </w:rPr>
            </w:pPr>
            <w:r w:rsidRPr="00954E82">
              <w:rPr>
                <w:color w:val="000000"/>
                <w:sz w:val="24"/>
                <w:szCs w:val="24"/>
              </w:rPr>
              <w:t>1998,00</w:t>
            </w:r>
          </w:p>
        </w:tc>
        <w:tc>
          <w:tcPr>
            <w:tcW w:w="373" w:type="pct"/>
            <w:vAlign w:val="center"/>
          </w:tcPr>
          <w:p w14:paraId="59D1F489" w14:textId="77777777" w:rsidR="00267B5F" w:rsidRPr="00954E82" w:rsidRDefault="00267B5F" w:rsidP="0024775E">
            <w:pPr>
              <w:jc w:val="center"/>
              <w:rPr>
                <w:color w:val="000000"/>
                <w:sz w:val="24"/>
                <w:szCs w:val="24"/>
              </w:rPr>
            </w:pPr>
            <w:r w:rsidRPr="00954E82">
              <w:rPr>
                <w:color w:val="000000"/>
                <w:sz w:val="24"/>
                <w:szCs w:val="24"/>
              </w:rPr>
              <w:t>1998,00</w:t>
            </w:r>
          </w:p>
        </w:tc>
        <w:tc>
          <w:tcPr>
            <w:tcW w:w="372" w:type="pct"/>
            <w:tcMar>
              <w:left w:w="28" w:type="dxa"/>
              <w:right w:w="28" w:type="dxa"/>
            </w:tcMar>
            <w:vAlign w:val="center"/>
          </w:tcPr>
          <w:p w14:paraId="669F10FF" w14:textId="77777777" w:rsidR="00267B5F" w:rsidRPr="00954E82" w:rsidRDefault="00267B5F" w:rsidP="0024775E">
            <w:pPr>
              <w:jc w:val="center"/>
              <w:rPr>
                <w:color w:val="000000"/>
                <w:sz w:val="24"/>
                <w:szCs w:val="24"/>
              </w:rPr>
            </w:pPr>
            <w:r w:rsidRPr="00954E82">
              <w:rPr>
                <w:color w:val="000000"/>
                <w:sz w:val="24"/>
                <w:szCs w:val="24"/>
              </w:rPr>
              <w:t>1998,00</w:t>
            </w:r>
          </w:p>
        </w:tc>
      </w:tr>
      <w:tr w:rsidR="00267B5F" w:rsidRPr="00954E82" w14:paraId="59303F65" w14:textId="77777777" w:rsidTr="00AE6437">
        <w:trPr>
          <w:trHeight w:val="20"/>
          <w:jc w:val="center"/>
        </w:trPr>
        <w:tc>
          <w:tcPr>
            <w:tcW w:w="203" w:type="pct"/>
            <w:shd w:val="clear" w:color="auto" w:fill="auto"/>
            <w:tcMar>
              <w:left w:w="28" w:type="dxa"/>
              <w:right w:w="28" w:type="dxa"/>
            </w:tcMar>
            <w:vAlign w:val="center"/>
            <w:hideMark/>
          </w:tcPr>
          <w:p w14:paraId="0506FFBE" w14:textId="77777777" w:rsidR="00267B5F" w:rsidRPr="00954E82" w:rsidRDefault="00267B5F" w:rsidP="0024775E">
            <w:pPr>
              <w:jc w:val="center"/>
              <w:rPr>
                <w:color w:val="000000"/>
                <w:sz w:val="24"/>
                <w:szCs w:val="24"/>
              </w:rPr>
            </w:pPr>
            <w:r w:rsidRPr="00954E82">
              <w:rPr>
                <w:color w:val="000000"/>
                <w:sz w:val="24"/>
                <w:szCs w:val="24"/>
              </w:rPr>
              <w:t>3</w:t>
            </w:r>
          </w:p>
        </w:tc>
        <w:tc>
          <w:tcPr>
            <w:tcW w:w="1051" w:type="pct"/>
            <w:shd w:val="clear" w:color="auto" w:fill="auto"/>
            <w:tcMar>
              <w:left w:w="28" w:type="dxa"/>
              <w:right w:w="28" w:type="dxa"/>
            </w:tcMar>
            <w:vAlign w:val="center"/>
            <w:hideMark/>
          </w:tcPr>
          <w:p w14:paraId="788DD68A" w14:textId="77777777" w:rsidR="00267B5F" w:rsidRPr="00954E82" w:rsidRDefault="00267B5F" w:rsidP="0024775E">
            <w:pPr>
              <w:rPr>
                <w:color w:val="000000"/>
                <w:sz w:val="24"/>
                <w:szCs w:val="24"/>
              </w:rPr>
            </w:pPr>
            <w:r w:rsidRPr="00954E82">
              <w:rPr>
                <w:color w:val="000000"/>
                <w:sz w:val="24"/>
                <w:szCs w:val="24"/>
              </w:rPr>
              <w:t>Полезный отпуск в сеть , в т.ч.</w:t>
            </w:r>
          </w:p>
        </w:tc>
        <w:tc>
          <w:tcPr>
            <w:tcW w:w="330" w:type="pct"/>
            <w:shd w:val="clear" w:color="auto" w:fill="auto"/>
            <w:tcMar>
              <w:left w:w="28" w:type="dxa"/>
              <w:right w:w="28" w:type="dxa"/>
            </w:tcMar>
            <w:vAlign w:val="center"/>
            <w:hideMark/>
          </w:tcPr>
          <w:p w14:paraId="746C6703" w14:textId="77777777" w:rsidR="00267B5F" w:rsidRPr="00954E82" w:rsidRDefault="00267B5F" w:rsidP="0024775E">
            <w:pPr>
              <w:jc w:val="center"/>
              <w:rPr>
                <w:color w:val="000000"/>
                <w:sz w:val="24"/>
                <w:szCs w:val="24"/>
              </w:rPr>
            </w:pPr>
            <w:r w:rsidRPr="00954E82">
              <w:rPr>
                <w:color w:val="000000"/>
                <w:sz w:val="24"/>
                <w:szCs w:val="24"/>
              </w:rPr>
              <w:t>Гкал</w:t>
            </w:r>
          </w:p>
        </w:tc>
        <w:tc>
          <w:tcPr>
            <w:tcW w:w="411" w:type="pct"/>
            <w:shd w:val="clear" w:color="auto" w:fill="auto"/>
            <w:tcMar>
              <w:left w:w="28" w:type="dxa"/>
              <w:right w:w="28" w:type="dxa"/>
            </w:tcMar>
            <w:vAlign w:val="center"/>
            <w:hideMark/>
          </w:tcPr>
          <w:p w14:paraId="7DB8DA18" w14:textId="77777777" w:rsidR="00267B5F" w:rsidRPr="00954E82" w:rsidRDefault="00267B5F" w:rsidP="0024775E">
            <w:pPr>
              <w:jc w:val="center"/>
              <w:rPr>
                <w:sz w:val="24"/>
                <w:szCs w:val="24"/>
              </w:rPr>
            </w:pPr>
            <w:r w:rsidRPr="00954E82">
              <w:rPr>
                <w:color w:val="2C2D2E"/>
                <w:sz w:val="24"/>
                <w:szCs w:val="24"/>
              </w:rPr>
              <w:t>467 184,00</w:t>
            </w:r>
          </w:p>
        </w:tc>
        <w:tc>
          <w:tcPr>
            <w:tcW w:w="501" w:type="pct"/>
            <w:shd w:val="clear" w:color="auto" w:fill="auto"/>
            <w:tcMar>
              <w:left w:w="28" w:type="dxa"/>
              <w:right w:w="28" w:type="dxa"/>
            </w:tcMar>
            <w:vAlign w:val="center"/>
            <w:hideMark/>
          </w:tcPr>
          <w:p w14:paraId="3793BC3C" w14:textId="77777777" w:rsidR="00267B5F" w:rsidRPr="00954E82" w:rsidRDefault="00267B5F" w:rsidP="0024775E">
            <w:pPr>
              <w:jc w:val="center"/>
              <w:rPr>
                <w:color w:val="000000"/>
                <w:sz w:val="24"/>
                <w:szCs w:val="24"/>
              </w:rPr>
            </w:pPr>
            <w:r w:rsidRPr="00954E82">
              <w:rPr>
                <w:color w:val="000000"/>
                <w:sz w:val="24"/>
                <w:szCs w:val="24"/>
              </w:rPr>
              <w:t>505360,00</w:t>
            </w:r>
          </w:p>
        </w:tc>
        <w:tc>
          <w:tcPr>
            <w:tcW w:w="368" w:type="pct"/>
            <w:shd w:val="clear" w:color="auto" w:fill="auto"/>
            <w:tcMar>
              <w:left w:w="28" w:type="dxa"/>
              <w:right w:w="28" w:type="dxa"/>
            </w:tcMar>
            <w:vAlign w:val="center"/>
            <w:hideMark/>
          </w:tcPr>
          <w:p w14:paraId="39A92AD4" w14:textId="77777777" w:rsidR="00267B5F" w:rsidRPr="00954E82" w:rsidRDefault="00267B5F" w:rsidP="0024775E">
            <w:pPr>
              <w:jc w:val="center"/>
              <w:rPr>
                <w:color w:val="000000"/>
                <w:sz w:val="24"/>
                <w:szCs w:val="24"/>
              </w:rPr>
            </w:pPr>
            <w:r w:rsidRPr="00954E82">
              <w:rPr>
                <w:color w:val="000000"/>
                <w:sz w:val="24"/>
                <w:szCs w:val="24"/>
              </w:rPr>
              <w:t>546613,00</w:t>
            </w:r>
          </w:p>
        </w:tc>
        <w:tc>
          <w:tcPr>
            <w:tcW w:w="327" w:type="pct"/>
            <w:shd w:val="clear" w:color="auto" w:fill="auto"/>
            <w:tcMar>
              <w:left w:w="28" w:type="dxa"/>
              <w:right w:w="28" w:type="dxa"/>
            </w:tcMar>
            <w:vAlign w:val="center"/>
            <w:hideMark/>
          </w:tcPr>
          <w:p w14:paraId="29DCE979" w14:textId="77777777" w:rsidR="00267B5F" w:rsidRPr="00954E82" w:rsidRDefault="00267B5F" w:rsidP="0024775E">
            <w:pPr>
              <w:jc w:val="center"/>
              <w:rPr>
                <w:color w:val="000000"/>
                <w:sz w:val="24"/>
                <w:szCs w:val="24"/>
              </w:rPr>
            </w:pPr>
            <w:r w:rsidRPr="00954E82">
              <w:rPr>
                <w:color w:val="000000"/>
                <w:sz w:val="24"/>
                <w:szCs w:val="24"/>
              </w:rPr>
              <w:t>526 796,00</w:t>
            </w:r>
          </w:p>
        </w:tc>
        <w:tc>
          <w:tcPr>
            <w:tcW w:w="363" w:type="pct"/>
            <w:shd w:val="clear" w:color="auto" w:fill="auto"/>
            <w:tcMar>
              <w:left w:w="28" w:type="dxa"/>
              <w:right w:w="28" w:type="dxa"/>
            </w:tcMar>
            <w:vAlign w:val="center"/>
          </w:tcPr>
          <w:p w14:paraId="1AF5945C" w14:textId="77777777" w:rsidR="00267B5F" w:rsidRPr="00954E82" w:rsidRDefault="00267B5F" w:rsidP="0024775E">
            <w:pPr>
              <w:jc w:val="center"/>
              <w:rPr>
                <w:color w:val="000000"/>
                <w:sz w:val="24"/>
                <w:szCs w:val="24"/>
              </w:rPr>
            </w:pPr>
            <w:r w:rsidRPr="00954E82">
              <w:rPr>
                <w:color w:val="000000"/>
                <w:sz w:val="24"/>
                <w:szCs w:val="24"/>
              </w:rPr>
              <w:t>526 796,00</w:t>
            </w:r>
          </w:p>
        </w:tc>
        <w:tc>
          <w:tcPr>
            <w:tcW w:w="327" w:type="pct"/>
            <w:shd w:val="clear" w:color="auto" w:fill="auto"/>
            <w:tcMar>
              <w:left w:w="28" w:type="dxa"/>
              <w:right w:w="28" w:type="dxa"/>
            </w:tcMar>
            <w:vAlign w:val="center"/>
          </w:tcPr>
          <w:p w14:paraId="5A49593F" w14:textId="77777777" w:rsidR="00267B5F" w:rsidRPr="00954E82" w:rsidRDefault="00267B5F" w:rsidP="0024775E">
            <w:pPr>
              <w:jc w:val="center"/>
              <w:rPr>
                <w:color w:val="000000"/>
                <w:sz w:val="24"/>
                <w:szCs w:val="24"/>
              </w:rPr>
            </w:pPr>
            <w:r w:rsidRPr="00954E82">
              <w:rPr>
                <w:color w:val="000000"/>
                <w:sz w:val="24"/>
                <w:szCs w:val="24"/>
              </w:rPr>
              <w:t>526 796,00</w:t>
            </w:r>
          </w:p>
        </w:tc>
        <w:tc>
          <w:tcPr>
            <w:tcW w:w="374" w:type="pct"/>
            <w:shd w:val="clear" w:color="auto" w:fill="auto"/>
            <w:tcMar>
              <w:left w:w="28" w:type="dxa"/>
              <w:right w:w="28" w:type="dxa"/>
            </w:tcMar>
            <w:vAlign w:val="center"/>
          </w:tcPr>
          <w:p w14:paraId="4AF1BF32" w14:textId="77777777" w:rsidR="00267B5F" w:rsidRPr="00954E82" w:rsidRDefault="00267B5F" w:rsidP="0024775E">
            <w:pPr>
              <w:jc w:val="center"/>
              <w:rPr>
                <w:color w:val="000000"/>
                <w:sz w:val="24"/>
                <w:szCs w:val="24"/>
              </w:rPr>
            </w:pPr>
            <w:r w:rsidRPr="00954E82">
              <w:rPr>
                <w:color w:val="000000"/>
                <w:sz w:val="24"/>
                <w:szCs w:val="24"/>
              </w:rPr>
              <w:t>526 796,00</w:t>
            </w:r>
          </w:p>
        </w:tc>
        <w:tc>
          <w:tcPr>
            <w:tcW w:w="373" w:type="pct"/>
            <w:vAlign w:val="center"/>
          </w:tcPr>
          <w:p w14:paraId="3740BDED" w14:textId="77777777" w:rsidR="00267B5F" w:rsidRPr="00954E82" w:rsidRDefault="00267B5F" w:rsidP="0024775E">
            <w:pPr>
              <w:jc w:val="center"/>
              <w:rPr>
                <w:color w:val="000000"/>
                <w:sz w:val="24"/>
                <w:szCs w:val="24"/>
              </w:rPr>
            </w:pPr>
            <w:r w:rsidRPr="00954E82">
              <w:rPr>
                <w:color w:val="000000"/>
                <w:sz w:val="24"/>
                <w:szCs w:val="24"/>
              </w:rPr>
              <w:t>526 796,00</w:t>
            </w:r>
          </w:p>
        </w:tc>
        <w:tc>
          <w:tcPr>
            <w:tcW w:w="372" w:type="pct"/>
            <w:tcMar>
              <w:left w:w="28" w:type="dxa"/>
              <w:right w:w="28" w:type="dxa"/>
            </w:tcMar>
            <w:vAlign w:val="center"/>
          </w:tcPr>
          <w:p w14:paraId="49C301FE" w14:textId="77777777" w:rsidR="00267B5F" w:rsidRPr="00954E82" w:rsidRDefault="00267B5F" w:rsidP="0024775E">
            <w:pPr>
              <w:jc w:val="center"/>
              <w:rPr>
                <w:color w:val="000000"/>
                <w:sz w:val="24"/>
                <w:szCs w:val="24"/>
              </w:rPr>
            </w:pPr>
            <w:r w:rsidRPr="00954E82">
              <w:rPr>
                <w:color w:val="000000"/>
                <w:sz w:val="24"/>
                <w:szCs w:val="24"/>
              </w:rPr>
              <w:t>526 796,00</w:t>
            </w:r>
          </w:p>
        </w:tc>
      </w:tr>
      <w:tr w:rsidR="00267B5F" w:rsidRPr="00954E82" w14:paraId="25D3F3C3" w14:textId="77777777" w:rsidTr="00AE6437">
        <w:trPr>
          <w:trHeight w:val="20"/>
          <w:jc w:val="center"/>
        </w:trPr>
        <w:tc>
          <w:tcPr>
            <w:tcW w:w="203" w:type="pct"/>
            <w:shd w:val="clear" w:color="auto" w:fill="auto"/>
            <w:tcMar>
              <w:left w:w="28" w:type="dxa"/>
              <w:right w:w="28" w:type="dxa"/>
            </w:tcMar>
            <w:vAlign w:val="center"/>
            <w:hideMark/>
          </w:tcPr>
          <w:p w14:paraId="2AFCE287" w14:textId="77777777" w:rsidR="00267B5F" w:rsidRPr="00954E82" w:rsidRDefault="00267B5F" w:rsidP="0024775E">
            <w:pPr>
              <w:jc w:val="center"/>
              <w:rPr>
                <w:color w:val="000000"/>
                <w:sz w:val="24"/>
                <w:szCs w:val="24"/>
              </w:rPr>
            </w:pPr>
            <w:r w:rsidRPr="00954E82">
              <w:rPr>
                <w:color w:val="000000"/>
                <w:sz w:val="24"/>
                <w:szCs w:val="24"/>
              </w:rPr>
              <w:t>3.1</w:t>
            </w:r>
          </w:p>
        </w:tc>
        <w:tc>
          <w:tcPr>
            <w:tcW w:w="1051" w:type="pct"/>
            <w:shd w:val="clear" w:color="auto" w:fill="auto"/>
            <w:tcMar>
              <w:left w:w="28" w:type="dxa"/>
              <w:right w:w="28" w:type="dxa"/>
            </w:tcMar>
            <w:vAlign w:val="center"/>
            <w:hideMark/>
          </w:tcPr>
          <w:p w14:paraId="428B30E8" w14:textId="77777777" w:rsidR="00267B5F" w:rsidRPr="00954E82" w:rsidRDefault="00267B5F" w:rsidP="0024775E">
            <w:pPr>
              <w:rPr>
                <w:color w:val="000000"/>
                <w:sz w:val="24"/>
                <w:szCs w:val="24"/>
              </w:rPr>
            </w:pPr>
            <w:r w:rsidRPr="00954E82">
              <w:rPr>
                <w:color w:val="000000"/>
                <w:sz w:val="24"/>
                <w:szCs w:val="24"/>
              </w:rPr>
              <w:t>- потребление АО "Апатит"</w:t>
            </w:r>
          </w:p>
        </w:tc>
        <w:tc>
          <w:tcPr>
            <w:tcW w:w="330" w:type="pct"/>
            <w:shd w:val="clear" w:color="auto" w:fill="auto"/>
            <w:tcMar>
              <w:left w:w="28" w:type="dxa"/>
              <w:right w:w="28" w:type="dxa"/>
            </w:tcMar>
            <w:vAlign w:val="center"/>
            <w:hideMark/>
          </w:tcPr>
          <w:p w14:paraId="70E00247" w14:textId="77777777" w:rsidR="00267B5F" w:rsidRPr="00954E82" w:rsidRDefault="00267B5F" w:rsidP="0024775E">
            <w:pPr>
              <w:jc w:val="center"/>
              <w:rPr>
                <w:color w:val="000000"/>
                <w:sz w:val="24"/>
                <w:szCs w:val="24"/>
              </w:rPr>
            </w:pPr>
            <w:r w:rsidRPr="00954E82">
              <w:rPr>
                <w:color w:val="000000"/>
                <w:sz w:val="24"/>
                <w:szCs w:val="24"/>
              </w:rPr>
              <w:t>Гкал</w:t>
            </w:r>
          </w:p>
        </w:tc>
        <w:tc>
          <w:tcPr>
            <w:tcW w:w="411" w:type="pct"/>
            <w:shd w:val="clear" w:color="auto" w:fill="auto"/>
            <w:tcMar>
              <w:left w:w="28" w:type="dxa"/>
              <w:right w:w="28" w:type="dxa"/>
            </w:tcMar>
            <w:vAlign w:val="center"/>
            <w:hideMark/>
          </w:tcPr>
          <w:p w14:paraId="5CC4615E" w14:textId="77777777" w:rsidR="00267B5F" w:rsidRPr="00954E82" w:rsidRDefault="00267B5F" w:rsidP="0024775E">
            <w:pPr>
              <w:jc w:val="center"/>
              <w:rPr>
                <w:sz w:val="24"/>
                <w:szCs w:val="24"/>
              </w:rPr>
            </w:pPr>
            <w:r w:rsidRPr="00954E82">
              <w:rPr>
                <w:color w:val="2C2D2E"/>
                <w:sz w:val="24"/>
                <w:szCs w:val="24"/>
              </w:rPr>
              <w:t>23 435,00</w:t>
            </w:r>
          </w:p>
        </w:tc>
        <w:tc>
          <w:tcPr>
            <w:tcW w:w="501" w:type="pct"/>
            <w:shd w:val="clear" w:color="auto" w:fill="auto"/>
            <w:tcMar>
              <w:left w:w="28" w:type="dxa"/>
              <w:right w:w="28" w:type="dxa"/>
            </w:tcMar>
            <w:vAlign w:val="center"/>
            <w:hideMark/>
          </w:tcPr>
          <w:p w14:paraId="74D82B7C" w14:textId="77777777" w:rsidR="00267B5F" w:rsidRPr="00954E82" w:rsidRDefault="00267B5F" w:rsidP="0024775E">
            <w:pPr>
              <w:jc w:val="center"/>
              <w:rPr>
                <w:color w:val="000000"/>
                <w:sz w:val="24"/>
                <w:szCs w:val="24"/>
              </w:rPr>
            </w:pPr>
            <w:r w:rsidRPr="00954E82">
              <w:rPr>
                <w:color w:val="000000"/>
                <w:sz w:val="24"/>
                <w:szCs w:val="24"/>
              </w:rPr>
              <w:t>68133,00</w:t>
            </w:r>
          </w:p>
        </w:tc>
        <w:tc>
          <w:tcPr>
            <w:tcW w:w="368" w:type="pct"/>
            <w:shd w:val="clear" w:color="auto" w:fill="auto"/>
            <w:tcMar>
              <w:left w:w="28" w:type="dxa"/>
              <w:right w:w="28" w:type="dxa"/>
            </w:tcMar>
            <w:vAlign w:val="center"/>
            <w:hideMark/>
          </w:tcPr>
          <w:p w14:paraId="24093A2C" w14:textId="77777777" w:rsidR="00267B5F" w:rsidRPr="00954E82" w:rsidRDefault="00267B5F" w:rsidP="0024775E">
            <w:pPr>
              <w:jc w:val="center"/>
              <w:rPr>
                <w:color w:val="000000"/>
                <w:sz w:val="24"/>
                <w:szCs w:val="24"/>
              </w:rPr>
            </w:pPr>
            <w:r w:rsidRPr="00954E82">
              <w:rPr>
                <w:color w:val="000000"/>
                <w:sz w:val="24"/>
                <w:szCs w:val="24"/>
              </w:rPr>
              <w:t>74999,00</w:t>
            </w:r>
          </w:p>
        </w:tc>
        <w:tc>
          <w:tcPr>
            <w:tcW w:w="327" w:type="pct"/>
            <w:shd w:val="clear" w:color="auto" w:fill="auto"/>
            <w:tcMar>
              <w:left w:w="28" w:type="dxa"/>
              <w:right w:w="28" w:type="dxa"/>
            </w:tcMar>
            <w:vAlign w:val="center"/>
            <w:hideMark/>
          </w:tcPr>
          <w:p w14:paraId="110962DC" w14:textId="77777777" w:rsidR="00267B5F" w:rsidRPr="00954E82" w:rsidRDefault="00267B5F" w:rsidP="0024775E">
            <w:pPr>
              <w:jc w:val="center"/>
              <w:rPr>
                <w:color w:val="000000"/>
                <w:sz w:val="24"/>
                <w:szCs w:val="24"/>
              </w:rPr>
            </w:pPr>
            <w:r w:rsidRPr="00954E82">
              <w:rPr>
                <w:color w:val="000000"/>
                <w:sz w:val="24"/>
                <w:szCs w:val="24"/>
              </w:rPr>
              <w:t>71 592,00</w:t>
            </w:r>
          </w:p>
        </w:tc>
        <w:tc>
          <w:tcPr>
            <w:tcW w:w="363" w:type="pct"/>
            <w:shd w:val="clear" w:color="auto" w:fill="auto"/>
            <w:tcMar>
              <w:left w:w="28" w:type="dxa"/>
              <w:right w:w="28" w:type="dxa"/>
            </w:tcMar>
            <w:vAlign w:val="center"/>
          </w:tcPr>
          <w:p w14:paraId="3022403B" w14:textId="77777777" w:rsidR="00267B5F" w:rsidRPr="00954E82" w:rsidRDefault="00267B5F" w:rsidP="0024775E">
            <w:pPr>
              <w:jc w:val="center"/>
              <w:rPr>
                <w:color w:val="000000"/>
                <w:sz w:val="24"/>
                <w:szCs w:val="24"/>
              </w:rPr>
            </w:pPr>
            <w:r w:rsidRPr="00954E82">
              <w:rPr>
                <w:color w:val="000000"/>
                <w:sz w:val="24"/>
                <w:szCs w:val="24"/>
              </w:rPr>
              <w:t>71 592,00</w:t>
            </w:r>
          </w:p>
        </w:tc>
        <w:tc>
          <w:tcPr>
            <w:tcW w:w="327" w:type="pct"/>
            <w:shd w:val="clear" w:color="auto" w:fill="auto"/>
            <w:tcMar>
              <w:left w:w="28" w:type="dxa"/>
              <w:right w:w="28" w:type="dxa"/>
            </w:tcMar>
            <w:vAlign w:val="center"/>
          </w:tcPr>
          <w:p w14:paraId="2D06D4A7" w14:textId="77777777" w:rsidR="00267B5F" w:rsidRPr="00954E82" w:rsidRDefault="00267B5F" w:rsidP="0024775E">
            <w:pPr>
              <w:jc w:val="center"/>
              <w:rPr>
                <w:color w:val="000000"/>
                <w:sz w:val="24"/>
                <w:szCs w:val="24"/>
              </w:rPr>
            </w:pPr>
            <w:r w:rsidRPr="00954E82">
              <w:rPr>
                <w:color w:val="000000"/>
                <w:sz w:val="24"/>
                <w:szCs w:val="24"/>
              </w:rPr>
              <w:t>71 592,00</w:t>
            </w:r>
          </w:p>
        </w:tc>
        <w:tc>
          <w:tcPr>
            <w:tcW w:w="374" w:type="pct"/>
            <w:shd w:val="clear" w:color="auto" w:fill="auto"/>
            <w:tcMar>
              <w:left w:w="28" w:type="dxa"/>
              <w:right w:w="28" w:type="dxa"/>
            </w:tcMar>
            <w:vAlign w:val="center"/>
          </w:tcPr>
          <w:p w14:paraId="7A18CD80" w14:textId="77777777" w:rsidR="00267B5F" w:rsidRPr="00954E82" w:rsidRDefault="00267B5F" w:rsidP="0024775E">
            <w:pPr>
              <w:jc w:val="center"/>
              <w:rPr>
                <w:color w:val="000000"/>
                <w:sz w:val="24"/>
                <w:szCs w:val="24"/>
              </w:rPr>
            </w:pPr>
            <w:r w:rsidRPr="00954E82">
              <w:rPr>
                <w:color w:val="000000"/>
                <w:sz w:val="24"/>
                <w:szCs w:val="24"/>
              </w:rPr>
              <w:t>71 592,00</w:t>
            </w:r>
          </w:p>
        </w:tc>
        <w:tc>
          <w:tcPr>
            <w:tcW w:w="373" w:type="pct"/>
            <w:vAlign w:val="center"/>
          </w:tcPr>
          <w:p w14:paraId="2490A89A" w14:textId="77777777" w:rsidR="00267B5F" w:rsidRPr="00954E82" w:rsidRDefault="00267B5F" w:rsidP="0024775E">
            <w:pPr>
              <w:jc w:val="center"/>
              <w:rPr>
                <w:color w:val="000000"/>
                <w:sz w:val="24"/>
                <w:szCs w:val="24"/>
              </w:rPr>
            </w:pPr>
            <w:r w:rsidRPr="00954E82">
              <w:rPr>
                <w:color w:val="000000"/>
                <w:sz w:val="24"/>
                <w:szCs w:val="24"/>
              </w:rPr>
              <w:t>71 592,00</w:t>
            </w:r>
          </w:p>
        </w:tc>
        <w:tc>
          <w:tcPr>
            <w:tcW w:w="372" w:type="pct"/>
            <w:tcMar>
              <w:left w:w="28" w:type="dxa"/>
              <w:right w:w="28" w:type="dxa"/>
            </w:tcMar>
            <w:vAlign w:val="center"/>
          </w:tcPr>
          <w:p w14:paraId="5CA0F496" w14:textId="77777777" w:rsidR="00267B5F" w:rsidRPr="00954E82" w:rsidRDefault="00267B5F" w:rsidP="0024775E">
            <w:pPr>
              <w:jc w:val="center"/>
              <w:rPr>
                <w:color w:val="000000"/>
                <w:sz w:val="24"/>
                <w:szCs w:val="24"/>
              </w:rPr>
            </w:pPr>
            <w:r w:rsidRPr="00954E82">
              <w:rPr>
                <w:color w:val="000000"/>
                <w:sz w:val="24"/>
                <w:szCs w:val="24"/>
              </w:rPr>
              <w:t>71 592,00</w:t>
            </w:r>
          </w:p>
        </w:tc>
      </w:tr>
      <w:tr w:rsidR="00267B5F" w:rsidRPr="00954E82" w14:paraId="67D3709D" w14:textId="77777777" w:rsidTr="00AE6437">
        <w:trPr>
          <w:trHeight w:val="20"/>
          <w:jc w:val="center"/>
        </w:trPr>
        <w:tc>
          <w:tcPr>
            <w:tcW w:w="203" w:type="pct"/>
            <w:shd w:val="clear" w:color="auto" w:fill="auto"/>
            <w:tcMar>
              <w:left w:w="28" w:type="dxa"/>
              <w:right w:w="28" w:type="dxa"/>
            </w:tcMar>
            <w:vAlign w:val="center"/>
            <w:hideMark/>
          </w:tcPr>
          <w:p w14:paraId="4F3B4E70" w14:textId="77777777" w:rsidR="00267B5F" w:rsidRPr="00954E82" w:rsidRDefault="00267B5F" w:rsidP="0024775E">
            <w:pPr>
              <w:jc w:val="center"/>
              <w:rPr>
                <w:color w:val="000000"/>
                <w:sz w:val="24"/>
                <w:szCs w:val="24"/>
              </w:rPr>
            </w:pPr>
            <w:r w:rsidRPr="00954E82">
              <w:rPr>
                <w:color w:val="000000"/>
                <w:sz w:val="24"/>
                <w:szCs w:val="24"/>
              </w:rPr>
              <w:t>4</w:t>
            </w:r>
          </w:p>
        </w:tc>
        <w:tc>
          <w:tcPr>
            <w:tcW w:w="1051" w:type="pct"/>
            <w:shd w:val="clear" w:color="auto" w:fill="auto"/>
            <w:tcMar>
              <w:left w:w="28" w:type="dxa"/>
              <w:right w:w="28" w:type="dxa"/>
            </w:tcMar>
            <w:vAlign w:val="center"/>
            <w:hideMark/>
          </w:tcPr>
          <w:p w14:paraId="313D0D48" w14:textId="77777777" w:rsidR="00267B5F" w:rsidRPr="00954E82" w:rsidRDefault="00267B5F" w:rsidP="0024775E">
            <w:pPr>
              <w:rPr>
                <w:color w:val="000000"/>
                <w:sz w:val="24"/>
                <w:szCs w:val="24"/>
              </w:rPr>
            </w:pPr>
            <w:r w:rsidRPr="00954E82">
              <w:rPr>
                <w:color w:val="000000"/>
                <w:sz w:val="24"/>
                <w:szCs w:val="24"/>
              </w:rPr>
              <w:t>Потери на сетях АО «ХТК»</w:t>
            </w:r>
          </w:p>
        </w:tc>
        <w:tc>
          <w:tcPr>
            <w:tcW w:w="330" w:type="pct"/>
            <w:shd w:val="clear" w:color="auto" w:fill="auto"/>
            <w:tcMar>
              <w:left w:w="28" w:type="dxa"/>
              <w:right w:w="28" w:type="dxa"/>
            </w:tcMar>
            <w:vAlign w:val="center"/>
            <w:hideMark/>
          </w:tcPr>
          <w:p w14:paraId="0E3360E5" w14:textId="77777777" w:rsidR="00267B5F" w:rsidRPr="00954E82" w:rsidRDefault="00267B5F" w:rsidP="0024775E">
            <w:pPr>
              <w:jc w:val="center"/>
              <w:rPr>
                <w:color w:val="000000"/>
                <w:sz w:val="24"/>
                <w:szCs w:val="24"/>
              </w:rPr>
            </w:pPr>
            <w:r w:rsidRPr="00954E82">
              <w:rPr>
                <w:color w:val="000000"/>
                <w:sz w:val="24"/>
                <w:szCs w:val="24"/>
              </w:rPr>
              <w:t>Гкал</w:t>
            </w:r>
          </w:p>
        </w:tc>
        <w:tc>
          <w:tcPr>
            <w:tcW w:w="411" w:type="pct"/>
            <w:shd w:val="clear" w:color="auto" w:fill="auto"/>
            <w:tcMar>
              <w:left w:w="28" w:type="dxa"/>
              <w:right w:w="28" w:type="dxa"/>
            </w:tcMar>
            <w:vAlign w:val="center"/>
            <w:hideMark/>
          </w:tcPr>
          <w:p w14:paraId="6418ED95" w14:textId="77777777" w:rsidR="00267B5F" w:rsidRPr="00954E82" w:rsidRDefault="00267B5F" w:rsidP="0024775E">
            <w:pPr>
              <w:jc w:val="center"/>
              <w:rPr>
                <w:sz w:val="24"/>
                <w:szCs w:val="24"/>
              </w:rPr>
            </w:pPr>
            <w:r w:rsidRPr="00954E82">
              <w:rPr>
                <w:color w:val="2C2D2E"/>
                <w:sz w:val="24"/>
                <w:szCs w:val="24"/>
              </w:rPr>
              <w:t>67 883,00</w:t>
            </w:r>
          </w:p>
        </w:tc>
        <w:tc>
          <w:tcPr>
            <w:tcW w:w="501" w:type="pct"/>
            <w:shd w:val="clear" w:color="auto" w:fill="auto"/>
            <w:tcMar>
              <w:left w:w="28" w:type="dxa"/>
              <w:right w:w="28" w:type="dxa"/>
            </w:tcMar>
            <w:vAlign w:val="center"/>
            <w:hideMark/>
          </w:tcPr>
          <w:p w14:paraId="2B5F5668" w14:textId="77777777" w:rsidR="00267B5F" w:rsidRPr="00954E82" w:rsidRDefault="00267B5F" w:rsidP="0024775E">
            <w:pPr>
              <w:jc w:val="center"/>
              <w:rPr>
                <w:color w:val="000000"/>
                <w:sz w:val="24"/>
                <w:szCs w:val="24"/>
              </w:rPr>
            </w:pPr>
            <w:r w:rsidRPr="00954E82">
              <w:rPr>
                <w:color w:val="000000"/>
                <w:sz w:val="24"/>
                <w:szCs w:val="24"/>
              </w:rPr>
              <w:t>113581,00</w:t>
            </w:r>
          </w:p>
        </w:tc>
        <w:tc>
          <w:tcPr>
            <w:tcW w:w="368" w:type="pct"/>
            <w:shd w:val="clear" w:color="auto" w:fill="auto"/>
            <w:tcMar>
              <w:left w:w="28" w:type="dxa"/>
              <w:right w:w="28" w:type="dxa"/>
            </w:tcMar>
            <w:vAlign w:val="center"/>
            <w:hideMark/>
          </w:tcPr>
          <w:p w14:paraId="03828F21" w14:textId="77777777" w:rsidR="00267B5F" w:rsidRPr="00954E82" w:rsidRDefault="00267B5F" w:rsidP="0024775E">
            <w:pPr>
              <w:jc w:val="center"/>
              <w:rPr>
                <w:color w:val="000000"/>
                <w:sz w:val="24"/>
                <w:szCs w:val="24"/>
              </w:rPr>
            </w:pPr>
            <w:r w:rsidRPr="00954E82">
              <w:rPr>
                <w:color w:val="000000"/>
                <w:sz w:val="24"/>
                <w:szCs w:val="24"/>
              </w:rPr>
              <w:t>89105,21</w:t>
            </w:r>
          </w:p>
        </w:tc>
        <w:tc>
          <w:tcPr>
            <w:tcW w:w="327" w:type="pct"/>
            <w:shd w:val="clear" w:color="auto" w:fill="auto"/>
            <w:tcMar>
              <w:left w:w="28" w:type="dxa"/>
              <w:right w:w="28" w:type="dxa"/>
            </w:tcMar>
            <w:vAlign w:val="center"/>
            <w:hideMark/>
          </w:tcPr>
          <w:p w14:paraId="42B99312" w14:textId="77777777" w:rsidR="00267B5F" w:rsidRPr="00954E82" w:rsidRDefault="00267B5F" w:rsidP="0024775E">
            <w:pPr>
              <w:jc w:val="center"/>
              <w:rPr>
                <w:color w:val="000000"/>
                <w:sz w:val="24"/>
                <w:szCs w:val="24"/>
              </w:rPr>
            </w:pPr>
            <w:r w:rsidRPr="00954E82">
              <w:rPr>
                <w:color w:val="000000"/>
                <w:sz w:val="24"/>
                <w:szCs w:val="24"/>
              </w:rPr>
              <w:t>89 105,00</w:t>
            </w:r>
          </w:p>
        </w:tc>
        <w:tc>
          <w:tcPr>
            <w:tcW w:w="363" w:type="pct"/>
            <w:shd w:val="clear" w:color="auto" w:fill="auto"/>
            <w:tcMar>
              <w:left w:w="28" w:type="dxa"/>
              <w:right w:w="28" w:type="dxa"/>
            </w:tcMar>
            <w:vAlign w:val="center"/>
          </w:tcPr>
          <w:p w14:paraId="644BE836" w14:textId="77777777" w:rsidR="00267B5F" w:rsidRPr="00954E82" w:rsidRDefault="00267B5F" w:rsidP="0024775E">
            <w:pPr>
              <w:jc w:val="center"/>
              <w:rPr>
                <w:color w:val="000000"/>
                <w:sz w:val="24"/>
                <w:szCs w:val="24"/>
              </w:rPr>
            </w:pPr>
            <w:r w:rsidRPr="00954E82">
              <w:rPr>
                <w:color w:val="000000"/>
                <w:sz w:val="24"/>
                <w:szCs w:val="24"/>
              </w:rPr>
              <w:t>89 105,00</w:t>
            </w:r>
          </w:p>
        </w:tc>
        <w:tc>
          <w:tcPr>
            <w:tcW w:w="327" w:type="pct"/>
            <w:shd w:val="clear" w:color="auto" w:fill="auto"/>
            <w:tcMar>
              <w:left w:w="28" w:type="dxa"/>
              <w:right w:w="28" w:type="dxa"/>
            </w:tcMar>
            <w:vAlign w:val="center"/>
          </w:tcPr>
          <w:p w14:paraId="4F18552E" w14:textId="77777777" w:rsidR="00267B5F" w:rsidRPr="00954E82" w:rsidRDefault="00267B5F" w:rsidP="0024775E">
            <w:pPr>
              <w:jc w:val="center"/>
              <w:rPr>
                <w:color w:val="000000"/>
                <w:sz w:val="24"/>
                <w:szCs w:val="24"/>
              </w:rPr>
            </w:pPr>
            <w:r w:rsidRPr="00954E82">
              <w:rPr>
                <w:color w:val="000000"/>
                <w:sz w:val="24"/>
                <w:szCs w:val="24"/>
              </w:rPr>
              <w:t>89 105,00</w:t>
            </w:r>
          </w:p>
        </w:tc>
        <w:tc>
          <w:tcPr>
            <w:tcW w:w="374" w:type="pct"/>
            <w:shd w:val="clear" w:color="auto" w:fill="auto"/>
            <w:tcMar>
              <w:left w:w="28" w:type="dxa"/>
              <w:right w:w="28" w:type="dxa"/>
            </w:tcMar>
            <w:vAlign w:val="center"/>
          </w:tcPr>
          <w:p w14:paraId="73889F53" w14:textId="77777777" w:rsidR="00267B5F" w:rsidRPr="00954E82" w:rsidRDefault="00267B5F" w:rsidP="0024775E">
            <w:pPr>
              <w:jc w:val="center"/>
              <w:rPr>
                <w:color w:val="000000"/>
                <w:sz w:val="24"/>
                <w:szCs w:val="24"/>
              </w:rPr>
            </w:pPr>
            <w:r w:rsidRPr="00954E82">
              <w:rPr>
                <w:color w:val="000000"/>
                <w:sz w:val="24"/>
                <w:szCs w:val="24"/>
              </w:rPr>
              <w:t>89 105,00</w:t>
            </w:r>
          </w:p>
        </w:tc>
        <w:tc>
          <w:tcPr>
            <w:tcW w:w="373" w:type="pct"/>
            <w:vAlign w:val="center"/>
          </w:tcPr>
          <w:p w14:paraId="5B551648" w14:textId="77777777" w:rsidR="00267B5F" w:rsidRPr="00954E82" w:rsidRDefault="00267B5F" w:rsidP="0024775E">
            <w:pPr>
              <w:jc w:val="center"/>
              <w:rPr>
                <w:color w:val="000000"/>
                <w:sz w:val="24"/>
                <w:szCs w:val="24"/>
              </w:rPr>
            </w:pPr>
            <w:r w:rsidRPr="00954E82">
              <w:rPr>
                <w:color w:val="000000"/>
                <w:sz w:val="24"/>
                <w:szCs w:val="24"/>
              </w:rPr>
              <w:t>89 105,00</w:t>
            </w:r>
          </w:p>
        </w:tc>
        <w:tc>
          <w:tcPr>
            <w:tcW w:w="372" w:type="pct"/>
            <w:tcMar>
              <w:left w:w="28" w:type="dxa"/>
              <w:right w:w="28" w:type="dxa"/>
            </w:tcMar>
            <w:vAlign w:val="center"/>
          </w:tcPr>
          <w:p w14:paraId="6A44ADFB" w14:textId="77777777" w:rsidR="00267B5F" w:rsidRPr="00954E82" w:rsidRDefault="00267B5F" w:rsidP="0024775E">
            <w:pPr>
              <w:jc w:val="center"/>
              <w:rPr>
                <w:color w:val="000000"/>
                <w:sz w:val="24"/>
                <w:szCs w:val="24"/>
              </w:rPr>
            </w:pPr>
            <w:r w:rsidRPr="00954E82">
              <w:rPr>
                <w:color w:val="000000"/>
                <w:sz w:val="24"/>
                <w:szCs w:val="24"/>
              </w:rPr>
              <w:t>89 105,00</w:t>
            </w:r>
          </w:p>
        </w:tc>
      </w:tr>
      <w:tr w:rsidR="00267B5F" w:rsidRPr="00954E82" w14:paraId="05346908" w14:textId="77777777" w:rsidTr="00AE6437">
        <w:trPr>
          <w:trHeight w:val="20"/>
          <w:jc w:val="center"/>
        </w:trPr>
        <w:tc>
          <w:tcPr>
            <w:tcW w:w="203" w:type="pct"/>
            <w:shd w:val="clear" w:color="auto" w:fill="auto"/>
            <w:tcMar>
              <w:left w:w="28" w:type="dxa"/>
              <w:right w:w="28" w:type="dxa"/>
            </w:tcMar>
            <w:vAlign w:val="center"/>
            <w:hideMark/>
          </w:tcPr>
          <w:p w14:paraId="35942F99" w14:textId="77777777" w:rsidR="00267B5F" w:rsidRPr="00954E82" w:rsidRDefault="00267B5F" w:rsidP="0024775E">
            <w:pPr>
              <w:jc w:val="center"/>
              <w:rPr>
                <w:color w:val="000000"/>
                <w:sz w:val="24"/>
                <w:szCs w:val="24"/>
              </w:rPr>
            </w:pPr>
            <w:r w:rsidRPr="00954E82">
              <w:rPr>
                <w:color w:val="000000"/>
                <w:sz w:val="24"/>
                <w:szCs w:val="24"/>
              </w:rPr>
              <w:t>4.1</w:t>
            </w:r>
          </w:p>
        </w:tc>
        <w:tc>
          <w:tcPr>
            <w:tcW w:w="1051" w:type="pct"/>
            <w:shd w:val="clear" w:color="auto" w:fill="auto"/>
            <w:tcMar>
              <w:left w:w="28" w:type="dxa"/>
              <w:right w:w="28" w:type="dxa"/>
            </w:tcMar>
            <w:vAlign w:val="center"/>
            <w:hideMark/>
          </w:tcPr>
          <w:p w14:paraId="10F2BE07" w14:textId="77777777" w:rsidR="00267B5F" w:rsidRPr="00954E82" w:rsidRDefault="00267B5F" w:rsidP="0024775E">
            <w:pPr>
              <w:jc w:val="center"/>
              <w:rPr>
                <w:color w:val="000000"/>
                <w:sz w:val="24"/>
                <w:szCs w:val="24"/>
              </w:rPr>
            </w:pPr>
            <w:r w:rsidRPr="00954E82">
              <w:rPr>
                <w:color w:val="000000"/>
                <w:sz w:val="24"/>
                <w:szCs w:val="24"/>
              </w:rPr>
              <w:t>Нормативные потери на сетях АО «ХТК» (справочно)</w:t>
            </w:r>
          </w:p>
        </w:tc>
        <w:tc>
          <w:tcPr>
            <w:tcW w:w="330" w:type="pct"/>
            <w:shd w:val="clear" w:color="auto" w:fill="auto"/>
            <w:tcMar>
              <w:left w:w="28" w:type="dxa"/>
              <w:right w:w="28" w:type="dxa"/>
            </w:tcMar>
            <w:vAlign w:val="center"/>
            <w:hideMark/>
          </w:tcPr>
          <w:p w14:paraId="4B70C3EC" w14:textId="77777777" w:rsidR="00267B5F" w:rsidRPr="00954E82" w:rsidRDefault="00267B5F" w:rsidP="0024775E">
            <w:pPr>
              <w:jc w:val="center"/>
              <w:rPr>
                <w:color w:val="000000"/>
                <w:sz w:val="24"/>
                <w:szCs w:val="24"/>
              </w:rPr>
            </w:pPr>
            <w:r w:rsidRPr="00954E82">
              <w:rPr>
                <w:color w:val="000000"/>
                <w:sz w:val="24"/>
                <w:szCs w:val="24"/>
              </w:rPr>
              <w:t>Гкал</w:t>
            </w:r>
          </w:p>
        </w:tc>
        <w:tc>
          <w:tcPr>
            <w:tcW w:w="411" w:type="pct"/>
            <w:shd w:val="clear" w:color="auto" w:fill="auto"/>
            <w:tcMar>
              <w:left w:w="28" w:type="dxa"/>
              <w:right w:w="28" w:type="dxa"/>
            </w:tcMar>
            <w:vAlign w:val="center"/>
          </w:tcPr>
          <w:p w14:paraId="4019031C" w14:textId="77777777" w:rsidR="00267B5F" w:rsidRPr="00954E82" w:rsidRDefault="00267B5F" w:rsidP="0024775E">
            <w:pPr>
              <w:jc w:val="center"/>
              <w:rPr>
                <w:sz w:val="24"/>
                <w:szCs w:val="24"/>
              </w:rPr>
            </w:pPr>
            <w:r w:rsidRPr="00954E82">
              <w:rPr>
                <w:color w:val="2C2D2E"/>
                <w:sz w:val="24"/>
                <w:szCs w:val="24"/>
              </w:rPr>
              <w:t>67 883,00</w:t>
            </w:r>
          </w:p>
        </w:tc>
        <w:tc>
          <w:tcPr>
            <w:tcW w:w="501" w:type="pct"/>
            <w:shd w:val="clear" w:color="auto" w:fill="auto"/>
            <w:tcMar>
              <w:left w:w="28" w:type="dxa"/>
              <w:right w:w="28" w:type="dxa"/>
            </w:tcMar>
            <w:vAlign w:val="center"/>
          </w:tcPr>
          <w:p w14:paraId="1A9922DD" w14:textId="77777777" w:rsidR="00267B5F" w:rsidRPr="00954E82" w:rsidRDefault="00267B5F" w:rsidP="0024775E">
            <w:pPr>
              <w:jc w:val="center"/>
              <w:rPr>
                <w:color w:val="000000"/>
                <w:sz w:val="24"/>
                <w:szCs w:val="24"/>
              </w:rPr>
            </w:pPr>
            <w:r w:rsidRPr="00954E82">
              <w:rPr>
                <w:color w:val="000000"/>
                <w:sz w:val="24"/>
                <w:szCs w:val="24"/>
              </w:rPr>
              <w:t>113581,00</w:t>
            </w:r>
          </w:p>
        </w:tc>
        <w:tc>
          <w:tcPr>
            <w:tcW w:w="368" w:type="pct"/>
            <w:shd w:val="clear" w:color="auto" w:fill="auto"/>
            <w:tcMar>
              <w:left w:w="28" w:type="dxa"/>
              <w:right w:w="28" w:type="dxa"/>
            </w:tcMar>
            <w:vAlign w:val="center"/>
          </w:tcPr>
          <w:p w14:paraId="7FDB3C04" w14:textId="77777777" w:rsidR="00267B5F" w:rsidRPr="00954E82" w:rsidRDefault="00267B5F" w:rsidP="0024775E">
            <w:pPr>
              <w:jc w:val="center"/>
              <w:rPr>
                <w:color w:val="000000"/>
                <w:sz w:val="24"/>
                <w:szCs w:val="24"/>
              </w:rPr>
            </w:pPr>
            <w:r w:rsidRPr="00954E82">
              <w:rPr>
                <w:color w:val="000000"/>
                <w:sz w:val="24"/>
                <w:szCs w:val="24"/>
              </w:rPr>
              <w:t>89105,21</w:t>
            </w:r>
          </w:p>
        </w:tc>
        <w:tc>
          <w:tcPr>
            <w:tcW w:w="327" w:type="pct"/>
            <w:shd w:val="clear" w:color="auto" w:fill="auto"/>
            <w:tcMar>
              <w:left w:w="28" w:type="dxa"/>
              <w:right w:w="28" w:type="dxa"/>
            </w:tcMar>
            <w:vAlign w:val="center"/>
          </w:tcPr>
          <w:p w14:paraId="189A6D73" w14:textId="77777777" w:rsidR="00267B5F" w:rsidRPr="00954E82" w:rsidRDefault="00267B5F" w:rsidP="0024775E">
            <w:pPr>
              <w:jc w:val="center"/>
              <w:rPr>
                <w:color w:val="000000"/>
                <w:sz w:val="24"/>
                <w:szCs w:val="24"/>
              </w:rPr>
            </w:pPr>
            <w:r w:rsidRPr="00954E82">
              <w:rPr>
                <w:color w:val="000000"/>
                <w:sz w:val="24"/>
                <w:szCs w:val="24"/>
              </w:rPr>
              <w:t>88 336,67</w:t>
            </w:r>
          </w:p>
        </w:tc>
        <w:tc>
          <w:tcPr>
            <w:tcW w:w="363" w:type="pct"/>
            <w:shd w:val="clear" w:color="auto" w:fill="auto"/>
            <w:tcMar>
              <w:left w:w="28" w:type="dxa"/>
              <w:right w:w="28" w:type="dxa"/>
            </w:tcMar>
            <w:vAlign w:val="center"/>
          </w:tcPr>
          <w:p w14:paraId="7765A253" w14:textId="77777777" w:rsidR="00267B5F" w:rsidRPr="00954E82" w:rsidRDefault="00267B5F" w:rsidP="0024775E">
            <w:pPr>
              <w:jc w:val="center"/>
              <w:rPr>
                <w:color w:val="000000"/>
                <w:sz w:val="24"/>
                <w:szCs w:val="24"/>
              </w:rPr>
            </w:pPr>
            <w:r w:rsidRPr="00954E82">
              <w:rPr>
                <w:color w:val="000000"/>
                <w:sz w:val="24"/>
                <w:szCs w:val="24"/>
              </w:rPr>
              <w:t>88 336,67</w:t>
            </w:r>
          </w:p>
        </w:tc>
        <w:tc>
          <w:tcPr>
            <w:tcW w:w="327" w:type="pct"/>
            <w:shd w:val="clear" w:color="auto" w:fill="auto"/>
            <w:tcMar>
              <w:left w:w="28" w:type="dxa"/>
              <w:right w:w="28" w:type="dxa"/>
            </w:tcMar>
            <w:vAlign w:val="center"/>
          </w:tcPr>
          <w:p w14:paraId="11114A48" w14:textId="77777777" w:rsidR="00267B5F" w:rsidRPr="00954E82" w:rsidRDefault="00267B5F" w:rsidP="0024775E">
            <w:pPr>
              <w:jc w:val="center"/>
              <w:rPr>
                <w:color w:val="000000"/>
                <w:sz w:val="24"/>
                <w:szCs w:val="24"/>
              </w:rPr>
            </w:pPr>
            <w:r w:rsidRPr="00954E82">
              <w:rPr>
                <w:color w:val="000000"/>
                <w:sz w:val="24"/>
                <w:szCs w:val="24"/>
              </w:rPr>
              <w:t>88 336,67</w:t>
            </w:r>
          </w:p>
        </w:tc>
        <w:tc>
          <w:tcPr>
            <w:tcW w:w="374" w:type="pct"/>
            <w:shd w:val="clear" w:color="auto" w:fill="auto"/>
            <w:tcMar>
              <w:left w:w="28" w:type="dxa"/>
              <w:right w:w="28" w:type="dxa"/>
            </w:tcMar>
            <w:vAlign w:val="center"/>
          </w:tcPr>
          <w:p w14:paraId="5F5B7702" w14:textId="77777777" w:rsidR="00267B5F" w:rsidRPr="00954E82" w:rsidRDefault="00267B5F" w:rsidP="0024775E">
            <w:pPr>
              <w:jc w:val="center"/>
              <w:rPr>
                <w:color w:val="000000"/>
                <w:sz w:val="24"/>
                <w:szCs w:val="24"/>
              </w:rPr>
            </w:pPr>
            <w:r w:rsidRPr="00954E82">
              <w:rPr>
                <w:color w:val="000000"/>
                <w:sz w:val="24"/>
                <w:szCs w:val="24"/>
              </w:rPr>
              <w:t>88 336,67</w:t>
            </w:r>
          </w:p>
        </w:tc>
        <w:tc>
          <w:tcPr>
            <w:tcW w:w="373" w:type="pct"/>
            <w:vAlign w:val="center"/>
          </w:tcPr>
          <w:p w14:paraId="52F1732C" w14:textId="77777777" w:rsidR="00267B5F" w:rsidRPr="00954E82" w:rsidRDefault="00267B5F" w:rsidP="0024775E">
            <w:pPr>
              <w:jc w:val="center"/>
              <w:rPr>
                <w:color w:val="000000"/>
                <w:sz w:val="24"/>
                <w:szCs w:val="24"/>
              </w:rPr>
            </w:pPr>
            <w:r w:rsidRPr="00954E82">
              <w:rPr>
                <w:color w:val="000000"/>
                <w:sz w:val="24"/>
                <w:szCs w:val="24"/>
              </w:rPr>
              <w:t>88 336,67</w:t>
            </w:r>
          </w:p>
        </w:tc>
        <w:tc>
          <w:tcPr>
            <w:tcW w:w="372" w:type="pct"/>
            <w:tcMar>
              <w:left w:w="28" w:type="dxa"/>
              <w:right w:w="28" w:type="dxa"/>
            </w:tcMar>
            <w:vAlign w:val="center"/>
          </w:tcPr>
          <w:p w14:paraId="13DC4AF6" w14:textId="77777777" w:rsidR="00267B5F" w:rsidRPr="00954E82" w:rsidRDefault="00267B5F" w:rsidP="0024775E">
            <w:pPr>
              <w:jc w:val="center"/>
              <w:rPr>
                <w:color w:val="000000"/>
                <w:sz w:val="24"/>
                <w:szCs w:val="24"/>
              </w:rPr>
            </w:pPr>
            <w:r w:rsidRPr="00954E82">
              <w:rPr>
                <w:color w:val="000000"/>
                <w:sz w:val="24"/>
                <w:szCs w:val="24"/>
              </w:rPr>
              <w:t>88 336,67</w:t>
            </w:r>
          </w:p>
        </w:tc>
      </w:tr>
      <w:tr w:rsidR="00267B5F" w:rsidRPr="00954E82" w14:paraId="18A2FAED" w14:textId="77777777" w:rsidTr="00AE6437">
        <w:trPr>
          <w:trHeight w:val="20"/>
          <w:jc w:val="center"/>
        </w:trPr>
        <w:tc>
          <w:tcPr>
            <w:tcW w:w="203" w:type="pct"/>
            <w:shd w:val="clear" w:color="auto" w:fill="auto"/>
            <w:tcMar>
              <w:left w:w="28" w:type="dxa"/>
              <w:right w:w="28" w:type="dxa"/>
            </w:tcMar>
            <w:vAlign w:val="center"/>
          </w:tcPr>
          <w:p w14:paraId="46AE0B15" w14:textId="77777777" w:rsidR="00267B5F" w:rsidRPr="00954E82" w:rsidRDefault="00267B5F" w:rsidP="0024775E">
            <w:pPr>
              <w:jc w:val="center"/>
              <w:rPr>
                <w:color w:val="000000"/>
                <w:sz w:val="24"/>
                <w:szCs w:val="24"/>
              </w:rPr>
            </w:pPr>
            <w:r w:rsidRPr="00954E82">
              <w:rPr>
                <w:color w:val="000000"/>
                <w:sz w:val="24"/>
                <w:szCs w:val="24"/>
              </w:rPr>
              <w:t>4.2.</w:t>
            </w:r>
          </w:p>
        </w:tc>
        <w:tc>
          <w:tcPr>
            <w:tcW w:w="1051" w:type="pct"/>
            <w:shd w:val="clear" w:color="auto" w:fill="auto"/>
            <w:tcMar>
              <w:left w:w="28" w:type="dxa"/>
              <w:right w:w="28" w:type="dxa"/>
            </w:tcMar>
            <w:vAlign w:val="center"/>
          </w:tcPr>
          <w:p w14:paraId="1DEC00CB" w14:textId="77777777" w:rsidR="00267B5F" w:rsidRPr="00954E82" w:rsidRDefault="00267B5F" w:rsidP="0024775E">
            <w:pPr>
              <w:jc w:val="center"/>
              <w:rPr>
                <w:color w:val="000000"/>
                <w:sz w:val="24"/>
                <w:szCs w:val="24"/>
              </w:rPr>
            </w:pPr>
            <w:r w:rsidRPr="00954E82">
              <w:rPr>
                <w:color w:val="000000"/>
                <w:sz w:val="24"/>
                <w:szCs w:val="24"/>
              </w:rPr>
              <w:t>Нормативные потери теплоносителя на сетях АО «ХТК» (справочно)</w:t>
            </w:r>
          </w:p>
        </w:tc>
        <w:tc>
          <w:tcPr>
            <w:tcW w:w="330" w:type="pct"/>
            <w:shd w:val="clear" w:color="auto" w:fill="auto"/>
            <w:tcMar>
              <w:left w:w="28" w:type="dxa"/>
              <w:right w:w="28" w:type="dxa"/>
            </w:tcMar>
            <w:vAlign w:val="center"/>
          </w:tcPr>
          <w:p w14:paraId="01E72F43" w14:textId="77777777" w:rsidR="00267B5F" w:rsidRPr="00954E82" w:rsidRDefault="00267B5F" w:rsidP="0024775E">
            <w:pPr>
              <w:jc w:val="center"/>
              <w:rPr>
                <w:color w:val="000000"/>
                <w:sz w:val="24"/>
                <w:szCs w:val="24"/>
              </w:rPr>
            </w:pPr>
            <w:r w:rsidRPr="00954E82">
              <w:rPr>
                <w:color w:val="000000"/>
                <w:sz w:val="24"/>
                <w:szCs w:val="24"/>
              </w:rPr>
              <w:t>м3</w:t>
            </w:r>
          </w:p>
        </w:tc>
        <w:tc>
          <w:tcPr>
            <w:tcW w:w="411" w:type="pct"/>
            <w:shd w:val="clear" w:color="auto" w:fill="auto"/>
            <w:tcMar>
              <w:left w:w="28" w:type="dxa"/>
              <w:right w:w="28" w:type="dxa"/>
            </w:tcMar>
            <w:vAlign w:val="center"/>
          </w:tcPr>
          <w:p w14:paraId="1D0CC3B5" w14:textId="77777777" w:rsidR="00267B5F" w:rsidRPr="00954E82" w:rsidRDefault="00267B5F" w:rsidP="0024775E">
            <w:pPr>
              <w:jc w:val="center"/>
              <w:rPr>
                <w:sz w:val="24"/>
                <w:szCs w:val="24"/>
              </w:rPr>
            </w:pPr>
            <w:r w:rsidRPr="00954E82">
              <w:rPr>
                <w:color w:val="2C2D2E"/>
                <w:sz w:val="24"/>
                <w:szCs w:val="24"/>
              </w:rPr>
              <w:t>275 029,00</w:t>
            </w:r>
          </w:p>
        </w:tc>
        <w:tc>
          <w:tcPr>
            <w:tcW w:w="501" w:type="pct"/>
            <w:shd w:val="clear" w:color="auto" w:fill="auto"/>
            <w:tcMar>
              <w:left w:w="28" w:type="dxa"/>
              <w:right w:w="28" w:type="dxa"/>
            </w:tcMar>
            <w:vAlign w:val="center"/>
          </w:tcPr>
          <w:p w14:paraId="0DBCAA3C" w14:textId="77777777" w:rsidR="00267B5F" w:rsidRPr="00954E82" w:rsidRDefault="00267B5F" w:rsidP="0024775E">
            <w:pPr>
              <w:jc w:val="center"/>
              <w:rPr>
                <w:color w:val="000000"/>
                <w:sz w:val="24"/>
                <w:szCs w:val="24"/>
              </w:rPr>
            </w:pPr>
            <w:r w:rsidRPr="00954E82">
              <w:rPr>
                <w:color w:val="000000"/>
                <w:sz w:val="24"/>
                <w:szCs w:val="24"/>
              </w:rPr>
              <w:t>287178,00</w:t>
            </w:r>
          </w:p>
        </w:tc>
        <w:tc>
          <w:tcPr>
            <w:tcW w:w="368" w:type="pct"/>
            <w:shd w:val="clear" w:color="auto" w:fill="auto"/>
            <w:tcMar>
              <w:left w:w="28" w:type="dxa"/>
              <w:right w:w="28" w:type="dxa"/>
            </w:tcMar>
            <w:vAlign w:val="center"/>
          </w:tcPr>
          <w:p w14:paraId="19DB821C" w14:textId="77777777" w:rsidR="00267B5F" w:rsidRPr="00954E82" w:rsidRDefault="00267B5F" w:rsidP="0024775E">
            <w:pPr>
              <w:jc w:val="center"/>
              <w:rPr>
                <w:color w:val="000000"/>
                <w:sz w:val="24"/>
                <w:szCs w:val="24"/>
              </w:rPr>
            </w:pPr>
            <w:r w:rsidRPr="00954E82">
              <w:rPr>
                <w:color w:val="000000"/>
                <w:sz w:val="24"/>
                <w:szCs w:val="24"/>
              </w:rPr>
              <w:t>376361,23</w:t>
            </w:r>
          </w:p>
        </w:tc>
        <w:tc>
          <w:tcPr>
            <w:tcW w:w="327" w:type="pct"/>
            <w:shd w:val="clear" w:color="auto" w:fill="auto"/>
            <w:tcMar>
              <w:left w:w="28" w:type="dxa"/>
              <w:right w:w="28" w:type="dxa"/>
            </w:tcMar>
            <w:vAlign w:val="center"/>
          </w:tcPr>
          <w:p w14:paraId="151B3C7F" w14:textId="77777777" w:rsidR="00267B5F" w:rsidRPr="00954E82" w:rsidRDefault="00267B5F" w:rsidP="0024775E">
            <w:pPr>
              <w:jc w:val="center"/>
              <w:rPr>
                <w:color w:val="000000"/>
                <w:sz w:val="24"/>
                <w:szCs w:val="24"/>
              </w:rPr>
            </w:pPr>
            <w:r w:rsidRPr="00954E82">
              <w:rPr>
                <w:color w:val="000000"/>
                <w:sz w:val="24"/>
                <w:szCs w:val="24"/>
              </w:rPr>
              <w:t>363 967,15</w:t>
            </w:r>
          </w:p>
        </w:tc>
        <w:tc>
          <w:tcPr>
            <w:tcW w:w="363" w:type="pct"/>
            <w:shd w:val="clear" w:color="auto" w:fill="auto"/>
            <w:tcMar>
              <w:left w:w="28" w:type="dxa"/>
              <w:right w:w="28" w:type="dxa"/>
            </w:tcMar>
            <w:vAlign w:val="center"/>
          </w:tcPr>
          <w:p w14:paraId="50ECA32F" w14:textId="77777777" w:rsidR="00267B5F" w:rsidRPr="00954E82" w:rsidRDefault="00267B5F" w:rsidP="0024775E">
            <w:pPr>
              <w:jc w:val="center"/>
              <w:rPr>
                <w:color w:val="000000"/>
                <w:sz w:val="24"/>
                <w:szCs w:val="24"/>
              </w:rPr>
            </w:pPr>
            <w:r w:rsidRPr="00954E82">
              <w:rPr>
                <w:color w:val="000000"/>
                <w:sz w:val="24"/>
                <w:szCs w:val="24"/>
              </w:rPr>
              <w:t>363 967,15</w:t>
            </w:r>
          </w:p>
        </w:tc>
        <w:tc>
          <w:tcPr>
            <w:tcW w:w="327" w:type="pct"/>
            <w:shd w:val="clear" w:color="auto" w:fill="auto"/>
            <w:tcMar>
              <w:left w:w="28" w:type="dxa"/>
              <w:right w:w="28" w:type="dxa"/>
            </w:tcMar>
            <w:vAlign w:val="center"/>
          </w:tcPr>
          <w:p w14:paraId="213D341E" w14:textId="77777777" w:rsidR="00267B5F" w:rsidRPr="00954E82" w:rsidRDefault="00267B5F" w:rsidP="0024775E">
            <w:pPr>
              <w:jc w:val="center"/>
              <w:rPr>
                <w:color w:val="000000"/>
                <w:sz w:val="24"/>
                <w:szCs w:val="24"/>
              </w:rPr>
            </w:pPr>
            <w:r w:rsidRPr="00954E82">
              <w:rPr>
                <w:color w:val="000000"/>
                <w:sz w:val="24"/>
                <w:szCs w:val="24"/>
              </w:rPr>
              <w:t>363 967,15</w:t>
            </w:r>
          </w:p>
        </w:tc>
        <w:tc>
          <w:tcPr>
            <w:tcW w:w="374" w:type="pct"/>
            <w:shd w:val="clear" w:color="auto" w:fill="auto"/>
            <w:tcMar>
              <w:left w:w="28" w:type="dxa"/>
              <w:right w:w="28" w:type="dxa"/>
            </w:tcMar>
            <w:vAlign w:val="center"/>
          </w:tcPr>
          <w:p w14:paraId="440527E8" w14:textId="77777777" w:rsidR="00267B5F" w:rsidRPr="00954E82" w:rsidRDefault="00267B5F" w:rsidP="0024775E">
            <w:pPr>
              <w:jc w:val="center"/>
              <w:rPr>
                <w:color w:val="000000"/>
                <w:sz w:val="24"/>
                <w:szCs w:val="24"/>
              </w:rPr>
            </w:pPr>
            <w:r w:rsidRPr="00954E82">
              <w:rPr>
                <w:color w:val="000000"/>
                <w:sz w:val="24"/>
                <w:szCs w:val="24"/>
              </w:rPr>
              <w:t>363 967,15</w:t>
            </w:r>
          </w:p>
        </w:tc>
        <w:tc>
          <w:tcPr>
            <w:tcW w:w="373" w:type="pct"/>
            <w:vAlign w:val="center"/>
          </w:tcPr>
          <w:p w14:paraId="14D8D44A" w14:textId="77777777" w:rsidR="00267B5F" w:rsidRPr="00954E82" w:rsidRDefault="00267B5F" w:rsidP="0024775E">
            <w:pPr>
              <w:jc w:val="center"/>
              <w:rPr>
                <w:color w:val="000000"/>
                <w:sz w:val="24"/>
                <w:szCs w:val="24"/>
              </w:rPr>
            </w:pPr>
            <w:r w:rsidRPr="00954E82">
              <w:rPr>
                <w:color w:val="000000"/>
                <w:sz w:val="24"/>
                <w:szCs w:val="24"/>
              </w:rPr>
              <w:t>363 967,15</w:t>
            </w:r>
          </w:p>
        </w:tc>
        <w:tc>
          <w:tcPr>
            <w:tcW w:w="372" w:type="pct"/>
            <w:tcMar>
              <w:left w:w="28" w:type="dxa"/>
              <w:right w:w="28" w:type="dxa"/>
            </w:tcMar>
            <w:vAlign w:val="center"/>
          </w:tcPr>
          <w:p w14:paraId="5D54C8AA" w14:textId="77777777" w:rsidR="00267B5F" w:rsidRPr="00954E82" w:rsidRDefault="00267B5F" w:rsidP="0024775E">
            <w:pPr>
              <w:jc w:val="center"/>
              <w:rPr>
                <w:color w:val="000000"/>
                <w:sz w:val="24"/>
                <w:szCs w:val="24"/>
              </w:rPr>
            </w:pPr>
            <w:r w:rsidRPr="00954E82">
              <w:rPr>
                <w:color w:val="000000"/>
                <w:sz w:val="24"/>
                <w:szCs w:val="24"/>
              </w:rPr>
              <w:t>363 967,15</w:t>
            </w:r>
          </w:p>
        </w:tc>
      </w:tr>
      <w:tr w:rsidR="00267B5F" w:rsidRPr="00954E82" w14:paraId="41694A5C" w14:textId="77777777" w:rsidTr="00AE6437">
        <w:trPr>
          <w:trHeight w:val="20"/>
          <w:jc w:val="center"/>
        </w:trPr>
        <w:tc>
          <w:tcPr>
            <w:tcW w:w="203" w:type="pct"/>
            <w:shd w:val="clear" w:color="auto" w:fill="auto"/>
            <w:tcMar>
              <w:left w:w="28" w:type="dxa"/>
              <w:right w:w="28" w:type="dxa"/>
            </w:tcMar>
            <w:vAlign w:val="center"/>
          </w:tcPr>
          <w:p w14:paraId="3F810F6B" w14:textId="77777777" w:rsidR="00267B5F" w:rsidRPr="00954E82" w:rsidRDefault="00267B5F" w:rsidP="0024775E">
            <w:pPr>
              <w:jc w:val="center"/>
              <w:rPr>
                <w:color w:val="000000"/>
                <w:sz w:val="24"/>
                <w:szCs w:val="24"/>
              </w:rPr>
            </w:pPr>
            <w:r w:rsidRPr="00954E82">
              <w:rPr>
                <w:color w:val="000000"/>
                <w:sz w:val="24"/>
                <w:szCs w:val="24"/>
              </w:rPr>
              <w:t>5</w:t>
            </w:r>
          </w:p>
        </w:tc>
        <w:tc>
          <w:tcPr>
            <w:tcW w:w="1051" w:type="pct"/>
            <w:shd w:val="clear" w:color="auto" w:fill="auto"/>
            <w:tcMar>
              <w:left w:w="28" w:type="dxa"/>
              <w:right w:w="28" w:type="dxa"/>
            </w:tcMar>
            <w:vAlign w:val="center"/>
          </w:tcPr>
          <w:p w14:paraId="553953FC" w14:textId="77777777" w:rsidR="00267B5F" w:rsidRPr="00954E82" w:rsidRDefault="00267B5F" w:rsidP="0024775E">
            <w:pPr>
              <w:rPr>
                <w:color w:val="000000"/>
                <w:sz w:val="24"/>
                <w:szCs w:val="24"/>
              </w:rPr>
            </w:pPr>
            <w:r w:rsidRPr="00954E82">
              <w:rPr>
                <w:color w:val="000000"/>
                <w:sz w:val="24"/>
                <w:szCs w:val="24"/>
              </w:rPr>
              <w:t>Потери на сетях АО «Апатит» нормативные</w:t>
            </w:r>
          </w:p>
        </w:tc>
        <w:tc>
          <w:tcPr>
            <w:tcW w:w="330" w:type="pct"/>
            <w:shd w:val="clear" w:color="auto" w:fill="auto"/>
            <w:tcMar>
              <w:left w:w="28" w:type="dxa"/>
              <w:right w:w="28" w:type="dxa"/>
            </w:tcMar>
            <w:vAlign w:val="center"/>
          </w:tcPr>
          <w:p w14:paraId="1357DBC4" w14:textId="77777777" w:rsidR="00267B5F" w:rsidRPr="00954E82" w:rsidRDefault="00267B5F" w:rsidP="0024775E">
            <w:pPr>
              <w:jc w:val="center"/>
              <w:rPr>
                <w:color w:val="000000"/>
                <w:sz w:val="24"/>
                <w:szCs w:val="24"/>
              </w:rPr>
            </w:pPr>
            <w:r w:rsidRPr="00954E82">
              <w:rPr>
                <w:color w:val="000000"/>
                <w:sz w:val="24"/>
                <w:szCs w:val="24"/>
              </w:rPr>
              <w:t>Гкал</w:t>
            </w:r>
          </w:p>
        </w:tc>
        <w:tc>
          <w:tcPr>
            <w:tcW w:w="411" w:type="pct"/>
            <w:shd w:val="clear" w:color="auto" w:fill="auto"/>
            <w:tcMar>
              <w:left w:w="28" w:type="dxa"/>
              <w:right w:w="28" w:type="dxa"/>
            </w:tcMar>
            <w:vAlign w:val="center"/>
          </w:tcPr>
          <w:p w14:paraId="2C96B34A" w14:textId="77777777" w:rsidR="00267B5F" w:rsidRPr="00954E82" w:rsidRDefault="00267B5F" w:rsidP="0024775E">
            <w:pPr>
              <w:jc w:val="center"/>
              <w:rPr>
                <w:color w:val="2C2D2E"/>
                <w:sz w:val="24"/>
                <w:szCs w:val="24"/>
              </w:rPr>
            </w:pPr>
            <w:r w:rsidRPr="00954E82">
              <w:rPr>
                <w:color w:val="2C2D2E"/>
                <w:sz w:val="24"/>
                <w:szCs w:val="24"/>
              </w:rPr>
              <w:t>0</w:t>
            </w:r>
          </w:p>
        </w:tc>
        <w:tc>
          <w:tcPr>
            <w:tcW w:w="501" w:type="pct"/>
            <w:shd w:val="clear" w:color="auto" w:fill="auto"/>
            <w:tcMar>
              <w:left w:w="28" w:type="dxa"/>
              <w:right w:w="28" w:type="dxa"/>
            </w:tcMar>
            <w:vAlign w:val="center"/>
          </w:tcPr>
          <w:p w14:paraId="2C68E37E" w14:textId="77777777" w:rsidR="00267B5F" w:rsidRPr="00954E82" w:rsidRDefault="00267B5F" w:rsidP="0024775E">
            <w:pPr>
              <w:jc w:val="center"/>
              <w:rPr>
                <w:color w:val="000000"/>
                <w:sz w:val="24"/>
                <w:szCs w:val="24"/>
              </w:rPr>
            </w:pPr>
            <w:r w:rsidRPr="00954E82">
              <w:rPr>
                <w:color w:val="000000"/>
                <w:sz w:val="24"/>
                <w:szCs w:val="24"/>
              </w:rPr>
              <w:t>0</w:t>
            </w:r>
          </w:p>
        </w:tc>
        <w:tc>
          <w:tcPr>
            <w:tcW w:w="368" w:type="pct"/>
            <w:shd w:val="clear" w:color="auto" w:fill="auto"/>
            <w:tcMar>
              <w:left w:w="28" w:type="dxa"/>
              <w:right w:w="28" w:type="dxa"/>
            </w:tcMar>
            <w:vAlign w:val="center"/>
          </w:tcPr>
          <w:p w14:paraId="4EEC28CC" w14:textId="77777777" w:rsidR="00267B5F" w:rsidRPr="00954E82" w:rsidRDefault="00267B5F" w:rsidP="0024775E">
            <w:pPr>
              <w:jc w:val="center"/>
              <w:rPr>
                <w:color w:val="000000"/>
                <w:sz w:val="24"/>
                <w:szCs w:val="24"/>
              </w:rPr>
            </w:pPr>
            <w:r w:rsidRPr="00954E82">
              <w:rPr>
                <w:color w:val="000000"/>
                <w:sz w:val="24"/>
                <w:szCs w:val="24"/>
              </w:rPr>
              <w:t>0</w:t>
            </w:r>
          </w:p>
        </w:tc>
        <w:tc>
          <w:tcPr>
            <w:tcW w:w="327" w:type="pct"/>
            <w:shd w:val="clear" w:color="auto" w:fill="auto"/>
            <w:tcMar>
              <w:left w:w="28" w:type="dxa"/>
              <w:right w:w="28" w:type="dxa"/>
            </w:tcMar>
            <w:vAlign w:val="center"/>
          </w:tcPr>
          <w:p w14:paraId="54E5F3A6" w14:textId="77777777" w:rsidR="00267B5F" w:rsidRPr="00954E82" w:rsidRDefault="00267B5F" w:rsidP="0024775E">
            <w:pPr>
              <w:jc w:val="center"/>
              <w:rPr>
                <w:color w:val="000000"/>
                <w:sz w:val="24"/>
                <w:szCs w:val="24"/>
              </w:rPr>
            </w:pPr>
            <w:r w:rsidRPr="00954E82">
              <w:rPr>
                <w:color w:val="000000"/>
                <w:sz w:val="24"/>
                <w:szCs w:val="24"/>
              </w:rPr>
              <w:t>0</w:t>
            </w:r>
          </w:p>
        </w:tc>
        <w:tc>
          <w:tcPr>
            <w:tcW w:w="363" w:type="pct"/>
            <w:shd w:val="clear" w:color="auto" w:fill="auto"/>
            <w:tcMar>
              <w:left w:w="28" w:type="dxa"/>
              <w:right w:w="28" w:type="dxa"/>
            </w:tcMar>
            <w:vAlign w:val="center"/>
          </w:tcPr>
          <w:p w14:paraId="14C10378" w14:textId="77777777" w:rsidR="00267B5F" w:rsidRPr="00954E82" w:rsidRDefault="00267B5F" w:rsidP="0024775E">
            <w:pPr>
              <w:jc w:val="center"/>
              <w:rPr>
                <w:color w:val="000000"/>
                <w:sz w:val="24"/>
                <w:szCs w:val="24"/>
              </w:rPr>
            </w:pPr>
            <w:r w:rsidRPr="00954E82">
              <w:rPr>
                <w:color w:val="000000"/>
                <w:sz w:val="24"/>
                <w:szCs w:val="24"/>
              </w:rPr>
              <w:t>0</w:t>
            </w:r>
          </w:p>
        </w:tc>
        <w:tc>
          <w:tcPr>
            <w:tcW w:w="327" w:type="pct"/>
            <w:shd w:val="clear" w:color="auto" w:fill="auto"/>
            <w:tcMar>
              <w:left w:w="28" w:type="dxa"/>
              <w:right w:w="28" w:type="dxa"/>
            </w:tcMar>
            <w:vAlign w:val="center"/>
          </w:tcPr>
          <w:p w14:paraId="4BAED61B" w14:textId="77777777" w:rsidR="00267B5F" w:rsidRPr="00954E82" w:rsidRDefault="00267B5F" w:rsidP="0024775E">
            <w:pPr>
              <w:jc w:val="center"/>
              <w:rPr>
                <w:color w:val="000000"/>
                <w:sz w:val="24"/>
                <w:szCs w:val="24"/>
              </w:rPr>
            </w:pPr>
            <w:r w:rsidRPr="00954E82">
              <w:rPr>
                <w:color w:val="000000"/>
                <w:sz w:val="24"/>
                <w:szCs w:val="24"/>
              </w:rPr>
              <w:t>0</w:t>
            </w:r>
          </w:p>
        </w:tc>
        <w:tc>
          <w:tcPr>
            <w:tcW w:w="374" w:type="pct"/>
            <w:shd w:val="clear" w:color="auto" w:fill="auto"/>
            <w:tcMar>
              <w:left w:w="28" w:type="dxa"/>
              <w:right w:w="28" w:type="dxa"/>
            </w:tcMar>
            <w:vAlign w:val="center"/>
          </w:tcPr>
          <w:p w14:paraId="0D58968A" w14:textId="77777777" w:rsidR="00267B5F" w:rsidRPr="00954E82" w:rsidRDefault="00267B5F" w:rsidP="0024775E">
            <w:pPr>
              <w:jc w:val="center"/>
              <w:rPr>
                <w:color w:val="000000"/>
                <w:sz w:val="24"/>
                <w:szCs w:val="24"/>
              </w:rPr>
            </w:pPr>
            <w:r w:rsidRPr="00954E82">
              <w:rPr>
                <w:color w:val="000000"/>
                <w:sz w:val="24"/>
                <w:szCs w:val="24"/>
              </w:rPr>
              <w:t>0</w:t>
            </w:r>
          </w:p>
        </w:tc>
        <w:tc>
          <w:tcPr>
            <w:tcW w:w="373" w:type="pct"/>
            <w:vAlign w:val="center"/>
          </w:tcPr>
          <w:p w14:paraId="1A93DF9C" w14:textId="77777777" w:rsidR="00267B5F" w:rsidRPr="00954E82" w:rsidRDefault="00267B5F" w:rsidP="0024775E">
            <w:pPr>
              <w:jc w:val="center"/>
              <w:rPr>
                <w:color w:val="000000"/>
                <w:sz w:val="24"/>
                <w:szCs w:val="24"/>
              </w:rPr>
            </w:pPr>
            <w:r w:rsidRPr="00954E82">
              <w:rPr>
                <w:color w:val="000000"/>
                <w:sz w:val="24"/>
                <w:szCs w:val="24"/>
              </w:rPr>
              <w:t>0</w:t>
            </w:r>
          </w:p>
        </w:tc>
        <w:tc>
          <w:tcPr>
            <w:tcW w:w="372" w:type="pct"/>
            <w:tcMar>
              <w:left w:w="28" w:type="dxa"/>
              <w:right w:w="28" w:type="dxa"/>
            </w:tcMar>
            <w:vAlign w:val="center"/>
          </w:tcPr>
          <w:p w14:paraId="35F63558" w14:textId="77777777" w:rsidR="00267B5F" w:rsidRPr="00954E82" w:rsidRDefault="00267B5F" w:rsidP="0024775E">
            <w:pPr>
              <w:jc w:val="center"/>
              <w:rPr>
                <w:color w:val="000000"/>
                <w:sz w:val="24"/>
                <w:szCs w:val="24"/>
              </w:rPr>
            </w:pPr>
            <w:r w:rsidRPr="00954E82">
              <w:rPr>
                <w:color w:val="000000"/>
                <w:sz w:val="24"/>
                <w:szCs w:val="24"/>
              </w:rPr>
              <w:t>0</w:t>
            </w:r>
          </w:p>
        </w:tc>
      </w:tr>
      <w:tr w:rsidR="00267B5F" w:rsidRPr="00954E82" w14:paraId="7D11340E" w14:textId="77777777" w:rsidTr="00AE6437">
        <w:trPr>
          <w:trHeight w:val="20"/>
          <w:jc w:val="center"/>
        </w:trPr>
        <w:tc>
          <w:tcPr>
            <w:tcW w:w="203" w:type="pct"/>
            <w:shd w:val="clear" w:color="auto" w:fill="auto"/>
            <w:tcMar>
              <w:left w:w="28" w:type="dxa"/>
              <w:right w:w="28" w:type="dxa"/>
            </w:tcMar>
            <w:vAlign w:val="center"/>
          </w:tcPr>
          <w:p w14:paraId="7F5679A5" w14:textId="77777777" w:rsidR="00267B5F" w:rsidRPr="00954E82" w:rsidRDefault="00267B5F" w:rsidP="0024775E">
            <w:pPr>
              <w:jc w:val="center"/>
              <w:rPr>
                <w:color w:val="000000"/>
                <w:sz w:val="24"/>
                <w:szCs w:val="24"/>
              </w:rPr>
            </w:pPr>
            <w:r w:rsidRPr="00954E82">
              <w:rPr>
                <w:color w:val="000000"/>
                <w:sz w:val="24"/>
                <w:szCs w:val="24"/>
              </w:rPr>
              <w:t>6</w:t>
            </w:r>
          </w:p>
        </w:tc>
        <w:tc>
          <w:tcPr>
            <w:tcW w:w="1051" w:type="pct"/>
            <w:shd w:val="clear" w:color="auto" w:fill="auto"/>
            <w:tcMar>
              <w:left w:w="28" w:type="dxa"/>
              <w:right w:w="28" w:type="dxa"/>
            </w:tcMar>
            <w:vAlign w:val="center"/>
            <w:hideMark/>
          </w:tcPr>
          <w:p w14:paraId="3385A10F" w14:textId="77777777" w:rsidR="00267B5F" w:rsidRPr="00954E82" w:rsidRDefault="00267B5F" w:rsidP="0024775E">
            <w:pPr>
              <w:rPr>
                <w:color w:val="000000"/>
                <w:sz w:val="24"/>
                <w:szCs w:val="24"/>
              </w:rPr>
            </w:pPr>
            <w:r w:rsidRPr="00954E82">
              <w:rPr>
                <w:color w:val="000000"/>
                <w:sz w:val="24"/>
                <w:szCs w:val="24"/>
              </w:rPr>
              <w:t xml:space="preserve">Нереализованная тепловая энергия </w:t>
            </w:r>
          </w:p>
        </w:tc>
        <w:tc>
          <w:tcPr>
            <w:tcW w:w="330" w:type="pct"/>
            <w:shd w:val="clear" w:color="auto" w:fill="auto"/>
            <w:tcMar>
              <w:left w:w="28" w:type="dxa"/>
              <w:right w:w="28" w:type="dxa"/>
            </w:tcMar>
            <w:vAlign w:val="center"/>
            <w:hideMark/>
          </w:tcPr>
          <w:p w14:paraId="28808881" w14:textId="77777777" w:rsidR="00267B5F" w:rsidRPr="00954E82" w:rsidRDefault="00267B5F" w:rsidP="0024775E">
            <w:pPr>
              <w:jc w:val="center"/>
              <w:rPr>
                <w:color w:val="000000"/>
                <w:sz w:val="24"/>
                <w:szCs w:val="24"/>
              </w:rPr>
            </w:pPr>
            <w:r w:rsidRPr="00954E82">
              <w:rPr>
                <w:color w:val="000000"/>
                <w:sz w:val="24"/>
                <w:szCs w:val="24"/>
              </w:rPr>
              <w:t>Гкал</w:t>
            </w:r>
          </w:p>
        </w:tc>
        <w:tc>
          <w:tcPr>
            <w:tcW w:w="411" w:type="pct"/>
            <w:shd w:val="clear" w:color="auto" w:fill="auto"/>
            <w:tcMar>
              <w:left w:w="28" w:type="dxa"/>
              <w:right w:w="28" w:type="dxa"/>
            </w:tcMar>
            <w:vAlign w:val="center"/>
          </w:tcPr>
          <w:p w14:paraId="66017E59" w14:textId="77777777" w:rsidR="00267B5F" w:rsidRPr="00954E82" w:rsidRDefault="00267B5F" w:rsidP="0024775E">
            <w:pPr>
              <w:jc w:val="center"/>
              <w:rPr>
                <w:sz w:val="24"/>
                <w:szCs w:val="24"/>
              </w:rPr>
            </w:pPr>
            <w:r w:rsidRPr="00954E82">
              <w:rPr>
                <w:color w:val="2C2D2E"/>
                <w:sz w:val="24"/>
                <w:szCs w:val="24"/>
              </w:rPr>
              <w:t>15539,00</w:t>
            </w:r>
          </w:p>
        </w:tc>
        <w:tc>
          <w:tcPr>
            <w:tcW w:w="501" w:type="pct"/>
            <w:shd w:val="clear" w:color="auto" w:fill="auto"/>
            <w:tcMar>
              <w:left w:w="28" w:type="dxa"/>
              <w:right w:w="28" w:type="dxa"/>
            </w:tcMar>
            <w:vAlign w:val="center"/>
          </w:tcPr>
          <w:p w14:paraId="62591317" w14:textId="77777777" w:rsidR="00267B5F" w:rsidRPr="00954E82" w:rsidRDefault="00267B5F" w:rsidP="0024775E">
            <w:pPr>
              <w:jc w:val="center"/>
              <w:rPr>
                <w:color w:val="000000"/>
                <w:sz w:val="24"/>
                <w:szCs w:val="24"/>
              </w:rPr>
            </w:pPr>
            <w:r w:rsidRPr="00954E82">
              <w:rPr>
                <w:color w:val="000000"/>
                <w:sz w:val="24"/>
                <w:szCs w:val="24"/>
              </w:rPr>
              <w:t>-45671,00</w:t>
            </w:r>
          </w:p>
        </w:tc>
        <w:tc>
          <w:tcPr>
            <w:tcW w:w="368" w:type="pct"/>
            <w:shd w:val="clear" w:color="auto" w:fill="auto"/>
            <w:tcMar>
              <w:left w:w="28" w:type="dxa"/>
              <w:right w:w="28" w:type="dxa"/>
            </w:tcMar>
            <w:vAlign w:val="center"/>
          </w:tcPr>
          <w:p w14:paraId="0E3E55BD" w14:textId="77777777" w:rsidR="00267B5F" w:rsidRPr="00954E82" w:rsidRDefault="00267B5F" w:rsidP="0024775E">
            <w:pPr>
              <w:jc w:val="center"/>
              <w:rPr>
                <w:color w:val="000000"/>
                <w:sz w:val="24"/>
                <w:szCs w:val="24"/>
              </w:rPr>
            </w:pPr>
            <w:r w:rsidRPr="00954E82">
              <w:rPr>
                <w:color w:val="000000"/>
                <w:sz w:val="24"/>
                <w:szCs w:val="24"/>
              </w:rPr>
              <w:t>0</w:t>
            </w:r>
          </w:p>
        </w:tc>
        <w:tc>
          <w:tcPr>
            <w:tcW w:w="327" w:type="pct"/>
            <w:shd w:val="clear" w:color="auto" w:fill="auto"/>
            <w:tcMar>
              <w:left w:w="28" w:type="dxa"/>
              <w:right w:w="28" w:type="dxa"/>
            </w:tcMar>
            <w:vAlign w:val="center"/>
          </w:tcPr>
          <w:p w14:paraId="086BFB38" w14:textId="77777777" w:rsidR="00267B5F" w:rsidRPr="00954E82" w:rsidRDefault="00267B5F" w:rsidP="0024775E">
            <w:pPr>
              <w:jc w:val="center"/>
              <w:rPr>
                <w:color w:val="000000"/>
                <w:sz w:val="24"/>
                <w:szCs w:val="24"/>
              </w:rPr>
            </w:pPr>
            <w:r w:rsidRPr="00954E82">
              <w:rPr>
                <w:color w:val="000000"/>
                <w:sz w:val="24"/>
                <w:szCs w:val="24"/>
              </w:rPr>
              <w:t>0</w:t>
            </w:r>
          </w:p>
        </w:tc>
        <w:tc>
          <w:tcPr>
            <w:tcW w:w="363" w:type="pct"/>
            <w:shd w:val="clear" w:color="auto" w:fill="auto"/>
            <w:tcMar>
              <w:left w:w="28" w:type="dxa"/>
              <w:right w:w="28" w:type="dxa"/>
            </w:tcMar>
            <w:vAlign w:val="center"/>
          </w:tcPr>
          <w:p w14:paraId="319158BB" w14:textId="77777777" w:rsidR="00267B5F" w:rsidRPr="00954E82" w:rsidRDefault="00267B5F" w:rsidP="0024775E">
            <w:pPr>
              <w:jc w:val="center"/>
              <w:rPr>
                <w:color w:val="000000"/>
                <w:sz w:val="24"/>
                <w:szCs w:val="24"/>
              </w:rPr>
            </w:pPr>
            <w:r w:rsidRPr="00954E82">
              <w:rPr>
                <w:color w:val="000000"/>
                <w:sz w:val="24"/>
                <w:szCs w:val="24"/>
              </w:rPr>
              <w:t>0</w:t>
            </w:r>
          </w:p>
        </w:tc>
        <w:tc>
          <w:tcPr>
            <w:tcW w:w="327" w:type="pct"/>
            <w:shd w:val="clear" w:color="auto" w:fill="auto"/>
            <w:tcMar>
              <w:left w:w="28" w:type="dxa"/>
              <w:right w:w="28" w:type="dxa"/>
            </w:tcMar>
            <w:vAlign w:val="center"/>
          </w:tcPr>
          <w:p w14:paraId="3005B90E" w14:textId="77777777" w:rsidR="00267B5F" w:rsidRPr="00954E82" w:rsidRDefault="00267B5F" w:rsidP="0024775E">
            <w:pPr>
              <w:jc w:val="center"/>
              <w:rPr>
                <w:color w:val="000000"/>
                <w:sz w:val="24"/>
                <w:szCs w:val="24"/>
              </w:rPr>
            </w:pPr>
            <w:r w:rsidRPr="00954E82">
              <w:rPr>
                <w:color w:val="000000"/>
                <w:sz w:val="24"/>
                <w:szCs w:val="24"/>
              </w:rPr>
              <w:t>0</w:t>
            </w:r>
          </w:p>
        </w:tc>
        <w:tc>
          <w:tcPr>
            <w:tcW w:w="374" w:type="pct"/>
            <w:shd w:val="clear" w:color="auto" w:fill="auto"/>
            <w:tcMar>
              <w:left w:w="28" w:type="dxa"/>
              <w:right w:w="28" w:type="dxa"/>
            </w:tcMar>
            <w:vAlign w:val="center"/>
          </w:tcPr>
          <w:p w14:paraId="66990DA0" w14:textId="77777777" w:rsidR="00267B5F" w:rsidRPr="00954E82" w:rsidRDefault="00267B5F" w:rsidP="0024775E">
            <w:pPr>
              <w:jc w:val="center"/>
              <w:rPr>
                <w:color w:val="000000"/>
                <w:sz w:val="24"/>
                <w:szCs w:val="24"/>
              </w:rPr>
            </w:pPr>
            <w:r w:rsidRPr="00954E82">
              <w:rPr>
                <w:color w:val="000000"/>
                <w:sz w:val="24"/>
                <w:szCs w:val="24"/>
              </w:rPr>
              <w:t>0</w:t>
            </w:r>
          </w:p>
        </w:tc>
        <w:tc>
          <w:tcPr>
            <w:tcW w:w="373" w:type="pct"/>
            <w:vAlign w:val="center"/>
          </w:tcPr>
          <w:p w14:paraId="18AC8E2A" w14:textId="77777777" w:rsidR="00267B5F" w:rsidRPr="00954E82" w:rsidRDefault="00267B5F" w:rsidP="0024775E">
            <w:pPr>
              <w:jc w:val="center"/>
              <w:rPr>
                <w:color w:val="000000"/>
                <w:sz w:val="24"/>
                <w:szCs w:val="24"/>
              </w:rPr>
            </w:pPr>
            <w:r w:rsidRPr="00954E82">
              <w:rPr>
                <w:color w:val="000000"/>
                <w:sz w:val="24"/>
                <w:szCs w:val="24"/>
              </w:rPr>
              <w:t>0</w:t>
            </w:r>
          </w:p>
        </w:tc>
        <w:tc>
          <w:tcPr>
            <w:tcW w:w="372" w:type="pct"/>
            <w:tcMar>
              <w:left w:w="28" w:type="dxa"/>
              <w:right w:w="28" w:type="dxa"/>
            </w:tcMar>
            <w:vAlign w:val="center"/>
          </w:tcPr>
          <w:p w14:paraId="2ED6AF56" w14:textId="77777777" w:rsidR="00267B5F" w:rsidRPr="00954E82" w:rsidRDefault="00267B5F" w:rsidP="0024775E">
            <w:pPr>
              <w:jc w:val="center"/>
              <w:rPr>
                <w:color w:val="000000"/>
                <w:sz w:val="24"/>
                <w:szCs w:val="24"/>
              </w:rPr>
            </w:pPr>
            <w:r w:rsidRPr="00954E82">
              <w:rPr>
                <w:color w:val="000000"/>
                <w:sz w:val="24"/>
                <w:szCs w:val="24"/>
              </w:rPr>
              <w:t>0</w:t>
            </w:r>
          </w:p>
        </w:tc>
      </w:tr>
      <w:tr w:rsidR="00267B5F" w:rsidRPr="00954E82" w14:paraId="61F4D4AA" w14:textId="77777777" w:rsidTr="00AE6437">
        <w:trPr>
          <w:trHeight w:val="20"/>
          <w:jc w:val="center"/>
        </w:trPr>
        <w:tc>
          <w:tcPr>
            <w:tcW w:w="203" w:type="pct"/>
            <w:shd w:val="clear" w:color="auto" w:fill="auto"/>
            <w:tcMar>
              <w:left w:w="28" w:type="dxa"/>
              <w:right w:w="28" w:type="dxa"/>
            </w:tcMar>
            <w:vAlign w:val="center"/>
          </w:tcPr>
          <w:p w14:paraId="1806F7AC" w14:textId="77777777" w:rsidR="00267B5F" w:rsidRPr="00954E82" w:rsidRDefault="00267B5F" w:rsidP="0024775E">
            <w:pPr>
              <w:jc w:val="center"/>
              <w:rPr>
                <w:color w:val="000000"/>
                <w:sz w:val="24"/>
                <w:szCs w:val="24"/>
              </w:rPr>
            </w:pPr>
            <w:r w:rsidRPr="00954E82">
              <w:rPr>
                <w:color w:val="000000"/>
                <w:sz w:val="24"/>
                <w:szCs w:val="24"/>
              </w:rPr>
              <w:t>7</w:t>
            </w:r>
          </w:p>
        </w:tc>
        <w:tc>
          <w:tcPr>
            <w:tcW w:w="1051" w:type="pct"/>
            <w:shd w:val="clear" w:color="auto" w:fill="auto"/>
            <w:tcMar>
              <w:left w:w="28" w:type="dxa"/>
              <w:right w:w="28" w:type="dxa"/>
            </w:tcMar>
            <w:vAlign w:val="center"/>
            <w:hideMark/>
          </w:tcPr>
          <w:p w14:paraId="5E583B41" w14:textId="6E21A1E2" w:rsidR="00267B5F" w:rsidRPr="00954E82" w:rsidRDefault="00267B5F" w:rsidP="0024775E">
            <w:pPr>
              <w:rPr>
                <w:color w:val="000000"/>
                <w:sz w:val="24"/>
                <w:szCs w:val="24"/>
              </w:rPr>
            </w:pPr>
            <w:r w:rsidRPr="00954E82">
              <w:rPr>
                <w:color w:val="000000"/>
                <w:sz w:val="24"/>
                <w:szCs w:val="24"/>
              </w:rPr>
              <w:t xml:space="preserve">Отпуск потребителям на </w:t>
            </w:r>
            <w:r w:rsidR="00096614" w:rsidRPr="00954E82">
              <w:rPr>
                <w:color w:val="000000"/>
                <w:sz w:val="24"/>
                <w:szCs w:val="24"/>
              </w:rPr>
              <w:t>МО (муниципальный округ) г. Кировск</w:t>
            </w:r>
            <w:r w:rsidRPr="00954E82">
              <w:rPr>
                <w:color w:val="000000"/>
                <w:sz w:val="24"/>
                <w:szCs w:val="24"/>
              </w:rPr>
              <w:t xml:space="preserve"> и мрн. Кукисвумчорр</w:t>
            </w:r>
          </w:p>
        </w:tc>
        <w:tc>
          <w:tcPr>
            <w:tcW w:w="330" w:type="pct"/>
            <w:shd w:val="clear" w:color="auto" w:fill="auto"/>
            <w:tcMar>
              <w:left w:w="28" w:type="dxa"/>
              <w:right w:w="28" w:type="dxa"/>
            </w:tcMar>
            <w:vAlign w:val="center"/>
            <w:hideMark/>
          </w:tcPr>
          <w:p w14:paraId="79E6082C" w14:textId="77777777" w:rsidR="00267B5F" w:rsidRPr="00954E82" w:rsidRDefault="00267B5F" w:rsidP="0024775E">
            <w:pPr>
              <w:jc w:val="center"/>
              <w:rPr>
                <w:color w:val="000000"/>
                <w:sz w:val="24"/>
                <w:szCs w:val="24"/>
              </w:rPr>
            </w:pPr>
            <w:r w:rsidRPr="00954E82">
              <w:rPr>
                <w:color w:val="000000"/>
                <w:sz w:val="24"/>
                <w:szCs w:val="24"/>
              </w:rPr>
              <w:t>Гкал</w:t>
            </w:r>
          </w:p>
        </w:tc>
        <w:tc>
          <w:tcPr>
            <w:tcW w:w="411" w:type="pct"/>
            <w:shd w:val="clear" w:color="auto" w:fill="auto"/>
            <w:tcMar>
              <w:left w:w="28" w:type="dxa"/>
              <w:right w:w="28" w:type="dxa"/>
            </w:tcMar>
            <w:vAlign w:val="center"/>
          </w:tcPr>
          <w:p w14:paraId="08D47ED7" w14:textId="77777777" w:rsidR="00267B5F" w:rsidRPr="00954E82" w:rsidRDefault="00267B5F" w:rsidP="0024775E">
            <w:pPr>
              <w:jc w:val="center"/>
              <w:rPr>
                <w:sz w:val="24"/>
                <w:szCs w:val="24"/>
              </w:rPr>
            </w:pPr>
            <w:r w:rsidRPr="00954E82">
              <w:rPr>
                <w:color w:val="2C2D2E"/>
                <w:sz w:val="24"/>
                <w:szCs w:val="24"/>
              </w:rPr>
              <w:t>360 327,00</w:t>
            </w:r>
          </w:p>
        </w:tc>
        <w:tc>
          <w:tcPr>
            <w:tcW w:w="501" w:type="pct"/>
            <w:shd w:val="clear" w:color="auto" w:fill="auto"/>
            <w:tcMar>
              <w:left w:w="28" w:type="dxa"/>
              <w:right w:w="28" w:type="dxa"/>
            </w:tcMar>
            <w:vAlign w:val="center"/>
          </w:tcPr>
          <w:p w14:paraId="5B12C583" w14:textId="77777777" w:rsidR="00267B5F" w:rsidRPr="00954E82" w:rsidRDefault="00267B5F" w:rsidP="0024775E">
            <w:pPr>
              <w:jc w:val="center"/>
              <w:rPr>
                <w:color w:val="000000"/>
                <w:sz w:val="24"/>
                <w:szCs w:val="24"/>
              </w:rPr>
            </w:pPr>
            <w:r w:rsidRPr="00954E82">
              <w:rPr>
                <w:color w:val="2C2D2E"/>
                <w:sz w:val="24"/>
                <w:szCs w:val="24"/>
              </w:rPr>
              <w:t>369 516,75</w:t>
            </w:r>
          </w:p>
        </w:tc>
        <w:tc>
          <w:tcPr>
            <w:tcW w:w="368" w:type="pct"/>
            <w:shd w:val="clear" w:color="auto" w:fill="auto"/>
            <w:tcMar>
              <w:left w:w="28" w:type="dxa"/>
              <w:right w:w="28" w:type="dxa"/>
            </w:tcMar>
            <w:vAlign w:val="center"/>
          </w:tcPr>
          <w:p w14:paraId="7A301066" w14:textId="77777777" w:rsidR="00267B5F" w:rsidRPr="00954E82" w:rsidRDefault="00267B5F" w:rsidP="0024775E">
            <w:pPr>
              <w:jc w:val="center"/>
              <w:rPr>
                <w:color w:val="000000"/>
                <w:sz w:val="24"/>
                <w:szCs w:val="24"/>
              </w:rPr>
            </w:pPr>
            <w:r w:rsidRPr="00954E82">
              <w:rPr>
                <w:color w:val="000000"/>
                <w:sz w:val="24"/>
                <w:szCs w:val="24"/>
              </w:rPr>
              <w:t>379 779</w:t>
            </w:r>
          </w:p>
        </w:tc>
        <w:tc>
          <w:tcPr>
            <w:tcW w:w="327" w:type="pct"/>
            <w:shd w:val="clear" w:color="auto" w:fill="auto"/>
            <w:tcMar>
              <w:left w:w="28" w:type="dxa"/>
              <w:right w:w="28" w:type="dxa"/>
            </w:tcMar>
            <w:vAlign w:val="center"/>
          </w:tcPr>
          <w:p w14:paraId="20F202C8" w14:textId="77777777" w:rsidR="00267B5F" w:rsidRPr="00954E82" w:rsidRDefault="00267B5F" w:rsidP="0024775E">
            <w:pPr>
              <w:jc w:val="center"/>
              <w:rPr>
                <w:color w:val="000000"/>
                <w:sz w:val="24"/>
                <w:szCs w:val="24"/>
              </w:rPr>
            </w:pPr>
            <w:r w:rsidRPr="00954E82">
              <w:rPr>
                <w:color w:val="2C2D2E"/>
                <w:sz w:val="24"/>
                <w:szCs w:val="24"/>
              </w:rPr>
              <w:t>366 099,00</w:t>
            </w:r>
          </w:p>
        </w:tc>
        <w:tc>
          <w:tcPr>
            <w:tcW w:w="363" w:type="pct"/>
            <w:shd w:val="clear" w:color="auto" w:fill="auto"/>
            <w:tcMar>
              <w:left w:w="28" w:type="dxa"/>
              <w:right w:w="28" w:type="dxa"/>
            </w:tcMar>
            <w:vAlign w:val="center"/>
          </w:tcPr>
          <w:p w14:paraId="7F617184" w14:textId="77777777" w:rsidR="00267B5F" w:rsidRPr="00954E82" w:rsidRDefault="00267B5F" w:rsidP="0024775E">
            <w:pPr>
              <w:jc w:val="center"/>
              <w:rPr>
                <w:color w:val="000000"/>
                <w:sz w:val="24"/>
                <w:szCs w:val="24"/>
              </w:rPr>
            </w:pPr>
            <w:r w:rsidRPr="00954E82">
              <w:rPr>
                <w:color w:val="2C2D2E"/>
                <w:sz w:val="24"/>
                <w:szCs w:val="24"/>
              </w:rPr>
              <w:t>366 099,00</w:t>
            </w:r>
          </w:p>
        </w:tc>
        <w:tc>
          <w:tcPr>
            <w:tcW w:w="327" w:type="pct"/>
            <w:shd w:val="clear" w:color="auto" w:fill="auto"/>
            <w:tcMar>
              <w:left w:w="28" w:type="dxa"/>
              <w:right w:w="28" w:type="dxa"/>
            </w:tcMar>
            <w:vAlign w:val="center"/>
          </w:tcPr>
          <w:p w14:paraId="584CE45D" w14:textId="77777777" w:rsidR="00267B5F" w:rsidRPr="00954E82" w:rsidRDefault="00267B5F" w:rsidP="0024775E">
            <w:pPr>
              <w:jc w:val="center"/>
              <w:rPr>
                <w:color w:val="000000"/>
                <w:sz w:val="24"/>
                <w:szCs w:val="24"/>
              </w:rPr>
            </w:pPr>
            <w:r w:rsidRPr="00954E82">
              <w:rPr>
                <w:color w:val="2C2D2E"/>
                <w:sz w:val="24"/>
                <w:szCs w:val="24"/>
              </w:rPr>
              <w:t>366 099,00</w:t>
            </w:r>
          </w:p>
        </w:tc>
        <w:tc>
          <w:tcPr>
            <w:tcW w:w="374" w:type="pct"/>
            <w:shd w:val="clear" w:color="auto" w:fill="auto"/>
            <w:tcMar>
              <w:left w:w="28" w:type="dxa"/>
              <w:right w:w="28" w:type="dxa"/>
            </w:tcMar>
            <w:vAlign w:val="center"/>
          </w:tcPr>
          <w:p w14:paraId="18E1B71A" w14:textId="77777777" w:rsidR="00267B5F" w:rsidRPr="00954E82" w:rsidRDefault="00267B5F" w:rsidP="0024775E">
            <w:pPr>
              <w:jc w:val="center"/>
              <w:rPr>
                <w:color w:val="000000"/>
                <w:sz w:val="24"/>
                <w:szCs w:val="24"/>
              </w:rPr>
            </w:pPr>
            <w:r w:rsidRPr="00954E82">
              <w:rPr>
                <w:color w:val="2C2D2E"/>
                <w:sz w:val="24"/>
                <w:szCs w:val="24"/>
              </w:rPr>
              <w:t>366 099,00</w:t>
            </w:r>
          </w:p>
        </w:tc>
        <w:tc>
          <w:tcPr>
            <w:tcW w:w="373" w:type="pct"/>
            <w:vAlign w:val="center"/>
          </w:tcPr>
          <w:p w14:paraId="263A28D4" w14:textId="77777777" w:rsidR="00267B5F" w:rsidRPr="00954E82" w:rsidRDefault="00267B5F" w:rsidP="0024775E">
            <w:pPr>
              <w:jc w:val="center"/>
              <w:rPr>
                <w:color w:val="2C2D2E"/>
                <w:sz w:val="24"/>
                <w:szCs w:val="24"/>
              </w:rPr>
            </w:pPr>
            <w:r w:rsidRPr="00954E82">
              <w:rPr>
                <w:color w:val="2C2D2E"/>
                <w:sz w:val="24"/>
                <w:szCs w:val="24"/>
              </w:rPr>
              <w:t>366 099,00</w:t>
            </w:r>
          </w:p>
        </w:tc>
        <w:tc>
          <w:tcPr>
            <w:tcW w:w="372" w:type="pct"/>
            <w:tcMar>
              <w:left w:w="28" w:type="dxa"/>
              <w:right w:w="28" w:type="dxa"/>
            </w:tcMar>
            <w:vAlign w:val="center"/>
          </w:tcPr>
          <w:p w14:paraId="203D1254" w14:textId="77777777" w:rsidR="00267B5F" w:rsidRPr="00954E82" w:rsidRDefault="00267B5F" w:rsidP="0024775E">
            <w:pPr>
              <w:jc w:val="center"/>
              <w:rPr>
                <w:color w:val="000000"/>
                <w:sz w:val="24"/>
                <w:szCs w:val="24"/>
              </w:rPr>
            </w:pPr>
            <w:r w:rsidRPr="00954E82">
              <w:rPr>
                <w:color w:val="2C2D2E"/>
                <w:sz w:val="24"/>
                <w:szCs w:val="24"/>
              </w:rPr>
              <w:t>366 099,00</w:t>
            </w:r>
          </w:p>
        </w:tc>
      </w:tr>
      <w:tr w:rsidR="00267B5F" w:rsidRPr="00954E82" w14:paraId="200A8992" w14:textId="77777777" w:rsidTr="00AE6437">
        <w:trPr>
          <w:trHeight w:val="20"/>
          <w:jc w:val="center"/>
        </w:trPr>
        <w:tc>
          <w:tcPr>
            <w:tcW w:w="203" w:type="pct"/>
            <w:shd w:val="clear" w:color="auto" w:fill="auto"/>
            <w:tcMar>
              <w:left w:w="28" w:type="dxa"/>
              <w:right w:w="28" w:type="dxa"/>
            </w:tcMar>
            <w:vAlign w:val="center"/>
          </w:tcPr>
          <w:p w14:paraId="088F67C9" w14:textId="77777777" w:rsidR="00267B5F" w:rsidRPr="00954E82" w:rsidRDefault="00267B5F" w:rsidP="0024775E">
            <w:pPr>
              <w:jc w:val="center"/>
              <w:rPr>
                <w:color w:val="000000"/>
                <w:sz w:val="24"/>
                <w:szCs w:val="24"/>
              </w:rPr>
            </w:pPr>
            <w:r w:rsidRPr="00954E82">
              <w:rPr>
                <w:color w:val="000000"/>
                <w:sz w:val="24"/>
                <w:szCs w:val="24"/>
              </w:rPr>
              <w:t>7.1.</w:t>
            </w:r>
          </w:p>
        </w:tc>
        <w:tc>
          <w:tcPr>
            <w:tcW w:w="1051" w:type="pct"/>
            <w:shd w:val="clear" w:color="auto" w:fill="auto"/>
            <w:tcMar>
              <w:left w:w="28" w:type="dxa"/>
              <w:right w:w="28" w:type="dxa"/>
            </w:tcMar>
            <w:vAlign w:val="center"/>
            <w:hideMark/>
          </w:tcPr>
          <w:p w14:paraId="008D3E53" w14:textId="77777777" w:rsidR="00267B5F" w:rsidRPr="00954E82" w:rsidRDefault="00267B5F" w:rsidP="0024775E">
            <w:pPr>
              <w:jc w:val="right"/>
              <w:rPr>
                <w:color w:val="000000"/>
                <w:sz w:val="24"/>
                <w:szCs w:val="24"/>
              </w:rPr>
            </w:pPr>
            <w:r w:rsidRPr="00954E82">
              <w:rPr>
                <w:color w:val="000000"/>
                <w:sz w:val="24"/>
                <w:szCs w:val="24"/>
              </w:rPr>
              <w:t>население</w:t>
            </w:r>
          </w:p>
        </w:tc>
        <w:tc>
          <w:tcPr>
            <w:tcW w:w="330" w:type="pct"/>
            <w:shd w:val="clear" w:color="auto" w:fill="auto"/>
            <w:tcMar>
              <w:left w:w="28" w:type="dxa"/>
              <w:right w:w="28" w:type="dxa"/>
            </w:tcMar>
            <w:vAlign w:val="center"/>
            <w:hideMark/>
          </w:tcPr>
          <w:p w14:paraId="459CA163" w14:textId="77777777" w:rsidR="00267B5F" w:rsidRPr="00954E82" w:rsidRDefault="00267B5F" w:rsidP="0024775E">
            <w:pPr>
              <w:jc w:val="center"/>
              <w:rPr>
                <w:color w:val="000000"/>
                <w:sz w:val="24"/>
                <w:szCs w:val="24"/>
              </w:rPr>
            </w:pPr>
            <w:r w:rsidRPr="00954E82">
              <w:rPr>
                <w:color w:val="000000"/>
                <w:sz w:val="24"/>
                <w:szCs w:val="24"/>
              </w:rPr>
              <w:t>Гкал</w:t>
            </w:r>
          </w:p>
        </w:tc>
        <w:tc>
          <w:tcPr>
            <w:tcW w:w="411" w:type="pct"/>
            <w:shd w:val="clear" w:color="auto" w:fill="auto"/>
            <w:tcMar>
              <w:left w:w="28" w:type="dxa"/>
              <w:right w:w="28" w:type="dxa"/>
            </w:tcMar>
            <w:vAlign w:val="center"/>
          </w:tcPr>
          <w:p w14:paraId="24E82564" w14:textId="77777777" w:rsidR="00267B5F" w:rsidRPr="00954E82" w:rsidRDefault="00267B5F" w:rsidP="0024775E">
            <w:pPr>
              <w:jc w:val="center"/>
              <w:rPr>
                <w:sz w:val="24"/>
                <w:szCs w:val="24"/>
              </w:rPr>
            </w:pPr>
            <w:r w:rsidRPr="00954E82">
              <w:rPr>
                <w:color w:val="2C2D2E"/>
                <w:sz w:val="24"/>
                <w:szCs w:val="24"/>
              </w:rPr>
              <w:t>210 096,00</w:t>
            </w:r>
          </w:p>
        </w:tc>
        <w:tc>
          <w:tcPr>
            <w:tcW w:w="501" w:type="pct"/>
            <w:shd w:val="clear" w:color="auto" w:fill="auto"/>
            <w:tcMar>
              <w:left w:w="28" w:type="dxa"/>
              <w:right w:w="28" w:type="dxa"/>
            </w:tcMar>
            <w:vAlign w:val="center"/>
          </w:tcPr>
          <w:p w14:paraId="78EF24C6" w14:textId="77777777" w:rsidR="00267B5F" w:rsidRPr="00954E82" w:rsidRDefault="00267B5F" w:rsidP="0024775E">
            <w:pPr>
              <w:jc w:val="center"/>
              <w:rPr>
                <w:color w:val="000000"/>
                <w:sz w:val="24"/>
                <w:szCs w:val="24"/>
              </w:rPr>
            </w:pPr>
            <w:r w:rsidRPr="00954E82">
              <w:rPr>
                <w:color w:val="000000"/>
                <w:sz w:val="24"/>
                <w:szCs w:val="24"/>
              </w:rPr>
              <w:t>212 288,00</w:t>
            </w:r>
          </w:p>
        </w:tc>
        <w:tc>
          <w:tcPr>
            <w:tcW w:w="368" w:type="pct"/>
            <w:shd w:val="clear" w:color="auto" w:fill="auto"/>
            <w:tcMar>
              <w:left w:w="28" w:type="dxa"/>
              <w:right w:w="28" w:type="dxa"/>
            </w:tcMar>
            <w:vAlign w:val="center"/>
          </w:tcPr>
          <w:p w14:paraId="0962A9A8" w14:textId="77777777" w:rsidR="00267B5F" w:rsidRPr="00954E82" w:rsidRDefault="00267B5F" w:rsidP="0024775E">
            <w:pPr>
              <w:jc w:val="center"/>
              <w:rPr>
                <w:color w:val="000000"/>
                <w:sz w:val="24"/>
                <w:szCs w:val="24"/>
              </w:rPr>
            </w:pPr>
            <w:r w:rsidRPr="00954E82">
              <w:rPr>
                <w:color w:val="000000"/>
                <w:sz w:val="24"/>
                <w:szCs w:val="24"/>
              </w:rPr>
              <w:t>221 683</w:t>
            </w:r>
          </w:p>
        </w:tc>
        <w:tc>
          <w:tcPr>
            <w:tcW w:w="327" w:type="pct"/>
            <w:shd w:val="clear" w:color="auto" w:fill="auto"/>
            <w:tcMar>
              <w:left w:w="28" w:type="dxa"/>
              <w:right w:w="28" w:type="dxa"/>
            </w:tcMar>
            <w:vAlign w:val="center"/>
          </w:tcPr>
          <w:p w14:paraId="291350E6" w14:textId="77777777" w:rsidR="00267B5F" w:rsidRPr="00954E82" w:rsidRDefault="00267B5F" w:rsidP="0024775E">
            <w:pPr>
              <w:jc w:val="center"/>
              <w:rPr>
                <w:color w:val="000000"/>
                <w:sz w:val="24"/>
                <w:szCs w:val="24"/>
              </w:rPr>
            </w:pPr>
            <w:r w:rsidRPr="00954E82">
              <w:rPr>
                <w:color w:val="000000"/>
                <w:sz w:val="24"/>
                <w:szCs w:val="24"/>
              </w:rPr>
              <w:t>213 702,40</w:t>
            </w:r>
          </w:p>
        </w:tc>
        <w:tc>
          <w:tcPr>
            <w:tcW w:w="363" w:type="pct"/>
            <w:shd w:val="clear" w:color="auto" w:fill="auto"/>
            <w:tcMar>
              <w:left w:w="28" w:type="dxa"/>
              <w:right w:w="28" w:type="dxa"/>
            </w:tcMar>
            <w:vAlign w:val="center"/>
          </w:tcPr>
          <w:p w14:paraId="65134A3D" w14:textId="77777777" w:rsidR="00267B5F" w:rsidRPr="00954E82" w:rsidRDefault="00267B5F" w:rsidP="0024775E">
            <w:pPr>
              <w:jc w:val="center"/>
              <w:rPr>
                <w:color w:val="000000"/>
                <w:sz w:val="24"/>
                <w:szCs w:val="24"/>
              </w:rPr>
            </w:pPr>
            <w:r w:rsidRPr="00954E82">
              <w:rPr>
                <w:color w:val="000000"/>
                <w:sz w:val="24"/>
                <w:szCs w:val="24"/>
              </w:rPr>
              <w:t>213 702,40</w:t>
            </w:r>
          </w:p>
        </w:tc>
        <w:tc>
          <w:tcPr>
            <w:tcW w:w="327" w:type="pct"/>
            <w:shd w:val="clear" w:color="auto" w:fill="auto"/>
            <w:tcMar>
              <w:left w:w="28" w:type="dxa"/>
              <w:right w:w="28" w:type="dxa"/>
            </w:tcMar>
            <w:vAlign w:val="center"/>
          </w:tcPr>
          <w:p w14:paraId="3013F954" w14:textId="77777777" w:rsidR="00267B5F" w:rsidRPr="00954E82" w:rsidRDefault="00267B5F" w:rsidP="0024775E">
            <w:pPr>
              <w:jc w:val="center"/>
              <w:rPr>
                <w:color w:val="000000"/>
                <w:sz w:val="24"/>
                <w:szCs w:val="24"/>
              </w:rPr>
            </w:pPr>
            <w:r w:rsidRPr="00954E82">
              <w:rPr>
                <w:color w:val="000000"/>
                <w:sz w:val="24"/>
                <w:szCs w:val="24"/>
              </w:rPr>
              <w:t>213 702,40</w:t>
            </w:r>
          </w:p>
        </w:tc>
        <w:tc>
          <w:tcPr>
            <w:tcW w:w="374" w:type="pct"/>
            <w:shd w:val="clear" w:color="auto" w:fill="auto"/>
            <w:tcMar>
              <w:left w:w="28" w:type="dxa"/>
              <w:right w:w="28" w:type="dxa"/>
            </w:tcMar>
            <w:vAlign w:val="center"/>
          </w:tcPr>
          <w:p w14:paraId="0950C5F7" w14:textId="77777777" w:rsidR="00267B5F" w:rsidRPr="00954E82" w:rsidRDefault="00267B5F" w:rsidP="0024775E">
            <w:pPr>
              <w:jc w:val="center"/>
              <w:rPr>
                <w:color w:val="000000"/>
                <w:sz w:val="24"/>
                <w:szCs w:val="24"/>
              </w:rPr>
            </w:pPr>
            <w:r w:rsidRPr="00954E82">
              <w:rPr>
                <w:color w:val="000000"/>
                <w:sz w:val="24"/>
                <w:szCs w:val="24"/>
              </w:rPr>
              <w:t>213 702,40</w:t>
            </w:r>
          </w:p>
        </w:tc>
        <w:tc>
          <w:tcPr>
            <w:tcW w:w="373" w:type="pct"/>
            <w:vAlign w:val="center"/>
          </w:tcPr>
          <w:p w14:paraId="7AC73BEA" w14:textId="77777777" w:rsidR="00267B5F" w:rsidRPr="00954E82" w:rsidRDefault="00267B5F" w:rsidP="0024775E">
            <w:pPr>
              <w:jc w:val="center"/>
              <w:rPr>
                <w:color w:val="000000"/>
                <w:sz w:val="24"/>
                <w:szCs w:val="24"/>
              </w:rPr>
            </w:pPr>
            <w:r w:rsidRPr="00954E82">
              <w:rPr>
                <w:color w:val="000000"/>
                <w:sz w:val="24"/>
                <w:szCs w:val="24"/>
              </w:rPr>
              <w:t>213 702,40</w:t>
            </w:r>
          </w:p>
        </w:tc>
        <w:tc>
          <w:tcPr>
            <w:tcW w:w="372" w:type="pct"/>
            <w:tcMar>
              <w:left w:w="28" w:type="dxa"/>
              <w:right w:w="28" w:type="dxa"/>
            </w:tcMar>
            <w:vAlign w:val="center"/>
          </w:tcPr>
          <w:p w14:paraId="48528023" w14:textId="77777777" w:rsidR="00267B5F" w:rsidRPr="00954E82" w:rsidRDefault="00267B5F" w:rsidP="0024775E">
            <w:pPr>
              <w:jc w:val="center"/>
              <w:rPr>
                <w:color w:val="000000"/>
                <w:sz w:val="24"/>
                <w:szCs w:val="24"/>
              </w:rPr>
            </w:pPr>
            <w:r w:rsidRPr="00954E82">
              <w:rPr>
                <w:color w:val="000000"/>
                <w:sz w:val="24"/>
                <w:szCs w:val="24"/>
              </w:rPr>
              <w:t>213 702,40</w:t>
            </w:r>
          </w:p>
        </w:tc>
      </w:tr>
      <w:tr w:rsidR="00267B5F" w:rsidRPr="00954E82" w14:paraId="308CDA0B" w14:textId="77777777" w:rsidTr="00AE6437">
        <w:trPr>
          <w:trHeight w:val="20"/>
          <w:jc w:val="center"/>
        </w:trPr>
        <w:tc>
          <w:tcPr>
            <w:tcW w:w="203" w:type="pct"/>
            <w:shd w:val="clear" w:color="auto" w:fill="auto"/>
            <w:tcMar>
              <w:left w:w="28" w:type="dxa"/>
              <w:right w:w="28" w:type="dxa"/>
            </w:tcMar>
            <w:vAlign w:val="center"/>
          </w:tcPr>
          <w:p w14:paraId="4F4C6B1F" w14:textId="77777777" w:rsidR="00267B5F" w:rsidRPr="00954E82" w:rsidRDefault="00267B5F" w:rsidP="0024775E">
            <w:pPr>
              <w:jc w:val="center"/>
              <w:rPr>
                <w:color w:val="000000"/>
                <w:sz w:val="24"/>
                <w:szCs w:val="24"/>
              </w:rPr>
            </w:pPr>
            <w:r w:rsidRPr="00954E82">
              <w:rPr>
                <w:color w:val="000000"/>
                <w:sz w:val="24"/>
                <w:szCs w:val="24"/>
              </w:rPr>
              <w:t>7.2.</w:t>
            </w:r>
          </w:p>
        </w:tc>
        <w:tc>
          <w:tcPr>
            <w:tcW w:w="1051" w:type="pct"/>
            <w:shd w:val="clear" w:color="auto" w:fill="auto"/>
            <w:tcMar>
              <w:left w:w="28" w:type="dxa"/>
              <w:right w:w="28" w:type="dxa"/>
            </w:tcMar>
            <w:vAlign w:val="center"/>
            <w:hideMark/>
          </w:tcPr>
          <w:p w14:paraId="41B6703C" w14:textId="77777777" w:rsidR="00267B5F" w:rsidRPr="00954E82" w:rsidRDefault="00267B5F" w:rsidP="0024775E">
            <w:pPr>
              <w:jc w:val="right"/>
              <w:rPr>
                <w:color w:val="000000"/>
                <w:sz w:val="24"/>
                <w:szCs w:val="24"/>
              </w:rPr>
            </w:pPr>
            <w:r w:rsidRPr="00954E82">
              <w:rPr>
                <w:color w:val="000000"/>
                <w:sz w:val="24"/>
                <w:szCs w:val="24"/>
              </w:rPr>
              <w:t>бюджет</w:t>
            </w:r>
          </w:p>
        </w:tc>
        <w:tc>
          <w:tcPr>
            <w:tcW w:w="330" w:type="pct"/>
            <w:shd w:val="clear" w:color="auto" w:fill="auto"/>
            <w:tcMar>
              <w:left w:w="28" w:type="dxa"/>
              <w:right w:w="28" w:type="dxa"/>
            </w:tcMar>
            <w:vAlign w:val="center"/>
            <w:hideMark/>
          </w:tcPr>
          <w:p w14:paraId="0EFC7DD3" w14:textId="77777777" w:rsidR="00267B5F" w:rsidRPr="00954E82" w:rsidRDefault="00267B5F" w:rsidP="0024775E">
            <w:pPr>
              <w:jc w:val="center"/>
              <w:rPr>
                <w:color w:val="000000"/>
                <w:sz w:val="24"/>
                <w:szCs w:val="24"/>
              </w:rPr>
            </w:pPr>
            <w:r w:rsidRPr="00954E82">
              <w:rPr>
                <w:color w:val="000000"/>
                <w:sz w:val="24"/>
                <w:szCs w:val="24"/>
              </w:rPr>
              <w:t>Гкал</w:t>
            </w:r>
          </w:p>
        </w:tc>
        <w:tc>
          <w:tcPr>
            <w:tcW w:w="411" w:type="pct"/>
            <w:shd w:val="clear" w:color="auto" w:fill="auto"/>
            <w:tcMar>
              <w:left w:w="28" w:type="dxa"/>
              <w:right w:w="28" w:type="dxa"/>
            </w:tcMar>
            <w:vAlign w:val="center"/>
          </w:tcPr>
          <w:p w14:paraId="0773BAD5" w14:textId="77777777" w:rsidR="00267B5F" w:rsidRPr="00954E82" w:rsidRDefault="00267B5F" w:rsidP="0024775E">
            <w:pPr>
              <w:jc w:val="center"/>
              <w:rPr>
                <w:sz w:val="24"/>
                <w:szCs w:val="24"/>
              </w:rPr>
            </w:pPr>
            <w:r w:rsidRPr="00954E82">
              <w:rPr>
                <w:color w:val="000000"/>
                <w:sz w:val="24"/>
                <w:szCs w:val="24"/>
              </w:rPr>
              <w:t>36 840,50</w:t>
            </w:r>
          </w:p>
        </w:tc>
        <w:tc>
          <w:tcPr>
            <w:tcW w:w="501" w:type="pct"/>
            <w:shd w:val="clear" w:color="auto" w:fill="auto"/>
            <w:tcMar>
              <w:left w:w="28" w:type="dxa"/>
              <w:right w:w="28" w:type="dxa"/>
            </w:tcMar>
            <w:vAlign w:val="center"/>
          </w:tcPr>
          <w:p w14:paraId="7DD3332D" w14:textId="77777777" w:rsidR="00267B5F" w:rsidRPr="00954E82" w:rsidRDefault="00267B5F" w:rsidP="0024775E">
            <w:pPr>
              <w:jc w:val="center"/>
              <w:rPr>
                <w:color w:val="000000"/>
                <w:sz w:val="24"/>
                <w:szCs w:val="24"/>
              </w:rPr>
            </w:pPr>
            <w:r w:rsidRPr="00954E82">
              <w:rPr>
                <w:color w:val="000000"/>
                <w:sz w:val="24"/>
                <w:szCs w:val="24"/>
              </w:rPr>
              <w:t>37 700,95</w:t>
            </w:r>
          </w:p>
        </w:tc>
        <w:tc>
          <w:tcPr>
            <w:tcW w:w="368" w:type="pct"/>
            <w:shd w:val="clear" w:color="auto" w:fill="auto"/>
            <w:tcMar>
              <w:left w:w="28" w:type="dxa"/>
              <w:right w:w="28" w:type="dxa"/>
            </w:tcMar>
            <w:vAlign w:val="center"/>
          </w:tcPr>
          <w:p w14:paraId="2A5F2F39" w14:textId="77777777" w:rsidR="00267B5F" w:rsidRPr="00954E82" w:rsidRDefault="00267B5F" w:rsidP="0024775E">
            <w:pPr>
              <w:jc w:val="center"/>
              <w:rPr>
                <w:color w:val="000000"/>
                <w:sz w:val="24"/>
                <w:szCs w:val="24"/>
              </w:rPr>
            </w:pPr>
            <w:r w:rsidRPr="00954E82">
              <w:rPr>
                <w:color w:val="000000"/>
                <w:sz w:val="24"/>
                <w:szCs w:val="24"/>
              </w:rPr>
              <w:t>37960</w:t>
            </w:r>
          </w:p>
        </w:tc>
        <w:tc>
          <w:tcPr>
            <w:tcW w:w="327" w:type="pct"/>
            <w:shd w:val="clear" w:color="auto" w:fill="auto"/>
            <w:tcMar>
              <w:left w:w="28" w:type="dxa"/>
              <w:right w:w="28" w:type="dxa"/>
            </w:tcMar>
            <w:vAlign w:val="center"/>
          </w:tcPr>
          <w:p w14:paraId="20A36A83" w14:textId="77777777" w:rsidR="00267B5F" w:rsidRPr="00954E82" w:rsidRDefault="00267B5F" w:rsidP="0024775E">
            <w:pPr>
              <w:jc w:val="center"/>
              <w:rPr>
                <w:color w:val="000000"/>
                <w:sz w:val="24"/>
                <w:szCs w:val="24"/>
              </w:rPr>
            </w:pPr>
            <w:r w:rsidRPr="00954E82">
              <w:rPr>
                <w:color w:val="000000"/>
                <w:sz w:val="24"/>
                <w:szCs w:val="24"/>
              </w:rPr>
              <w:t>38 000,00</w:t>
            </w:r>
          </w:p>
        </w:tc>
        <w:tc>
          <w:tcPr>
            <w:tcW w:w="363" w:type="pct"/>
            <w:shd w:val="clear" w:color="auto" w:fill="auto"/>
            <w:tcMar>
              <w:left w:w="28" w:type="dxa"/>
              <w:right w:w="28" w:type="dxa"/>
            </w:tcMar>
            <w:vAlign w:val="center"/>
          </w:tcPr>
          <w:p w14:paraId="3839DE09" w14:textId="77777777" w:rsidR="00267B5F" w:rsidRPr="00954E82" w:rsidRDefault="00267B5F" w:rsidP="0024775E">
            <w:pPr>
              <w:jc w:val="center"/>
              <w:rPr>
                <w:color w:val="000000"/>
                <w:sz w:val="24"/>
                <w:szCs w:val="24"/>
              </w:rPr>
            </w:pPr>
            <w:r w:rsidRPr="00954E82">
              <w:rPr>
                <w:color w:val="000000"/>
                <w:sz w:val="24"/>
                <w:szCs w:val="24"/>
              </w:rPr>
              <w:t>38 000,00</w:t>
            </w:r>
          </w:p>
        </w:tc>
        <w:tc>
          <w:tcPr>
            <w:tcW w:w="327" w:type="pct"/>
            <w:shd w:val="clear" w:color="auto" w:fill="auto"/>
            <w:tcMar>
              <w:left w:w="28" w:type="dxa"/>
              <w:right w:w="28" w:type="dxa"/>
            </w:tcMar>
            <w:vAlign w:val="center"/>
          </w:tcPr>
          <w:p w14:paraId="1F07CCD3" w14:textId="77777777" w:rsidR="00267B5F" w:rsidRPr="00954E82" w:rsidRDefault="00267B5F" w:rsidP="0024775E">
            <w:pPr>
              <w:jc w:val="center"/>
              <w:rPr>
                <w:color w:val="000000"/>
                <w:sz w:val="24"/>
                <w:szCs w:val="24"/>
              </w:rPr>
            </w:pPr>
            <w:r w:rsidRPr="00954E82">
              <w:rPr>
                <w:color w:val="000000"/>
                <w:sz w:val="24"/>
                <w:szCs w:val="24"/>
              </w:rPr>
              <w:t>38 000,00</w:t>
            </w:r>
          </w:p>
        </w:tc>
        <w:tc>
          <w:tcPr>
            <w:tcW w:w="374" w:type="pct"/>
            <w:shd w:val="clear" w:color="auto" w:fill="auto"/>
            <w:tcMar>
              <w:left w:w="28" w:type="dxa"/>
              <w:right w:w="28" w:type="dxa"/>
            </w:tcMar>
            <w:vAlign w:val="center"/>
          </w:tcPr>
          <w:p w14:paraId="09496E0F" w14:textId="77777777" w:rsidR="00267B5F" w:rsidRPr="00954E82" w:rsidRDefault="00267B5F" w:rsidP="0024775E">
            <w:pPr>
              <w:jc w:val="center"/>
              <w:rPr>
                <w:color w:val="000000"/>
                <w:sz w:val="24"/>
                <w:szCs w:val="24"/>
              </w:rPr>
            </w:pPr>
            <w:r w:rsidRPr="00954E82">
              <w:rPr>
                <w:color w:val="000000"/>
                <w:sz w:val="24"/>
                <w:szCs w:val="24"/>
              </w:rPr>
              <w:t>38 000,00</w:t>
            </w:r>
          </w:p>
        </w:tc>
        <w:tc>
          <w:tcPr>
            <w:tcW w:w="373" w:type="pct"/>
            <w:vAlign w:val="center"/>
          </w:tcPr>
          <w:p w14:paraId="610FD9CA" w14:textId="77777777" w:rsidR="00267B5F" w:rsidRPr="00954E82" w:rsidRDefault="00267B5F" w:rsidP="0024775E">
            <w:pPr>
              <w:jc w:val="center"/>
              <w:rPr>
                <w:color w:val="000000"/>
                <w:sz w:val="24"/>
                <w:szCs w:val="24"/>
              </w:rPr>
            </w:pPr>
            <w:r w:rsidRPr="00954E82">
              <w:rPr>
                <w:color w:val="000000"/>
                <w:sz w:val="24"/>
                <w:szCs w:val="24"/>
              </w:rPr>
              <w:t>38 000,00</w:t>
            </w:r>
          </w:p>
        </w:tc>
        <w:tc>
          <w:tcPr>
            <w:tcW w:w="372" w:type="pct"/>
            <w:tcMar>
              <w:left w:w="28" w:type="dxa"/>
              <w:right w:w="28" w:type="dxa"/>
            </w:tcMar>
            <w:vAlign w:val="center"/>
          </w:tcPr>
          <w:p w14:paraId="3822F7E5" w14:textId="77777777" w:rsidR="00267B5F" w:rsidRPr="00954E82" w:rsidRDefault="00267B5F" w:rsidP="0024775E">
            <w:pPr>
              <w:jc w:val="center"/>
              <w:rPr>
                <w:color w:val="000000"/>
                <w:sz w:val="24"/>
                <w:szCs w:val="24"/>
              </w:rPr>
            </w:pPr>
            <w:r w:rsidRPr="00954E82">
              <w:rPr>
                <w:color w:val="000000"/>
                <w:sz w:val="24"/>
                <w:szCs w:val="24"/>
              </w:rPr>
              <w:t>38 000,00</w:t>
            </w:r>
          </w:p>
        </w:tc>
      </w:tr>
      <w:tr w:rsidR="00267B5F" w:rsidRPr="00954E82" w14:paraId="30596A70" w14:textId="77777777" w:rsidTr="00AE6437">
        <w:trPr>
          <w:trHeight w:val="20"/>
          <w:jc w:val="center"/>
        </w:trPr>
        <w:tc>
          <w:tcPr>
            <w:tcW w:w="203" w:type="pct"/>
            <w:shd w:val="clear" w:color="auto" w:fill="auto"/>
            <w:tcMar>
              <w:left w:w="28" w:type="dxa"/>
              <w:right w:w="28" w:type="dxa"/>
            </w:tcMar>
            <w:vAlign w:val="center"/>
          </w:tcPr>
          <w:p w14:paraId="2695A746" w14:textId="77777777" w:rsidR="00267B5F" w:rsidRPr="00954E82" w:rsidRDefault="00267B5F" w:rsidP="0024775E">
            <w:pPr>
              <w:jc w:val="center"/>
              <w:rPr>
                <w:color w:val="000000"/>
                <w:sz w:val="24"/>
                <w:szCs w:val="24"/>
              </w:rPr>
            </w:pPr>
            <w:r w:rsidRPr="00954E82">
              <w:rPr>
                <w:color w:val="000000"/>
                <w:sz w:val="24"/>
                <w:szCs w:val="24"/>
              </w:rPr>
              <w:t>7.3.</w:t>
            </w:r>
          </w:p>
        </w:tc>
        <w:tc>
          <w:tcPr>
            <w:tcW w:w="1051" w:type="pct"/>
            <w:shd w:val="clear" w:color="auto" w:fill="auto"/>
            <w:tcMar>
              <w:left w:w="28" w:type="dxa"/>
              <w:right w:w="28" w:type="dxa"/>
            </w:tcMar>
            <w:vAlign w:val="center"/>
            <w:hideMark/>
          </w:tcPr>
          <w:p w14:paraId="563EE2A6" w14:textId="77777777" w:rsidR="00267B5F" w:rsidRPr="00954E82" w:rsidRDefault="00267B5F" w:rsidP="0024775E">
            <w:pPr>
              <w:jc w:val="right"/>
              <w:rPr>
                <w:color w:val="000000"/>
                <w:sz w:val="24"/>
                <w:szCs w:val="24"/>
              </w:rPr>
            </w:pPr>
            <w:r w:rsidRPr="00954E82">
              <w:rPr>
                <w:color w:val="000000"/>
                <w:sz w:val="24"/>
                <w:szCs w:val="24"/>
              </w:rPr>
              <w:t>прочие</w:t>
            </w:r>
          </w:p>
        </w:tc>
        <w:tc>
          <w:tcPr>
            <w:tcW w:w="330" w:type="pct"/>
            <w:shd w:val="clear" w:color="auto" w:fill="auto"/>
            <w:tcMar>
              <w:left w:w="28" w:type="dxa"/>
              <w:right w:w="28" w:type="dxa"/>
            </w:tcMar>
            <w:vAlign w:val="center"/>
            <w:hideMark/>
          </w:tcPr>
          <w:p w14:paraId="4589D950" w14:textId="77777777" w:rsidR="00267B5F" w:rsidRPr="00954E82" w:rsidRDefault="00267B5F" w:rsidP="0024775E">
            <w:pPr>
              <w:jc w:val="center"/>
              <w:rPr>
                <w:color w:val="000000"/>
                <w:sz w:val="24"/>
                <w:szCs w:val="24"/>
              </w:rPr>
            </w:pPr>
            <w:r w:rsidRPr="00954E82">
              <w:rPr>
                <w:color w:val="000000"/>
                <w:sz w:val="24"/>
                <w:szCs w:val="24"/>
              </w:rPr>
              <w:t>Гкал</w:t>
            </w:r>
          </w:p>
        </w:tc>
        <w:tc>
          <w:tcPr>
            <w:tcW w:w="411" w:type="pct"/>
            <w:shd w:val="clear" w:color="auto" w:fill="auto"/>
            <w:tcMar>
              <w:left w:w="28" w:type="dxa"/>
              <w:right w:w="28" w:type="dxa"/>
            </w:tcMar>
            <w:vAlign w:val="center"/>
          </w:tcPr>
          <w:p w14:paraId="5462B830" w14:textId="77777777" w:rsidR="00267B5F" w:rsidRPr="00954E82" w:rsidRDefault="00267B5F" w:rsidP="0024775E">
            <w:pPr>
              <w:jc w:val="center"/>
              <w:rPr>
                <w:sz w:val="24"/>
                <w:szCs w:val="24"/>
              </w:rPr>
            </w:pPr>
            <w:r w:rsidRPr="00954E82">
              <w:rPr>
                <w:color w:val="000000"/>
                <w:sz w:val="24"/>
                <w:szCs w:val="24"/>
              </w:rPr>
              <w:t>25 703,80</w:t>
            </w:r>
          </w:p>
        </w:tc>
        <w:tc>
          <w:tcPr>
            <w:tcW w:w="501" w:type="pct"/>
            <w:shd w:val="clear" w:color="auto" w:fill="auto"/>
            <w:tcMar>
              <w:left w:w="28" w:type="dxa"/>
              <w:right w:w="28" w:type="dxa"/>
            </w:tcMar>
            <w:vAlign w:val="center"/>
          </w:tcPr>
          <w:p w14:paraId="6A40F961" w14:textId="77777777" w:rsidR="00267B5F" w:rsidRPr="00954E82" w:rsidRDefault="00267B5F" w:rsidP="0024775E">
            <w:pPr>
              <w:jc w:val="center"/>
              <w:rPr>
                <w:color w:val="000000"/>
                <w:sz w:val="24"/>
                <w:szCs w:val="24"/>
              </w:rPr>
            </w:pPr>
            <w:r w:rsidRPr="00954E82">
              <w:rPr>
                <w:color w:val="000000"/>
                <w:sz w:val="24"/>
                <w:szCs w:val="24"/>
              </w:rPr>
              <w:t>25 761,37</w:t>
            </w:r>
          </w:p>
        </w:tc>
        <w:tc>
          <w:tcPr>
            <w:tcW w:w="368" w:type="pct"/>
            <w:shd w:val="clear" w:color="auto" w:fill="auto"/>
            <w:tcMar>
              <w:left w:w="28" w:type="dxa"/>
              <w:right w:w="28" w:type="dxa"/>
            </w:tcMar>
            <w:vAlign w:val="center"/>
          </w:tcPr>
          <w:p w14:paraId="59ABE650" w14:textId="77777777" w:rsidR="00267B5F" w:rsidRPr="00954E82" w:rsidRDefault="00267B5F" w:rsidP="0024775E">
            <w:pPr>
              <w:jc w:val="center"/>
              <w:rPr>
                <w:color w:val="000000"/>
                <w:sz w:val="24"/>
                <w:szCs w:val="24"/>
              </w:rPr>
            </w:pPr>
            <w:r w:rsidRPr="00954E82">
              <w:rPr>
                <w:color w:val="000000"/>
                <w:sz w:val="24"/>
                <w:szCs w:val="24"/>
              </w:rPr>
              <w:t>19584</w:t>
            </w:r>
          </w:p>
        </w:tc>
        <w:tc>
          <w:tcPr>
            <w:tcW w:w="327" w:type="pct"/>
            <w:shd w:val="clear" w:color="auto" w:fill="auto"/>
            <w:tcMar>
              <w:left w:w="28" w:type="dxa"/>
              <w:right w:w="28" w:type="dxa"/>
            </w:tcMar>
            <w:vAlign w:val="center"/>
          </w:tcPr>
          <w:p w14:paraId="32AF705E" w14:textId="77777777" w:rsidR="00267B5F" w:rsidRPr="00954E82" w:rsidRDefault="00267B5F" w:rsidP="0024775E">
            <w:pPr>
              <w:jc w:val="center"/>
              <w:rPr>
                <w:color w:val="000000"/>
                <w:sz w:val="24"/>
                <w:szCs w:val="24"/>
              </w:rPr>
            </w:pPr>
            <w:r w:rsidRPr="00954E82">
              <w:rPr>
                <w:color w:val="000000"/>
                <w:sz w:val="24"/>
                <w:szCs w:val="24"/>
              </w:rPr>
              <w:t>25 000,00</w:t>
            </w:r>
          </w:p>
        </w:tc>
        <w:tc>
          <w:tcPr>
            <w:tcW w:w="363" w:type="pct"/>
            <w:shd w:val="clear" w:color="auto" w:fill="auto"/>
            <w:tcMar>
              <w:left w:w="28" w:type="dxa"/>
              <w:right w:w="28" w:type="dxa"/>
            </w:tcMar>
            <w:vAlign w:val="center"/>
          </w:tcPr>
          <w:p w14:paraId="0F768FCE" w14:textId="77777777" w:rsidR="00267B5F" w:rsidRPr="00954E82" w:rsidRDefault="00267B5F" w:rsidP="0024775E">
            <w:pPr>
              <w:jc w:val="center"/>
              <w:rPr>
                <w:color w:val="000000"/>
                <w:sz w:val="24"/>
                <w:szCs w:val="24"/>
              </w:rPr>
            </w:pPr>
            <w:r w:rsidRPr="00954E82">
              <w:rPr>
                <w:color w:val="000000"/>
                <w:sz w:val="24"/>
                <w:szCs w:val="24"/>
              </w:rPr>
              <w:t>25 000,00</w:t>
            </w:r>
          </w:p>
        </w:tc>
        <w:tc>
          <w:tcPr>
            <w:tcW w:w="327" w:type="pct"/>
            <w:shd w:val="clear" w:color="auto" w:fill="auto"/>
            <w:tcMar>
              <w:left w:w="28" w:type="dxa"/>
              <w:right w:w="28" w:type="dxa"/>
            </w:tcMar>
            <w:vAlign w:val="center"/>
          </w:tcPr>
          <w:p w14:paraId="52779A84" w14:textId="77777777" w:rsidR="00267B5F" w:rsidRPr="00954E82" w:rsidRDefault="00267B5F" w:rsidP="0024775E">
            <w:pPr>
              <w:jc w:val="center"/>
              <w:rPr>
                <w:color w:val="000000"/>
                <w:sz w:val="24"/>
                <w:szCs w:val="24"/>
              </w:rPr>
            </w:pPr>
            <w:r w:rsidRPr="00954E82">
              <w:rPr>
                <w:color w:val="000000"/>
                <w:sz w:val="24"/>
                <w:szCs w:val="24"/>
              </w:rPr>
              <w:t>25 000,00</w:t>
            </w:r>
          </w:p>
        </w:tc>
        <w:tc>
          <w:tcPr>
            <w:tcW w:w="374" w:type="pct"/>
            <w:shd w:val="clear" w:color="auto" w:fill="auto"/>
            <w:tcMar>
              <w:left w:w="28" w:type="dxa"/>
              <w:right w:w="28" w:type="dxa"/>
            </w:tcMar>
            <w:vAlign w:val="center"/>
          </w:tcPr>
          <w:p w14:paraId="516F9B22" w14:textId="77777777" w:rsidR="00267B5F" w:rsidRPr="00954E82" w:rsidRDefault="00267B5F" w:rsidP="0024775E">
            <w:pPr>
              <w:jc w:val="center"/>
              <w:rPr>
                <w:color w:val="000000"/>
                <w:sz w:val="24"/>
                <w:szCs w:val="24"/>
              </w:rPr>
            </w:pPr>
            <w:r w:rsidRPr="00954E82">
              <w:rPr>
                <w:color w:val="000000"/>
                <w:sz w:val="24"/>
                <w:szCs w:val="24"/>
              </w:rPr>
              <w:t>25 000,00</w:t>
            </w:r>
          </w:p>
        </w:tc>
        <w:tc>
          <w:tcPr>
            <w:tcW w:w="373" w:type="pct"/>
            <w:vAlign w:val="center"/>
          </w:tcPr>
          <w:p w14:paraId="419F57BF" w14:textId="77777777" w:rsidR="00267B5F" w:rsidRPr="00954E82" w:rsidRDefault="00267B5F" w:rsidP="0024775E">
            <w:pPr>
              <w:jc w:val="center"/>
              <w:rPr>
                <w:color w:val="000000"/>
                <w:sz w:val="24"/>
                <w:szCs w:val="24"/>
              </w:rPr>
            </w:pPr>
            <w:r w:rsidRPr="00954E82">
              <w:rPr>
                <w:color w:val="000000"/>
                <w:sz w:val="24"/>
                <w:szCs w:val="24"/>
              </w:rPr>
              <w:t>25 000,00</w:t>
            </w:r>
          </w:p>
        </w:tc>
        <w:tc>
          <w:tcPr>
            <w:tcW w:w="372" w:type="pct"/>
            <w:tcMar>
              <w:left w:w="28" w:type="dxa"/>
              <w:right w:w="28" w:type="dxa"/>
            </w:tcMar>
            <w:vAlign w:val="center"/>
          </w:tcPr>
          <w:p w14:paraId="18F5FF8C" w14:textId="77777777" w:rsidR="00267B5F" w:rsidRPr="00954E82" w:rsidRDefault="00267B5F" w:rsidP="0024775E">
            <w:pPr>
              <w:jc w:val="center"/>
              <w:rPr>
                <w:color w:val="000000"/>
                <w:sz w:val="24"/>
                <w:szCs w:val="24"/>
              </w:rPr>
            </w:pPr>
            <w:r w:rsidRPr="00954E82">
              <w:rPr>
                <w:color w:val="000000"/>
                <w:sz w:val="24"/>
                <w:szCs w:val="24"/>
              </w:rPr>
              <w:t>25 000,00</w:t>
            </w:r>
          </w:p>
        </w:tc>
      </w:tr>
      <w:tr w:rsidR="00267B5F" w:rsidRPr="00954E82" w14:paraId="466E8BC5" w14:textId="77777777" w:rsidTr="00AE6437">
        <w:trPr>
          <w:trHeight w:val="20"/>
          <w:jc w:val="center"/>
        </w:trPr>
        <w:tc>
          <w:tcPr>
            <w:tcW w:w="203" w:type="pct"/>
            <w:shd w:val="clear" w:color="auto" w:fill="auto"/>
            <w:tcMar>
              <w:left w:w="28" w:type="dxa"/>
              <w:right w:w="28" w:type="dxa"/>
            </w:tcMar>
            <w:vAlign w:val="center"/>
          </w:tcPr>
          <w:p w14:paraId="71551696" w14:textId="77777777" w:rsidR="00267B5F" w:rsidRPr="00954E82" w:rsidRDefault="00267B5F" w:rsidP="0024775E">
            <w:pPr>
              <w:jc w:val="center"/>
              <w:rPr>
                <w:color w:val="000000"/>
                <w:sz w:val="24"/>
                <w:szCs w:val="24"/>
              </w:rPr>
            </w:pPr>
            <w:r w:rsidRPr="00954E82">
              <w:rPr>
                <w:color w:val="000000"/>
                <w:sz w:val="24"/>
                <w:szCs w:val="24"/>
              </w:rPr>
              <w:t>7.4.</w:t>
            </w:r>
          </w:p>
        </w:tc>
        <w:tc>
          <w:tcPr>
            <w:tcW w:w="1051" w:type="pct"/>
            <w:shd w:val="clear" w:color="auto" w:fill="auto"/>
            <w:tcMar>
              <w:left w:w="28" w:type="dxa"/>
              <w:right w:w="28" w:type="dxa"/>
            </w:tcMar>
            <w:vAlign w:val="center"/>
            <w:hideMark/>
          </w:tcPr>
          <w:p w14:paraId="685078C4" w14:textId="77777777" w:rsidR="00267B5F" w:rsidRPr="00954E82" w:rsidRDefault="00267B5F" w:rsidP="0024775E">
            <w:pPr>
              <w:jc w:val="right"/>
              <w:rPr>
                <w:color w:val="000000"/>
                <w:sz w:val="24"/>
                <w:szCs w:val="24"/>
              </w:rPr>
            </w:pPr>
            <w:r w:rsidRPr="00954E82">
              <w:rPr>
                <w:color w:val="000000"/>
                <w:sz w:val="24"/>
                <w:szCs w:val="24"/>
              </w:rPr>
              <w:t>производства</w:t>
            </w:r>
          </w:p>
        </w:tc>
        <w:tc>
          <w:tcPr>
            <w:tcW w:w="330" w:type="pct"/>
            <w:shd w:val="clear" w:color="auto" w:fill="auto"/>
            <w:tcMar>
              <w:left w:w="28" w:type="dxa"/>
              <w:right w:w="28" w:type="dxa"/>
            </w:tcMar>
            <w:vAlign w:val="center"/>
            <w:hideMark/>
          </w:tcPr>
          <w:p w14:paraId="7235F634" w14:textId="77777777" w:rsidR="00267B5F" w:rsidRPr="00954E82" w:rsidRDefault="00267B5F" w:rsidP="0024775E">
            <w:pPr>
              <w:jc w:val="center"/>
              <w:rPr>
                <w:color w:val="000000"/>
                <w:sz w:val="24"/>
                <w:szCs w:val="24"/>
              </w:rPr>
            </w:pPr>
            <w:r w:rsidRPr="00954E82">
              <w:rPr>
                <w:color w:val="000000"/>
                <w:sz w:val="24"/>
                <w:szCs w:val="24"/>
              </w:rPr>
              <w:t>Гкал</w:t>
            </w:r>
          </w:p>
        </w:tc>
        <w:tc>
          <w:tcPr>
            <w:tcW w:w="411" w:type="pct"/>
            <w:shd w:val="clear" w:color="auto" w:fill="auto"/>
            <w:tcMar>
              <w:left w:w="28" w:type="dxa"/>
              <w:right w:w="28" w:type="dxa"/>
            </w:tcMar>
            <w:vAlign w:val="center"/>
          </w:tcPr>
          <w:p w14:paraId="1B332486" w14:textId="77777777" w:rsidR="00267B5F" w:rsidRPr="00954E82" w:rsidRDefault="00267B5F" w:rsidP="0024775E">
            <w:pPr>
              <w:jc w:val="center"/>
              <w:rPr>
                <w:color w:val="000000"/>
                <w:sz w:val="24"/>
                <w:szCs w:val="24"/>
              </w:rPr>
            </w:pPr>
            <w:r w:rsidRPr="00954E82">
              <w:rPr>
                <w:color w:val="000000"/>
                <w:sz w:val="24"/>
                <w:szCs w:val="24"/>
              </w:rPr>
              <w:t>87 686,19</w:t>
            </w:r>
          </w:p>
        </w:tc>
        <w:tc>
          <w:tcPr>
            <w:tcW w:w="501" w:type="pct"/>
            <w:shd w:val="clear" w:color="auto" w:fill="auto"/>
            <w:tcMar>
              <w:left w:w="28" w:type="dxa"/>
              <w:right w:w="28" w:type="dxa"/>
            </w:tcMar>
            <w:vAlign w:val="center"/>
          </w:tcPr>
          <w:p w14:paraId="140CF76F" w14:textId="77777777" w:rsidR="00267B5F" w:rsidRPr="00954E82" w:rsidRDefault="00267B5F" w:rsidP="0024775E">
            <w:pPr>
              <w:jc w:val="center"/>
              <w:rPr>
                <w:color w:val="000000"/>
                <w:sz w:val="24"/>
                <w:szCs w:val="24"/>
              </w:rPr>
            </w:pPr>
            <w:r w:rsidRPr="00954E82">
              <w:rPr>
                <w:color w:val="000000"/>
                <w:sz w:val="24"/>
                <w:szCs w:val="24"/>
              </w:rPr>
              <w:t>93 766,43</w:t>
            </w:r>
          </w:p>
        </w:tc>
        <w:tc>
          <w:tcPr>
            <w:tcW w:w="368" w:type="pct"/>
            <w:shd w:val="clear" w:color="auto" w:fill="auto"/>
            <w:tcMar>
              <w:left w:w="28" w:type="dxa"/>
              <w:right w:w="28" w:type="dxa"/>
            </w:tcMar>
            <w:vAlign w:val="center"/>
          </w:tcPr>
          <w:p w14:paraId="507D0D21" w14:textId="77777777" w:rsidR="00267B5F" w:rsidRPr="00954E82" w:rsidRDefault="00267B5F" w:rsidP="0024775E">
            <w:pPr>
              <w:jc w:val="center"/>
              <w:rPr>
                <w:color w:val="000000"/>
                <w:sz w:val="24"/>
                <w:szCs w:val="24"/>
              </w:rPr>
            </w:pPr>
            <w:r w:rsidRPr="00954E82">
              <w:rPr>
                <w:color w:val="000000"/>
                <w:sz w:val="24"/>
                <w:szCs w:val="24"/>
              </w:rPr>
              <w:t>100552</w:t>
            </w:r>
          </w:p>
        </w:tc>
        <w:tc>
          <w:tcPr>
            <w:tcW w:w="327" w:type="pct"/>
            <w:shd w:val="clear" w:color="auto" w:fill="auto"/>
            <w:tcMar>
              <w:left w:w="28" w:type="dxa"/>
              <w:right w:w="28" w:type="dxa"/>
            </w:tcMar>
            <w:vAlign w:val="center"/>
          </w:tcPr>
          <w:p w14:paraId="686D807B" w14:textId="77777777" w:rsidR="00267B5F" w:rsidRPr="00954E82" w:rsidRDefault="00267B5F" w:rsidP="0024775E">
            <w:pPr>
              <w:jc w:val="center"/>
              <w:rPr>
                <w:color w:val="000000"/>
                <w:sz w:val="24"/>
                <w:szCs w:val="24"/>
              </w:rPr>
            </w:pPr>
            <w:r w:rsidRPr="00954E82">
              <w:rPr>
                <w:color w:val="000000"/>
                <w:sz w:val="24"/>
                <w:szCs w:val="24"/>
              </w:rPr>
              <w:t>89 396,60</w:t>
            </w:r>
          </w:p>
        </w:tc>
        <w:tc>
          <w:tcPr>
            <w:tcW w:w="363" w:type="pct"/>
            <w:shd w:val="clear" w:color="auto" w:fill="auto"/>
            <w:tcMar>
              <w:left w:w="28" w:type="dxa"/>
              <w:right w:w="28" w:type="dxa"/>
            </w:tcMar>
            <w:vAlign w:val="center"/>
          </w:tcPr>
          <w:p w14:paraId="4BE6D230" w14:textId="77777777" w:rsidR="00267B5F" w:rsidRPr="00954E82" w:rsidRDefault="00267B5F" w:rsidP="0024775E">
            <w:pPr>
              <w:jc w:val="center"/>
              <w:rPr>
                <w:color w:val="000000"/>
                <w:sz w:val="24"/>
                <w:szCs w:val="24"/>
              </w:rPr>
            </w:pPr>
            <w:r w:rsidRPr="00954E82">
              <w:rPr>
                <w:color w:val="000000"/>
                <w:sz w:val="24"/>
                <w:szCs w:val="24"/>
              </w:rPr>
              <w:t>89 396,60</w:t>
            </w:r>
          </w:p>
        </w:tc>
        <w:tc>
          <w:tcPr>
            <w:tcW w:w="327" w:type="pct"/>
            <w:shd w:val="clear" w:color="auto" w:fill="auto"/>
            <w:tcMar>
              <w:left w:w="28" w:type="dxa"/>
              <w:right w:w="28" w:type="dxa"/>
            </w:tcMar>
            <w:vAlign w:val="center"/>
          </w:tcPr>
          <w:p w14:paraId="711A5DAA" w14:textId="77777777" w:rsidR="00267B5F" w:rsidRPr="00954E82" w:rsidRDefault="00267B5F" w:rsidP="0024775E">
            <w:pPr>
              <w:jc w:val="center"/>
              <w:rPr>
                <w:color w:val="000000"/>
                <w:sz w:val="24"/>
                <w:szCs w:val="24"/>
              </w:rPr>
            </w:pPr>
            <w:r w:rsidRPr="00954E82">
              <w:rPr>
                <w:color w:val="000000"/>
                <w:sz w:val="24"/>
                <w:szCs w:val="24"/>
              </w:rPr>
              <w:t>89 396,60</w:t>
            </w:r>
          </w:p>
        </w:tc>
        <w:tc>
          <w:tcPr>
            <w:tcW w:w="374" w:type="pct"/>
            <w:shd w:val="clear" w:color="auto" w:fill="auto"/>
            <w:tcMar>
              <w:left w:w="28" w:type="dxa"/>
              <w:right w:w="28" w:type="dxa"/>
            </w:tcMar>
            <w:vAlign w:val="center"/>
          </w:tcPr>
          <w:p w14:paraId="1B8847FC" w14:textId="77777777" w:rsidR="00267B5F" w:rsidRPr="00954E82" w:rsidRDefault="00267B5F" w:rsidP="0024775E">
            <w:pPr>
              <w:jc w:val="center"/>
              <w:rPr>
                <w:color w:val="000000"/>
                <w:sz w:val="24"/>
                <w:szCs w:val="24"/>
              </w:rPr>
            </w:pPr>
            <w:r w:rsidRPr="00954E82">
              <w:rPr>
                <w:color w:val="000000"/>
                <w:sz w:val="24"/>
                <w:szCs w:val="24"/>
              </w:rPr>
              <w:t>89 396,60</w:t>
            </w:r>
          </w:p>
        </w:tc>
        <w:tc>
          <w:tcPr>
            <w:tcW w:w="373" w:type="pct"/>
            <w:vAlign w:val="center"/>
          </w:tcPr>
          <w:p w14:paraId="563E4086" w14:textId="77777777" w:rsidR="00267B5F" w:rsidRPr="00954E82" w:rsidRDefault="00267B5F" w:rsidP="0024775E">
            <w:pPr>
              <w:jc w:val="center"/>
              <w:rPr>
                <w:color w:val="000000"/>
                <w:sz w:val="24"/>
                <w:szCs w:val="24"/>
              </w:rPr>
            </w:pPr>
            <w:r w:rsidRPr="00954E82">
              <w:rPr>
                <w:color w:val="000000"/>
                <w:sz w:val="24"/>
                <w:szCs w:val="24"/>
              </w:rPr>
              <w:t>89 396,60</w:t>
            </w:r>
          </w:p>
        </w:tc>
        <w:tc>
          <w:tcPr>
            <w:tcW w:w="372" w:type="pct"/>
            <w:tcMar>
              <w:left w:w="28" w:type="dxa"/>
              <w:right w:w="28" w:type="dxa"/>
            </w:tcMar>
            <w:vAlign w:val="center"/>
          </w:tcPr>
          <w:p w14:paraId="2D3E3471" w14:textId="77777777" w:rsidR="00267B5F" w:rsidRPr="00954E82" w:rsidRDefault="00267B5F" w:rsidP="0024775E">
            <w:pPr>
              <w:jc w:val="center"/>
              <w:rPr>
                <w:color w:val="000000"/>
                <w:sz w:val="24"/>
                <w:szCs w:val="24"/>
              </w:rPr>
            </w:pPr>
            <w:r w:rsidRPr="00954E82">
              <w:rPr>
                <w:color w:val="000000"/>
                <w:sz w:val="24"/>
                <w:szCs w:val="24"/>
              </w:rPr>
              <w:t>89 396,60</w:t>
            </w:r>
          </w:p>
        </w:tc>
      </w:tr>
    </w:tbl>
    <w:p w14:paraId="64E7CC37" w14:textId="5A1599EE" w:rsidR="00267B5F" w:rsidRPr="00954E82" w:rsidRDefault="00267B5F" w:rsidP="0024775E">
      <w:pPr>
        <w:ind w:firstLine="709"/>
        <w:rPr>
          <w:sz w:val="24"/>
          <w:szCs w:val="24"/>
          <w:lang w:eastAsia="en-US"/>
        </w:rPr>
      </w:pPr>
      <w:r w:rsidRPr="00954E82">
        <w:rPr>
          <w:sz w:val="24"/>
          <w:szCs w:val="24"/>
          <w:lang w:eastAsia="en-US"/>
        </w:rPr>
        <w:t>Прирост тепловой нагрузки по этапам представлен в таблице ниже.</w:t>
      </w:r>
    </w:p>
    <w:p w14:paraId="250B57BF" w14:textId="76071F5B" w:rsidR="00267B5F" w:rsidRPr="00954E82" w:rsidRDefault="00267B5F" w:rsidP="0024775E">
      <w:pPr>
        <w:keepNext/>
        <w:jc w:val="both"/>
        <w:rPr>
          <w:rFonts w:eastAsia="Calibri"/>
          <w:b/>
          <w:bCs/>
          <w:sz w:val="24"/>
          <w:szCs w:val="24"/>
          <w:lang w:eastAsia="en-US"/>
        </w:rPr>
      </w:pPr>
      <w:bookmarkStart w:id="323" w:name="_Toc185598826"/>
      <w:r w:rsidRPr="00954E82">
        <w:rPr>
          <w:rFonts w:eastAsia="Calibri"/>
          <w:b/>
          <w:bCs/>
          <w:sz w:val="24"/>
          <w:szCs w:val="24"/>
          <w:lang w:eastAsia="en-US"/>
        </w:rPr>
        <w:t xml:space="preserve">Таблица </w:t>
      </w:r>
      <w:r w:rsidRPr="00954E82">
        <w:rPr>
          <w:rFonts w:eastAsia="Calibri"/>
          <w:b/>
          <w:bCs/>
          <w:sz w:val="24"/>
          <w:szCs w:val="24"/>
          <w:lang w:eastAsia="en-US"/>
        </w:rPr>
        <w:fldChar w:fldCharType="begin"/>
      </w:r>
      <w:r w:rsidRPr="00954E82">
        <w:rPr>
          <w:rFonts w:eastAsia="Calibri"/>
          <w:b/>
          <w:bCs/>
          <w:sz w:val="24"/>
          <w:szCs w:val="24"/>
          <w:lang w:eastAsia="en-US"/>
        </w:rPr>
        <w:instrText xml:space="preserve"> SEQ Таблица \* ARABIC </w:instrText>
      </w:r>
      <w:r w:rsidRPr="00954E82">
        <w:rPr>
          <w:rFonts w:eastAsia="Calibri"/>
          <w:b/>
          <w:bCs/>
          <w:sz w:val="24"/>
          <w:szCs w:val="24"/>
          <w:lang w:eastAsia="en-US"/>
        </w:rPr>
        <w:fldChar w:fldCharType="separate"/>
      </w:r>
      <w:r w:rsidR="00A76E68" w:rsidRPr="00954E82">
        <w:rPr>
          <w:rFonts w:eastAsia="Calibri"/>
          <w:b/>
          <w:bCs/>
          <w:noProof/>
          <w:sz w:val="24"/>
          <w:szCs w:val="24"/>
          <w:lang w:eastAsia="en-US"/>
        </w:rPr>
        <w:t>56</w:t>
      </w:r>
      <w:r w:rsidRPr="00954E82">
        <w:rPr>
          <w:rFonts w:eastAsia="Calibri"/>
          <w:b/>
          <w:bCs/>
          <w:sz w:val="24"/>
          <w:szCs w:val="24"/>
          <w:lang w:eastAsia="en-US"/>
        </w:rPr>
        <w:fldChar w:fldCharType="end"/>
      </w:r>
      <w:r w:rsidRPr="00954E82">
        <w:rPr>
          <w:rFonts w:eastAsia="Calibri"/>
          <w:b/>
          <w:bCs/>
          <w:sz w:val="24"/>
          <w:szCs w:val="24"/>
          <w:lang w:eastAsia="en-US"/>
        </w:rPr>
        <w:t xml:space="preserve"> – Прирост тепловой нагрузки по этапам</w:t>
      </w:r>
      <w:bookmarkEnd w:id="323"/>
    </w:p>
    <w:tbl>
      <w:tblPr>
        <w:tblW w:w="5000" w:type="pct"/>
        <w:jc w:val="center"/>
        <w:tblCellMar>
          <w:left w:w="28" w:type="dxa"/>
          <w:right w:w="28" w:type="dxa"/>
        </w:tblCellMar>
        <w:tblLook w:val="01E0" w:firstRow="1" w:lastRow="1" w:firstColumn="1" w:lastColumn="1" w:noHBand="0" w:noVBand="0"/>
      </w:tblPr>
      <w:tblGrid>
        <w:gridCol w:w="3029"/>
        <w:gridCol w:w="1325"/>
        <w:gridCol w:w="1824"/>
        <w:gridCol w:w="1240"/>
        <w:gridCol w:w="1234"/>
        <w:gridCol w:w="1240"/>
        <w:gridCol w:w="1241"/>
        <w:gridCol w:w="1235"/>
        <w:gridCol w:w="1235"/>
        <w:gridCol w:w="1232"/>
      </w:tblGrid>
      <w:tr w:rsidR="00267B5F" w:rsidRPr="00954E82" w14:paraId="307A0833" w14:textId="77777777" w:rsidTr="00096614">
        <w:trPr>
          <w:trHeight w:val="434"/>
          <w:tblHeader/>
          <w:jc w:val="center"/>
        </w:trPr>
        <w:tc>
          <w:tcPr>
            <w:tcW w:w="1040"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3F31EF70" w14:textId="77777777" w:rsidR="00267B5F" w:rsidRPr="00954E82" w:rsidRDefault="00267B5F" w:rsidP="0024775E">
            <w:pPr>
              <w:widowControl w:val="0"/>
              <w:autoSpaceDE w:val="0"/>
              <w:autoSpaceDN w:val="0"/>
              <w:jc w:val="center"/>
              <w:rPr>
                <w:b/>
                <w:bCs/>
                <w:sz w:val="24"/>
                <w:szCs w:val="24"/>
                <w:lang w:val="en-US" w:eastAsia="en-US"/>
              </w:rPr>
            </w:pPr>
            <w:r w:rsidRPr="00954E82">
              <w:rPr>
                <w:rFonts w:eastAsia="Calibri"/>
                <w:b/>
                <w:bCs/>
                <w:sz w:val="24"/>
                <w:szCs w:val="24"/>
                <w:lang w:val="en-US" w:eastAsia="en-US"/>
              </w:rPr>
              <w:t>Источник</w:t>
            </w:r>
            <w:r w:rsidRPr="00954E82">
              <w:rPr>
                <w:rFonts w:eastAsia="Calibri"/>
                <w:b/>
                <w:bCs/>
                <w:spacing w:val="-18"/>
                <w:sz w:val="24"/>
                <w:szCs w:val="24"/>
                <w:lang w:val="en-US" w:eastAsia="en-US"/>
              </w:rPr>
              <w:t xml:space="preserve"> </w:t>
            </w:r>
            <w:r w:rsidRPr="00954E82">
              <w:rPr>
                <w:rFonts w:eastAsia="Calibri"/>
                <w:b/>
                <w:bCs/>
                <w:sz w:val="24"/>
                <w:szCs w:val="24"/>
                <w:lang w:val="en-US" w:eastAsia="en-US"/>
              </w:rPr>
              <w:t>тепловой</w:t>
            </w:r>
            <w:r w:rsidRPr="00954E82">
              <w:rPr>
                <w:rFonts w:eastAsia="Calibri"/>
                <w:b/>
                <w:bCs/>
                <w:spacing w:val="23"/>
                <w:w w:val="99"/>
                <w:sz w:val="24"/>
                <w:szCs w:val="24"/>
                <w:lang w:val="en-US" w:eastAsia="en-US"/>
              </w:rPr>
              <w:t xml:space="preserve"> </w:t>
            </w:r>
            <w:r w:rsidRPr="00954E82">
              <w:rPr>
                <w:rFonts w:eastAsia="Calibri"/>
                <w:b/>
                <w:bCs/>
                <w:spacing w:val="-1"/>
                <w:sz w:val="24"/>
                <w:szCs w:val="24"/>
                <w:lang w:val="en-US" w:eastAsia="en-US"/>
              </w:rPr>
              <w:t>энергии</w:t>
            </w:r>
          </w:p>
        </w:tc>
        <w:tc>
          <w:tcPr>
            <w:tcW w:w="276"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79BB663D" w14:textId="77777777" w:rsidR="00267B5F" w:rsidRPr="00954E82" w:rsidRDefault="00267B5F" w:rsidP="0024775E">
            <w:pPr>
              <w:widowControl w:val="0"/>
              <w:autoSpaceDE w:val="0"/>
              <w:autoSpaceDN w:val="0"/>
              <w:jc w:val="center"/>
              <w:rPr>
                <w:b/>
                <w:bCs/>
                <w:sz w:val="24"/>
                <w:szCs w:val="24"/>
                <w:lang w:val="en-US" w:eastAsia="en-US"/>
              </w:rPr>
            </w:pPr>
            <w:r w:rsidRPr="00954E82">
              <w:rPr>
                <w:rFonts w:eastAsia="Calibri"/>
                <w:b/>
                <w:bCs/>
                <w:spacing w:val="-1"/>
                <w:sz w:val="24"/>
                <w:szCs w:val="24"/>
                <w:lang w:val="en-US" w:eastAsia="en-US"/>
              </w:rPr>
              <w:t>Показатели</w:t>
            </w:r>
          </w:p>
        </w:tc>
        <w:tc>
          <w:tcPr>
            <w:tcW w:w="634"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254E2819" w14:textId="77777777" w:rsidR="00267B5F" w:rsidRPr="00954E82" w:rsidRDefault="00267B5F" w:rsidP="0024775E">
            <w:pPr>
              <w:widowControl w:val="0"/>
              <w:autoSpaceDE w:val="0"/>
              <w:autoSpaceDN w:val="0"/>
              <w:jc w:val="center"/>
              <w:rPr>
                <w:b/>
                <w:bCs/>
                <w:sz w:val="24"/>
                <w:szCs w:val="24"/>
                <w:lang w:val="en-US" w:eastAsia="en-US"/>
              </w:rPr>
            </w:pPr>
            <w:r w:rsidRPr="00954E82">
              <w:rPr>
                <w:b/>
                <w:bCs/>
                <w:color w:val="000000"/>
                <w:sz w:val="24"/>
                <w:szCs w:val="24"/>
                <w:lang w:val="en-US"/>
              </w:rPr>
              <w:t>2023 год</w:t>
            </w:r>
          </w:p>
        </w:tc>
        <w:tc>
          <w:tcPr>
            <w:tcW w:w="437"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42651D53" w14:textId="77777777" w:rsidR="00267B5F" w:rsidRPr="00954E82" w:rsidRDefault="00267B5F" w:rsidP="0024775E">
            <w:pPr>
              <w:widowControl w:val="0"/>
              <w:autoSpaceDE w:val="0"/>
              <w:autoSpaceDN w:val="0"/>
              <w:jc w:val="center"/>
              <w:rPr>
                <w:b/>
                <w:bCs/>
                <w:sz w:val="24"/>
                <w:szCs w:val="24"/>
                <w:lang w:val="en-US" w:eastAsia="en-US"/>
              </w:rPr>
            </w:pPr>
            <w:r w:rsidRPr="00954E82">
              <w:rPr>
                <w:b/>
                <w:bCs/>
                <w:color w:val="000000"/>
                <w:sz w:val="24"/>
                <w:szCs w:val="24"/>
                <w:lang w:val="en-US"/>
              </w:rPr>
              <w:t>2024 год</w:t>
            </w:r>
          </w:p>
        </w:tc>
        <w:tc>
          <w:tcPr>
            <w:tcW w:w="435"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3C22D59D" w14:textId="77777777" w:rsidR="00267B5F" w:rsidRPr="00954E82" w:rsidRDefault="00267B5F" w:rsidP="0024775E">
            <w:pPr>
              <w:widowControl w:val="0"/>
              <w:autoSpaceDE w:val="0"/>
              <w:autoSpaceDN w:val="0"/>
              <w:jc w:val="center"/>
              <w:rPr>
                <w:b/>
                <w:bCs/>
                <w:sz w:val="24"/>
                <w:szCs w:val="24"/>
                <w:lang w:val="en-US" w:eastAsia="en-US"/>
              </w:rPr>
            </w:pPr>
            <w:r w:rsidRPr="00954E82">
              <w:rPr>
                <w:b/>
                <w:bCs/>
                <w:color w:val="000000"/>
                <w:sz w:val="24"/>
                <w:szCs w:val="24"/>
                <w:lang w:val="en-US"/>
              </w:rPr>
              <w:t>2025 год</w:t>
            </w:r>
          </w:p>
        </w:tc>
        <w:tc>
          <w:tcPr>
            <w:tcW w:w="437"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1F69C76C" w14:textId="77777777" w:rsidR="00267B5F" w:rsidRPr="00954E82" w:rsidRDefault="00267B5F" w:rsidP="0024775E">
            <w:pPr>
              <w:widowControl w:val="0"/>
              <w:autoSpaceDE w:val="0"/>
              <w:autoSpaceDN w:val="0"/>
              <w:jc w:val="center"/>
              <w:rPr>
                <w:b/>
                <w:bCs/>
                <w:sz w:val="24"/>
                <w:szCs w:val="24"/>
                <w:lang w:val="en-US" w:eastAsia="en-US"/>
              </w:rPr>
            </w:pPr>
            <w:r w:rsidRPr="00954E82">
              <w:rPr>
                <w:b/>
                <w:bCs/>
                <w:color w:val="000000"/>
                <w:sz w:val="24"/>
                <w:szCs w:val="24"/>
                <w:lang w:val="en-US"/>
              </w:rPr>
              <w:t>2026 год</w:t>
            </w:r>
          </w:p>
        </w:tc>
        <w:tc>
          <w:tcPr>
            <w:tcW w:w="437"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3814367A" w14:textId="77777777" w:rsidR="00267B5F" w:rsidRPr="00954E82" w:rsidRDefault="00267B5F" w:rsidP="0024775E">
            <w:pPr>
              <w:widowControl w:val="0"/>
              <w:autoSpaceDE w:val="0"/>
              <w:autoSpaceDN w:val="0"/>
              <w:jc w:val="center"/>
              <w:rPr>
                <w:b/>
                <w:bCs/>
                <w:sz w:val="24"/>
                <w:szCs w:val="24"/>
                <w:lang w:val="en-US" w:eastAsia="en-US"/>
              </w:rPr>
            </w:pPr>
            <w:r w:rsidRPr="00954E82">
              <w:rPr>
                <w:b/>
                <w:bCs/>
                <w:color w:val="000000"/>
                <w:sz w:val="24"/>
                <w:szCs w:val="24"/>
                <w:lang w:val="en-US"/>
              </w:rPr>
              <w:t>2027 год</w:t>
            </w:r>
          </w:p>
        </w:tc>
        <w:tc>
          <w:tcPr>
            <w:tcW w:w="435"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7A7AC1A8" w14:textId="77777777" w:rsidR="00267B5F" w:rsidRPr="00954E82" w:rsidRDefault="00267B5F" w:rsidP="0024775E">
            <w:pPr>
              <w:widowControl w:val="0"/>
              <w:autoSpaceDE w:val="0"/>
              <w:autoSpaceDN w:val="0"/>
              <w:jc w:val="center"/>
              <w:rPr>
                <w:b/>
                <w:bCs/>
                <w:sz w:val="24"/>
                <w:szCs w:val="24"/>
                <w:lang w:val="en-US" w:eastAsia="en-US"/>
              </w:rPr>
            </w:pPr>
            <w:r w:rsidRPr="00954E82">
              <w:rPr>
                <w:b/>
                <w:bCs/>
                <w:color w:val="000000"/>
                <w:sz w:val="24"/>
                <w:szCs w:val="24"/>
                <w:lang w:val="en-US"/>
              </w:rPr>
              <w:t>2028 год</w:t>
            </w:r>
          </w:p>
        </w:tc>
        <w:tc>
          <w:tcPr>
            <w:tcW w:w="435" w:type="pct"/>
            <w:tcBorders>
              <w:top w:val="single" w:sz="8" w:space="0" w:color="000000"/>
              <w:left w:val="single" w:sz="8" w:space="0" w:color="000000"/>
              <w:right w:val="single" w:sz="8" w:space="0" w:color="000000"/>
            </w:tcBorders>
            <w:vAlign w:val="center"/>
          </w:tcPr>
          <w:p w14:paraId="526433FB" w14:textId="77777777" w:rsidR="00267B5F" w:rsidRPr="00954E82" w:rsidRDefault="00267B5F" w:rsidP="0024775E">
            <w:pPr>
              <w:widowControl w:val="0"/>
              <w:autoSpaceDE w:val="0"/>
              <w:autoSpaceDN w:val="0"/>
              <w:jc w:val="center"/>
              <w:rPr>
                <w:b/>
                <w:bCs/>
                <w:color w:val="000000"/>
                <w:sz w:val="24"/>
                <w:szCs w:val="24"/>
                <w:lang w:val="en-US"/>
              </w:rPr>
            </w:pPr>
            <w:r w:rsidRPr="00954E82">
              <w:rPr>
                <w:b/>
                <w:bCs/>
                <w:color w:val="000000"/>
                <w:sz w:val="24"/>
                <w:szCs w:val="24"/>
                <w:lang w:val="en-US"/>
              </w:rPr>
              <w:t>2029-2034 гг</w:t>
            </w:r>
          </w:p>
        </w:tc>
        <w:tc>
          <w:tcPr>
            <w:tcW w:w="435" w:type="pc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692AF807" w14:textId="77777777" w:rsidR="00267B5F" w:rsidRPr="00954E82" w:rsidRDefault="00267B5F" w:rsidP="0024775E">
            <w:pPr>
              <w:widowControl w:val="0"/>
              <w:autoSpaceDE w:val="0"/>
              <w:autoSpaceDN w:val="0"/>
              <w:jc w:val="center"/>
              <w:rPr>
                <w:b/>
                <w:bCs/>
                <w:sz w:val="24"/>
                <w:szCs w:val="24"/>
                <w:lang w:val="en-US" w:eastAsia="en-US"/>
              </w:rPr>
            </w:pPr>
            <w:r w:rsidRPr="00954E82">
              <w:rPr>
                <w:b/>
                <w:bCs/>
                <w:color w:val="000000"/>
                <w:sz w:val="24"/>
                <w:szCs w:val="24"/>
                <w:lang w:val="en-US"/>
              </w:rPr>
              <w:t>20</w:t>
            </w:r>
            <w:r w:rsidRPr="00954E82">
              <w:rPr>
                <w:b/>
                <w:bCs/>
                <w:color w:val="000000"/>
                <w:sz w:val="24"/>
                <w:szCs w:val="24"/>
              </w:rPr>
              <w:t>35</w:t>
            </w:r>
            <w:r w:rsidRPr="00954E82">
              <w:rPr>
                <w:b/>
                <w:bCs/>
                <w:color w:val="000000"/>
                <w:sz w:val="24"/>
                <w:szCs w:val="24"/>
                <w:lang w:val="en-US"/>
              </w:rPr>
              <w:t>-2042 гг</w:t>
            </w:r>
          </w:p>
        </w:tc>
      </w:tr>
      <w:tr w:rsidR="00267B5F" w:rsidRPr="00954E82" w14:paraId="609D1A13" w14:textId="77777777" w:rsidTr="00096614">
        <w:trPr>
          <w:trHeight w:val="20"/>
          <w:jc w:val="center"/>
        </w:trPr>
        <w:tc>
          <w:tcPr>
            <w:tcW w:w="1040" w:type="pct"/>
            <w:tcBorders>
              <w:top w:val="single" w:sz="4" w:space="0" w:color="auto"/>
              <w:left w:val="single" w:sz="8" w:space="0" w:color="000000"/>
              <w:bottom w:val="single" w:sz="8" w:space="0" w:color="000000"/>
              <w:right w:val="single" w:sz="8" w:space="0" w:color="000000"/>
            </w:tcBorders>
            <w:shd w:val="clear" w:color="auto" w:fill="auto"/>
            <w:tcMar>
              <w:left w:w="28" w:type="dxa"/>
              <w:right w:w="28" w:type="dxa"/>
            </w:tcMar>
            <w:vAlign w:val="center"/>
          </w:tcPr>
          <w:p w14:paraId="54995655" w14:textId="5AC217CE" w:rsidR="00267B5F" w:rsidRPr="00954E82" w:rsidRDefault="00267B5F" w:rsidP="0024775E">
            <w:pPr>
              <w:widowControl w:val="0"/>
              <w:autoSpaceDE w:val="0"/>
              <w:autoSpaceDN w:val="0"/>
              <w:rPr>
                <w:rFonts w:eastAsia="Calibri"/>
                <w:sz w:val="24"/>
                <w:szCs w:val="24"/>
                <w:lang w:eastAsia="en-US"/>
              </w:rPr>
            </w:pPr>
            <w:r w:rsidRPr="00954E82">
              <w:rPr>
                <w:rFonts w:eastAsia="Calibri"/>
                <w:spacing w:val="-1"/>
                <w:sz w:val="24"/>
                <w:szCs w:val="24"/>
                <w:lang w:eastAsia="en-US"/>
              </w:rPr>
              <w:t>Апатитская</w:t>
            </w:r>
            <w:r w:rsidRPr="00954E82">
              <w:rPr>
                <w:rFonts w:eastAsia="Calibri"/>
                <w:spacing w:val="-3"/>
                <w:sz w:val="24"/>
                <w:szCs w:val="24"/>
                <w:lang w:eastAsia="en-US"/>
              </w:rPr>
              <w:t xml:space="preserve"> </w:t>
            </w:r>
            <w:r w:rsidRPr="00954E82">
              <w:rPr>
                <w:rFonts w:eastAsia="Calibri"/>
                <w:sz w:val="24"/>
                <w:szCs w:val="24"/>
                <w:lang w:eastAsia="en-US"/>
              </w:rPr>
              <w:t>ТЭЦ</w:t>
            </w:r>
            <w:r w:rsidRPr="00954E82">
              <w:rPr>
                <w:rFonts w:eastAsia="Calibri"/>
                <w:spacing w:val="27"/>
                <w:sz w:val="24"/>
                <w:szCs w:val="24"/>
                <w:lang w:eastAsia="en-US"/>
              </w:rPr>
              <w:t xml:space="preserve"> </w:t>
            </w:r>
            <w:r w:rsidRPr="00954E82">
              <w:rPr>
                <w:rFonts w:eastAsia="Calibri"/>
                <w:sz w:val="24"/>
                <w:szCs w:val="24"/>
                <w:lang w:eastAsia="en-US"/>
              </w:rPr>
              <w:t xml:space="preserve">на </w:t>
            </w:r>
            <w:r w:rsidR="00096614" w:rsidRPr="00954E82">
              <w:rPr>
                <w:rFonts w:eastAsia="Calibri"/>
                <w:sz w:val="24"/>
                <w:szCs w:val="24"/>
                <w:lang w:eastAsia="en-US"/>
              </w:rPr>
              <w:t>МО (муниципальный округ) г. Кировск</w:t>
            </w:r>
            <w:r w:rsidRPr="00954E82">
              <w:rPr>
                <w:rFonts w:eastAsia="Calibri"/>
                <w:sz w:val="24"/>
                <w:szCs w:val="24"/>
                <w:lang w:eastAsia="en-US"/>
              </w:rPr>
              <w:t xml:space="preserve"> и</w:t>
            </w:r>
            <w:r w:rsidRPr="00954E82">
              <w:rPr>
                <w:rFonts w:eastAsia="Calibri"/>
                <w:spacing w:val="22"/>
                <w:sz w:val="24"/>
                <w:szCs w:val="24"/>
                <w:lang w:eastAsia="en-US"/>
              </w:rPr>
              <w:t xml:space="preserve"> </w:t>
            </w:r>
            <w:r w:rsidRPr="00954E82">
              <w:rPr>
                <w:rFonts w:eastAsia="Calibri"/>
                <w:sz w:val="24"/>
                <w:szCs w:val="24"/>
                <w:lang w:eastAsia="en-US"/>
              </w:rPr>
              <w:t>мкрн.</w:t>
            </w:r>
            <w:r w:rsidRPr="00954E82">
              <w:rPr>
                <w:rFonts w:eastAsia="Calibri"/>
                <w:spacing w:val="-1"/>
                <w:sz w:val="24"/>
                <w:szCs w:val="24"/>
                <w:lang w:eastAsia="en-US"/>
              </w:rPr>
              <w:t>Кукисвумчорр</w:t>
            </w:r>
          </w:p>
        </w:tc>
        <w:tc>
          <w:tcPr>
            <w:tcW w:w="276" w:type="pct"/>
            <w:tcBorders>
              <w:top w:val="single" w:sz="4" w:space="0" w:color="auto"/>
              <w:left w:val="single" w:sz="8" w:space="0" w:color="000000"/>
              <w:bottom w:val="single" w:sz="8" w:space="0" w:color="000000"/>
              <w:right w:val="single" w:sz="8" w:space="0" w:color="000000"/>
            </w:tcBorders>
            <w:shd w:val="clear" w:color="auto" w:fill="auto"/>
            <w:tcMar>
              <w:left w:w="28" w:type="dxa"/>
              <w:right w:w="28" w:type="dxa"/>
            </w:tcMar>
            <w:vAlign w:val="center"/>
          </w:tcPr>
          <w:p w14:paraId="1991D180"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pacing w:val="-1"/>
                <w:sz w:val="24"/>
                <w:szCs w:val="24"/>
                <w:lang w:val="en-US" w:eastAsia="en-US"/>
              </w:rPr>
              <w:t>Итого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A1ECE15"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178,170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AD4A00B"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175,257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0CAA7A" w14:textId="77777777" w:rsidR="00267B5F" w:rsidRPr="00954E82" w:rsidRDefault="00267B5F" w:rsidP="0024775E">
            <w:pPr>
              <w:widowControl w:val="0"/>
              <w:autoSpaceDE w:val="0"/>
              <w:autoSpaceDN w:val="0"/>
              <w:jc w:val="center"/>
              <w:rPr>
                <w:sz w:val="24"/>
                <w:szCs w:val="24"/>
                <w:lang w:val="en-US" w:eastAsia="en-US"/>
              </w:rPr>
            </w:pPr>
            <w:r w:rsidRPr="00954E82">
              <w:rPr>
                <w:sz w:val="24"/>
                <w:szCs w:val="24"/>
                <w:lang w:val="en-US" w:eastAsia="en-US"/>
              </w:rPr>
              <w:t>176,017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2F4D40D" w14:textId="77777777" w:rsidR="00267B5F" w:rsidRPr="00954E82" w:rsidRDefault="00267B5F" w:rsidP="0024775E">
            <w:pPr>
              <w:widowControl w:val="0"/>
              <w:autoSpaceDE w:val="0"/>
              <w:autoSpaceDN w:val="0"/>
              <w:jc w:val="center"/>
              <w:rPr>
                <w:sz w:val="24"/>
                <w:szCs w:val="24"/>
                <w:lang w:val="en-US" w:eastAsia="en-US"/>
              </w:rPr>
            </w:pPr>
            <w:r w:rsidRPr="00954E82">
              <w:rPr>
                <w:sz w:val="24"/>
                <w:szCs w:val="24"/>
                <w:lang w:val="en-US" w:eastAsia="en-US"/>
              </w:rPr>
              <w:t>177,737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577C65F" w14:textId="77777777" w:rsidR="00267B5F" w:rsidRPr="00954E82" w:rsidRDefault="00267B5F" w:rsidP="0024775E">
            <w:pPr>
              <w:widowControl w:val="0"/>
              <w:autoSpaceDE w:val="0"/>
              <w:autoSpaceDN w:val="0"/>
              <w:jc w:val="center"/>
              <w:rPr>
                <w:sz w:val="24"/>
                <w:szCs w:val="24"/>
                <w:lang w:val="en-US" w:eastAsia="en-US"/>
              </w:rPr>
            </w:pPr>
            <w:r w:rsidRPr="00954E82">
              <w:rPr>
                <w:sz w:val="24"/>
                <w:szCs w:val="24"/>
                <w:lang w:val="en-US" w:eastAsia="en-US"/>
              </w:rPr>
              <w:t>180,487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F020793" w14:textId="77777777" w:rsidR="00267B5F" w:rsidRPr="00954E82" w:rsidRDefault="00267B5F" w:rsidP="0024775E">
            <w:pPr>
              <w:widowControl w:val="0"/>
              <w:autoSpaceDE w:val="0"/>
              <w:autoSpaceDN w:val="0"/>
              <w:jc w:val="center"/>
              <w:rPr>
                <w:sz w:val="24"/>
                <w:szCs w:val="24"/>
                <w:lang w:val="en-US" w:eastAsia="en-US"/>
              </w:rPr>
            </w:pPr>
            <w:r w:rsidRPr="00954E82">
              <w:rPr>
                <w:sz w:val="24"/>
                <w:szCs w:val="24"/>
                <w:lang w:val="en-US" w:eastAsia="en-US"/>
              </w:rPr>
              <w:t>190,235</w:t>
            </w:r>
          </w:p>
        </w:tc>
        <w:tc>
          <w:tcPr>
            <w:tcW w:w="435" w:type="pct"/>
            <w:tcBorders>
              <w:top w:val="single" w:sz="8" w:space="0" w:color="000000"/>
              <w:left w:val="single" w:sz="8" w:space="0" w:color="000000"/>
              <w:bottom w:val="single" w:sz="8" w:space="0" w:color="000000"/>
              <w:right w:val="single" w:sz="8" w:space="0" w:color="000000"/>
            </w:tcBorders>
            <w:vAlign w:val="center"/>
          </w:tcPr>
          <w:p w14:paraId="2BE95CCF" w14:textId="77777777" w:rsidR="00267B5F" w:rsidRPr="00954E82" w:rsidRDefault="00267B5F" w:rsidP="0024775E">
            <w:pPr>
              <w:widowControl w:val="0"/>
              <w:autoSpaceDE w:val="0"/>
              <w:autoSpaceDN w:val="0"/>
              <w:jc w:val="center"/>
              <w:rPr>
                <w:sz w:val="24"/>
                <w:szCs w:val="24"/>
                <w:lang w:val="en-US" w:eastAsia="en-US"/>
              </w:rPr>
            </w:pPr>
            <w:r w:rsidRPr="00954E82">
              <w:rPr>
                <w:sz w:val="24"/>
                <w:szCs w:val="24"/>
                <w:lang w:val="en-US" w:eastAsia="en-US"/>
              </w:rPr>
              <w:t>190,235</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29A32D6" w14:textId="77777777" w:rsidR="00267B5F" w:rsidRPr="00954E82" w:rsidRDefault="00267B5F" w:rsidP="0024775E">
            <w:pPr>
              <w:widowControl w:val="0"/>
              <w:autoSpaceDE w:val="0"/>
              <w:autoSpaceDN w:val="0"/>
              <w:jc w:val="center"/>
              <w:rPr>
                <w:sz w:val="24"/>
                <w:szCs w:val="24"/>
                <w:lang w:val="en-US" w:eastAsia="en-US"/>
              </w:rPr>
            </w:pPr>
            <w:r w:rsidRPr="00954E82">
              <w:rPr>
                <w:sz w:val="24"/>
                <w:szCs w:val="24"/>
                <w:lang w:val="en-US" w:eastAsia="en-US"/>
              </w:rPr>
              <w:t>190,235</w:t>
            </w:r>
          </w:p>
        </w:tc>
      </w:tr>
      <w:tr w:rsidR="00267B5F" w:rsidRPr="00954E82" w14:paraId="6C0F5FF2" w14:textId="77777777" w:rsidTr="00096614">
        <w:trPr>
          <w:trHeight w:val="20"/>
          <w:jc w:val="center"/>
        </w:trPr>
        <w:tc>
          <w:tcPr>
            <w:tcW w:w="1040" w:type="pct"/>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05FE3F0C" w14:textId="25F51770" w:rsidR="00267B5F" w:rsidRPr="00954E82" w:rsidRDefault="00BF30E2" w:rsidP="0024775E">
            <w:pPr>
              <w:widowControl w:val="0"/>
              <w:autoSpaceDE w:val="0"/>
              <w:autoSpaceDN w:val="0"/>
              <w:rPr>
                <w:sz w:val="24"/>
                <w:szCs w:val="24"/>
                <w:lang w:eastAsia="en-US"/>
              </w:rPr>
            </w:pPr>
            <w:r w:rsidRPr="00954E82">
              <w:rPr>
                <w:rFonts w:eastAsia="Calibri"/>
                <w:spacing w:val="-1"/>
                <w:sz w:val="24"/>
                <w:szCs w:val="24"/>
                <w:lang w:eastAsia="en-US"/>
              </w:rPr>
              <w:t xml:space="preserve">Котельная АНОФ-3 (КФ АО «Апатит») </w:t>
            </w: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5C5514E"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pacing w:val="-1"/>
                <w:sz w:val="24"/>
                <w:szCs w:val="24"/>
                <w:lang w:val="en-US" w:eastAsia="en-US"/>
              </w:rPr>
              <w:t>Отопление</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DCCDBAC"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29,8514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7145A7C"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2E00A69"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29,8514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7FC1CF0"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29,8514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DEEDEE7"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FEA3B33"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vAlign w:val="center"/>
          </w:tcPr>
          <w:p w14:paraId="57EE1A52"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29,8514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474B34C"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29,8514</w:t>
            </w:r>
          </w:p>
        </w:tc>
      </w:tr>
      <w:tr w:rsidR="00267B5F" w:rsidRPr="00954E82" w14:paraId="7A052096"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24E0B1FD" w14:textId="77777777" w:rsidR="00267B5F" w:rsidRPr="00954E82" w:rsidRDefault="00267B5F" w:rsidP="0024775E">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B19001D"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pacing w:val="-1"/>
                <w:sz w:val="24"/>
                <w:szCs w:val="24"/>
                <w:lang w:val="en-US" w:eastAsia="en-US"/>
              </w:rPr>
              <w:t>ГВС</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9264421"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6,8983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C109FE5"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4D30257"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6,8983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E0D77AE"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6,8983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5B53143"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32FDC7D"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vAlign w:val="center"/>
          </w:tcPr>
          <w:p w14:paraId="1E2A78B6"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6,8983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E6594AA"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6,8983</w:t>
            </w:r>
          </w:p>
        </w:tc>
      </w:tr>
      <w:tr w:rsidR="00267B5F" w:rsidRPr="00954E82" w14:paraId="42A169A3"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31C00ABC" w14:textId="77777777" w:rsidR="00267B5F" w:rsidRPr="00954E82" w:rsidRDefault="00267B5F" w:rsidP="0024775E">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F68AC09"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pacing w:val="-1"/>
                <w:sz w:val="24"/>
                <w:szCs w:val="24"/>
                <w:lang w:val="en-US" w:eastAsia="en-US"/>
              </w:rPr>
              <w:t>Вентиляция</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D9C91A9"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20,3773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A8CE9AB"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AED26D3"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20,3773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6F76776"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20,3773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C48E89D"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410CB92"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vAlign w:val="center"/>
          </w:tcPr>
          <w:p w14:paraId="635E4F51"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20,3773</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415C7DE"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20,3773</w:t>
            </w:r>
          </w:p>
        </w:tc>
      </w:tr>
      <w:tr w:rsidR="00267B5F" w:rsidRPr="00954E82" w14:paraId="53F715F1"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455E71D3" w14:textId="77777777" w:rsidR="00267B5F" w:rsidRPr="00954E82" w:rsidRDefault="00267B5F" w:rsidP="0024775E">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3417CCD"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pacing w:val="-1"/>
                <w:sz w:val="24"/>
                <w:szCs w:val="24"/>
                <w:lang w:val="en-US" w:eastAsia="en-US"/>
              </w:rPr>
              <w:t>Пар</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25D9373"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19,8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EE677D"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704EF8B"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19,8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36665C3"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19,8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A5AC181"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6BE5FA3"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vAlign w:val="center"/>
          </w:tcPr>
          <w:p w14:paraId="5067A7BC"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19,8</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39AC7FD"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19,8</w:t>
            </w:r>
          </w:p>
        </w:tc>
      </w:tr>
      <w:tr w:rsidR="00267B5F" w:rsidRPr="00954E82" w14:paraId="25DFDB22" w14:textId="77777777" w:rsidTr="00096614">
        <w:trPr>
          <w:trHeight w:val="20"/>
          <w:jc w:val="center"/>
        </w:trPr>
        <w:tc>
          <w:tcPr>
            <w:tcW w:w="1040" w:type="pct"/>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14:paraId="4911A102" w14:textId="77777777" w:rsidR="00267B5F" w:rsidRPr="00954E82" w:rsidRDefault="00267B5F" w:rsidP="0024775E">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45A9721"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pacing w:val="-1"/>
                <w:sz w:val="24"/>
                <w:szCs w:val="24"/>
                <w:lang w:val="en-US" w:eastAsia="en-US"/>
              </w:rPr>
              <w:t>Итого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26498D0"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76,927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8475CDF"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4C2B3C5"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76,927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C7787D2"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76,927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0A27BD9"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47617B6"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vAlign w:val="center"/>
          </w:tcPr>
          <w:p w14:paraId="31787FD4"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76,927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6CCB244"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76,927</w:t>
            </w:r>
          </w:p>
        </w:tc>
      </w:tr>
      <w:tr w:rsidR="00267B5F" w:rsidRPr="00954E82" w14:paraId="6F7D0DFB" w14:textId="77777777" w:rsidTr="00096614">
        <w:trPr>
          <w:trHeight w:val="20"/>
          <w:jc w:val="center"/>
        </w:trPr>
        <w:tc>
          <w:tcPr>
            <w:tcW w:w="1040" w:type="pct"/>
            <w:vMerge w:val="restart"/>
            <w:tcBorders>
              <w:top w:val="single" w:sz="8" w:space="0" w:color="000000"/>
              <w:left w:val="single" w:sz="8" w:space="0" w:color="000000"/>
              <w:right w:val="single" w:sz="8" w:space="0" w:color="000000"/>
            </w:tcBorders>
            <w:shd w:val="clear" w:color="auto" w:fill="auto"/>
            <w:tcMar>
              <w:left w:w="28" w:type="dxa"/>
              <w:right w:w="28" w:type="dxa"/>
            </w:tcMar>
            <w:vAlign w:val="center"/>
          </w:tcPr>
          <w:p w14:paraId="17E667B8" w14:textId="77777777" w:rsidR="00267B5F" w:rsidRPr="00954E82" w:rsidRDefault="00267B5F" w:rsidP="0024775E">
            <w:pPr>
              <w:widowControl w:val="0"/>
              <w:autoSpaceDE w:val="0"/>
              <w:autoSpaceDN w:val="0"/>
              <w:rPr>
                <w:sz w:val="24"/>
                <w:szCs w:val="24"/>
                <w:lang w:val="en-US" w:eastAsia="en-US"/>
              </w:rPr>
            </w:pPr>
            <w:r w:rsidRPr="00954E82">
              <w:rPr>
                <w:rFonts w:eastAsia="Calibri"/>
                <w:sz w:val="24"/>
                <w:szCs w:val="24"/>
                <w:lang w:val="en-US" w:eastAsia="en-US"/>
              </w:rPr>
              <w:t>БМЭК</w:t>
            </w: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D25B271"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pacing w:val="-1"/>
                <w:sz w:val="24"/>
                <w:szCs w:val="24"/>
                <w:lang w:val="en-US" w:eastAsia="en-US"/>
              </w:rPr>
              <w:t>Отопление</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3B8686"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5,297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8A484B1"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A83551D"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5,297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B651911"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5,297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07F91B9"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90612F1"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vAlign w:val="center"/>
          </w:tcPr>
          <w:p w14:paraId="39116BE3"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5,297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C64BB94"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5,297</w:t>
            </w:r>
          </w:p>
        </w:tc>
      </w:tr>
      <w:tr w:rsidR="00267B5F" w:rsidRPr="00954E82" w14:paraId="3495D30F"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2B8E41B5" w14:textId="77777777" w:rsidR="00267B5F" w:rsidRPr="00954E82" w:rsidRDefault="00267B5F" w:rsidP="0024775E">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B7B8969"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pacing w:val="-1"/>
                <w:sz w:val="24"/>
                <w:szCs w:val="24"/>
                <w:lang w:val="en-US" w:eastAsia="en-US"/>
              </w:rPr>
              <w:t>ГВС</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D532DA8"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0,54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B0B3577"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80EC8E2"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0,54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A3D57DA"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0,54</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E600030"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3F421E7"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vAlign w:val="center"/>
          </w:tcPr>
          <w:p w14:paraId="77C58D7B"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0,54</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0D19D8B"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0,54</w:t>
            </w:r>
          </w:p>
        </w:tc>
      </w:tr>
      <w:tr w:rsidR="00267B5F" w:rsidRPr="00954E82" w14:paraId="061714FD"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72CEC023" w14:textId="77777777" w:rsidR="00267B5F" w:rsidRPr="00954E82" w:rsidRDefault="00267B5F" w:rsidP="0024775E">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0ADE8D1"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pacing w:val="-1"/>
                <w:sz w:val="24"/>
                <w:szCs w:val="24"/>
                <w:lang w:val="en-US" w:eastAsia="en-US"/>
              </w:rPr>
              <w:t>Вентиляция</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C95532"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8D62CA5"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B7B6DE1"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93307D9"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5C0ED61"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55F86CB"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vAlign w:val="center"/>
          </w:tcPr>
          <w:p w14:paraId="2CC2EA72"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CA8E2F1"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w:t>
            </w:r>
          </w:p>
        </w:tc>
      </w:tr>
      <w:tr w:rsidR="00267B5F" w:rsidRPr="00954E82" w14:paraId="7F1D81C5" w14:textId="77777777" w:rsidTr="00096614">
        <w:trPr>
          <w:trHeight w:val="20"/>
          <w:jc w:val="center"/>
        </w:trPr>
        <w:tc>
          <w:tcPr>
            <w:tcW w:w="1040" w:type="pct"/>
            <w:vMerge/>
            <w:tcBorders>
              <w:left w:val="single" w:sz="8" w:space="0" w:color="000000"/>
              <w:right w:val="single" w:sz="8" w:space="0" w:color="000000"/>
            </w:tcBorders>
            <w:shd w:val="clear" w:color="auto" w:fill="auto"/>
            <w:tcMar>
              <w:left w:w="28" w:type="dxa"/>
              <w:right w:w="28" w:type="dxa"/>
            </w:tcMar>
            <w:vAlign w:val="center"/>
          </w:tcPr>
          <w:p w14:paraId="3E8CF4CB" w14:textId="77777777" w:rsidR="00267B5F" w:rsidRPr="00954E82" w:rsidRDefault="00267B5F" w:rsidP="0024775E">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097E324"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pacing w:val="-1"/>
                <w:sz w:val="24"/>
                <w:szCs w:val="24"/>
                <w:lang w:val="en-US" w:eastAsia="en-US"/>
              </w:rPr>
              <w:t>Пар</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DF1BC4A"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5DD11F0C"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AA10A18"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F0D026D"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122E2EB"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2682A9C"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vAlign w:val="center"/>
          </w:tcPr>
          <w:p w14:paraId="21378953"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A9C094B"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0</w:t>
            </w:r>
          </w:p>
        </w:tc>
      </w:tr>
      <w:tr w:rsidR="00267B5F" w:rsidRPr="00954E82" w14:paraId="1D4DB798" w14:textId="77777777" w:rsidTr="00096614">
        <w:trPr>
          <w:trHeight w:val="20"/>
          <w:jc w:val="center"/>
        </w:trPr>
        <w:tc>
          <w:tcPr>
            <w:tcW w:w="1040" w:type="pct"/>
            <w:vMerge/>
            <w:tcBorders>
              <w:left w:val="single" w:sz="8" w:space="0" w:color="000000"/>
              <w:bottom w:val="single" w:sz="8" w:space="0" w:color="000000"/>
              <w:right w:val="single" w:sz="8" w:space="0" w:color="000000"/>
            </w:tcBorders>
            <w:shd w:val="clear" w:color="auto" w:fill="auto"/>
            <w:tcMar>
              <w:left w:w="28" w:type="dxa"/>
              <w:right w:w="28" w:type="dxa"/>
            </w:tcMar>
            <w:vAlign w:val="center"/>
          </w:tcPr>
          <w:p w14:paraId="2A08689D" w14:textId="77777777" w:rsidR="00267B5F" w:rsidRPr="00954E82" w:rsidRDefault="00267B5F" w:rsidP="0024775E">
            <w:pPr>
              <w:widowControl w:val="0"/>
              <w:autoSpaceDE w:val="0"/>
              <w:autoSpaceDN w:val="0"/>
              <w:rPr>
                <w:rFonts w:eastAsia="Calibri"/>
                <w:sz w:val="24"/>
                <w:szCs w:val="24"/>
                <w:lang w:val="en-US" w:eastAsia="en-US"/>
              </w:rPr>
            </w:pPr>
          </w:p>
        </w:tc>
        <w:tc>
          <w:tcPr>
            <w:tcW w:w="276"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FA2273A"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pacing w:val="-1"/>
                <w:sz w:val="24"/>
                <w:szCs w:val="24"/>
                <w:lang w:val="en-US" w:eastAsia="en-US"/>
              </w:rPr>
              <w:t>Итого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AC7ADE5"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5,837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966EB27"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0C582385"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5,837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C574B75"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5,837</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BF68C71"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C7682B9"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vAlign w:val="center"/>
          </w:tcPr>
          <w:p w14:paraId="5981CB79"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5,837</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367B9BF" w14:textId="77777777" w:rsidR="00267B5F" w:rsidRPr="00954E82" w:rsidRDefault="00267B5F" w:rsidP="0024775E">
            <w:pPr>
              <w:widowControl w:val="0"/>
              <w:autoSpaceDE w:val="0"/>
              <w:autoSpaceDN w:val="0"/>
              <w:jc w:val="center"/>
              <w:rPr>
                <w:sz w:val="24"/>
                <w:szCs w:val="24"/>
                <w:lang w:val="en-US" w:eastAsia="en-US"/>
              </w:rPr>
            </w:pPr>
            <w:r w:rsidRPr="00954E82">
              <w:rPr>
                <w:rFonts w:eastAsia="Calibri"/>
                <w:sz w:val="24"/>
                <w:szCs w:val="24"/>
                <w:lang w:val="en-US" w:eastAsia="en-US"/>
              </w:rPr>
              <w:t>5,837</w:t>
            </w:r>
          </w:p>
        </w:tc>
      </w:tr>
      <w:tr w:rsidR="00267B5F" w:rsidRPr="00954E82" w14:paraId="18A9AE49" w14:textId="77777777" w:rsidTr="00096614">
        <w:trPr>
          <w:trHeight w:val="20"/>
          <w:jc w:val="center"/>
        </w:trPr>
        <w:tc>
          <w:tcPr>
            <w:tcW w:w="1316" w:type="pct"/>
            <w:gridSpan w:val="2"/>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9890893" w14:textId="77777777" w:rsidR="00267B5F" w:rsidRPr="00954E82" w:rsidRDefault="00267B5F" w:rsidP="0024775E">
            <w:pPr>
              <w:widowControl w:val="0"/>
              <w:autoSpaceDE w:val="0"/>
              <w:autoSpaceDN w:val="0"/>
              <w:rPr>
                <w:sz w:val="24"/>
                <w:szCs w:val="24"/>
                <w:lang w:val="en-US" w:eastAsia="en-US"/>
              </w:rPr>
            </w:pPr>
            <w:r w:rsidRPr="00954E82">
              <w:rPr>
                <w:rFonts w:eastAsia="Calibri"/>
                <w:spacing w:val="-1"/>
                <w:sz w:val="24"/>
                <w:szCs w:val="24"/>
                <w:lang w:val="en-US" w:eastAsia="en-US"/>
              </w:rPr>
              <w:t>Всего</w:t>
            </w:r>
            <w:r w:rsidRPr="00954E82">
              <w:rPr>
                <w:rFonts w:eastAsia="Calibri"/>
                <w:sz w:val="24"/>
                <w:szCs w:val="24"/>
                <w:lang w:val="en-US" w:eastAsia="en-US"/>
              </w:rPr>
              <w:t xml:space="preserve"> по</w:t>
            </w:r>
            <w:r w:rsidRPr="00954E82">
              <w:rPr>
                <w:rFonts w:eastAsia="Calibri"/>
                <w:spacing w:val="-3"/>
                <w:sz w:val="24"/>
                <w:szCs w:val="24"/>
                <w:lang w:val="en-US" w:eastAsia="en-US"/>
              </w:rPr>
              <w:t xml:space="preserve"> </w:t>
            </w:r>
            <w:r w:rsidRPr="00954E82">
              <w:rPr>
                <w:rFonts w:eastAsia="Calibri"/>
                <w:sz w:val="24"/>
                <w:szCs w:val="24"/>
                <w:lang w:val="en-US" w:eastAsia="en-US"/>
              </w:rPr>
              <w:t>МО:</w:t>
            </w:r>
          </w:p>
        </w:tc>
        <w:tc>
          <w:tcPr>
            <w:tcW w:w="634"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291ADEBF"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260,93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06E01C15"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258,02</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5EA20B2C"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258,78</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09938402"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260,50</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7B3BFF37"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263,25</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47BACD8D"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273,00</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bottom"/>
          </w:tcPr>
          <w:p w14:paraId="646C7BB4"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273,00</w:t>
            </w:r>
          </w:p>
        </w:tc>
        <w:tc>
          <w:tcPr>
            <w:tcW w:w="435" w:type="pct"/>
            <w:tcBorders>
              <w:top w:val="single" w:sz="8" w:space="0" w:color="000000"/>
              <w:left w:val="single" w:sz="8" w:space="0" w:color="000000"/>
              <w:bottom w:val="single" w:sz="8" w:space="0" w:color="000000"/>
              <w:right w:val="single" w:sz="8" w:space="0" w:color="000000"/>
            </w:tcBorders>
            <w:vAlign w:val="bottom"/>
          </w:tcPr>
          <w:p w14:paraId="30D28E4B" w14:textId="77777777" w:rsidR="00267B5F" w:rsidRPr="00954E82" w:rsidRDefault="00267B5F" w:rsidP="0024775E">
            <w:pPr>
              <w:widowControl w:val="0"/>
              <w:autoSpaceDE w:val="0"/>
              <w:autoSpaceDN w:val="0"/>
              <w:jc w:val="center"/>
              <w:rPr>
                <w:rFonts w:eastAsia="Calibri"/>
                <w:sz w:val="24"/>
                <w:szCs w:val="24"/>
                <w:lang w:val="en-US" w:eastAsia="en-US"/>
              </w:rPr>
            </w:pPr>
            <w:r w:rsidRPr="00954E82">
              <w:rPr>
                <w:rFonts w:eastAsia="Calibri"/>
                <w:sz w:val="24"/>
                <w:szCs w:val="24"/>
                <w:lang w:val="en-US" w:eastAsia="en-US"/>
              </w:rPr>
              <w:t>273,00</w:t>
            </w:r>
          </w:p>
        </w:tc>
      </w:tr>
    </w:tbl>
    <w:p w14:paraId="713404A4" w14:textId="77777777" w:rsidR="0081688F" w:rsidRPr="00954E82" w:rsidRDefault="0081688F" w:rsidP="0024775E">
      <w:pPr>
        <w:pStyle w:val="24"/>
        <w:spacing w:line="240" w:lineRule="auto"/>
        <w:ind w:firstLine="0"/>
        <w:jc w:val="center"/>
        <w:outlineLvl w:val="2"/>
        <w:rPr>
          <w:b/>
          <w:szCs w:val="24"/>
        </w:rPr>
      </w:pPr>
      <w:bookmarkStart w:id="324" w:name="_Toc185599224"/>
      <w:bookmarkEnd w:id="320"/>
      <w:r w:rsidRPr="00954E82">
        <w:rPr>
          <w:b/>
          <w:szCs w:val="24"/>
        </w:rPr>
        <w:t>3.2.2.</w:t>
      </w:r>
      <w:r w:rsidR="00EA13B9" w:rsidRPr="00954E82">
        <w:rPr>
          <w:b/>
          <w:szCs w:val="24"/>
        </w:rPr>
        <w:t> </w:t>
      </w:r>
      <w:r w:rsidRPr="00954E82">
        <w:rPr>
          <w:b/>
          <w:szCs w:val="24"/>
        </w:rPr>
        <w:t xml:space="preserve">Перспективные показатели спроса </w:t>
      </w:r>
      <w:r w:rsidR="00183A83" w:rsidRPr="00954E82">
        <w:rPr>
          <w:b/>
          <w:szCs w:val="24"/>
        </w:rPr>
        <w:br/>
      </w:r>
      <w:r w:rsidRPr="00954E82">
        <w:rPr>
          <w:b/>
          <w:szCs w:val="24"/>
        </w:rPr>
        <w:t>в системе централизованного водоснабжения</w:t>
      </w:r>
      <w:bookmarkEnd w:id="324"/>
    </w:p>
    <w:p w14:paraId="798F5857" w14:textId="08465CF6" w:rsidR="005E62E1" w:rsidRPr="00954E82" w:rsidRDefault="005E62E1" w:rsidP="0024775E">
      <w:pPr>
        <w:pStyle w:val="93"/>
        <w:shd w:val="clear" w:color="auto" w:fill="FFFFFF" w:themeFill="background1"/>
        <w:spacing w:line="240" w:lineRule="auto"/>
        <w:ind w:left="23" w:right="23" w:firstLine="544"/>
        <w:jc w:val="both"/>
        <w:rPr>
          <w:sz w:val="24"/>
          <w:szCs w:val="24"/>
        </w:rPr>
      </w:pPr>
      <w:bookmarkStart w:id="325" w:name="_Hlk184644411"/>
      <w:r w:rsidRPr="00954E82">
        <w:rPr>
          <w:sz w:val="24"/>
          <w:szCs w:val="24"/>
        </w:rPr>
        <w:t xml:space="preserve">Прогнозные водные балансы составлены на основании п.2 схемы водоснабжения и водоотведения и генерального плана </w:t>
      </w:r>
      <w:r w:rsidR="00096614" w:rsidRPr="00954E82">
        <w:rPr>
          <w:sz w:val="24"/>
          <w:szCs w:val="24"/>
        </w:rPr>
        <w:t>МО (муниципальный округ) г. Кировск</w:t>
      </w:r>
      <w:r w:rsidRPr="00954E82">
        <w:rPr>
          <w:sz w:val="24"/>
          <w:szCs w:val="24"/>
        </w:rPr>
        <w:t xml:space="preserve"> и представлены в таблицах ниже.</w:t>
      </w:r>
    </w:p>
    <w:bookmarkEnd w:id="325"/>
    <w:p w14:paraId="1C8AA2E3" w14:textId="77777777" w:rsidR="0081688F" w:rsidRPr="00954E82" w:rsidRDefault="0081688F" w:rsidP="0024775E">
      <w:pPr>
        <w:suppressAutoHyphens/>
        <w:ind w:firstLine="709"/>
        <w:jc w:val="both"/>
        <w:rPr>
          <w:sz w:val="24"/>
          <w:szCs w:val="24"/>
        </w:rPr>
      </w:pPr>
      <w:r w:rsidRPr="00954E82">
        <w:rPr>
          <w:sz w:val="24"/>
          <w:szCs w:val="24"/>
        </w:rPr>
        <w:br w:type="page"/>
      </w:r>
    </w:p>
    <w:p w14:paraId="0D97983D" w14:textId="77777777" w:rsidR="0081688F" w:rsidRPr="00954E82" w:rsidRDefault="0081688F" w:rsidP="0024775E">
      <w:pPr>
        <w:pStyle w:val="24"/>
        <w:spacing w:line="240" w:lineRule="auto"/>
        <w:ind w:firstLine="720"/>
        <w:jc w:val="right"/>
        <w:rPr>
          <w:szCs w:val="24"/>
        </w:rPr>
        <w:sectPr w:rsidR="0081688F" w:rsidRPr="00954E82" w:rsidSect="00F51F94">
          <w:type w:val="nextColumn"/>
          <w:pgSz w:w="16840" w:h="11907" w:orient="landscape"/>
          <w:pgMar w:top="1134" w:right="851" w:bottom="1134" w:left="1134" w:header="720" w:footer="720" w:gutter="0"/>
          <w:cols w:space="720"/>
          <w:docGrid w:linePitch="272"/>
        </w:sectPr>
      </w:pPr>
    </w:p>
    <w:p w14:paraId="5345039C" w14:textId="77777777" w:rsidR="005E62E1" w:rsidRPr="00954E82" w:rsidRDefault="005E62E1" w:rsidP="0024775E">
      <w:pPr>
        <w:pStyle w:val="ad"/>
        <w:jc w:val="right"/>
        <w:rPr>
          <w:sz w:val="24"/>
          <w:szCs w:val="24"/>
        </w:rPr>
      </w:pPr>
      <w:bookmarkStart w:id="326" w:name="_Hlk184644471"/>
    </w:p>
    <w:p w14:paraId="586D2BC9" w14:textId="2C3E30AC" w:rsidR="005E62E1" w:rsidRPr="00954E82" w:rsidRDefault="005E62E1" w:rsidP="0024775E">
      <w:pPr>
        <w:keepNext/>
        <w:jc w:val="both"/>
        <w:rPr>
          <w:b/>
          <w:sz w:val="24"/>
          <w:szCs w:val="24"/>
        </w:rPr>
      </w:pPr>
      <w:bookmarkStart w:id="327" w:name="_Toc184206750"/>
      <w:bookmarkStart w:id="328" w:name="_Toc185598827"/>
      <w:r w:rsidRPr="00954E82">
        <w:rPr>
          <w:b/>
          <w:sz w:val="24"/>
          <w:szCs w:val="24"/>
        </w:rPr>
        <w:t xml:space="preserve">Таблица </w:t>
      </w:r>
      <w:r w:rsidRPr="00954E82">
        <w:rPr>
          <w:b/>
          <w:sz w:val="24"/>
          <w:szCs w:val="24"/>
        </w:rPr>
        <w:fldChar w:fldCharType="begin"/>
      </w:r>
      <w:r w:rsidRPr="00954E82">
        <w:rPr>
          <w:b/>
          <w:sz w:val="24"/>
          <w:szCs w:val="24"/>
        </w:rPr>
        <w:instrText xml:space="preserve"> SEQ Таблица \* ARABIC </w:instrText>
      </w:r>
      <w:r w:rsidRPr="00954E82">
        <w:rPr>
          <w:b/>
          <w:sz w:val="24"/>
          <w:szCs w:val="24"/>
        </w:rPr>
        <w:fldChar w:fldCharType="separate"/>
      </w:r>
      <w:r w:rsidR="00A76E68" w:rsidRPr="00954E82">
        <w:rPr>
          <w:b/>
          <w:noProof/>
          <w:sz w:val="24"/>
          <w:szCs w:val="24"/>
        </w:rPr>
        <w:t>57</w:t>
      </w:r>
      <w:r w:rsidRPr="00954E82">
        <w:rPr>
          <w:b/>
          <w:sz w:val="24"/>
          <w:szCs w:val="24"/>
        </w:rPr>
        <w:fldChar w:fldCharType="end"/>
      </w:r>
      <w:r w:rsidRPr="00954E82">
        <w:rPr>
          <w:b/>
          <w:sz w:val="24"/>
          <w:szCs w:val="24"/>
        </w:rPr>
        <w:t xml:space="preserve"> - Прогнозный водный баланс </w:t>
      </w:r>
      <w:r w:rsidR="00096614" w:rsidRPr="00954E82">
        <w:rPr>
          <w:b/>
          <w:sz w:val="24"/>
          <w:szCs w:val="24"/>
        </w:rPr>
        <w:t>МО (муниципальный округ) г. Кировск</w:t>
      </w:r>
      <w:bookmarkEnd w:id="327"/>
      <w:bookmarkEnd w:id="328"/>
      <w:r w:rsidRPr="00954E82">
        <w:rPr>
          <w:b/>
          <w:sz w:val="24"/>
          <w:szCs w:val="24"/>
        </w:rPr>
        <w:t xml:space="preserve"> </w:t>
      </w:r>
    </w:p>
    <w:tbl>
      <w:tblPr>
        <w:tblW w:w="5000" w:type="pct"/>
        <w:tblCellMar>
          <w:left w:w="28" w:type="dxa"/>
          <w:right w:w="28" w:type="dxa"/>
        </w:tblCellMar>
        <w:tblLook w:val="04A0" w:firstRow="1" w:lastRow="0" w:firstColumn="1" w:lastColumn="0" w:noHBand="0" w:noVBand="1"/>
      </w:tblPr>
      <w:tblGrid>
        <w:gridCol w:w="4162"/>
        <w:gridCol w:w="1099"/>
        <w:gridCol w:w="1219"/>
        <w:gridCol w:w="1114"/>
        <w:gridCol w:w="1114"/>
        <w:gridCol w:w="1114"/>
        <w:gridCol w:w="1114"/>
        <w:gridCol w:w="1114"/>
        <w:gridCol w:w="1114"/>
        <w:gridCol w:w="1114"/>
      </w:tblGrid>
      <w:tr w:rsidR="005E62E1" w:rsidRPr="00954E82" w14:paraId="3D4561F2" w14:textId="77777777" w:rsidTr="005E62E1">
        <w:trPr>
          <w:trHeight w:val="57"/>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AE69" w14:textId="77777777" w:rsidR="005E62E1" w:rsidRPr="00954E82" w:rsidRDefault="005E62E1" w:rsidP="0024775E">
            <w:pPr>
              <w:contextualSpacing/>
              <w:jc w:val="center"/>
              <w:rPr>
                <w:b/>
                <w:color w:val="000000"/>
                <w:sz w:val="24"/>
                <w:szCs w:val="24"/>
              </w:rPr>
            </w:pPr>
            <w:r w:rsidRPr="00954E82">
              <w:rPr>
                <w:b/>
                <w:color w:val="000000"/>
                <w:sz w:val="24"/>
                <w:szCs w:val="24"/>
              </w:rPr>
              <w:t>Наименование статей затрат</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7970DDAA" w14:textId="77777777" w:rsidR="005E62E1" w:rsidRPr="00954E82" w:rsidRDefault="005E62E1" w:rsidP="0024775E">
            <w:pPr>
              <w:contextualSpacing/>
              <w:jc w:val="center"/>
              <w:rPr>
                <w:b/>
                <w:color w:val="000000"/>
                <w:sz w:val="24"/>
                <w:szCs w:val="24"/>
              </w:rPr>
            </w:pPr>
            <w:r w:rsidRPr="00954E82">
              <w:rPr>
                <w:b/>
                <w:color w:val="000000"/>
                <w:sz w:val="24"/>
                <w:szCs w:val="24"/>
              </w:rPr>
              <w:t>ед. изм.</w:t>
            </w:r>
          </w:p>
        </w:tc>
        <w:tc>
          <w:tcPr>
            <w:tcW w:w="427" w:type="pct"/>
            <w:tcBorders>
              <w:top w:val="single" w:sz="4" w:space="0" w:color="auto"/>
              <w:left w:val="nil"/>
              <w:bottom w:val="single" w:sz="4" w:space="0" w:color="auto"/>
              <w:right w:val="single" w:sz="4" w:space="0" w:color="auto"/>
            </w:tcBorders>
            <w:shd w:val="clear" w:color="auto" w:fill="auto"/>
            <w:vAlign w:val="center"/>
            <w:hideMark/>
          </w:tcPr>
          <w:p w14:paraId="79F4B5C5" w14:textId="77777777" w:rsidR="005E62E1" w:rsidRPr="00954E82" w:rsidRDefault="005E62E1" w:rsidP="0024775E">
            <w:pPr>
              <w:contextualSpacing/>
              <w:jc w:val="center"/>
              <w:rPr>
                <w:b/>
                <w:color w:val="000000"/>
                <w:sz w:val="24"/>
                <w:szCs w:val="24"/>
              </w:rPr>
            </w:pPr>
            <w:r w:rsidRPr="00954E82">
              <w:rPr>
                <w:b/>
                <w:color w:val="000000"/>
                <w:sz w:val="24"/>
                <w:szCs w:val="24"/>
              </w:rPr>
              <w:t>2023</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3BEE3FE0" w14:textId="77777777" w:rsidR="005E62E1" w:rsidRPr="00954E82" w:rsidRDefault="005E62E1" w:rsidP="0024775E">
            <w:pPr>
              <w:contextualSpacing/>
              <w:jc w:val="center"/>
              <w:rPr>
                <w:b/>
                <w:color w:val="000000"/>
                <w:sz w:val="24"/>
                <w:szCs w:val="24"/>
              </w:rPr>
            </w:pPr>
            <w:r w:rsidRPr="00954E82">
              <w:rPr>
                <w:b/>
                <w:color w:val="000000"/>
                <w:sz w:val="24"/>
                <w:szCs w:val="24"/>
              </w:rPr>
              <w:t>2024</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3E155136" w14:textId="77777777" w:rsidR="005E62E1" w:rsidRPr="00954E82" w:rsidRDefault="005E62E1" w:rsidP="0024775E">
            <w:pPr>
              <w:contextualSpacing/>
              <w:jc w:val="center"/>
              <w:rPr>
                <w:b/>
                <w:color w:val="000000"/>
                <w:sz w:val="24"/>
                <w:szCs w:val="24"/>
              </w:rPr>
            </w:pPr>
            <w:r w:rsidRPr="00954E82">
              <w:rPr>
                <w:b/>
                <w:color w:val="000000"/>
                <w:sz w:val="24"/>
                <w:szCs w:val="24"/>
              </w:rPr>
              <w:t>2025</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52D9607A" w14:textId="77777777" w:rsidR="005E62E1" w:rsidRPr="00954E82" w:rsidRDefault="005E62E1" w:rsidP="0024775E">
            <w:pPr>
              <w:contextualSpacing/>
              <w:jc w:val="center"/>
              <w:rPr>
                <w:b/>
                <w:color w:val="000000"/>
                <w:sz w:val="24"/>
                <w:szCs w:val="24"/>
              </w:rPr>
            </w:pPr>
            <w:r w:rsidRPr="00954E82">
              <w:rPr>
                <w:b/>
                <w:color w:val="000000"/>
                <w:sz w:val="24"/>
                <w:szCs w:val="24"/>
              </w:rPr>
              <w:t>2026</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78571CAE" w14:textId="77777777" w:rsidR="005E62E1" w:rsidRPr="00954E82" w:rsidRDefault="005E62E1" w:rsidP="0024775E">
            <w:pPr>
              <w:contextualSpacing/>
              <w:jc w:val="center"/>
              <w:rPr>
                <w:b/>
                <w:color w:val="000000"/>
                <w:sz w:val="24"/>
                <w:szCs w:val="24"/>
              </w:rPr>
            </w:pPr>
            <w:r w:rsidRPr="00954E82">
              <w:rPr>
                <w:b/>
                <w:color w:val="000000"/>
                <w:sz w:val="24"/>
                <w:szCs w:val="24"/>
              </w:rPr>
              <w:t>2027</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40F442C9" w14:textId="77777777" w:rsidR="005E62E1" w:rsidRPr="00954E82" w:rsidRDefault="005E62E1" w:rsidP="0024775E">
            <w:pPr>
              <w:contextualSpacing/>
              <w:jc w:val="center"/>
              <w:rPr>
                <w:b/>
                <w:color w:val="000000"/>
                <w:sz w:val="24"/>
                <w:szCs w:val="24"/>
              </w:rPr>
            </w:pPr>
            <w:r w:rsidRPr="00954E82">
              <w:rPr>
                <w:b/>
                <w:color w:val="000000"/>
                <w:sz w:val="24"/>
                <w:szCs w:val="24"/>
              </w:rPr>
              <w:t>2028</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75B2F15B" w14:textId="77777777" w:rsidR="005E62E1" w:rsidRPr="00954E82" w:rsidRDefault="005E62E1" w:rsidP="0024775E">
            <w:pPr>
              <w:contextualSpacing/>
              <w:jc w:val="center"/>
              <w:rPr>
                <w:b/>
                <w:color w:val="000000"/>
                <w:sz w:val="24"/>
                <w:szCs w:val="24"/>
              </w:rPr>
            </w:pPr>
            <w:r w:rsidRPr="00954E82">
              <w:rPr>
                <w:b/>
                <w:color w:val="000000"/>
                <w:sz w:val="24"/>
                <w:szCs w:val="24"/>
              </w:rPr>
              <w:t>2029</w:t>
            </w:r>
          </w:p>
        </w:tc>
        <w:tc>
          <w:tcPr>
            <w:tcW w:w="390" w:type="pct"/>
            <w:tcBorders>
              <w:top w:val="single" w:sz="4" w:space="0" w:color="auto"/>
              <w:left w:val="nil"/>
              <w:bottom w:val="single" w:sz="4" w:space="0" w:color="auto"/>
              <w:right w:val="single" w:sz="4" w:space="0" w:color="auto"/>
            </w:tcBorders>
            <w:shd w:val="clear" w:color="auto" w:fill="auto"/>
            <w:vAlign w:val="center"/>
            <w:hideMark/>
          </w:tcPr>
          <w:p w14:paraId="6CE2362E" w14:textId="4641F726" w:rsidR="005E62E1" w:rsidRPr="00954E82" w:rsidRDefault="005E62E1" w:rsidP="0024775E">
            <w:pPr>
              <w:contextualSpacing/>
              <w:jc w:val="center"/>
              <w:rPr>
                <w:b/>
                <w:color w:val="000000"/>
                <w:sz w:val="24"/>
                <w:szCs w:val="24"/>
              </w:rPr>
            </w:pPr>
            <w:r w:rsidRPr="00954E82">
              <w:rPr>
                <w:b/>
                <w:color w:val="000000"/>
                <w:sz w:val="24"/>
                <w:szCs w:val="24"/>
              </w:rPr>
              <w:t>2030-2042</w:t>
            </w:r>
          </w:p>
        </w:tc>
      </w:tr>
      <w:tr w:rsidR="005E62E1" w:rsidRPr="00954E82" w14:paraId="06AFC291"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9CB55A9" w14:textId="77777777" w:rsidR="005E62E1" w:rsidRPr="00954E82" w:rsidRDefault="005E62E1" w:rsidP="0024775E">
            <w:pPr>
              <w:contextualSpacing/>
              <w:jc w:val="center"/>
              <w:rPr>
                <w:color w:val="000000"/>
                <w:sz w:val="24"/>
                <w:szCs w:val="24"/>
              </w:rPr>
            </w:pPr>
            <w:r w:rsidRPr="00954E82">
              <w:rPr>
                <w:color w:val="000000"/>
                <w:sz w:val="24"/>
                <w:szCs w:val="24"/>
              </w:rPr>
              <w:t>Объем подачи воды</w:t>
            </w:r>
          </w:p>
        </w:tc>
        <w:tc>
          <w:tcPr>
            <w:tcW w:w="385" w:type="pct"/>
            <w:tcBorders>
              <w:top w:val="nil"/>
              <w:left w:val="nil"/>
              <w:bottom w:val="single" w:sz="4" w:space="0" w:color="auto"/>
              <w:right w:val="single" w:sz="4" w:space="0" w:color="auto"/>
            </w:tcBorders>
            <w:shd w:val="clear" w:color="auto" w:fill="auto"/>
            <w:vAlign w:val="bottom"/>
            <w:hideMark/>
          </w:tcPr>
          <w:p w14:paraId="78A1F893"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7" w:type="pct"/>
            <w:tcBorders>
              <w:top w:val="nil"/>
              <w:left w:val="nil"/>
              <w:bottom w:val="single" w:sz="4" w:space="0" w:color="auto"/>
              <w:right w:val="single" w:sz="4" w:space="0" w:color="auto"/>
            </w:tcBorders>
            <w:shd w:val="clear" w:color="auto" w:fill="auto"/>
            <w:vAlign w:val="bottom"/>
            <w:hideMark/>
          </w:tcPr>
          <w:p w14:paraId="78CA2AD7" w14:textId="77777777" w:rsidR="005E62E1" w:rsidRPr="00954E82" w:rsidRDefault="005E62E1" w:rsidP="0024775E">
            <w:pPr>
              <w:contextualSpacing/>
              <w:jc w:val="center"/>
              <w:rPr>
                <w:color w:val="000000"/>
                <w:sz w:val="24"/>
                <w:szCs w:val="24"/>
              </w:rPr>
            </w:pPr>
            <w:r w:rsidRPr="00954E82">
              <w:rPr>
                <w:color w:val="000000"/>
                <w:sz w:val="24"/>
                <w:szCs w:val="24"/>
              </w:rPr>
              <w:t>7266,02</w:t>
            </w:r>
          </w:p>
        </w:tc>
        <w:tc>
          <w:tcPr>
            <w:tcW w:w="390" w:type="pct"/>
            <w:tcBorders>
              <w:top w:val="nil"/>
              <w:left w:val="nil"/>
              <w:bottom w:val="single" w:sz="4" w:space="0" w:color="auto"/>
              <w:right w:val="single" w:sz="4" w:space="0" w:color="auto"/>
            </w:tcBorders>
            <w:shd w:val="clear" w:color="auto" w:fill="auto"/>
            <w:vAlign w:val="bottom"/>
            <w:hideMark/>
          </w:tcPr>
          <w:p w14:paraId="7EDA7BA7" w14:textId="77777777" w:rsidR="005E62E1" w:rsidRPr="00954E82" w:rsidRDefault="005E62E1" w:rsidP="0024775E">
            <w:pPr>
              <w:contextualSpacing/>
              <w:jc w:val="center"/>
              <w:rPr>
                <w:color w:val="000000"/>
                <w:sz w:val="24"/>
                <w:szCs w:val="24"/>
              </w:rPr>
            </w:pPr>
            <w:r w:rsidRPr="00954E82">
              <w:rPr>
                <w:color w:val="000000"/>
                <w:sz w:val="24"/>
                <w:szCs w:val="24"/>
              </w:rPr>
              <w:t>7266,02</w:t>
            </w:r>
          </w:p>
        </w:tc>
        <w:tc>
          <w:tcPr>
            <w:tcW w:w="390" w:type="pct"/>
            <w:tcBorders>
              <w:top w:val="nil"/>
              <w:left w:val="nil"/>
              <w:bottom w:val="single" w:sz="4" w:space="0" w:color="auto"/>
              <w:right w:val="single" w:sz="4" w:space="0" w:color="auto"/>
            </w:tcBorders>
            <w:shd w:val="clear" w:color="auto" w:fill="auto"/>
            <w:vAlign w:val="bottom"/>
            <w:hideMark/>
          </w:tcPr>
          <w:p w14:paraId="1EC6B81F" w14:textId="77777777" w:rsidR="005E62E1" w:rsidRPr="00954E82" w:rsidRDefault="005E62E1" w:rsidP="0024775E">
            <w:pPr>
              <w:contextualSpacing/>
              <w:jc w:val="center"/>
              <w:rPr>
                <w:color w:val="000000"/>
                <w:sz w:val="24"/>
                <w:szCs w:val="24"/>
              </w:rPr>
            </w:pPr>
            <w:r w:rsidRPr="00954E82">
              <w:rPr>
                <w:color w:val="000000"/>
                <w:sz w:val="24"/>
                <w:szCs w:val="24"/>
              </w:rPr>
              <w:t>7267,52</w:t>
            </w:r>
          </w:p>
        </w:tc>
        <w:tc>
          <w:tcPr>
            <w:tcW w:w="390" w:type="pct"/>
            <w:tcBorders>
              <w:top w:val="nil"/>
              <w:left w:val="nil"/>
              <w:bottom w:val="single" w:sz="4" w:space="0" w:color="auto"/>
              <w:right w:val="single" w:sz="4" w:space="0" w:color="auto"/>
            </w:tcBorders>
            <w:shd w:val="clear" w:color="auto" w:fill="auto"/>
            <w:vAlign w:val="bottom"/>
            <w:hideMark/>
          </w:tcPr>
          <w:p w14:paraId="489239E1" w14:textId="77777777" w:rsidR="005E62E1" w:rsidRPr="00954E82" w:rsidRDefault="005E62E1" w:rsidP="0024775E">
            <w:pPr>
              <w:contextualSpacing/>
              <w:jc w:val="center"/>
              <w:rPr>
                <w:color w:val="000000"/>
                <w:sz w:val="24"/>
                <w:szCs w:val="24"/>
              </w:rPr>
            </w:pPr>
            <w:r w:rsidRPr="00954E82">
              <w:rPr>
                <w:color w:val="000000"/>
                <w:sz w:val="24"/>
                <w:szCs w:val="24"/>
              </w:rPr>
              <w:t>7273,52</w:t>
            </w:r>
          </w:p>
        </w:tc>
        <w:tc>
          <w:tcPr>
            <w:tcW w:w="390" w:type="pct"/>
            <w:tcBorders>
              <w:top w:val="nil"/>
              <w:left w:val="nil"/>
              <w:bottom w:val="single" w:sz="4" w:space="0" w:color="auto"/>
              <w:right w:val="single" w:sz="4" w:space="0" w:color="auto"/>
            </w:tcBorders>
            <w:shd w:val="clear" w:color="auto" w:fill="auto"/>
            <w:vAlign w:val="bottom"/>
            <w:hideMark/>
          </w:tcPr>
          <w:p w14:paraId="2CC3448E" w14:textId="77777777" w:rsidR="005E62E1" w:rsidRPr="00954E82" w:rsidRDefault="005E62E1" w:rsidP="0024775E">
            <w:pPr>
              <w:contextualSpacing/>
              <w:jc w:val="center"/>
              <w:rPr>
                <w:color w:val="000000"/>
                <w:sz w:val="24"/>
                <w:szCs w:val="24"/>
              </w:rPr>
            </w:pPr>
            <w:r w:rsidRPr="00954E82">
              <w:rPr>
                <w:color w:val="000000"/>
                <w:sz w:val="24"/>
                <w:szCs w:val="24"/>
              </w:rPr>
              <w:t>7287,07</w:t>
            </w:r>
          </w:p>
        </w:tc>
        <w:tc>
          <w:tcPr>
            <w:tcW w:w="390" w:type="pct"/>
            <w:tcBorders>
              <w:top w:val="nil"/>
              <w:left w:val="nil"/>
              <w:bottom w:val="single" w:sz="4" w:space="0" w:color="auto"/>
              <w:right w:val="single" w:sz="4" w:space="0" w:color="auto"/>
            </w:tcBorders>
            <w:shd w:val="clear" w:color="auto" w:fill="auto"/>
            <w:vAlign w:val="bottom"/>
            <w:hideMark/>
          </w:tcPr>
          <w:p w14:paraId="5A29D0EE" w14:textId="77777777" w:rsidR="005E62E1" w:rsidRPr="00954E82" w:rsidRDefault="005E62E1" w:rsidP="0024775E">
            <w:pPr>
              <w:contextualSpacing/>
              <w:jc w:val="center"/>
              <w:rPr>
                <w:color w:val="000000"/>
                <w:sz w:val="24"/>
                <w:szCs w:val="24"/>
              </w:rPr>
            </w:pPr>
            <w:r w:rsidRPr="00954E82">
              <w:rPr>
                <w:color w:val="000000"/>
                <w:sz w:val="24"/>
                <w:szCs w:val="24"/>
              </w:rPr>
              <w:t>7287,07</w:t>
            </w:r>
          </w:p>
        </w:tc>
        <w:tc>
          <w:tcPr>
            <w:tcW w:w="390" w:type="pct"/>
            <w:tcBorders>
              <w:top w:val="nil"/>
              <w:left w:val="nil"/>
              <w:bottom w:val="single" w:sz="4" w:space="0" w:color="auto"/>
              <w:right w:val="single" w:sz="4" w:space="0" w:color="auto"/>
            </w:tcBorders>
            <w:shd w:val="clear" w:color="auto" w:fill="auto"/>
            <w:vAlign w:val="bottom"/>
            <w:hideMark/>
          </w:tcPr>
          <w:p w14:paraId="11411008" w14:textId="77777777" w:rsidR="005E62E1" w:rsidRPr="00954E82" w:rsidRDefault="005E62E1" w:rsidP="0024775E">
            <w:pPr>
              <w:contextualSpacing/>
              <w:jc w:val="center"/>
              <w:rPr>
                <w:color w:val="000000"/>
                <w:sz w:val="24"/>
                <w:szCs w:val="24"/>
              </w:rPr>
            </w:pPr>
            <w:r w:rsidRPr="00954E82">
              <w:rPr>
                <w:color w:val="000000"/>
                <w:sz w:val="24"/>
                <w:szCs w:val="24"/>
              </w:rPr>
              <w:t>7287,07</w:t>
            </w:r>
          </w:p>
        </w:tc>
        <w:tc>
          <w:tcPr>
            <w:tcW w:w="390" w:type="pct"/>
            <w:tcBorders>
              <w:top w:val="nil"/>
              <w:left w:val="nil"/>
              <w:bottom w:val="single" w:sz="4" w:space="0" w:color="auto"/>
              <w:right w:val="single" w:sz="4" w:space="0" w:color="auto"/>
            </w:tcBorders>
            <w:shd w:val="clear" w:color="auto" w:fill="auto"/>
            <w:vAlign w:val="bottom"/>
            <w:hideMark/>
          </w:tcPr>
          <w:p w14:paraId="0810C705" w14:textId="77777777" w:rsidR="005E62E1" w:rsidRPr="00954E82" w:rsidRDefault="005E62E1" w:rsidP="0024775E">
            <w:pPr>
              <w:contextualSpacing/>
              <w:jc w:val="center"/>
              <w:rPr>
                <w:color w:val="000000"/>
                <w:sz w:val="24"/>
                <w:szCs w:val="24"/>
              </w:rPr>
            </w:pPr>
            <w:r w:rsidRPr="00954E82">
              <w:rPr>
                <w:color w:val="000000"/>
                <w:sz w:val="24"/>
                <w:szCs w:val="24"/>
              </w:rPr>
              <w:t>7287,07</w:t>
            </w:r>
          </w:p>
        </w:tc>
      </w:tr>
      <w:tr w:rsidR="005E62E1" w:rsidRPr="00954E82" w14:paraId="6750CC62"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1FC7ED8C" w14:textId="77777777" w:rsidR="005E62E1" w:rsidRPr="00954E82" w:rsidRDefault="005E62E1" w:rsidP="0024775E">
            <w:pPr>
              <w:contextualSpacing/>
              <w:jc w:val="center"/>
              <w:rPr>
                <w:color w:val="000000"/>
                <w:sz w:val="24"/>
                <w:szCs w:val="24"/>
              </w:rPr>
            </w:pPr>
            <w:r w:rsidRPr="00954E82">
              <w:rPr>
                <w:color w:val="000000"/>
                <w:sz w:val="24"/>
                <w:szCs w:val="24"/>
              </w:rPr>
              <w:t>Объем воды, используемой на СН</w:t>
            </w:r>
          </w:p>
        </w:tc>
        <w:tc>
          <w:tcPr>
            <w:tcW w:w="385" w:type="pct"/>
            <w:tcBorders>
              <w:top w:val="nil"/>
              <w:left w:val="nil"/>
              <w:bottom w:val="single" w:sz="4" w:space="0" w:color="auto"/>
              <w:right w:val="single" w:sz="4" w:space="0" w:color="auto"/>
            </w:tcBorders>
            <w:shd w:val="clear" w:color="auto" w:fill="auto"/>
            <w:vAlign w:val="bottom"/>
            <w:hideMark/>
          </w:tcPr>
          <w:p w14:paraId="53F0E887"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7" w:type="pct"/>
            <w:tcBorders>
              <w:top w:val="nil"/>
              <w:left w:val="nil"/>
              <w:bottom w:val="single" w:sz="4" w:space="0" w:color="auto"/>
              <w:right w:val="single" w:sz="4" w:space="0" w:color="auto"/>
            </w:tcBorders>
            <w:shd w:val="clear" w:color="auto" w:fill="auto"/>
            <w:vAlign w:val="bottom"/>
            <w:hideMark/>
          </w:tcPr>
          <w:p w14:paraId="5C15669F" w14:textId="77777777" w:rsidR="005E62E1" w:rsidRPr="00954E82" w:rsidRDefault="005E62E1" w:rsidP="0024775E">
            <w:pPr>
              <w:contextualSpacing/>
              <w:jc w:val="center"/>
              <w:rPr>
                <w:color w:val="000000"/>
                <w:sz w:val="24"/>
                <w:szCs w:val="24"/>
              </w:rPr>
            </w:pPr>
            <w:r w:rsidRPr="00954E82">
              <w:rPr>
                <w:color w:val="000000"/>
                <w:sz w:val="24"/>
                <w:szCs w:val="24"/>
              </w:rPr>
              <w:t>23,02</w:t>
            </w:r>
          </w:p>
        </w:tc>
        <w:tc>
          <w:tcPr>
            <w:tcW w:w="390" w:type="pct"/>
            <w:tcBorders>
              <w:top w:val="nil"/>
              <w:left w:val="nil"/>
              <w:bottom w:val="single" w:sz="4" w:space="0" w:color="auto"/>
              <w:right w:val="single" w:sz="4" w:space="0" w:color="auto"/>
            </w:tcBorders>
            <w:shd w:val="clear" w:color="auto" w:fill="auto"/>
            <w:vAlign w:val="bottom"/>
            <w:hideMark/>
          </w:tcPr>
          <w:p w14:paraId="3C0ECAF6" w14:textId="77777777" w:rsidR="005E62E1" w:rsidRPr="00954E82" w:rsidRDefault="005E62E1" w:rsidP="0024775E">
            <w:pPr>
              <w:contextualSpacing/>
              <w:jc w:val="center"/>
              <w:rPr>
                <w:color w:val="000000"/>
                <w:sz w:val="24"/>
                <w:szCs w:val="24"/>
              </w:rPr>
            </w:pPr>
            <w:r w:rsidRPr="00954E82">
              <w:rPr>
                <w:color w:val="000000"/>
                <w:sz w:val="24"/>
                <w:szCs w:val="24"/>
              </w:rPr>
              <w:t>23,02</w:t>
            </w:r>
          </w:p>
        </w:tc>
        <w:tc>
          <w:tcPr>
            <w:tcW w:w="390" w:type="pct"/>
            <w:tcBorders>
              <w:top w:val="nil"/>
              <w:left w:val="nil"/>
              <w:bottom w:val="single" w:sz="4" w:space="0" w:color="auto"/>
              <w:right w:val="single" w:sz="4" w:space="0" w:color="auto"/>
            </w:tcBorders>
            <w:shd w:val="clear" w:color="auto" w:fill="auto"/>
            <w:vAlign w:val="bottom"/>
            <w:hideMark/>
          </w:tcPr>
          <w:p w14:paraId="1E8D1A1C" w14:textId="77777777" w:rsidR="005E62E1" w:rsidRPr="00954E82" w:rsidRDefault="005E62E1" w:rsidP="0024775E">
            <w:pPr>
              <w:contextualSpacing/>
              <w:jc w:val="center"/>
              <w:rPr>
                <w:color w:val="000000"/>
                <w:sz w:val="24"/>
                <w:szCs w:val="24"/>
              </w:rPr>
            </w:pPr>
            <w:r w:rsidRPr="00954E82">
              <w:rPr>
                <w:color w:val="000000"/>
                <w:sz w:val="24"/>
                <w:szCs w:val="24"/>
              </w:rPr>
              <w:t>23,02</w:t>
            </w:r>
          </w:p>
        </w:tc>
        <w:tc>
          <w:tcPr>
            <w:tcW w:w="390" w:type="pct"/>
            <w:tcBorders>
              <w:top w:val="nil"/>
              <w:left w:val="nil"/>
              <w:bottom w:val="single" w:sz="4" w:space="0" w:color="auto"/>
              <w:right w:val="single" w:sz="4" w:space="0" w:color="auto"/>
            </w:tcBorders>
            <w:shd w:val="clear" w:color="auto" w:fill="auto"/>
            <w:vAlign w:val="bottom"/>
            <w:hideMark/>
          </w:tcPr>
          <w:p w14:paraId="262F5660" w14:textId="77777777" w:rsidR="005E62E1" w:rsidRPr="00954E82" w:rsidRDefault="005E62E1" w:rsidP="0024775E">
            <w:pPr>
              <w:contextualSpacing/>
              <w:jc w:val="center"/>
              <w:rPr>
                <w:color w:val="000000"/>
                <w:sz w:val="24"/>
                <w:szCs w:val="24"/>
              </w:rPr>
            </w:pPr>
            <w:r w:rsidRPr="00954E82">
              <w:rPr>
                <w:color w:val="000000"/>
                <w:sz w:val="24"/>
                <w:szCs w:val="24"/>
              </w:rPr>
              <w:t>23,02</w:t>
            </w:r>
          </w:p>
        </w:tc>
        <w:tc>
          <w:tcPr>
            <w:tcW w:w="390" w:type="pct"/>
            <w:tcBorders>
              <w:top w:val="nil"/>
              <w:left w:val="nil"/>
              <w:bottom w:val="single" w:sz="4" w:space="0" w:color="auto"/>
              <w:right w:val="single" w:sz="4" w:space="0" w:color="auto"/>
            </w:tcBorders>
            <w:shd w:val="clear" w:color="auto" w:fill="auto"/>
            <w:vAlign w:val="bottom"/>
            <w:hideMark/>
          </w:tcPr>
          <w:p w14:paraId="01116F2E" w14:textId="77777777" w:rsidR="005E62E1" w:rsidRPr="00954E82" w:rsidRDefault="005E62E1" w:rsidP="0024775E">
            <w:pPr>
              <w:contextualSpacing/>
              <w:jc w:val="center"/>
              <w:rPr>
                <w:color w:val="000000"/>
                <w:sz w:val="24"/>
                <w:szCs w:val="24"/>
              </w:rPr>
            </w:pPr>
            <w:r w:rsidRPr="00954E82">
              <w:rPr>
                <w:color w:val="000000"/>
                <w:sz w:val="24"/>
                <w:szCs w:val="24"/>
              </w:rPr>
              <w:t>23,02</w:t>
            </w:r>
          </w:p>
        </w:tc>
        <w:tc>
          <w:tcPr>
            <w:tcW w:w="390" w:type="pct"/>
            <w:tcBorders>
              <w:top w:val="nil"/>
              <w:left w:val="nil"/>
              <w:bottom w:val="single" w:sz="4" w:space="0" w:color="auto"/>
              <w:right w:val="single" w:sz="4" w:space="0" w:color="auto"/>
            </w:tcBorders>
            <w:shd w:val="clear" w:color="auto" w:fill="auto"/>
            <w:vAlign w:val="bottom"/>
            <w:hideMark/>
          </w:tcPr>
          <w:p w14:paraId="14E2E412" w14:textId="77777777" w:rsidR="005E62E1" w:rsidRPr="00954E82" w:rsidRDefault="005E62E1" w:rsidP="0024775E">
            <w:pPr>
              <w:contextualSpacing/>
              <w:jc w:val="center"/>
              <w:rPr>
                <w:color w:val="000000"/>
                <w:sz w:val="24"/>
                <w:szCs w:val="24"/>
              </w:rPr>
            </w:pPr>
            <w:r w:rsidRPr="00954E82">
              <w:rPr>
                <w:color w:val="000000"/>
                <w:sz w:val="24"/>
                <w:szCs w:val="24"/>
              </w:rPr>
              <w:t>23,02</w:t>
            </w:r>
          </w:p>
        </w:tc>
        <w:tc>
          <w:tcPr>
            <w:tcW w:w="390" w:type="pct"/>
            <w:tcBorders>
              <w:top w:val="nil"/>
              <w:left w:val="nil"/>
              <w:bottom w:val="single" w:sz="4" w:space="0" w:color="auto"/>
              <w:right w:val="single" w:sz="4" w:space="0" w:color="auto"/>
            </w:tcBorders>
            <w:shd w:val="clear" w:color="auto" w:fill="auto"/>
            <w:vAlign w:val="bottom"/>
            <w:hideMark/>
          </w:tcPr>
          <w:p w14:paraId="5F544E65" w14:textId="77777777" w:rsidR="005E62E1" w:rsidRPr="00954E82" w:rsidRDefault="005E62E1" w:rsidP="0024775E">
            <w:pPr>
              <w:contextualSpacing/>
              <w:jc w:val="center"/>
              <w:rPr>
                <w:color w:val="000000"/>
                <w:sz w:val="24"/>
                <w:szCs w:val="24"/>
              </w:rPr>
            </w:pPr>
            <w:r w:rsidRPr="00954E82">
              <w:rPr>
                <w:color w:val="000000"/>
                <w:sz w:val="24"/>
                <w:szCs w:val="24"/>
              </w:rPr>
              <w:t>23,02</w:t>
            </w:r>
          </w:p>
        </w:tc>
        <w:tc>
          <w:tcPr>
            <w:tcW w:w="390" w:type="pct"/>
            <w:tcBorders>
              <w:top w:val="nil"/>
              <w:left w:val="nil"/>
              <w:bottom w:val="single" w:sz="4" w:space="0" w:color="auto"/>
              <w:right w:val="single" w:sz="4" w:space="0" w:color="auto"/>
            </w:tcBorders>
            <w:shd w:val="clear" w:color="auto" w:fill="auto"/>
            <w:vAlign w:val="bottom"/>
            <w:hideMark/>
          </w:tcPr>
          <w:p w14:paraId="40506573" w14:textId="77777777" w:rsidR="005E62E1" w:rsidRPr="00954E82" w:rsidRDefault="005E62E1" w:rsidP="0024775E">
            <w:pPr>
              <w:contextualSpacing/>
              <w:jc w:val="center"/>
              <w:rPr>
                <w:color w:val="000000"/>
                <w:sz w:val="24"/>
                <w:szCs w:val="24"/>
              </w:rPr>
            </w:pPr>
            <w:r w:rsidRPr="00954E82">
              <w:rPr>
                <w:color w:val="000000"/>
                <w:sz w:val="24"/>
                <w:szCs w:val="24"/>
              </w:rPr>
              <w:t>23,02</w:t>
            </w:r>
          </w:p>
        </w:tc>
      </w:tr>
      <w:tr w:rsidR="005E62E1" w:rsidRPr="00954E82" w14:paraId="3357CAC8"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1BDC31D" w14:textId="77777777" w:rsidR="005E62E1" w:rsidRPr="00954E82" w:rsidRDefault="005E62E1" w:rsidP="0024775E">
            <w:pPr>
              <w:contextualSpacing/>
              <w:jc w:val="center"/>
              <w:rPr>
                <w:color w:val="000000"/>
                <w:sz w:val="24"/>
                <w:szCs w:val="24"/>
              </w:rPr>
            </w:pPr>
            <w:r w:rsidRPr="00954E82">
              <w:rPr>
                <w:color w:val="000000"/>
                <w:sz w:val="24"/>
                <w:szCs w:val="24"/>
              </w:rPr>
              <w:t>Объем потерь воды</w:t>
            </w:r>
          </w:p>
        </w:tc>
        <w:tc>
          <w:tcPr>
            <w:tcW w:w="385" w:type="pct"/>
            <w:tcBorders>
              <w:top w:val="nil"/>
              <w:left w:val="nil"/>
              <w:bottom w:val="single" w:sz="4" w:space="0" w:color="auto"/>
              <w:right w:val="single" w:sz="4" w:space="0" w:color="auto"/>
            </w:tcBorders>
            <w:shd w:val="clear" w:color="auto" w:fill="auto"/>
            <w:vAlign w:val="bottom"/>
            <w:hideMark/>
          </w:tcPr>
          <w:p w14:paraId="07F2FE83"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7" w:type="pct"/>
            <w:tcBorders>
              <w:top w:val="nil"/>
              <w:left w:val="nil"/>
              <w:bottom w:val="single" w:sz="4" w:space="0" w:color="auto"/>
              <w:right w:val="single" w:sz="4" w:space="0" w:color="auto"/>
            </w:tcBorders>
            <w:shd w:val="clear" w:color="auto" w:fill="auto"/>
            <w:vAlign w:val="bottom"/>
            <w:hideMark/>
          </w:tcPr>
          <w:p w14:paraId="101AAC4D" w14:textId="77777777" w:rsidR="005E62E1" w:rsidRPr="00954E82" w:rsidRDefault="005E62E1" w:rsidP="0024775E">
            <w:pPr>
              <w:contextualSpacing/>
              <w:jc w:val="center"/>
              <w:rPr>
                <w:color w:val="000000"/>
                <w:sz w:val="24"/>
                <w:szCs w:val="24"/>
              </w:rPr>
            </w:pPr>
            <w:r w:rsidRPr="00954E82">
              <w:rPr>
                <w:color w:val="000000"/>
                <w:sz w:val="24"/>
                <w:szCs w:val="24"/>
              </w:rPr>
              <w:t>799,50</w:t>
            </w:r>
          </w:p>
        </w:tc>
        <w:tc>
          <w:tcPr>
            <w:tcW w:w="390" w:type="pct"/>
            <w:tcBorders>
              <w:top w:val="nil"/>
              <w:left w:val="nil"/>
              <w:bottom w:val="single" w:sz="4" w:space="0" w:color="auto"/>
              <w:right w:val="single" w:sz="4" w:space="0" w:color="auto"/>
            </w:tcBorders>
            <w:shd w:val="clear" w:color="auto" w:fill="auto"/>
            <w:vAlign w:val="bottom"/>
            <w:hideMark/>
          </w:tcPr>
          <w:p w14:paraId="6A50CF1A" w14:textId="77777777" w:rsidR="005E62E1" w:rsidRPr="00954E82" w:rsidRDefault="005E62E1" w:rsidP="0024775E">
            <w:pPr>
              <w:contextualSpacing/>
              <w:jc w:val="center"/>
              <w:rPr>
                <w:color w:val="000000"/>
                <w:sz w:val="24"/>
                <w:szCs w:val="24"/>
              </w:rPr>
            </w:pPr>
            <w:r w:rsidRPr="00954E82">
              <w:rPr>
                <w:color w:val="000000"/>
                <w:sz w:val="24"/>
                <w:szCs w:val="24"/>
              </w:rPr>
              <w:t>799,50</w:t>
            </w:r>
          </w:p>
        </w:tc>
        <w:tc>
          <w:tcPr>
            <w:tcW w:w="390" w:type="pct"/>
            <w:tcBorders>
              <w:top w:val="nil"/>
              <w:left w:val="nil"/>
              <w:bottom w:val="single" w:sz="4" w:space="0" w:color="auto"/>
              <w:right w:val="single" w:sz="4" w:space="0" w:color="auto"/>
            </w:tcBorders>
            <w:shd w:val="clear" w:color="auto" w:fill="auto"/>
            <w:vAlign w:val="bottom"/>
            <w:hideMark/>
          </w:tcPr>
          <w:p w14:paraId="3925FD13" w14:textId="77777777" w:rsidR="005E62E1" w:rsidRPr="00954E82" w:rsidRDefault="005E62E1" w:rsidP="0024775E">
            <w:pPr>
              <w:contextualSpacing/>
              <w:jc w:val="center"/>
              <w:rPr>
                <w:color w:val="000000"/>
                <w:sz w:val="24"/>
                <w:szCs w:val="24"/>
              </w:rPr>
            </w:pPr>
            <w:r w:rsidRPr="00954E82">
              <w:rPr>
                <w:color w:val="000000"/>
                <w:sz w:val="24"/>
                <w:szCs w:val="24"/>
              </w:rPr>
              <w:t>799,50</w:t>
            </w:r>
          </w:p>
        </w:tc>
        <w:tc>
          <w:tcPr>
            <w:tcW w:w="390" w:type="pct"/>
            <w:tcBorders>
              <w:top w:val="nil"/>
              <w:left w:val="nil"/>
              <w:bottom w:val="single" w:sz="4" w:space="0" w:color="auto"/>
              <w:right w:val="single" w:sz="4" w:space="0" w:color="auto"/>
            </w:tcBorders>
            <w:shd w:val="clear" w:color="auto" w:fill="auto"/>
            <w:vAlign w:val="bottom"/>
            <w:hideMark/>
          </w:tcPr>
          <w:p w14:paraId="016A9993" w14:textId="77777777" w:rsidR="005E62E1" w:rsidRPr="00954E82" w:rsidRDefault="005E62E1" w:rsidP="0024775E">
            <w:pPr>
              <w:contextualSpacing/>
              <w:jc w:val="center"/>
              <w:rPr>
                <w:color w:val="000000"/>
                <w:sz w:val="24"/>
                <w:szCs w:val="24"/>
              </w:rPr>
            </w:pPr>
            <w:r w:rsidRPr="00954E82">
              <w:rPr>
                <w:color w:val="000000"/>
                <w:sz w:val="24"/>
                <w:szCs w:val="24"/>
              </w:rPr>
              <w:t>799,50</w:t>
            </w:r>
          </w:p>
        </w:tc>
        <w:tc>
          <w:tcPr>
            <w:tcW w:w="390" w:type="pct"/>
            <w:tcBorders>
              <w:top w:val="nil"/>
              <w:left w:val="nil"/>
              <w:bottom w:val="single" w:sz="4" w:space="0" w:color="auto"/>
              <w:right w:val="single" w:sz="4" w:space="0" w:color="auto"/>
            </w:tcBorders>
            <w:shd w:val="clear" w:color="auto" w:fill="auto"/>
            <w:vAlign w:val="bottom"/>
            <w:hideMark/>
          </w:tcPr>
          <w:p w14:paraId="71923D71" w14:textId="77777777" w:rsidR="005E62E1" w:rsidRPr="00954E82" w:rsidRDefault="005E62E1" w:rsidP="0024775E">
            <w:pPr>
              <w:contextualSpacing/>
              <w:jc w:val="center"/>
              <w:rPr>
                <w:color w:val="000000"/>
                <w:sz w:val="24"/>
                <w:szCs w:val="24"/>
              </w:rPr>
            </w:pPr>
            <w:r w:rsidRPr="00954E82">
              <w:rPr>
                <w:color w:val="000000"/>
                <w:sz w:val="24"/>
                <w:szCs w:val="24"/>
              </w:rPr>
              <w:t>799,50</w:t>
            </w:r>
          </w:p>
        </w:tc>
        <w:tc>
          <w:tcPr>
            <w:tcW w:w="390" w:type="pct"/>
            <w:tcBorders>
              <w:top w:val="nil"/>
              <w:left w:val="nil"/>
              <w:bottom w:val="single" w:sz="4" w:space="0" w:color="auto"/>
              <w:right w:val="single" w:sz="4" w:space="0" w:color="auto"/>
            </w:tcBorders>
            <w:shd w:val="clear" w:color="auto" w:fill="auto"/>
            <w:vAlign w:val="bottom"/>
            <w:hideMark/>
          </w:tcPr>
          <w:p w14:paraId="124C1C3B" w14:textId="77777777" w:rsidR="005E62E1" w:rsidRPr="00954E82" w:rsidRDefault="005E62E1" w:rsidP="0024775E">
            <w:pPr>
              <w:contextualSpacing/>
              <w:jc w:val="center"/>
              <w:rPr>
                <w:color w:val="000000"/>
                <w:sz w:val="24"/>
                <w:szCs w:val="24"/>
              </w:rPr>
            </w:pPr>
            <w:r w:rsidRPr="00954E82">
              <w:rPr>
                <w:color w:val="000000"/>
                <w:sz w:val="24"/>
                <w:szCs w:val="24"/>
              </w:rPr>
              <w:t>799,50</w:t>
            </w:r>
          </w:p>
        </w:tc>
        <w:tc>
          <w:tcPr>
            <w:tcW w:w="390" w:type="pct"/>
            <w:tcBorders>
              <w:top w:val="nil"/>
              <w:left w:val="nil"/>
              <w:bottom w:val="single" w:sz="4" w:space="0" w:color="auto"/>
              <w:right w:val="single" w:sz="4" w:space="0" w:color="auto"/>
            </w:tcBorders>
            <w:shd w:val="clear" w:color="auto" w:fill="auto"/>
            <w:vAlign w:val="bottom"/>
            <w:hideMark/>
          </w:tcPr>
          <w:p w14:paraId="0CE3ABF9" w14:textId="77777777" w:rsidR="005E62E1" w:rsidRPr="00954E82" w:rsidRDefault="005E62E1" w:rsidP="0024775E">
            <w:pPr>
              <w:contextualSpacing/>
              <w:jc w:val="center"/>
              <w:rPr>
                <w:color w:val="000000"/>
                <w:sz w:val="24"/>
                <w:szCs w:val="24"/>
              </w:rPr>
            </w:pPr>
            <w:r w:rsidRPr="00954E82">
              <w:rPr>
                <w:color w:val="000000"/>
                <w:sz w:val="24"/>
                <w:szCs w:val="24"/>
              </w:rPr>
              <w:t>799,50</w:t>
            </w:r>
          </w:p>
        </w:tc>
        <w:tc>
          <w:tcPr>
            <w:tcW w:w="390" w:type="pct"/>
            <w:tcBorders>
              <w:top w:val="nil"/>
              <w:left w:val="nil"/>
              <w:bottom w:val="single" w:sz="4" w:space="0" w:color="auto"/>
              <w:right w:val="single" w:sz="4" w:space="0" w:color="auto"/>
            </w:tcBorders>
            <w:shd w:val="clear" w:color="auto" w:fill="auto"/>
            <w:vAlign w:val="bottom"/>
            <w:hideMark/>
          </w:tcPr>
          <w:p w14:paraId="15492D33" w14:textId="77777777" w:rsidR="005E62E1" w:rsidRPr="00954E82" w:rsidRDefault="005E62E1" w:rsidP="0024775E">
            <w:pPr>
              <w:contextualSpacing/>
              <w:jc w:val="center"/>
              <w:rPr>
                <w:color w:val="000000"/>
                <w:sz w:val="24"/>
                <w:szCs w:val="24"/>
              </w:rPr>
            </w:pPr>
            <w:r w:rsidRPr="00954E82">
              <w:rPr>
                <w:color w:val="000000"/>
                <w:sz w:val="24"/>
                <w:szCs w:val="24"/>
              </w:rPr>
              <w:t>799,50</w:t>
            </w:r>
          </w:p>
        </w:tc>
      </w:tr>
      <w:tr w:rsidR="005E62E1" w:rsidRPr="00954E82" w14:paraId="45743673"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4A0B188C" w14:textId="77777777" w:rsidR="005E62E1" w:rsidRPr="00954E82" w:rsidRDefault="005E62E1" w:rsidP="0024775E">
            <w:pPr>
              <w:contextualSpacing/>
              <w:jc w:val="center"/>
              <w:rPr>
                <w:color w:val="000000"/>
                <w:sz w:val="24"/>
                <w:szCs w:val="24"/>
              </w:rPr>
            </w:pPr>
            <w:r w:rsidRPr="00954E82">
              <w:rPr>
                <w:color w:val="000000"/>
                <w:sz w:val="24"/>
                <w:szCs w:val="24"/>
              </w:rPr>
              <w:t>Уровень потерь к объему поднятой воды</w:t>
            </w:r>
          </w:p>
        </w:tc>
        <w:tc>
          <w:tcPr>
            <w:tcW w:w="385" w:type="pct"/>
            <w:tcBorders>
              <w:top w:val="nil"/>
              <w:left w:val="nil"/>
              <w:bottom w:val="single" w:sz="4" w:space="0" w:color="auto"/>
              <w:right w:val="single" w:sz="4" w:space="0" w:color="auto"/>
            </w:tcBorders>
            <w:shd w:val="clear" w:color="auto" w:fill="auto"/>
            <w:vAlign w:val="bottom"/>
            <w:hideMark/>
          </w:tcPr>
          <w:p w14:paraId="26B98E0D" w14:textId="77777777" w:rsidR="005E62E1" w:rsidRPr="00954E82" w:rsidRDefault="005E62E1" w:rsidP="0024775E">
            <w:pPr>
              <w:contextualSpacing/>
              <w:jc w:val="center"/>
              <w:rPr>
                <w:color w:val="000000"/>
                <w:sz w:val="24"/>
                <w:szCs w:val="24"/>
              </w:rPr>
            </w:pPr>
            <w:r w:rsidRPr="00954E82">
              <w:rPr>
                <w:color w:val="000000"/>
                <w:sz w:val="24"/>
                <w:szCs w:val="24"/>
              </w:rPr>
              <w:t> </w:t>
            </w:r>
          </w:p>
        </w:tc>
        <w:tc>
          <w:tcPr>
            <w:tcW w:w="427" w:type="pct"/>
            <w:tcBorders>
              <w:top w:val="nil"/>
              <w:left w:val="nil"/>
              <w:bottom w:val="single" w:sz="4" w:space="0" w:color="auto"/>
              <w:right w:val="single" w:sz="4" w:space="0" w:color="auto"/>
            </w:tcBorders>
            <w:shd w:val="clear" w:color="auto" w:fill="auto"/>
            <w:vAlign w:val="bottom"/>
            <w:hideMark/>
          </w:tcPr>
          <w:p w14:paraId="378B3E5F" w14:textId="77777777" w:rsidR="005E62E1" w:rsidRPr="00954E82" w:rsidRDefault="005E62E1" w:rsidP="0024775E">
            <w:pPr>
              <w:contextualSpacing/>
              <w:jc w:val="center"/>
              <w:rPr>
                <w:color w:val="000000"/>
                <w:sz w:val="24"/>
                <w:szCs w:val="24"/>
              </w:rPr>
            </w:pPr>
            <w:r w:rsidRPr="00954E82">
              <w:rPr>
                <w:color w:val="000000"/>
                <w:sz w:val="24"/>
                <w:szCs w:val="24"/>
              </w:rPr>
              <w:t>11%</w:t>
            </w:r>
          </w:p>
        </w:tc>
        <w:tc>
          <w:tcPr>
            <w:tcW w:w="390" w:type="pct"/>
            <w:tcBorders>
              <w:top w:val="nil"/>
              <w:left w:val="nil"/>
              <w:bottom w:val="single" w:sz="4" w:space="0" w:color="auto"/>
              <w:right w:val="single" w:sz="4" w:space="0" w:color="auto"/>
            </w:tcBorders>
            <w:shd w:val="clear" w:color="auto" w:fill="auto"/>
            <w:vAlign w:val="bottom"/>
            <w:hideMark/>
          </w:tcPr>
          <w:p w14:paraId="73E49E72" w14:textId="77777777" w:rsidR="005E62E1" w:rsidRPr="00954E82" w:rsidRDefault="005E62E1" w:rsidP="0024775E">
            <w:pPr>
              <w:contextualSpacing/>
              <w:jc w:val="center"/>
              <w:rPr>
                <w:color w:val="000000"/>
                <w:sz w:val="24"/>
                <w:szCs w:val="24"/>
              </w:rPr>
            </w:pPr>
            <w:r w:rsidRPr="00954E82">
              <w:rPr>
                <w:color w:val="000000"/>
                <w:sz w:val="24"/>
                <w:szCs w:val="24"/>
              </w:rPr>
              <w:t>11%</w:t>
            </w:r>
          </w:p>
        </w:tc>
        <w:tc>
          <w:tcPr>
            <w:tcW w:w="390" w:type="pct"/>
            <w:tcBorders>
              <w:top w:val="nil"/>
              <w:left w:val="nil"/>
              <w:bottom w:val="single" w:sz="4" w:space="0" w:color="auto"/>
              <w:right w:val="single" w:sz="4" w:space="0" w:color="auto"/>
            </w:tcBorders>
            <w:shd w:val="clear" w:color="auto" w:fill="auto"/>
            <w:vAlign w:val="bottom"/>
            <w:hideMark/>
          </w:tcPr>
          <w:p w14:paraId="249F76BF" w14:textId="77777777" w:rsidR="005E62E1" w:rsidRPr="00954E82" w:rsidRDefault="005E62E1" w:rsidP="0024775E">
            <w:pPr>
              <w:contextualSpacing/>
              <w:jc w:val="center"/>
              <w:rPr>
                <w:color w:val="000000"/>
                <w:sz w:val="24"/>
                <w:szCs w:val="24"/>
              </w:rPr>
            </w:pPr>
            <w:r w:rsidRPr="00954E82">
              <w:rPr>
                <w:color w:val="000000"/>
                <w:sz w:val="24"/>
                <w:szCs w:val="24"/>
              </w:rPr>
              <w:t>11%</w:t>
            </w:r>
          </w:p>
        </w:tc>
        <w:tc>
          <w:tcPr>
            <w:tcW w:w="390" w:type="pct"/>
            <w:tcBorders>
              <w:top w:val="nil"/>
              <w:left w:val="nil"/>
              <w:bottom w:val="single" w:sz="4" w:space="0" w:color="auto"/>
              <w:right w:val="single" w:sz="4" w:space="0" w:color="auto"/>
            </w:tcBorders>
            <w:shd w:val="clear" w:color="auto" w:fill="auto"/>
            <w:vAlign w:val="bottom"/>
            <w:hideMark/>
          </w:tcPr>
          <w:p w14:paraId="149B56A1" w14:textId="77777777" w:rsidR="005E62E1" w:rsidRPr="00954E82" w:rsidRDefault="005E62E1" w:rsidP="0024775E">
            <w:pPr>
              <w:contextualSpacing/>
              <w:jc w:val="center"/>
              <w:rPr>
                <w:color w:val="000000"/>
                <w:sz w:val="24"/>
                <w:szCs w:val="24"/>
              </w:rPr>
            </w:pPr>
            <w:r w:rsidRPr="00954E82">
              <w:rPr>
                <w:color w:val="000000"/>
                <w:sz w:val="24"/>
                <w:szCs w:val="24"/>
              </w:rPr>
              <w:t>11%</w:t>
            </w:r>
          </w:p>
        </w:tc>
        <w:tc>
          <w:tcPr>
            <w:tcW w:w="390" w:type="pct"/>
            <w:tcBorders>
              <w:top w:val="nil"/>
              <w:left w:val="nil"/>
              <w:bottom w:val="single" w:sz="4" w:space="0" w:color="auto"/>
              <w:right w:val="single" w:sz="4" w:space="0" w:color="auto"/>
            </w:tcBorders>
            <w:shd w:val="clear" w:color="auto" w:fill="auto"/>
            <w:vAlign w:val="bottom"/>
            <w:hideMark/>
          </w:tcPr>
          <w:p w14:paraId="26571EC7" w14:textId="77777777" w:rsidR="005E62E1" w:rsidRPr="00954E82" w:rsidRDefault="005E62E1" w:rsidP="0024775E">
            <w:pPr>
              <w:contextualSpacing/>
              <w:jc w:val="center"/>
              <w:rPr>
                <w:color w:val="000000"/>
                <w:sz w:val="24"/>
                <w:szCs w:val="24"/>
              </w:rPr>
            </w:pPr>
            <w:r w:rsidRPr="00954E82">
              <w:rPr>
                <w:color w:val="000000"/>
                <w:sz w:val="24"/>
                <w:szCs w:val="24"/>
              </w:rPr>
              <w:t>11%</w:t>
            </w:r>
          </w:p>
        </w:tc>
        <w:tc>
          <w:tcPr>
            <w:tcW w:w="390" w:type="pct"/>
            <w:tcBorders>
              <w:top w:val="nil"/>
              <w:left w:val="nil"/>
              <w:bottom w:val="single" w:sz="4" w:space="0" w:color="auto"/>
              <w:right w:val="single" w:sz="4" w:space="0" w:color="auto"/>
            </w:tcBorders>
            <w:shd w:val="clear" w:color="auto" w:fill="auto"/>
            <w:vAlign w:val="bottom"/>
            <w:hideMark/>
          </w:tcPr>
          <w:p w14:paraId="77448C49" w14:textId="77777777" w:rsidR="005E62E1" w:rsidRPr="00954E82" w:rsidRDefault="005E62E1" w:rsidP="0024775E">
            <w:pPr>
              <w:contextualSpacing/>
              <w:jc w:val="center"/>
              <w:rPr>
                <w:color w:val="000000"/>
                <w:sz w:val="24"/>
                <w:szCs w:val="24"/>
              </w:rPr>
            </w:pPr>
            <w:r w:rsidRPr="00954E82">
              <w:rPr>
                <w:color w:val="000000"/>
                <w:sz w:val="24"/>
                <w:szCs w:val="24"/>
              </w:rPr>
              <w:t>11%</w:t>
            </w:r>
          </w:p>
        </w:tc>
        <w:tc>
          <w:tcPr>
            <w:tcW w:w="390" w:type="pct"/>
            <w:tcBorders>
              <w:top w:val="nil"/>
              <w:left w:val="nil"/>
              <w:bottom w:val="single" w:sz="4" w:space="0" w:color="auto"/>
              <w:right w:val="single" w:sz="4" w:space="0" w:color="auto"/>
            </w:tcBorders>
            <w:shd w:val="clear" w:color="auto" w:fill="auto"/>
            <w:vAlign w:val="bottom"/>
            <w:hideMark/>
          </w:tcPr>
          <w:p w14:paraId="1BC6BE1D" w14:textId="77777777" w:rsidR="005E62E1" w:rsidRPr="00954E82" w:rsidRDefault="005E62E1" w:rsidP="0024775E">
            <w:pPr>
              <w:contextualSpacing/>
              <w:jc w:val="center"/>
              <w:rPr>
                <w:color w:val="000000"/>
                <w:sz w:val="24"/>
                <w:szCs w:val="24"/>
              </w:rPr>
            </w:pPr>
            <w:r w:rsidRPr="00954E82">
              <w:rPr>
                <w:color w:val="000000"/>
                <w:sz w:val="24"/>
                <w:szCs w:val="24"/>
              </w:rPr>
              <w:t>11%</w:t>
            </w:r>
          </w:p>
        </w:tc>
        <w:tc>
          <w:tcPr>
            <w:tcW w:w="390" w:type="pct"/>
            <w:tcBorders>
              <w:top w:val="nil"/>
              <w:left w:val="nil"/>
              <w:bottom w:val="single" w:sz="4" w:space="0" w:color="auto"/>
              <w:right w:val="single" w:sz="4" w:space="0" w:color="auto"/>
            </w:tcBorders>
            <w:shd w:val="clear" w:color="auto" w:fill="auto"/>
            <w:vAlign w:val="bottom"/>
            <w:hideMark/>
          </w:tcPr>
          <w:p w14:paraId="32782019" w14:textId="77777777" w:rsidR="005E62E1" w:rsidRPr="00954E82" w:rsidRDefault="005E62E1" w:rsidP="0024775E">
            <w:pPr>
              <w:contextualSpacing/>
              <w:jc w:val="center"/>
              <w:rPr>
                <w:color w:val="000000"/>
                <w:sz w:val="24"/>
                <w:szCs w:val="24"/>
              </w:rPr>
            </w:pPr>
            <w:r w:rsidRPr="00954E82">
              <w:rPr>
                <w:color w:val="000000"/>
                <w:sz w:val="24"/>
                <w:szCs w:val="24"/>
              </w:rPr>
              <w:t>11%</w:t>
            </w:r>
          </w:p>
        </w:tc>
      </w:tr>
      <w:tr w:rsidR="005E62E1" w:rsidRPr="00954E82" w14:paraId="4026C2CA"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1659ABAD" w14:textId="77777777" w:rsidR="005E62E1" w:rsidRPr="00954E82" w:rsidRDefault="005E62E1" w:rsidP="0024775E">
            <w:pPr>
              <w:contextualSpacing/>
              <w:jc w:val="center"/>
              <w:rPr>
                <w:color w:val="000000"/>
                <w:sz w:val="24"/>
                <w:szCs w:val="24"/>
              </w:rPr>
            </w:pPr>
            <w:r w:rsidRPr="00954E82">
              <w:rPr>
                <w:color w:val="000000"/>
                <w:sz w:val="24"/>
                <w:szCs w:val="24"/>
              </w:rPr>
              <w:t xml:space="preserve">Объем реализации воды всего потребителями, </w:t>
            </w:r>
            <w:r w:rsidRPr="00954E82">
              <w:rPr>
                <w:color w:val="000000"/>
                <w:sz w:val="24"/>
                <w:szCs w:val="24"/>
              </w:rPr>
              <w:br/>
              <w:t>в т.ч</w:t>
            </w:r>
          </w:p>
        </w:tc>
        <w:tc>
          <w:tcPr>
            <w:tcW w:w="385" w:type="pct"/>
            <w:tcBorders>
              <w:top w:val="nil"/>
              <w:left w:val="nil"/>
              <w:bottom w:val="single" w:sz="4" w:space="0" w:color="auto"/>
              <w:right w:val="single" w:sz="4" w:space="0" w:color="auto"/>
            </w:tcBorders>
            <w:shd w:val="clear" w:color="auto" w:fill="auto"/>
            <w:vAlign w:val="bottom"/>
            <w:hideMark/>
          </w:tcPr>
          <w:p w14:paraId="091BD3C8"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7" w:type="pct"/>
            <w:tcBorders>
              <w:top w:val="nil"/>
              <w:left w:val="nil"/>
              <w:bottom w:val="single" w:sz="4" w:space="0" w:color="auto"/>
              <w:right w:val="single" w:sz="4" w:space="0" w:color="auto"/>
            </w:tcBorders>
            <w:shd w:val="clear" w:color="auto" w:fill="auto"/>
            <w:vAlign w:val="bottom"/>
            <w:hideMark/>
          </w:tcPr>
          <w:p w14:paraId="0B986186" w14:textId="77777777" w:rsidR="005E62E1" w:rsidRPr="00954E82" w:rsidRDefault="005E62E1" w:rsidP="0024775E">
            <w:pPr>
              <w:contextualSpacing/>
              <w:jc w:val="center"/>
              <w:rPr>
                <w:color w:val="000000"/>
                <w:sz w:val="24"/>
                <w:szCs w:val="24"/>
              </w:rPr>
            </w:pPr>
            <w:r w:rsidRPr="00954E82">
              <w:rPr>
                <w:color w:val="000000"/>
                <w:sz w:val="24"/>
                <w:szCs w:val="24"/>
              </w:rPr>
              <w:t>6443,50</w:t>
            </w:r>
          </w:p>
        </w:tc>
        <w:tc>
          <w:tcPr>
            <w:tcW w:w="390" w:type="pct"/>
            <w:tcBorders>
              <w:top w:val="nil"/>
              <w:left w:val="nil"/>
              <w:bottom w:val="single" w:sz="4" w:space="0" w:color="auto"/>
              <w:right w:val="single" w:sz="4" w:space="0" w:color="auto"/>
            </w:tcBorders>
            <w:shd w:val="clear" w:color="auto" w:fill="auto"/>
            <w:vAlign w:val="bottom"/>
            <w:hideMark/>
          </w:tcPr>
          <w:p w14:paraId="6FE1F831" w14:textId="77777777" w:rsidR="005E62E1" w:rsidRPr="00954E82" w:rsidRDefault="005E62E1" w:rsidP="0024775E">
            <w:pPr>
              <w:contextualSpacing/>
              <w:jc w:val="center"/>
              <w:rPr>
                <w:color w:val="000000"/>
                <w:sz w:val="24"/>
                <w:szCs w:val="24"/>
              </w:rPr>
            </w:pPr>
            <w:r w:rsidRPr="00954E82">
              <w:rPr>
                <w:color w:val="000000"/>
                <w:sz w:val="24"/>
                <w:szCs w:val="24"/>
              </w:rPr>
              <w:t>6443,50</w:t>
            </w:r>
          </w:p>
        </w:tc>
        <w:tc>
          <w:tcPr>
            <w:tcW w:w="390" w:type="pct"/>
            <w:tcBorders>
              <w:top w:val="nil"/>
              <w:left w:val="nil"/>
              <w:bottom w:val="single" w:sz="4" w:space="0" w:color="auto"/>
              <w:right w:val="single" w:sz="4" w:space="0" w:color="auto"/>
            </w:tcBorders>
            <w:shd w:val="clear" w:color="auto" w:fill="auto"/>
            <w:vAlign w:val="bottom"/>
            <w:hideMark/>
          </w:tcPr>
          <w:p w14:paraId="4AFB5793" w14:textId="77777777" w:rsidR="005E62E1" w:rsidRPr="00954E82" w:rsidRDefault="005E62E1" w:rsidP="0024775E">
            <w:pPr>
              <w:contextualSpacing/>
              <w:jc w:val="center"/>
              <w:rPr>
                <w:color w:val="000000"/>
                <w:sz w:val="24"/>
                <w:szCs w:val="24"/>
              </w:rPr>
            </w:pPr>
            <w:r w:rsidRPr="00954E82">
              <w:rPr>
                <w:color w:val="000000"/>
                <w:sz w:val="24"/>
                <w:szCs w:val="24"/>
              </w:rPr>
              <w:t>6445,00</w:t>
            </w:r>
          </w:p>
        </w:tc>
        <w:tc>
          <w:tcPr>
            <w:tcW w:w="390" w:type="pct"/>
            <w:tcBorders>
              <w:top w:val="nil"/>
              <w:left w:val="nil"/>
              <w:bottom w:val="single" w:sz="4" w:space="0" w:color="auto"/>
              <w:right w:val="single" w:sz="4" w:space="0" w:color="auto"/>
            </w:tcBorders>
            <w:shd w:val="clear" w:color="auto" w:fill="auto"/>
            <w:vAlign w:val="bottom"/>
            <w:hideMark/>
          </w:tcPr>
          <w:p w14:paraId="275B9246" w14:textId="77777777" w:rsidR="005E62E1" w:rsidRPr="00954E82" w:rsidRDefault="005E62E1" w:rsidP="0024775E">
            <w:pPr>
              <w:contextualSpacing/>
              <w:jc w:val="center"/>
              <w:rPr>
                <w:color w:val="000000"/>
                <w:sz w:val="24"/>
                <w:szCs w:val="24"/>
              </w:rPr>
            </w:pPr>
            <w:r w:rsidRPr="00954E82">
              <w:rPr>
                <w:color w:val="000000"/>
                <w:sz w:val="24"/>
                <w:szCs w:val="24"/>
              </w:rPr>
              <w:t>6451,00</w:t>
            </w:r>
          </w:p>
        </w:tc>
        <w:tc>
          <w:tcPr>
            <w:tcW w:w="390" w:type="pct"/>
            <w:tcBorders>
              <w:top w:val="nil"/>
              <w:left w:val="nil"/>
              <w:bottom w:val="single" w:sz="4" w:space="0" w:color="auto"/>
              <w:right w:val="single" w:sz="4" w:space="0" w:color="auto"/>
            </w:tcBorders>
            <w:shd w:val="clear" w:color="auto" w:fill="auto"/>
            <w:vAlign w:val="bottom"/>
            <w:hideMark/>
          </w:tcPr>
          <w:p w14:paraId="7F07422C" w14:textId="77777777" w:rsidR="005E62E1" w:rsidRPr="00954E82" w:rsidRDefault="005E62E1" w:rsidP="0024775E">
            <w:pPr>
              <w:contextualSpacing/>
              <w:jc w:val="center"/>
              <w:rPr>
                <w:color w:val="000000"/>
                <w:sz w:val="24"/>
                <w:szCs w:val="24"/>
              </w:rPr>
            </w:pPr>
            <w:r w:rsidRPr="00954E82">
              <w:rPr>
                <w:color w:val="000000"/>
                <w:sz w:val="24"/>
                <w:szCs w:val="24"/>
              </w:rPr>
              <w:t>6464,55</w:t>
            </w:r>
          </w:p>
        </w:tc>
        <w:tc>
          <w:tcPr>
            <w:tcW w:w="390" w:type="pct"/>
            <w:tcBorders>
              <w:top w:val="nil"/>
              <w:left w:val="nil"/>
              <w:bottom w:val="single" w:sz="4" w:space="0" w:color="auto"/>
              <w:right w:val="single" w:sz="4" w:space="0" w:color="auto"/>
            </w:tcBorders>
            <w:shd w:val="clear" w:color="auto" w:fill="auto"/>
            <w:vAlign w:val="bottom"/>
            <w:hideMark/>
          </w:tcPr>
          <w:p w14:paraId="54827B68" w14:textId="77777777" w:rsidR="005E62E1" w:rsidRPr="00954E82" w:rsidRDefault="005E62E1" w:rsidP="0024775E">
            <w:pPr>
              <w:contextualSpacing/>
              <w:jc w:val="center"/>
              <w:rPr>
                <w:color w:val="000000"/>
                <w:sz w:val="24"/>
                <w:szCs w:val="24"/>
              </w:rPr>
            </w:pPr>
            <w:r w:rsidRPr="00954E82">
              <w:rPr>
                <w:color w:val="000000"/>
                <w:sz w:val="24"/>
                <w:szCs w:val="24"/>
              </w:rPr>
              <w:t>6464,55</w:t>
            </w:r>
          </w:p>
        </w:tc>
        <w:tc>
          <w:tcPr>
            <w:tcW w:w="390" w:type="pct"/>
            <w:tcBorders>
              <w:top w:val="nil"/>
              <w:left w:val="nil"/>
              <w:bottom w:val="single" w:sz="4" w:space="0" w:color="auto"/>
              <w:right w:val="single" w:sz="4" w:space="0" w:color="auto"/>
            </w:tcBorders>
            <w:shd w:val="clear" w:color="auto" w:fill="auto"/>
            <w:vAlign w:val="bottom"/>
            <w:hideMark/>
          </w:tcPr>
          <w:p w14:paraId="2CC53480" w14:textId="77777777" w:rsidR="005E62E1" w:rsidRPr="00954E82" w:rsidRDefault="005E62E1" w:rsidP="0024775E">
            <w:pPr>
              <w:contextualSpacing/>
              <w:jc w:val="center"/>
              <w:rPr>
                <w:color w:val="000000"/>
                <w:sz w:val="24"/>
                <w:szCs w:val="24"/>
              </w:rPr>
            </w:pPr>
            <w:r w:rsidRPr="00954E82">
              <w:rPr>
                <w:color w:val="000000"/>
                <w:sz w:val="24"/>
                <w:szCs w:val="24"/>
              </w:rPr>
              <w:t>6464,55</w:t>
            </w:r>
          </w:p>
        </w:tc>
        <w:tc>
          <w:tcPr>
            <w:tcW w:w="390" w:type="pct"/>
            <w:tcBorders>
              <w:top w:val="nil"/>
              <w:left w:val="nil"/>
              <w:bottom w:val="single" w:sz="4" w:space="0" w:color="auto"/>
              <w:right w:val="single" w:sz="4" w:space="0" w:color="auto"/>
            </w:tcBorders>
            <w:shd w:val="clear" w:color="auto" w:fill="auto"/>
            <w:vAlign w:val="bottom"/>
            <w:hideMark/>
          </w:tcPr>
          <w:p w14:paraId="247BE5AC" w14:textId="77777777" w:rsidR="005E62E1" w:rsidRPr="00954E82" w:rsidRDefault="005E62E1" w:rsidP="0024775E">
            <w:pPr>
              <w:contextualSpacing/>
              <w:jc w:val="center"/>
              <w:rPr>
                <w:color w:val="000000"/>
                <w:sz w:val="24"/>
                <w:szCs w:val="24"/>
              </w:rPr>
            </w:pPr>
            <w:r w:rsidRPr="00954E82">
              <w:rPr>
                <w:color w:val="000000"/>
                <w:sz w:val="24"/>
                <w:szCs w:val="24"/>
              </w:rPr>
              <w:t>6464,55</w:t>
            </w:r>
          </w:p>
        </w:tc>
      </w:tr>
      <w:tr w:rsidR="005E62E1" w:rsidRPr="00954E82" w14:paraId="7758EDCB"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A0B87EA" w14:textId="77777777" w:rsidR="005E62E1" w:rsidRPr="00954E82" w:rsidRDefault="005E62E1" w:rsidP="0024775E">
            <w:pPr>
              <w:contextualSpacing/>
              <w:jc w:val="center"/>
              <w:rPr>
                <w:color w:val="000000"/>
                <w:sz w:val="24"/>
                <w:szCs w:val="24"/>
              </w:rPr>
            </w:pPr>
            <w:r w:rsidRPr="00954E82">
              <w:rPr>
                <w:color w:val="000000"/>
                <w:sz w:val="24"/>
                <w:szCs w:val="24"/>
              </w:rPr>
              <w:t>население</w:t>
            </w:r>
          </w:p>
        </w:tc>
        <w:tc>
          <w:tcPr>
            <w:tcW w:w="385" w:type="pct"/>
            <w:tcBorders>
              <w:top w:val="nil"/>
              <w:left w:val="nil"/>
              <w:bottom w:val="single" w:sz="4" w:space="0" w:color="auto"/>
              <w:right w:val="single" w:sz="4" w:space="0" w:color="auto"/>
            </w:tcBorders>
            <w:shd w:val="clear" w:color="auto" w:fill="auto"/>
            <w:vAlign w:val="bottom"/>
            <w:hideMark/>
          </w:tcPr>
          <w:p w14:paraId="1769EF42"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7" w:type="pct"/>
            <w:tcBorders>
              <w:top w:val="nil"/>
              <w:left w:val="nil"/>
              <w:bottom w:val="single" w:sz="4" w:space="0" w:color="auto"/>
              <w:right w:val="single" w:sz="4" w:space="0" w:color="auto"/>
            </w:tcBorders>
            <w:shd w:val="clear" w:color="auto" w:fill="auto"/>
            <w:vAlign w:val="bottom"/>
            <w:hideMark/>
          </w:tcPr>
          <w:p w14:paraId="560C62E2" w14:textId="77777777" w:rsidR="005E62E1" w:rsidRPr="00954E82" w:rsidRDefault="005E62E1" w:rsidP="0024775E">
            <w:pPr>
              <w:contextualSpacing/>
              <w:jc w:val="center"/>
              <w:rPr>
                <w:color w:val="000000"/>
                <w:sz w:val="24"/>
                <w:szCs w:val="24"/>
              </w:rPr>
            </w:pPr>
            <w:r w:rsidRPr="00954E82">
              <w:rPr>
                <w:color w:val="000000"/>
                <w:sz w:val="24"/>
                <w:szCs w:val="24"/>
              </w:rPr>
              <w:t>1498,26</w:t>
            </w:r>
          </w:p>
        </w:tc>
        <w:tc>
          <w:tcPr>
            <w:tcW w:w="390" w:type="pct"/>
            <w:tcBorders>
              <w:top w:val="nil"/>
              <w:left w:val="nil"/>
              <w:bottom w:val="single" w:sz="4" w:space="0" w:color="auto"/>
              <w:right w:val="single" w:sz="4" w:space="0" w:color="auto"/>
            </w:tcBorders>
            <w:shd w:val="clear" w:color="auto" w:fill="auto"/>
            <w:vAlign w:val="bottom"/>
            <w:hideMark/>
          </w:tcPr>
          <w:p w14:paraId="343A62E0" w14:textId="77777777" w:rsidR="005E62E1" w:rsidRPr="00954E82" w:rsidRDefault="005E62E1" w:rsidP="0024775E">
            <w:pPr>
              <w:contextualSpacing/>
              <w:jc w:val="center"/>
              <w:rPr>
                <w:color w:val="000000"/>
                <w:sz w:val="24"/>
                <w:szCs w:val="24"/>
              </w:rPr>
            </w:pPr>
            <w:r w:rsidRPr="00954E82">
              <w:rPr>
                <w:color w:val="000000"/>
                <w:sz w:val="24"/>
                <w:szCs w:val="24"/>
              </w:rPr>
              <w:t>1498,26</w:t>
            </w:r>
          </w:p>
        </w:tc>
        <w:tc>
          <w:tcPr>
            <w:tcW w:w="390" w:type="pct"/>
            <w:tcBorders>
              <w:top w:val="nil"/>
              <w:left w:val="nil"/>
              <w:bottom w:val="single" w:sz="4" w:space="0" w:color="auto"/>
              <w:right w:val="single" w:sz="4" w:space="0" w:color="auto"/>
            </w:tcBorders>
            <w:shd w:val="clear" w:color="auto" w:fill="auto"/>
            <w:vAlign w:val="bottom"/>
            <w:hideMark/>
          </w:tcPr>
          <w:p w14:paraId="3EEFFEFF" w14:textId="77777777" w:rsidR="005E62E1" w:rsidRPr="00954E82" w:rsidRDefault="005E62E1" w:rsidP="0024775E">
            <w:pPr>
              <w:contextualSpacing/>
              <w:jc w:val="center"/>
              <w:rPr>
                <w:color w:val="000000"/>
                <w:sz w:val="24"/>
                <w:szCs w:val="24"/>
              </w:rPr>
            </w:pPr>
            <w:r w:rsidRPr="00954E82">
              <w:rPr>
                <w:color w:val="000000"/>
                <w:sz w:val="24"/>
                <w:szCs w:val="24"/>
              </w:rPr>
              <w:t>1499,76</w:t>
            </w:r>
          </w:p>
        </w:tc>
        <w:tc>
          <w:tcPr>
            <w:tcW w:w="390" w:type="pct"/>
            <w:tcBorders>
              <w:top w:val="nil"/>
              <w:left w:val="nil"/>
              <w:bottom w:val="single" w:sz="4" w:space="0" w:color="auto"/>
              <w:right w:val="single" w:sz="4" w:space="0" w:color="auto"/>
            </w:tcBorders>
            <w:shd w:val="clear" w:color="auto" w:fill="auto"/>
            <w:vAlign w:val="bottom"/>
            <w:hideMark/>
          </w:tcPr>
          <w:p w14:paraId="18164B64" w14:textId="77777777" w:rsidR="005E62E1" w:rsidRPr="00954E82" w:rsidRDefault="005E62E1" w:rsidP="0024775E">
            <w:pPr>
              <w:contextualSpacing/>
              <w:jc w:val="center"/>
              <w:rPr>
                <w:color w:val="000000"/>
                <w:sz w:val="24"/>
                <w:szCs w:val="24"/>
              </w:rPr>
            </w:pPr>
            <w:r w:rsidRPr="00954E82">
              <w:rPr>
                <w:color w:val="000000"/>
                <w:sz w:val="24"/>
                <w:szCs w:val="24"/>
              </w:rPr>
              <w:t>1505,76</w:t>
            </w:r>
          </w:p>
        </w:tc>
        <w:tc>
          <w:tcPr>
            <w:tcW w:w="390" w:type="pct"/>
            <w:tcBorders>
              <w:top w:val="nil"/>
              <w:left w:val="nil"/>
              <w:bottom w:val="single" w:sz="4" w:space="0" w:color="auto"/>
              <w:right w:val="single" w:sz="4" w:space="0" w:color="auto"/>
            </w:tcBorders>
            <w:shd w:val="clear" w:color="auto" w:fill="auto"/>
            <w:vAlign w:val="bottom"/>
            <w:hideMark/>
          </w:tcPr>
          <w:p w14:paraId="2A56EB22" w14:textId="77777777" w:rsidR="005E62E1" w:rsidRPr="00954E82" w:rsidRDefault="005E62E1" w:rsidP="0024775E">
            <w:pPr>
              <w:contextualSpacing/>
              <w:jc w:val="center"/>
              <w:rPr>
                <w:color w:val="000000"/>
                <w:sz w:val="24"/>
                <w:szCs w:val="24"/>
              </w:rPr>
            </w:pPr>
            <w:r w:rsidRPr="00954E82">
              <w:rPr>
                <w:color w:val="000000"/>
                <w:sz w:val="24"/>
                <w:szCs w:val="24"/>
              </w:rPr>
              <w:t>1519,31</w:t>
            </w:r>
          </w:p>
        </w:tc>
        <w:tc>
          <w:tcPr>
            <w:tcW w:w="390" w:type="pct"/>
            <w:tcBorders>
              <w:top w:val="nil"/>
              <w:left w:val="nil"/>
              <w:bottom w:val="single" w:sz="4" w:space="0" w:color="auto"/>
              <w:right w:val="single" w:sz="4" w:space="0" w:color="auto"/>
            </w:tcBorders>
            <w:shd w:val="clear" w:color="auto" w:fill="auto"/>
            <w:vAlign w:val="bottom"/>
            <w:hideMark/>
          </w:tcPr>
          <w:p w14:paraId="63874CD8" w14:textId="77777777" w:rsidR="005E62E1" w:rsidRPr="00954E82" w:rsidRDefault="005E62E1" w:rsidP="0024775E">
            <w:pPr>
              <w:contextualSpacing/>
              <w:jc w:val="center"/>
              <w:rPr>
                <w:color w:val="000000"/>
                <w:sz w:val="24"/>
                <w:szCs w:val="24"/>
              </w:rPr>
            </w:pPr>
            <w:r w:rsidRPr="00954E82">
              <w:rPr>
                <w:color w:val="000000"/>
                <w:sz w:val="24"/>
                <w:szCs w:val="24"/>
              </w:rPr>
              <w:t>1519,31</w:t>
            </w:r>
          </w:p>
        </w:tc>
        <w:tc>
          <w:tcPr>
            <w:tcW w:w="390" w:type="pct"/>
            <w:tcBorders>
              <w:top w:val="nil"/>
              <w:left w:val="nil"/>
              <w:bottom w:val="single" w:sz="4" w:space="0" w:color="auto"/>
              <w:right w:val="single" w:sz="4" w:space="0" w:color="auto"/>
            </w:tcBorders>
            <w:shd w:val="clear" w:color="auto" w:fill="auto"/>
            <w:vAlign w:val="bottom"/>
            <w:hideMark/>
          </w:tcPr>
          <w:p w14:paraId="589BDDF9" w14:textId="77777777" w:rsidR="005E62E1" w:rsidRPr="00954E82" w:rsidRDefault="005E62E1" w:rsidP="0024775E">
            <w:pPr>
              <w:contextualSpacing/>
              <w:jc w:val="center"/>
              <w:rPr>
                <w:color w:val="000000"/>
                <w:sz w:val="24"/>
                <w:szCs w:val="24"/>
              </w:rPr>
            </w:pPr>
            <w:r w:rsidRPr="00954E82">
              <w:rPr>
                <w:color w:val="000000"/>
                <w:sz w:val="24"/>
                <w:szCs w:val="24"/>
              </w:rPr>
              <w:t>1519,31</w:t>
            </w:r>
          </w:p>
        </w:tc>
        <w:tc>
          <w:tcPr>
            <w:tcW w:w="390" w:type="pct"/>
            <w:tcBorders>
              <w:top w:val="nil"/>
              <w:left w:val="nil"/>
              <w:bottom w:val="single" w:sz="4" w:space="0" w:color="auto"/>
              <w:right w:val="single" w:sz="4" w:space="0" w:color="auto"/>
            </w:tcBorders>
            <w:shd w:val="clear" w:color="auto" w:fill="auto"/>
            <w:vAlign w:val="bottom"/>
            <w:hideMark/>
          </w:tcPr>
          <w:p w14:paraId="6E9F7BAF" w14:textId="77777777" w:rsidR="005E62E1" w:rsidRPr="00954E82" w:rsidRDefault="005E62E1" w:rsidP="0024775E">
            <w:pPr>
              <w:contextualSpacing/>
              <w:jc w:val="center"/>
              <w:rPr>
                <w:color w:val="000000"/>
                <w:sz w:val="24"/>
                <w:szCs w:val="24"/>
              </w:rPr>
            </w:pPr>
            <w:r w:rsidRPr="00954E82">
              <w:rPr>
                <w:color w:val="000000"/>
                <w:sz w:val="24"/>
                <w:szCs w:val="24"/>
              </w:rPr>
              <w:t>1519,31</w:t>
            </w:r>
          </w:p>
        </w:tc>
      </w:tr>
      <w:tr w:rsidR="005E62E1" w:rsidRPr="00954E82" w14:paraId="2EAC53DC"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9A78374" w14:textId="77777777" w:rsidR="005E62E1" w:rsidRPr="00954E82" w:rsidRDefault="005E62E1" w:rsidP="0024775E">
            <w:pPr>
              <w:contextualSpacing/>
              <w:jc w:val="center"/>
              <w:rPr>
                <w:color w:val="000000"/>
                <w:sz w:val="24"/>
                <w:szCs w:val="24"/>
              </w:rPr>
            </w:pPr>
            <w:r w:rsidRPr="00954E82">
              <w:rPr>
                <w:color w:val="000000"/>
                <w:sz w:val="24"/>
                <w:szCs w:val="24"/>
              </w:rPr>
              <w:t>бюджет</w:t>
            </w:r>
          </w:p>
        </w:tc>
        <w:tc>
          <w:tcPr>
            <w:tcW w:w="385" w:type="pct"/>
            <w:tcBorders>
              <w:top w:val="nil"/>
              <w:left w:val="nil"/>
              <w:bottom w:val="single" w:sz="4" w:space="0" w:color="auto"/>
              <w:right w:val="single" w:sz="4" w:space="0" w:color="auto"/>
            </w:tcBorders>
            <w:shd w:val="clear" w:color="auto" w:fill="auto"/>
            <w:vAlign w:val="bottom"/>
            <w:hideMark/>
          </w:tcPr>
          <w:p w14:paraId="1A6AB29D"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7" w:type="pct"/>
            <w:tcBorders>
              <w:top w:val="nil"/>
              <w:left w:val="nil"/>
              <w:bottom w:val="single" w:sz="4" w:space="0" w:color="auto"/>
              <w:right w:val="single" w:sz="4" w:space="0" w:color="auto"/>
            </w:tcBorders>
            <w:shd w:val="clear" w:color="auto" w:fill="auto"/>
            <w:vAlign w:val="bottom"/>
            <w:hideMark/>
          </w:tcPr>
          <w:p w14:paraId="0A52F0BA" w14:textId="77777777" w:rsidR="005E62E1" w:rsidRPr="00954E82" w:rsidRDefault="005E62E1" w:rsidP="0024775E">
            <w:pPr>
              <w:contextualSpacing/>
              <w:jc w:val="center"/>
              <w:rPr>
                <w:color w:val="000000"/>
                <w:sz w:val="24"/>
                <w:szCs w:val="24"/>
              </w:rPr>
            </w:pPr>
            <w:r w:rsidRPr="00954E82">
              <w:rPr>
                <w:color w:val="000000"/>
                <w:sz w:val="24"/>
                <w:szCs w:val="24"/>
              </w:rPr>
              <w:t>313,82</w:t>
            </w:r>
          </w:p>
        </w:tc>
        <w:tc>
          <w:tcPr>
            <w:tcW w:w="390" w:type="pct"/>
            <w:tcBorders>
              <w:top w:val="nil"/>
              <w:left w:val="nil"/>
              <w:bottom w:val="single" w:sz="4" w:space="0" w:color="auto"/>
              <w:right w:val="single" w:sz="4" w:space="0" w:color="auto"/>
            </w:tcBorders>
            <w:shd w:val="clear" w:color="auto" w:fill="auto"/>
            <w:vAlign w:val="bottom"/>
            <w:hideMark/>
          </w:tcPr>
          <w:p w14:paraId="2AE9D22F" w14:textId="77777777" w:rsidR="005E62E1" w:rsidRPr="00954E82" w:rsidRDefault="005E62E1" w:rsidP="0024775E">
            <w:pPr>
              <w:contextualSpacing/>
              <w:jc w:val="center"/>
              <w:rPr>
                <w:color w:val="000000"/>
                <w:sz w:val="24"/>
                <w:szCs w:val="24"/>
              </w:rPr>
            </w:pPr>
            <w:r w:rsidRPr="00954E82">
              <w:rPr>
                <w:color w:val="000000"/>
                <w:sz w:val="24"/>
                <w:szCs w:val="24"/>
              </w:rPr>
              <w:t>313,82</w:t>
            </w:r>
          </w:p>
        </w:tc>
        <w:tc>
          <w:tcPr>
            <w:tcW w:w="390" w:type="pct"/>
            <w:tcBorders>
              <w:top w:val="nil"/>
              <w:left w:val="nil"/>
              <w:bottom w:val="single" w:sz="4" w:space="0" w:color="auto"/>
              <w:right w:val="single" w:sz="4" w:space="0" w:color="auto"/>
            </w:tcBorders>
            <w:shd w:val="clear" w:color="auto" w:fill="auto"/>
            <w:vAlign w:val="bottom"/>
            <w:hideMark/>
          </w:tcPr>
          <w:p w14:paraId="67311AE8" w14:textId="77777777" w:rsidR="005E62E1" w:rsidRPr="00954E82" w:rsidRDefault="005E62E1" w:rsidP="0024775E">
            <w:pPr>
              <w:contextualSpacing/>
              <w:jc w:val="center"/>
              <w:rPr>
                <w:color w:val="000000"/>
                <w:sz w:val="24"/>
                <w:szCs w:val="24"/>
              </w:rPr>
            </w:pPr>
            <w:r w:rsidRPr="00954E82">
              <w:rPr>
                <w:color w:val="000000"/>
                <w:sz w:val="24"/>
                <w:szCs w:val="24"/>
              </w:rPr>
              <w:t>313,82</w:t>
            </w:r>
          </w:p>
        </w:tc>
        <w:tc>
          <w:tcPr>
            <w:tcW w:w="390" w:type="pct"/>
            <w:tcBorders>
              <w:top w:val="nil"/>
              <w:left w:val="nil"/>
              <w:bottom w:val="single" w:sz="4" w:space="0" w:color="auto"/>
              <w:right w:val="single" w:sz="4" w:space="0" w:color="auto"/>
            </w:tcBorders>
            <w:shd w:val="clear" w:color="auto" w:fill="auto"/>
            <w:vAlign w:val="bottom"/>
            <w:hideMark/>
          </w:tcPr>
          <w:p w14:paraId="61E21B35" w14:textId="77777777" w:rsidR="005E62E1" w:rsidRPr="00954E82" w:rsidRDefault="005E62E1" w:rsidP="0024775E">
            <w:pPr>
              <w:contextualSpacing/>
              <w:jc w:val="center"/>
              <w:rPr>
                <w:color w:val="000000"/>
                <w:sz w:val="24"/>
                <w:szCs w:val="24"/>
              </w:rPr>
            </w:pPr>
            <w:r w:rsidRPr="00954E82">
              <w:rPr>
                <w:color w:val="000000"/>
                <w:sz w:val="24"/>
                <w:szCs w:val="24"/>
              </w:rPr>
              <w:t>313,82</w:t>
            </w:r>
          </w:p>
        </w:tc>
        <w:tc>
          <w:tcPr>
            <w:tcW w:w="390" w:type="pct"/>
            <w:tcBorders>
              <w:top w:val="nil"/>
              <w:left w:val="nil"/>
              <w:bottom w:val="single" w:sz="4" w:space="0" w:color="auto"/>
              <w:right w:val="single" w:sz="4" w:space="0" w:color="auto"/>
            </w:tcBorders>
            <w:shd w:val="clear" w:color="auto" w:fill="auto"/>
            <w:vAlign w:val="bottom"/>
            <w:hideMark/>
          </w:tcPr>
          <w:p w14:paraId="3A3AB3CB" w14:textId="77777777" w:rsidR="005E62E1" w:rsidRPr="00954E82" w:rsidRDefault="005E62E1" w:rsidP="0024775E">
            <w:pPr>
              <w:contextualSpacing/>
              <w:jc w:val="center"/>
              <w:rPr>
                <w:color w:val="000000"/>
                <w:sz w:val="24"/>
                <w:szCs w:val="24"/>
              </w:rPr>
            </w:pPr>
            <w:r w:rsidRPr="00954E82">
              <w:rPr>
                <w:color w:val="000000"/>
                <w:sz w:val="24"/>
                <w:szCs w:val="24"/>
              </w:rPr>
              <w:t>313,82</w:t>
            </w:r>
          </w:p>
        </w:tc>
        <w:tc>
          <w:tcPr>
            <w:tcW w:w="390" w:type="pct"/>
            <w:tcBorders>
              <w:top w:val="nil"/>
              <w:left w:val="nil"/>
              <w:bottom w:val="single" w:sz="4" w:space="0" w:color="auto"/>
              <w:right w:val="single" w:sz="4" w:space="0" w:color="auto"/>
            </w:tcBorders>
            <w:shd w:val="clear" w:color="auto" w:fill="auto"/>
            <w:vAlign w:val="bottom"/>
            <w:hideMark/>
          </w:tcPr>
          <w:p w14:paraId="79105007" w14:textId="77777777" w:rsidR="005E62E1" w:rsidRPr="00954E82" w:rsidRDefault="005E62E1" w:rsidP="0024775E">
            <w:pPr>
              <w:contextualSpacing/>
              <w:jc w:val="center"/>
              <w:rPr>
                <w:color w:val="000000"/>
                <w:sz w:val="24"/>
                <w:szCs w:val="24"/>
              </w:rPr>
            </w:pPr>
            <w:r w:rsidRPr="00954E82">
              <w:rPr>
                <w:color w:val="000000"/>
                <w:sz w:val="24"/>
                <w:szCs w:val="24"/>
              </w:rPr>
              <w:t>313,82</w:t>
            </w:r>
          </w:p>
        </w:tc>
        <w:tc>
          <w:tcPr>
            <w:tcW w:w="390" w:type="pct"/>
            <w:tcBorders>
              <w:top w:val="nil"/>
              <w:left w:val="nil"/>
              <w:bottom w:val="single" w:sz="4" w:space="0" w:color="auto"/>
              <w:right w:val="single" w:sz="4" w:space="0" w:color="auto"/>
            </w:tcBorders>
            <w:shd w:val="clear" w:color="auto" w:fill="auto"/>
            <w:vAlign w:val="bottom"/>
            <w:hideMark/>
          </w:tcPr>
          <w:p w14:paraId="01DB2238" w14:textId="77777777" w:rsidR="005E62E1" w:rsidRPr="00954E82" w:rsidRDefault="005E62E1" w:rsidP="0024775E">
            <w:pPr>
              <w:contextualSpacing/>
              <w:jc w:val="center"/>
              <w:rPr>
                <w:color w:val="000000"/>
                <w:sz w:val="24"/>
                <w:szCs w:val="24"/>
              </w:rPr>
            </w:pPr>
            <w:r w:rsidRPr="00954E82">
              <w:rPr>
                <w:color w:val="000000"/>
                <w:sz w:val="24"/>
                <w:szCs w:val="24"/>
              </w:rPr>
              <w:t>313,82</w:t>
            </w:r>
          </w:p>
        </w:tc>
        <w:tc>
          <w:tcPr>
            <w:tcW w:w="390" w:type="pct"/>
            <w:tcBorders>
              <w:top w:val="nil"/>
              <w:left w:val="nil"/>
              <w:bottom w:val="single" w:sz="4" w:space="0" w:color="auto"/>
              <w:right w:val="single" w:sz="4" w:space="0" w:color="auto"/>
            </w:tcBorders>
            <w:shd w:val="clear" w:color="auto" w:fill="auto"/>
            <w:vAlign w:val="bottom"/>
            <w:hideMark/>
          </w:tcPr>
          <w:p w14:paraId="4EBC739E" w14:textId="77777777" w:rsidR="005E62E1" w:rsidRPr="00954E82" w:rsidRDefault="005E62E1" w:rsidP="0024775E">
            <w:pPr>
              <w:contextualSpacing/>
              <w:jc w:val="center"/>
              <w:rPr>
                <w:color w:val="000000"/>
                <w:sz w:val="24"/>
                <w:szCs w:val="24"/>
              </w:rPr>
            </w:pPr>
            <w:r w:rsidRPr="00954E82">
              <w:rPr>
                <w:color w:val="000000"/>
                <w:sz w:val="24"/>
                <w:szCs w:val="24"/>
              </w:rPr>
              <w:t>313,82</w:t>
            </w:r>
          </w:p>
        </w:tc>
      </w:tr>
      <w:tr w:rsidR="005E62E1" w:rsidRPr="00954E82" w14:paraId="35D50038" w14:textId="77777777" w:rsidTr="005E62E1">
        <w:trPr>
          <w:trHeight w:val="57"/>
        </w:trPr>
        <w:tc>
          <w:tcPr>
            <w:tcW w:w="1457" w:type="pct"/>
            <w:tcBorders>
              <w:top w:val="nil"/>
              <w:left w:val="single" w:sz="4" w:space="0" w:color="auto"/>
              <w:bottom w:val="single" w:sz="4" w:space="0" w:color="auto"/>
              <w:right w:val="single" w:sz="4" w:space="0" w:color="auto"/>
            </w:tcBorders>
            <w:shd w:val="clear" w:color="auto" w:fill="auto"/>
            <w:vAlign w:val="bottom"/>
            <w:hideMark/>
          </w:tcPr>
          <w:p w14:paraId="2419F923" w14:textId="77777777" w:rsidR="005E62E1" w:rsidRPr="00954E82" w:rsidRDefault="005E62E1" w:rsidP="0024775E">
            <w:pPr>
              <w:contextualSpacing/>
              <w:jc w:val="center"/>
              <w:rPr>
                <w:color w:val="000000"/>
                <w:sz w:val="24"/>
                <w:szCs w:val="24"/>
              </w:rPr>
            </w:pPr>
            <w:r w:rsidRPr="00954E82">
              <w:rPr>
                <w:color w:val="000000"/>
                <w:sz w:val="24"/>
                <w:szCs w:val="24"/>
              </w:rPr>
              <w:t>прочие</w:t>
            </w:r>
          </w:p>
        </w:tc>
        <w:tc>
          <w:tcPr>
            <w:tcW w:w="385" w:type="pct"/>
            <w:tcBorders>
              <w:top w:val="nil"/>
              <w:left w:val="nil"/>
              <w:bottom w:val="single" w:sz="4" w:space="0" w:color="auto"/>
              <w:right w:val="single" w:sz="4" w:space="0" w:color="auto"/>
            </w:tcBorders>
            <w:shd w:val="clear" w:color="auto" w:fill="auto"/>
            <w:vAlign w:val="bottom"/>
            <w:hideMark/>
          </w:tcPr>
          <w:p w14:paraId="137781DE"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7" w:type="pct"/>
            <w:tcBorders>
              <w:top w:val="nil"/>
              <w:left w:val="nil"/>
              <w:bottom w:val="single" w:sz="4" w:space="0" w:color="auto"/>
              <w:right w:val="single" w:sz="4" w:space="0" w:color="auto"/>
            </w:tcBorders>
            <w:shd w:val="clear" w:color="auto" w:fill="auto"/>
            <w:vAlign w:val="bottom"/>
            <w:hideMark/>
          </w:tcPr>
          <w:p w14:paraId="6ABDE66E" w14:textId="77777777" w:rsidR="005E62E1" w:rsidRPr="00954E82" w:rsidRDefault="005E62E1" w:rsidP="0024775E">
            <w:pPr>
              <w:contextualSpacing/>
              <w:jc w:val="center"/>
              <w:rPr>
                <w:color w:val="000000"/>
                <w:sz w:val="24"/>
                <w:szCs w:val="24"/>
              </w:rPr>
            </w:pPr>
            <w:r w:rsidRPr="00954E82">
              <w:rPr>
                <w:color w:val="000000"/>
                <w:sz w:val="24"/>
                <w:szCs w:val="24"/>
              </w:rPr>
              <w:t>4631,42</w:t>
            </w:r>
          </w:p>
        </w:tc>
        <w:tc>
          <w:tcPr>
            <w:tcW w:w="390" w:type="pct"/>
            <w:tcBorders>
              <w:top w:val="nil"/>
              <w:left w:val="nil"/>
              <w:bottom w:val="single" w:sz="4" w:space="0" w:color="auto"/>
              <w:right w:val="single" w:sz="4" w:space="0" w:color="auto"/>
            </w:tcBorders>
            <w:shd w:val="clear" w:color="auto" w:fill="auto"/>
            <w:vAlign w:val="bottom"/>
            <w:hideMark/>
          </w:tcPr>
          <w:p w14:paraId="123E006D" w14:textId="77777777" w:rsidR="005E62E1" w:rsidRPr="00954E82" w:rsidRDefault="005E62E1" w:rsidP="0024775E">
            <w:pPr>
              <w:contextualSpacing/>
              <w:jc w:val="center"/>
              <w:rPr>
                <w:color w:val="000000"/>
                <w:sz w:val="24"/>
                <w:szCs w:val="24"/>
              </w:rPr>
            </w:pPr>
            <w:r w:rsidRPr="00954E82">
              <w:rPr>
                <w:color w:val="000000"/>
                <w:sz w:val="24"/>
                <w:szCs w:val="24"/>
              </w:rPr>
              <w:t>4631,42</w:t>
            </w:r>
          </w:p>
        </w:tc>
        <w:tc>
          <w:tcPr>
            <w:tcW w:w="390" w:type="pct"/>
            <w:tcBorders>
              <w:top w:val="nil"/>
              <w:left w:val="nil"/>
              <w:bottom w:val="single" w:sz="4" w:space="0" w:color="auto"/>
              <w:right w:val="single" w:sz="4" w:space="0" w:color="auto"/>
            </w:tcBorders>
            <w:shd w:val="clear" w:color="auto" w:fill="auto"/>
            <w:vAlign w:val="bottom"/>
            <w:hideMark/>
          </w:tcPr>
          <w:p w14:paraId="6FA30FBD" w14:textId="77777777" w:rsidR="005E62E1" w:rsidRPr="00954E82" w:rsidRDefault="005E62E1" w:rsidP="0024775E">
            <w:pPr>
              <w:contextualSpacing/>
              <w:jc w:val="center"/>
              <w:rPr>
                <w:color w:val="000000"/>
                <w:sz w:val="24"/>
                <w:szCs w:val="24"/>
              </w:rPr>
            </w:pPr>
            <w:r w:rsidRPr="00954E82">
              <w:rPr>
                <w:color w:val="000000"/>
                <w:sz w:val="24"/>
                <w:szCs w:val="24"/>
              </w:rPr>
              <w:t>4631,42</w:t>
            </w:r>
          </w:p>
        </w:tc>
        <w:tc>
          <w:tcPr>
            <w:tcW w:w="390" w:type="pct"/>
            <w:tcBorders>
              <w:top w:val="nil"/>
              <w:left w:val="nil"/>
              <w:bottom w:val="single" w:sz="4" w:space="0" w:color="auto"/>
              <w:right w:val="single" w:sz="4" w:space="0" w:color="auto"/>
            </w:tcBorders>
            <w:shd w:val="clear" w:color="auto" w:fill="auto"/>
            <w:vAlign w:val="bottom"/>
            <w:hideMark/>
          </w:tcPr>
          <w:p w14:paraId="5D9FC410" w14:textId="77777777" w:rsidR="005E62E1" w:rsidRPr="00954E82" w:rsidRDefault="005E62E1" w:rsidP="0024775E">
            <w:pPr>
              <w:contextualSpacing/>
              <w:jc w:val="center"/>
              <w:rPr>
                <w:color w:val="000000"/>
                <w:sz w:val="24"/>
                <w:szCs w:val="24"/>
              </w:rPr>
            </w:pPr>
            <w:r w:rsidRPr="00954E82">
              <w:rPr>
                <w:color w:val="000000"/>
                <w:sz w:val="24"/>
                <w:szCs w:val="24"/>
              </w:rPr>
              <w:t>4631,42</w:t>
            </w:r>
          </w:p>
        </w:tc>
        <w:tc>
          <w:tcPr>
            <w:tcW w:w="390" w:type="pct"/>
            <w:tcBorders>
              <w:top w:val="nil"/>
              <w:left w:val="nil"/>
              <w:bottom w:val="single" w:sz="4" w:space="0" w:color="auto"/>
              <w:right w:val="single" w:sz="4" w:space="0" w:color="auto"/>
            </w:tcBorders>
            <w:shd w:val="clear" w:color="auto" w:fill="auto"/>
            <w:vAlign w:val="bottom"/>
            <w:hideMark/>
          </w:tcPr>
          <w:p w14:paraId="55318423" w14:textId="77777777" w:rsidR="005E62E1" w:rsidRPr="00954E82" w:rsidRDefault="005E62E1" w:rsidP="0024775E">
            <w:pPr>
              <w:contextualSpacing/>
              <w:jc w:val="center"/>
              <w:rPr>
                <w:color w:val="000000"/>
                <w:sz w:val="24"/>
                <w:szCs w:val="24"/>
              </w:rPr>
            </w:pPr>
            <w:r w:rsidRPr="00954E82">
              <w:rPr>
                <w:color w:val="000000"/>
                <w:sz w:val="24"/>
                <w:szCs w:val="24"/>
              </w:rPr>
              <w:t>4631,42</w:t>
            </w:r>
          </w:p>
        </w:tc>
        <w:tc>
          <w:tcPr>
            <w:tcW w:w="390" w:type="pct"/>
            <w:tcBorders>
              <w:top w:val="nil"/>
              <w:left w:val="nil"/>
              <w:bottom w:val="single" w:sz="4" w:space="0" w:color="auto"/>
              <w:right w:val="single" w:sz="4" w:space="0" w:color="auto"/>
            </w:tcBorders>
            <w:shd w:val="clear" w:color="auto" w:fill="auto"/>
            <w:vAlign w:val="bottom"/>
            <w:hideMark/>
          </w:tcPr>
          <w:p w14:paraId="67A702E3" w14:textId="77777777" w:rsidR="005E62E1" w:rsidRPr="00954E82" w:rsidRDefault="005E62E1" w:rsidP="0024775E">
            <w:pPr>
              <w:contextualSpacing/>
              <w:jc w:val="center"/>
              <w:rPr>
                <w:color w:val="000000"/>
                <w:sz w:val="24"/>
                <w:szCs w:val="24"/>
              </w:rPr>
            </w:pPr>
            <w:r w:rsidRPr="00954E82">
              <w:rPr>
                <w:color w:val="000000"/>
                <w:sz w:val="24"/>
                <w:szCs w:val="24"/>
              </w:rPr>
              <w:t>4631,42</w:t>
            </w:r>
          </w:p>
        </w:tc>
        <w:tc>
          <w:tcPr>
            <w:tcW w:w="390" w:type="pct"/>
            <w:tcBorders>
              <w:top w:val="nil"/>
              <w:left w:val="nil"/>
              <w:bottom w:val="single" w:sz="4" w:space="0" w:color="auto"/>
              <w:right w:val="single" w:sz="4" w:space="0" w:color="auto"/>
            </w:tcBorders>
            <w:shd w:val="clear" w:color="auto" w:fill="auto"/>
            <w:vAlign w:val="bottom"/>
            <w:hideMark/>
          </w:tcPr>
          <w:p w14:paraId="0D26A5F2" w14:textId="77777777" w:rsidR="005E62E1" w:rsidRPr="00954E82" w:rsidRDefault="005E62E1" w:rsidP="0024775E">
            <w:pPr>
              <w:contextualSpacing/>
              <w:jc w:val="center"/>
              <w:rPr>
                <w:color w:val="000000"/>
                <w:sz w:val="24"/>
                <w:szCs w:val="24"/>
              </w:rPr>
            </w:pPr>
            <w:r w:rsidRPr="00954E82">
              <w:rPr>
                <w:color w:val="000000"/>
                <w:sz w:val="24"/>
                <w:szCs w:val="24"/>
              </w:rPr>
              <w:t>4631,42</w:t>
            </w:r>
          </w:p>
        </w:tc>
        <w:tc>
          <w:tcPr>
            <w:tcW w:w="390" w:type="pct"/>
            <w:tcBorders>
              <w:top w:val="nil"/>
              <w:left w:val="nil"/>
              <w:bottom w:val="single" w:sz="4" w:space="0" w:color="auto"/>
              <w:right w:val="single" w:sz="4" w:space="0" w:color="auto"/>
            </w:tcBorders>
            <w:shd w:val="clear" w:color="auto" w:fill="auto"/>
            <w:vAlign w:val="bottom"/>
            <w:hideMark/>
          </w:tcPr>
          <w:p w14:paraId="1EB8E279" w14:textId="77777777" w:rsidR="005E62E1" w:rsidRPr="00954E82" w:rsidRDefault="005E62E1" w:rsidP="0024775E">
            <w:pPr>
              <w:contextualSpacing/>
              <w:jc w:val="center"/>
              <w:rPr>
                <w:color w:val="000000"/>
                <w:sz w:val="24"/>
                <w:szCs w:val="24"/>
              </w:rPr>
            </w:pPr>
            <w:r w:rsidRPr="00954E82">
              <w:rPr>
                <w:color w:val="000000"/>
                <w:sz w:val="24"/>
                <w:szCs w:val="24"/>
              </w:rPr>
              <w:t>4631,42</w:t>
            </w:r>
          </w:p>
        </w:tc>
      </w:tr>
    </w:tbl>
    <w:p w14:paraId="47762A07" w14:textId="62B8B085" w:rsidR="005E62E1" w:rsidRPr="00954E82" w:rsidRDefault="005E62E1" w:rsidP="0024775E">
      <w:pPr>
        <w:jc w:val="both"/>
        <w:rPr>
          <w:b/>
          <w:color w:val="000000"/>
          <w:sz w:val="24"/>
          <w:szCs w:val="24"/>
        </w:rPr>
      </w:pPr>
      <w:bookmarkStart w:id="329" w:name="_Toc184206751"/>
      <w:bookmarkStart w:id="330" w:name="_Toc185598828"/>
      <w:r w:rsidRPr="00954E82">
        <w:rPr>
          <w:b/>
          <w:sz w:val="24"/>
          <w:szCs w:val="24"/>
        </w:rPr>
        <w:t xml:space="preserve">Таблица </w:t>
      </w:r>
      <w:r w:rsidRPr="00954E82">
        <w:rPr>
          <w:b/>
          <w:sz w:val="24"/>
          <w:szCs w:val="24"/>
        </w:rPr>
        <w:fldChar w:fldCharType="begin"/>
      </w:r>
      <w:r w:rsidRPr="00954E82">
        <w:rPr>
          <w:b/>
          <w:sz w:val="24"/>
          <w:szCs w:val="24"/>
        </w:rPr>
        <w:instrText xml:space="preserve"> SEQ Таблица \* ARABIC </w:instrText>
      </w:r>
      <w:r w:rsidRPr="00954E82">
        <w:rPr>
          <w:b/>
          <w:sz w:val="24"/>
          <w:szCs w:val="24"/>
        </w:rPr>
        <w:fldChar w:fldCharType="separate"/>
      </w:r>
      <w:r w:rsidR="00A76E68" w:rsidRPr="00954E82">
        <w:rPr>
          <w:b/>
          <w:noProof/>
          <w:sz w:val="24"/>
          <w:szCs w:val="24"/>
        </w:rPr>
        <w:t>58</w:t>
      </w:r>
      <w:r w:rsidRPr="00954E82">
        <w:rPr>
          <w:b/>
          <w:sz w:val="24"/>
          <w:szCs w:val="24"/>
        </w:rPr>
        <w:fldChar w:fldCharType="end"/>
      </w:r>
      <w:r w:rsidRPr="00954E82">
        <w:rPr>
          <w:b/>
          <w:sz w:val="24"/>
          <w:szCs w:val="24"/>
        </w:rPr>
        <w:t xml:space="preserve"> - </w:t>
      </w:r>
      <w:r w:rsidRPr="00954E82">
        <w:rPr>
          <w:b/>
          <w:color w:val="000000"/>
          <w:sz w:val="24"/>
          <w:szCs w:val="24"/>
        </w:rPr>
        <w:t>Прогнозный водный баланс нп Коашва</w:t>
      </w:r>
      <w:bookmarkEnd w:id="329"/>
      <w:bookmarkEnd w:id="330"/>
      <w:r w:rsidRPr="00954E82">
        <w:rPr>
          <w:b/>
          <w:color w:val="000000"/>
          <w:sz w:val="24"/>
          <w:szCs w:val="24"/>
        </w:rPr>
        <w:t xml:space="preserve"> </w:t>
      </w:r>
    </w:p>
    <w:tbl>
      <w:tblPr>
        <w:tblW w:w="5000" w:type="pct"/>
        <w:tblCellMar>
          <w:left w:w="28" w:type="dxa"/>
          <w:right w:w="28" w:type="dxa"/>
        </w:tblCellMar>
        <w:tblLook w:val="04A0" w:firstRow="1" w:lastRow="0" w:firstColumn="1" w:lastColumn="0" w:noHBand="0" w:noVBand="1"/>
      </w:tblPr>
      <w:tblGrid>
        <w:gridCol w:w="4198"/>
        <w:gridCol w:w="1108"/>
        <w:gridCol w:w="1222"/>
        <w:gridCol w:w="1108"/>
        <w:gridCol w:w="1108"/>
        <w:gridCol w:w="1108"/>
        <w:gridCol w:w="1108"/>
        <w:gridCol w:w="1108"/>
        <w:gridCol w:w="1108"/>
        <w:gridCol w:w="1102"/>
      </w:tblGrid>
      <w:tr w:rsidR="005E62E1" w:rsidRPr="00954E82" w14:paraId="74B57E94" w14:textId="77777777" w:rsidTr="005E62E1">
        <w:trPr>
          <w:trHeight w:val="57"/>
          <w:tblHead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7258A" w14:textId="77777777" w:rsidR="005E62E1" w:rsidRPr="00954E82" w:rsidRDefault="005E62E1" w:rsidP="0024775E">
            <w:pPr>
              <w:contextualSpacing/>
              <w:jc w:val="center"/>
              <w:rPr>
                <w:b/>
                <w:color w:val="000000"/>
                <w:sz w:val="24"/>
                <w:szCs w:val="24"/>
              </w:rPr>
            </w:pPr>
            <w:r w:rsidRPr="00954E82">
              <w:rPr>
                <w:b/>
                <w:color w:val="000000"/>
                <w:sz w:val="24"/>
                <w:szCs w:val="24"/>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DA7CE30" w14:textId="77777777" w:rsidR="005E62E1" w:rsidRPr="00954E82" w:rsidRDefault="005E62E1" w:rsidP="0024775E">
            <w:pPr>
              <w:contextualSpacing/>
              <w:jc w:val="center"/>
              <w:rPr>
                <w:b/>
                <w:color w:val="000000"/>
                <w:sz w:val="24"/>
                <w:szCs w:val="24"/>
              </w:rPr>
            </w:pPr>
            <w:r w:rsidRPr="00954E82">
              <w:rPr>
                <w:b/>
                <w:color w:val="000000"/>
                <w:sz w:val="24"/>
                <w:szCs w:val="24"/>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199DE3FA" w14:textId="77777777" w:rsidR="005E62E1" w:rsidRPr="00954E82" w:rsidRDefault="005E62E1" w:rsidP="0024775E">
            <w:pPr>
              <w:contextualSpacing/>
              <w:jc w:val="center"/>
              <w:rPr>
                <w:b/>
                <w:color w:val="000000"/>
                <w:sz w:val="24"/>
                <w:szCs w:val="24"/>
              </w:rPr>
            </w:pPr>
            <w:r w:rsidRPr="00954E82">
              <w:rPr>
                <w:b/>
                <w:color w:val="000000"/>
                <w:sz w:val="24"/>
                <w:szCs w:val="24"/>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93FADCF" w14:textId="77777777" w:rsidR="005E62E1" w:rsidRPr="00954E82" w:rsidRDefault="005E62E1" w:rsidP="0024775E">
            <w:pPr>
              <w:contextualSpacing/>
              <w:jc w:val="center"/>
              <w:rPr>
                <w:b/>
                <w:color w:val="000000"/>
                <w:sz w:val="24"/>
                <w:szCs w:val="24"/>
              </w:rPr>
            </w:pPr>
            <w:r w:rsidRPr="00954E82">
              <w:rPr>
                <w:b/>
                <w:color w:val="000000"/>
                <w:sz w:val="24"/>
                <w:szCs w:val="24"/>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AFBBCAE" w14:textId="77777777" w:rsidR="005E62E1" w:rsidRPr="00954E82" w:rsidRDefault="005E62E1" w:rsidP="0024775E">
            <w:pPr>
              <w:contextualSpacing/>
              <w:jc w:val="center"/>
              <w:rPr>
                <w:b/>
                <w:color w:val="000000"/>
                <w:sz w:val="24"/>
                <w:szCs w:val="24"/>
              </w:rPr>
            </w:pPr>
            <w:r w:rsidRPr="00954E82">
              <w:rPr>
                <w:b/>
                <w:color w:val="000000"/>
                <w:sz w:val="24"/>
                <w:szCs w:val="24"/>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682614A" w14:textId="77777777" w:rsidR="005E62E1" w:rsidRPr="00954E82" w:rsidRDefault="005E62E1" w:rsidP="0024775E">
            <w:pPr>
              <w:contextualSpacing/>
              <w:jc w:val="center"/>
              <w:rPr>
                <w:b/>
                <w:color w:val="000000"/>
                <w:sz w:val="24"/>
                <w:szCs w:val="24"/>
              </w:rPr>
            </w:pPr>
            <w:r w:rsidRPr="00954E82">
              <w:rPr>
                <w:b/>
                <w:color w:val="000000"/>
                <w:sz w:val="24"/>
                <w:szCs w:val="24"/>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72DB13F2" w14:textId="77777777" w:rsidR="005E62E1" w:rsidRPr="00954E82" w:rsidRDefault="005E62E1" w:rsidP="0024775E">
            <w:pPr>
              <w:contextualSpacing/>
              <w:jc w:val="center"/>
              <w:rPr>
                <w:b/>
                <w:color w:val="000000"/>
                <w:sz w:val="24"/>
                <w:szCs w:val="24"/>
              </w:rPr>
            </w:pPr>
            <w:r w:rsidRPr="00954E82">
              <w:rPr>
                <w:b/>
                <w:color w:val="000000"/>
                <w:sz w:val="24"/>
                <w:szCs w:val="24"/>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999105E" w14:textId="77777777" w:rsidR="005E62E1" w:rsidRPr="00954E82" w:rsidRDefault="005E62E1" w:rsidP="0024775E">
            <w:pPr>
              <w:contextualSpacing/>
              <w:jc w:val="center"/>
              <w:rPr>
                <w:b/>
                <w:color w:val="000000"/>
                <w:sz w:val="24"/>
                <w:szCs w:val="24"/>
              </w:rPr>
            </w:pPr>
            <w:r w:rsidRPr="00954E82">
              <w:rPr>
                <w:b/>
                <w:color w:val="000000"/>
                <w:sz w:val="24"/>
                <w:szCs w:val="24"/>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015BDE3" w14:textId="77777777" w:rsidR="005E62E1" w:rsidRPr="00954E82" w:rsidRDefault="005E62E1" w:rsidP="0024775E">
            <w:pPr>
              <w:contextualSpacing/>
              <w:jc w:val="center"/>
              <w:rPr>
                <w:b/>
                <w:color w:val="000000"/>
                <w:sz w:val="24"/>
                <w:szCs w:val="24"/>
              </w:rPr>
            </w:pPr>
            <w:r w:rsidRPr="00954E82">
              <w:rPr>
                <w:b/>
                <w:color w:val="000000"/>
                <w:sz w:val="24"/>
                <w:szCs w:val="24"/>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D22A234" w14:textId="1014CDC9" w:rsidR="005E62E1" w:rsidRPr="00954E82" w:rsidRDefault="005E62E1" w:rsidP="0024775E">
            <w:pPr>
              <w:contextualSpacing/>
              <w:jc w:val="center"/>
              <w:rPr>
                <w:b/>
                <w:color w:val="000000"/>
                <w:sz w:val="24"/>
                <w:szCs w:val="24"/>
              </w:rPr>
            </w:pPr>
            <w:r w:rsidRPr="00954E82">
              <w:rPr>
                <w:b/>
                <w:color w:val="000000"/>
                <w:sz w:val="24"/>
                <w:szCs w:val="24"/>
              </w:rPr>
              <w:t>2030-2042</w:t>
            </w:r>
          </w:p>
        </w:tc>
      </w:tr>
      <w:tr w:rsidR="005E62E1" w:rsidRPr="00954E82" w14:paraId="002668C0"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1C5DDDD" w14:textId="77777777" w:rsidR="005E62E1" w:rsidRPr="00954E82" w:rsidRDefault="005E62E1" w:rsidP="0024775E">
            <w:pPr>
              <w:contextualSpacing/>
              <w:jc w:val="center"/>
              <w:rPr>
                <w:color w:val="000000"/>
                <w:sz w:val="24"/>
                <w:szCs w:val="24"/>
              </w:rPr>
            </w:pPr>
            <w:r w:rsidRPr="00954E82">
              <w:rPr>
                <w:color w:val="000000"/>
                <w:sz w:val="24"/>
                <w:szCs w:val="24"/>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4EDD48EB"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1A432CED" w14:textId="77777777" w:rsidR="005E62E1" w:rsidRPr="00954E82" w:rsidRDefault="005E62E1" w:rsidP="0024775E">
            <w:pPr>
              <w:contextualSpacing/>
              <w:jc w:val="center"/>
              <w:rPr>
                <w:color w:val="000000"/>
                <w:sz w:val="24"/>
                <w:szCs w:val="24"/>
              </w:rPr>
            </w:pPr>
            <w:r w:rsidRPr="00954E82">
              <w:rPr>
                <w:color w:val="000000"/>
                <w:sz w:val="24"/>
                <w:szCs w:val="24"/>
              </w:rPr>
              <w:t>222,61</w:t>
            </w:r>
          </w:p>
        </w:tc>
        <w:tc>
          <w:tcPr>
            <w:tcW w:w="388" w:type="pct"/>
            <w:tcBorders>
              <w:top w:val="nil"/>
              <w:left w:val="nil"/>
              <w:bottom w:val="single" w:sz="4" w:space="0" w:color="auto"/>
              <w:right w:val="single" w:sz="4" w:space="0" w:color="auto"/>
            </w:tcBorders>
            <w:shd w:val="clear" w:color="auto" w:fill="auto"/>
            <w:vAlign w:val="bottom"/>
            <w:hideMark/>
          </w:tcPr>
          <w:p w14:paraId="1E1F3380" w14:textId="77777777" w:rsidR="005E62E1" w:rsidRPr="00954E82" w:rsidRDefault="005E62E1" w:rsidP="0024775E">
            <w:pPr>
              <w:contextualSpacing/>
              <w:jc w:val="center"/>
              <w:rPr>
                <w:color w:val="000000"/>
                <w:sz w:val="24"/>
                <w:szCs w:val="24"/>
              </w:rPr>
            </w:pPr>
            <w:r w:rsidRPr="00954E82">
              <w:rPr>
                <w:color w:val="000000"/>
                <w:sz w:val="24"/>
                <w:szCs w:val="24"/>
              </w:rPr>
              <w:t>222,61</w:t>
            </w:r>
          </w:p>
        </w:tc>
        <w:tc>
          <w:tcPr>
            <w:tcW w:w="388" w:type="pct"/>
            <w:tcBorders>
              <w:top w:val="nil"/>
              <w:left w:val="nil"/>
              <w:bottom w:val="single" w:sz="4" w:space="0" w:color="auto"/>
              <w:right w:val="single" w:sz="4" w:space="0" w:color="auto"/>
            </w:tcBorders>
            <w:shd w:val="clear" w:color="auto" w:fill="auto"/>
            <w:vAlign w:val="bottom"/>
            <w:hideMark/>
          </w:tcPr>
          <w:p w14:paraId="2E078034" w14:textId="77777777" w:rsidR="005E62E1" w:rsidRPr="00954E82" w:rsidRDefault="005E62E1" w:rsidP="0024775E">
            <w:pPr>
              <w:contextualSpacing/>
              <w:jc w:val="center"/>
              <w:rPr>
                <w:color w:val="000000"/>
                <w:sz w:val="24"/>
                <w:szCs w:val="24"/>
              </w:rPr>
            </w:pPr>
            <w:r w:rsidRPr="00954E82">
              <w:rPr>
                <w:color w:val="000000"/>
                <w:sz w:val="24"/>
                <w:szCs w:val="24"/>
              </w:rPr>
              <w:t>222,72</w:t>
            </w:r>
          </w:p>
        </w:tc>
        <w:tc>
          <w:tcPr>
            <w:tcW w:w="388" w:type="pct"/>
            <w:tcBorders>
              <w:top w:val="nil"/>
              <w:left w:val="nil"/>
              <w:bottom w:val="single" w:sz="4" w:space="0" w:color="auto"/>
              <w:right w:val="single" w:sz="4" w:space="0" w:color="auto"/>
            </w:tcBorders>
            <w:shd w:val="clear" w:color="auto" w:fill="auto"/>
            <w:vAlign w:val="bottom"/>
            <w:hideMark/>
          </w:tcPr>
          <w:p w14:paraId="70CE2866" w14:textId="77777777" w:rsidR="005E62E1" w:rsidRPr="00954E82" w:rsidRDefault="005E62E1" w:rsidP="0024775E">
            <w:pPr>
              <w:contextualSpacing/>
              <w:jc w:val="center"/>
              <w:rPr>
                <w:color w:val="000000"/>
                <w:sz w:val="24"/>
                <w:szCs w:val="24"/>
              </w:rPr>
            </w:pPr>
            <w:r w:rsidRPr="00954E82">
              <w:rPr>
                <w:color w:val="000000"/>
                <w:sz w:val="24"/>
                <w:szCs w:val="24"/>
              </w:rPr>
              <w:t>223,15</w:t>
            </w:r>
          </w:p>
        </w:tc>
        <w:tc>
          <w:tcPr>
            <w:tcW w:w="388" w:type="pct"/>
            <w:tcBorders>
              <w:top w:val="nil"/>
              <w:left w:val="nil"/>
              <w:bottom w:val="single" w:sz="4" w:space="0" w:color="auto"/>
              <w:right w:val="single" w:sz="4" w:space="0" w:color="auto"/>
            </w:tcBorders>
            <w:shd w:val="clear" w:color="auto" w:fill="auto"/>
            <w:vAlign w:val="bottom"/>
            <w:hideMark/>
          </w:tcPr>
          <w:p w14:paraId="2FF0C545" w14:textId="77777777" w:rsidR="005E62E1" w:rsidRPr="00954E82" w:rsidRDefault="005E62E1" w:rsidP="0024775E">
            <w:pPr>
              <w:contextualSpacing/>
              <w:jc w:val="center"/>
              <w:rPr>
                <w:color w:val="000000"/>
                <w:sz w:val="24"/>
                <w:szCs w:val="24"/>
              </w:rPr>
            </w:pPr>
            <w:r w:rsidRPr="00954E82">
              <w:rPr>
                <w:color w:val="000000"/>
                <w:sz w:val="24"/>
                <w:szCs w:val="24"/>
              </w:rPr>
              <w:t>224,13</w:t>
            </w:r>
          </w:p>
        </w:tc>
        <w:tc>
          <w:tcPr>
            <w:tcW w:w="388" w:type="pct"/>
            <w:tcBorders>
              <w:top w:val="nil"/>
              <w:left w:val="nil"/>
              <w:bottom w:val="single" w:sz="4" w:space="0" w:color="auto"/>
              <w:right w:val="single" w:sz="4" w:space="0" w:color="auto"/>
            </w:tcBorders>
            <w:shd w:val="clear" w:color="auto" w:fill="auto"/>
            <w:vAlign w:val="bottom"/>
            <w:hideMark/>
          </w:tcPr>
          <w:p w14:paraId="42CCB76A" w14:textId="77777777" w:rsidR="005E62E1" w:rsidRPr="00954E82" w:rsidRDefault="005E62E1" w:rsidP="0024775E">
            <w:pPr>
              <w:contextualSpacing/>
              <w:jc w:val="center"/>
              <w:rPr>
                <w:color w:val="000000"/>
                <w:sz w:val="24"/>
                <w:szCs w:val="24"/>
              </w:rPr>
            </w:pPr>
            <w:r w:rsidRPr="00954E82">
              <w:rPr>
                <w:color w:val="000000"/>
                <w:sz w:val="24"/>
                <w:szCs w:val="24"/>
              </w:rPr>
              <w:t>224,13</w:t>
            </w:r>
          </w:p>
        </w:tc>
        <w:tc>
          <w:tcPr>
            <w:tcW w:w="388" w:type="pct"/>
            <w:tcBorders>
              <w:top w:val="nil"/>
              <w:left w:val="nil"/>
              <w:bottom w:val="single" w:sz="4" w:space="0" w:color="auto"/>
              <w:right w:val="single" w:sz="4" w:space="0" w:color="auto"/>
            </w:tcBorders>
            <w:shd w:val="clear" w:color="auto" w:fill="auto"/>
            <w:vAlign w:val="bottom"/>
            <w:hideMark/>
          </w:tcPr>
          <w:p w14:paraId="42A5450F" w14:textId="77777777" w:rsidR="005E62E1" w:rsidRPr="00954E82" w:rsidRDefault="005E62E1" w:rsidP="0024775E">
            <w:pPr>
              <w:contextualSpacing/>
              <w:jc w:val="center"/>
              <w:rPr>
                <w:color w:val="000000"/>
                <w:sz w:val="24"/>
                <w:szCs w:val="24"/>
              </w:rPr>
            </w:pPr>
            <w:r w:rsidRPr="00954E82">
              <w:rPr>
                <w:color w:val="000000"/>
                <w:sz w:val="24"/>
                <w:szCs w:val="24"/>
              </w:rPr>
              <w:t>224,13</w:t>
            </w:r>
          </w:p>
        </w:tc>
        <w:tc>
          <w:tcPr>
            <w:tcW w:w="386" w:type="pct"/>
            <w:tcBorders>
              <w:top w:val="nil"/>
              <w:left w:val="nil"/>
              <w:bottom w:val="single" w:sz="4" w:space="0" w:color="auto"/>
              <w:right w:val="single" w:sz="4" w:space="0" w:color="auto"/>
            </w:tcBorders>
            <w:shd w:val="clear" w:color="auto" w:fill="auto"/>
            <w:vAlign w:val="bottom"/>
            <w:hideMark/>
          </w:tcPr>
          <w:p w14:paraId="59572B56" w14:textId="77777777" w:rsidR="005E62E1" w:rsidRPr="00954E82" w:rsidRDefault="005E62E1" w:rsidP="0024775E">
            <w:pPr>
              <w:contextualSpacing/>
              <w:jc w:val="center"/>
              <w:rPr>
                <w:color w:val="000000"/>
                <w:sz w:val="24"/>
                <w:szCs w:val="24"/>
              </w:rPr>
            </w:pPr>
            <w:r w:rsidRPr="00954E82">
              <w:rPr>
                <w:color w:val="000000"/>
                <w:sz w:val="24"/>
                <w:szCs w:val="24"/>
              </w:rPr>
              <w:t>224,13</w:t>
            </w:r>
          </w:p>
        </w:tc>
      </w:tr>
      <w:tr w:rsidR="005E62E1" w:rsidRPr="00954E82" w14:paraId="70A5A92F"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5C8D2D71" w14:textId="77777777" w:rsidR="005E62E1" w:rsidRPr="00954E82" w:rsidRDefault="005E62E1" w:rsidP="0024775E">
            <w:pPr>
              <w:contextualSpacing/>
              <w:jc w:val="center"/>
              <w:rPr>
                <w:color w:val="000000"/>
                <w:sz w:val="24"/>
                <w:szCs w:val="24"/>
              </w:rPr>
            </w:pPr>
            <w:r w:rsidRPr="00954E82">
              <w:rPr>
                <w:color w:val="000000"/>
                <w:sz w:val="24"/>
                <w:szCs w:val="24"/>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2F1541E3"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5D8D70AA" w14:textId="77777777" w:rsidR="005E62E1" w:rsidRPr="00954E82" w:rsidRDefault="005E62E1" w:rsidP="0024775E">
            <w:pPr>
              <w:contextualSpacing/>
              <w:jc w:val="center"/>
              <w:rPr>
                <w:color w:val="000000"/>
                <w:sz w:val="24"/>
                <w:szCs w:val="24"/>
              </w:rPr>
            </w:pPr>
            <w:r w:rsidRPr="00954E82">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16280360" w14:textId="77777777" w:rsidR="005E62E1" w:rsidRPr="00954E82" w:rsidRDefault="005E62E1" w:rsidP="0024775E">
            <w:pPr>
              <w:contextualSpacing/>
              <w:jc w:val="center"/>
              <w:rPr>
                <w:color w:val="000000"/>
                <w:sz w:val="24"/>
                <w:szCs w:val="24"/>
              </w:rPr>
            </w:pPr>
            <w:r w:rsidRPr="00954E82">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181636A5" w14:textId="77777777" w:rsidR="005E62E1" w:rsidRPr="00954E82" w:rsidRDefault="005E62E1" w:rsidP="0024775E">
            <w:pPr>
              <w:contextualSpacing/>
              <w:jc w:val="center"/>
              <w:rPr>
                <w:color w:val="000000"/>
                <w:sz w:val="24"/>
                <w:szCs w:val="24"/>
              </w:rPr>
            </w:pPr>
            <w:r w:rsidRPr="00954E82">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273B1755" w14:textId="77777777" w:rsidR="005E62E1" w:rsidRPr="00954E82" w:rsidRDefault="005E62E1" w:rsidP="0024775E">
            <w:pPr>
              <w:contextualSpacing/>
              <w:jc w:val="center"/>
              <w:rPr>
                <w:color w:val="000000"/>
                <w:sz w:val="24"/>
                <w:szCs w:val="24"/>
              </w:rPr>
            </w:pPr>
            <w:r w:rsidRPr="00954E82">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20FAE4FB" w14:textId="77777777" w:rsidR="005E62E1" w:rsidRPr="00954E82" w:rsidRDefault="005E62E1" w:rsidP="0024775E">
            <w:pPr>
              <w:contextualSpacing/>
              <w:jc w:val="center"/>
              <w:rPr>
                <w:color w:val="000000"/>
                <w:sz w:val="24"/>
                <w:szCs w:val="24"/>
              </w:rPr>
            </w:pPr>
            <w:r w:rsidRPr="00954E82">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542F4780" w14:textId="77777777" w:rsidR="005E62E1" w:rsidRPr="00954E82" w:rsidRDefault="005E62E1" w:rsidP="0024775E">
            <w:pPr>
              <w:contextualSpacing/>
              <w:jc w:val="center"/>
              <w:rPr>
                <w:color w:val="000000"/>
                <w:sz w:val="24"/>
                <w:szCs w:val="24"/>
              </w:rPr>
            </w:pPr>
            <w:r w:rsidRPr="00954E82">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34D6DCEE" w14:textId="77777777" w:rsidR="005E62E1" w:rsidRPr="00954E82" w:rsidRDefault="005E62E1" w:rsidP="0024775E">
            <w:pPr>
              <w:contextualSpacing/>
              <w:jc w:val="center"/>
              <w:rPr>
                <w:color w:val="000000"/>
                <w:sz w:val="24"/>
                <w:szCs w:val="24"/>
              </w:rPr>
            </w:pPr>
            <w:r w:rsidRPr="00954E82">
              <w:rPr>
                <w:color w:val="000000"/>
                <w:sz w:val="24"/>
                <w:szCs w:val="24"/>
              </w:rPr>
              <w:t>0,00</w:t>
            </w:r>
          </w:p>
        </w:tc>
        <w:tc>
          <w:tcPr>
            <w:tcW w:w="386" w:type="pct"/>
            <w:tcBorders>
              <w:top w:val="nil"/>
              <w:left w:val="nil"/>
              <w:bottom w:val="single" w:sz="4" w:space="0" w:color="auto"/>
              <w:right w:val="single" w:sz="4" w:space="0" w:color="auto"/>
            </w:tcBorders>
            <w:shd w:val="clear" w:color="auto" w:fill="auto"/>
            <w:vAlign w:val="bottom"/>
            <w:hideMark/>
          </w:tcPr>
          <w:p w14:paraId="31E671BA" w14:textId="77777777" w:rsidR="005E62E1" w:rsidRPr="00954E82" w:rsidRDefault="005E62E1" w:rsidP="0024775E">
            <w:pPr>
              <w:contextualSpacing/>
              <w:jc w:val="center"/>
              <w:rPr>
                <w:color w:val="000000"/>
                <w:sz w:val="24"/>
                <w:szCs w:val="24"/>
              </w:rPr>
            </w:pPr>
            <w:r w:rsidRPr="00954E82">
              <w:rPr>
                <w:color w:val="000000"/>
                <w:sz w:val="24"/>
                <w:szCs w:val="24"/>
              </w:rPr>
              <w:t>0,00</w:t>
            </w:r>
          </w:p>
        </w:tc>
      </w:tr>
      <w:tr w:rsidR="005E62E1" w:rsidRPr="00954E82" w14:paraId="054F19F3"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E586E41" w14:textId="77777777" w:rsidR="005E62E1" w:rsidRPr="00954E82" w:rsidRDefault="005E62E1" w:rsidP="0024775E">
            <w:pPr>
              <w:contextualSpacing/>
              <w:jc w:val="center"/>
              <w:rPr>
                <w:color w:val="000000"/>
                <w:sz w:val="24"/>
                <w:szCs w:val="24"/>
              </w:rPr>
            </w:pPr>
            <w:r w:rsidRPr="00954E82">
              <w:rPr>
                <w:color w:val="000000"/>
                <w:sz w:val="24"/>
                <w:szCs w:val="24"/>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418A88F5"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7AB4F492" w14:textId="77777777" w:rsidR="005E62E1" w:rsidRPr="00954E82" w:rsidRDefault="005E62E1" w:rsidP="0024775E">
            <w:pPr>
              <w:contextualSpacing/>
              <w:jc w:val="center"/>
              <w:rPr>
                <w:color w:val="000000"/>
                <w:sz w:val="24"/>
                <w:szCs w:val="24"/>
              </w:rPr>
            </w:pPr>
            <w:r w:rsidRPr="00954E82">
              <w:rPr>
                <w:color w:val="000000"/>
                <w:sz w:val="24"/>
                <w:szCs w:val="24"/>
              </w:rPr>
              <w:t>20,28</w:t>
            </w:r>
          </w:p>
        </w:tc>
        <w:tc>
          <w:tcPr>
            <w:tcW w:w="388" w:type="pct"/>
            <w:tcBorders>
              <w:top w:val="nil"/>
              <w:left w:val="nil"/>
              <w:bottom w:val="single" w:sz="4" w:space="0" w:color="auto"/>
              <w:right w:val="single" w:sz="4" w:space="0" w:color="auto"/>
            </w:tcBorders>
            <w:shd w:val="clear" w:color="auto" w:fill="auto"/>
            <w:vAlign w:val="bottom"/>
            <w:hideMark/>
          </w:tcPr>
          <w:p w14:paraId="0B176F84" w14:textId="77777777" w:rsidR="005E62E1" w:rsidRPr="00954E82" w:rsidRDefault="005E62E1" w:rsidP="0024775E">
            <w:pPr>
              <w:contextualSpacing/>
              <w:jc w:val="center"/>
              <w:rPr>
                <w:color w:val="000000"/>
                <w:sz w:val="24"/>
                <w:szCs w:val="24"/>
              </w:rPr>
            </w:pPr>
            <w:r w:rsidRPr="00954E82">
              <w:rPr>
                <w:color w:val="000000"/>
                <w:sz w:val="24"/>
                <w:szCs w:val="24"/>
              </w:rPr>
              <w:t>20,28</w:t>
            </w:r>
          </w:p>
        </w:tc>
        <w:tc>
          <w:tcPr>
            <w:tcW w:w="388" w:type="pct"/>
            <w:tcBorders>
              <w:top w:val="nil"/>
              <w:left w:val="nil"/>
              <w:bottom w:val="single" w:sz="4" w:space="0" w:color="auto"/>
              <w:right w:val="single" w:sz="4" w:space="0" w:color="auto"/>
            </w:tcBorders>
            <w:shd w:val="clear" w:color="auto" w:fill="auto"/>
            <w:vAlign w:val="bottom"/>
            <w:hideMark/>
          </w:tcPr>
          <w:p w14:paraId="1D1DD2C7" w14:textId="77777777" w:rsidR="005E62E1" w:rsidRPr="00954E82" w:rsidRDefault="005E62E1" w:rsidP="0024775E">
            <w:pPr>
              <w:contextualSpacing/>
              <w:jc w:val="center"/>
              <w:rPr>
                <w:color w:val="000000"/>
                <w:sz w:val="24"/>
                <w:szCs w:val="24"/>
              </w:rPr>
            </w:pPr>
            <w:r w:rsidRPr="00954E82">
              <w:rPr>
                <w:color w:val="000000"/>
                <w:sz w:val="24"/>
                <w:szCs w:val="24"/>
              </w:rPr>
              <w:t>20,28</w:t>
            </w:r>
          </w:p>
        </w:tc>
        <w:tc>
          <w:tcPr>
            <w:tcW w:w="388" w:type="pct"/>
            <w:tcBorders>
              <w:top w:val="nil"/>
              <w:left w:val="nil"/>
              <w:bottom w:val="single" w:sz="4" w:space="0" w:color="auto"/>
              <w:right w:val="single" w:sz="4" w:space="0" w:color="auto"/>
            </w:tcBorders>
            <w:shd w:val="clear" w:color="auto" w:fill="auto"/>
            <w:vAlign w:val="bottom"/>
            <w:hideMark/>
          </w:tcPr>
          <w:p w14:paraId="1C2BDC22" w14:textId="77777777" w:rsidR="005E62E1" w:rsidRPr="00954E82" w:rsidRDefault="005E62E1" w:rsidP="0024775E">
            <w:pPr>
              <w:contextualSpacing/>
              <w:jc w:val="center"/>
              <w:rPr>
                <w:color w:val="000000"/>
                <w:sz w:val="24"/>
                <w:szCs w:val="24"/>
              </w:rPr>
            </w:pPr>
            <w:r w:rsidRPr="00954E82">
              <w:rPr>
                <w:color w:val="000000"/>
                <w:sz w:val="24"/>
                <w:szCs w:val="24"/>
              </w:rPr>
              <w:t>20,28</w:t>
            </w:r>
          </w:p>
        </w:tc>
        <w:tc>
          <w:tcPr>
            <w:tcW w:w="388" w:type="pct"/>
            <w:tcBorders>
              <w:top w:val="nil"/>
              <w:left w:val="nil"/>
              <w:bottom w:val="single" w:sz="4" w:space="0" w:color="auto"/>
              <w:right w:val="single" w:sz="4" w:space="0" w:color="auto"/>
            </w:tcBorders>
            <w:shd w:val="clear" w:color="auto" w:fill="auto"/>
            <w:vAlign w:val="bottom"/>
            <w:hideMark/>
          </w:tcPr>
          <w:p w14:paraId="59A8D4E6" w14:textId="77777777" w:rsidR="005E62E1" w:rsidRPr="00954E82" w:rsidRDefault="005E62E1" w:rsidP="0024775E">
            <w:pPr>
              <w:contextualSpacing/>
              <w:jc w:val="center"/>
              <w:rPr>
                <w:color w:val="000000"/>
                <w:sz w:val="24"/>
                <w:szCs w:val="24"/>
              </w:rPr>
            </w:pPr>
            <w:r w:rsidRPr="00954E82">
              <w:rPr>
                <w:color w:val="000000"/>
                <w:sz w:val="24"/>
                <w:szCs w:val="24"/>
              </w:rPr>
              <w:t>20,28</w:t>
            </w:r>
          </w:p>
        </w:tc>
        <w:tc>
          <w:tcPr>
            <w:tcW w:w="388" w:type="pct"/>
            <w:tcBorders>
              <w:top w:val="nil"/>
              <w:left w:val="nil"/>
              <w:bottom w:val="single" w:sz="4" w:space="0" w:color="auto"/>
              <w:right w:val="single" w:sz="4" w:space="0" w:color="auto"/>
            </w:tcBorders>
            <w:shd w:val="clear" w:color="auto" w:fill="auto"/>
            <w:vAlign w:val="bottom"/>
            <w:hideMark/>
          </w:tcPr>
          <w:p w14:paraId="3CFC5F82" w14:textId="77777777" w:rsidR="005E62E1" w:rsidRPr="00954E82" w:rsidRDefault="005E62E1" w:rsidP="0024775E">
            <w:pPr>
              <w:contextualSpacing/>
              <w:jc w:val="center"/>
              <w:rPr>
                <w:color w:val="000000"/>
                <w:sz w:val="24"/>
                <w:szCs w:val="24"/>
              </w:rPr>
            </w:pPr>
            <w:r w:rsidRPr="00954E82">
              <w:rPr>
                <w:color w:val="000000"/>
                <w:sz w:val="24"/>
                <w:szCs w:val="24"/>
              </w:rPr>
              <w:t>20,28</w:t>
            </w:r>
          </w:p>
        </w:tc>
        <w:tc>
          <w:tcPr>
            <w:tcW w:w="388" w:type="pct"/>
            <w:tcBorders>
              <w:top w:val="nil"/>
              <w:left w:val="nil"/>
              <w:bottom w:val="single" w:sz="4" w:space="0" w:color="auto"/>
              <w:right w:val="single" w:sz="4" w:space="0" w:color="auto"/>
            </w:tcBorders>
            <w:shd w:val="clear" w:color="auto" w:fill="auto"/>
            <w:vAlign w:val="bottom"/>
            <w:hideMark/>
          </w:tcPr>
          <w:p w14:paraId="38E8E3E8" w14:textId="77777777" w:rsidR="005E62E1" w:rsidRPr="00954E82" w:rsidRDefault="005E62E1" w:rsidP="0024775E">
            <w:pPr>
              <w:contextualSpacing/>
              <w:jc w:val="center"/>
              <w:rPr>
                <w:color w:val="000000"/>
                <w:sz w:val="24"/>
                <w:szCs w:val="24"/>
              </w:rPr>
            </w:pPr>
            <w:r w:rsidRPr="00954E82">
              <w:rPr>
                <w:color w:val="000000"/>
                <w:sz w:val="24"/>
                <w:szCs w:val="24"/>
              </w:rPr>
              <w:t>20,28</w:t>
            </w:r>
          </w:p>
        </w:tc>
        <w:tc>
          <w:tcPr>
            <w:tcW w:w="386" w:type="pct"/>
            <w:tcBorders>
              <w:top w:val="nil"/>
              <w:left w:val="nil"/>
              <w:bottom w:val="single" w:sz="4" w:space="0" w:color="auto"/>
              <w:right w:val="single" w:sz="4" w:space="0" w:color="auto"/>
            </w:tcBorders>
            <w:shd w:val="clear" w:color="auto" w:fill="auto"/>
            <w:vAlign w:val="bottom"/>
            <w:hideMark/>
          </w:tcPr>
          <w:p w14:paraId="597C016A" w14:textId="77777777" w:rsidR="005E62E1" w:rsidRPr="00954E82" w:rsidRDefault="005E62E1" w:rsidP="0024775E">
            <w:pPr>
              <w:contextualSpacing/>
              <w:jc w:val="center"/>
              <w:rPr>
                <w:color w:val="000000"/>
                <w:sz w:val="24"/>
                <w:szCs w:val="24"/>
              </w:rPr>
            </w:pPr>
            <w:r w:rsidRPr="00954E82">
              <w:rPr>
                <w:color w:val="000000"/>
                <w:sz w:val="24"/>
                <w:szCs w:val="24"/>
              </w:rPr>
              <w:t>20,28</w:t>
            </w:r>
          </w:p>
        </w:tc>
      </w:tr>
      <w:tr w:rsidR="005E62E1" w:rsidRPr="00954E82" w14:paraId="34A4EA1F"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6A33BF8" w14:textId="77777777" w:rsidR="005E62E1" w:rsidRPr="00954E82" w:rsidRDefault="005E62E1" w:rsidP="0024775E">
            <w:pPr>
              <w:contextualSpacing/>
              <w:jc w:val="center"/>
              <w:rPr>
                <w:color w:val="000000"/>
                <w:sz w:val="24"/>
                <w:szCs w:val="24"/>
              </w:rPr>
            </w:pPr>
            <w:r w:rsidRPr="00954E82">
              <w:rPr>
                <w:color w:val="000000"/>
                <w:sz w:val="24"/>
                <w:szCs w:val="24"/>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7F4077E0" w14:textId="77777777" w:rsidR="005E62E1" w:rsidRPr="00954E82" w:rsidRDefault="005E62E1" w:rsidP="0024775E">
            <w:pPr>
              <w:contextualSpacing/>
              <w:jc w:val="center"/>
              <w:rPr>
                <w:color w:val="000000"/>
                <w:sz w:val="24"/>
                <w:szCs w:val="24"/>
              </w:rPr>
            </w:pPr>
            <w:r w:rsidRPr="00954E82">
              <w:rPr>
                <w:color w:val="000000"/>
                <w:sz w:val="24"/>
                <w:szCs w:val="24"/>
              </w:rPr>
              <w:t> </w:t>
            </w:r>
          </w:p>
        </w:tc>
        <w:tc>
          <w:tcPr>
            <w:tcW w:w="428" w:type="pct"/>
            <w:tcBorders>
              <w:top w:val="nil"/>
              <w:left w:val="nil"/>
              <w:bottom w:val="single" w:sz="4" w:space="0" w:color="auto"/>
              <w:right w:val="single" w:sz="4" w:space="0" w:color="auto"/>
            </w:tcBorders>
            <w:shd w:val="clear" w:color="auto" w:fill="auto"/>
            <w:vAlign w:val="bottom"/>
            <w:hideMark/>
          </w:tcPr>
          <w:p w14:paraId="6743C3F5" w14:textId="77777777" w:rsidR="005E62E1" w:rsidRPr="00954E82" w:rsidRDefault="005E62E1" w:rsidP="0024775E">
            <w:pPr>
              <w:contextualSpacing/>
              <w:jc w:val="center"/>
              <w:rPr>
                <w:color w:val="000000"/>
                <w:sz w:val="24"/>
                <w:szCs w:val="24"/>
              </w:rPr>
            </w:pPr>
            <w:r w:rsidRPr="00954E82">
              <w:rPr>
                <w:color w:val="000000"/>
                <w:sz w:val="24"/>
                <w:szCs w:val="24"/>
              </w:rPr>
              <w:t>9%</w:t>
            </w:r>
          </w:p>
        </w:tc>
        <w:tc>
          <w:tcPr>
            <w:tcW w:w="388" w:type="pct"/>
            <w:tcBorders>
              <w:top w:val="nil"/>
              <w:left w:val="nil"/>
              <w:bottom w:val="single" w:sz="4" w:space="0" w:color="auto"/>
              <w:right w:val="single" w:sz="4" w:space="0" w:color="auto"/>
            </w:tcBorders>
            <w:shd w:val="clear" w:color="auto" w:fill="auto"/>
            <w:vAlign w:val="bottom"/>
            <w:hideMark/>
          </w:tcPr>
          <w:p w14:paraId="2DC18A50" w14:textId="77777777" w:rsidR="005E62E1" w:rsidRPr="00954E82" w:rsidRDefault="005E62E1" w:rsidP="0024775E">
            <w:pPr>
              <w:contextualSpacing/>
              <w:jc w:val="center"/>
              <w:rPr>
                <w:color w:val="000000"/>
                <w:sz w:val="24"/>
                <w:szCs w:val="24"/>
              </w:rPr>
            </w:pPr>
            <w:r w:rsidRPr="00954E82">
              <w:rPr>
                <w:color w:val="000000"/>
                <w:sz w:val="24"/>
                <w:szCs w:val="24"/>
              </w:rPr>
              <w:t>9%</w:t>
            </w:r>
          </w:p>
        </w:tc>
        <w:tc>
          <w:tcPr>
            <w:tcW w:w="388" w:type="pct"/>
            <w:tcBorders>
              <w:top w:val="nil"/>
              <w:left w:val="nil"/>
              <w:bottom w:val="single" w:sz="4" w:space="0" w:color="auto"/>
              <w:right w:val="single" w:sz="4" w:space="0" w:color="auto"/>
            </w:tcBorders>
            <w:shd w:val="clear" w:color="auto" w:fill="auto"/>
            <w:vAlign w:val="bottom"/>
            <w:hideMark/>
          </w:tcPr>
          <w:p w14:paraId="74E3DFA6" w14:textId="77777777" w:rsidR="005E62E1" w:rsidRPr="00954E82" w:rsidRDefault="005E62E1" w:rsidP="0024775E">
            <w:pPr>
              <w:contextualSpacing/>
              <w:jc w:val="center"/>
              <w:rPr>
                <w:color w:val="000000"/>
                <w:sz w:val="24"/>
                <w:szCs w:val="24"/>
              </w:rPr>
            </w:pPr>
            <w:r w:rsidRPr="00954E82">
              <w:rPr>
                <w:color w:val="000000"/>
                <w:sz w:val="24"/>
                <w:szCs w:val="24"/>
              </w:rPr>
              <w:t>9%</w:t>
            </w:r>
          </w:p>
        </w:tc>
        <w:tc>
          <w:tcPr>
            <w:tcW w:w="388" w:type="pct"/>
            <w:tcBorders>
              <w:top w:val="nil"/>
              <w:left w:val="nil"/>
              <w:bottom w:val="single" w:sz="4" w:space="0" w:color="auto"/>
              <w:right w:val="single" w:sz="4" w:space="0" w:color="auto"/>
            </w:tcBorders>
            <w:shd w:val="clear" w:color="auto" w:fill="auto"/>
            <w:vAlign w:val="bottom"/>
            <w:hideMark/>
          </w:tcPr>
          <w:p w14:paraId="6507D32C" w14:textId="77777777" w:rsidR="005E62E1" w:rsidRPr="00954E82" w:rsidRDefault="005E62E1" w:rsidP="0024775E">
            <w:pPr>
              <w:contextualSpacing/>
              <w:jc w:val="center"/>
              <w:rPr>
                <w:color w:val="000000"/>
                <w:sz w:val="24"/>
                <w:szCs w:val="24"/>
              </w:rPr>
            </w:pPr>
            <w:r w:rsidRPr="00954E82">
              <w:rPr>
                <w:color w:val="000000"/>
                <w:sz w:val="24"/>
                <w:szCs w:val="24"/>
              </w:rPr>
              <w:t>9%</w:t>
            </w:r>
          </w:p>
        </w:tc>
        <w:tc>
          <w:tcPr>
            <w:tcW w:w="388" w:type="pct"/>
            <w:tcBorders>
              <w:top w:val="nil"/>
              <w:left w:val="nil"/>
              <w:bottom w:val="single" w:sz="4" w:space="0" w:color="auto"/>
              <w:right w:val="single" w:sz="4" w:space="0" w:color="auto"/>
            </w:tcBorders>
            <w:shd w:val="clear" w:color="auto" w:fill="auto"/>
            <w:vAlign w:val="bottom"/>
            <w:hideMark/>
          </w:tcPr>
          <w:p w14:paraId="783D202A" w14:textId="77777777" w:rsidR="005E62E1" w:rsidRPr="00954E82" w:rsidRDefault="005E62E1" w:rsidP="0024775E">
            <w:pPr>
              <w:contextualSpacing/>
              <w:jc w:val="center"/>
              <w:rPr>
                <w:color w:val="000000"/>
                <w:sz w:val="24"/>
                <w:szCs w:val="24"/>
              </w:rPr>
            </w:pPr>
            <w:r w:rsidRPr="00954E82">
              <w:rPr>
                <w:color w:val="000000"/>
                <w:sz w:val="24"/>
                <w:szCs w:val="24"/>
              </w:rPr>
              <w:t>9%</w:t>
            </w:r>
          </w:p>
        </w:tc>
        <w:tc>
          <w:tcPr>
            <w:tcW w:w="388" w:type="pct"/>
            <w:tcBorders>
              <w:top w:val="nil"/>
              <w:left w:val="nil"/>
              <w:bottom w:val="single" w:sz="4" w:space="0" w:color="auto"/>
              <w:right w:val="single" w:sz="4" w:space="0" w:color="auto"/>
            </w:tcBorders>
            <w:shd w:val="clear" w:color="auto" w:fill="auto"/>
            <w:vAlign w:val="bottom"/>
            <w:hideMark/>
          </w:tcPr>
          <w:p w14:paraId="5C07DBA6" w14:textId="77777777" w:rsidR="005E62E1" w:rsidRPr="00954E82" w:rsidRDefault="005E62E1" w:rsidP="0024775E">
            <w:pPr>
              <w:contextualSpacing/>
              <w:jc w:val="center"/>
              <w:rPr>
                <w:color w:val="000000"/>
                <w:sz w:val="24"/>
                <w:szCs w:val="24"/>
              </w:rPr>
            </w:pPr>
            <w:r w:rsidRPr="00954E82">
              <w:rPr>
                <w:color w:val="000000"/>
                <w:sz w:val="24"/>
                <w:szCs w:val="24"/>
              </w:rPr>
              <w:t>9%</w:t>
            </w:r>
          </w:p>
        </w:tc>
        <w:tc>
          <w:tcPr>
            <w:tcW w:w="388" w:type="pct"/>
            <w:tcBorders>
              <w:top w:val="nil"/>
              <w:left w:val="nil"/>
              <w:bottom w:val="single" w:sz="4" w:space="0" w:color="auto"/>
              <w:right w:val="single" w:sz="4" w:space="0" w:color="auto"/>
            </w:tcBorders>
            <w:shd w:val="clear" w:color="auto" w:fill="auto"/>
            <w:vAlign w:val="bottom"/>
            <w:hideMark/>
          </w:tcPr>
          <w:p w14:paraId="34825AD4" w14:textId="77777777" w:rsidR="005E62E1" w:rsidRPr="00954E82" w:rsidRDefault="005E62E1" w:rsidP="0024775E">
            <w:pPr>
              <w:contextualSpacing/>
              <w:jc w:val="center"/>
              <w:rPr>
                <w:color w:val="000000"/>
                <w:sz w:val="24"/>
                <w:szCs w:val="24"/>
              </w:rPr>
            </w:pPr>
            <w:r w:rsidRPr="00954E82">
              <w:rPr>
                <w:color w:val="000000"/>
                <w:sz w:val="24"/>
                <w:szCs w:val="24"/>
              </w:rPr>
              <w:t>9%</w:t>
            </w:r>
          </w:p>
        </w:tc>
        <w:tc>
          <w:tcPr>
            <w:tcW w:w="386" w:type="pct"/>
            <w:tcBorders>
              <w:top w:val="nil"/>
              <w:left w:val="nil"/>
              <w:bottom w:val="single" w:sz="4" w:space="0" w:color="auto"/>
              <w:right w:val="single" w:sz="4" w:space="0" w:color="auto"/>
            </w:tcBorders>
            <w:shd w:val="clear" w:color="auto" w:fill="auto"/>
            <w:vAlign w:val="bottom"/>
            <w:hideMark/>
          </w:tcPr>
          <w:p w14:paraId="07E34399" w14:textId="77777777" w:rsidR="005E62E1" w:rsidRPr="00954E82" w:rsidRDefault="005E62E1" w:rsidP="0024775E">
            <w:pPr>
              <w:contextualSpacing/>
              <w:jc w:val="center"/>
              <w:rPr>
                <w:color w:val="000000"/>
                <w:sz w:val="24"/>
                <w:szCs w:val="24"/>
              </w:rPr>
            </w:pPr>
            <w:r w:rsidRPr="00954E82">
              <w:rPr>
                <w:color w:val="000000"/>
                <w:sz w:val="24"/>
                <w:szCs w:val="24"/>
              </w:rPr>
              <w:t>9%</w:t>
            </w:r>
          </w:p>
        </w:tc>
      </w:tr>
      <w:tr w:rsidR="005E62E1" w:rsidRPr="00954E82" w14:paraId="584F81C8"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35B6812D" w14:textId="77777777" w:rsidR="005E62E1" w:rsidRPr="00954E82" w:rsidRDefault="005E62E1" w:rsidP="0024775E">
            <w:pPr>
              <w:contextualSpacing/>
              <w:jc w:val="center"/>
              <w:rPr>
                <w:color w:val="000000"/>
                <w:sz w:val="24"/>
                <w:szCs w:val="24"/>
              </w:rPr>
            </w:pPr>
            <w:r w:rsidRPr="00954E82">
              <w:rPr>
                <w:color w:val="000000"/>
                <w:sz w:val="24"/>
                <w:szCs w:val="24"/>
              </w:rPr>
              <w:t xml:space="preserve">Объем реализации воды всего потребителями, </w:t>
            </w:r>
            <w:r w:rsidRPr="00954E82">
              <w:rPr>
                <w:color w:val="000000"/>
                <w:sz w:val="24"/>
                <w:szCs w:val="24"/>
              </w:rPr>
              <w:br/>
              <w:t>в т.ч</w:t>
            </w:r>
          </w:p>
        </w:tc>
        <w:tc>
          <w:tcPr>
            <w:tcW w:w="388" w:type="pct"/>
            <w:tcBorders>
              <w:top w:val="nil"/>
              <w:left w:val="nil"/>
              <w:bottom w:val="single" w:sz="4" w:space="0" w:color="auto"/>
              <w:right w:val="single" w:sz="4" w:space="0" w:color="auto"/>
            </w:tcBorders>
            <w:shd w:val="clear" w:color="auto" w:fill="auto"/>
            <w:vAlign w:val="bottom"/>
            <w:hideMark/>
          </w:tcPr>
          <w:p w14:paraId="358673FD"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021C862F" w14:textId="77777777" w:rsidR="005E62E1" w:rsidRPr="00954E82" w:rsidRDefault="005E62E1" w:rsidP="0024775E">
            <w:pPr>
              <w:contextualSpacing/>
              <w:jc w:val="center"/>
              <w:rPr>
                <w:color w:val="000000"/>
                <w:sz w:val="24"/>
                <w:szCs w:val="24"/>
              </w:rPr>
            </w:pPr>
            <w:r w:rsidRPr="00954E82">
              <w:rPr>
                <w:color w:val="000000"/>
                <w:sz w:val="24"/>
                <w:szCs w:val="24"/>
              </w:rPr>
              <w:t>202,33</w:t>
            </w:r>
          </w:p>
        </w:tc>
        <w:tc>
          <w:tcPr>
            <w:tcW w:w="388" w:type="pct"/>
            <w:tcBorders>
              <w:top w:val="nil"/>
              <w:left w:val="nil"/>
              <w:bottom w:val="single" w:sz="4" w:space="0" w:color="auto"/>
              <w:right w:val="single" w:sz="4" w:space="0" w:color="auto"/>
            </w:tcBorders>
            <w:shd w:val="clear" w:color="auto" w:fill="auto"/>
            <w:vAlign w:val="bottom"/>
            <w:hideMark/>
          </w:tcPr>
          <w:p w14:paraId="1B546150" w14:textId="77777777" w:rsidR="005E62E1" w:rsidRPr="00954E82" w:rsidRDefault="005E62E1" w:rsidP="0024775E">
            <w:pPr>
              <w:contextualSpacing/>
              <w:jc w:val="center"/>
              <w:rPr>
                <w:color w:val="000000"/>
                <w:sz w:val="24"/>
                <w:szCs w:val="24"/>
              </w:rPr>
            </w:pPr>
            <w:r w:rsidRPr="00954E82">
              <w:rPr>
                <w:color w:val="000000"/>
                <w:sz w:val="24"/>
                <w:szCs w:val="24"/>
              </w:rPr>
              <w:t>202,33</w:t>
            </w:r>
          </w:p>
        </w:tc>
        <w:tc>
          <w:tcPr>
            <w:tcW w:w="388" w:type="pct"/>
            <w:tcBorders>
              <w:top w:val="nil"/>
              <w:left w:val="nil"/>
              <w:bottom w:val="single" w:sz="4" w:space="0" w:color="auto"/>
              <w:right w:val="single" w:sz="4" w:space="0" w:color="auto"/>
            </w:tcBorders>
            <w:shd w:val="clear" w:color="auto" w:fill="auto"/>
            <w:vAlign w:val="bottom"/>
            <w:hideMark/>
          </w:tcPr>
          <w:p w14:paraId="0F26024D" w14:textId="77777777" w:rsidR="005E62E1" w:rsidRPr="00954E82" w:rsidRDefault="005E62E1" w:rsidP="0024775E">
            <w:pPr>
              <w:contextualSpacing/>
              <w:jc w:val="center"/>
              <w:rPr>
                <w:color w:val="000000"/>
                <w:sz w:val="24"/>
                <w:szCs w:val="24"/>
              </w:rPr>
            </w:pPr>
            <w:r w:rsidRPr="00954E82">
              <w:rPr>
                <w:color w:val="000000"/>
                <w:sz w:val="24"/>
                <w:szCs w:val="24"/>
              </w:rPr>
              <w:t>202,44</w:t>
            </w:r>
          </w:p>
        </w:tc>
        <w:tc>
          <w:tcPr>
            <w:tcW w:w="388" w:type="pct"/>
            <w:tcBorders>
              <w:top w:val="nil"/>
              <w:left w:val="nil"/>
              <w:bottom w:val="single" w:sz="4" w:space="0" w:color="auto"/>
              <w:right w:val="single" w:sz="4" w:space="0" w:color="auto"/>
            </w:tcBorders>
            <w:shd w:val="clear" w:color="auto" w:fill="auto"/>
            <w:vAlign w:val="bottom"/>
            <w:hideMark/>
          </w:tcPr>
          <w:p w14:paraId="4032EBFC" w14:textId="77777777" w:rsidR="005E62E1" w:rsidRPr="00954E82" w:rsidRDefault="005E62E1" w:rsidP="0024775E">
            <w:pPr>
              <w:contextualSpacing/>
              <w:jc w:val="center"/>
              <w:rPr>
                <w:color w:val="000000"/>
                <w:sz w:val="24"/>
                <w:szCs w:val="24"/>
              </w:rPr>
            </w:pPr>
            <w:r w:rsidRPr="00954E82">
              <w:rPr>
                <w:color w:val="000000"/>
                <w:sz w:val="24"/>
                <w:szCs w:val="24"/>
              </w:rPr>
              <w:t>202,87</w:t>
            </w:r>
          </w:p>
        </w:tc>
        <w:tc>
          <w:tcPr>
            <w:tcW w:w="388" w:type="pct"/>
            <w:tcBorders>
              <w:top w:val="nil"/>
              <w:left w:val="nil"/>
              <w:bottom w:val="single" w:sz="4" w:space="0" w:color="auto"/>
              <w:right w:val="single" w:sz="4" w:space="0" w:color="auto"/>
            </w:tcBorders>
            <w:shd w:val="clear" w:color="auto" w:fill="auto"/>
            <w:vAlign w:val="bottom"/>
            <w:hideMark/>
          </w:tcPr>
          <w:p w14:paraId="7C93FC3C" w14:textId="77777777" w:rsidR="005E62E1" w:rsidRPr="00954E82" w:rsidRDefault="005E62E1" w:rsidP="0024775E">
            <w:pPr>
              <w:contextualSpacing/>
              <w:jc w:val="center"/>
              <w:rPr>
                <w:color w:val="000000"/>
                <w:sz w:val="24"/>
                <w:szCs w:val="24"/>
              </w:rPr>
            </w:pPr>
            <w:r w:rsidRPr="00954E82">
              <w:rPr>
                <w:color w:val="000000"/>
                <w:sz w:val="24"/>
                <w:szCs w:val="24"/>
              </w:rPr>
              <w:t>203,85</w:t>
            </w:r>
          </w:p>
        </w:tc>
        <w:tc>
          <w:tcPr>
            <w:tcW w:w="388" w:type="pct"/>
            <w:tcBorders>
              <w:top w:val="nil"/>
              <w:left w:val="nil"/>
              <w:bottom w:val="single" w:sz="4" w:space="0" w:color="auto"/>
              <w:right w:val="single" w:sz="4" w:space="0" w:color="auto"/>
            </w:tcBorders>
            <w:shd w:val="clear" w:color="auto" w:fill="auto"/>
            <w:vAlign w:val="bottom"/>
            <w:hideMark/>
          </w:tcPr>
          <w:p w14:paraId="544073E5" w14:textId="77777777" w:rsidR="005E62E1" w:rsidRPr="00954E82" w:rsidRDefault="005E62E1" w:rsidP="0024775E">
            <w:pPr>
              <w:contextualSpacing/>
              <w:jc w:val="center"/>
              <w:rPr>
                <w:color w:val="000000"/>
                <w:sz w:val="24"/>
                <w:szCs w:val="24"/>
              </w:rPr>
            </w:pPr>
            <w:r w:rsidRPr="00954E82">
              <w:rPr>
                <w:color w:val="000000"/>
                <w:sz w:val="24"/>
                <w:szCs w:val="24"/>
              </w:rPr>
              <w:t>203,85</w:t>
            </w:r>
          </w:p>
        </w:tc>
        <w:tc>
          <w:tcPr>
            <w:tcW w:w="388" w:type="pct"/>
            <w:tcBorders>
              <w:top w:val="nil"/>
              <w:left w:val="nil"/>
              <w:bottom w:val="single" w:sz="4" w:space="0" w:color="auto"/>
              <w:right w:val="single" w:sz="4" w:space="0" w:color="auto"/>
            </w:tcBorders>
            <w:shd w:val="clear" w:color="auto" w:fill="auto"/>
            <w:vAlign w:val="bottom"/>
            <w:hideMark/>
          </w:tcPr>
          <w:p w14:paraId="47AAF9D3" w14:textId="77777777" w:rsidR="005E62E1" w:rsidRPr="00954E82" w:rsidRDefault="005E62E1" w:rsidP="0024775E">
            <w:pPr>
              <w:contextualSpacing/>
              <w:jc w:val="center"/>
              <w:rPr>
                <w:color w:val="000000"/>
                <w:sz w:val="24"/>
                <w:szCs w:val="24"/>
              </w:rPr>
            </w:pPr>
            <w:r w:rsidRPr="00954E82">
              <w:rPr>
                <w:color w:val="000000"/>
                <w:sz w:val="24"/>
                <w:szCs w:val="24"/>
              </w:rPr>
              <w:t>203,85</w:t>
            </w:r>
          </w:p>
        </w:tc>
        <w:tc>
          <w:tcPr>
            <w:tcW w:w="386" w:type="pct"/>
            <w:tcBorders>
              <w:top w:val="nil"/>
              <w:left w:val="nil"/>
              <w:bottom w:val="single" w:sz="4" w:space="0" w:color="auto"/>
              <w:right w:val="single" w:sz="4" w:space="0" w:color="auto"/>
            </w:tcBorders>
            <w:shd w:val="clear" w:color="auto" w:fill="auto"/>
            <w:vAlign w:val="bottom"/>
            <w:hideMark/>
          </w:tcPr>
          <w:p w14:paraId="053EE122" w14:textId="77777777" w:rsidR="005E62E1" w:rsidRPr="00954E82" w:rsidRDefault="005E62E1" w:rsidP="0024775E">
            <w:pPr>
              <w:contextualSpacing/>
              <w:jc w:val="center"/>
              <w:rPr>
                <w:color w:val="000000"/>
                <w:sz w:val="24"/>
                <w:szCs w:val="24"/>
              </w:rPr>
            </w:pPr>
            <w:r w:rsidRPr="00954E82">
              <w:rPr>
                <w:color w:val="000000"/>
                <w:sz w:val="24"/>
                <w:szCs w:val="24"/>
              </w:rPr>
              <w:t>203,85</w:t>
            </w:r>
          </w:p>
        </w:tc>
      </w:tr>
      <w:tr w:rsidR="005E62E1" w:rsidRPr="00954E82" w14:paraId="288A73C0"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D32CAD7" w14:textId="77777777" w:rsidR="005E62E1" w:rsidRPr="00954E82" w:rsidRDefault="005E62E1" w:rsidP="0024775E">
            <w:pPr>
              <w:contextualSpacing/>
              <w:jc w:val="center"/>
              <w:rPr>
                <w:color w:val="000000"/>
                <w:sz w:val="24"/>
                <w:szCs w:val="24"/>
              </w:rPr>
            </w:pPr>
            <w:r w:rsidRPr="00954E82">
              <w:rPr>
                <w:color w:val="000000"/>
                <w:sz w:val="24"/>
                <w:szCs w:val="24"/>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209C9D9B"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335714C2" w14:textId="77777777" w:rsidR="005E62E1" w:rsidRPr="00954E82" w:rsidRDefault="005E62E1" w:rsidP="0024775E">
            <w:pPr>
              <w:contextualSpacing/>
              <w:jc w:val="center"/>
              <w:rPr>
                <w:color w:val="000000"/>
                <w:sz w:val="24"/>
                <w:szCs w:val="24"/>
              </w:rPr>
            </w:pPr>
            <w:r w:rsidRPr="00954E82">
              <w:rPr>
                <w:color w:val="000000"/>
                <w:sz w:val="24"/>
                <w:szCs w:val="24"/>
              </w:rPr>
              <w:t>108,11</w:t>
            </w:r>
          </w:p>
        </w:tc>
        <w:tc>
          <w:tcPr>
            <w:tcW w:w="388" w:type="pct"/>
            <w:tcBorders>
              <w:top w:val="nil"/>
              <w:left w:val="nil"/>
              <w:bottom w:val="single" w:sz="4" w:space="0" w:color="auto"/>
              <w:right w:val="single" w:sz="4" w:space="0" w:color="auto"/>
            </w:tcBorders>
            <w:shd w:val="clear" w:color="auto" w:fill="auto"/>
            <w:vAlign w:val="bottom"/>
            <w:hideMark/>
          </w:tcPr>
          <w:p w14:paraId="2EC41AF6" w14:textId="77777777" w:rsidR="005E62E1" w:rsidRPr="00954E82" w:rsidRDefault="005E62E1" w:rsidP="0024775E">
            <w:pPr>
              <w:contextualSpacing/>
              <w:jc w:val="center"/>
              <w:rPr>
                <w:color w:val="000000"/>
                <w:sz w:val="24"/>
                <w:szCs w:val="24"/>
              </w:rPr>
            </w:pPr>
            <w:r w:rsidRPr="00954E82">
              <w:rPr>
                <w:color w:val="000000"/>
                <w:sz w:val="24"/>
                <w:szCs w:val="24"/>
              </w:rPr>
              <w:t>108,11</w:t>
            </w:r>
          </w:p>
        </w:tc>
        <w:tc>
          <w:tcPr>
            <w:tcW w:w="388" w:type="pct"/>
            <w:tcBorders>
              <w:top w:val="nil"/>
              <w:left w:val="nil"/>
              <w:bottom w:val="single" w:sz="4" w:space="0" w:color="auto"/>
              <w:right w:val="single" w:sz="4" w:space="0" w:color="auto"/>
            </w:tcBorders>
            <w:shd w:val="clear" w:color="auto" w:fill="auto"/>
            <w:vAlign w:val="bottom"/>
            <w:hideMark/>
          </w:tcPr>
          <w:p w14:paraId="344B29F5" w14:textId="77777777" w:rsidR="005E62E1" w:rsidRPr="00954E82" w:rsidRDefault="005E62E1" w:rsidP="0024775E">
            <w:pPr>
              <w:contextualSpacing/>
              <w:jc w:val="center"/>
              <w:rPr>
                <w:color w:val="000000"/>
                <w:sz w:val="24"/>
                <w:szCs w:val="24"/>
              </w:rPr>
            </w:pPr>
            <w:r w:rsidRPr="00954E82">
              <w:rPr>
                <w:color w:val="000000"/>
                <w:sz w:val="24"/>
                <w:szCs w:val="24"/>
              </w:rPr>
              <w:t>108,22</w:t>
            </w:r>
          </w:p>
        </w:tc>
        <w:tc>
          <w:tcPr>
            <w:tcW w:w="388" w:type="pct"/>
            <w:tcBorders>
              <w:top w:val="nil"/>
              <w:left w:val="nil"/>
              <w:bottom w:val="single" w:sz="4" w:space="0" w:color="auto"/>
              <w:right w:val="single" w:sz="4" w:space="0" w:color="auto"/>
            </w:tcBorders>
            <w:shd w:val="clear" w:color="auto" w:fill="auto"/>
            <w:vAlign w:val="bottom"/>
            <w:hideMark/>
          </w:tcPr>
          <w:p w14:paraId="429566A2" w14:textId="77777777" w:rsidR="005E62E1" w:rsidRPr="00954E82" w:rsidRDefault="005E62E1" w:rsidP="0024775E">
            <w:pPr>
              <w:contextualSpacing/>
              <w:jc w:val="center"/>
              <w:rPr>
                <w:color w:val="000000"/>
                <w:sz w:val="24"/>
                <w:szCs w:val="24"/>
              </w:rPr>
            </w:pPr>
            <w:r w:rsidRPr="00954E82">
              <w:rPr>
                <w:color w:val="000000"/>
                <w:sz w:val="24"/>
                <w:szCs w:val="24"/>
              </w:rPr>
              <w:t>108,65</w:t>
            </w:r>
          </w:p>
        </w:tc>
        <w:tc>
          <w:tcPr>
            <w:tcW w:w="388" w:type="pct"/>
            <w:tcBorders>
              <w:top w:val="nil"/>
              <w:left w:val="nil"/>
              <w:bottom w:val="single" w:sz="4" w:space="0" w:color="auto"/>
              <w:right w:val="single" w:sz="4" w:space="0" w:color="auto"/>
            </w:tcBorders>
            <w:shd w:val="clear" w:color="auto" w:fill="auto"/>
            <w:vAlign w:val="bottom"/>
            <w:hideMark/>
          </w:tcPr>
          <w:p w14:paraId="788F2B64" w14:textId="77777777" w:rsidR="005E62E1" w:rsidRPr="00954E82" w:rsidRDefault="005E62E1" w:rsidP="0024775E">
            <w:pPr>
              <w:contextualSpacing/>
              <w:jc w:val="center"/>
              <w:rPr>
                <w:color w:val="000000"/>
                <w:sz w:val="24"/>
                <w:szCs w:val="24"/>
              </w:rPr>
            </w:pPr>
            <w:r w:rsidRPr="00954E82">
              <w:rPr>
                <w:color w:val="000000"/>
                <w:sz w:val="24"/>
                <w:szCs w:val="24"/>
              </w:rPr>
              <w:t>109,63</w:t>
            </w:r>
          </w:p>
        </w:tc>
        <w:tc>
          <w:tcPr>
            <w:tcW w:w="388" w:type="pct"/>
            <w:tcBorders>
              <w:top w:val="nil"/>
              <w:left w:val="nil"/>
              <w:bottom w:val="single" w:sz="4" w:space="0" w:color="auto"/>
              <w:right w:val="single" w:sz="4" w:space="0" w:color="auto"/>
            </w:tcBorders>
            <w:shd w:val="clear" w:color="auto" w:fill="auto"/>
            <w:vAlign w:val="bottom"/>
            <w:hideMark/>
          </w:tcPr>
          <w:p w14:paraId="278093AA" w14:textId="77777777" w:rsidR="005E62E1" w:rsidRPr="00954E82" w:rsidRDefault="005E62E1" w:rsidP="0024775E">
            <w:pPr>
              <w:contextualSpacing/>
              <w:jc w:val="center"/>
              <w:rPr>
                <w:color w:val="000000"/>
                <w:sz w:val="24"/>
                <w:szCs w:val="24"/>
              </w:rPr>
            </w:pPr>
            <w:r w:rsidRPr="00954E82">
              <w:rPr>
                <w:color w:val="000000"/>
                <w:sz w:val="24"/>
                <w:szCs w:val="24"/>
              </w:rPr>
              <w:t>109,63</w:t>
            </w:r>
          </w:p>
        </w:tc>
        <w:tc>
          <w:tcPr>
            <w:tcW w:w="388" w:type="pct"/>
            <w:tcBorders>
              <w:top w:val="nil"/>
              <w:left w:val="nil"/>
              <w:bottom w:val="single" w:sz="4" w:space="0" w:color="auto"/>
              <w:right w:val="single" w:sz="4" w:space="0" w:color="auto"/>
            </w:tcBorders>
            <w:shd w:val="clear" w:color="auto" w:fill="auto"/>
            <w:vAlign w:val="bottom"/>
            <w:hideMark/>
          </w:tcPr>
          <w:p w14:paraId="0AADAFD0" w14:textId="77777777" w:rsidR="005E62E1" w:rsidRPr="00954E82" w:rsidRDefault="005E62E1" w:rsidP="0024775E">
            <w:pPr>
              <w:contextualSpacing/>
              <w:jc w:val="center"/>
              <w:rPr>
                <w:color w:val="000000"/>
                <w:sz w:val="24"/>
                <w:szCs w:val="24"/>
              </w:rPr>
            </w:pPr>
            <w:r w:rsidRPr="00954E82">
              <w:rPr>
                <w:color w:val="000000"/>
                <w:sz w:val="24"/>
                <w:szCs w:val="24"/>
              </w:rPr>
              <w:t>109,63</w:t>
            </w:r>
          </w:p>
        </w:tc>
        <w:tc>
          <w:tcPr>
            <w:tcW w:w="386" w:type="pct"/>
            <w:tcBorders>
              <w:top w:val="nil"/>
              <w:left w:val="nil"/>
              <w:bottom w:val="single" w:sz="4" w:space="0" w:color="auto"/>
              <w:right w:val="single" w:sz="4" w:space="0" w:color="auto"/>
            </w:tcBorders>
            <w:shd w:val="clear" w:color="auto" w:fill="auto"/>
            <w:vAlign w:val="bottom"/>
            <w:hideMark/>
          </w:tcPr>
          <w:p w14:paraId="443E63E0" w14:textId="77777777" w:rsidR="005E62E1" w:rsidRPr="00954E82" w:rsidRDefault="005E62E1" w:rsidP="0024775E">
            <w:pPr>
              <w:contextualSpacing/>
              <w:jc w:val="center"/>
              <w:rPr>
                <w:color w:val="000000"/>
                <w:sz w:val="24"/>
                <w:szCs w:val="24"/>
              </w:rPr>
            </w:pPr>
            <w:r w:rsidRPr="00954E82">
              <w:rPr>
                <w:color w:val="000000"/>
                <w:sz w:val="24"/>
                <w:szCs w:val="24"/>
              </w:rPr>
              <w:t>109,63</w:t>
            </w:r>
          </w:p>
        </w:tc>
      </w:tr>
      <w:tr w:rsidR="005E62E1" w:rsidRPr="00954E82" w14:paraId="26C8369B"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2874B63" w14:textId="77777777" w:rsidR="005E62E1" w:rsidRPr="00954E82" w:rsidRDefault="005E62E1" w:rsidP="0024775E">
            <w:pPr>
              <w:contextualSpacing/>
              <w:jc w:val="center"/>
              <w:rPr>
                <w:color w:val="000000"/>
                <w:sz w:val="24"/>
                <w:szCs w:val="24"/>
              </w:rPr>
            </w:pPr>
            <w:r w:rsidRPr="00954E82">
              <w:rPr>
                <w:color w:val="000000"/>
                <w:sz w:val="24"/>
                <w:szCs w:val="24"/>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7B640F78"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48B26E1F" w14:textId="77777777" w:rsidR="005E62E1" w:rsidRPr="00954E82" w:rsidRDefault="005E62E1" w:rsidP="0024775E">
            <w:pPr>
              <w:contextualSpacing/>
              <w:jc w:val="center"/>
              <w:rPr>
                <w:color w:val="000000"/>
                <w:sz w:val="24"/>
                <w:szCs w:val="24"/>
              </w:rPr>
            </w:pPr>
            <w:r w:rsidRPr="00954E82">
              <w:rPr>
                <w:color w:val="000000"/>
                <w:sz w:val="24"/>
                <w:szCs w:val="24"/>
              </w:rPr>
              <w:t>2,69</w:t>
            </w:r>
          </w:p>
        </w:tc>
        <w:tc>
          <w:tcPr>
            <w:tcW w:w="388" w:type="pct"/>
            <w:tcBorders>
              <w:top w:val="nil"/>
              <w:left w:val="nil"/>
              <w:bottom w:val="single" w:sz="4" w:space="0" w:color="auto"/>
              <w:right w:val="single" w:sz="4" w:space="0" w:color="auto"/>
            </w:tcBorders>
            <w:shd w:val="clear" w:color="auto" w:fill="auto"/>
            <w:vAlign w:val="bottom"/>
            <w:hideMark/>
          </w:tcPr>
          <w:p w14:paraId="00377B19" w14:textId="77777777" w:rsidR="005E62E1" w:rsidRPr="00954E82" w:rsidRDefault="005E62E1" w:rsidP="0024775E">
            <w:pPr>
              <w:contextualSpacing/>
              <w:jc w:val="center"/>
              <w:rPr>
                <w:color w:val="000000"/>
                <w:sz w:val="24"/>
                <w:szCs w:val="24"/>
              </w:rPr>
            </w:pPr>
            <w:r w:rsidRPr="00954E82">
              <w:rPr>
                <w:color w:val="000000"/>
                <w:sz w:val="24"/>
                <w:szCs w:val="24"/>
              </w:rPr>
              <w:t>2,69</w:t>
            </w:r>
          </w:p>
        </w:tc>
        <w:tc>
          <w:tcPr>
            <w:tcW w:w="388" w:type="pct"/>
            <w:tcBorders>
              <w:top w:val="nil"/>
              <w:left w:val="nil"/>
              <w:bottom w:val="single" w:sz="4" w:space="0" w:color="auto"/>
              <w:right w:val="single" w:sz="4" w:space="0" w:color="auto"/>
            </w:tcBorders>
            <w:shd w:val="clear" w:color="auto" w:fill="auto"/>
            <w:vAlign w:val="bottom"/>
            <w:hideMark/>
          </w:tcPr>
          <w:p w14:paraId="6B7A2DC5" w14:textId="77777777" w:rsidR="005E62E1" w:rsidRPr="00954E82" w:rsidRDefault="005E62E1" w:rsidP="0024775E">
            <w:pPr>
              <w:contextualSpacing/>
              <w:jc w:val="center"/>
              <w:rPr>
                <w:color w:val="000000"/>
                <w:sz w:val="24"/>
                <w:szCs w:val="24"/>
              </w:rPr>
            </w:pPr>
            <w:r w:rsidRPr="00954E82">
              <w:rPr>
                <w:color w:val="000000"/>
                <w:sz w:val="24"/>
                <w:szCs w:val="24"/>
              </w:rPr>
              <w:t>2,69</w:t>
            </w:r>
          </w:p>
        </w:tc>
        <w:tc>
          <w:tcPr>
            <w:tcW w:w="388" w:type="pct"/>
            <w:tcBorders>
              <w:top w:val="nil"/>
              <w:left w:val="nil"/>
              <w:bottom w:val="single" w:sz="4" w:space="0" w:color="auto"/>
              <w:right w:val="single" w:sz="4" w:space="0" w:color="auto"/>
            </w:tcBorders>
            <w:shd w:val="clear" w:color="auto" w:fill="auto"/>
            <w:vAlign w:val="bottom"/>
            <w:hideMark/>
          </w:tcPr>
          <w:p w14:paraId="493AC78B" w14:textId="77777777" w:rsidR="005E62E1" w:rsidRPr="00954E82" w:rsidRDefault="005E62E1" w:rsidP="0024775E">
            <w:pPr>
              <w:contextualSpacing/>
              <w:jc w:val="center"/>
              <w:rPr>
                <w:color w:val="000000"/>
                <w:sz w:val="24"/>
                <w:szCs w:val="24"/>
              </w:rPr>
            </w:pPr>
            <w:r w:rsidRPr="00954E82">
              <w:rPr>
                <w:color w:val="000000"/>
                <w:sz w:val="24"/>
                <w:szCs w:val="24"/>
              </w:rPr>
              <w:t>2,69</w:t>
            </w:r>
          </w:p>
        </w:tc>
        <w:tc>
          <w:tcPr>
            <w:tcW w:w="388" w:type="pct"/>
            <w:tcBorders>
              <w:top w:val="nil"/>
              <w:left w:val="nil"/>
              <w:bottom w:val="single" w:sz="4" w:space="0" w:color="auto"/>
              <w:right w:val="single" w:sz="4" w:space="0" w:color="auto"/>
            </w:tcBorders>
            <w:shd w:val="clear" w:color="auto" w:fill="auto"/>
            <w:vAlign w:val="bottom"/>
            <w:hideMark/>
          </w:tcPr>
          <w:p w14:paraId="6F05F3CA" w14:textId="77777777" w:rsidR="005E62E1" w:rsidRPr="00954E82" w:rsidRDefault="005E62E1" w:rsidP="0024775E">
            <w:pPr>
              <w:contextualSpacing/>
              <w:jc w:val="center"/>
              <w:rPr>
                <w:color w:val="000000"/>
                <w:sz w:val="24"/>
                <w:szCs w:val="24"/>
              </w:rPr>
            </w:pPr>
            <w:r w:rsidRPr="00954E82">
              <w:rPr>
                <w:color w:val="000000"/>
                <w:sz w:val="24"/>
                <w:szCs w:val="24"/>
              </w:rPr>
              <w:t>2,69</w:t>
            </w:r>
          </w:p>
        </w:tc>
        <w:tc>
          <w:tcPr>
            <w:tcW w:w="388" w:type="pct"/>
            <w:tcBorders>
              <w:top w:val="nil"/>
              <w:left w:val="nil"/>
              <w:bottom w:val="single" w:sz="4" w:space="0" w:color="auto"/>
              <w:right w:val="single" w:sz="4" w:space="0" w:color="auto"/>
            </w:tcBorders>
            <w:shd w:val="clear" w:color="auto" w:fill="auto"/>
            <w:vAlign w:val="bottom"/>
            <w:hideMark/>
          </w:tcPr>
          <w:p w14:paraId="5266737C" w14:textId="77777777" w:rsidR="005E62E1" w:rsidRPr="00954E82" w:rsidRDefault="005E62E1" w:rsidP="0024775E">
            <w:pPr>
              <w:contextualSpacing/>
              <w:jc w:val="center"/>
              <w:rPr>
                <w:color w:val="000000"/>
                <w:sz w:val="24"/>
                <w:szCs w:val="24"/>
              </w:rPr>
            </w:pPr>
            <w:r w:rsidRPr="00954E82">
              <w:rPr>
                <w:color w:val="000000"/>
                <w:sz w:val="24"/>
                <w:szCs w:val="24"/>
              </w:rPr>
              <w:t>2,69</w:t>
            </w:r>
          </w:p>
        </w:tc>
        <w:tc>
          <w:tcPr>
            <w:tcW w:w="388" w:type="pct"/>
            <w:tcBorders>
              <w:top w:val="nil"/>
              <w:left w:val="nil"/>
              <w:bottom w:val="single" w:sz="4" w:space="0" w:color="auto"/>
              <w:right w:val="single" w:sz="4" w:space="0" w:color="auto"/>
            </w:tcBorders>
            <w:shd w:val="clear" w:color="auto" w:fill="auto"/>
            <w:vAlign w:val="bottom"/>
            <w:hideMark/>
          </w:tcPr>
          <w:p w14:paraId="3F69337D" w14:textId="77777777" w:rsidR="005E62E1" w:rsidRPr="00954E82" w:rsidRDefault="005E62E1" w:rsidP="0024775E">
            <w:pPr>
              <w:contextualSpacing/>
              <w:jc w:val="center"/>
              <w:rPr>
                <w:color w:val="000000"/>
                <w:sz w:val="24"/>
                <w:szCs w:val="24"/>
              </w:rPr>
            </w:pPr>
            <w:r w:rsidRPr="00954E82">
              <w:rPr>
                <w:color w:val="000000"/>
                <w:sz w:val="24"/>
                <w:szCs w:val="24"/>
              </w:rPr>
              <w:t>2,69</w:t>
            </w:r>
          </w:p>
        </w:tc>
        <w:tc>
          <w:tcPr>
            <w:tcW w:w="386" w:type="pct"/>
            <w:tcBorders>
              <w:top w:val="nil"/>
              <w:left w:val="nil"/>
              <w:bottom w:val="single" w:sz="4" w:space="0" w:color="auto"/>
              <w:right w:val="single" w:sz="4" w:space="0" w:color="auto"/>
            </w:tcBorders>
            <w:shd w:val="clear" w:color="auto" w:fill="auto"/>
            <w:vAlign w:val="bottom"/>
            <w:hideMark/>
          </w:tcPr>
          <w:p w14:paraId="41E91B46" w14:textId="77777777" w:rsidR="005E62E1" w:rsidRPr="00954E82" w:rsidRDefault="005E62E1" w:rsidP="0024775E">
            <w:pPr>
              <w:contextualSpacing/>
              <w:jc w:val="center"/>
              <w:rPr>
                <w:color w:val="000000"/>
                <w:sz w:val="24"/>
                <w:szCs w:val="24"/>
              </w:rPr>
            </w:pPr>
            <w:r w:rsidRPr="00954E82">
              <w:rPr>
                <w:color w:val="000000"/>
                <w:sz w:val="24"/>
                <w:szCs w:val="24"/>
              </w:rPr>
              <w:t>2,69</w:t>
            </w:r>
          </w:p>
        </w:tc>
      </w:tr>
      <w:tr w:rsidR="005E62E1" w:rsidRPr="00954E82" w14:paraId="2823C0DC"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9E39A8B" w14:textId="77777777" w:rsidR="005E62E1" w:rsidRPr="00954E82" w:rsidRDefault="005E62E1" w:rsidP="0024775E">
            <w:pPr>
              <w:contextualSpacing/>
              <w:jc w:val="center"/>
              <w:rPr>
                <w:color w:val="000000"/>
                <w:sz w:val="24"/>
                <w:szCs w:val="24"/>
              </w:rPr>
            </w:pPr>
            <w:r w:rsidRPr="00954E82">
              <w:rPr>
                <w:color w:val="000000"/>
                <w:sz w:val="24"/>
                <w:szCs w:val="24"/>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5BACB636"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0BD72F28" w14:textId="77777777" w:rsidR="005E62E1" w:rsidRPr="00954E82" w:rsidRDefault="005E62E1" w:rsidP="0024775E">
            <w:pPr>
              <w:contextualSpacing/>
              <w:jc w:val="center"/>
              <w:rPr>
                <w:color w:val="000000"/>
                <w:sz w:val="24"/>
                <w:szCs w:val="24"/>
              </w:rPr>
            </w:pPr>
            <w:r w:rsidRPr="00954E82">
              <w:rPr>
                <w:color w:val="000000"/>
                <w:sz w:val="24"/>
                <w:szCs w:val="24"/>
              </w:rPr>
              <w:t>91,53</w:t>
            </w:r>
          </w:p>
        </w:tc>
        <w:tc>
          <w:tcPr>
            <w:tcW w:w="388" w:type="pct"/>
            <w:tcBorders>
              <w:top w:val="nil"/>
              <w:left w:val="nil"/>
              <w:bottom w:val="single" w:sz="4" w:space="0" w:color="auto"/>
              <w:right w:val="single" w:sz="4" w:space="0" w:color="auto"/>
            </w:tcBorders>
            <w:shd w:val="clear" w:color="auto" w:fill="auto"/>
            <w:vAlign w:val="bottom"/>
            <w:hideMark/>
          </w:tcPr>
          <w:p w14:paraId="5938B678" w14:textId="77777777" w:rsidR="005E62E1" w:rsidRPr="00954E82" w:rsidRDefault="005E62E1" w:rsidP="0024775E">
            <w:pPr>
              <w:contextualSpacing/>
              <w:jc w:val="center"/>
              <w:rPr>
                <w:color w:val="000000"/>
                <w:sz w:val="24"/>
                <w:szCs w:val="24"/>
              </w:rPr>
            </w:pPr>
            <w:r w:rsidRPr="00954E82">
              <w:rPr>
                <w:color w:val="000000"/>
                <w:sz w:val="24"/>
                <w:szCs w:val="24"/>
              </w:rPr>
              <w:t>91,53</w:t>
            </w:r>
          </w:p>
        </w:tc>
        <w:tc>
          <w:tcPr>
            <w:tcW w:w="388" w:type="pct"/>
            <w:tcBorders>
              <w:top w:val="nil"/>
              <w:left w:val="nil"/>
              <w:bottom w:val="single" w:sz="4" w:space="0" w:color="auto"/>
              <w:right w:val="single" w:sz="4" w:space="0" w:color="auto"/>
            </w:tcBorders>
            <w:shd w:val="clear" w:color="auto" w:fill="auto"/>
            <w:vAlign w:val="bottom"/>
            <w:hideMark/>
          </w:tcPr>
          <w:p w14:paraId="6FBD087C" w14:textId="77777777" w:rsidR="005E62E1" w:rsidRPr="00954E82" w:rsidRDefault="005E62E1" w:rsidP="0024775E">
            <w:pPr>
              <w:contextualSpacing/>
              <w:jc w:val="center"/>
              <w:rPr>
                <w:color w:val="000000"/>
                <w:sz w:val="24"/>
                <w:szCs w:val="24"/>
              </w:rPr>
            </w:pPr>
            <w:r w:rsidRPr="00954E82">
              <w:rPr>
                <w:color w:val="000000"/>
                <w:sz w:val="24"/>
                <w:szCs w:val="24"/>
              </w:rPr>
              <w:t>91,53</w:t>
            </w:r>
          </w:p>
        </w:tc>
        <w:tc>
          <w:tcPr>
            <w:tcW w:w="388" w:type="pct"/>
            <w:tcBorders>
              <w:top w:val="nil"/>
              <w:left w:val="nil"/>
              <w:bottom w:val="single" w:sz="4" w:space="0" w:color="auto"/>
              <w:right w:val="single" w:sz="4" w:space="0" w:color="auto"/>
            </w:tcBorders>
            <w:shd w:val="clear" w:color="auto" w:fill="auto"/>
            <w:vAlign w:val="bottom"/>
            <w:hideMark/>
          </w:tcPr>
          <w:p w14:paraId="41FB76A8" w14:textId="77777777" w:rsidR="005E62E1" w:rsidRPr="00954E82" w:rsidRDefault="005E62E1" w:rsidP="0024775E">
            <w:pPr>
              <w:contextualSpacing/>
              <w:jc w:val="center"/>
              <w:rPr>
                <w:color w:val="000000"/>
                <w:sz w:val="24"/>
                <w:szCs w:val="24"/>
              </w:rPr>
            </w:pPr>
            <w:r w:rsidRPr="00954E82">
              <w:rPr>
                <w:color w:val="000000"/>
                <w:sz w:val="24"/>
                <w:szCs w:val="24"/>
              </w:rPr>
              <w:t>91,53</w:t>
            </w:r>
          </w:p>
        </w:tc>
        <w:tc>
          <w:tcPr>
            <w:tcW w:w="388" w:type="pct"/>
            <w:tcBorders>
              <w:top w:val="nil"/>
              <w:left w:val="nil"/>
              <w:bottom w:val="single" w:sz="4" w:space="0" w:color="auto"/>
              <w:right w:val="single" w:sz="4" w:space="0" w:color="auto"/>
            </w:tcBorders>
            <w:shd w:val="clear" w:color="auto" w:fill="auto"/>
            <w:vAlign w:val="bottom"/>
            <w:hideMark/>
          </w:tcPr>
          <w:p w14:paraId="6703DD60" w14:textId="77777777" w:rsidR="005E62E1" w:rsidRPr="00954E82" w:rsidRDefault="005E62E1" w:rsidP="0024775E">
            <w:pPr>
              <w:contextualSpacing/>
              <w:jc w:val="center"/>
              <w:rPr>
                <w:color w:val="000000"/>
                <w:sz w:val="24"/>
                <w:szCs w:val="24"/>
              </w:rPr>
            </w:pPr>
            <w:r w:rsidRPr="00954E82">
              <w:rPr>
                <w:color w:val="000000"/>
                <w:sz w:val="24"/>
                <w:szCs w:val="24"/>
              </w:rPr>
              <w:t>91,53</w:t>
            </w:r>
          </w:p>
        </w:tc>
        <w:tc>
          <w:tcPr>
            <w:tcW w:w="388" w:type="pct"/>
            <w:tcBorders>
              <w:top w:val="nil"/>
              <w:left w:val="nil"/>
              <w:bottom w:val="single" w:sz="4" w:space="0" w:color="auto"/>
              <w:right w:val="single" w:sz="4" w:space="0" w:color="auto"/>
            </w:tcBorders>
            <w:shd w:val="clear" w:color="auto" w:fill="auto"/>
            <w:vAlign w:val="bottom"/>
            <w:hideMark/>
          </w:tcPr>
          <w:p w14:paraId="1A509D9E" w14:textId="77777777" w:rsidR="005E62E1" w:rsidRPr="00954E82" w:rsidRDefault="005E62E1" w:rsidP="0024775E">
            <w:pPr>
              <w:contextualSpacing/>
              <w:jc w:val="center"/>
              <w:rPr>
                <w:color w:val="000000"/>
                <w:sz w:val="24"/>
                <w:szCs w:val="24"/>
              </w:rPr>
            </w:pPr>
            <w:r w:rsidRPr="00954E82">
              <w:rPr>
                <w:color w:val="000000"/>
                <w:sz w:val="24"/>
                <w:szCs w:val="24"/>
              </w:rPr>
              <w:t>91,53</w:t>
            </w:r>
          </w:p>
        </w:tc>
        <w:tc>
          <w:tcPr>
            <w:tcW w:w="388" w:type="pct"/>
            <w:tcBorders>
              <w:top w:val="nil"/>
              <w:left w:val="nil"/>
              <w:bottom w:val="single" w:sz="4" w:space="0" w:color="auto"/>
              <w:right w:val="single" w:sz="4" w:space="0" w:color="auto"/>
            </w:tcBorders>
            <w:shd w:val="clear" w:color="auto" w:fill="auto"/>
            <w:vAlign w:val="bottom"/>
            <w:hideMark/>
          </w:tcPr>
          <w:p w14:paraId="21BB85E6" w14:textId="77777777" w:rsidR="005E62E1" w:rsidRPr="00954E82" w:rsidRDefault="005E62E1" w:rsidP="0024775E">
            <w:pPr>
              <w:contextualSpacing/>
              <w:jc w:val="center"/>
              <w:rPr>
                <w:color w:val="000000"/>
                <w:sz w:val="24"/>
                <w:szCs w:val="24"/>
              </w:rPr>
            </w:pPr>
            <w:r w:rsidRPr="00954E82">
              <w:rPr>
                <w:color w:val="000000"/>
                <w:sz w:val="24"/>
                <w:szCs w:val="24"/>
              </w:rPr>
              <w:t>91,53</w:t>
            </w:r>
          </w:p>
        </w:tc>
        <w:tc>
          <w:tcPr>
            <w:tcW w:w="386" w:type="pct"/>
            <w:tcBorders>
              <w:top w:val="nil"/>
              <w:left w:val="nil"/>
              <w:bottom w:val="single" w:sz="4" w:space="0" w:color="auto"/>
              <w:right w:val="single" w:sz="4" w:space="0" w:color="auto"/>
            </w:tcBorders>
            <w:shd w:val="clear" w:color="auto" w:fill="auto"/>
            <w:vAlign w:val="bottom"/>
            <w:hideMark/>
          </w:tcPr>
          <w:p w14:paraId="320C97AE" w14:textId="77777777" w:rsidR="005E62E1" w:rsidRPr="00954E82" w:rsidRDefault="005E62E1" w:rsidP="0024775E">
            <w:pPr>
              <w:contextualSpacing/>
              <w:jc w:val="center"/>
              <w:rPr>
                <w:color w:val="000000"/>
                <w:sz w:val="24"/>
                <w:szCs w:val="24"/>
              </w:rPr>
            </w:pPr>
            <w:r w:rsidRPr="00954E82">
              <w:rPr>
                <w:color w:val="000000"/>
                <w:sz w:val="24"/>
                <w:szCs w:val="24"/>
              </w:rPr>
              <w:t>91,53</w:t>
            </w:r>
          </w:p>
        </w:tc>
      </w:tr>
    </w:tbl>
    <w:p w14:paraId="7EAA78CE" w14:textId="60E82E56" w:rsidR="005E62E1" w:rsidRPr="00954E82" w:rsidRDefault="005E62E1" w:rsidP="0024775E">
      <w:pPr>
        <w:jc w:val="both"/>
        <w:rPr>
          <w:b/>
          <w:color w:val="000000"/>
          <w:sz w:val="24"/>
          <w:szCs w:val="24"/>
        </w:rPr>
      </w:pPr>
      <w:bookmarkStart w:id="331" w:name="_Toc184206752"/>
      <w:bookmarkStart w:id="332" w:name="_Toc185598829"/>
      <w:r w:rsidRPr="00954E82">
        <w:rPr>
          <w:b/>
          <w:sz w:val="24"/>
          <w:szCs w:val="24"/>
        </w:rPr>
        <w:t xml:space="preserve">Таблица </w:t>
      </w:r>
      <w:r w:rsidRPr="00954E82">
        <w:rPr>
          <w:b/>
          <w:sz w:val="24"/>
          <w:szCs w:val="24"/>
        </w:rPr>
        <w:fldChar w:fldCharType="begin"/>
      </w:r>
      <w:r w:rsidRPr="00954E82">
        <w:rPr>
          <w:b/>
          <w:sz w:val="24"/>
          <w:szCs w:val="24"/>
        </w:rPr>
        <w:instrText xml:space="preserve"> SEQ Таблица \* ARABIC </w:instrText>
      </w:r>
      <w:r w:rsidRPr="00954E82">
        <w:rPr>
          <w:b/>
          <w:sz w:val="24"/>
          <w:szCs w:val="24"/>
        </w:rPr>
        <w:fldChar w:fldCharType="separate"/>
      </w:r>
      <w:r w:rsidR="00A76E68" w:rsidRPr="00954E82">
        <w:rPr>
          <w:b/>
          <w:noProof/>
          <w:sz w:val="24"/>
          <w:szCs w:val="24"/>
        </w:rPr>
        <w:t>59</w:t>
      </w:r>
      <w:r w:rsidRPr="00954E82">
        <w:rPr>
          <w:b/>
          <w:sz w:val="24"/>
          <w:szCs w:val="24"/>
        </w:rPr>
        <w:fldChar w:fldCharType="end"/>
      </w:r>
      <w:r w:rsidRPr="00954E82">
        <w:rPr>
          <w:b/>
          <w:sz w:val="24"/>
          <w:szCs w:val="24"/>
        </w:rPr>
        <w:t xml:space="preserve"> - </w:t>
      </w:r>
      <w:r w:rsidRPr="00954E82">
        <w:rPr>
          <w:b/>
          <w:color w:val="000000"/>
          <w:sz w:val="24"/>
          <w:szCs w:val="24"/>
        </w:rPr>
        <w:t>Прогнозный водный нп Титан</w:t>
      </w:r>
      <w:bookmarkEnd w:id="331"/>
      <w:bookmarkEnd w:id="332"/>
      <w:r w:rsidRPr="00954E82">
        <w:rPr>
          <w:b/>
          <w:color w:val="000000"/>
          <w:sz w:val="24"/>
          <w:szCs w:val="24"/>
        </w:rPr>
        <w:t xml:space="preserve"> </w:t>
      </w:r>
    </w:p>
    <w:tbl>
      <w:tblPr>
        <w:tblW w:w="5000" w:type="pct"/>
        <w:tblCellMar>
          <w:left w:w="28" w:type="dxa"/>
          <w:right w:w="28" w:type="dxa"/>
        </w:tblCellMar>
        <w:tblLook w:val="04A0" w:firstRow="1" w:lastRow="0" w:firstColumn="1" w:lastColumn="0" w:noHBand="0" w:noVBand="1"/>
      </w:tblPr>
      <w:tblGrid>
        <w:gridCol w:w="4198"/>
        <w:gridCol w:w="1108"/>
        <w:gridCol w:w="1222"/>
        <w:gridCol w:w="1108"/>
        <w:gridCol w:w="1108"/>
        <w:gridCol w:w="1108"/>
        <w:gridCol w:w="1108"/>
        <w:gridCol w:w="1108"/>
        <w:gridCol w:w="1108"/>
        <w:gridCol w:w="1102"/>
      </w:tblGrid>
      <w:tr w:rsidR="005E62E1" w:rsidRPr="00954E82" w14:paraId="496FD94F" w14:textId="77777777" w:rsidTr="005E62E1">
        <w:trPr>
          <w:trHeight w:val="57"/>
          <w:tblHeader/>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98293" w14:textId="77777777" w:rsidR="005E62E1" w:rsidRPr="00954E82" w:rsidRDefault="005E62E1" w:rsidP="0024775E">
            <w:pPr>
              <w:contextualSpacing/>
              <w:jc w:val="center"/>
              <w:rPr>
                <w:b/>
                <w:bCs/>
                <w:color w:val="000000"/>
                <w:sz w:val="24"/>
                <w:szCs w:val="24"/>
              </w:rPr>
            </w:pPr>
            <w:r w:rsidRPr="00954E82">
              <w:rPr>
                <w:b/>
                <w:bCs/>
                <w:color w:val="000000"/>
                <w:sz w:val="24"/>
                <w:szCs w:val="24"/>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5433876" w14:textId="77777777" w:rsidR="005E62E1" w:rsidRPr="00954E82" w:rsidRDefault="005E62E1" w:rsidP="0024775E">
            <w:pPr>
              <w:contextualSpacing/>
              <w:jc w:val="center"/>
              <w:rPr>
                <w:b/>
                <w:bCs/>
                <w:color w:val="000000"/>
                <w:sz w:val="24"/>
                <w:szCs w:val="24"/>
              </w:rPr>
            </w:pPr>
            <w:r w:rsidRPr="00954E82">
              <w:rPr>
                <w:b/>
                <w:bCs/>
                <w:color w:val="000000"/>
                <w:sz w:val="24"/>
                <w:szCs w:val="24"/>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0ED9F8D6" w14:textId="77777777" w:rsidR="005E62E1" w:rsidRPr="00954E82" w:rsidRDefault="005E62E1" w:rsidP="0024775E">
            <w:pPr>
              <w:contextualSpacing/>
              <w:jc w:val="center"/>
              <w:rPr>
                <w:b/>
                <w:bCs/>
                <w:color w:val="000000"/>
                <w:sz w:val="24"/>
                <w:szCs w:val="24"/>
              </w:rPr>
            </w:pPr>
            <w:r w:rsidRPr="00954E82">
              <w:rPr>
                <w:b/>
                <w:bCs/>
                <w:color w:val="000000"/>
                <w:sz w:val="24"/>
                <w:szCs w:val="24"/>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B2BE7C8" w14:textId="77777777" w:rsidR="005E62E1" w:rsidRPr="00954E82" w:rsidRDefault="005E62E1" w:rsidP="0024775E">
            <w:pPr>
              <w:contextualSpacing/>
              <w:jc w:val="center"/>
              <w:rPr>
                <w:b/>
                <w:bCs/>
                <w:color w:val="000000"/>
                <w:sz w:val="24"/>
                <w:szCs w:val="24"/>
              </w:rPr>
            </w:pPr>
            <w:r w:rsidRPr="00954E82">
              <w:rPr>
                <w:b/>
                <w:bCs/>
                <w:color w:val="000000"/>
                <w:sz w:val="24"/>
                <w:szCs w:val="24"/>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E67CCC8" w14:textId="77777777" w:rsidR="005E62E1" w:rsidRPr="00954E82" w:rsidRDefault="005E62E1" w:rsidP="0024775E">
            <w:pPr>
              <w:contextualSpacing/>
              <w:jc w:val="center"/>
              <w:rPr>
                <w:b/>
                <w:bCs/>
                <w:color w:val="000000"/>
                <w:sz w:val="24"/>
                <w:szCs w:val="24"/>
              </w:rPr>
            </w:pPr>
            <w:r w:rsidRPr="00954E82">
              <w:rPr>
                <w:b/>
                <w:bCs/>
                <w:color w:val="000000"/>
                <w:sz w:val="24"/>
                <w:szCs w:val="24"/>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F27E86D" w14:textId="77777777" w:rsidR="005E62E1" w:rsidRPr="00954E82" w:rsidRDefault="005E62E1" w:rsidP="0024775E">
            <w:pPr>
              <w:contextualSpacing/>
              <w:jc w:val="center"/>
              <w:rPr>
                <w:b/>
                <w:bCs/>
                <w:color w:val="000000"/>
                <w:sz w:val="24"/>
                <w:szCs w:val="24"/>
              </w:rPr>
            </w:pPr>
            <w:r w:rsidRPr="00954E82">
              <w:rPr>
                <w:b/>
                <w:bCs/>
                <w:color w:val="000000"/>
                <w:sz w:val="24"/>
                <w:szCs w:val="24"/>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290C7A49" w14:textId="77777777" w:rsidR="005E62E1" w:rsidRPr="00954E82" w:rsidRDefault="005E62E1" w:rsidP="0024775E">
            <w:pPr>
              <w:contextualSpacing/>
              <w:jc w:val="center"/>
              <w:rPr>
                <w:b/>
                <w:bCs/>
                <w:color w:val="000000"/>
                <w:sz w:val="24"/>
                <w:szCs w:val="24"/>
              </w:rPr>
            </w:pPr>
            <w:r w:rsidRPr="00954E82">
              <w:rPr>
                <w:b/>
                <w:bCs/>
                <w:color w:val="000000"/>
                <w:sz w:val="24"/>
                <w:szCs w:val="24"/>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EBC1072" w14:textId="77777777" w:rsidR="005E62E1" w:rsidRPr="00954E82" w:rsidRDefault="005E62E1" w:rsidP="0024775E">
            <w:pPr>
              <w:contextualSpacing/>
              <w:jc w:val="center"/>
              <w:rPr>
                <w:b/>
                <w:bCs/>
                <w:color w:val="000000"/>
                <w:sz w:val="24"/>
                <w:szCs w:val="24"/>
              </w:rPr>
            </w:pPr>
            <w:r w:rsidRPr="00954E82">
              <w:rPr>
                <w:b/>
                <w:bCs/>
                <w:color w:val="000000"/>
                <w:sz w:val="24"/>
                <w:szCs w:val="24"/>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FCFBBA7" w14:textId="77777777" w:rsidR="005E62E1" w:rsidRPr="00954E82" w:rsidRDefault="005E62E1" w:rsidP="0024775E">
            <w:pPr>
              <w:contextualSpacing/>
              <w:jc w:val="center"/>
              <w:rPr>
                <w:b/>
                <w:bCs/>
                <w:color w:val="000000"/>
                <w:sz w:val="24"/>
                <w:szCs w:val="24"/>
              </w:rPr>
            </w:pPr>
            <w:r w:rsidRPr="00954E82">
              <w:rPr>
                <w:b/>
                <w:bCs/>
                <w:color w:val="000000"/>
                <w:sz w:val="24"/>
                <w:szCs w:val="24"/>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0F5EF87F" w14:textId="440C52DC" w:rsidR="005E62E1" w:rsidRPr="00954E82" w:rsidRDefault="005E62E1" w:rsidP="0024775E">
            <w:pPr>
              <w:contextualSpacing/>
              <w:jc w:val="center"/>
              <w:rPr>
                <w:b/>
                <w:bCs/>
                <w:color w:val="000000"/>
                <w:sz w:val="24"/>
                <w:szCs w:val="24"/>
              </w:rPr>
            </w:pPr>
            <w:r w:rsidRPr="00954E82">
              <w:rPr>
                <w:b/>
                <w:color w:val="000000"/>
                <w:sz w:val="24"/>
                <w:szCs w:val="24"/>
              </w:rPr>
              <w:t>2030-2042</w:t>
            </w:r>
          </w:p>
        </w:tc>
      </w:tr>
      <w:tr w:rsidR="005E62E1" w:rsidRPr="00954E82" w14:paraId="2F106428"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2F075E0" w14:textId="77777777" w:rsidR="005E62E1" w:rsidRPr="00954E82" w:rsidRDefault="005E62E1" w:rsidP="0024775E">
            <w:pPr>
              <w:contextualSpacing/>
              <w:jc w:val="center"/>
              <w:rPr>
                <w:color w:val="000000"/>
                <w:sz w:val="24"/>
                <w:szCs w:val="24"/>
              </w:rPr>
            </w:pPr>
            <w:r w:rsidRPr="00954E82">
              <w:rPr>
                <w:color w:val="000000"/>
                <w:sz w:val="24"/>
                <w:szCs w:val="24"/>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3DE70BD6"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63BDD513" w14:textId="77777777" w:rsidR="005E62E1" w:rsidRPr="00954E82" w:rsidRDefault="005E62E1" w:rsidP="0024775E">
            <w:pPr>
              <w:contextualSpacing/>
              <w:jc w:val="center"/>
              <w:rPr>
                <w:color w:val="000000"/>
                <w:sz w:val="24"/>
                <w:szCs w:val="24"/>
              </w:rPr>
            </w:pPr>
            <w:r w:rsidRPr="00954E82">
              <w:rPr>
                <w:color w:val="000000"/>
                <w:sz w:val="24"/>
                <w:szCs w:val="24"/>
              </w:rPr>
              <w:t>1305,00</w:t>
            </w:r>
          </w:p>
        </w:tc>
        <w:tc>
          <w:tcPr>
            <w:tcW w:w="388" w:type="pct"/>
            <w:tcBorders>
              <w:top w:val="nil"/>
              <w:left w:val="nil"/>
              <w:bottom w:val="single" w:sz="4" w:space="0" w:color="auto"/>
              <w:right w:val="single" w:sz="4" w:space="0" w:color="auto"/>
            </w:tcBorders>
            <w:shd w:val="clear" w:color="auto" w:fill="auto"/>
            <w:vAlign w:val="bottom"/>
            <w:hideMark/>
          </w:tcPr>
          <w:p w14:paraId="04A42CEC" w14:textId="77777777" w:rsidR="005E62E1" w:rsidRPr="00954E82" w:rsidRDefault="005E62E1" w:rsidP="0024775E">
            <w:pPr>
              <w:contextualSpacing/>
              <w:jc w:val="center"/>
              <w:rPr>
                <w:color w:val="000000"/>
                <w:sz w:val="24"/>
                <w:szCs w:val="24"/>
              </w:rPr>
            </w:pPr>
            <w:r w:rsidRPr="00954E82">
              <w:rPr>
                <w:color w:val="000000"/>
                <w:sz w:val="24"/>
                <w:szCs w:val="24"/>
              </w:rPr>
              <w:t>1305,00</w:t>
            </w:r>
          </w:p>
        </w:tc>
        <w:tc>
          <w:tcPr>
            <w:tcW w:w="388" w:type="pct"/>
            <w:tcBorders>
              <w:top w:val="nil"/>
              <w:left w:val="nil"/>
              <w:bottom w:val="single" w:sz="4" w:space="0" w:color="auto"/>
              <w:right w:val="single" w:sz="4" w:space="0" w:color="auto"/>
            </w:tcBorders>
            <w:shd w:val="clear" w:color="auto" w:fill="auto"/>
            <w:vAlign w:val="bottom"/>
            <w:hideMark/>
          </w:tcPr>
          <w:p w14:paraId="295C063E" w14:textId="77777777" w:rsidR="005E62E1" w:rsidRPr="00954E82" w:rsidRDefault="005E62E1" w:rsidP="0024775E">
            <w:pPr>
              <w:contextualSpacing/>
              <w:jc w:val="center"/>
              <w:rPr>
                <w:color w:val="000000"/>
                <w:sz w:val="24"/>
                <w:szCs w:val="24"/>
              </w:rPr>
            </w:pPr>
            <w:r w:rsidRPr="00954E82">
              <w:rPr>
                <w:color w:val="000000"/>
                <w:sz w:val="24"/>
                <w:szCs w:val="24"/>
              </w:rPr>
              <w:t>1305,12</w:t>
            </w:r>
          </w:p>
        </w:tc>
        <w:tc>
          <w:tcPr>
            <w:tcW w:w="388" w:type="pct"/>
            <w:tcBorders>
              <w:top w:val="nil"/>
              <w:left w:val="nil"/>
              <w:bottom w:val="single" w:sz="4" w:space="0" w:color="auto"/>
              <w:right w:val="single" w:sz="4" w:space="0" w:color="auto"/>
            </w:tcBorders>
            <w:shd w:val="clear" w:color="auto" w:fill="auto"/>
            <w:vAlign w:val="bottom"/>
            <w:hideMark/>
          </w:tcPr>
          <w:p w14:paraId="4A684E51" w14:textId="77777777" w:rsidR="005E62E1" w:rsidRPr="00954E82" w:rsidRDefault="005E62E1" w:rsidP="0024775E">
            <w:pPr>
              <w:contextualSpacing/>
              <w:jc w:val="center"/>
              <w:rPr>
                <w:color w:val="000000"/>
                <w:sz w:val="24"/>
                <w:szCs w:val="24"/>
              </w:rPr>
            </w:pPr>
            <w:r w:rsidRPr="00954E82">
              <w:rPr>
                <w:color w:val="000000"/>
                <w:sz w:val="24"/>
                <w:szCs w:val="24"/>
              </w:rPr>
              <w:t>1305,60</w:t>
            </w:r>
          </w:p>
        </w:tc>
        <w:tc>
          <w:tcPr>
            <w:tcW w:w="388" w:type="pct"/>
            <w:tcBorders>
              <w:top w:val="nil"/>
              <w:left w:val="nil"/>
              <w:bottom w:val="single" w:sz="4" w:space="0" w:color="auto"/>
              <w:right w:val="single" w:sz="4" w:space="0" w:color="auto"/>
            </w:tcBorders>
            <w:shd w:val="clear" w:color="auto" w:fill="auto"/>
            <w:vAlign w:val="bottom"/>
            <w:hideMark/>
          </w:tcPr>
          <w:p w14:paraId="1E915271" w14:textId="77777777" w:rsidR="005E62E1" w:rsidRPr="00954E82" w:rsidRDefault="005E62E1" w:rsidP="0024775E">
            <w:pPr>
              <w:contextualSpacing/>
              <w:jc w:val="center"/>
              <w:rPr>
                <w:color w:val="000000"/>
                <w:sz w:val="24"/>
                <w:szCs w:val="24"/>
              </w:rPr>
            </w:pPr>
            <w:r w:rsidRPr="00954E82">
              <w:rPr>
                <w:color w:val="000000"/>
                <w:sz w:val="24"/>
                <w:szCs w:val="24"/>
              </w:rPr>
              <w:t>1306,70</w:t>
            </w:r>
          </w:p>
        </w:tc>
        <w:tc>
          <w:tcPr>
            <w:tcW w:w="388" w:type="pct"/>
            <w:tcBorders>
              <w:top w:val="nil"/>
              <w:left w:val="nil"/>
              <w:bottom w:val="single" w:sz="4" w:space="0" w:color="auto"/>
              <w:right w:val="single" w:sz="4" w:space="0" w:color="auto"/>
            </w:tcBorders>
            <w:shd w:val="clear" w:color="auto" w:fill="auto"/>
            <w:vAlign w:val="bottom"/>
            <w:hideMark/>
          </w:tcPr>
          <w:p w14:paraId="48148ACC" w14:textId="77777777" w:rsidR="005E62E1" w:rsidRPr="00954E82" w:rsidRDefault="005E62E1" w:rsidP="0024775E">
            <w:pPr>
              <w:contextualSpacing/>
              <w:jc w:val="center"/>
              <w:rPr>
                <w:color w:val="000000"/>
                <w:sz w:val="24"/>
                <w:szCs w:val="24"/>
              </w:rPr>
            </w:pPr>
            <w:r w:rsidRPr="00954E82">
              <w:rPr>
                <w:color w:val="000000"/>
                <w:sz w:val="24"/>
                <w:szCs w:val="24"/>
              </w:rPr>
              <w:t>1306,70</w:t>
            </w:r>
          </w:p>
        </w:tc>
        <w:tc>
          <w:tcPr>
            <w:tcW w:w="388" w:type="pct"/>
            <w:tcBorders>
              <w:top w:val="nil"/>
              <w:left w:val="nil"/>
              <w:bottom w:val="single" w:sz="4" w:space="0" w:color="auto"/>
              <w:right w:val="single" w:sz="4" w:space="0" w:color="auto"/>
            </w:tcBorders>
            <w:shd w:val="clear" w:color="auto" w:fill="auto"/>
            <w:vAlign w:val="bottom"/>
            <w:hideMark/>
          </w:tcPr>
          <w:p w14:paraId="571D9477" w14:textId="77777777" w:rsidR="005E62E1" w:rsidRPr="00954E82" w:rsidRDefault="005E62E1" w:rsidP="0024775E">
            <w:pPr>
              <w:contextualSpacing/>
              <w:jc w:val="center"/>
              <w:rPr>
                <w:color w:val="000000"/>
                <w:sz w:val="24"/>
                <w:szCs w:val="24"/>
              </w:rPr>
            </w:pPr>
            <w:r w:rsidRPr="00954E82">
              <w:rPr>
                <w:color w:val="000000"/>
                <w:sz w:val="24"/>
                <w:szCs w:val="24"/>
              </w:rPr>
              <w:t>1306,70</w:t>
            </w:r>
          </w:p>
        </w:tc>
        <w:tc>
          <w:tcPr>
            <w:tcW w:w="386" w:type="pct"/>
            <w:tcBorders>
              <w:top w:val="nil"/>
              <w:left w:val="nil"/>
              <w:bottom w:val="single" w:sz="4" w:space="0" w:color="auto"/>
              <w:right w:val="single" w:sz="4" w:space="0" w:color="auto"/>
            </w:tcBorders>
            <w:shd w:val="clear" w:color="auto" w:fill="auto"/>
            <w:vAlign w:val="bottom"/>
            <w:hideMark/>
          </w:tcPr>
          <w:p w14:paraId="24D589B3" w14:textId="77777777" w:rsidR="005E62E1" w:rsidRPr="00954E82" w:rsidRDefault="005E62E1" w:rsidP="0024775E">
            <w:pPr>
              <w:contextualSpacing/>
              <w:jc w:val="center"/>
              <w:rPr>
                <w:color w:val="000000"/>
                <w:sz w:val="24"/>
                <w:szCs w:val="24"/>
              </w:rPr>
            </w:pPr>
            <w:r w:rsidRPr="00954E82">
              <w:rPr>
                <w:color w:val="000000"/>
                <w:sz w:val="24"/>
                <w:szCs w:val="24"/>
              </w:rPr>
              <w:t>1306,70</w:t>
            </w:r>
          </w:p>
        </w:tc>
      </w:tr>
      <w:tr w:rsidR="005E62E1" w:rsidRPr="00954E82" w14:paraId="0147FE24"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2DF1AFD" w14:textId="77777777" w:rsidR="005E62E1" w:rsidRPr="00954E82" w:rsidRDefault="005E62E1" w:rsidP="0024775E">
            <w:pPr>
              <w:contextualSpacing/>
              <w:jc w:val="center"/>
              <w:rPr>
                <w:color w:val="000000"/>
                <w:sz w:val="24"/>
                <w:szCs w:val="24"/>
              </w:rPr>
            </w:pPr>
            <w:r w:rsidRPr="00954E82">
              <w:rPr>
                <w:color w:val="000000"/>
                <w:sz w:val="24"/>
                <w:szCs w:val="24"/>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641B282F"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00E18FD6" w14:textId="77777777" w:rsidR="005E62E1" w:rsidRPr="00954E82" w:rsidRDefault="005E62E1" w:rsidP="0024775E">
            <w:pPr>
              <w:contextualSpacing/>
              <w:jc w:val="center"/>
              <w:rPr>
                <w:color w:val="000000"/>
                <w:sz w:val="24"/>
                <w:szCs w:val="24"/>
              </w:rPr>
            </w:pPr>
            <w:r w:rsidRPr="00954E82">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6857A269" w14:textId="77777777" w:rsidR="005E62E1" w:rsidRPr="00954E82" w:rsidRDefault="005E62E1" w:rsidP="0024775E">
            <w:pPr>
              <w:contextualSpacing/>
              <w:jc w:val="center"/>
              <w:rPr>
                <w:color w:val="000000"/>
                <w:sz w:val="24"/>
                <w:szCs w:val="24"/>
              </w:rPr>
            </w:pPr>
            <w:r w:rsidRPr="00954E82">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04FE93A8" w14:textId="77777777" w:rsidR="005E62E1" w:rsidRPr="00954E82" w:rsidRDefault="005E62E1" w:rsidP="0024775E">
            <w:pPr>
              <w:contextualSpacing/>
              <w:jc w:val="center"/>
              <w:rPr>
                <w:color w:val="000000"/>
                <w:sz w:val="24"/>
                <w:szCs w:val="24"/>
              </w:rPr>
            </w:pPr>
            <w:r w:rsidRPr="00954E82">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35733620" w14:textId="77777777" w:rsidR="005E62E1" w:rsidRPr="00954E82" w:rsidRDefault="005E62E1" w:rsidP="0024775E">
            <w:pPr>
              <w:contextualSpacing/>
              <w:jc w:val="center"/>
              <w:rPr>
                <w:color w:val="000000"/>
                <w:sz w:val="24"/>
                <w:szCs w:val="24"/>
              </w:rPr>
            </w:pPr>
            <w:r w:rsidRPr="00954E82">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1FF035E7" w14:textId="77777777" w:rsidR="005E62E1" w:rsidRPr="00954E82" w:rsidRDefault="005E62E1" w:rsidP="0024775E">
            <w:pPr>
              <w:contextualSpacing/>
              <w:jc w:val="center"/>
              <w:rPr>
                <w:color w:val="000000"/>
                <w:sz w:val="24"/>
                <w:szCs w:val="24"/>
              </w:rPr>
            </w:pPr>
            <w:r w:rsidRPr="00954E82">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5D50B54F" w14:textId="77777777" w:rsidR="005E62E1" w:rsidRPr="00954E82" w:rsidRDefault="005E62E1" w:rsidP="0024775E">
            <w:pPr>
              <w:contextualSpacing/>
              <w:jc w:val="center"/>
              <w:rPr>
                <w:color w:val="000000"/>
                <w:sz w:val="24"/>
                <w:szCs w:val="24"/>
              </w:rPr>
            </w:pPr>
            <w:r w:rsidRPr="00954E82">
              <w:rPr>
                <w:color w:val="000000"/>
                <w:sz w:val="24"/>
                <w:szCs w:val="24"/>
              </w:rPr>
              <w:t>0,00</w:t>
            </w:r>
          </w:p>
        </w:tc>
        <w:tc>
          <w:tcPr>
            <w:tcW w:w="388" w:type="pct"/>
            <w:tcBorders>
              <w:top w:val="nil"/>
              <w:left w:val="nil"/>
              <w:bottom w:val="single" w:sz="4" w:space="0" w:color="auto"/>
              <w:right w:val="single" w:sz="4" w:space="0" w:color="auto"/>
            </w:tcBorders>
            <w:shd w:val="clear" w:color="auto" w:fill="auto"/>
            <w:vAlign w:val="bottom"/>
            <w:hideMark/>
          </w:tcPr>
          <w:p w14:paraId="7C488218" w14:textId="77777777" w:rsidR="005E62E1" w:rsidRPr="00954E82" w:rsidRDefault="005E62E1" w:rsidP="0024775E">
            <w:pPr>
              <w:contextualSpacing/>
              <w:jc w:val="center"/>
              <w:rPr>
                <w:color w:val="000000"/>
                <w:sz w:val="24"/>
                <w:szCs w:val="24"/>
              </w:rPr>
            </w:pPr>
            <w:r w:rsidRPr="00954E82">
              <w:rPr>
                <w:color w:val="000000"/>
                <w:sz w:val="24"/>
                <w:szCs w:val="24"/>
              </w:rPr>
              <w:t>0,00</w:t>
            </w:r>
          </w:p>
        </w:tc>
        <w:tc>
          <w:tcPr>
            <w:tcW w:w="386" w:type="pct"/>
            <w:tcBorders>
              <w:top w:val="nil"/>
              <w:left w:val="nil"/>
              <w:bottom w:val="single" w:sz="4" w:space="0" w:color="auto"/>
              <w:right w:val="single" w:sz="4" w:space="0" w:color="auto"/>
            </w:tcBorders>
            <w:shd w:val="clear" w:color="auto" w:fill="auto"/>
            <w:vAlign w:val="bottom"/>
            <w:hideMark/>
          </w:tcPr>
          <w:p w14:paraId="04B3D03A" w14:textId="77777777" w:rsidR="005E62E1" w:rsidRPr="00954E82" w:rsidRDefault="005E62E1" w:rsidP="0024775E">
            <w:pPr>
              <w:contextualSpacing/>
              <w:jc w:val="center"/>
              <w:rPr>
                <w:color w:val="000000"/>
                <w:sz w:val="24"/>
                <w:szCs w:val="24"/>
              </w:rPr>
            </w:pPr>
            <w:r w:rsidRPr="00954E82">
              <w:rPr>
                <w:color w:val="000000"/>
                <w:sz w:val="24"/>
                <w:szCs w:val="24"/>
              </w:rPr>
              <w:t>0,00</w:t>
            </w:r>
          </w:p>
        </w:tc>
      </w:tr>
      <w:tr w:rsidR="005E62E1" w:rsidRPr="00954E82" w14:paraId="5664CF43"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1ED5FFA" w14:textId="77777777" w:rsidR="005E62E1" w:rsidRPr="00954E82" w:rsidRDefault="005E62E1" w:rsidP="0024775E">
            <w:pPr>
              <w:contextualSpacing/>
              <w:jc w:val="center"/>
              <w:rPr>
                <w:color w:val="000000"/>
                <w:sz w:val="24"/>
                <w:szCs w:val="24"/>
              </w:rPr>
            </w:pPr>
            <w:r w:rsidRPr="00954E82">
              <w:rPr>
                <w:color w:val="000000"/>
                <w:sz w:val="24"/>
                <w:szCs w:val="24"/>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4A87DCCD"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592E87C0" w14:textId="77777777" w:rsidR="005E62E1" w:rsidRPr="00954E82" w:rsidRDefault="005E62E1" w:rsidP="0024775E">
            <w:pPr>
              <w:contextualSpacing/>
              <w:jc w:val="center"/>
              <w:rPr>
                <w:color w:val="000000"/>
                <w:sz w:val="24"/>
                <w:szCs w:val="24"/>
              </w:rPr>
            </w:pPr>
            <w:r w:rsidRPr="00954E82">
              <w:rPr>
                <w:color w:val="000000"/>
                <w:sz w:val="24"/>
                <w:szCs w:val="24"/>
              </w:rPr>
              <w:t>129,88</w:t>
            </w:r>
          </w:p>
        </w:tc>
        <w:tc>
          <w:tcPr>
            <w:tcW w:w="388" w:type="pct"/>
            <w:tcBorders>
              <w:top w:val="nil"/>
              <w:left w:val="nil"/>
              <w:bottom w:val="single" w:sz="4" w:space="0" w:color="auto"/>
              <w:right w:val="single" w:sz="4" w:space="0" w:color="auto"/>
            </w:tcBorders>
            <w:shd w:val="clear" w:color="auto" w:fill="auto"/>
            <w:vAlign w:val="bottom"/>
            <w:hideMark/>
          </w:tcPr>
          <w:p w14:paraId="691AC470" w14:textId="77777777" w:rsidR="005E62E1" w:rsidRPr="00954E82" w:rsidRDefault="005E62E1" w:rsidP="0024775E">
            <w:pPr>
              <w:contextualSpacing/>
              <w:jc w:val="center"/>
              <w:rPr>
                <w:color w:val="000000"/>
                <w:sz w:val="24"/>
                <w:szCs w:val="24"/>
              </w:rPr>
            </w:pPr>
            <w:r w:rsidRPr="00954E82">
              <w:rPr>
                <w:color w:val="000000"/>
                <w:sz w:val="24"/>
                <w:szCs w:val="24"/>
              </w:rPr>
              <w:t>129,88</w:t>
            </w:r>
          </w:p>
        </w:tc>
        <w:tc>
          <w:tcPr>
            <w:tcW w:w="388" w:type="pct"/>
            <w:tcBorders>
              <w:top w:val="nil"/>
              <w:left w:val="nil"/>
              <w:bottom w:val="single" w:sz="4" w:space="0" w:color="auto"/>
              <w:right w:val="single" w:sz="4" w:space="0" w:color="auto"/>
            </w:tcBorders>
            <w:shd w:val="clear" w:color="auto" w:fill="auto"/>
            <w:vAlign w:val="bottom"/>
            <w:hideMark/>
          </w:tcPr>
          <w:p w14:paraId="42EEE7E9" w14:textId="77777777" w:rsidR="005E62E1" w:rsidRPr="00954E82" w:rsidRDefault="005E62E1" w:rsidP="0024775E">
            <w:pPr>
              <w:contextualSpacing/>
              <w:jc w:val="center"/>
              <w:rPr>
                <w:color w:val="000000"/>
                <w:sz w:val="24"/>
                <w:szCs w:val="24"/>
              </w:rPr>
            </w:pPr>
            <w:r w:rsidRPr="00954E82">
              <w:rPr>
                <w:color w:val="000000"/>
                <w:sz w:val="24"/>
                <w:szCs w:val="24"/>
              </w:rPr>
              <w:t>129,88</w:t>
            </w:r>
          </w:p>
        </w:tc>
        <w:tc>
          <w:tcPr>
            <w:tcW w:w="388" w:type="pct"/>
            <w:tcBorders>
              <w:top w:val="nil"/>
              <w:left w:val="nil"/>
              <w:bottom w:val="single" w:sz="4" w:space="0" w:color="auto"/>
              <w:right w:val="single" w:sz="4" w:space="0" w:color="auto"/>
            </w:tcBorders>
            <w:shd w:val="clear" w:color="auto" w:fill="auto"/>
            <w:vAlign w:val="bottom"/>
            <w:hideMark/>
          </w:tcPr>
          <w:p w14:paraId="6243ACB6" w14:textId="77777777" w:rsidR="005E62E1" w:rsidRPr="00954E82" w:rsidRDefault="005E62E1" w:rsidP="0024775E">
            <w:pPr>
              <w:contextualSpacing/>
              <w:jc w:val="center"/>
              <w:rPr>
                <w:color w:val="000000"/>
                <w:sz w:val="24"/>
                <w:szCs w:val="24"/>
              </w:rPr>
            </w:pPr>
            <w:r w:rsidRPr="00954E82">
              <w:rPr>
                <w:color w:val="000000"/>
                <w:sz w:val="24"/>
                <w:szCs w:val="24"/>
              </w:rPr>
              <w:t>129,88</w:t>
            </w:r>
          </w:p>
        </w:tc>
        <w:tc>
          <w:tcPr>
            <w:tcW w:w="388" w:type="pct"/>
            <w:tcBorders>
              <w:top w:val="nil"/>
              <w:left w:val="nil"/>
              <w:bottom w:val="single" w:sz="4" w:space="0" w:color="auto"/>
              <w:right w:val="single" w:sz="4" w:space="0" w:color="auto"/>
            </w:tcBorders>
            <w:shd w:val="clear" w:color="auto" w:fill="auto"/>
            <w:vAlign w:val="bottom"/>
            <w:hideMark/>
          </w:tcPr>
          <w:p w14:paraId="59459E81" w14:textId="77777777" w:rsidR="005E62E1" w:rsidRPr="00954E82" w:rsidRDefault="005E62E1" w:rsidP="0024775E">
            <w:pPr>
              <w:contextualSpacing/>
              <w:jc w:val="center"/>
              <w:rPr>
                <w:color w:val="000000"/>
                <w:sz w:val="24"/>
                <w:szCs w:val="24"/>
              </w:rPr>
            </w:pPr>
            <w:r w:rsidRPr="00954E82">
              <w:rPr>
                <w:color w:val="000000"/>
                <w:sz w:val="24"/>
                <w:szCs w:val="24"/>
              </w:rPr>
              <w:t>129,88</w:t>
            </w:r>
          </w:p>
        </w:tc>
        <w:tc>
          <w:tcPr>
            <w:tcW w:w="388" w:type="pct"/>
            <w:tcBorders>
              <w:top w:val="nil"/>
              <w:left w:val="nil"/>
              <w:bottom w:val="single" w:sz="4" w:space="0" w:color="auto"/>
              <w:right w:val="single" w:sz="4" w:space="0" w:color="auto"/>
            </w:tcBorders>
            <w:shd w:val="clear" w:color="auto" w:fill="auto"/>
            <w:vAlign w:val="bottom"/>
            <w:hideMark/>
          </w:tcPr>
          <w:p w14:paraId="5EDE9347" w14:textId="77777777" w:rsidR="005E62E1" w:rsidRPr="00954E82" w:rsidRDefault="005E62E1" w:rsidP="0024775E">
            <w:pPr>
              <w:contextualSpacing/>
              <w:jc w:val="center"/>
              <w:rPr>
                <w:color w:val="000000"/>
                <w:sz w:val="24"/>
                <w:szCs w:val="24"/>
              </w:rPr>
            </w:pPr>
            <w:r w:rsidRPr="00954E82">
              <w:rPr>
                <w:color w:val="000000"/>
                <w:sz w:val="24"/>
                <w:szCs w:val="24"/>
              </w:rPr>
              <w:t>129,88</w:t>
            </w:r>
          </w:p>
        </w:tc>
        <w:tc>
          <w:tcPr>
            <w:tcW w:w="388" w:type="pct"/>
            <w:tcBorders>
              <w:top w:val="nil"/>
              <w:left w:val="nil"/>
              <w:bottom w:val="single" w:sz="4" w:space="0" w:color="auto"/>
              <w:right w:val="single" w:sz="4" w:space="0" w:color="auto"/>
            </w:tcBorders>
            <w:shd w:val="clear" w:color="auto" w:fill="auto"/>
            <w:vAlign w:val="bottom"/>
            <w:hideMark/>
          </w:tcPr>
          <w:p w14:paraId="1BC4F186" w14:textId="77777777" w:rsidR="005E62E1" w:rsidRPr="00954E82" w:rsidRDefault="005E62E1" w:rsidP="0024775E">
            <w:pPr>
              <w:contextualSpacing/>
              <w:jc w:val="center"/>
              <w:rPr>
                <w:color w:val="000000"/>
                <w:sz w:val="24"/>
                <w:szCs w:val="24"/>
              </w:rPr>
            </w:pPr>
            <w:r w:rsidRPr="00954E82">
              <w:rPr>
                <w:color w:val="000000"/>
                <w:sz w:val="24"/>
                <w:szCs w:val="24"/>
              </w:rPr>
              <w:t>129,88</w:t>
            </w:r>
          </w:p>
        </w:tc>
        <w:tc>
          <w:tcPr>
            <w:tcW w:w="386" w:type="pct"/>
            <w:tcBorders>
              <w:top w:val="nil"/>
              <w:left w:val="nil"/>
              <w:bottom w:val="single" w:sz="4" w:space="0" w:color="auto"/>
              <w:right w:val="single" w:sz="4" w:space="0" w:color="auto"/>
            </w:tcBorders>
            <w:shd w:val="clear" w:color="auto" w:fill="auto"/>
            <w:vAlign w:val="bottom"/>
            <w:hideMark/>
          </w:tcPr>
          <w:p w14:paraId="6D725647" w14:textId="77777777" w:rsidR="005E62E1" w:rsidRPr="00954E82" w:rsidRDefault="005E62E1" w:rsidP="0024775E">
            <w:pPr>
              <w:contextualSpacing/>
              <w:jc w:val="center"/>
              <w:rPr>
                <w:color w:val="000000"/>
                <w:sz w:val="24"/>
                <w:szCs w:val="24"/>
              </w:rPr>
            </w:pPr>
            <w:r w:rsidRPr="00954E82">
              <w:rPr>
                <w:color w:val="000000"/>
                <w:sz w:val="24"/>
                <w:szCs w:val="24"/>
              </w:rPr>
              <w:t>129,88</w:t>
            </w:r>
          </w:p>
        </w:tc>
      </w:tr>
      <w:tr w:rsidR="005E62E1" w:rsidRPr="00954E82" w14:paraId="273D2CCE"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47025B6" w14:textId="77777777" w:rsidR="005E62E1" w:rsidRPr="00954E82" w:rsidRDefault="005E62E1" w:rsidP="0024775E">
            <w:pPr>
              <w:contextualSpacing/>
              <w:jc w:val="center"/>
              <w:rPr>
                <w:color w:val="000000"/>
                <w:sz w:val="24"/>
                <w:szCs w:val="24"/>
              </w:rPr>
            </w:pPr>
            <w:r w:rsidRPr="00954E82">
              <w:rPr>
                <w:color w:val="000000"/>
                <w:sz w:val="24"/>
                <w:szCs w:val="24"/>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0D63B84C" w14:textId="77777777" w:rsidR="005E62E1" w:rsidRPr="00954E82" w:rsidRDefault="005E62E1" w:rsidP="0024775E">
            <w:pPr>
              <w:contextualSpacing/>
              <w:jc w:val="center"/>
              <w:rPr>
                <w:color w:val="000000"/>
                <w:sz w:val="24"/>
                <w:szCs w:val="24"/>
              </w:rPr>
            </w:pPr>
            <w:r w:rsidRPr="00954E82">
              <w:rPr>
                <w:color w:val="000000"/>
                <w:sz w:val="24"/>
                <w:szCs w:val="24"/>
              </w:rPr>
              <w:t> </w:t>
            </w:r>
          </w:p>
        </w:tc>
        <w:tc>
          <w:tcPr>
            <w:tcW w:w="428" w:type="pct"/>
            <w:tcBorders>
              <w:top w:val="nil"/>
              <w:left w:val="nil"/>
              <w:bottom w:val="single" w:sz="4" w:space="0" w:color="auto"/>
              <w:right w:val="single" w:sz="4" w:space="0" w:color="auto"/>
            </w:tcBorders>
            <w:shd w:val="clear" w:color="auto" w:fill="auto"/>
            <w:vAlign w:val="bottom"/>
            <w:hideMark/>
          </w:tcPr>
          <w:p w14:paraId="45A1F4C8" w14:textId="77777777" w:rsidR="005E62E1" w:rsidRPr="00954E82" w:rsidRDefault="005E62E1" w:rsidP="0024775E">
            <w:pPr>
              <w:contextualSpacing/>
              <w:jc w:val="center"/>
              <w:rPr>
                <w:color w:val="000000"/>
                <w:sz w:val="24"/>
                <w:szCs w:val="24"/>
              </w:rPr>
            </w:pPr>
            <w:r w:rsidRPr="00954E82">
              <w:rPr>
                <w:color w:val="000000"/>
                <w:sz w:val="24"/>
                <w:szCs w:val="24"/>
              </w:rPr>
              <w:t>10%</w:t>
            </w:r>
          </w:p>
        </w:tc>
        <w:tc>
          <w:tcPr>
            <w:tcW w:w="388" w:type="pct"/>
            <w:tcBorders>
              <w:top w:val="nil"/>
              <w:left w:val="nil"/>
              <w:bottom w:val="single" w:sz="4" w:space="0" w:color="auto"/>
              <w:right w:val="single" w:sz="4" w:space="0" w:color="auto"/>
            </w:tcBorders>
            <w:shd w:val="clear" w:color="auto" w:fill="auto"/>
            <w:vAlign w:val="bottom"/>
            <w:hideMark/>
          </w:tcPr>
          <w:p w14:paraId="713866D5" w14:textId="77777777" w:rsidR="005E62E1" w:rsidRPr="00954E82" w:rsidRDefault="005E62E1" w:rsidP="0024775E">
            <w:pPr>
              <w:contextualSpacing/>
              <w:jc w:val="center"/>
              <w:rPr>
                <w:color w:val="000000"/>
                <w:sz w:val="24"/>
                <w:szCs w:val="24"/>
              </w:rPr>
            </w:pPr>
            <w:r w:rsidRPr="00954E82">
              <w:rPr>
                <w:color w:val="000000"/>
                <w:sz w:val="24"/>
                <w:szCs w:val="24"/>
              </w:rPr>
              <w:t>10%</w:t>
            </w:r>
          </w:p>
        </w:tc>
        <w:tc>
          <w:tcPr>
            <w:tcW w:w="388" w:type="pct"/>
            <w:tcBorders>
              <w:top w:val="nil"/>
              <w:left w:val="nil"/>
              <w:bottom w:val="single" w:sz="4" w:space="0" w:color="auto"/>
              <w:right w:val="single" w:sz="4" w:space="0" w:color="auto"/>
            </w:tcBorders>
            <w:shd w:val="clear" w:color="auto" w:fill="auto"/>
            <w:vAlign w:val="bottom"/>
            <w:hideMark/>
          </w:tcPr>
          <w:p w14:paraId="1BCDF2D7" w14:textId="77777777" w:rsidR="005E62E1" w:rsidRPr="00954E82" w:rsidRDefault="005E62E1" w:rsidP="0024775E">
            <w:pPr>
              <w:contextualSpacing/>
              <w:jc w:val="center"/>
              <w:rPr>
                <w:color w:val="000000"/>
                <w:sz w:val="24"/>
                <w:szCs w:val="24"/>
              </w:rPr>
            </w:pPr>
            <w:r w:rsidRPr="00954E82">
              <w:rPr>
                <w:color w:val="000000"/>
                <w:sz w:val="24"/>
                <w:szCs w:val="24"/>
              </w:rPr>
              <w:t>10%</w:t>
            </w:r>
          </w:p>
        </w:tc>
        <w:tc>
          <w:tcPr>
            <w:tcW w:w="388" w:type="pct"/>
            <w:tcBorders>
              <w:top w:val="nil"/>
              <w:left w:val="nil"/>
              <w:bottom w:val="single" w:sz="4" w:space="0" w:color="auto"/>
              <w:right w:val="single" w:sz="4" w:space="0" w:color="auto"/>
            </w:tcBorders>
            <w:shd w:val="clear" w:color="auto" w:fill="auto"/>
            <w:vAlign w:val="bottom"/>
            <w:hideMark/>
          </w:tcPr>
          <w:p w14:paraId="46E9E684" w14:textId="77777777" w:rsidR="005E62E1" w:rsidRPr="00954E82" w:rsidRDefault="005E62E1" w:rsidP="0024775E">
            <w:pPr>
              <w:contextualSpacing/>
              <w:jc w:val="center"/>
              <w:rPr>
                <w:color w:val="000000"/>
                <w:sz w:val="24"/>
                <w:szCs w:val="24"/>
              </w:rPr>
            </w:pPr>
            <w:r w:rsidRPr="00954E82">
              <w:rPr>
                <w:color w:val="000000"/>
                <w:sz w:val="24"/>
                <w:szCs w:val="24"/>
              </w:rPr>
              <w:t>10%</w:t>
            </w:r>
          </w:p>
        </w:tc>
        <w:tc>
          <w:tcPr>
            <w:tcW w:w="388" w:type="pct"/>
            <w:tcBorders>
              <w:top w:val="nil"/>
              <w:left w:val="nil"/>
              <w:bottom w:val="single" w:sz="4" w:space="0" w:color="auto"/>
              <w:right w:val="single" w:sz="4" w:space="0" w:color="auto"/>
            </w:tcBorders>
            <w:shd w:val="clear" w:color="auto" w:fill="auto"/>
            <w:vAlign w:val="bottom"/>
            <w:hideMark/>
          </w:tcPr>
          <w:p w14:paraId="163D2993" w14:textId="77777777" w:rsidR="005E62E1" w:rsidRPr="00954E82" w:rsidRDefault="005E62E1" w:rsidP="0024775E">
            <w:pPr>
              <w:contextualSpacing/>
              <w:jc w:val="center"/>
              <w:rPr>
                <w:color w:val="000000"/>
                <w:sz w:val="24"/>
                <w:szCs w:val="24"/>
              </w:rPr>
            </w:pPr>
            <w:r w:rsidRPr="00954E82">
              <w:rPr>
                <w:color w:val="000000"/>
                <w:sz w:val="24"/>
                <w:szCs w:val="24"/>
              </w:rPr>
              <w:t>10%</w:t>
            </w:r>
          </w:p>
        </w:tc>
        <w:tc>
          <w:tcPr>
            <w:tcW w:w="388" w:type="pct"/>
            <w:tcBorders>
              <w:top w:val="nil"/>
              <w:left w:val="nil"/>
              <w:bottom w:val="single" w:sz="4" w:space="0" w:color="auto"/>
              <w:right w:val="single" w:sz="4" w:space="0" w:color="auto"/>
            </w:tcBorders>
            <w:shd w:val="clear" w:color="auto" w:fill="auto"/>
            <w:vAlign w:val="bottom"/>
            <w:hideMark/>
          </w:tcPr>
          <w:p w14:paraId="4370BB27" w14:textId="77777777" w:rsidR="005E62E1" w:rsidRPr="00954E82" w:rsidRDefault="005E62E1" w:rsidP="0024775E">
            <w:pPr>
              <w:contextualSpacing/>
              <w:jc w:val="center"/>
              <w:rPr>
                <w:color w:val="000000"/>
                <w:sz w:val="24"/>
                <w:szCs w:val="24"/>
              </w:rPr>
            </w:pPr>
            <w:r w:rsidRPr="00954E82">
              <w:rPr>
                <w:color w:val="000000"/>
                <w:sz w:val="24"/>
                <w:szCs w:val="24"/>
              </w:rPr>
              <w:t>10%</w:t>
            </w:r>
          </w:p>
        </w:tc>
        <w:tc>
          <w:tcPr>
            <w:tcW w:w="388" w:type="pct"/>
            <w:tcBorders>
              <w:top w:val="nil"/>
              <w:left w:val="nil"/>
              <w:bottom w:val="single" w:sz="4" w:space="0" w:color="auto"/>
              <w:right w:val="single" w:sz="4" w:space="0" w:color="auto"/>
            </w:tcBorders>
            <w:shd w:val="clear" w:color="auto" w:fill="auto"/>
            <w:vAlign w:val="bottom"/>
            <w:hideMark/>
          </w:tcPr>
          <w:p w14:paraId="56C89D56" w14:textId="77777777" w:rsidR="005E62E1" w:rsidRPr="00954E82" w:rsidRDefault="005E62E1" w:rsidP="0024775E">
            <w:pPr>
              <w:contextualSpacing/>
              <w:jc w:val="center"/>
              <w:rPr>
                <w:color w:val="000000"/>
                <w:sz w:val="24"/>
                <w:szCs w:val="24"/>
              </w:rPr>
            </w:pPr>
            <w:r w:rsidRPr="00954E82">
              <w:rPr>
                <w:color w:val="000000"/>
                <w:sz w:val="24"/>
                <w:szCs w:val="24"/>
              </w:rPr>
              <w:t>10%</w:t>
            </w:r>
          </w:p>
        </w:tc>
        <w:tc>
          <w:tcPr>
            <w:tcW w:w="386" w:type="pct"/>
            <w:tcBorders>
              <w:top w:val="nil"/>
              <w:left w:val="nil"/>
              <w:bottom w:val="single" w:sz="4" w:space="0" w:color="auto"/>
              <w:right w:val="single" w:sz="4" w:space="0" w:color="auto"/>
            </w:tcBorders>
            <w:shd w:val="clear" w:color="auto" w:fill="auto"/>
            <w:vAlign w:val="bottom"/>
            <w:hideMark/>
          </w:tcPr>
          <w:p w14:paraId="6948C1BC" w14:textId="77777777" w:rsidR="005E62E1" w:rsidRPr="00954E82" w:rsidRDefault="005E62E1" w:rsidP="0024775E">
            <w:pPr>
              <w:contextualSpacing/>
              <w:jc w:val="center"/>
              <w:rPr>
                <w:color w:val="000000"/>
                <w:sz w:val="24"/>
                <w:szCs w:val="24"/>
              </w:rPr>
            </w:pPr>
            <w:r w:rsidRPr="00954E82">
              <w:rPr>
                <w:color w:val="000000"/>
                <w:sz w:val="24"/>
                <w:szCs w:val="24"/>
              </w:rPr>
              <w:t>10%</w:t>
            </w:r>
          </w:p>
        </w:tc>
      </w:tr>
      <w:tr w:rsidR="005E62E1" w:rsidRPr="00954E82" w14:paraId="1C000996"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0EC96B3" w14:textId="77777777" w:rsidR="005E62E1" w:rsidRPr="00954E82" w:rsidRDefault="005E62E1" w:rsidP="0024775E">
            <w:pPr>
              <w:contextualSpacing/>
              <w:jc w:val="center"/>
              <w:rPr>
                <w:color w:val="000000"/>
                <w:sz w:val="24"/>
                <w:szCs w:val="24"/>
              </w:rPr>
            </w:pPr>
            <w:r w:rsidRPr="00954E82">
              <w:rPr>
                <w:color w:val="000000"/>
                <w:sz w:val="24"/>
                <w:szCs w:val="24"/>
              </w:rPr>
              <w:t xml:space="preserve">Объем реализации воды всего потребителями, </w:t>
            </w:r>
            <w:r w:rsidRPr="00954E82">
              <w:rPr>
                <w:color w:val="000000"/>
                <w:sz w:val="24"/>
                <w:szCs w:val="24"/>
              </w:rPr>
              <w:br/>
              <w:t>в т.ч</w:t>
            </w:r>
          </w:p>
        </w:tc>
        <w:tc>
          <w:tcPr>
            <w:tcW w:w="388" w:type="pct"/>
            <w:tcBorders>
              <w:top w:val="nil"/>
              <w:left w:val="nil"/>
              <w:bottom w:val="single" w:sz="4" w:space="0" w:color="auto"/>
              <w:right w:val="single" w:sz="4" w:space="0" w:color="auto"/>
            </w:tcBorders>
            <w:shd w:val="clear" w:color="auto" w:fill="auto"/>
            <w:vAlign w:val="bottom"/>
            <w:hideMark/>
          </w:tcPr>
          <w:p w14:paraId="3F5E5640"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211FAD98" w14:textId="77777777" w:rsidR="005E62E1" w:rsidRPr="00954E82" w:rsidRDefault="005E62E1" w:rsidP="0024775E">
            <w:pPr>
              <w:contextualSpacing/>
              <w:jc w:val="center"/>
              <w:rPr>
                <w:color w:val="000000"/>
                <w:sz w:val="24"/>
                <w:szCs w:val="24"/>
              </w:rPr>
            </w:pPr>
            <w:r w:rsidRPr="00954E82">
              <w:rPr>
                <w:color w:val="000000"/>
                <w:sz w:val="24"/>
                <w:szCs w:val="24"/>
              </w:rPr>
              <w:t>1175,12</w:t>
            </w:r>
          </w:p>
        </w:tc>
        <w:tc>
          <w:tcPr>
            <w:tcW w:w="388" w:type="pct"/>
            <w:tcBorders>
              <w:top w:val="nil"/>
              <w:left w:val="nil"/>
              <w:bottom w:val="single" w:sz="4" w:space="0" w:color="auto"/>
              <w:right w:val="single" w:sz="4" w:space="0" w:color="auto"/>
            </w:tcBorders>
            <w:shd w:val="clear" w:color="auto" w:fill="auto"/>
            <w:vAlign w:val="bottom"/>
            <w:hideMark/>
          </w:tcPr>
          <w:p w14:paraId="5753599D" w14:textId="77777777" w:rsidR="005E62E1" w:rsidRPr="00954E82" w:rsidRDefault="005E62E1" w:rsidP="0024775E">
            <w:pPr>
              <w:contextualSpacing/>
              <w:jc w:val="center"/>
              <w:rPr>
                <w:color w:val="000000"/>
                <w:sz w:val="24"/>
                <w:szCs w:val="24"/>
              </w:rPr>
            </w:pPr>
            <w:r w:rsidRPr="00954E82">
              <w:rPr>
                <w:color w:val="000000"/>
                <w:sz w:val="24"/>
                <w:szCs w:val="24"/>
              </w:rPr>
              <w:t>1175,12</w:t>
            </w:r>
          </w:p>
        </w:tc>
        <w:tc>
          <w:tcPr>
            <w:tcW w:w="388" w:type="pct"/>
            <w:tcBorders>
              <w:top w:val="nil"/>
              <w:left w:val="nil"/>
              <w:bottom w:val="single" w:sz="4" w:space="0" w:color="auto"/>
              <w:right w:val="single" w:sz="4" w:space="0" w:color="auto"/>
            </w:tcBorders>
            <w:shd w:val="clear" w:color="auto" w:fill="auto"/>
            <w:vAlign w:val="bottom"/>
            <w:hideMark/>
          </w:tcPr>
          <w:p w14:paraId="33A1BB1F" w14:textId="77777777" w:rsidR="005E62E1" w:rsidRPr="00954E82" w:rsidRDefault="005E62E1" w:rsidP="0024775E">
            <w:pPr>
              <w:contextualSpacing/>
              <w:jc w:val="center"/>
              <w:rPr>
                <w:color w:val="000000"/>
                <w:sz w:val="24"/>
                <w:szCs w:val="24"/>
              </w:rPr>
            </w:pPr>
            <w:r w:rsidRPr="00954E82">
              <w:rPr>
                <w:color w:val="000000"/>
                <w:sz w:val="24"/>
                <w:szCs w:val="24"/>
              </w:rPr>
              <w:t>1175,24</w:t>
            </w:r>
          </w:p>
        </w:tc>
        <w:tc>
          <w:tcPr>
            <w:tcW w:w="388" w:type="pct"/>
            <w:tcBorders>
              <w:top w:val="nil"/>
              <w:left w:val="nil"/>
              <w:bottom w:val="single" w:sz="4" w:space="0" w:color="auto"/>
              <w:right w:val="single" w:sz="4" w:space="0" w:color="auto"/>
            </w:tcBorders>
            <w:shd w:val="clear" w:color="auto" w:fill="auto"/>
            <w:vAlign w:val="bottom"/>
            <w:hideMark/>
          </w:tcPr>
          <w:p w14:paraId="5E945AFE" w14:textId="77777777" w:rsidR="005E62E1" w:rsidRPr="00954E82" w:rsidRDefault="005E62E1" w:rsidP="0024775E">
            <w:pPr>
              <w:contextualSpacing/>
              <w:jc w:val="center"/>
              <w:rPr>
                <w:color w:val="000000"/>
                <w:sz w:val="24"/>
                <w:szCs w:val="24"/>
              </w:rPr>
            </w:pPr>
            <w:r w:rsidRPr="00954E82">
              <w:rPr>
                <w:color w:val="000000"/>
                <w:sz w:val="24"/>
                <w:szCs w:val="24"/>
              </w:rPr>
              <w:t>1175,72</w:t>
            </w:r>
          </w:p>
        </w:tc>
        <w:tc>
          <w:tcPr>
            <w:tcW w:w="388" w:type="pct"/>
            <w:tcBorders>
              <w:top w:val="nil"/>
              <w:left w:val="nil"/>
              <w:bottom w:val="single" w:sz="4" w:space="0" w:color="auto"/>
              <w:right w:val="single" w:sz="4" w:space="0" w:color="auto"/>
            </w:tcBorders>
            <w:shd w:val="clear" w:color="auto" w:fill="auto"/>
            <w:vAlign w:val="bottom"/>
            <w:hideMark/>
          </w:tcPr>
          <w:p w14:paraId="7C73AE18" w14:textId="77777777" w:rsidR="005E62E1" w:rsidRPr="00954E82" w:rsidRDefault="005E62E1" w:rsidP="0024775E">
            <w:pPr>
              <w:contextualSpacing/>
              <w:jc w:val="center"/>
              <w:rPr>
                <w:color w:val="000000"/>
                <w:sz w:val="24"/>
                <w:szCs w:val="24"/>
              </w:rPr>
            </w:pPr>
            <w:r w:rsidRPr="00954E82">
              <w:rPr>
                <w:color w:val="000000"/>
                <w:sz w:val="24"/>
                <w:szCs w:val="24"/>
              </w:rPr>
              <w:t>1176,81</w:t>
            </w:r>
          </w:p>
        </w:tc>
        <w:tc>
          <w:tcPr>
            <w:tcW w:w="388" w:type="pct"/>
            <w:tcBorders>
              <w:top w:val="nil"/>
              <w:left w:val="nil"/>
              <w:bottom w:val="single" w:sz="4" w:space="0" w:color="auto"/>
              <w:right w:val="single" w:sz="4" w:space="0" w:color="auto"/>
            </w:tcBorders>
            <w:shd w:val="clear" w:color="auto" w:fill="auto"/>
            <w:vAlign w:val="bottom"/>
            <w:hideMark/>
          </w:tcPr>
          <w:p w14:paraId="7CEAB72A" w14:textId="77777777" w:rsidR="005E62E1" w:rsidRPr="00954E82" w:rsidRDefault="005E62E1" w:rsidP="0024775E">
            <w:pPr>
              <w:contextualSpacing/>
              <w:jc w:val="center"/>
              <w:rPr>
                <w:color w:val="000000"/>
                <w:sz w:val="24"/>
                <w:szCs w:val="24"/>
              </w:rPr>
            </w:pPr>
            <w:r w:rsidRPr="00954E82">
              <w:rPr>
                <w:color w:val="000000"/>
                <w:sz w:val="24"/>
                <w:szCs w:val="24"/>
              </w:rPr>
              <w:t>1176,81</w:t>
            </w:r>
          </w:p>
        </w:tc>
        <w:tc>
          <w:tcPr>
            <w:tcW w:w="388" w:type="pct"/>
            <w:tcBorders>
              <w:top w:val="nil"/>
              <w:left w:val="nil"/>
              <w:bottom w:val="single" w:sz="4" w:space="0" w:color="auto"/>
              <w:right w:val="single" w:sz="4" w:space="0" w:color="auto"/>
            </w:tcBorders>
            <w:shd w:val="clear" w:color="auto" w:fill="auto"/>
            <w:vAlign w:val="bottom"/>
            <w:hideMark/>
          </w:tcPr>
          <w:p w14:paraId="5381CE8D" w14:textId="77777777" w:rsidR="005E62E1" w:rsidRPr="00954E82" w:rsidRDefault="005E62E1" w:rsidP="0024775E">
            <w:pPr>
              <w:contextualSpacing/>
              <w:jc w:val="center"/>
              <w:rPr>
                <w:color w:val="000000"/>
                <w:sz w:val="24"/>
                <w:szCs w:val="24"/>
              </w:rPr>
            </w:pPr>
            <w:r w:rsidRPr="00954E82">
              <w:rPr>
                <w:color w:val="000000"/>
                <w:sz w:val="24"/>
                <w:szCs w:val="24"/>
              </w:rPr>
              <w:t>1176,81</w:t>
            </w:r>
          </w:p>
        </w:tc>
        <w:tc>
          <w:tcPr>
            <w:tcW w:w="386" w:type="pct"/>
            <w:tcBorders>
              <w:top w:val="nil"/>
              <w:left w:val="nil"/>
              <w:bottom w:val="single" w:sz="4" w:space="0" w:color="auto"/>
              <w:right w:val="single" w:sz="4" w:space="0" w:color="auto"/>
            </w:tcBorders>
            <w:shd w:val="clear" w:color="auto" w:fill="auto"/>
            <w:vAlign w:val="bottom"/>
            <w:hideMark/>
          </w:tcPr>
          <w:p w14:paraId="35DDE0A6" w14:textId="77777777" w:rsidR="005E62E1" w:rsidRPr="00954E82" w:rsidRDefault="005E62E1" w:rsidP="0024775E">
            <w:pPr>
              <w:contextualSpacing/>
              <w:jc w:val="center"/>
              <w:rPr>
                <w:color w:val="000000"/>
                <w:sz w:val="24"/>
                <w:szCs w:val="24"/>
              </w:rPr>
            </w:pPr>
            <w:r w:rsidRPr="00954E82">
              <w:rPr>
                <w:color w:val="000000"/>
                <w:sz w:val="24"/>
                <w:szCs w:val="24"/>
              </w:rPr>
              <w:t>1176,81</w:t>
            </w:r>
          </w:p>
        </w:tc>
      </w:tr>
      <w:tr w:rsidR="005E62E1" w:rsidRPr="00954E82" w14:paraId="17504382"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87C8BB2" w14:textId="77777777" w:rsidR="005E62E1" w:rsidRPr="00954E82" w:rsidRDefault="005E62E1" w:rsidP="0024775E">
            <w:pPr>
              <w:contextualSpacing/>
              <w:jc w:val="center"/>
              <w:rPr>
                <w:color w:val="000000"/>
                <w:sz w:val="24"/>
                <w:szCs w:val="24"/>
              </w:rPr>
            </w:pPr>
            <w:r w:rsidRPr="00954E82">
              <w:rPr>
                <w:color w:val="000000"/>
                <w:sz w:val="24"/>
                <w:szCs w:val="24"/>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6D07FB16"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66386982" w14:textId="77777777" w:rsidR="005E62E1" w:rsidRPr="00954E82" w:rsidRDefault="005E62E1" w:rsidP="0024775E">
            <w:pPr>
              <w:contextualSpacing/>
              <w:jc w:val="center"/>
              <w:rPr>
                <w:color w:val="000000"/>
                <w:sz w:val="24"/>
                <w:szCs w:val="24"/>
              </w:rPr>
            </w:pPr>
            <w:r w:rsidRPr="00954E82">
              <w:rPr>
                <w:color w:val="000000"/>
                <w:sz w:val="24"/>
                <w:szCs w:val="24"/>
              </w:rPr>
              <w:t>120,77</w:t>
            </w:r>
          </w:p>
        </w:tc>
        <w:tc>
          <w:tcPr>
            <w:tcW w:w="388" w:type="pct"/>
            <w:tcBorders>
              <w:top w:val="nil"/>
              <w:left w:val="nil"/>
              <w:bottom w:val="single" w:sz="4" w:space="0" w:color="auto"/>
              <w:right w:val="single" w:sz="4" w:space="0" w:color="auto"/>
            </w:tcBorders>
            <w:shd w:val="clear" w:color="auto" w:fill="auto"/>
            <w:vAlign w:val="bottom"/>
            <w:hideMark/>
          </w:tcPr>
          <w:p w14:paraId="1D349D6F" w14:textId="77777777" w:rsidR="005E62E1" w:rsidRPr="00954E82" w:rsidRDefault="005E62E1" w:rsidP="0024775E">
            <w:pPr>
              <w:contextualSpacing/>
              <w:jc w:val="center"/>
              <w:rPr>
                <w:color w:val="000000"/>
                <w:sz w:val="24"/>
                <w:szCs w:val="24"/>
              </w:rPr>
            </w:pPr>
            <w:r w:rsidRPr="00954E82">
              <w:rPr>
                <w:color w:val="000000"/>
                <w:sz w:val="24"/>
                <w:szCs w:val="24"/>
              </w:rPr>
              <w:t>120,77</w:t>
            </w:r>
          </w:p>
        </w:tc>
        <w:tc>
          <w:tcPr>
            <w:tcW w:w="388" w:type="pct"/>
            <w:tcBorders>
              <w:top w:val="nil"/>
              <w:left w:val="nil"/>
              <w:bottom w:val="single" w:sz="4" w:space="0" w:color="auto"/>
              <w:right w:val="single" w:sz="4" w:space="0" w:color="auto"/>
            </w:tcBorders>
            <w:shd w:val="clear" w:color="auto" w:fill="auto"/>
            <w:vAlign w:val="bottom"/>
            <w:hideMark/>
          </w:tcPr>
          <w:p w14:paraId="068872CF" w14:textId="77777777" w:rsidR="005E62E1" w:rsidRPr="00954E82" w:rsidRDefault="005E62E1" w:rsidP="0024775E">
            <w:pPr>
              <w:contextualSpacing/>
              <w:jc w:val="center"/>
              <w:rPr>
                <w:color w:val="000000"/>
                <w:sz w:val="24"/>
                <w:szCs w:val="24"/>
              </w:rPr>
            </w:pPr>
            <w:r w:rsidRPr="00954E82">
              <w:rPr>
                <w:color w:val="000000"/>
                <w:sz w:val="24"/>
                <w:szCs w:val="24"/>
              </w:rPr>
              <w:t>120,89</w:t>
            </w:r>
          </w:p>
        </w:tc>
        <w:tc>
          <w:tcPr>
            <w:tcW w:w="388" w:type="pct"/>
            <w:tcBorders>
              <w:top w:val="nil"/>
              <w:left w:val="nil"/>
              <w:bottom w:val="single" w:sz="4" w:space="0" w:color="auto"/>
              <w:right w:val="single" w:sz="4" w:space="0" w:color="auto"/>
            </w:tcBorders>
            <w:shd w:val="clear" w:color="auto" w:fill="auto"/>
            <w:vAlign w:val="bottom"/>
            <w:hideMark/>
          </w:tcPr>
          <w:p w14:paraId="3BA92D9D" w14:textId="77777777" w:rsidR="005E62E1" w:rsidRPr="00954E82" w:rsidRDefault="005E62E1" w:rsidP="0024775E">
            <w:pPr>
              <w:contextualSpacing/>
              <w:jc w:val="center"/>
              <w:rPr>
                <w:color w:val="000000"/>
                <w:sz w:val="24"/>
                <w:szCs w:val="24"/>
              </w:rPr>
            </w:pPr>
            <w:r w:rsidRPr="00954E82">
              <w:rPr>
                <w:color w:val="000000"/>
                <w:sz w:val="24"/>
                <w:szCs w:val="24"/>
              </w:rPr>
              <w:t>121,37</w:t>
            </w:r>
          </w:p>
        </w:tc>
        <w:tc>
          <w:tcPr>
            <w:tcW w:w="388" w:type="pct"/>
            <w:tcBorders>
              <w:top w:val="nil"/>
              <w:left w:val="nil"/>
              <w:bottom w:val="single" w:sz="4" w:space="0" w:color="auto"/>
              <w:right w:val="single" w:sz="4" w:space="0" w:color="auto"/>
            </w:tcBorders>
            <w:shd w:val="clear" w:color="auto" w:fill="auto"/>
            <w:vAlign w:val="bottom"/>
            <w:hideMark/>
          </w:tcPr>
          <w:p w14:paraId="6447C5A3" w14:textId="77777777" w:rsidR="005E62E1" w:rsidRPr="00954E82" w:rsidRDefault="005E62E1" w:rsidP="0024775E">
            <w:pPr>
              <w:contextualSpacing/>
              <w:jc w:val="center"/>
              <w:rPr>
                <w:color w:val="000000"/>
                <w:sz w:val="24"/>
                <w:szCs w:val="24"/>
              </w:rPr>
            </w:pPr>
            <w:r w:rsidRPr="00954E82">
              <w:rPr>
                <w:color w:val="000000"/>
                <w:sz w:val="24"/>
                <w:szCs w:val="24"/>
              </w:rPr>
              <w:t>122,46</w:t>
            </w:r>
          </w:p>
        </w:tc>
        <w:tc>
          <w:tcPr>
            <w:tcW w:w="388" w:type="pct"/>
            <w:tcBorders>
              <w:top w:val="nil"/>
              <w:left w:val="nil"/>
              <w:bottom w:val="single" w:sz="4" w:space="0" w:color="auto"/>
              <w:right w:val="single" w:sz="4" w:space="0" w:color="auto"/>
            </w:tcBorders>
            <w:shd w:val="clear" w:color="auto" w:fill="auto"/>
            <w:vAlign w:val="bottom"/>
            <w:hideMark/>
          </w:tcPr>
          <w:p w14:paraId="3075E3BE" w14:textId="77777777" w:rsidR="005E62E1" w:rsidRPr="00954E82" w:rsidRDefault="005E62E1" w:rsidP="0024775E">
            <w:pPr>
              <w:contextualSpacing/>
              <w:jc w:val="center"/>
              <w:rPr>
                <w:color w:val="000000"/>
                <w:sz w:val="24"/>
                <w:szCs w:val="24"/>
              </w:rPr>
            </w:pPr>
            <w:r w:rsidRPr="00954E82">
              <w:rPr>
                <w:color w:val="000000"/>
                <w:sz w:val="24"/>
                <w:szCs w:val="24"/>
              </w:rPr>
              <w:t>122,46</w:t>
            </w:r>
          </w:p>
        </w:tc>
        <w:tc>
          <w:tcPr>
            <w:tcW w:w="388" w:type="pct"/>
            <w:tcBorders>
              <w:top w:val="nil"/>
              <w:left w:val="nil"/>
              <w:bottom w:val="single" w:sz="4" w:space="0" w:color="auto"/>
              <w:right w:val="single" w:sz="4" w:space="0" w:color="auto"/>
            </w:tcBorders>
            <w:shd w:val="clear" w:color="auto" w:fill="auto"/>
            <w:vAlign w:val="bottom"/>
            <w:hideMark/>
          </w:tcPr>
          <w:p w14:paraId="35AECE95" w14:textId="77777777" w:rsidR="005E62E1" w:rsidRPr="00954E82" w:rsidRDefault="005E62E1" w:rsidP="0024775E">
            <w:pPr>
              <w:contextualSpacing/>
              <w:jc w:val="center"/>
              <w:rPr>
                <w:color w:val="000000"/>
                <w:sz w:val="24"/>
                <w:szCs w:val="24"/>
              </w:rPr>
            </w:pPr>
            <w:r w:rsidRPr="00954E82">
              <w:rPr>
                <w:color w:val="000000"/>
                <w:sz w:val="24"/>
                <w:szCs w:val="24"/>
              </w:rPr>
              <w:t>122,46</w:t>
            </w:r>
          </w:p>
        </w:tc>
        <w:tc>
          <w:tcPr>
            <w:tcW w:w="386" w:type="pct"/>
            <w:tcBorders>
              <w:top w:val="nil"/>
              <w:left w:val="nil"/>
              <w:bottom w:val="single" w:sz="4" w:space="0" w:color="auto"/>
              <w:right w:val="single" w:sz="4" w:space="0" w:color="auto"/>
            </w:tcBorders>
            <w:shd w:val="clear" w:color="auto" w:fill="auto"/>
            <w:vAlign w:val="bottom"/>
            <w:hideMark/>
          </w:tcPr>
          <w:p w14:paraId="0E380CD0" w14:textId="77777777" w:rsidR="005E62E1" w:rsidRPr="00954E82" w:rsidRDefault="005E62E1" w:rsidP="0024775E">
            <w:pPr>
              <w:contextualSpacing/>
              <w:jc w:val="center"/>
              <w:rPr>
                <w:color w:val="000000"/>
                <w:sz w:val="24"/>
                <w:szCs w:val="24"/>
              </w:rPr>
            </w:pPr>
            <w:r w:rsidRPr="00954E82">
              <w:rPr>
                <w:color w:val="000000"/>
                <w:sz w:val="24"/>
                <w:szCs w:val="24"/>
              </w:rPr>
              <w:t>122,46</w:t>
            </w:r>
          </w:p>
        </w:tc>
      </w:tr>
      <w:tr w:rsidR="005E62E1" w:rsidRPr="00954E82" w14:paraId="063F6A3F"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7D3A91B0" w14:textId="77777777" w:rsidR="005E62E1" w:rsidRPr="00954E82" w:rsidRDefault="005E62E1" w:rsidP="0024775E">
            <w:pPr>
              <w:contextualSpacing/>
              <w:jc w:val="center"/>
              <w:rPr>
                <w:color w:val="000000"/>
                <w:sz w:val="24"/>
                <w:szCs w:val="24"/>
              </w:rPr>
            </w:pPr>
            <w:r w:rsidRPr="00954E82">
              <w:rPr>
                <w:color w:val="000000"/>
                <w:sz w:val="24"/>
                <w:szCs w:val="24"/>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4AF4075F"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0ECB99DC" w14:textId="77777777" w:rsidR="005E62E1" w:rsidRPr="00954E82" w:rsidRDefault="005E62E1" w:rsidP="0024775E">
            <w:pPr>
              <w:contextualSpacing/>
              <w:jc w:val="center"/>
              <w:rPr>
                <w:color w:val="000000"/>
                <w:sz w:val="24"/>
                <w:szCs w:val="24"/>
              </w:rPr>
            </w:pPr>
            <w:r w:rsidRPr="00954E82">
              <w:rPr>
                <w:color w:val="000000"/>
                <w:sz w:val="24"/>
                <w:szCs w:val="24"/>
              </w:rPr>
              <w:t>2,93</w:t>
            </w:r>
          </w:p>
        </w:tc>
        <w:tc>
          <w:tcPr>
            <w:tcW w:w="388" w:type="pct"/>
            <w:tcBorders>
              <w:top w:val="nil"/>
              <w:left w:val="nil"/>
              <w:bottom w:val="single" w:sz="4" w:space="0" w:color="auto"/>
              <w:right w:val="single" w:sz="4" w:space="0" w:color="auto"/>
            </w:tcBorders>
            <w:shd w:val="clear" w:color="auto" w:fill="auto"/>
            <w:vAlign w:val="bottom"/>
            <w:hideMark/>
          </w:tcPr>
          <w:p w14:paraId="33DA584D" w14:textId="77777777" w:rsidR="005E62E1" w:rsidRPr="00954E82" w:rsidRDefault="005E62E1" w:rsidP="0024775E">
            <w:pPr>
              <w:contextualSpacing/>
              <w:jc w:val="center"/>
              <w:rPr>
                <w:color w:val="000000"/>
                <w:sz w:val="24"/>
                <w:szCs w:val="24"/>
              </w:rPr>
            </w:pPr>
            <w:r w:rsidRPr="00954E82">
              <w:rPr>
                <w:color w:val="000000"/>
                <w:sz w:val="24"/>
                <w:szCs w:val="24"/>
              </w:rPr>
              <w:t>2,93</w:t>
            </w:r>
          </w:p>
        </w:tc>
        <w:tc>
          <w:tcPr>
            <w:tcW w:w="388" w:type="pct"/>
            <w:tcBorders>
              <w:top w:val="nil"/>
              <w:left w:val="nil"/>
              <w:bottom w:val="single" w:sz="4" w:space="0" w:color="auto"/>
              <w:right w:val="single" w:sz="4" w:space="0" w:color="auto"/>
            </w:tcBorders>
            <w:shd w:val="clear" w:color="auto" w:fill="auto"/>
            <w:vAlign w:val="bottom"/>
            <w:hideMark/>
          </w:tcPr>
          <w:p w14:paraId="5A7A5178" w14:textId="77777777" w:rsidR="005E62E1" w:rsidRPr="00954E82" w:rsidRDefault="005E62E1" w:rsidP="0024775E">
            <w:pPr>
              <w:contextualSpacing/>
              <w:jc w:val="center"/>
              <w:rPr>
                <w:color w:val="000000"/>
                <w:sz w:val="24"/>
                <w:szCs w:val="24"/>
              </w:rPr>
            </w:pPr>
            <w:r w:rsidRPr="00954E82">
              <w:rPr>
                <w:color w:val="000000"/>
                <w:sz w:val="24"/>
                <w:szCs w:val="24"/>
              </w:rPr>
              <w:t>2,93</w:t>
            </w:r>
          </w:p>
        </w:tc>
        <w:tc>
          <w:tcPr>
            <w:tcW w:w="388" w:type="pct"/>
            <w:tcBorders>
              <w:top w:val="nil"/>
              <w:left w:val="nil"/>
              <w:bottom w:val="single" w:sz="4" w:space="0" w:color="auto"/>
              <w:right w:val="single" w:sz="4" w:space="0" w:color="auto"/>
            </w:tcBorders>
            <w:shd w:val="clear" w:color="auto" w:fill="auto"/>
            <w:vAlign w:val="bottom"/>
            <w:hideMark/>
          </w:tcPr>
          <w:p w14:paraId="21945E15" w14:textId="77777777" w:rsidR="005E62E1" w:rsidRPr="00954E82" w:rsidRDefault="005E62E1" w:rsidP="0024775E">
            <w:pPr>
              <w:contextualSpacing/>
              <w:jc w:val="center"/>
              <w:rPr>
                <w:color w:val="000000"/>
                <w:sz w:val="24"/>
                <w:szCs w:val="24"/>
              </w:rPr>
            </w:pPr>
            <w:r w:rsidRPr="00954E82">
              <w:rPr>
                <w:color w:val="000000"/>
                <w:sz w:val="24"/>
                <w:szCs w:val="24"/>
              </w:rPr>
              <w:t>2,93</w:t>
            </w:r>
          </w:p>
        </w:tc>
        <w:tc>
          <w:tcPr>
            <w:tcW w:w="388" w:type="pct"/>
            <w:tcBorders>
              <w:top w:val="nil"/>
              <w:left w:val="nil"/>
              <w:bottom w:val="single" w:sz="4" w:space="0" w:color="auto"/>
              <w:right w:val="single" w:sz="4" w:space="0" w:color="auto"/>
            </w:tcBorders>
            <w:shd w:val="clear" w:color="auto" w:fill="auto"/>
            <w:vAlign w:val="bottom"/>
            <w:hideMark/>
          </w:tcPr>
          <w:p w14:paraId="53EA1E46" w14:textId="77777777" w:rsidR="005E62E1" w:rsidRPr="00954E82" w:rsidRDefault="005E62E1" w:rsidP="0024775E">
            <w:pPr>
              <w:contextualSpacing/>
              <w:jc w:val="center"/>
              <w:rPr>
                <w:color w:val="000000"/>
                <w:sz w:val="24"/>
                <w:szCs w:val="24"/>
              </w:rPr>
            </w:pPr>
            <w:r w:rsidRPr="00954E82">
              <w:rPr>
                <w:color w:val="000000"/>
                <w:sz w:val="24"/>
                <w:szCs w:val="24"/>
              </w:rPr>
              <w:t>2,93</w:t>
            </w:r>
          </w:p>
        </w:tc>
        <w:tc>
          <w:tcPr>
            <w:tcW w:w="388" w:type="pct"/>
            <w:tcBorders>
              <w:top w:val="nil"/>
              <w:left w:val="nil"/>
              <w:bottom w:val="single" w:sz="4" w:space="0" w:color="auto"/>
              <w:right w:val="single" w:sz="4" w:space="0" w:color="auto"/>
            </w:tcBorders>
            <w:shd w:val="clear" w:color="auto" w:fill="auto"/>
            <w:vAlign w:val="bottom"/>
            <w:hideMark/>
          </w:tcPr>
          <w:p w14:paraId="57984AAE" w14:textId="77777777" w:rsidR="005E62E1" w:rsidRPr="00954E82" w:rsidRDefault="005E62E1" w:rsidP="0024775E">
            <w:pPr>
              <w:contextualSpacing/>
              <w:jc w:val="center"/>
              <w:rPr>
                <w:color w:val="000000"/>
                <w:sz w:val="24"/>
                <w:szCs w:val="24"/>
              </w:rPr>
            </w:pPr>
            <w:r w:rsidRPr="00954E82">
              <w:rPr>
                <w:color w:val="000000"/>
                <w:sz w:val="24"/>
                <w:szCs w:val="24"/>
              </w:rPr>
              <w:t>2,93</w:t>
            </w:r>
          </w:p>
        </w:tc>
        <w:tc>
          <w:tcPr>
            <w:tcW w:w="388" w:type="pct"/>
            <w:tcBorders>
              <w:top w:val="nil"/>
              <w:left w:val="nil"/>
              <w:bottom w:val="single" w:sz="4" w:space="0" w:color="auto"/>
              <w:right w:val="single" w:sz="4" w:space="0" w:color="auto"/>
            </w:tcBorders>
            <w:shd w:val="clear" w:color="auto" w:fill="auto"/>
            <w:vAlign w:val="bottom"/>
            <w:hideMark/>
          </w:tcPr>
          <w:p w14:paraId="0875DA98" w14:textId="77777777" w:rsidR="005E62E1" w:rsidRPr="00954E82" w:rsidRDefault="005E62E1" w:rsidP="0024775E">
            <w:pPr>
              <w:contextualSpacing/>
              <w:jc w:val="center"/>
              <w:rPr>
                <w:color w:val="000000"/>
                <w:sz w:val="24"/>
                <w:szCs w:val="24"/>
              </w:rPr>
            </w:pPr>
            <w:r w:rsidRPr="00954E82">
              <w:rPr>
                <w:color w:val="000000"/>
                <w:sz w:val="24"/>
                <w:szCs w:val="24"/>
              </w:rPr>
              <w:t>2,93</w:t>
            </w:r>
          </w:p>
        </w:tc>
        <w:tc>
          <w:tcPr>
            <w:tcW w:w="386" w:type="pct"/>
            <w:tcBorders>
              <w:top w:val="nil"/>
              <w:left w:val="nil"/>
              <w:bottom w:val="single" w:sz="4" w:space="0" w:color="auto"/>
              <w:right w:val="single" w:sz="4" w:space="0" w:color="auto"/>
            </w:tcBorders>
            <w:shd w:val="clear" w:color="auto" w:fill="auto"/>
            <w:vAlign w:val="bottom"/>
            <w:hideMark/>
          </w:tcPr>
          <w:p w14:paraId="2C4FA37B" w14:textId="77777777" w:rsidR="005E62E1" w:rsidRPr="00954E82" w:rsidRDefault="005E62E1" w:rsidP="0024775E">
            <w:pPr>
              <w:contextualSpacing/>
              <w:jc w:val="center"/>
              <w:rPr>
                <w:color w:val="000000"/>
                <w:sz w:val="24"/>
                <w:szCs w:val="24"/>
              </w:rPr>
            </w:pPr>
            <w:r w:rsidRPr="00954E82">
              <w:rPr>
                <w:color w:val="000000"/>
                <w:sz w:val="24"/>
                <w:szCs w:val="24"/>
              </w:rPr>
              <w:t>2,93</w:t>
            </w:r>
          </w:p>
        </w:tc>
      </w:tr>
      <w:tr w:rsidR="005E62E1" w:rsidRPr="00954E82" w14:paraId="2E8B5D5B"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9DBAE14" w14:textId="77777777" w:rsidR="005E62E1" w:rsidRPr="00954E82" w:rsidRDefault="005E62E1" w:rsidP="0024775E">
            <w:pPr>
              <w:contextualSpacing/>
              <w:jc w:val="center"/>
              <w:rPr>
                <w:color w:val="000000"/>
                <w:sz w:val="24"/>
                <w:szCs w:val="24"/>
              </w:rPr>
            </w:pPr>
            <w:r w:rsidRPr="00954E82">
              <w:rPr>
                <w:color w:val="000000"/>
                <w:sz w:val="24"/>
                <w:szCs w:val="24"/>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0BB22224"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4BD46FA2" w14:textId="77777777" w:rsidR="005E62E1" w:rsidRPr="00954E82" w:rsidRDefault="005E62E1" w:rsidP="0024775E">
            <w:pPr>
              <w:contextualSpacing/>
              <w:jc w:val="center"/>
              <w:rPr>
                <w:color w:val="000000"/>
                <w:sz w:val="24"/>
                <w:szCs w:val="24"/>
              </w:rPr>
            </w:pPr>
            <w:r w:rsidRPr="00954E82">
              <w:rPr>
                <w:color w:val="000000"/>
                <w:sz w:val="24"/>
                <w:szCs w:val="24"/>
              </w:rPr>
              <w:t>1051,42</w:t>
            </w:r>
          </w:p>
        </w:tc>
        <w:tc>
          <w:tcPr>
            <w:tcW w:w="388" w:type="pct"/>
            <w:tcBorders>
              <w:top w:val="nil"/>
              <w:left w:val="nil"/>
              <w:bottom w:val="single" w:sz="4" w:space="0" w:color="auto"/>
              <w:right w:val="single" w:sz="4" w:space="0" w:color="auto"/>
            </w:tcBorders>
            <w:shd w:val="clear" w:color="auto" w:fill="auto"/>
            <w:vAlign w:val="bottom"/>
            <w:hideMark/>
          </w:tcPr>
          <w:p w14:paraId="2FCB684E" w14:textId="77777777" w:rsidR="005E62E1" w:rsidRPr="00954E82" w:rsidRDefault="005E62E1" w:rsidP="0024775E">
            <w:pPr>
              <w:contextualSpacing/>
              <w:jc w:val="center"/>
              <w:rPr>
                <w:color w:val="000000"/>
                <w:sz w:val="24"/>
                <w:szCs w:val="24"/>
              </w:rPr>
            </w:pPr>
            <w:r w:rsidRPr="00954E82">
              <w:rPr>
                <w:color w:val="000000"/>
                <w:sz w:val="24"/>
                <w:szCs w:val="24"/>
              </w:rPr>
              <w:t>1051,42</w:t>
            </w:r>
          </w:p>
        </w:tc>
        <w:tc>
          <w:tcPr>
            <w:tcW w:w="388" w:type="pct"/>
            <w:tcBorders>
              <w:top w:val="nil"/>
              <w:left w:val="nil"/>
              <w:bottom w:val="single" w:sz="4" w:space="0" w:color="auto"/>
              <w:right w:val="single" w:sz="4" w:space="0" w:color="auto"/>
            </w:tcBorders>
            <w:shd w:val="clear" w:color="auto" w:fill="auto"/>
            <w:vAlign w:val="bottom"/>
            <w:hideMark/>
          </w:tcPr>
          <w:p w14:paraId="296D32A2" w14:textId="77777777" w:rsidR="005E62E1" w:rsidRPr="00954E82" w:rsidRDefault="005E62E1" w:rsidP="0024775E">
            <w:pPr>
              <w:contextualSpacing/>
              <w:jc w:val="center"/>
              <w:rPr>
                <w:color w:val="000000"/>
                <w:sz w:val="24"/>
                <w:szCs w:val="24"/>
              </w:rPr>
            </w:pPr>
            <w:r w:rsidRPr="00954E82">
              <w:rPr>
                <w:color w:val="000000"/>
                <w:sz w:val="24"/>
                <w:szCs w:val="24"/>
              </w:rPr>
              <w:t>1051,42</w:t>
            </w:r>
          </w:p>
        </w:tc>
        <w:tc>
          <w:tcPr>
            <w:tcW w:w="388" w:type="pct"/>
            <w:tcBorders>
              <w:top w:val="nil"/>
              <w:left w:val="nil"/>
              <w:bottom w:val="single" w:sz="4" w:space="0" w:color="auto"/>
              <w:right w:val="single" w:sz="4" w:space="0" w:color="auto"/>
            </w:tcBorders>
            <w:shd w:val="clear" w:color="auto" w:fill="auto"/>
            <w:vAlign w:val="bottom"/>
            <w:hideMark/>
          </w:tcPr>
          <w:p w14:paraId="5D3C3077" w14:textId="77777777" w:rsidR="005E62E1" w:rsidRPr="00954E82" w:rsidRDefault="005E62E1" w:rsidP="0024775E">
            <w:pPr>
              <w:contextualSpacing/>
              <w:jc w:val="center"/>
              <w:rPr>
                <w:color w:val="000000"/>
                <w:sz w:val="24"/>
                <w:szCs w:val="24"/>
              </w:rPr>
            </w:pPr>
            <w:r w:rsidRPr="00954E82">
              <w:rPr>
                <w:color w:val="000000"/>
                <w:sz w:val="24"/>
                <w:szCs w:val="24"/>
              </w:rPr>
              <w:t>1051,42</w:t>
            </w:r>
          </w:p>
        </w:tc>
        <w:tc>
          <w:tcPr>
            <w:tcW w:w="388" w:type="pct"/>
            <w:tcBorders>
              <w:top w:val="nil"/>
              <w:left w:val="nil"/>
              <w:bottom w:val="single" w:sz="4" w:space="0" w:color="auto"/>
              <w:right w:val="single" w:sz="4" w:space="0" w:color="auto"/>
            </w:tcBorders>
            <w:shd w:val="clear" w:color="auto" w:fill="auto"/>
            <w:vAlign w:val="bottom"/>
            <w:hideMark/>
          </w:tcPr>
          <w:p w14:paraId="691C273C" w14:textId="77777777" w:rsidR="005E62E1" w:rsidRPr="00954E82" w:rsidRDefault="005E62E1" w:rsidP="0024775E">
            <w:pPr>
              <w:contextualSpacing/>
              <w:jc w:val="center"/>
              <w:rPr>
                <w:color w:val="000000"/>
                <w:sz w:val="24"/>
                <w:szCs w:val="24"/>
              </w:rPr>
            </w:pPr>
            <w:r w:rsidRPr="00954E82">
              <w:rPr>
                <w:color w:val="000000"/>
                <w:sz w:val="24"/>
                <w:szCs w:val="24"/>
              </w:rPr>
              <w:t>1051,42</w:t>
            </w:r>
          </w:p>
        </w:tc>
        <w:tc>
          <w:tcPr>
            <w:tcW w:w="388" w:type="pct"/>
            <w:tcBorders>
              <w:top w:val="nil"/>
              <w:left w:val="nil"/>
              <w:bottom w:val="single" w:sz="4" w:space="0" w:color="auto"/>
              <w:right w:val="single" w:sz="4" w:space="0" w:color="auto"/>
            </w:tcBorders>
            <w:shd w:val="clear" w:color="auto" w:fill="auto"/>
            <w:vAlign w:val="bottom"/>
            <w:hideMark/>
          </w:tcPr>
          <w:p w14:paraId="781A191C" w14:textId="77777777" w:rsidR="005E62E1" w:rsidRPr="00954E82" w:rsidRDefault="005E62E1" w:rsidP="0024775E">
            <w:pPr>
              <w:contextualSpacing/>
              <w:jc w:val="center"/>
              <w:rPr>
                <w:color w:val="000000"/>
                <w:sz w:val="24"/>
                <w:szCs w:val="24"/>
              </w:rPr>
            </w:pPr>
            <w:r w:rsidRPr="00954E82">
              <w:rPr>
                <w:color w:val="000000"/>
                <w:sz w:val="24"/>
                <w:szCs w:val="24"/>
              </w:rPr>
              <w:t>1051,42</w:t>
            </w:r>
          </w:p>
        </w:tc>
        <w:tc>
          <w:tcPr>
            <w:tcW w:w="388" w:type="pct"/>
            <w:tcBorders>
              <w:top w:val="nil"/>
              <w:left w:val="nil"/>
              <w:bottom w:val="single" w:sz="4" w:space="0" w:color="auto"/>
              <w:right w:val="single" w:sz="4" w:space="0" w:color="auto"/>
            </w:tcBorders>
            <w:shd w:val="clear" w:color="auto" w:fill="auto"/>
            <w:vAlign w:val="bottom"/>
            <w:hideMark/>
          </w:tcPr>
          <w:p w14:paraId="1C425217" w14:textId="77777777" w:rsidR="005E62E1" w:rsidRPr="00954E82" w:rsidRDefault="005E62E1" w:rsidP="0024775E">
            <w:pPr>
              <w:contextualSpacing/>
              <w:jc w:val="center"/>
              <w:rPr>
                <w:color w:val="000000"/>
                <w:sz w:val="24"/>
                <w:szCs w:val="24"/>
              </w:rPr>
            </w:pPr>
            <w:r w:rsidRPr="00954E82">
              <w:rPr>
                <w:color w:val="000000"/>
                <w:sz w:val="24"/>
                <w:szCs w:val="24"/>
              </w:rPr>
              <w:t>1051,42</w:t>
            </w:r>
          </w:p>
        </w:tc>
        <w:tc>
          <w:tcPr>
            <w:tcW w:w="386" w:type="pct"/>
            <w:tcBorders>
              <w:top w:val="nil"/>
              <w:left w:val="nil"/>
              <w:bottom w:val="single" w:sz="4" w:space="0" w:color="auto"/>
              <w:right w:val="single" w:sz="4" w:space="0" w:color="auto"/>
            </w:tcBorders>
            <w:shd w:val="clear" w:color="auto" w:fill="auto"/>
            <w:vAlign w:val="bottom"/>
            <w:hideMark/>
          </w:tcPr>
          <w:p w14:paraId="37540D34" w14:textId="77777777" w:rsidR="005E62E1" w:rsidRPr="00954E82" w:rsidRDefault="005E62E1" w:rsidP="0024775E">
            <w:pPr>
              <w:contextualSpacing/>
              <w:jc w:val="center"/>
              <w:rPr>
                <w:color w:val="000000"/>
                <w:sz w:val="24"/>
                <w:szCs w:val="24"/>
              </w:rPr>
            </w:pPr>
            <w:r w:rsidRPr="00954E82">
              <w:rPr>
                <w:color w:val="000000"/>
                <w:sz w:val="24"/>
                <w:szCs w:val="24"/>
              </w:rPr>
              <w:t>1051,42</w:t>
            </w:r>
          </w:p>
        </w:tc>
      </w:tr>
    </w:tbl>
    <w:p w14:paraId="17F62EEE" w14:textId="77777777" w:rsidR="005E62E1" w:rsidRPr="00954E82" w:rsidRDefault="005E62E1" w:rsidP="0024775E">
      <w:pPr>
        <w:jc w:val="both"/>
        <w:rPr>
          <w:b/>
          <w:sz w:val="24"/>
          <w:szCs w:val="24"/>
        </w:rPr>
      </w:pPr>
      <w:bookmarkStart w:id="333" w:name="_Toc184206753"/>
    </w:p>
    <w:p w14:paraId="0B3E1675" w14:textId="77777777" w:rsidR="005E62E1" w:rsidRPr="00954E82" w:rsidRDefault="005E62E1" w:rsidP="0024775E">
      <w:pPr>
        <w:rPr>
          <w:b/>
          <w:sz w:val="24"/>
          <w:szCs w:val="24"/>
        </w:rPr>
      </w:pPr>
      <w:r w:rsidRPr="00954E82">
        <w:rPr>
          <w:b/>
          <w:sz w:val="24"/>
          <w:szCs w:val="24"/>
        </w:rPr>
        <w:br w:type="page"/>
      </w:r>
    </w:p>
    <w:p w14:paraId="33894141" w14:textId="44664518" w:rsidR="005E62E1" w:rsidRPr="00954E82" w:rsidRDefault="005E62E1" w:rsidP="0024775E">
      <w:pPr>
        <w:jc w:val="both"/>
        <w:rPr>
          <w:color w:val="000000"/>
          <w:sz w:val="24"/>
          <w:szCs w:val="24"/>
        </w:rPr>
      </w:pPr>
      <w:bookmarkStart w:id="334" w:name="_Toc185598830"/>
      <w:r w:rsidRPr="00954E82">
        <w:rPr>
          <w:b/>
          <w:sz w:val="24"/>
          <w:szCs w:val="24"/>
        </w:rPr>
        <w:t xml:space="preserve">Таблица </w:t>
      </w:r>
      <w:r w:rsidRPr="00954E82">
        <w:rPr>
          <w:b/>
          <w:sz w:val="24"/>
          <w:szCs w:val="24"/>
        </w:rPr>
        <w:fldChar w:fldCharType="begin"/>
      </w:r>
      <w:r w:rsidRPr="00954E82">
        <w:rPr>
          <w:b/>
          <w:sz w:val="24"/>
          <w:szCs w:val="24"/>
        </w:rPr>
        <w:instrText xml:space="preserve"> SEQ Таблица \* ARABIC </w:instrText>
      </w:r>
      <w:r w:rsidRPr="00954E82">
        <w:rPr>
          <w:b/>
          <w:sz w:val="24"/>
          <w:szCs w:val="24"/>
        </w:rPr>
        <w:fldChar w:fldCharType="separate"/>
      </w:r>
      <w:r w:rsidR="00A76E68" w:rsidRPr="00954E82">
        <w:rPr>
          <w:b/>
          <w:noProof/>
          <w:sz w:val="24"/>
          <w:szCs w:val="24"/>
        </w:rPr>
        <w:t>60</w:t>
      </w:r>
      <w:r w:rsidRPr="00954E82">
        <w:rPr>
          <w:b/>
          <w:sz w:val="24"/>
          <w:szCs w:val="24"/>
        </w:rPr>
        <w:fldChar w:fldCharType="end"/>
      </w:r>
      <w:r w:rsidRPr="00954E82">
        <w:rPr>
          <w:b/>
          <w:sz w:val="24"/>
          <w:szCs w:val="24"/>
        </w:rPr>
        <w:t xml:space="preserve"> - Общий прогнозный водный баланс </w:t>
      </w:r>
      <w:r w:rsidR="00096614" w:rsidRPr="00954E82">
        <w:rPr>
          <w:b/>
          <w:sz w:val="24"/>
          <w:szCs w:val="24"/>
        </w:rPr>
        <w:t>МО (муниципальный округ) г. Кировск</w:t>
      </w:r>
      <w:bookmarkEnd w:id="334"/>
      <w:r w:rsidRPr="00954E82">
        <w:rPr>
          <w:b/>
          <w:sz w:val="24"/>
          <w:szCs w:val="24"/>
        </w:rPr>
        <w:t xml:space="preserve"> </w:t>
      </w:r>
      <w:bookmarkEnd w:id="333"/>
    </w:p>
    <w:tbl>
      <w:tblPr>
        <w:tblW w:w="5000" w:type="pct"/>
        <w:tblCellMar>
          <w:left w:w="28" w:type="dxa"/>
          <w:right w:w="28" w:type="dxa"/>
        </w:tblCellMar>
        <w:tblLook w:val="04A0" w:firstRow="1" w:lastRow="0" w:firstColumn="1" w:lastColumn="0" w:noHBand="0" w:noVBand="1"/>
      </w:tblPr>
      <w:tblGrid>
        <w:gridCol w:w="4198"/>
        <w:gridCol w:w="1108"/>
        <w:gridCol w:w="1222"/>
        <w:gridCol w:w="1108"/>
        <w:gridCol w:w="1108"/>
        <w:gridCol w:w="1108"/>
        <w:gridCol w:w="1108"/>
        <w:gridCol w:w="1108"/>
        <w:gridCol w:w="1108"/>
        <w:gridCol w:w="1102"/>
      </w:tblGrid>
      <w:tr w:rsidR="005E62E1" w:rsidRPr="00954E82" w14:paraId="4E666DEC" w14:textId="77777777" w:rsidTr="005E62E1">
        <w:trPr>
          <w:trHeight w:val="57"/>
        </w:trPr>
        <w:tc>
          <w:tcPr>
            <w:tcW w:w="14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99223F" w14:textId="77777777" w:rsidR="005E62E1" w:rsidRPr="00954E82" w:rsidRDefault="005E62E1" w:rsidP="0024775E">
            <w:pPr>
              <w:contextualSpacing/>
              <w:jc w:val="center"/>
              <w:rPr>
                <w:b/>
                <w:bCs/>
                <w:color w:val="000000"/>
                <w:sz w:val="24"/>
                <w:szCs w:val="24"/>
              </w:rPr>
            </w:pPr>
            <w:r w:rsidRPr="00954E82">
              <w:rPr>
                <w:b/>
                <w:bCs/>
                <w:color w:val="000000"/>
                <w:sz w:val="24"/>
                <w:szCs w:val="24"/>
              </w:rPr>
              <w:t>Наименование статей затрат</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4C3973E" w14:textId="77777777" w:rsidR="005E62E1" w:rsidRPr="00954E82" w:rsidRDefault="005E62E1" w:rsidP="0024775E">
            <w:pPr>
              <w:contextualSpacing/>
              <w:jc w:val="center"/>
              <w:rPr>
                <w:b/>
                <w:bCs/>
                <w:color w:val="000000"/>
                <w:sz w:val="24"/>
                <w:szCs w:val="24"/>
              </w:rPr>
            </w:pPr>
            <w:r w:rsidRPr="00954E82">
              <w:rPr>
                <w:b/>
                <w:bCs/>
                <w:color w:val="000000"/>
                <w:sz w:val="24"/>
                <w:szCs w:val="24"/>
              </w:rPr>
              <w:t>ед. изм.</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2E8DDC86" w14:textId="77777777" w:rsidR="005E62E1" w:rsidRPr="00954E82" w:rsidRDefault="005E62E1" w:rsidP="0024775E">
            <w:pPr>
              <w:contextualSpacing/>
              <w:jc w:val="center"/>
              <w:rPr>
                <w:b/>
                <w:bCs/>
                <w:color w:val="000000"/>
                <w:sz w:val="24"/>
                <w:szCs w:val="24"/>
              </w:rPr>
            </w:pPr>
            <w:r w:rsidRPr="00954E82">
              <w:rPr>
                <w:b/>
                <w:bCs/>
                <w:color w:val="000000"/>
                <w:sz w:val="24"/>
                <w:szCs w:val="24"/>
              </w:rPr>
              <w:t>2023</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351C099" w14:textId="77777777" w:rsidR="005E62E1" w:rsidRPr="00954E82" w:rsidRDefault="005E62E1" w:rsidP="0024775E">
            <w:pPr>
              <w:contextualSpacing/>
              <w:jc w:val="center"/>
              <w:rPr>
                <w:b/>
                <w:bCs/>
                <w:color w:val="000000"/>
                <w:sz w:val="24"/>
                <w:szCs w:val="24"/>
              </w:rPr>
            </w:pPr>
            <w:r w:rsidRPr="00954E82">
              <w:rPr>
                <w:b/>
                <w:bCs/>
                <w:color w:val="000000"/>
                <w:sz w:val="24"/>
                <w:szCs w:val="24"/>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2565EBC" w14:textId="77777777" w:rsidR="005E62E1" w:rsidRPr="00954E82" w:rsidRDefault="005E62E1" w:rsidP="0024775E">
            <w:pPr>
              <w:contextualSpacing/>
              <w:jc w:val="center"/>
              <w:rPr>
                <w:b/>
                <w:bCs/>
                <w:color w:val="000000"/>
                <w:sz w:val="24"/>
                <w:szCs w:val="24"/>
              </w:rPr>
            </w:pPr>
            <w:r w:rsidRPr="00954E82">
              <w:rPr>
                <w:b/>
                <w:bCs/>
                <w:color w:val="000000"/>
                <w:sz w:val="24"/>
                <w:szCs w:val="24"/>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67D3222" w14:textId="77777777" w:rsidR="005E62E1" w:rsidRPr="00954E82" w:rsidRDefault="005E62E1" w:rsidP="0024775E">
            <w:pPr>
              <w:contextualSpacing/>
              <w:jc w:val="center"/>
              <w:rPr>
                <w:b/>
                <w:bCs/>
                <w:color w:val="000000"/>
                <w:sz w:val="24"/>
                <w:szCs w:val="24"/>
              </w:rPr>
            </w:pPr>
            <w:r w:rsidRPr="00954E82">
              <w:rPr>
                <w:b/>
                <w:bCs/>
                <w:color w:val="000000"/>
                <w:sz w:val="24"/>
                <w:szCs w:val="24"/>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BF9020B" w14:textId="77777777" w:rsidR="005E62E1" w:rsidRPr="00954E82" w:rsidRDefault="005E62E1" w:rsidP="0024775E">
            <w:pPr>
              <w:contextualSpacing/>
              <w:jc w:val="center"/>
              <w:rPr>
                <w:b/>
                <w:bCs/>
                <w:color w:val="000000"/>
                <w:sz w:val="24"/>
                <w:szCs w:val="24"/>
              </w:rPr>
            </w:pPr>
            <w:r w:rsidRPr="00954E82">
              <w:rPr>
                <w:b/>
                <w:bCs/>
                <w:color w:val="000000"/>
                <w:sz w:val="24"/>
                <w:szCs w:val="24"/>
              </w:rPr>
              <w:t>2027</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AD0229B" w14:textId="77777777" w:rsidR="005E62E1" w:rsidRPr="00954E82" w:rsidRDefault="005E62E1" w:rsidP="0024775E">
            <w:pPr>
              <w:contextualSpacing/>
              <w:jc w:val="center"/>
              <w:rPr>
                <w:b/>
                <w:bCs/>
                <w:color w:val="000000"/>
                <w:sz w:val="24"/>
                <w:szCs w:val="24"/>
              </w:rPr>
            </w:pPr>
            <w:r w:rsidRPr="00954E82">
              <w:rPr>
                <w:b/>
                <w:bCs/>
                <w:color w:val="000000"/>
                <w:sz w:val="24"/>
                <w:szCs w:val="24"/>
              </w:rPr>
              <w:t>2028</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DCC8081" w14:textId="77777777" w:rsidR="005E62E1" w:rsidRPr="00954E82" w:rsidRDefault="005E62E1" w:rsidP="0024775E">
            <w:pPr>
              <w:contextualSpacing/>
              <w:jc w:val="center"/>
              <w:rPr>
                <w:b/>
                <w:bCs/>
                <w:color w:val="000000"/>
                <w:sz w:val="24"/>
                <w:szCs w:val="24"/>
              </w:rPr>
            </w:pPr>
            <w:r w:rsidRPr="00954E82">
              <w:rPr>
                <w:b/>
                <w:bCs/>
                <w:color w:val="000000"/>
                <w:sz w:val="24"/>
                <w:szCs w:val="24"/>
              </w:rPr>
              <w:t>2029</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396AB9CB" w14:textId="7C505668" w:rsidR="005E62E1" w:rsidRPr="00954E82" w:rsidRDefault="005E62E1" w:rsidP="0024775E">
            <w:pPr>
              <w:contextualSpacing/>
              <w:jc w:val="center"/>
              <w:rPr>
                <w:b/>
                <w:bCs/>
                <w:color w:val="000000"/>
                <w:sz w:val="24"/>
                <w:szCs w:val="24"/>
              </w:rPr>
            </w:pPr>
            <w:r w:rsidRPr="00954E82">
              <w:rPr>
                <w:b/>
                <w:color w:val="000000"/>
                <w:sz w:val="24"/>
                <w:szCs w:val="24"/>
              </w:rPr>
              <w:t>2030-2042</w:t>
            </w:r>
          </w:p>
        </w:tc>
      </w:tr>
      <w:tr w:rsidR="005E62E1" w:rsidRPr="00954E82" w14:paraId="39C15E6A"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A93D405" w14:textId="77777777" w:rsidR="005E62E1" w:rsidRPr="00954E82" w:rsidRDefault="005E62E1" w:rsidP="0024775E">
            <w:pPr>
              <w:contextualSpacing/>
              <w:jc w:val="center"/>
              <w:rPr>
                <w:color w:val="000000"/>
                <w:sz w:val="24"/>
                <w:szCs w:val="24"/>
              </w:rPr>
            </w:pPr>
            <w:r w:rsidRPr="00954E82">
              <w:rPr>
                <w:color w:val="000000"/>
                <w:sz w:val="24"/>
                <w:szCs w:val="24"/>
              </w:rPr>
              <w:t>Объем подачи воды</w:t>
            </w:r>
          </w:p>
        </w:tc>
        <w:tc>
          <w:tcPr>
            <w:tcW w:w="388" w:type="pct"/>
            <w:tcBorders>
              <w:top w:val="nil"/>
              <w:left w:val="nil"/>
              <w:bottom w:val="single" w:sz="4" w:space="0" w:color="auto"/>
              <w:right w:val="single" w:sz="4" w:space="0" w:color="auto"/>
            </w:tcBorders>
            <w:shd w:val="clear" w:color="auto" w:fill="auto"/>
            <w:vAlign w:val="bottom"/>
            <w:hideMark/>
          </w:tcPr>
          <w:p w14:paraId="2439A321"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5233DE43" w14:textId="77777777" w:rsidR="005E62E1" w:rsidRPr="00954E82" w:rsidRDefault="005E62E1" w:rsidP="0024775E">
            <w:pPr>
              <w:contextualSpacing/>
              <w:jc w:val="center"/>
              <w:rPr>
                <w:color w:val="000000"/>
                <w:sz w:val="24"/>
                <w:szCs w:val="24"/>
              </w:rPr>
            </w:pPr>
            <w:r w:rsidRPr="00954E82">
              <w:rPr>
                <w:color w:val="000000"/>
                <w:sz w:val="24"/>
                <w:szCs w:val="24"/>
              </w:rPr>
              <w:t>8793,6</w:t>
            </w:r>
          </w:p>
        </w:tc>
        <w:tc>
          <w:tcPr>
            <w:tcW w:w="388" w:type="pct"/>
            <w:tcBorders>
              <w:top w:val="nil"/>
              <w:left w:val="nil"/>
              <w:bottom w:val="single" w:sz="4" w:space="0" w:color="auto"/>
              <w:right w:val="single" w:sz="4" w:space="0" w:color="auto"/>
            </w:tcBorders>
            <w:shd w:val="clear" w:color="auto" w:fill="auto"/>
            <w:vAlign w:val="bottom"/>
            <w:hideMark/>
          </w:tcPr>
          <w:p w14:paraId="2AE28FCD" w14:textId="77777777" w:rsidR="005E62E1" w:rsidRPr="00954E82" w:rsidRDefault="005E62E1" w:rsidP="0024775E">
            <w:pPr>
              <w:contextualSpacing/>
              <w:jc w:val="center"/>
              <w:rPr>
                <w:color w:val="000000"/>
                <w:sz w:val="24"/>
                <w:szCs w:val="24"/>
              </w:rPr>
            </w:pPr>
            <w:r w:rsidRPr="00954E82">
              <w:rPr>
                <w:color w:val="000000"/>
                <w:sz w:val="24"/>
                <w:szCs w:val="24"/>
              </w:rPr>
              <w:t>8793,6</w:t>
            </w:r>
          </w:p>
        </w:tc>
        <w:tc>
          <w:tcPr>
            <w:tcW w:w="388" w:type="pct"/>
            <w:tcBorders>
              <w:top w:val="nil"/>
              <w:left w:val="nil"/>
              <w:bottom w:val="single" w:sz="4" w:space="0" w:color="auto"/>
              <w:right w:val="single" w:sz="4" w:space="0" w:color="auto"/>
            </w:tcBorders>
            <w:shd w:val="clear" w:color="auto" w:fill="auto"/>
            <w:vAlign w:val="bottom"/>
            <w:hideMark/>
          </w:tcPr>
          <w:p w14:paraId="50B36EAF" w14:textId="77777777" w:rsidR="005E62E1" w:rsidRPr="00954E82" w:rsidRDefault="005E62E1" w:rsidP="0024775E">
            <w:pPr>
              <w:contextualSpacing/>
              <w:jc w:val="center"/>
              <w:rPr>
                <w:color w:val="000000"/>
                <w:sz w:val="24"/>
                <w:szCs w:val="24"/>
              </w:rPr>
            </w:pPr>
            <w:r w:rsidRPr="00954E82">
              <w:rPr>
                <w:color w:val="000000"/>
                <w:sz w:val="24"/>
                <w:szCs w:val="24"/>
              </w:rPr>
              <w:t>8795,4</w:t>
            </w:r>
          </w:p>
        </w:tc>
        <w:tc>
          <w:tcPr>
            <w:tcW w:w="388" w:type="pct"/>
            <w:tcBorders>
              <w:top w:val="nil"/>
              <w:left w:val="nil"/>
              <w:bottom w:val="single" w:sz="4" w:space="0" w:color="auto"/>
              <w:right w:val="single" w:sz="4" w:space="0" w:color="auto"/>
            </w:tcBorders>
            <w:shd w:val="clear" w:color="auto" w:fill="auto"/>
            <w:vAlign w:val="bottom"/>
            <w:hideMark/>
          </w:tcPr>
          <w:p w14:paraId="0EAA06CB" w14:textId="77777777" w:rsidR="005E62E1" w:rsidRPr="00954E82" w:rsidRDefault="005E62E1" w:rsidP="0024775E">
            <w:pPr>
              <w:contextualSpacing/>
              <w:jc w:val="center"/>
              <w:rPr>
                <w:color w:val="000000"/>
                <w:sz w:val="24"/>
                <w:szCs w:val="24"/>
              </w:rPr>
            </w:pPr>
            <w:r w:rsidRPr="00954E82">
              <w:rPr>
                <w:color w:val="000000"/>
                <w:sz w:val="24"/>
                <w:szCs w:val="24"/>
              </w:rPr>
              <w:t>8802,3</w:t>
            </w:r>
          </w:p>
        </w:tc>
        <w:tc>
          <w:tcPr>
            <w:tcW w:w="388" w:type="pct"/>
            <w:tcBorders>
              <w:top w:val="nil"/>
              <w:left w:val="nil"/>
              <w:bottom w:val="single" w:sz="4" w:space="0" w:color="auto"/>
              <w:right w:val="single" w:sz="4" w:space="0" w:color="auto"/>
            </w:tcBorders>
            <w:shd w:val="clear" w:color="auto" w:fill="auto"/>
            <w:vAlign w:val="bottom"/>
            <w:hideMark/>
          </w:tcPr>
          <w:p w14:paraId="2BD35DB5" w14:textId="77777777" w:rsidR="005E62E1" w:rsidRPr="00954E82" w:rsidRDefault="005E62E1" w:rsidP="0024775E">
            <w:pPr>
              <w:contextualSpacing/>
              <w:jc w:val="center"/>
              <w:rPr>
                <w:color w:val="000000"/>
                <w:sz w:val="24"/>
                <w:szCs w:val="24"/>
              </w:rPr>
            </w:pPr>
            <w:r w:rsidRPr="00954E82">
              <w:rPr>
                <w:color w:val="000000"/>
                <w:sz w:val="24"/>
                <w:szCs w:val="24"/>
              </w:rPr>
              <w:t>8817,9</w:t>
            </w:r>
          </w:p>
        </w:tc>
        <w:tc>
          <w:tcPr>
            <w:tcW w:w="388" w:type="pct"/>
            <w:tcBorders>
              <w:top w:val="nil"/>
              <w:left w:val="nil"/>
              <w:bottom w:val="single" w:sz="4" w:space="0" w:color="auto"/>
              <w:right w:val="single" w:sz="4" w:space="0" w:color="auto"/>
            </w:tcBorders>
            <w:shd w:val="clear" w:color="auto" w:fill="auto"/>
            <w:vAlign w:val="bottom"/>
            <w:hideMark/>
          </w:tcPr>
          <w:p w14:paraId="66BEB8ED" w14:textId="77777777" w:rsidR="005E62E1" w:rsidRPr="00954E82" w:rsidRDefault="005E62E1" w:rsidP="0024775E">
            <w:pPr>
              <w:contextualSpacing/>
              <w:jc w:val="center"/>
              <w:rPr>
                <w:color w:val="000000"/>
                <w:sz w:val="24"/>
                <w:szCs w:val="24"/>
              </w:rPr>
            </w:pPr>
            <w:r w:rsidRPr="00954E82">
              <w:rPr>
                <w:color w:val="000000"/>
                <w:sz w:val="24"/>
                <w:szCs w:val="24"/>
              </w:rPr>
              <w:t>8817,9</w:t>
            </w:r>
          </w:p>
        </w:tc>
        <w:tc>
          <w:tcPr>
            <w:tcW w:w="388" w:type="pct"/>
            <w:tcBorders>
              <w:top w:val="nil"/>
              <w:left w:val="nil"/>
              <w:bottom w:val="single" w:sz="4" w:space="0" w:color="auto"/>
              <w:right w:val="single" w:sz="4" w:space="0" w:color="auto"/>
            </w:tcBorders>
            <w:shd w:val="clear" w:color="auto" w:fill="auto"/>
            <w:vAlign w:val="bottom"/>
            <w:hideMark/>
          </w:tcPr>
          <w:p w14:paraId="3DC94393" w14:textId="77777777" w:rsidR="005E62E1" w:rsidRPr="00954E82" w:rsidRDefault="005E62E1" w:rsidP="0024775E">
            <w:pPr>
              <w:contextualSpacing/>
              <w:jc w:val="center"/>
              <w:rPr>
                <w:color w:val="000000"/>
                <w:sz w:val="24"/>
                <w:szCs w:val="24"/>
              </w:rPr>
            </w:pPr>
            <w:r w:rsidRPr="00954E82">
              <w:rPr>
                <w:color w:val="000000"/>
                <w:sz w:val="24"/>
                <w:szCs w:val="24"/>
              </w:rPr>
              <w:t>8817,9</w:t>
            </w:r>
          </w:p>
        </w:tc>
        <w:tc>
          <w:tcPr>
            <w:tcW w:w="386" w:type="pct"/>
            <w:tcBorders>
              <w:top w:val="nil"/>
              <w:left w:val="nil"/>
              <w:bottom w:val="single" w:sz="4" w:space="0" w:color="auto"/>
              <w:right w:val="single" w:sz="4" w:space="0" w:color="auto"/>
            </w:tcBorders>
            <w:shd w:val="clear" w:color="auto" w:fill="auto"/>
            <w:vAlign w:val="bottom"/>
            <w:hideMark/>
          </w:tcPr>
          <w:p w14:paraId="6D323252" w14:textId="77777777" w:rsidR="005E62E1" w:rsidRPr="00954E82" w:rsidRDefault="005E62E1" w:rsidP="0024775E">
            <w:pPr>
              <w:contextualSpacing/>
              <w:jc w:val="center"/>
              <w:rPr>
                <w:color w:val="000000"/>
                <w:sz w:val="24"/>
                <w:szCs w:val="24"/>
              </w:rPr>
            </w:pPr>
            <w:r w:rsidRPr="00954E82">
              <w:rPr>
                <w:color w:val="000000"/>
                <w:sz w:val="24"/>
                <w:szCs w:val="24"/>
              </w:rPr>
              <w:t>8817,9</w:t>
            </w:r>
          </w:p>
        </w:tc>
      </w:tr>
      <w:tr w:rsidR="005E62E1" w:rsidRPr="00954E82" w14:paraId="70681B9D"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4A4FCE44" w14:textId="77777777" w:rsidR="005E62E1" w:rsidRPr="00954E82" w:rsidRDefault="005E62E1" w:rsidP="0024775E">
            <w:pPr>
              <w:contextualSpacing/>
              <w:jc w:val="center"/>
              <w:rPr>
                <w:color w:val="000000"/>
                <w:sz w:val="24"/>
                <w:szCs w:val="24"/>
              </w:rPr>
            </w:pPr>
            <w:r w:rsidRPr="00954E82">
              <w:rPr>
                <w:color w:val="000000"/>
                <w:sz w:val="24"/>
                <w:szCs w:val="24"/>
              </w:rPr>
              <w:t>Объем воды, используемой на СН</w:t>
            </w:r>
          </w:p>
        </w:tc>
        <w:tc>
          <w:tcPr>
            <w:tcW w:w="388" w:type="pct"/>
            <w:tcBorders>
              <w:top w:val="nil"/>
              <w:left w:val="nil"/>
              <w:bottom w:val="single" w:sz="4" w:space="0" w:color="auto"/>
              <w:right w:val="single" w:sz="4" w:space="0" w:color="auto"/>
            </w:tcBorders>
            <w:shd w:val="clear" w:color="auto" w:fill="auto"/>
            <w:vAlign w:val="bottom"/>
            <w:hideMark/>
          </w:tcPr>
          <w:p w14:paraId="72A8E4A9"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54591F0E" w14:textId="77777777" w:rsidR="005E62E1" w:rsidRPr="00954E82" w:rsidRDefault="005E62E1" w:rsidP="0024775E">
            <w:pPr>
              <w:contextualSpacing/>
              <w:jc w:val="center"/>
              <w:rPr>
                <w:color w:val="000000"/>
                <w:sz w:val="24"/>
                <w:szCs w:val="24"/>
              </w:rPr>
            </w:pPr>
            <w:r w:rsidRPr="00954E82">
              <w:rPr>
                <w:color w:val="000000"/>
                <w:sz w:val="24"/>
                <w:szCs w:val="24"/>
              </w:rPr>
              <w:t>23,0</w:t>
            </w:r>
          </w:p>
        </w:tc>
        <w:tc>
          <w:tcPr>
            <w:tcW w:w="388" w:type="pct"/>
            <w:tcBorders>
              <w:top w:val="nil"/>
              <w:left w:val="nil"/>
              <w:bottom w:val="single" w:sz="4" w:space="0" w:color="auto"/>
              <w:right w:val="single" w:sz="4" w:space="0" w:color="auto"/>
            </w:tcBorders>
            <w:shd w:val="clear" w:color="auto" w:fill="auto"/>
            <w:vAlign w:val="bottom"/>
            <w:hideMark/>
          </w:tcPr>
          <w:p w14:paraId="7A093912" w14:textId="77777777" w:rsidR="005E62E1" w:rsidRPr="00954E82" w:rsidRDefault="005E62E1" w:rsidP="0024775E">
            <w:pPr>
              <w:contextualSpacing/>
              <w:jc w:val="center"/>
              <w:rPr>
                <w:color w:val="000000"/>
                <w:sz w:val="24"/>
                <w:szCs w:val="24"/>
              </w:rPr>
            </w:pPr>
            <w:r w:rsidRPr="00954E82">
              <w:rPr>
                <w:color w:val="000000"/>
                <w:sz w:val="24"/>
                <w:szCs w:val="24"/>
              </w:rPr>
              <w:t>23,0</w:t>
            </w:r>
          </w:p>
        </w:tc>
        <w:tc>
          <w:tcPr>
            <w:tcW w:w="388" w:type="pct"/>
            <w:tcBorders>
              <w:top w:val="nil"/>
              <w:left w:val="nil"/>
              <w:bottom w:val="single" w:sz="4" w:space="0" w:color="auto"/>
              <w:right w:val="single" w:sz="4" w:space="0" w:color="auto"/>
            </w:tcBorders>
            <w:shd w:val="clear" w:color="auto" w:fill="auto"/>
            <w:vAlign w:val="bottom"/>
            <w:hideMark/>
          </w:tcPr>
          <w:p w14:paraId="4EDF5156" w14:textId="77777777" w:rsidR="005E62E1" w:rsidRPr="00954E82" w:rsidRDefault="005E62E1" w:rsidP="0024775E">
            <w:pPr>
              <w:contextualSpacing/>
              <w:jc w:val="center"/>
              <w:rPr>
                <w:color w:val="000000"/>
                <w:sz w:val="24"/>
                <w:szCs w:val="24"/>
              </w:rPr>
            </w:pPr>
            <w:r w:rsidRPr="00954E82">
              <w:rPr>
                <w:color w:val="000000"/>
                <w:sz w:val="24"/>
                <w:szCs w:val="24"/>
              </w:rPr>
              <w:t>23,0</w:t>
            </w:r>
          </w:p>
        </w:tc>
        <w:tc>
          <w:tcPr>
            <w:tcW w:w="388" w:type="pct"/>
            <w:tcBorders>
              <w:top w:val="nil"/>
              <w:left w:val="nil"/>
              <w:bottom w:val="single" w:sz="4" w:space="0" w:color="auto"/>
              <w:right w:val="single" w:sz="4" w:space="0" w:color="auto"/>
            </w:tcBorders>
            <w:shd w:val="clear" w:color="auto" w:fill="auto"/>
            <w:vAlign w:val="bottom"/>
            <w:hideMark/>
          </w:tcPr>
          <w:p w14:paraId="68403C5D" w14:textId="77777777" w:rsidR="005E62E1" w:rsidRPr="00954E82" w:rsidRDefault="005E62E1" w:rsidP="0024775E">
            <w:pPr>
              <w:contextualSpacing/>
              <w:jc w:val="center"/>
              <w:rPr>
                <w:color w:val="000000"/>
                <w:sz w:val="24"/>
                <w:szCs w:val="24"/>
              </w:rPr>
            </w:pPr>
            <w:r w:rsidRPr="00954E82">
              <w:rPr>
                <w:color w:val="000000"/>
                <w:sz w:val="24"/>
                <w:szCs w:val="24"/>
              </w:rPr>
              <w:t>23,0</w:t>
            </w:r>
          </w:p>
        </w:tc>
        <w:tc>
          <w:tcPr>
            <w:tcW w:w="388" w:type="pct"/>
            <w:tcBorders>
              <w:top w:val="nil"/>
              <w:left w:val="nil"/>
              <w:bottom w:val="single" w:sz="4" w:space="0" w:color="auto"/>
              <w:right w:val="single" w:sz="4" w:space="0" w:color="auto"/>
            </w:tcBorders>
            <w:shd w:val="clear" w:color="auto" w:fill="auto"/>
            <w:vAlign w:val="bottom"/>
            <w:hideMark/>
          </w:tcPr>
          <w:p w14:paraId="035899C0" w14:textId="77777777" w:rsidR="005E62E1" w:rsidRPr="00954E82" w:rsidRDefault="005E62E1" w:rsidP="0024775E">
            <w:pPr>
              <w:contextualSpacing/>
              <w:jc w:val="center"/>
              <w:rPr>
                <w:color w:val="000000"/>
                <w:sz w:val="24"/>
                <w:szCs w:val="24"/>
              </w:rPr>
            </w:pPr>
            <w:r w:rsidRPr="00954E82">
              <w:rPr>
                <w:color w:val="000000"/>
                <w:sz w:val="24"/>
                <w:szCs w:val="24"/>
              </w:rPr>
              <w:t>23,0</w:t>
            </w:r>
          </w:p>
        </w:tc>
        <w:tc>
          <w:tcPr>
            <w:tcW w:w="388" w:type="pct"/>
            <w:tcBorders>
              <w:top w:val="nil"/>
              <w:left w:val="nil"/>
              <w:bottom w:val="single" w:sz="4" w:space="0" w:color="auto"/>
              <w:right w:val="single" w:sz="4" w:space="0" w:color="auto"/>
            </w:tcBorders>
            <w:shd w:val="clear" w:color="auto" w:fill="auto"/>
            <w:vAlign w:val="bottom"/>
            <w:hideMark/>
          </w:tcPr>
          <w:p w14:paraId="790F05AE" w14:textId="77777777" w:rsidR="005E62E1" w:rsidRPr="00954E82" w:rsidRDefault="005E62E1" w:rsidP="0024775E">
            <w:pPr>
              <w:contextualSpacing/>
              <w:jc w:val="center"/>
              <w:rPr>
                <w:color w:val="000000"/>
                <w:sz w:val="24"/>
                <w:szCs w:val="24"/>
              </w:rPr>
            </w:pPr>
            <w:r w:rsidRPr="00954E82">
              <w:rPr>
                <w:color w:val="000000"/>
                <w:sz w:val="24"/>
                <w:szCs w:val="24"/>
              </w:rPr>
              <w:t>23,0</w:t>
            </w:r>
          </w:p>
        </w:tc>
        <w:tc>
          <w:tcPr>
            <w:tcW w:w="388" w:type="pct"/>
            <w:tcBorders>
              <w:top w:val="nil"/>
              <w:left w:val="nil"/>
              <w:bottom w:val="single" w:sz="4" w:space="0" w:color="auto"/>
              <w:right w:val="single" w:sz="4" w:space="0" w:color="auto"/>
            </w:tcBorders>
            <w:shd w:val="clear" w:color="auto" w:fill="auto"/>
            <w:vAlign w:val="bottom"/>
            <w:hideMark/>
          </w:tcPr>
          <w:p w14:paraId="5059E77C" w14:textId="77777777" w:rsidR="005E62E1" w:rsidRPr="00954E82" w:rsidRDefault="005E62E1" w:rsidP="0024775E">
            <w:pPr>
              <w:contextualSpacing/>
              <w:jc w:val="center"/>
              <w:rPr>
                <w:color w:val="000000"/>
                <w:sz w:val="24"/>
                <w:szCs w:val="24"/>
              </w:rPr>
            </w:pPr>
            <w:r w:rsidRPr="00954E82">
              <w:rPr>
                <w:color w:val="000000"/>
                <w:sz w:val="24"/>
                <w:szCs w:val="24"/>
              </w:rPr>
              <w:t>23,0</w:t>
            </w:r>
          </w:p>
        </w:tc>
        <w:tc>
          <w:tcPr>
            <w:tcW w:w="386" w:type="pct"/>
            <w:tcBorders>
              <w:top w:val="nil"/>
              <w:left w:val="nil"/>
              <w:bottom w:val="single" w:sz="4" w:space="0" w:color="auto"/>
              <w:right w:val="single" w:sz="4" w:space="0" w:color="auto"/>
            </w:tcBorders>
            <w:shd w:val="clear" w:color="auto" w:fill="auto"/>
            <w:vAlign w:val="bottom"/>
            <w:hideMark/>
          </w:tcPr>
          <w:p w14:paraId="241262E1" w14:textId="77777777" w:rsidR="005E62E1" w:rsidRPr="00954E82" w:rsidRDefault="005E62E1" w:rsidP="0024775E">
            <w:pPr>
              <w:contextualSpacing/>
              <w:jc w:val="center"/>
              <w:rPr>
                <w:color w:val="000000"/>
                <w:sz w:val="24"/>
                <w:szCs w:val="24"/>
              </w:rPr>
            </w:pPr>
            <w:r w:rsidRPr="00954E82">
              <w:rPr>
                <w:color w:val="000000"/>
                <w:sz w:val="24"/>
                <w:szCs w:val="24"/>
              </w:rPr>
              <w:t>23,0</w:t>
            </w:r>
          </w:p>
        </w:tc>
      </w:tr>
      <w:tr w:rsidR="005E62E1" w:rsidRPr="00954E82" w14:paraId="1B75BFA4"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64F859FB" w14:textId="77777777" w:rsidR="005E62E1" w:rsidRPr="00954E82" w:rsidRDefault="005E62E1" w:rsidP="0024775E">
            <w:pPr>
              <w:contextualSpacing/>
              <w:jc w:val="center"/>
              <w:rPr>
                <w:color w:val="000000"/>
                <w:sz w:val="24"/>
                <w:szCs w:val="24"/>
              </w:rPr>
            </w:pPr>
            <w:r w:rsidRPr="00954E82">
              <w:rPr>
                <w:color w:val="000000"/>
                <w:sz w:val="24"/>
                <w:szCs w:val="24"/>
              </w:rPr>
              <w:t>Объем потерь воды</w:t>
            </w:r>
          </w:p>
        </w:tc>
        <w:tc>
          <w:tcPr>
            <w:tcW w:w="388" w:type="pct"/>
            <w:tcBorders>
              <w:top w:val="nil"/>
              <w:left w:val="nil"/>
              <w:bottom w:val="single" w:sz="4" w:space="0" w:color="auto"/>
              <w:right w:val="single" w:sz="4" w:space="0" w:color="auto"/>
            </w:tcBorders>
            <w:shd w:val="clear" w:color="auto" w:fill="auto"/>
            <w:vAlign w:val="bottom"/>
            <w:hideMark/>
          </w:tcPr>
          <w:p w14:paraId="26A0ED71"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06C1DA2D" w14:textId="77777777" w:rsidR="005E62E1" w:rsidRPr="00954E82" w:rsidRDefault="005E62E1" w:rsidP="0024775E">
            <w:pPr>
              <w:contextualSpacing/>
              <w:jc w:val="center"/>
              <w:rPr>
                <w:color w:val="000000"/>
                <w:sz w:val="24"/>
                <w:szCs w:val="24"/>
              </w:rPr>
            </w:pPr>
            <w:r w:rsidRPr="00954E82">
              <w:rPr>
                <w:color w:val="000000"/>
                <w:sz w:val="24"/>
                <w:szCs w:val="24"/>
              </w:rPr>
              <w:t>949,7</w:t>
            </w:r>
          </w:p>
        </w:tc>
        <w:tc>
          <w:tcPr>
            <w:tcW w:w="388" w:type="pct"/>
            <w:tcBorders>
              <w:top w:val="nil"/>
              <w:left w:val="nil"/>
              <w:bottom w:val="single" w:sz="4" w:space="0" w:color="auto"/>
              <w:right w:val="single" w:sz="4" w:space="0" w:color="auto"/>
            </w:tcBorders>
            <w:shd w:val="clear" w:color="auto" w:fill="auto"/>
            <w:vAlign w:val="bottom"/>
            <w:hideMark/>
          </w:tcPr>
          <w:p w14:paraId="55DBA6D2" w14:textId="77777777" w:rsidR="005E62E1" w:rsidRPr="00954E82" w:rsidRDefault="005E62E1" w:rsidP="0024775E">
            <w:pPr>
              <w:contextualSpacing/>
              <w:jc w:val="center"/>
              <w:rPr>
                <w:color w:val="000000"/>
                <w:sz w:val="24"/>
                <w:szCs w:val="24"/>
              </w:rPr>
            </w:pPr>
            <w:r w:rsidRPr="00954E82">
              <w:rPr>
                <w:color w:val="000000"/>
                <w:sz w:val="24"/>
                <w:szCs w:val="24"/>
              </w:rPr>
              <w:t>949,7</w:t>
            </w:r>
          </w:p>
        </w:tc>
        <w:tc>
          <w:tcPr>
            <w:tcW w:w="388" w:type="pct"/>
            <w:tcBorders>
              <w:top w:val="nil"/>
              <w:left w:val="nil"/>
              <w:bottom w:val="single" w:sz="4" w:space="0" w:color="auto"/>
              <w:right w:val="single" w:sz="4" w:space="0" w:color="auto"/>
            </w:tcBorders>
            <w:shd w:val="clear" w:color="auto" w:fill="auto"/>
            <w:vAlign w:val="bottom"/>
            <w:hideMark/>
          </w:tcPr>
          <w:p w14:paraId="669BA226" w14:textId="77777777" w:rsidR="005E62E1" w:rsidRPr="00954E82" w:rsidRDefault="005E62E1" w:rsidP="0024775E">
            <w:pPr>
              <w:contextualSpacing/>
              <w:jc w:val="center"/>
              <w:rPr>
                <w:color w:val="000000"/>
                <w:sz w:val="24"/>
                <w:szCs w:val="24"/>
              </w:rPr>
            </w:pPr>
            <w:r w:rsidRPr="00954E82">
              <w:rPr>
                <w:color w:val="000000"/>
                <w:sz w:val="24"/>
                <w:szCs w:val="24"/>
              </w:rPr>
              <w:t>949,7</w:t>
            </w:r>
          </w:p>
        </w:tc>
        <w:tc>
          <w:tcPr>
            <w:tcW w:w="388" w:type="pct"/>
            <w:tcBorders>
              <w:top w:val="nil"/>
              <w:left w:val="nil"/>
              <w:bottom w:val="single" w:sz="4" w:space="0" w:color="auto"/>
              <w:right w:val="single" w:sz="4" w:space="0" w:color="auto"/>
            </w:tcBorders>
            <w:shd w:val="clear" w:color="auto" w:fill="auto"/>
            <w:vAlign w:val="bottom"/>
            <w:hideMark/>
          </w:tcPr>
          <w:p w14:paraId="7BA8802A" w14:textId="77777777" w:rsidR="005E62E1" w:rsidRPr="00954E82" w:rsidRDefault="005E62E1" w:rsidP="0024775E">
            <w:pPr>
              <w:contextualSpacing/>
              <w:jc w:val="center"/>
              <w:rPr>
                <w:color w:val="000000"/>
                <w:sz w:val="24"/>
                <w:szCs w:val="24"/>
              </w:rPr>
            </w:pPr>
            <w:r w:rsidRPr="00954E82">
              <w:rPr>
                <w:color w:val="000000"/>
                <w:sz w:val="24"/>
                <w:szCs w:val="24"/>
              </w:rPr>
              <w:t>949,7</w:t>
            </w:r>
          </w:p>
        </w:tc>
        <w:tc>
          <w:tcPr>
            <w:tcW w:w="388" w:type="pct"/>
            <w:tcBorders>
              <w:top w:val="nil"/>
              <w:left w:val="nil"/>
              <w:bottom w:val="single" w:sz="4" w:space="0" w:color="auto"/>
              <w:right w:val="single" w:sz="4" w:space="0" w:color="auto"/>
            </w:tcBorders>
            <w:shd w:val="clear" w:color="auto" w:fill="auto"/>
            <w:vAlign w:val="bottom"/>
            <w:hideMark/>
          </w:tcPr>
          <w:p w14:paraId="0A49CED6" w14:textId="77777777" w:rsidR="005E62E1" w:rsidRPr="00954E82" w:rsidRDefault="005E62E1" w:rsidP="0024775E">
            <w:pPr>
              <w:contextualSpacing/>
              <w:jc w:val="center"/>
              <w:rPr>
                <w:color w:val="000000"/>
                <w:sz w:val="24"/>
                <w:szCs w:val="24"/>
              </w:rPr>
            </w:pPr>
            <w:r w:rsidRPr="00954E82">
              <w:rPr>
                <w:color w:val="000000"/>
                <w:sz w:val="24"/>
                <w:szCs w:val="24"/>
              </w:rPr>
              <w:t>949,7</w:t>
            </w:r>
          </w:p>
        </w:tc>
        <w:tc>
          <w:tcPr>
            <w:tcW w:w="388" w:type="pct"/>
            <w:tcBorders>
              <w:top w:val="nil"/>
              <w:left w:val="nil"/>
              <w:bottom w:val="single" w:sz="4" w:space="0" w:color="auto"/>
              <w:right w:val="single" w:sz="4" w:space="0" w:color="auto"/>
            </w:tcBorders>
            <w:shd w:val="clear" w:color="auto" w:fill="auto"/>
            <w:vAlign w:val="bottom"/>
            <w:hideMark/>
          </w:tcPr>
          <w:p w14:paraId="4C9099B8" w14:textId="77777777" w:rsidR="005E62E1" w:rsidRPr="00954E82" w:rsidRDefault="005E62E1" w:rsidP="0024775E">
            <w:pPr>
              <w:contextualSpacing/>
              <w:jc w:val="center"/>
              <w:rPr>
                <w:color w:val="000000"/>
                <w:sz w:val="24"/>
                <w:szCs w:val="24"/>
              </w:rPr>
            </w:pPr>
            <w:r w:rsidRPr="00954E82">
              <w:rPr>
                <w:color w:val="000000"/>
                <w:sz w:val="24"/>
                <w:szCs w:val="24"/>
              </w:rPr>
              <w:t>949,7</w:t>
            </w:r>
          </w:p>
        </w:tc>
        <w:tc>
          <w:tcPr>
            <w:tcW w:w="388" w:type="pct"/>
            <w:tcBorders>
              <w:top w:val="nil"/>
              <w:left w:val="nil"/>
              <w:bottom w:val="single" w:sz="4" w:space="0" w:color="auto"/>
              <w:right w:val="single" w:sz="4" w:space="0" w:color="auto"/>
            </w:tcBorders>
            <w:shd w:val="clear" w:color="auto" w:fill="auto"/>
            <w:vAlign w:val="bottom"/>
            <w:hideMark/>
          </w:tcPr>
          <w:p w14:paraId="6266079A" w14:textId="77777777" w:rsidR="005E62E1" w:rsidRPr="00954E82" w:rsidRDefault="005E62E1" w:rsidP="0024775E">
            <w:pPr>
              <w:contextualSpacing/>
              <w:jc w:val="center"/>
              <w:rPr>
                <w:color w:val="000000"/>
                <w:sz w:val="24"/>
                <w:szCs w:val="24"/>
              </w:rPr>
            </w:pPr>
            <w:r w:rsidRPr="00954E82">
              <w:rPr>
                <w:color w:val="000000"/>
                <w:sz w:val="24"/>
                <w:szCs w:val="24"/>
              </w:rPr>
              <w:t>949,668</w:t>
            </w:r>
          </w:p>
        </w:tc>
        <w:tc>
          <w:tcPr>
            <w:tcW w:w="386" w:type="pct"/>
            <w:tcBorders>
              <w:top w:val="nil"/>
              <w:left w:val="nil"/>
              <w:bottom w:val="single" w:sz="4" w:space="0" w:color="auto"/>
              <w:right w:val="single" w:sz="4" w:space="0" w:color="auto"/>
            </w:tcBorders>
            <w:shd w:val="clear" w:color="auto" w:fill="auto"/>
            <w:vAlign w:val="bottom"/>
            <w:hideMark/>
          </w:tcPr>
          <w:p w14:paraId="7F3E7E07" w14:textId="77777777" w:rsidR="005E62E1" w:rsidRPr="00954E82" w:rsidRDefault="005E62E1" w:rsidP="0024775E">
            <w:pPr>
              <w:contextualSpacing/>
              <w:jc w:val="center"/>
              <w:rPr>
                <w:color w:val="000000"/>
                <w:sz w:val="24"/>
                <w:szCs w:val="24"/>
              </w:rPr>
            </w:pPr>
            <w:r w:rsidRPr="00954E82">
              <w:rPr>
                <w:color w:val="000000"/>
                <w:sz w:val="24"/>
                <w:szCs w:val="24"/>
              </w:rPr>
              <w:t>949,7</w:t>
            </w:r>
          </w:p>
        </w:tc>
      </w:tr>
      <w:tr w:rsidR="005E62E1" w:rsidRPr="00954E82" w14:paraId="111C750F"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F45BC0A" w14:textId="77777777" w:rsidR="005E62E1" w:rsidRPr="00954E82" w:rsidRDefault="005E62E1" w:rsidP="0024775E">
            <w:pPr>
              <w:contextualSpacing/>
              <w:jc w:val="center"/>
              <w:rPr>
                <w:color w:val="000000"/>
                <w:sz w:val="24"/>
                <w:szCs w:val="24"/>
              </w:rPr>
            </w:pPr>
            <w:r w:rsidRPr="00954E82">
              <w:rPr>
                <w:color w:val="000000"/>
                <w:sz w:val="24"/>
                <w:szCs w:val="24"/>
              </w:rPr>
              <w:t>Уровень потерь к объему поднятой воды</w:t>
            </w:r>
          </w:p>
        </w:tc>
        <w:tc>
          <w:tcPr>
            <w:tcW w:w="388" w:type="pct"/>
            <w:tcBorders>
              <w:top w:val="nil"/>
              <w:left w:val="nil"/>
              <w:bottom w:val="single" w:sz="4" w:space="0" w:color="auto"/>
              <w:right w:val="single" w:sz="4" w:space="0" w:color="auto"/>
            </w:tcBorders>
            <w:shd w:val="clear" w:color="auto" w:fill="auto"/>
            <w:vAlign w:val="bottom"/>
            <w:hideMark/>
          </w:tcPr>
          <w:p w14:paraId="014B8DB9" w14:textId="77777777" w:rsidR="005E62E1" w:rsidRPr="00954E82" w:rsidRDefault="005E62E1" w:rsidP="0024775E">
            <w:pPr>
              <w:contextualSpacing/>
              <w:jc w:val="center"/>
              <w:rPr>
                <w:color w:val="000000"/>
                <w:sz w:val="24"/>
                <w:szCs w:val="24"/>
              </w:rPr>
            </w:pPr>
            <w:r w:rsidRPr="00954E82">
              <w:rPr>
                <w:color w:val="000000"/>
                <w:sz w:val="24"/>
                <w:szCs w:val="24"/>
              </w:rPr>
              <w:t> </w:t>
            </w:r>
          </w:p>
        </w:tc>
        <w:tc>
          <w:tcPr>
            <w:tcW w:w="428" w:type="pct"/>
            <w:tcBorders>
              <w:top w:val="nil"/>
              <w:left w:val="nil"/>
              <w:bottom w:val="single" w:sz="4" w:space="0" w:color="auto"/>
              <w:right w:val="single" w:sz="4" w:space="0" w:color="auto"/>
            </w:tcBorders>
            <w:shd w:val="clear" w:color="auto" w:fill="auto"/>
            <w:vAlign w:val="bottom"/>
            <w:hideMark/>
          </w:tcPr>
          <w:p w14:paraId="4A88ADA0" w14:textId="77777777" w:rsidR="005E62E1" w:rsidRPr="00954E82" w:rsidRDefault="005E62E1" w:rsidP="0024775E">
            <w:pPr>
              <w:contextualSpacing/>
              <w:jc w:val="center"/>
              <w:rPr>
                <w:color w:val="000000"/>
                <w:sz w:val="24"/>
                <w:szCs w:val="24"/>
              </w:rPr>
            </w:pPr>
            <w:r w:rsidRPr="00954E82">
              <w:rPr>
                <w:color w:val="000000"/>
                <w:sz w:val="24"/>
                <w:szCs w:val="24"/>
              </w:rPr>
              <w:t>10,8%</w:t>
            </w:r>
          </w:p>
        </w:tc>
        <w:tc>
          <w:tcPr>
            <w:tcW w:w="388" w:type="pct"/>
            <w:tcBorders>
              <w:top w:val="nil"/>
              <w:left w:val="nil"/>
              <w:bottom w:val="single" w:sz="4" w:space="0" w:color="auto"/>
              <w:right w:val="single" w:sz="4" w:space="0" w:color="auto"/>
            </w:tcBorders>
            <w:shd w:val="clear" w:color="auto" w:fill="auto"/>
            <w:vAlign w:val="bottom"/>
            <w:hideMark/>
          </w:tcPr>
          <w:p w14:paraId="7879AE89" w14:textId="77777777" w:rsidR="005E62E1" w:rsidRPr="00954E82" w:rsidRDefault="005E62E1" w:rsidP="0024775E">
            <w:pPr>
              <w:contextualSpacing/>
              <w:jc w:val="center"/>
              <w:rPr>
                <w:color w:val="000000"/>
                <w:sz w:val="24"/>
                <w:szCs w:val="24"/>
              </w:rPr>
            </w:pPr>
            <w:r w:rsidRPr="00954E82">
              <w:rPr>
                <w:color w:val="000000"/>
                <w:sz w:val="24"/>
                <w:szCs w:val="24"/>
              </w:rPr>
              <w:t>10,8%</w:t>
            </w:r>
          </w:p>
        </w:tc>
        <w:tc>
          <w:tcPr>
            <w:tcW w:w="388" w:type="pct"/>
            <w:tcBorders>
              <w:top w:val="nil"/>
              <w:left w:val="nil"/>
              <w:bottom w:val="single" w:sz="4" w:space="0" w:color="auto"/>
              <w:right w:val="single" w:sz="4" w:space="0" w:color="auto"/>
            </w:tcBorders>
            <w:shd w:val="clear" w:color="auto" w:fill="auto"/>
            <w:vAlign w:val="bottom"/>
            <w:hideMark/>
          </w:tcPr>
          <w:p w14:paraId="6F29BA26" w14:textId="77777777" w:rsidR="005E62E1" w:rsidRPr="00954E82" w:rsidRDefault="005E62E1" w:rsidP="0024775E">
            <w:pPr>
              <w:contextualSpacing/>
              <w:jc w:val="center"/>
              <w:rPr>
                <w:color w:val="000000"/>
                <w:sz w:val="24"/>
                <w:szCs w:val="24"/>
              </w:rPr>
            </w:pPr>
            <w:r w:rsidRPr="00954E82">
              <w:rPr>
                <w:color w:val="000000"/>
                <w:sz w:val="24"/>
                <w:szCs w:val="24"/>
              </w:rPr>
              <w:t>10,8%</w:t>
            </w:r>
          </w:p>
        </w:tc>
        <w:tc>
          <w:tcPr>
            <w:tcW w:w="388" w:type="pct"/>
            <w:tcBorders>
              <w:top w:val="nil"/>
              <w:left w:val="nil"/>
              <w:bottom w:val="single" w:sz="4" w:space="0" w:color="auto"/>
              <w:right w:val="single" w:sz="4" w:space="0" w:color="auto"/>
            </w:tcBorders>
            <w:shd w:val="clear" w:color="auto" w:fill="auto"/>
            <w:vAlign w:val="bottom"/>
            <w:hideMark/>
          </w:tcPr>
          <w:p w14:paraId="2ED731BA" w14:textId="77777777" w:rsidR="005E62E1" w:rsidRPr="00954E82" w:rsidRDefault="005E62E1" w:rsidP="0024775E">
            <w:pPr>
              <w:contextualSpacing/>
              <w:jc w:val="center"/>
              <w:rPr>
                <w:color w:val="000000"/>
                <w:sz w:val="24"/>
                <w:szCs w:val="24"/>
              </w:rPr>
            </w:pPr>
            <w:r w:rsidRPr="00954E82">
              <w:rPr>
                <w:color w:val="000000"/>
                <w:sz w:val="24"/>
                <w:szCs w:val="24"/>
              </w:rPr>
              <w:t>10,8%</w:t>
            </w:r>
          </w:p>
        </w:tc>
        <w:tc>
          <w:tcPr>
            <w:tcW w:w="388" w:type="pct"/>
            <w:tcBorders>
              <w:top w:val="nil"/>
              <w:left w:val="nil"/>
              <w:bottom w:val="single" w:sz="4" w:space="0" w:color="auto"/>
              <w:right w:val="single" w:sz="4" w:space="0" w:color="auto"/>
            </w:tcBorders>
            <w:shd w:val="clear" w:color="auto" w:fill="auto"/>
            <w:vAlign w:val="bottom"/>
            <w:hideMark/>
          </w:tcPr>
          <w:p w14:paraId="109B7208" w14:textId="77777777" w:rsidR="005E62E1" w:rsidRPr="00954E82" w:rsidRDefault="005E62E1" w:rsidP="0024775E">
            <w:pPr>
              <w:contextualSpacing/>
              <w:jc w:val="center"/>
              <w:rPr>
                <w:color w:val="000000"/>
                <w:sz w:val="24"/>
                <w:szCs w:val="24"/>
              </w:rPr>
            </w:pPr>
            <w:r w:rsidRPr="00954E82">
              <w:rPr>
                <w:color w:val="000000"/>
                <w:sz w:val="24"/>
                <w:szCs w:val="24"/>
              </w:rPr>
              <w:t>10,8%</w:t>
            </w:r>
          </w:p>
        </w:tc>
        <w:tc>
          <w:tcPr>
            <w:tcW w:w="388" w:type="pct"/>
            <w:tcBorders>
              <w:top w:val="nil"/>
              <w:left w:val="nil"/>
              <w:bottom w:val="single" w:sz="4" w:space="0" w:color="auto"/>
              <w:right w:val="single" w:sz="4" w:space="0" w:color="auto"/>
            </w:tcBorders>
            <w:shd w:val="clear" w:color="auto" w:fill="auto"/>
            <w:vAlign w:val="bottom"/>
            <w:hideMark/>
          </w:tcPr>
          <w:p w14:paraId="36725EFE" w14:textId="77777777" w:rsidR="005E62E1" w:rsidRPr="00954E82" w:rsidRDefault="005E62E1" w:rsidP="0024775E">
            <w:pPr>
              <w:contextualSpacing/>
              <w:jc w:val="center"/>
              <w:rPr>
                <w:color w:val="000000"/>
                <w:sz w:val="24"/>
                <w:szCs w:val="24"/>
              </w:rPr>
            </w:pPr>
            <w:r w:rsidRPr="00954E82">
              <w:rPr>
                <w:color w:val="000000"/>
                <w:sz w:val="24"/>
                <w:szCs w:val="24"/>
              </w:rPr>
              <w:t>10,8%</w:t>
            </w:r>
          </w:p>
        </w:tc>
        <w:tc>
          <w:tcPr>
            <w:tcW w:w="388" w:type="pct"/>
            <w:tcBorders>
              <w:top w:val="nil"/>
              <w:left w:val="nil"/>
              <w:bottom w:val="single" w:sz="4" w:space="0" w:color="auto"/>
              <w:right w:val="single" w:sz="4" w:space="0" w:color="auto"/>
            </w:tcBorders>
            <w:shd w:val="clear" w:color="auto" w:fill="auto"/>
            <w:vAlign w:val="bottom"/>
            <w:hideMark/>
          </w:tcPr>
          <w:p w14:paraId="5CB3180E" w14:textId="77777777" w:rsidR="005E62E1" w:rsidRPr="00954E82" w:rsidRDefault="005E62E1" w:rsidP="0024775E">
            <w:pPr>
              <w:contextualSpacing/>
              <w:jc w:val="center"/>
              <w:rPr>
                <w:color w:val="000000"/>
                <w:sz w:val="24"/>
                <w:szCs w:val="24"/>
              </w:rPr>
            </w:pPr>
            <w:r w:rsidRPr="00954E82">
              <w:rPr>
                <w:color w:val="000000"/>
                <w:sz w:val="24"/>
                <w:szCs w:val="24"/>
              </w:rPr>
              <w:t>10,8%</w:t>
            </w:r>
          </w:p>
        </w:tc>
        <w:tc>
          <w:tcPr>
            <w:tcW w:w="386" w:type="pct"/>
            <w:tcBorders>
              <w:top w:val="nil"/>
              <w:left w:val="nil"/>
              <w:bottom w:val="single" w:sz="4" w:space="0" w:color="auto"/>
              <w:right w:val="single" w:sz="4" w:space="0" w:color="auto"/>
            </w:tcBorders>
            <w:shd w:val="clear" w:color="auto" w:fill="auto"/>
            <w:vAlign w:val="bottom"/>
            <w:hideMark/>
          </w:tcPr>
          <w:p w14:paraId="5DAEAC7F" w14:textId="77777777" w:rsidR="005E62E1" w:rsidRPr="00954E82" w:rsidRDefault="005E62E1" w:rsidP="0024775E">
            <w:pPr>
              <w:contextualSpacing/>
              <w:jc w:val="center"/>
              <w:rPr>
                <w:color w:val="000000"/>
                <w:sz w:val="24"/>
                <w:szCs w:val="24"/>
              </w:rPr>
            </w:pPr>
            <w:r w:rsidRPr="00954E82">
              <w:rPr>
                <w:color w:val="000000"/>
                <w:sz w:val="24"/>
                <w:szCs w:val="24"/>
              </w:rPr>
              <w:t>10,8%</w:t>
            </w:r>
          </w:p>
        </w:tc>
      </w:tr>
      <w:tr w:rsidR="005E62E1" w:rsidRPr="00954E82" w14:paraId="046B9B19"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0BC369AA" w14:textId="77777777" w:rsidR="005E62E1" w:rsidRPr="00954E82" w:rsidRDefault="005E62E1" w:rsidP="0024775E">
            <w:pPr>
              <w:contextualSpacing/>
              <w:jc w:val="center"/>
              <w:rPr>
                <w:color w:val="000000"/>
                <w:sz w:val="24"/>
                <w:szCs w:val="24"/>
              </w:rPr>
            </w:pPr>
            <w:r w:rsidRPr="00954E82">
              <w:rPr>
                <w:color w:val="000000"/>
                <w:sz w:val="24"/>
                <w:szCs w:val="24"/>
              </w:rPr>
              <w:t xml:space="preserve">Объем реализации воды всего потребителями, </w:t>
            </w:r>
            <w:r w:rsidRPr="00954E82">
              <w:rPr>
                <w:color w:val="000000"/>
                <w:sz w:val="24"/>
                <w:szCs w:val="24"/>
              </w:rPr>
              <w:br/>
              <w:t>в т.ч</w:t>
            </w:r>
          </w:p>
        </w:tc>
        <w:tc>
          <w:tcPr>
            <w:tcW w:w="388" w:type="pct"/>
            <w:tcBorders>
              <w:top w:val="nil"/>
              <w:left w:val="nil"/>
              <w:bottom w:val="single" w:sz="4" w:space="0" w:color="auto"/>
              <w:right w:val="single" w:sz="4" w:space="0" w:color="auto"/>
            </w:tcBorders>
            <w:shd w:val="clear" w:color="auto" w:fill="auto"/>
            <w:vAlign w:val="bottom"/>
            <w:hideMark/>
          </w:tcPr>
          <w:p w14:paraId="62B94E7C"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7A04DFEF" w14:textId="77777777" w:rsidR="005E62E1" w:rsidRPr="00954E82" w:rsidRDefault="005E62E1" w:rsidP="0024775E">
            <w:pPr>
              <w:contextualSpacing/>
              <w:jc w:val="center"/>
              <w:rPr>
                <w:color w:val="000000"/>
                <w:sz w:val="24"/>
                <w:szCs w:val="24"/>
              </w:rPr>
            </w:pPr>
            <w:r w:rsidRPr="00954E82">
              <w:rPr>
                <w:color w:val="000000"/>
                <w:sz w:val="24"/>
                <w:szCs w:val="24"/>
              </w:rPr>
              <w:t>7820,9</w:t>
            </w:r>
          </w:p>
        </w:tc>
        <w:tc>
          <w:tcPr>
            <w:tcW w:w="388" w:type="pct"/>
            <w:tcBorders>
              <w:top w:val="nil"/>
              <w:left w:val="nil"/>
              <w:bottom w:val="single" w:sz="4" w:space="0" w:color="auto"/>
              <w:right w:val="single" w:sz="4" w:space="0" w:color="auto"/>
            </w:tcBorders>
            <w:shd w:val="clear" w:color="auto" w:fill="auto"/>
            <w:vAlign w:val="bottom"/>
            <w:hideMark/>
          </w:tcPr>
          <w:p w14:paraId="280FBB74" w14:textId="77777777" w:rsidR="005E62E1" w:rsidRPr="00954E82" w:rsidRDefault="005E62E1" w:rsidP="0024775E">
            <w:pPr>
              <w:contextualSpacing/>
              <w:jc w:val="center"/>
              <w:rPr>
                <w:color w:val="000000"/>
                <w:sz w:val="24"/>
                <w:szCs w:val="24"/>
              </w:rPr>
            </w:pPr>
            <w:r w:rsidRPr="00954E82">
              <w:rPr>
                <w:color w:val="000000"/>
                <w:sz w:val="24"/>
                <w:szCs w:val="24"/>
              </w:rPr>
              <w:t>7820,9</w:t>
            </w:r>
          </w:p>
        </w:tc>
        <w:tc>
          <w:tcPr>
            <w:tcW w:w="388" w:type="pct"/>
            <w:tcBorders>
              <w:top w:val="nil"/>
              <w:left w:val="nil"/>
              <w:bottom w:val="single" w:sz="4" w:space="0" w:color="auto"/>
              <w:right w:val="single" w:sz="4" w:space="0" w:color="auto"/>
            </w:tcBorders>
            <w:shd w:val="clear" w:color="auto" w:fill="auto"/>
            <w:vAlign w:val="bottom"/>
            <w:hideMark/>
          </w:tcPr>
          <w:p w14:paraId="7E970CB5" w14:textId="77777777" w:rsidR="005E62E1" w:rsidRPr="00954E82" w:rsidRDefault="005E62E1" w:rsidP="0024775E">
            <w:pPr>
              <w:contextualSpacing/>
              <w:jc w:val="center"/>
              <w:rPr>
                <w:color w:val="000000"/>
                <w:sz w:val="24"/>
                <w:szCs w:val="24"/>
              </w:rPr>
            </w:pPr>
            <w:r w:rsidRPr="00954E82">
              <w:rPr>
                <w:color w:val="000000"/>
                <w:sz w:val="24"/>
                <w:szCs w:val="24"/>
              </w:rPr>
              <w:t>7822,7</w:t>
            </w:r>
          </w:p>
        </w:tc>
        <w:tc>
          <w:tcPr>
            <w:tcW w:w="388" w:type="pct"/>
            <w:tcBorders>
              <w:top w:val="nil"/>
              <w:left w:val="nil"/>
              <w:bottom w:val="single" w:sz="4" w:space="0" w:color="auto"/>
              <w:right w:val="single" w:sz="4" w:space="0" w:color="auto"/>
            </w:tcBorders>
            <w:shd w:val="clear" w:color="auto" w:fill="auto"/>
            <w:vAlign w:val="bottom"/>
            <w:hideMark/>
          </w:tcPr>
          <w:p w14:paraId="03CF651B" w14:textId="77777777" w:rsidR="005E62E1" w:rsidRPr="00954E82" w:rsidRDefault="005E62E1" w:rsidP="0024775E">
            <w:pPr>
              <w:contextualSpacing/>
              <w:jc w:val="center"/>
              <w:rPr>
                <w:color w:val="000000"/>
                <w:sz w:val="24"/>
                <w:szCs w:val="24"/>
              </w:rPr>
            </w:pPr>
            <w:r w:rsidRPr="00954E82">
              <w:rPr>
                <w:color w:val="000000"/>
                <w:sz w:val="24"/>
                <w:szCs w:val="24"/>
              </w:rPr>
              <w:t>7829,6</w:t>
            </w:r>
          </w:p>
        </w:tc>
        <w:tc>
          <w:tcPr>
            <w:tcW w:w="388" w:type="pct"/>
            <w:tcBorders>
              <w:top w:val="nil"/>
              <w:left w:val="nil"/>
              <w:bottom w:val="single" w:sz="4" w:space="0" w:color="auto"/>
              <w:right w:val="single" w:sz="4" w:space="0" w:color="auto"/>
            </w:tcBorders>
            <w:shd w:val="clear" w:color="auto" w:fill="auto"/>
            <w:vAlign w:val="bottom"/>
            <w:hideMark/>
          </w:tcPr>
          <w:p w14:paraId="46667F45" w14:textId="77777777" w:rsidR="005E62E1" w:rsidRPr="00954E82" w:rsidRDefault="005E62E1" w:rsidP="0024775E">
            <w:pPr>
              <w:contextualSpacing/>
              <w:jc w:val="center"/>
              <w:rPr>
                <w:color w:val="000000"/>
                <w:sz w:val="24"/>
                <w:szCs w:val="24"/>
              </w:rPr>
            </w:pPr>
            <w:r w:rsidRPr="00954E82">
              <w:rPr>
                <w:color w:val="000000"/>
                <w:sz w:val="24"/>
                <w:szCs w:val="24"/>
              </w:rPr>
              <w:t>7845,2</w:t>
            </w:r>
          </w:p>
        </w:tc>
        <w:tc>
          <w:tcPr>
            <w:tcW w:w="388" w:type="pct"/>
            <w:tcBorders>
              <w:top w:val="nil"/>
              <w:left w:val="nil"/>
              <w:bottom w:val="single" w:sz="4" w:space="0" w:color="auto"/>
              <w:right w:val="single" w:sz="4" w:space="0" w:color="auto"/>
            </w:tcBorders>
            <w:shd w:val="clear" w:color="auto" w:fill="auto"/>
            <w:vAlign w:val="bottom"/>
            <w:hideMark/>
          </w:tcPr>
          <w:p w14:paraId="652D5853" w14:textId="77777777" w:rsidR="005E62E1" w:rsidRPr="00954E82" w:rsidRDefault="005E62E1" w:rsidP="0024775E">
            <w:pPr>
              <w:contextualSpacing/>
              <w:jc w:val="center"/>
              <w:rPr>
                <w:color w:val="000000"/>
                <w:sz w:val="24"/>
                <w:szCs w:val="24"/>
              </w:rPr>
            </w:pPr>
            <w:r w:rsidRPr="00954E82">
              <w:rPr>
                <w:color w:val="000000"/>
                <w:sz w:val="24"/>
                <w:szCs w:val="24"/>
              </w:rPr>
              <w:t>7845,2</w:t>
            </w:r>
          </w:p>
        </w:tc>
        <w:tc>
          <w:tcPr>
            <w:tcW w:w="388" w:type="pct"/>
            <w:tcBorders>
              <w:top w:val="nil"/>
              <w:left w:val="nil"/>
              <w:bottom w:val="single" w:sz="4" w:space="0" w:color="auto"/>
              <w:right w:val="single" w:sz="4" w:space="0" w:color="auto"/>
            </w:tcBorders>
            <w:shd w:val="clear" w:color="auto" w:fill="auto"/>
            <w:vAlign w:val="bottom"/>
            <w:hideMark/>
          </w:tcPr>
          <w:p w14:paraId="17A25553" w14:textId="77777777" w:rsidR="005E62E1" w:rsidRPr="00954E82" w:rsidRDefault="005E62E1" w:rsidP="0024775E">
            <w:pPr>
              <w:contextualSpacing/>
              <w:jc w:val="center"/>
              <w:rPr>
                <w:color w:val="000000"/>
                <w:sz w:val="24"/>
                <w:szCs w:val="24"/>
              </w:rPr>
            </w:pPr>
            <w:r w:rsidRPr="00954E82">
              <w:rPr>
                <w:color w:val="000000"/>
                <w:sz w:val="24"/>
                <w:szCs w:val="24"/>
              </w:rPr>
              <w:t>7845,2</w:t>
            </w:r>
          </w:p>
        </w:tc>
        <w:tc>
          <w:tcPr>
            <w:tcW w:w="386" w:type="pct"/>
            <w:tcBorders>
              <w:top w:val="nil"/>
              <w:left w:val="nil"/>
              <w:bottom w:val="single" w:sz="4" w:space="0" w:color="auto"/>
              <w:right w:val="single" w:sz="4" w:space="0" w:color="auto"/>
            </w:tcBorders>
            <w:shd w:val="clear" w:color="auto" w:fill="auto"/>
            <w:vAlign w:val="bottom"/>
            <w:hideMark/>
          </w:tcPr>
          <w:p w14:paraId="49B01D94" w14:textId="77777777" w:rsidR="005E62E1" w:rsidRPr="00954E82" w:rsidRDefault="005E62E1" w:rsidP="0024775E">
            <w:pPr>
              <w:contextualSpacing/>
              <w:jc w:val="center"/>
              <w:rPr>
                <w:color w:val="000000"/>
                <w:sz w:val="24"/>
                <w:szCs w:val="24"/>
              </w:rPr>
            </w:pPr>
            <w:r w:rsidRPr="00954E82">
              <w:rPr>
                <w:color w:val="000000"/>
                <w:sz w:val="24"/>
                <w:szCs w:val="24"/>
              </w:rPr>
              <w:t>7845,2</w:t>
            </w:r>
          </w:p>
        </w:tc>
      </w:tr>
      <w:tr w:rsidR="005E62E1" w:rsidRPr="00954E82" w14:paraId="7CAA033E"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F29C9E0" w14:textId="77777777" w:rsidR="005E62E1" w:rsidRPr="00954E82" w:rsidRDefault="005E62E1" w:rsidP="0024775E">
            <w:pPr>
              <w:contextualSpacing/>
              <w:jc w:val="center"/>
              <w:rPr>
                <w:color w:val="000000"/>
                <w:sz w:val="24"/>
                <w:szCs w:val="24"/>
              </w:rPr>
            </w:pPr>
            <w:r w:rsidRPr="00954E82">
              <w:rPr>
                <w:color w:val="000000"/>
                <w:sz w:val="24"/>
                <w:szCs w:val="24"/>
              </w:rPr>
              <w:t>население</w:t>
            </w:r>
          </w:p>
        </w:tc>
        <w:tc>
          <w:tcPr>
            <w:tcW w:w="388" w:type="pct"/>
            <w:tcBorders>
              <w:top w:val="nil"/>
              <w:left w:val="nil"/>
              <w:bottom w:val="single" w:sz="4" w:space="0" w:color="auto"/>
              <w:right w:val="single" w:sz="4" w:space="0" w:color="auto"/>
            </w:tcBorders>
            <w:shd w:val="clear" w:color="auto" w:fill="auto"/>
            <w:vAlign w:val="bottom"/>
            <w:hideMark/>
          </w:tcPr>
          <w:p w14:paraId="71326E43"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36BD0304" w14:textId="77777777" w:rsidR="005E62E1" w:rsidRPr="00954E82" w:rsidRDefault="005E62E1" w:rsidP="0024775E">
            <w:pPr>
              <w:contextualSpacing/>
              <w:jc w:val="center"/>
              <w:rPr>
                <w:color w:val="000000"/>
                <w:sz w:val="24"/>
                <w:szCs w:val="24"/>
              </w:rPr>
            </w:pPr>
            <w:r w:rsidRPr="00954E82">
              <w:rPr>
                <w:color w:val="000000"/>
                <w:sz w:val="24"/>
                <w:szCs w:val="24"/>
              </w:rPr>
              <w:t>1727,1</w:t>
            </w:r>
          </w:p>
        </w:tc>
        <w:tc>
          <w:tcPr>
            <w:tcW w:w="388" w:type="pct"/>
            <w:tcBorders>
              <w:top w:val="nil"/>
              <w:left w:val="nil"/>
              <w:bottom w:val="single" w:sz="4" w:space="0" w:color="auto"/>
              <w:right w:val="single" w:sz="4" w:space="0" w:color="auto"/>
            </w:tcBorders>
            <w:shd w:val="clear" w:color="auto" w:fill="auto"/>
            <w:vAlign w:val="bottom"/>
            <w:hideMark/>
          </w:tcPr>
          <w:p w14:paraId="0C2981E7" w14:textId="77777777" w:rsidR="005E62E1" w:rsidRPr="00954E82" w:rsidRDefault="005E62E1" w:rsidP="0024775E">
            <w:pPr>
              <w:contextualSpacing/>
              <w:jc w:val="center"/>
              <w:rPr>
                <w:color w:val="000000"/>
                <w:sz w:val="24"/>
                <w:szCs w:val="24"/>
              </w:rPr>
            </w:pPr>
            <w:r w:rsidRPr="00954E82">
              <w:rPr>
                <w:color w:val="000000"/>
                <w:sz w:val="24"/>
                <w:szCs w:val="24"/>
              </w:rPr>
              <w:t>1727,1</w:t>
            </w:r>
          </w:p>
        </w:tc>
        <w:tc>
          <w:tcPr>
            <w:tcW w:w="388" w:type="pct"/>
            <w:tcBorders>
              <w:top w:val="nil"/>
              <w:left w:val="nil"/>
              <w:bottom w:val="single" w:sz="4" w:space="0" w:color="auto"/>
              <w:right w:val="single" w:sz="4" w:space="0" w:color="auto"/>
            </w:tcBorders>
            <w:shd w:val="clear" w:color="auto" w:fill="auto"/>
            <w:vAlign w:val="bottom"/>
            <w:hideMark/>
          </w:tcPr>
          <w:p w14:paraId="2F693F67" w14:textId="77777777" w:rsidR="005E62E1" w:rsidRPr="00954E82" w:rsidRDefault="005E62E1" w:rsidP="0024775E">
            <w:pPr>
              <w:contextualSpacing/>
              <w:jc w:val="center"/>
              <w:rPr>
                <w:color w:val="000000"/>
                <w:sz w:val="24"/>
                <w:szCs w:val="24"/>
              </w:rPr>
            </w:pPr>
            <w:r w:rsidRPr="00954E82">
              <w:rPr>
                <w:color w:val="000000"/>
                <w:sz w:val="24"/>
                <w:szCs w:val="24"/>
              </w:rPr>
              <w:t>1728,9</w:t>
            </w:r>
          </w:p>
        </w:tc>
        <w:tc>
          <w:tcPr>
            <w:tcW w:w="388" w:type="pct"/>
            <w:tcBorders>
              <w:top w:val="nil"/>
              <w:left w:val="nil"/>
              <w:bottom w:val="single" w:sz="4" w:space="0" w:color="auto"/>
              <w:right w:val="single" w:sz="4" w:space="0" w:color="auto"/>
            </w:tcBorders>
            <w:shd w:val="clear" w:color="auto" w:fill="auto"/>
            <w:vAlign w:val="bottom"/>
            <w:hideMark/>
          </w:tcPr>
          <w:p w14:paraId="73B22D01" w14:textId="77777777" w:rsidR="005E62E1" w:rsidRPr="00954E82" w:rsidRDefault="005E62E1" w:rsidP="0024775E">
            <w:pPr>
              <w:contextualSpacing/>
              <w:jc w:val="center"/>
              <w:rPr>
                <w:color w:val="000000"/>
                <w:sz w:val="24"/>
                <w:szCs w:val="24"/>
              </w:rPr>
            </w:pPr>
            <w:r w:rsidRPr="00954E82">
              <w:rPr>
                <w:color w:val="000000"/>
                <w:sz w:val="24"/>
                <w:szCs w:val="24"/>
              </w:rPr>
              <w:t>1735,8</w:t>
            </w:r>
          </w:p>
        </w:tc>
        <w:tc>
          <w:tcPr>
            <w:tcW w:w="388" w:type="pct"/>
            <w:tcBorders>
              <w:top w:val="nil"/>
              <w:left w:val="nil"/>
              <w:bottom w:val="single" w:sz="4" w:space="0" w:color="auto"/>
              <w:right w:val="single" w:sz="4" w:space="0" w:color="auto"/>
            </w:tcBorders>
            <w:shd w:val="clear" w:color="auto" w:fill="auto"/>
            <w:vAlign w:val="bottom"/>
            <w:hideMark/>
          </w:tcPr>
          <w:p w14:paraId="1575705C" w14:textId="77777777" w:rsidR="005E62E1" w:rsidRPr="00954E82" w:rsidRDefault="005E62E1" w:rsidP="0024775E">
            <w:pPr>
              <w:contextualSpacing/>
              <w:jc w:val="center"/>
              <w:rPr>
                <w:color w:val="000000"/>
                <w:sz w:val="24"/>
                <w:szCs w:val="24"/>
              </w:rPr>
            </w:pPr>
            <w:r w:rsidRPr="00954E82">
              <w:rPr>
                <w:color w:val="000000"/>
                <w:sz w:val="24"/>
                <w:szCs w:val="24"/>
              </w:rPr>
              <w:t>1751,4</w:t>
            </w:r>
          </w:p>
        </w:tc>
        <w:tc>
          <w:tcPr>
            <w:tcW w:w="388" w:type="pct"/>
            <w:tcBorders>
              <w:top w:val="nil"/>
              <w:left w:val="nil"/>
              <w:bottom w:val="single" w:sz="4" w:space="0" w:color="auto"/>
              <w:right w:val="single" w:sz="4" w:space="0" w:color="auto"/>
            </w:tcBorders>
            <w:shd w:val="clear" w:color="auto" w:fill="auto"/>
            <w:vAlign w:val="bottom"/>
            <w:hideMark/>
          </w:tcPr>
          <w:p w14:paraId="5564299A" w14:textId="77777777" w:rsidR="005E62E1" w:rsidRPr="00954E82" w:rsidRDefault="005E62E1" w:rsidP="0024775E">
            <w:pPr>
              <w:contextualSpacing/>
              <w:jc w:val="center"/>
              <w:rPr>
                <w:color w:val="000000"/>
                <w:sz w:val="24"/>
                <w:szCs w:val="24"/>
              </w:rPr>
            </w:pPr>
            <w:r w:rsidRPr="00954E82">
              <w:rPr>
                <w:color w:val="000000"/>
                <w:sz w:val="24"/>
                <w:szCs w:val="24"/>
              </w:rPr>
              <w:t>1751,4</w:t>
            </w:r>
          </w:p>
        </w:tc>
        <w:tc>
          <w:tcPr>
            <w:tcW w:w="388" w:type="pct"/>
            <w:tcBorders>
              <w:top w:val="nil"/>
              <w:left w:val="nil"/>
              <w:bottom w:val="single" w:sz="4" w:space="0" w:color="auto"/>
              <w:right w:val="single" w:sz="4" w:space="0" w:color="auto"/>
            </w:tcBorders>
            <w:shd w:val="clear" w:color="auto" w:fill="auto"/>
            <w:vAlign w:val="bottom"/>
            <w:hideMark/>
          </w:tcPr>
          <w:p w14:paraId="7E9CCAEA" w14:textId="77777777" w:rsidR="005E62E1" w:rsidRPr="00954E82" w:rsidRDefault="005E62E1" w:rsidP="0024775E">
            <w:pPr>
              <w:contextualSpacing/>
              <w:jc w:val="center"/>
              <w:rPr>
                <w:color w:val="000000"/>
                <w:sz w:val="24"/>
                <w:szCs w:val="24"/>
              </w:rPr>
            </w:pPr>
            <w:r w:rsidRPr="00954E82">
              <w:rPr>
                <w:color w:val="000000"/>
                <w:sz w:val="24"/>
                <w:szCs w:val="24"/>
              </w:rPr>
              <w:t>1751,4</w:t>
            </w:r>
          </w:p>
        </w:tc>
        <w:tc>
          <w:tcPr>
            <w:tcW w:w="386" w:type="pct"/>
            <w:tcBorders>
              <w:top w:val="nil"/>
              <w:left w:val="nil"/>
              <w:bottom w:val="single" w:sz="4" w:space="0" w:color="auto"/>
              <w:right w:val="single" w:sz="4" w:space="0" w:color="auto"/>
            </w:tcBorders>
            <w:shd w:val="clear" w:color="auto" w:fill="auto"/>
            <w:vAlign w:val="bottom"/>
            <w:hideMark/>
          </w:tcPr>
          <w:p w14:paraId="60216845" w14:textId="77777777" w:rsidR="005E62E1" w:rsidRPr="00954E82" w:rsidRDefault="005E62E1" w:rsidP="0024775E">
            <w:pPr>
              <w:contextualSpacing/>
              <w:jc w:val="center"/>
              <w:rPr>
                <w:color w:val="000000"/>
                <w:sz w:val="24"/>
                <w:szCs w:val="24"/>
              </w:rPr>
            </w:pPr>
            <w:r w:rsidRPr="00954E82">
              <w:rPr>
                <w:color w:val="000000"/>
                <w:sz w:val="24"/>
                <w:szCs w:val="24"/>
              </w:rPr>
              <w:t>1751,4</w:t>
            </w:r>
          </w:p>
        </w:tc>
      </w:tr>
      <w:tr w:rsidR="005E62E1" w:rsidRPr="00954E82" w14:paraId="194F9214"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214B5C1C" w14:textId="77777777" w:rsidR="005E62E1" w:rsidRPr="00954E82" w:rsidRDefault="005E62E1" w:rsidP="0024775E">
            <w:pPr>
              <w:contextualSpacing/>
              <w:jc w:val="center"/>
              <w:rPr>
                <w:color w:val="000000"/>
                <w:sz w:val="24"/>
                <w:szCs w:val="24"/>
              </w:rPr>
            </w:pPr>
            <w:r w:rsidRPr="00954E82">
              <w:rPr>
                <w:color w:val="000000"/>
                <w:sz w:val="24"/>
                <w:szCs w:val="24"/>
              </w:rPr>
              <w:t>бюджет</w:t>
            </w:r>
          </w:p>
        </w:tc>
        <w:tc>
          <w:tcPr>
            <w:tcW w:w="388" w:type="pct"/>
            <w:tcBorders>
              <w:top w:val="nil"/>
              <w:left w:val="nil"/>
              <w:bottom w:val="single" w:sz="4" w:space="0" w:color="auto"/>
              <w:right w:val="single" w:sz="4" w:space="0" w:color="auto"/>
            </w:tcBorders>
            <w:shd w:val="clear" w:color="auto" w:fill="auto"/>
            <w:vAlign w:val="bottom"/>
            <w:hideMark/>
          </w:tcPr>
          <w:p w14:paraId="631957F1"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5E4F941D" w14:textId="77777777" w:rsidR="005E62E1" w:rsidRPr="00954E82" w:rsidRDefault="005E62E1" w:rsidP="0024775E">
            <w:pPr>
              <w:contextualSpacing/>
              <w:jc w:val="center"/>
              <w:rPr>
                <w:color w:val="000000"/>
                <w:sz w:val="24"/>
                <w:szCs w:val="24"/>
              </w:rPr>
            </w:pPr>
            <w:r w:rsidRPr="00954E82">
              <w:rPr>
                <w:color w:val="000000"/>
                <w:sz w:val="24"/>
                <w:szCs w:val="24"/>
              </w:rPr>
              <w:t>319,4</w:t>
            </w:r>
          </w:p>
        </w:tc>
        <w:tc>
          <w:tcPr>
            <w:tcW w:w="388" w:type="pct"/>
            <w:tcBorders>
              <w:top w:val="nil"/>
              <w:left w:val="nil"/>
              <w:bottom w:val="single" w:sz="4" w:space="0" w:color="auto"/>
              <w:right w:val="single" w:sz="4" w:space="0" w:color="auto"/>
            </w:tcBorders>
            <w:shd w:val="clear" w:color="auto" w:fill="auto"/>
            <w:vAlign w:val="bottom"/>
            <w:hideMark/>
          </w:tcPr>
          <w:p w14:paraId="2DF1F507" w14:textId="77777777" w:rsidR="005E62E1" w:rsidRPr="00954E82" w:rsidRDefault="005E62E1" w:rsidP="0024775E">
            <w:pPr>
              <w:contextualSpacing/>
              <w:jc w:val="center"/>
              <w:rPr>
                <w:color w:val="000000"/>
                <w:sz w:val="24"/>
                <w:szCs w:val="24"/>
              </w:rPr>
            </w:pPr>
            <w:r w:rsidRPr="00954E82">
              <w:rPr>
                <w:color w:val="000000"/>
                <w:sz w:val="24"/>
                <w:szCs w:val="24"/>
              </w:rPr>
              <w:t>319,4</w:t>
            </w:r>
          </w:p>
        </w:tc>
        <w:tc>
          <w:tcPr>
            <w:tcW w:w="388" w:type="pct"/>
            <w:tcBorders>
              <w:top w:val="nil"/>
              <w:left w:val="nil"/>
              <w:bottom w:val="single" w:sz="4" w:space="0" w:color="auto"/>
              <w:right w:val="single" w:sz="4" w:space="0" w:color="auto"/>
            </w:tcBorders>
            <w:shd w:val="clear" w:color="auto" w:fill="auto"/>
            <w:vAlign w:val="bottom"/>
            <w:hideMark/>
          </w:tcPr>
          <w:p w14:paraId="3651D4E0" w14:textId="77777777" w:rsidR="005E62E1" w:rsidRPr="00954E82" w:rsidRDefault="005E62E1" w:rsidP="0024775E">
            <w:pPr>
              <w:contextualSpacing/>
              <w:jc w:val="center"/>
              <w:rPr>
                <w:color w:val="000000"/>
                <w:sz w:val="24"/>
                <w:szCs w:val="24"/>
              </w:rPr>
            </w:pPr>
            <w:r w:rsidRPr="00954E82">
              <w:rPr>
                <w:color w:val="000000"/>
                <w:sz w:val="24"/>
                <w:szCs w:val="24"/>
              </w:rPr>
              <w:t>319,4</w:t>
            </w:r>
          </w:p>
        </w:tc>
        <w:tc>
          <w:tcPr>
            <w:tcW w:w="388" w:type="pct"/>
            <w:tcBorders>
              <w:top w:val="nil"/>
              <w:left w:val="nil"/>
              <w:bottom w:val="single" w:sz="4" w:space="0" w:color="auto"/>
              <w:right w:val="single" w:sz="4" w:space="0" w:color="auto"/>
            </w:tcBorders>
            <w:shd w:val="clear" w:color="auto" w:fill="auto"/>
            <w:vAlign w:val="bottom"/>
            <w:hideMark/>
          </w:tcPr>
          <w:p w14:paraId="7C606C37" w14:textId="77777777" w:rsidR="005E62E1" w:rsidRPr="00954E82" w:rsidRDefault="005E62E1" w:rsidP="0024775E">
            <w:pPr>
              <w:contextualSpacing/>
              <w:jc w:val="center"/>
              <w:rPr>
                <w:color w:val="000000"/>
                <w:sz w:val="24"/>
                <w:szCs w:val="24"/>
              </w:rPr>
            </w:pPr>
            <w:r w:rsidRPr="00954E82">
              <w:rPr>
                <w:color w:val="000000"/>
                <w:sz w:val="24"/>
                <w:szCs w:val="24"/>
              </w:rPr>
              <w:t>319,4</w:t>
            </w:r>
          </w:p>
        </w:tc>
        <w:tc>
          <w:tcPr>
            <w:tcW w:w="388" w:type="pct"/>
            <w:tcBorders>
              <w:top w:val="nil"/>
              <w:left w:val="nil"/>
              <w:bottom w:val="single" w:sz="4" w:space="0" w:color="auto"/>
              <w:right w:val="single" w:sz="4" w:space="0" w:color="auto"/>
            </w:tcBorders>
            <w:shd w:val="clear" w:color="auto" w:fill="auto"/>
            <w:vAlign w:val="bottom"/>
            <w:hideMark/>
          </w:tcPr>
          <w:p w14:paraId="1A2467D4" w14:textId="77777777" w:rsidR="005E62E1" w:rsidRPr="00954E82" w:rsidRDefault="005E62E1" w:rsidP="0024775E">
            <w:pPr>
              <w:contextualSpacing/>
              <w:jc w:val="center"/>
              <w:rPr>
                <w:color w:val="000000"/>
                <w:sz w:val="24"/>
                <w:szCs w:val="24"/>
              </w:rPr>
            </w:pPr>
            <w:r w:rsidRPr="00954E82">
              <w:rPr>
                <w:color w:val="000000"/>
                <w:sz w:val="24"/>
                <w:szCs w:val="24"/>
              </w:rPr>
              <w:t>319,4</w:t>
            </w:r>
          </w:p>
        </w:tc>
        <w:tc>
          <w:tcPr>
            <w:tcW w:w="388" w:type="pct"/>
            <w:tcBorders>
              <w:top w:val="nil"/>
              <w:left w:val="nil"/>
              <w:bottom w:val="single" w:sz="4" w:space="0" w:color="auto"/>
              <w:right w:val="single" w:sz="4" w:space="0" w:color="auto"/>
            </w:tcBorders>
            <w:shd w:val="clear" w:color="auto" w:fill="auto"/>
            <w:vAlign w:val="bottom"/>
            <w:hideMark/>
          </w:tcPr>
          <w:p w14:paraId="01AFEE96" w14:textId="77777777" w:rsidR="005E62E1" w:rsidRPr="00954E82" w:rsidRDefault="005E62E1" w:rsidP="0024775E">
            <w:pPr>
              <w:contextualSpacing/>
              <w:jc w:val="center"/>
              <w:rPr>
                <w:color w:val="000000"/>
                <w:sz w:val="24"/>
                <w:szCs w:val="24"/>
              </w:rPr>
            </w:pPr>
            <w:r w:rsidRPr="00954E82">
              <w:rPr>
                <w:color w:val="000000"/>
                <w:sz w:val="24"/>
                <w:szCs w:val="24"/>
              </w:rPr>
              <w:t>319,4</w:t>
            </w:r>
          </w:p>
        </w:tc>
        <w:tc>
          <w:tcPr>
            <w:tcW w:w="388" w:type="pct"/>
            <w:tcBorders>
              <w:top w:val="nil"/>
              <w:left w:val="nil"/>
              <w:bottom w:val="single" w:sz="4" w:space="0" w:color="auto"/>
              <w:right w:val="single" w:sz="4" w:space="0" w:color="auto"/>
            </w:tcBorders>
            <w:shd w:val="clear" w:color="auto" w:fill="auto"/>
            <w:vAlign w:val="bottom"/>
            <w:hideMark/>
          </w:tcPr>
          <w:p w14:paraId="5560974E" w14:textId="77777777" w:rsidR="005E62E1" w:rsidRPr="00954E82" w:rsidRDefault="005E62E1" w:rsidP="0024775E">
            <w:pPr>
              <w:contextualSpacing/>
              <w:jc w:val="center"/>
              <w:rPr>
                <w:color w:val="000000"/>
                <w:sz w:val="24"/>
                <w:szCs w:val="24"/>
              </w:rPr>
            </w:pPr>
            <w:r w:rsidRPr="00954E82">
              <w:rPr>
                <w:color w:val="000000"/>
                <w:sz w:val="24"/>
                <w:szCs w:val="24"/>
              </w:rPr>
              <w:t>319,4</w:t>
            </w:r>
          </w:p>
        </w:tc>
        <w:tc>
          <w:tcPr>
            <w:tcW w:w="386" w:type="pct"/>
            <w:tcBorders>
              <w:top w:val="nil"/>
              <w:left w:val="nil"/>
              <w:bottom w:val="single" w:sz="4" w:space="0" w:color="auto"/>
              <w:right w:val="single" w:sz="4" w:space="0" w:color="auto"/>
            </w:tcBorders>
            <w:shd w:val="clear" w:color="auto" w:fill="auto"/>
            <w:vAlign w:val="bottom"/>
            <w:hideMark/>
          </w:tcPr>
          <w:p w14:paraId="7599689F" w14:textId="77777777" w:rsidR="005E62E1" w:rsidRPr="00954E82" w:rsidRDefault="005E62E1" w:rsidP="0024775E">
            <w:pPr>
              <w:contextualSpacing/>
              <w:jc w:val="center"/>
              <w:rPr>
                <w:color w:val="000000"/>
                <w:sz w:val="24"/>
                <w:szCs w:val="24"/>
              </w:rPr>
            </w:pPr>
            <w:r w:rsidRPr="00954E82">
              <w:rPr>
                <w:color w:val="000000"/>
                <w:sz w:val="24"/>
                <w:szCs w:val="24"/>
              </w:rPr>
              <w:t>319,4</w:t>
            </w:r>
          </w:p>
        </w:tc>
      </w:tr>
      <w:tr w:rsidR="005E62E1" w:rsidRPr="00954E82" w14:paraId="6C52192E" w14:textId="77777777" w:rsidTr="005E62E1">
        <w:trPr>
          <w:trHeight w:val="57"/>
        </w:trPr>
        <w:tc>
          <w:tcPr>
            <w:tcW w:w="1470" w:type="pct"/>
            <w:tcBorders>
              <w:top w:val="nil"/>
              <w:left w:val="single" w:sz="4" w:space="0" w:color="auto"/>
              <w:bottom w:val="single" w:sz="4" w:space="0" w:color="auto"/>
              <w:right w:val="single" w:sz="4" w:space="0" w:color="auto"/>
            </w:tcBorders>
            <w:shd w:val="clear" w:color="auto" w:fill="auto"/>
            <w:vAlign w:val="bottom"/>
            <w:hideMark/>
          </w:tcPr>
          <w:p w14:paraId="1CA3B58D" w14:textId="77777777" w:rsidR="005E62E1" w:rsidRPr="00954E82" w:rsidRDefault="005E62E1" w:rsidP="0024775E">
            <w:pPr>
              <w:contextualSpacing/>
              <w:jc w:val="center"/>
              <w:rPr>
                <w:color w:val="000000"/>
                <w:sz w:val="24"/>
                <w:szCs w:val="24"/>
              </w:rPr>
            </w:pPr>
            <w:r w:rsidRPr="00954E82">
              <w:rPr>
                <w:color w:val="000000"/>
                <w:sz w:val="24"/>
                <w:szCs w:val="24"/>
              </w:rPr>
              <w:t>прочие</w:t>
            </w:r>
          </w:p>
        </w:tc>
        <w:tc>
          <w:tcPr>
            <w:tcW w:w="388" w:type="pct"/>
            <w:tcBorders>
              <w:top w:val="nil"/>
              <w:left w:val="nil"/>
              <w:bottom w:val="single" w:sz="4" w:space="0" w:color="auto"/>
              <w:right w:val="single" w:sz="4" w:space="0" w:color="auto"/>
            </w:tcBorders>
            <w:shd w:val="clear" w:color="auto" w:fill="auto"/>
            <w:vAlign w:val="bottom"/>
            <w:hideMark/>
          </w:tcPr>
          <w:p w14:paraId="4F78A31C" w14:textId="77777777" w:rsidR="005E62E1" w:rsidRPr="00954E82" w:rsidRDefault="005E62E1" w:rsidP="0024775E">
            <w:pPr>
              <w:contextualSpacing/>
              <w:jc w:val="center"/>
              <w:rPr>
                <w:color w:val="000000"/>
                <w:sz w:val="24"/>
                <w:szCs w:val="24"/>
              </w:rPr>
            </w:pPr>
            <w:r w:rsidRPr="00954E82">
              <w:rPr>
                <w:color w:val="000000"/>
                <w:sz w:val="24"/>
                <w:szCs w:val="24"/>
              </w:rPr>
              <w:t>тыс. м3</w:t>
            </w:r>
          </w:p>
        </w:tc>
        <w:tc>
          <w:tcPr>
            <w:tcW w:w="428" w:type="pct"/>
            <w:tcBorders>
              <w:top w:val="nil"/>
              <w:left w:val="nil"/>
              <w:bottom w:val="single" w:sz="4" w:space="0" w:color="auto"/>
              <w:right w:val="single" w:sz="4" w:space="0" w:color="auto"/>
            </w:tcBorders>
            <w:shd w:val="clear" w:color="auto" w:fill="auto"/>
            <w:vAlign w:val="bottom"/>
            <w:hideMark/>
          </w:tcPr>
          <w:p w14:paraId="62164E8C" w14:textId="77777777" w:rsidR="005E62E1" w:rsidRPr="00954E82" w:rsidRDefault="005E62E1" w:rsidP="0024775E">
            <w:pPr>
              <w:contextualSpacing/>
              <w:jc w:val="center"/>
              <w:rPr>
                <w:color w:val="000000"/>
                <w:sz w:val="24"/>
                <w:szCs w:val="24"/>
              </w:rPr>
            </w:pPr>
            <w:r w:rsidRPr="00954E82">
              <w:rPr>
                <w:color w:val="000000"/>
                <w:sz w:val="24"/>
                <w:szCs w:val="24"/>
              </w:rPr>
              <w:t>5774,4</w:t>
            </w:r>
          </w:p>
        </w:tc>
        <w:tc>
          <w:tcPr>
            <w:tcW w:w="388" w:type="pct"/>
            <w:tcBorders>
              <w:top w:val="nil"/>
              <w:left w:val="nil"/>
              <w:bottom w:val="single" w:sz="4" w:space="0" w:color="auto"/>
              <w:right w:val="single" w:sz="4" w:space="0" w:color="auto"/>
            </w:tcBorders>
            <w:shd w:val="clear" w:color="auto" w:fill="auto"/>
            <w:vAlign w:val="bottom"/>
            <w:hideMark/>
          </w:tcPr>
          <w:p w14:paraId="0CD047D9" w14:textId="77777777" w:rsidR="005E62E1" w:rsidRPr="00954E82" w:rsidRDefault="005E62E1" w:rsidP="0024775E">
            <w:pPr>
              <w:contextualSpacing/>
              <w:jc w:val="center"/>
              <w:rPr>
                <w:color w:val="000000"/>
                <w:sz w:val="24"/>
                <w:szCs w:val="24"/>
              </w:rPr>
            </w:pPr>
            <w:r w:rsidRPr="00954E82">
              <w:rPr>
                <w:color w:val="000000"/>
                <w:sz w:val="24"/>
                <w:szCs w:val="24"/>
              </w:rPr>
              <w:t>5774,4</w:t>
            </w:r>
          </w:p>
        </w:tc>
        <w:tc>
          <w:tcPr>
            <w:tcW w:w="388" w:type="pct"/>
            <w:tcBorders>
              <w:top w:val="nil"/>
              <w:left w:val="nil"/>
              <w:bottom w:val="single" w:sz="4" w:space="0" w:color="auto"/>
              <w:right w:val="single" w:sz="4" w:space="0" w:color="auto"/>
            </w:tcBorders>
            <w:shd w:val="clear" w:color="auto" w:fill="auto"/>
            <w:vAlign w:val="bottom"/>
            <w:hideMark/>
          </w:tcPr>
          <w:p w14:paraId="2D611465" w14:textId="77777777" w:rsidR="005E62E1" w:rsidRPr="00954E82" w:rsidRDefault="005E62E1" w:rsidP="0024775E">
            <w:pPr>
              <w:contextualSpacing/>
              <w:jc w:val="center"/>
              <w:rPr>
                <w:color w:val="000000"/>
                <w:sz w:val="24"/>
                <w:szCs w:val="24"/>
              </w:rPr>
            </w:pPr>
            <w:r w:rsidRPr="00954E82">
              <w:rPr>
                <w:color w:val="000000"/>
                <w:sz w:val="24"/>
                <w:szCs w:val="24"/>
              </w:rPr>
              <w:t>5774,4</w:t>
            </w:r>
          </w:p>
        </w:tc>
        <w:tc>
          <w:tcPr>
            <w:tcW w:w="388" w:type="pct"/>
            <w:tcBorders>
              <w:top w:val="nil"/>
              <w:left w:val="nil"/>
              <w:bottom w:val="single" w:sz="4" w:space="0" w:color="auto"/>
              <w:right w:val="single" w:sz="4" w:space="0" w:color="auto"/>
            </w:tcBorders>
            <w:shd w:val="clear" w:color="auto" w:fill="auto"/>
            <w:vAlign w:val="bottom"/>
            <w:hideMark/>
          </w:tcPr>
          <w:p w14:paraId="005821E4" w14:textId="77777777" w:rsidR="005E62E1" w:rsidRPr="00954E82" w:rsidRDefault="005E62E1" w:rsidP="0024775E">
            <w:pPr>
              <w:contextualSpacing/>
              <w:jc w:val="center"/>
              <w:rPr>
                <w:color w:val="000000"/>
                <w:sz w:val="24"/>
                <w:szCs w:val="24"/>
              </w:rPr>
            </w:pPr>
            <w:r w:rsidRPr="00954E82">
              <w:rPr>
                <w:color w:val="000000"/>
                <w:sz w:val="24"/>
                <w:szCs w:val="24"/>
              </w:rPr>
              <w:t>5774,4</w:t>
            </w:r>
          </w:p>
        </w:tc>
        <w:tc>
          <w:tcPr>
            <w:tcW w:w="388" w:type="pct"/>
            <w:tcBorders>
              <w:top w:val="nil"/>
              <w:left w:val="nil"/>
              <w:bottom w:val="single" w:sz="4" w:space="0" w:color="auto"/>
              <w:right w:val="single" w:sz="4" w:space="0" w:color="auto"/>
            </w:tcBorders>
            <w:shd w:val="clear" w:color="auto" w:fill="auto"/>
            <w:vAlign w:val="bottom"/>
            <w:hideMark/>
          </w:tcPr>
          <w:p w14:paraId="5018C7F9" w14:textId="77777777" w:rsidR="005E62E1" w:rsidRPr="00954E82" w:rsidRDefault="005E62E1" w:rsidP="0024775E">
            <w:pPr>
              <w:contextualSpacing/>
              <w:jc w:val="center"/>
              <w:rPr>
                <w:color w:val="000000"/>
                <w:sz w:val="24"/>
                <w:szCs w:val="24"/>
              </w:rPr>
            </w:pPr>
            <w:r w:rsidRPr="00954E82">
              <w:rPr>
                <w:color w:val="000000"/>
                <w:sz w:val="24"/>
                <w:szCs w:val="24"/>
              </w:rPr>
              <w:t>5774,4</w:t>
            </w:r>
          </w:p>
        </w:tc>
        <w:tc>
          <w:tcPr>
            <w:tcW w:w="388" w:type="pct"/>
            <w:tcBorders>
              <w:top w:val="nil"/>
              <w:left w:val="nil"/>
              <w:bottom w:val="single" w:sz="4" w:space="0" w:color="auto"/>
              <w:right w:val="single" w:sz="4" w:space="0" w:color="auto"/>
            </w:tcBorders>
            <w:shd w:val="clear" w:color="auto" w:fill="auto"/>
            <w:vAlign w:val="bottom"/>
            <w:hideMark/>
          </w:tcPr>
          <w:p w14:paraId="61BC7260" w14:textId="77777777" w:rsidR="005E62E1" w:rsidRPr="00954E82" w:rsidRDefault="005E62E1" w:rsidP="0024775E">
            <w:pPr>
              <w:contextualSpacing/>
              <w:jc w:val="center"/>
              <w:rPr>
                <w:color w:val="000000"/>
                <w:sz w:val="24"/>
                <w:szCs w:val="24"/>
              </w:rPr>
            </w:pPr>
            <w:r w:rsidRPr="00954E82">
              <w:rPr>
                <w:color w:val="000000"/>
                <w:sz w:val="24"/>
                <w:szCs w:val="24"/>
              </w:rPr>
              <w:t>5774,4</w:t>
            </w:r>
          </w:p>
        </w:tc>
        <w:tc>
          <w:tcPr>
            <w:tcW w:w="388" w:type="pct"/>
            <w:tcBorders>
              <w:top w:val="nil"/>
              <w:left w:val="nil"/>
              <w:bottom w:val="single" w:sz="4" w:space="0" w:color="auto"/>
              <w:right w:val="single" w:sz="4" w:space="0" w:color="auto"/>
            </w:tcBorders>
            <w:shd w:val="clear" w:color="auto" w:fill="auto"/>
            <w:vAlign w:val="bottom"/>
            <w:hideMark/>
          </w:tcPr>
          <w:p w14:paraId="157CA9B7" w14:textId="77777777" w:rsidR="005E62E1" w:rsidRPr="00954E82" w:rsidRDefault="005E62E1" w:rsidP="0024775E">
            <w:pPr>
              <w:contextualSpacing/>
              <w:jc w:val="center"/>
              <w:rPr>
                <w:color w:val="000000"/>
                <w:sz w:val="24"/>
                <w:szCs w:val="24"/>
              </w:rPr>
            </w:pPr>
            <w:r w:rsidRPr="00954E82">
              <w:rPr>
                <w:color w:val="000000"/>
                <w:sz w:val="24"/>
                <w:szCs w:val="24"/>
              </w:rPr>
              <w:t>5774,4</w:t>
            </w:r>
          </w:p>
        </w:tc>
        <w:tc>
          <w:tcPr>
            <w:tcW w:w="386" w:type="pct"/>
            <w:tcBorders>
              <w:top w:val="nil"/>
              <w:left w:val="nil"/>
              <w:bottom w:val="single" w:sz="4" w:space="0" w:color="auto"/>
              <w:right w:val="single" w:sz="4" w:space="0" w:color="auto"/>
            </w:tcBorders>
            <w:shd w:val="clear" w:color="auto" w:fill="auto"/>
            <w:vAlign w:val="bottom"/>
            <w:hideMark/>
          </w:tcPr>
          <w:p w14:paraId="6A8786FA" w14:textId="77777777" w:rsidR="005E62E1" w:rsidRPr="00954E82" w:rsidRDefault="005E62E1" w:rsidP="0024775E">
            <w:pPr>
              <w:contextualSpacing/>
              <w:jc w:val="center"/>
              <w:rPr>
                <w:color w:val="000000"/>
                <w:sz w:val="24"/>
                <w:szCs w:val="24"/>
              </w:rPr>
            </w:pPr>
            <w:r w:rsidRPr="00954E82">
              <w:rPr>
                <w:color w:val="000000"/>
                <w:sz w:val="24"/>
                <w:szCs w:val="24"/>
              </w:rPr>
              <w:t>5774,4</w:t>
            </w:r>
          </w:p>
        </w:tc>
      </w:tr>
    </w:tbl>
    <w:p w14:paraId="79C311FE" w14:textId="3C0D0C2E" w:rsidR="0081688F" w:rsidRPr="00954E82" w:rsidRDefault="005E62E1" w:rsidP="0024775E">
      <w:pPr>
        <w:pStyle w:val="240"/>
        <w:spacing w:before="0" w:line="240" w:lineRule="auto"/>
        <w:jc w:val="right"/>
        <w:rPr>
          <w:szCs w:val="24"/>
        </w:rPr>
        <w:sectPr w:rsidR="0081688F" w:rsidRPr="00954E82" w:rsidSect="00F51F94">
          <w:type w:val="nextColumn"/>
          <w:pgSz w:w="16840" w:h="11907" w:orient="landscape"/>
          <w:pgMar w:top="1134" w:right="851" w:bottom="1134" w:left="1701" w:header="720" w:footer="720" w:gutter="0"/>
          <w:cols w:space="720"/>
          <w:docGrid w:linePitch="272"/>
        </w:sectPr>
      </w:pPr>
      <w:r w:rsidRPr="00954E82">
        <w:rPr>
          <w:szCs w:val="24"/>
        </w:rPr>
        <w:t xml:space="preserve"> </w:t>
      </w:r>
    </w:p>
    <w:p w14:paraId="4B962C04" w14:textId="2BF7BAA3" w:rsidR="00FA72EF" w:rsidRPr="00954E82" w:rsidRDefault="00FA72EF" w:rsidP="0024775E">
      <w:pPr>
        <w:pStyle w:val="24"/>
        <w:spacing w:line="240" w:lineRule="auto"/>
        <w:ind w:firstLine="0"/>
        <w:jc w:val="center"/>
        <w:outlineLvl w:val="2"/>
        <w:rPr>
          <w:b/>
          <w:szCs w:val="24"/>
        </w:rPr>
      </w:pPr>
      <w:bookmarkStart w:id="335" w:name="_Toc185599225"/>
      <w:bookmarkEnd w:id="326"/>
      <w:r w:rsidRPr="00954E82">
        <w:rPr>
          <w:b/>
          <w:szCs w:val="24"/>
        </w:rPr>
        <w:t>3.2.3.</w:t>
      </w:r>
      <w:r w:rsidR="00EA13B9" w:rsidRPr="00954E82">
        <w:rPr>
          <w:b/>
          <w:szCs w:val="24"/>
        </w:rPr>
        <w:t> </w:t>
      </w:r>
      <w:r w:rsidRPr="00954E82">
        <w:rPr>
          <w:b/>
          <w:szCs w:val="24"/>
        </w:rPr>
        <w:t xml:space="preserve">Перспективные показатели спроса в системе </w:t>
      </w:r>
      <w:r w:rsidR="00B11DC9" w:rsidRPr="00954E82">
        <w:rPr>
          <w:b/>
          <w:szCs w:val="24"/>
        </w:rPr>
        <w:br/>
      </w:r>
      <w:r w:rsidRPr="00954E82">
        <w:rPr>
          <w:b/>
          <w:szCs w:val="24"/>
        </w:rPr>
        <w:t>централизованного водоотведения</w:t>
      </w:r>
      <w:bookmarkEnd w:id="335"/>
    </w:p>
    <w:p w14:paraId="6FC99384" w14:textId="77777777" w:rsidR="00FA72EF" w:rsidRPr="00954E82" w:rsidRDefault="00FA72EF" w:rsidP="0024775E">
      <w:pPr>
        <w:pStyle w:val="93"/>
        <w:shd w:val="clear" w:color="auto" w:fill="FFFFFF" w:themeFill="background1"/>
        <w:spacing w:line="240" w:lineRule="auto"/>
        <w:ind w:left="23" w:right="23" w:firstLine="544"/>
        <w:jc w:val="both"/>
        <w:rPr>
          <w:sz w:val="24"/>
          <w:szCs w:val="24"/>
        </w:rPr>
      </w:pPr>
      <w:bookmarkStart w:id="336" w:name="_Hlk184644561"/>
      <w:r w:rsidRPr="00954E82">
        <w:rPr>
          <w:sz w:val="24"/>
          <w:szCs w:val="24"/>
        </w:rPr>
        <w:t xml:space="preserve">Прогноз спроса в системе водоотведения населением и бюджетными организациями рассчитан в соответствии с темпом роста численности </w:t>
      </w:r>
      <w:r w:rsidR="00D62C00" w:rsidRPr="00954E82">
        <w:rPr>
          <w:sz w:val="24"/>
          <w:szCs w:val="24"/>
        </w:rPr>
        <w:t xml:space="preserve">населения, принятым в </w:t>
      </w:r>
      <w:r w:rsidR="00F26607" w:rsidRPr="00954E82">
        <w:rPr>
          <w:sz w:val="24"/>
          <w:szCs w:val="24"/>
        </w:rPr>
        <w:t xml:space="preserve">разделе </w:t>
      </w:r>
      <w:r w:rsidR="007D6CC8" w:rsidRPr="00954E82">
        <w:rPr>
          <w:sz w:val="24"/>
          <w:szCs w:val="24"/>
        </w:rPr>
        <w:t>1.2 «Прогноз численности и состава населения (демографический прогноз)» Обосновывающих материалов.</w:t>
      </w:r>
    </w:p>
    <w:p w14:paraId="232D30CE" w14:textId="77777777" w:rsidR="00FA72EF" w:rsidRPr="00954E82" w:rsidRDefault="00FA72EF" w:rsidP="0024775E">
      <w:pPr>
        <w:pStyle w:val="93"/>
        <w:shd w:val="clear" w:color="auto" w:fill="FFFFFF" w:themeFill="background1"/>
        <w:spacing w:line="240" w:lineRule="auto"/>
        <w:ind w:left="23" w:right="23" w:firstLine="544"/>
        <w:jc w:val="both"/>
        <w:rPr>
          <w:sz w:val="24"/>
          <w:szCs w:val="24"/>
        </w:rPr>
      </w:pPr>
      <w:r w:rsidRPr="00954E82">
        <w:rPr>
          <w:sz w:val="24"/>
          <w:szCs w:val="24"/>
        </w:rPr>
        <w:t>Прогноз спроса в системе водоотведения прочими потребителями, включая промышленные предприятия, принят в соответствии темпа</w:t>
      </w:r>
      <w:r w:rsidR="009961D4" w:rsidRPr="00954E82">
        <w:rPr>
          <w:sz w:val="24"/>
          <w:szCs w:val="24"/>
        </w:rPr>
        <w:t xml:space="preserve">ми роста, принятыми в </w:t>
      </w:r>
      <w:r w:rsidR="00F26607" w:rsidRPr="00954E82">
        <w:rPr>
          <w:sz w:val="24"/>
          <w:szCs w:val="24"/>
        </w:rPr>
        <w:t xml:space="preserve">разделе </w:t>
      </w:r>
      <w:r w:rsidR="007D6CC8" w:rsidRPr="00954E82">
        <w:rPr>
          <w:sz w:val="24"/>
          <w:szCs w:val="24"/>
        </w:rPr>
        <w:t>1.3 «Прогноз развития промышленного сектора» Обосновывающих материалов.</w:t>
      </w:r>
    </w:p>
    <w:p w14:paraId="17B62070" w14:textId="178AE1F5" w:rsidR="00FA72EF" w:rsidRPr="00954E82" w:rsidRDefault="00FA72EF"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Показатели спроса в системе водоотведения </w:t>
      </w:r>
      <w:r w:rsidR="00096614" w:rsidRPr="00954E82">
        <w:rPr>
          <w:sz w:val="24"/>
          <w:szCs w:val="24"/>
        </w:rPr>
        <w:t>МО (муниципальный округ) г. Кировск</w:t>
      </w:r>
      <w:r w:rsidRPr="00954E82">
        <w:rPr>
          <w:sz w:val="24"/>
          <w:szCs w:val="24"/>
        </w:rPr>
        <w:t xml:space="preserve"> на перспективу </w:t>
      </w:r>
      <w:r w:rsidR="006343C8" w:rsidRPr="00954E82">
        <w:rPr>
          <w:sz w:val="24"/>
          <w:szCs w:val="24"/>
        </w:rPr>
        <w:t>до 2042</w:t>
      </w:r>
      <w:r w:rsidRPr="00954E82">
        <w:rPr>
          <w:sz w:val="24"/>
          <w:szCs w:val="24"/>
        </w:rPr>
        <w:t xml:space="preserve"> </w:t>
      </w:r>
      <w:r w:rsidR="004C7399" w:rsidRPr="00954E82">
        <w:rPr>
          <w:sz w:val="24"/>
          <w:szCs w:val="24"/>
        </w:rPr>
        <w:t>года</w:t>
      </w:r>
      <w:r w:rsidRPr="00954E82">
        <w:rPr>
          <w:sz w:val="24"/>
          <w:szCs w:val="24"/>
        </w:rPr>
        <w:t xml:space="preserve"> представлены в табл</w:t>
      </w:r>
      <w:r w:rsidR="00CC6F34" w:rsidRPr="00954E82">
        <w:rPr>
          <w:sz w:val="24"/>
          <w:szCs w:val="24"/>
        </w:rPr>
        <w:t>иц</w:t>
      </w:r>
      <w:r w:rsidR="00FB5C72" w:rsidRPr="00954E82">
        <w:rPr>
          <w:sz w:val="24"/>
          <w:szCs w:val="24"/>
        </w:rPr>
        <w:t>ах ниже</w:t>
      </w:r>
      <w:r w:rsidRPr="00954E82">
        <w:rPr>
          <w:sz w:val="24"/>
          <w:szCs w:val="24"/>
        </w:rPr>
        <w:t>.</w:t>
      </w:r>
    </w:p>
    <w:bookmarkEnd w:id="336"/>
    <w:p w14:paraId="410714BF" w14:textId="77777777" w:rsidR="00FA72EF" w:rsidRPr="00954E82" w:rsidRDefault="00FA72EF" w:rsidP="0024775E">
      <w:pPr>
        <w:rPr>
          <w:sz w:val="24"/>
          <w:szCs w:val="24"/>
        </w:rPr>
      </w:pPr>
      <w:r w:rsidRPr="00954E82">
        <w:rPr>
          <w:sz w:val="24"/>
          <w:szCs w:val="24"/>
        </w:rPr>
        <w:br w:type="page"/>
      </w:r>
    </w:p>
    <w:p w14:paraId="47B3B5BC" w14:textId="77777777" w:rsidR="00FA72EF" w:rsidRPr="00954E82" w:rsidRDefault="00FA72EF" w:rsidP="0024775E">
      <w:pPr>
        <w:pStyle w:val="24"/>
        <w:spacing w:line="240" w:lineRule="auto"/>
        <w:ind w:firstLine="720"/>
        <w:jc w:val="right"/>
        <w:rPr>
          <w:szCs w:val="24"/>
        </w:rPr>
        <w:sectPr w:rsidR="00FA72EF" w:rsidRPr="00954E82" w:rsidSect="00F51F94">
          <w:type w:val="nextColumn"/>
          <w:pgSz w:w="16840" w:h="11907" w:orient="landscape"/>
          <w:pgMar w:top="1134" w:right="851" w:bottom="1134" w:left="1134" w:header="720" w:footer="720" w:gutter="0"/>
          <w:cols w:space="720"/>
          <w:docGrid w:linePitch="272"/>
        </w:sectPr>
      </w:pPr>
    </w:p>
    <w:p w14:paraId="3067FC00" w14:textId="2EDAF123" w:rsidR="005E62E1" w:rsidRPr="00954E82" w:rsidRDefault="005E62E1" w:rsidP="0024775E">
      <w:pPr>
        <w:jc w:val="both"/>
        <w:rPr>
          <w:b/>
          <w:bCs/>
          <w:noProof/>
          <w:color w:val="000000"/>
          <w:sz w:val="24"/>
          <w:szCs w:val="24"/>
        </w:rPr>
      </w:pPr>
      <w:bookmarkStart w:id="337" w:name="_Toc184206780"/>
      <w:bookmarkStart w:id="338" w:name="_Toc185598831"/>
      <w:bookmarkStart w:id="339" w:name="_Hlk184644579"/>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61</w:t>
      </w:r>
      <w:r w:rsidRPr="00954E82">
        <w:rPr>
          <w:b/>
          <w:bCs/>
          <w:noProof/>
          <w:color w:val="000000"/>
          <w:sz w:val="24"/>
          <w:szCs w:val="24"/>
        </w:rPr>
        <w:fldChar w:fldCharType="end"/>
      </w:r>
      <w:r w:rsidRPr="00954E82">
        <w:rPr>
          <w:b/>
          <w:bCs/>
          <w:noProof/>
          <w:color w:val="000000"/>
          <w:sz w:val="24"/>
          <w:szCs w:val="24"/>
        </w:rPr>
        <w:t xml:space="preserve"> - Прогнозный баланс поступления сточных вод в централизованную систему водоотведения (принято на КОС №2)</w:t>
      </w:r>
      <w:bookmarkEnd w:id="337"/>
      <w:bookmarkEnd w:id="338"/>
    </w:p>
    <w:tbl>
      <w:tblPr>
        <w:tblW w:w="5000" w:type="pct"/>
        <w:tblCellMar>
          <w:left w:w="28" w:type="dxa"/>
          <w:right w:w="28" w:type="dxa"/>
        </w:tblCellMar>
        <w:tblLook w:val="04A0" w:firstRow="1" w:lastRow="0" w:firstColumn="1" w:lastColumn="0" w:noHBand="0" w:noVBand="1"/>
      </w:tblPr>
      <w:tblGrid>
        <w:gridCol w:w="2135"/>
        <w:gridCol w:w="1013"/>
        <w:gridCol w:w="1013"/>
        <w:gridCol w:w="1014"/>
        <w:gridCol w:w="1014"/>
        <w:gridCol w:w="1014"/>
        <w:gridCol w:w="1014"/>
        <w:gridCol w:w="1014"/>
        <w:gridCol w:w="1014"/>
        <w:gridCol w:w="1014"/>
        <w:gridCol w:w="1014"/>
        <w:gridCol w:w="1014"/>
        <w:gridCol w:w="991"/>
      </w:tblGrid>
      <w:tr w:rsidR="005E62E1" w:rsidRPr="00954E82" w14:paraId="728C759A" w14:textId="77777777" w:rsidTr="00AE6437">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B605F" w14:textId="77777777" w:rsidR="005E62E1" w:rsidRPr="00954E82" w:rsidRDefault="005E62E1" w:rsidP="0024775E">
            <w:pPr>
              <w:contextualSpacing/>
              <w:jc w:val="center"/>
              <w:rPr>
                <w:b/>
                <w:bCs/>
                <w:color w:val="000000"/>
                <w:sz w:val="24"/>
                <w:szCs w:val="24"/>
              </w:rPr>
            </w:pPr>
            <w:r w:rsidRPr="00954E82">
              <w:rPr>
                <w:b/>
                <w:bCs/>
                <w:color w:val="000000"/>
                <w:sz w:val="24"/>
                <w:szCs w:val="24"/>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0ECE438" w14:textId="77777777" w:rsidR="005E62E1" w:rsidRPr="00954E82" w:rsidRDefault="005E62E1" w:rsidP="0024775E">
            <w:pPr>
              <w:contextualSpacing/>
              <w:jc w:val="center"/>
              <w:rPr>
                <w:b/>
                <w:bCs/>
                <w:color w:val="000000"/>
                <w:sz w:val="24"/>
                <w:szCs w:val="24"/>
              </w:rPr>
            </w:pPr>
            <w:r w:rsidRPr="00954E82">
              <w:rPr>
                <w:b/>
                <w:bCs/>
                <w:color w:val="000000"/>
                <w:sz w:val="24"/>
                <w:szCs w:val="24"/>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AFC0BAA" w14:textId="77777777" w:rsidR="005E62E1" w:rsidRPr="00954E82" w:rsidRDefault="005E62E1" w:rsidP="0024775E">
            <w:pPr>
              <w:contextualSpacing/>
              <w:jc w:val="center"/>
              <w:rPr>
                <w:b/>
                <w:bCs/>
                <w:color w:val="000000"/>
                <w:sz w:val="24"/>
                <w:szCs w:val="24"/>
              </w:rPr>
            </w:pPr>
            <w:r w:rsidRPr="00954E82">
              <w:rPr>
                <w:b/>
                <w:bCs/>
                <w:color w:val="000000"/>
                <w:sz w:val="24"/>
                <w:szCs w:val="24"/>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25851FF" w14:textId="77777777" w:rsidR="005E62E1" w:rsidRPr="00954E82" w:rsidRDefault="005E62E1" w:rsidP="0024775E">
            <w:pPr>
              <w:contextualSpacing/>
              <w:jc w:val="center"/>
              <w:rPr>
                <w:b/>
                <w:bCs/>
                <w:color w:val="000000"/>
                <w:sz w:val="24"/>
                <w:szCs w:val="24"/>
              </w:rPr>
            </w:pPr>
            <w:r w:rsidRPr="00954E82">
              <w:rPr>
                <w:b/>
                <w:bCs/>
                <w:color w:val="000000"/>
                <w:sz w:val="24"/>
                <w:szCs w:val="24"/>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14E8A4A" w14:textId="77777777" w:rsidR="005E62E1" w:rsidRPr="00954E82" w:rsidRDefault="005E62E1" w:rsidP="0024775E">
            <w:pPr>
              <w:contextualSpacing/>
              <w:jc w:val="center"/>
              <w:rPr>
                <w:b/>
                <w:bCs/>
                <w:color w:val="000000"/>
                <w:sz w:val="24"/>
                <w:szCs w:val="24"/>
              </w:rPr>
            </w:pPr>
            <w:r w:rsidRPr="00954E82">
              <w:rPr>
                <w:b/>
                <w:bCs/>
                <w:color w:val="000000"/>
                <w:sz w:val="24"/>
                <w:szCs w:val="24"/>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D1C0D06" w14:textId="77777777" w:rsidR="005E62E1" w:rsidRPr="00954E82" w:rsidRDefault="005E62E1" w:rsidP="0024775E">
            <w:pPr>
              <w:contextualSpacing/>
              <w:jc w:val="center"/>
              <w:rPr>
                <w:b/>
                <w:bCs/>
                <w:color w:val="000000"/>
                <w:sz w:val="24"/>
                <w:szCs w:val="24"/>
              </w:rPr>
            </w:pPr>
            <w:r w:rsidRPr="00954E82">
              <w:rPr>
                <w:b/>
                <w:bCs/>
                <w:color w:val="000000"/>
                <w:sz w:val="24"/>
                <w:szCs w:val="24"/>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82C9EB5" w14:textId="77777777" w:rsidR="005E62E1" w:rsidRPr="00954E82" w:rsidRDefault="005E62E1" w:rsidP="0024775E">
            <w:pPr>
              <w:contextualSpacing/>
              <w:jc w:val="center"/>
              <w:rPr>
                <w:b/>
                <w:bCs/>
                <w:color w:val="000000"/>
                <w:sz w:val="24"/>
                <w:szCs w:val="24"/>
              </w:rPr>
            </w:pPr>
            <w:r w:rsidRPr="00954E82">
              <w:rPr>
                <w:b/>
                <w:bCs/>
                <w:color w:val="000000"/>
                <w:sz w:val="24"/>
                <w:szCs w:val="24"/>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2D16597" w14:textId="77777777" w:rsidR="005E62E1" w:rsidRPr="00954E82" w:rsidRDefault="005E62E1" w:rsidP="0024775E">
            <w:pPr>
              <w:contextualSpacing/>
              <w:jc w:val="center"/>
              <w:rPr>
                <w:b/>
                <w:bCs/>
                <w:color w:val="000000"/>
                <w:sz w:val="24"/>
                <w:szCs w:val="24"/>
              </w:rPr>
            </w:pPr>
            <w:r w:rsidRPr="00954E82">
              <w:rPr>
                <w:b/>
                <w:bCs/>
                <w:color w:val="000000"/>
                <w:sz w:val="24"/>
                <w:szCs w:val="24"/>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633118B" w14:textId="77777777" w:rsidR="005E62E1" w:rsidRPr="00954E82" w:rsidRDefault="005E62E1" w:rsidP="0024775E">
            <w:pPr>
              <w:contextualSpacing/>
              <w:jc w:val="center"/>
              <w:rPr>
                <w:b/>
                <w:bCs/>
                <w:color w:val="000000"/>
                <w:sz w:val="24"/>
                <w:szCs w:val="24"/>
              </w:rPr>
            </w:pPr>
            <w:r w:rsidRPr="00954E82">
              <w:rPr>
                <w:b/>
                <w:bCs/>
                <w:color w:val="000000"/>
                <w:sz w:val="24"/>
                <w:szCs w:val="24"/>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034EA7A" w14:textId="77777777" w:rsidR="005E62E1" w:rsidRPr="00954E82" w:rsidRDefault="005E62E1" w:rsidP="0024775E">
            <w:pPr>
              <w:contextualSpacing/>
              <w:jc w:val="center"/>
              <w:rPr>
                <w:b/>
                <w:bCs/>
                <w:color w:val="000000"/>
                <w:sz w:val="24"/>
                <w:szCs w:val="24"/>
              </w:rPr>
            </w:pPr>
            <w:r w:rsidRPr="00954E82">
              <w:rPr>
                <w:b/>
                <w:bCs/>
                <w:color w:val="000000"/>
                <w:sz w:val="24"/>
                <w:szCs w:val="24"/>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913E9CB" w14:textId="77777777" w:rsidR="005E62E1" w:rsidRPr="00954E82" w:rsidRDefault="005E62E1" w:rsidP="0024775E">
            <w:pPr>
              <w:contextualSpacing/>
              <w:jc w:val="center"/>
              <w:rPr>
                <w:b/>
                <w:bCs/>
                <w:color w:val="000000"/>
                <w:sz w:val="24"/>
                <w:szCs w:val="24"/>
              </w:rPr>
            </w:pPr>
            <w:r w:rsidRPr="00954E82">
              <w:rPr>
                <w:b/>
                <w:bCs/>
                <w:color w:val="000000"/>
                <w:sz w:val="24"/>
                <w:szCs w:val="24"/>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BFCCF50" w14:textId="77777777" w:rsidR="005E62E1" w:rsidRPr="00954E82" w:rsidRDefault="005E62E1" w:rsidP="0024775E">
            <w:pPr>
              <w:contextualSpacing/>
              <w:jc w:val="center"/>
              <w:rPr>
                <w:b/>
                <w:bCs/>
                <w:color w:val="000000"/>
                <w:sz w:val="24"/>
                <w:szCs w:val="24"/>
              </w:rPr>
            </w:pPr>
            <w:r w:rsidRPr="00954E82">
              <w:rPr>
                <w:b/>
                <w:bCs/>
                <w:color w:val="000000"/>
                <w:sz w:val="24"/>
                <w:szCs w:val="24"/>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0CAA0B9E" w14:textId="77777777" w:rsidR="005E62E1" w:rsidRPr="00954E82" w:rsidRDefault="005E62E1" w:rsidP="0024775E">
            <w:pPr>
              <w:contextualSpacing/>
              <w:jc w:val="center"/>
              <w:rPr>
                <w:b/>
                <w:bCs/>
                <w:color w:val="000000"/>
                <w:sz w:val="24"/>
                <w:szCs w:val="24"/>
              </w:rPr>
            </w:pPr>
            <w:r w:rsidRPr="00954E82">
              <w:rPr>
                <w:b/>
                <w:bCs/>
                <w:color w:val="000000"/>
                <w:sz w:val="24"/>
                <w:szCs w:val="24"/>
              </w:rPr>
              <w:t>2034-2042</w:t>
            </w:r>
          </w:p>
        </w:tc>
      </w:tr>
      <w:tr w:rsidR="005E62E1" w:rsidRPr="00954E82" w14:paraId="5DD04A2C"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1188808C" w14:textId="77777777" w:rsidR="005E62E1" w:rsidRPr="00954E82" w:rsidRDefault="005E62E1" w:rsidP="0024775E">
            <w:pPr>
              <w:contextualSpacing/>
              <w:jc w:val="center"/>
              <w:rPr>
                <w:color w:val="000000"/>
                <w:sz w:val="24"/>
                <w:szCs w:val="24"/>
              </w:rPr>
            </w:pPr>
            <w:r w:rsidRPr="00954E82">
              <w:rPr>
                <w:color w:val="000000"/>
                <w:sz w:val="24"/>
                <w:szCs w:val="24"/>
              </w:rPr>
              <w:t>Принято сточных вод, всего в т.ч</w:t>
            </w:r>
          </w:p>
        </w:tc>
        <w:tc>
          <w:tcPr>
            <w:tcW w:w="355" w:type="pct"/>
            <w:tcBorders>
              <w:top w:val="nil"/>
              <w:left w:val="nil"/>
              <w:bottom w:val="single" w:sz="4" w:space="0" w:color="auto"/>
              <w:right w:val="single" w:sz="4" w:space="0" w:color="auto"/>
            </w:tcBorders>
            <w:shd w:val="clear" w:color="auto" w:fill="auto"/>
            <w:vAlign w:val="center"/>
            <w:hideMark/>
          </w:tcPr>
          <w:p w14:paraId="3CB8280B" w14:textId="77777777" w:rsidR="005E62E1" w:rsidRPr="00954E82" w:rsidRDefault="005E62E1" w:rsidP="0024775E">
            <w:pPr>
              <w:contextualSpacing/>
              <w:jc w:val="center"/>
              <w:rPr>
                <w:color w:val="000000"/>
                <w:sz w:val="24"/>
                <w:szCs w:val="24"/>
                <w:vertAlign w:val="superscript"/>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7FE4F5C6" w14:textId="77777777" w:rsidR="005E62E1" w:rsidRPr="00954E82" w:rsidRDefault="005E62E1" w:rsidP="0024775E">
            <w:pPr>
              <w:contextualSpacing/>
              <w:jc w:val="center"/>
              <w:rPr>
                <w:color w:val="000000"/>
                <w:sz w:val="24"/>
                <w:szCs w:val="24"/>
              </w:rPr>
            </w:pPr>
            <w:r w:rsidRPr="00954E82">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0DB5AD96" w14:textId="77777777" w:rsidR="005E62E1" w:rsidRPr="00954E82" w:rsidRDefault="005E62E1" w:rsidP="0024775E">
            <w:pPr>
              <w:contextualSpacing/>
              <w:jc w:val="center"/>
              <w:rPr>
                <w:color w:val="000000"/>
                <w:sz w:val="24"/>
                <w:szCs w:val="24"/>
              </w:rPr>
            </w:pPr>
            <w:r w:rsidRPr="00954E82">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0DD10253" w14:textId="77777777" w:rsidR="005E62E1" w:rsidRPr="00954E82" w:rsidRDefault="005E62E1" w:rsidP="0024775E">
            <w:pPr>
              <w:contextualSpacing/>
              <w:jc w:val="center"/>
              <w:rPr>
                <w:color w:val="000000"/>
                <w:sz w:val="24"/>
                <w:szCs w:val="24"/>
              </w:rPr>
            </w:pPr>
            <w:r w:rsidRPr="00954E82">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2652F1C9" w14:textId="77777777" w:rsidR="005E62E1" w:rsidRPr="00954E82" w:rsidRDefault="005E62E1" w:rsidP="0024775E">
            <w:pPr>
              <w:contextualSpacing/>
              <w:jc w:val="center"/>
              <w:rPr>
                <w:color w:val="000000"/>
                <w:sz w:val="24"/>
                <w:szCs w:val="24"/>
              </w:rPr>
            </w:pPr>
            <w:r w:rsidRPr="00954E82">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5712785F" w14:textId="77777777" w:rsidR="005E62E1" w:rsidRPr="00954E82" w:rsidRDefault="005E62E1" w:rsidP="0024775E">
            <w:pPr>
              <w:contextualSpacing/>
              <w:jc w:val="center"/>
              <w:rPr>
                <w:color w:val="000000"/>
                <w:sz w:val="24"/>
                <w:szCs w:val="24"/>
              </w:rPr>
            </w:pPr>
            <w:r w:rsidRPr="00954E82">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7AA0B1DE" w14:textId="77777777" w:rsidR="005E62E1" w:rsidRPr="00954E82" w:rsidRDefault="005E62E1" w:rsidP="0024775E">
            <w:pPr>
              <w:contextualSpacing/>
              <w:jc w:val="center"/>
              <w:rPr>
                <w:color w:val="000000"/>
                <w:sz w:val="24"/>
                <w:szCs w:val="24"/>
              </w:rPr>
            </w:pPr>
            <w:r w:rsidRPr="00954E82">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01D49E4B" w14:textId="77777777" w:rsidR="005E62E1" w:rsidRPr="00954E82" w:rsidRDefault="005E62E1" w:rsidP="0024775E">
            <w:pPr>
              <w:contextualSpacing/>
              <w:jc w:val="center"/>
              <w:rPr>
                <w:color w:val="000000"/>
                <w:sz w:val="24"/>
                <w:szCs w:val="24"/>
              </w:rPr>
            </w:pPr>
            <w:r w:rsidRPr="00954E82">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54C95479" w14:textId="77777777" w:rsidR="005E62E1" w:rsidRPr="00954E82" w:rsidRDefault="005E62E1" w:rsidP="0024775E">
            <w:pPr>
              <w:contextualSpacing/>
              <w:jc w:val="center"/>
              <w:rPr>
                <w:color w:val="000000"/>
                <w:sz w:val="24"/>
                <w:szCs w:val="24"/>
              </w:rPr>
            </w:pPr>
            <w:r w:rsidRPr="00954E82">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4ABA8CC3" w14:textId="77777777" w:rsidR="005E62E1" w:rsidRPr="00954E82" w:rsidRDefault="005E62E1" w:rsidP="0024775E">
            <w:pPr>
              <w:contextualSpacing/>
              <w:jc w:val="center"/>
              <w:rPr>
                <w:color w:val="000000"/>
                <w:sz w:val="24"/>
                <w:szCs w:val="24"/>
              </w:rPr>
            </w:pPr>
            <w:r w:rsidRPr="00954E82">
              <w:rPr>
                <w:color w:val="000000"/>
                <w:sz w:val="24"/>
                <w:szCs w:val="24"/>
              </w:rPr>
              <w:t>2423,4</w:t>
            </w:r>
          </w:p>
        </w:tc>
        <w:tc>
          <w:tcPr>
            <w:tcW w:w="355" w:type="pct"/>
            <w:tcBorders>
              <w:top w:val="nil"/>
              <w:left w:val="nil"/>
              <w:bottom w:val="single" w:sz="4" w:space="0" w:color="auto"/>
              <w:right w:val="single" w:sz="4" w:space="0" w:color="auto"/>
            </w:tcBorders>
            <w:shd w:val="clear" w:color="auto" w:fill="auto"/>
            <w:vAlign w:val="center"/>
            <w:hideMark/>
          </w:tcPr>
          <w:p w14:paraId="71B6E768" w14:textId="77777777" w:rsidR="005E62E1" w:rsidRPr="00954E82" w:rsidRDefault="005E62E1" w:rsidP="0024775E">
            <w:pPr>
              <w:contextualSpacing/>
              <w:jc w:val="center"/>
              <w:rPr>
                <w:color w:val="000000"/>
                <w:sz w:val="24"/>
                <w:szCs w:val="24"/>
              </w:rPr>
            </w:pPr>
            <w:r w:rsidRPr="00954E82">
              <w:rPr>
                <w:color w:val="000000"/>
                <w:sz w:val="24"/>
                <w:szCs w:val="24"/>
              </w:rPr>
              <w:t>2423,4</w:t>
            </w:r>
          </w:p>
        </w:tc>
        <w:tc>
          <w:tcPr>
            <w:tcW w:w="349" w:type="pct"/>
            <w:tcBorders>
              <w:top w:val="nil"/>
              <w:left w:val="nil"/>
              <w:bottom w:val="single" w:sz="4" w:space="0" w:color="auto"/>
              <w:right w:val="single" w:sz="4" w:space="0" w:color="auto"/>
            </w:tcBorders>
            <w:shd w:val="clear" w:color="auto" w:fill="auto"/>
            <w:vAlign w:val="center"/>
            <w:hideMark/>
          </w:tcPr>
          <w:p w14:paraId="10D8876E" w14:textId="77777777" w:rsidR="005E62E1" w:rsidRPr="00954E82" w:rsidRDefault="005E62E1" w:rsidP="0024775E">
            <w:pPr>
              <w:contextualSpacing/>
              <w:jc w:val="center"/>
              <w:rPr>
                <w:color w:val="000000"/>
                <w:sz w:val="24"/>
                <w:szCs w:val="24"/>
              </w:rPr>
            </w:pPr>
            <w:r w:rsidRPr="00954E82">
              <w:rPr>
                <w:color w:val="000000"/>
                <w:sz w:val="24"/>
                <w:szCs w:val="24"/>
              </w:rPr>
              <w:t>2423,4</w:t>
            </w:r>
          </w:p>
        </w:tc>
      </w:tr>
      <w:tr w:rsidR="005E62E1" w:rsidRPr="00954E82" w14:paraId="0B5408CD"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1ABA5134" w14:textId="77777777" w:rsidR="005E62E1" w:rsidRPr="00954E82" w:rsidRDefault="005E62E1" w:rsidP="0024775E">
            <w:pPr>
              <w:contextualSpacing/>
              <w:jc w:val="center"/>
              <w:rPr>
                <w:color w:val="000000"/>
                <w:sz w:val="24"/>
                <w:szCs w:val="24"/>
              </w:rPr>
            </w:pPr>
            <w:r w:rsidRPr="00954E82">
              <w:rPr>
                <w:color w:val="000000"/>
                <w:sz w:val="24"/>
                <w:szCs w:val="24"/>
              </w:rPr>
              <w:t>население</w:t>
            </w:r>
          </w:p>
        </w:tc>
        <w:tc>
          <w:tcPr>
            <w:tcW w:w="355" w:type="pct"/>
            <w:tcBorders>
              <w:top w:val="nil"/>
              <w:left w:val="nil"/>
              <w:bottom w:val="single" w:sz="4" w:space="0" w:color="auto"/>
              <w:right w:val="single" w:sz="4" w:space="0" w:color="auto"/>
            </w:tcBorders>
            <w:shd w:val="clear" w:color="auto" w:fill="auto"/>
            <w:hideMark/>
          </w:tcPr>
          <w:p w14:paraId="78C9FBD9"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77CFAA5E" w14:textId="77777777" w:rsidR="005E62E1" w:rsidRPr="00954E82" w:rsidRDefault="005E62E1" w:rsidP="0024775E">
            <w:pPr>
              <w:contextualSpacing/>
              <w:jc w:val="center"/>
              <w:rPr>
                <w:color w:val="000000"/>
                <w:sz w:val="24"/>
                <w:szCs w:val="24"/>
              </w:rPr>
            </w:pPr>
            <w:r w:rsidRPr="00954E82">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74C7BFC5" w14:textId="77777777" w:rsidR="005E62E1" w:rsidRPr="00954E82" w:rsidRDefault="005E62E1" w:rsidP="0024775E">
            <w:pPr>
              <w:contextualSpacing/>
              <w:jc w:val="center"/>
              <w:rPr>
                <w:color w:val="000000"/>
                <w:sz w:val="24"/>
                <w:szCs w:val="24"/>
              </w:rPr>
            </w:pPr>
            <w:r w:rsidRPr="00954E82">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2E14F0DD" w14:textId="77777777" w:rsidR="005E62E1" w:rsidRPr="00954E82" w:rsidRDefault="005E62E1" w:rsidP="0024775E">
            <w:pPr>
              <w:contextualSpacing/>
              <w:jc w:val="center"/>
              <w:rPr>
                <w:color w:val="000000"/>
                <w:sz w:val="24"/>
                <w:szCs w:val="24"/>
              </w:rPr>
            </w:pPr>
            <w:r w:rsidRPr="00954E82">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74691158" w14:textId="77777777" w:rsidR="005E62E1" w:rsidRPr="00954E82" w:rsidRDefault="005E62E1" w:rsidP="0024775E">
            <w:pPr>
              <w:contextualSpacing/>
              <w:jc w:val="center"/>
              <w:rPr>
                <w:color w:val="000000"/>
                <w:sz w:val="24"/>
                <w:szCs w:val="24"/>
              </w:rPr>
            </w:pPr>
            <w:r w:rsidRPr="00954E82">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7DCB4C9C" w14:textId="77777777" w:rsidR="005E62E1" w:rsidRPr="00954E82" w:rsidRDefault="005E62E1" w:rsidP="0024775E">
            <w:pPr>
              <w:contextualSpacing/>
              <w:jc w:val="center"/>
              <w:rPr>
                <w:color w:val="000000"/>
                <w:sz w:val="24"/>
                <w:szCs w:val="24"/>
              </w:rPr>
            </w:pPr>
            <w:r w:rsidRPr="00954E82">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7B46EF62" w14:textId="77777777" w:rsidR="005E62E1" w:rsidRPr="00954E82" w:rsidRDefault="005E62E1" w:rsidP="0024775E">
            <w:pPr>
              <w:contextualSpacing/>
              <w:jc w:val="center"/>
              <w:rPr>
                <w:color w:val="000000"/>
                <w:sz w:val="24"/>
                <w:szCs w:val="24"/>
              </w:rPr>
            </w:pPr>
            <w:r w:rsidRPr="00954E82">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6B5A8666" w14:textId="77777777" w:rsidR="005E62E1" w:rsidRPr="00954E82" w:rsidRDefault="005E62E1" w:rsidP="0024775E">
            <w:pPr>
              <w:contextualSpacing/>
              <w:jc w:val="center"/>
              <w:rPr>
                <w:color w:val="000000"/>
                <w:sz w:val="24"/>
                <w:szCs w:val="24"/>
              </w:rPr>
            </w:pPr>
            <w:r w:rsidRPr="00954E82">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0AE2E461" w14:textId="77777777" w:rsidR="005E62E1" w:rsidRPr="00954E82" w:rsidRDefault="005E62E1" w:rsidP="0024775E">
            <w:pPr>
              <w:contextualSpacing/>
              <w:jc w:val="center"/>
              <w:rPr>
                <w:color w:val="000000"/>
                <w:sz w:val="24"/>
                <w:szCs w:val="24"/>
              </w:rPr>
            </w:pPr>
            <w:r w:rsidRPr="00954E82">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3D601150" w14:textId="77777777" w:rsidR="005E62E1" w:rsidRPr="00954E82" w:rsidRDefault="005E62E1" w:rsidP="0024775E">
            <w:pPr>
              <w:contextualSpacing/>
              <w:jc w:val="center"/>
              <w:rPr>
                <w:color w:val="000000"/>
                <w:sz w:val="24"/>
                <w:szCs w:val="24"/>
              </w:rPr>
            </w:pPr>
            <w:r w:rsidRPr="00954E82">
              <w:rPr>
                <w:color w:val="000000"/>
                <w:sz w:val="24"/>
                <w:szCs w:val="24"/>
              </w:rPr>
              <w:t>1779,2</w:t>
            </w:r>
          </w:p>
        </w:tc>
        <w:tc>
          <w:tcPr>
            <w:tcW w:w="355" w:type="pct"/>
            <w:tcBorders>
              <w:top w:val="nil"/>
              <w:left w:val="nil"/>
              <w:bottom w:val="single" w:sz="4" w:space="0" w:color="auto"/>
              <w:right w:val="single" w:sz="4" w:space="0" w:color="auto"/>
            </w:tcBorders>
            <w:shd w:val="clear" w:color="auto" w:fill="auto"/>
            <w:vAlign w:val="center"/>
            <w:hideMark/>
          </w:tcPr>
          <w:p w14:paraId="29850D1F" w14:textId="77777777" w:rsidR="005E62E1" w:rsidRPr="00954E82" w:rsidRDefault="005E62E1" w:rsidP="0024775E">
            <w:pPr>
              <w:contextualSpacing/>
              <w:jc w:val="center"/>
              <w:rPr>
                <w:color w:val="000000"/>
                <w:sz w:val="24"/>
                <w:szCs w:val="24"/>
              </w:rPr>
            </w:pPr>
            <w:r w:rsidRPr="00954E82">
              <w:rPr>
                <w:color w:val="000000"/>
                <w:sz w:val="24"/>
                <w:szCs w:val="24"/>
              </w:rPr>
              <w:t>1779,2</w:t>
            </w:r>
          </w:p>
        </w:tc>
        <w:tc>
          <w:tcPr>
            <w:tcW w:w="349" w:type="pct"/>
            <w:tcBorders>
              <w:top w:val="nil"/>
              <w:left w:val="nil"/>
              <w:bottom w:val="single" w:sz="4" w:space="0" w:color="auto"/>
              <w:right w:val="single" w:sz="4" w:space="0" w:color="auto"/>
            </w:tcBorders>
            <w:shd w:val="clear" w:color="auto" w:fill="auto"/>
            <w:vAlign w:val="center"/>
            <w:hideMark/>
          </w:tcPr>
          <w:p w14:paraId="705516AE" w14:textId="77777777" w:rsidR="005E62E1" w:rsidRPr="00954E82" w:rsidRDefault="005E62E1" w:rsidP="0024775E">
            <w:pPr>
              <w:contextualSpacing/>
              <w:jc w:val="center"/>
              <w:rPr>
                <w:color w:val="000000"/>
                <w:sz w:val="24"/>
                <w:szCs w:val="24"/>
              </w:rPr>
            </w:pPr>
            <w:r w:rsidRPr="00954E82">
              <w:rPr>
                <w:color w:val="000000"/>
                <w:sz w:val="24"/>
                <w:szCs w:val="24"/>
              </w:rPr>
              <w:t>1779,2</w:t>
            </w:r>
          </w:p>
        </w:tc>
      </w:tr>
      <w:tr w:rsidR="005E62E1" w:rsidRPr="00954E82" w14:paraId="4E36DC32"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31E2500E" w14:textId="77777777" w:rsidR="005E62E1" w:rsidRPr="00954E82" w:rsidRDefault="005E62E1" w:rsidP="0024775E">
            <w:pPr>
              <w:contextualSpacing/>
              <w:jc w:val="center"/>
              <w:rPr>
                <w:color w:val="000000"/>
                <w:sz w:val="24"/>
                <w:szCs w:val="24"/>
              </w:rPr>
            </w:pPr>
            <w:r w:rsidRPr="00954E82">
              <w:rPr>
                <w:color w:val="000000"/>
                <w:sz w:val="24"/>
                <w:szCs w:val="24"/>
              </w:rPr>
              <w:t>бюджет</w:t>
            </w:r>
          </w:p>
        </w:tc>
        <w:tc>
          <w:tcPr>
            <w:tcW w:w="355" w:type="pct"/>
            <w:tcBorders>
              <w:top w:val="nil"/>
              <w:left w:val="nil"/>
              <w:bottom w:val="single" w:sz="4" w:space="0" w:color="auto"/>
              <w:right w:val="single" w:sz="4" w:space="0" w:color="auto"/>
            </w:tcBorders>
            <w:shd w:val="clear" w:color="auto" w:fill="auto"/>
            <w:hideMark/>
          </w:tcPr>
          <w:p w14:paraId="5225E9AC"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13825B5B" w14:textId="77777777" w:rsidR="005E62E1" w:rsidRPr="00954E82" w:rsidRDefault="005E62E1" w:rsidP="0024775E">
            <w:pPr>
              <w:contextualSpacing/>
              <w:jc w:val="center"/>
              <w:rPr>
                <w:color w:val="000000"/>
                <w:sz w:val="24"/>
                <w:szCs w:val="24"/>
              </w:rPr>
            </w:pPr>
            <w:r w:rsidRPr="00954E82">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0AF76CCE" w14:textId="77777777" w:rsidR="005E62E1" w:rsidRPr="00954E82" w:rsidRDefault="005E62E1" w:rsidP="0024775E">
            <w:pPr>
              <w:contextualSpacing/>
              <w:jc w:val="center"/>
              <w:rPr>
                <w:color w:val="000000"/>
                <w:sz w:val="24"/>
                <w:szCs w:val="24"/>
              </w:rPr>
            </w:pPr>
            <w:r w:rsidRPr="00954E82">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5115DDE5" w14:textId="77777777" w:rsidR="005E62E1" w:rsidRPr="00954E82" w:rsidRDefault="005E62E1" w:rsidP="0024775E">
            <w:pPr>
              <w:contextualSpacing/>
              <w:jc w:val="center"/>
              <w:rPr>
                <w:color w:val="000000"/>
                <w:sz w:val="24"/>
                <w:szCs w:val="24"/>
              </w:rPr>
            </w:pPr>
            <w:r w:rsidRPr="00954E82">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4EEE89D5" w14:textId="77777777" w:rsidR="005E62E1" w:rsidRPr="00954E82" w:rsidRDefault="005E62E1" w:rsidP="0024775E">
            <w:pPr>
              <w:contextualSpacing/>
              <w:jc w:val="center"/>
              <w:rPr>
                <w:color w:val="000000"/>
                <w:sz w:val="24"/>
                <w:szCs w:val="24"/>
              </w:rPr>
            </w:pPr>
            <w:r w:rsidRPr="00954E82">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302AA2F2" w14:textId="77777777" w:rsidR="005E62E1" w:rsidRPr="00954E82" w:rsidRDefault="005E62E1" w:rsidP="0024775E">
            <w:pPr>
              <w:contextualSpacing/>
              <w:jc w:val="center"/>
              <w:rPr>
                <w:color w:val="000000"/>
                <w:sz w:val="24"/>
                <w:szCs w:val="24"/>
              </w:rPr>
            </w:pPr>
            <w:r w:rsidRPr="00954E82">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6EB9ED56" w14:textId="77777777" w:rsidR="005E62E1" w:rsidRPr="00954E82" w:rsidRDefault="005E62E1" w:rsidP="0024775E">
            <w:pPr>
              <w:contextualSpacing/>
              <w:jc w:val="center"/>
              <w:rPr>
                <w:color w:val="000000"/>
                <w:sz w:val="24"/>
                <w:szCs w:val="24"/>
              </w:rPr>
            </w:pPr>
            <w:r w:rsidRPr="00954E82">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6DD2EAC2" w14:textId="77777777" w:rsidR="005E62E1" w:rsidRPr="00954E82" w:rsidRDefault="005E62E1" w:rsidP="0024775E">
            <w:pPr>
              <w:contextualSpacing/>
              <w:jc w:val="center"/>
              <w:rPr>
                <w:color w:val="000000"/>
                <w:sz w:val="24"/>
                <w:szCs w:val="24"/>
              </w:rPr>
            </w:pPr>
            <w:r w:rsidRPr="00954E82">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4F8511AE" w14:textId="77777777" w:rsidR="005E62E1" w:rsidRPr="00954E82" w:rsidRDefault="005E62E1" w:rsidP="0024775E">
            <w:pPr>
              <w:contextualSpacing/>
              <w:jc w:val="center"/>
              <w:rPr>
                <w:color w:val="000000"/>
                <w:sz w:val="24"/>
                <w:szCs w:val="24"/>
              </w:rPr>
            </w:pPr>
            <w:r w:rsidRPr="00954E82">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3F042E22" w14:textId="77777777" w:rsidR="005E62E1" w:rsidRPr="00954E82" w:rsidRDefault="005E62E1" w:rsidP="0024775E">
            <w:pPr>
              <w:contextualSpacing/>
              <w:jc w:val="center"/>
              <w:rPr>
                <w:color w:val="000000"/>
                <w:sz w:val="24"/>
                <w:szCs w:val="24"/>
              </w:rPr>
            </w:pPr>
            <w:r w:rsidRPr="00954E82">
              <w:rPr>
                <w:color w:val="000000"/>
                <w:sz w:val="24"/>
                <w:szCs w:val="24"/>
              </w:rPr>
              <w:t>126,4</w:t>
            </w:r>
          </w:p>
        </w:tc>
        <w:tc>
          <w:tcPr>
            <w:tcW w:w="355" w:type="pct"/>
            <w:tcBorders>
              <w:top w:val="nil"/>
              <w:left w:val="nil"/>
              <w:bottom w:val="single" w:sz="4" w:space="0" w:color="auto"/>
              <w:right w:val="single" w:sz="4" w:space="0" w:color="auto"/>
            </w:tcBorders>
            <w:shd w:val="clear" w:color="auto" w:fill="auto"/>
            <w:vAlign w:val="center"/>
            <w:hideMark/>
          </w:tcPr>
          <w:p w14:paraId="1E6A93BD" w14:textId="77777777" w:rsidR="005E62E1" w:rsidRPr="00954E82" w:rsidRDefault="005E62E1" w:rsidP="0024775E">
            <w:pPr>
              <w:contextualSpacing/>
              <w:jc w:val="center"/>
              <w:rPr>
                <w:color w:val="000000"/>
                <w:sz w:val="24"/>
                <w:szCs w:val="24"/>
              </w:rPr>
            </w:pPr>
            <w:r w:rsidRPr="00954E82">
              <w:rPr>
                <w:color w:val="000000"/>
                <w:sz w:val="24"/>
                <w:szCs w:val="24"/>
              </w:rPr>
              <w:t>126,4</w:t>
            </w:r>
          </w:p>
        </w:tc>
        <w:tc>
          <w:tcPr>
            <w:tcW w:w="349" w:type="pct"/>
            <w:tcBorders>
              <w:top w:val="nil"/>
              <w:left w:val="nil"/>
              <w:bottom w:val="single" w:sz="4" w:space="0" w:color="auto"/>
              <w:right w:val="single" w:sz="4" w:space="0" w:color="auto"/>
            </w:tcBorders>
            <w:shd w:val="clear" w:color="auto" w:fill="auto"/>
            <w:vAlign w:val="center"/>
            <w:hideMark/>
          </w:tcPr>
          <w:p w14:paraId="79B274C6" w14:textId="77777777" w:rsidR="005E62E1" w:rsidRPr="00954E82" w:rsidRDefault="005E62E1" w:rsidP="0024775E">
            <w:pPr>
              <w:contextualSpacing/>
              <w:jc w:val="center"/>
              <w:rPr>
                <w:color w:val="000000"/>
                <w:sz w:val="24"/>
                <w:szCs w:val="24"/>
              </w:rPr>
            </w:pPr>
            <w:r w:rsidRPr="00954E82">
              <w:rPr>
                <w:color w:val="000000"/>
                <w:sz w:val="24"/>
                <w:szCs w:val="24"/>
              </w:rPr>
              <w:t>126,4</w:t>
            </w:r>
          </w:p>
        </w:tc>
      </w:tr>
      <w:tr w:rsidR="005E62E1" w:rsidRPr="00954E82" w14:paraId="0BDFC437"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29AA4534" w14:textId="77777777" w:rsidR="005E62E1" w:rsidRPr="00954E82" w:rsidRDefault="005E62E1" w:rsidP="0024775E">
            <w:pPr>
              <w:contextualSpacing/>
              <w:jc w:val="center"/>
              <w:rPr>
                <w:color w:val="000000"/>
                <w:sz w:val="24"/>
                <w:szCs w:val="24"/>
              </w:rPr>
            </w:pPr>
            <w:r w:rsidRPr="00954E82">
              <w:rPr>
                <w:color w:val="000000"/>
                <w:sz w:val="24"/>
                <w:szCs w:val="24"/>
              </w:rPr>
              <w:t>прочие</w:t>
            </w:r>
          </w:p>
        </w:tc>
        <w:tc>
          <w:tcPr>
            <w:tcW w:w="355" w:type="pct"/>
            <w:tcBorders>
              <w:top w:val="nil"/>
              <w:left w:val="nil"/>
              <w:bottom w:val="single" w:sz="4" w:space="0" w:color="auto"/>
              <w:right w:val="single" w:sz="4" w:space="0" w:color="auto"/>
            </w:tcBorders>
            <w:shd w:val="clear" w:color="auto" w:fill="auto"/>
            <w:hideMark/>
          </w:tcPr>
          <w:p w14:paraId="042DA9F8"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66DE4CE8" w14:textId="77777777" w:rsidR="005E62E1" w:rsidRPr="00954E82" w:rsidRDefault="005E62E1" w:rsidP="0024775E">
            <w:pPr>
              <w:contextualSpacing/>
              <w:jc w:val="center"/>
              <w:rPr>
                <w:color w:val="000000"/>
                <w:sz w:val="24"/>
                <w:szCs w:val="24"/>
              </w:rPr>
            </w:pPr>
            <w:r w:rsidRPr="00954E82">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79395ADC" w14:textId="77777777" w:rsidR="005E62E1" w:rsidRPr="00954E82" w:rsidRDefault="005E62E1" w:rsidP="0024775E">
            <w:pPr>
              <w:contextualSpacing/>
              <w:jc w:val="center"/>
              <w:rPr>
                <w:color w:val="000000"/>
                <w:sz w:val="24"/>
                <w:szCs w:val="24"/>
              </w:rPr>
            </w:pPr>
            <w:r w:rsidRPr="00954E82">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285FB06C" w14:textId="77777777" w:rsidR="005E62E1" w:rsidRPr="00954E82" w:rsidRDefault="005E62E1" w:rsidP="0024775E">
            <w:pPr>
              <w:contextualSpacing/>
              <w:jc w:val="center"/>
              <w:rPr>
                <w:color w:val="000000"/>
                <w:sz w:val="24"/>
                <w:szCs w:val="24"/>
              </w:rPr>
            </w:pPr>
            <w:r w:rsidRPr="00954E82">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79FFD481" w14:textId="77777777" w:rsidR="005E62E1" w:rsidRPr="00954E82" w:rsidRDefault="005E62E1" w:rsidP="0024775E">
            <w:pPr>
              <w:contextualSpacing/>
              <w:jc w:val="center"/>
              <w:rPr>
                <w:color w:val="000000"/>
                <w:sz w:val="24"/>
                <w:szCs w:val="24"/>
              </w:rPr>
            </w:pPr>
            <w:r w:rsidRPr="00954E82">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66885EAF" w14:textId="77777777" w:rsidR="005E62E1" w:rsidRPr="00954E82" w:rsidRDefault="005E62E1" w:rsidP="0024775E">
            <w:pPr>
              <w:contextualSpacing/>
              <w:jc w:val="center"/>
              <w:rPr>
                <w:color w:val="000000"/>
                <w:sz w:val="24"/>
                <w:szCs w:val="24"/>
              </w:rPr>
            </w:pPr>
            <w:r w:rsidRPr="00954E82">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18A5494D" w14:textId="77777777" w:rsidR="005E62E1" w:rsidRPr="00954E82" w:rsidRDefault="005E62E1" w:rsidP="0024775E">
            <w:pPr>
              <w:contextualSpacing/>
              <w:jc w:val="center"/>
              <w:rPr>
                <w:color w:val="000000"/>
                <w:sz w:val="24"/>
                <w:szCs w:val="24"/>
              </w:rPr>
            </w:pPr>
            <w:r w:rsidRPr="00954E82">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17F9CDC4" w14:textId="77777777" w:rsidR="005E62E1" w:rsidRPr="00954E82" w:rsidRDefault="005E62E1" w:rsidP="0024775E">
            <w:pPr>
              <w:contextualSpacing/>
              <w:jc w:val="center"/>
              <w:rPr>
                <w:color w:val="000000"/>
                <w:sz w:val="24"/>
                <w:szCs w:val="24"/>
              </w:rPr>
            </w:pPr>
            <w:r w:rsidRPr="00954E82">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655793EB" w14:textId="77777777" w:rsidR="005E62E1" w:rsidRPr="00954E82" w:rsidRDefault="005E62E1" w:rsidP="0024775E">
            <w:pPr>
              <w:contextualSpacing/>
              <w:jc w:val="center"/>
              <w:rPr>
                <w:color w:val="000000"/>
                <w:sz w:val="24"/>
                <w:szCs w:val="24"/>
              </w:rPr>
            </w:pPr>
            <w:r w:rsidRPr="00954E82">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6BD295A8" w14:textId="77777777" w:rsidR="005E62E1" w:rsidRPr="00954E82" w:rsidRDefault="005E62E1" w:rsidP="0024775E">
            <w:pPr>
              <w:contextualSpacing/>
              <w:jc w:val="center"/>
              <w:rPr>
                <w:color w:val="000000"/>
                <w:sz w:val="24"/>
                <w:szCs w:val="24"/>
              </w:rPr>
            </w:pPr>
            <w:r w:rsidRPr="00954E82">
              <w:rPr>
                <w:color w:val="000000"/>
                <w:sz w:val="24"/>
                <w:szCs w:val="24"/>
              </w:rPr>
              <w:t>517,8</w:t>
            </w:r>
          </w:p>
        </w:tc>
        <w:tc>
          <w:tcPr>
            <w:tcW w:w="355" w:type="pct"/>
            <w:tcBorders>
              <w:top w:val="nil"/>
              <w:left w:val="nil"/>
              <w:bottom w:val="single" w:sz="4" w:space="0" w:color="auto"/>
              <w:right w:val="single" w:sz="4" w:space="0" w:color="auto"/>
            </w:tcBorders>
            <w:shd w:val="clear" w:color="auto" w:fill="auto"/>
            <w:vAlign w:val="center"/>
            <w:hideMark/>
          </w:tcPr>
          <w:p w14:paraId="08C42E78" w14:textId="77777777" w:rsidR="005E62E1" w:rsidRPr="00954E82" w:rsidRDefault="005E62E1" w:rsidP="0024775E">
            <w:pPr>
              <w:contextualSpacing/>
              <w:jc w:val="center"/>
              <w:rPr>
                <w:color w:val="000000"/>
                <w:sz w:val="24"/>
                <w:szCs w:val="24"/>
              </w:rPr>
            </w:pPr>
            <w:r w:rsidRPr="00954E82">
              <w:rPr>
                <w:color w:val="000000"/>
                <w:sz w:val="24"/>
                <w:szCs w:val="24"/>
              </w:rPr>
              <w:t>517,8</w:t>
            </w:r>
          </w:p>
        </w:tc>
        <w:tc>
          <w:tcPr>
            <w:tcW w:w="349" w:type="pct"/>
            <w:tcBorders>
              <w:top w:val="nil"/>
              <w:left w:val="nil"/>
              <w:bottom w:val="single" w:sz="4" w:space="0" w:color="auto"/>
              <w:right w:val="single" w:sz="4" w:space="0" w:color="auto"/>
            </w:tcBorders>
            <w:shd w:val="clear" w:color="auto" w:fill="auto"/>
            <w:vAlign w:val="center"/>
            <w:hideMark/>
          </w:tcPr>
          <w:p w14:paraId="69375C60" w14:textId="77777777" w:rsidR="005E62E1" w:rsidRPr="00954E82" w:rsidRDefault="005E62E1" w:rsidP="0024775E">
            <w:pPr>
              <w:contextualSpacing/>
              <w:jc w:val="center"/>
              <w:rPr>
                <w:color w:val="000000"/>
                <w:sz w:val="24"/>
                <w:szCs w:val="24"/>
              </w:rPr>
            </w:pPr>
            <w:r w:rsidRPr="00954E82">
              <w:rPr>
                <w:color w:val="000000"/>
                <w:sz w:val="24"/>
                <w:szCs w:val="24"/>
              </w:rPr>
              <w:t>517,8</w:t>
            </w:r>
          </w:p>
        </w:tc>
      </w:tr>
    </w:tbl>
    <w:p w14:paraId="2A967997" w14:textId="7763E9C0" w:rsidR="005E62E1" w:rsidRPr="00954E82" w:rsidRDefault="005E62E1" w:rsidP="0024775E">
      <w:pPr>
        <w:jc w:val="both"/>
        <w:rPr>
          <w:color w:val="000000"/>
          <w:sz w:val="24"/>
          <w:szCs w:val="24"/>
        </w:rPr>
      </w:pPr>
      <w:bookmarkStart w:id="340" w:name="_Toc184206781"/>
      <w:bookmarkStart w:id="341" w:name="_Toc185598832"/>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62</w:t>
      </w:r>
      <w:r w:rsidRPr="00954E82">
        <w:rPr>
          <w:b/>
          <w:bCs/>
          <w:noProof/>
          <w:color w:val="000000"/>
          <w:sz w:val="24"/>
          <w:szCs w:val="24"/>
        </w:rPr>
        <w:fldChar w:fldCharType="end"/>
      </w:r>
      <w:r w:rsidRPr="00954E82">
        <w:rPr>
          <w:b/>
          <w:bCs/>
          <w:noProof/>
          <w:color w:val="000000"/>
          <w:sz w:val="24"/>
          <w:szCs w:val="24"/>
        </w:rPr>
        <w:t xml:space="preserve"> - Прогнозный баланс поступления сточных вод в централизованную систему водоотведения н.п. Коашва (принято на КОС №4)</w:t>
      </w:r>
      <w:bookmarkEnd w:id="340"/>
      <w:bookmarkEnd w:id="341"/>
    </w:p>
    <w:tbl>
      <w:tblPr>
        <w:tblW w:w="5000" w:type="pct"/>
        <w:tblCellMar>
          <w:left w:w="28" w:type="dxa"/>
          <w:right w:w="28" w:type="dxa"/>
        </w:tblCellMar>
        <w:tblLook w:val="04A0" w:firstRow="1" w:lastRow="0" w:firstColumn="1" w:lastColumn="0" w:noHBand="0" w:noVBand="1"/>
      </w:tblPr>
      <w:tblGrid>
        <w:gridCol w:w="2138"/>
        <w:gridCol w:w="1013"/>
        <w:gridCol w:w="1013"/>
        <w:gridCol w:w="1014"/>
        <w:gridCol w:w="1014"/>
        <w:gridCol w:w="1014"/>
        <w:gridCol w:w="1014"/>
        <w:gridCol w:w="1014"/>
        <w:gridCol w:w="1014"/>
        <w:gridCol w:w="1014"/>
        <w:gridCol w:w="1014"/>
        <w:gridCol w:w="1014"/>
        <w:gridCol w:w="988"/>
      </w:tblGrid>
      <w:tr w:rsidR="005E62E1" w:rsidRPr="00954E82" w14:paraId="52E9F1E8" w14:textId="77777777" w:rsidTr="00AE6437">
        <w:trPr>
          <w:trHeight w:val="57"/>
          <w:tblHeader/>
        </w:trPr>
        <w:tc>
          <w:tcPr>
            <w:tcW w:w="7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C36D85" w14:textId="77777777" w:rsidR="005E62E1" w:rsidRPr="00954E82" w:rsidRDefault="005E62E1" w:rsidP="0024775E">
            <w:pPr>
              <w:contextualSpacing/>
              <w:jc w:val="center"/>
              <w:rPr>
                <w:b/>
                <w:color w:val="000000"/>
                <w:sz w:val="24"/>
                <w:szCs w:val="24"/>
              </w:rPr>
            </w:pPr>
            <w:r w:rsidRPr="00954E82">
              <w:rPr>
                <w:b/>
                <w:color w:val="000000"/>
                <w:sz w:val="24"/>
                <w:szCs w:val="24"/>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94D7517" w14:textId="77777777" w:rsidR="005E62E1" w:rsidRPr="00954E82" w:rsidRDefault="005E62E1" w:rsidP="0024775E">
            <w:pPr>
              <w:contextualSpacing/>
              <w:jc w:val="center"/>
              <w:rPr>
                <w:b/>
                <w:color w:val="000000"/>
                <w:sz w:val="24"/>
                <w:szCs w:val="24"/>
              </w:rPr>
            </w:pPr>
            <w:r w:rsidRPr="00954E82">
              <w:rPr>
                <w:b/>
                <w:color w:val="000000"/>
                <w:sz w:val="24"/>
                <w:szCs w:val="24"/>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B91AACD" w14:textId="77777777" w:rsidR="005E62E1" w:rsidRPr="00954E82" w:rsidRDefault="005E62E1" w:rsidP="0024775E">
            <w:pPr>
              <w:contextualSpacing/>
              <w:jc w:val="center"/>
              <w:rPr>
                <w:b/>
                <w:color w:val="000000"/>
                <w:sz w:val="24"/>
                <w:szCs w:val="24"/>
              </w:rPr>
            </w:pPr>
            <w:r w:rsidRPr="00954E82">
              <w:rPr>
                <w:b/>
                <w:color w:val="000000"/>
                <w:sz w:val="24"/>
                <w:szCs w:val="24"/>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E526433" w14:textId="77777777" w:rsidR="005E62E1" w:rsidRPr="00954E82" w:rsidRDefault="005E62E1" w:rsidP="0024775E">
            <w:pPr>
              <w:contextualSpacing/>
              <w:jc w:val="center"/>
              <w:rPr>
                <w:b/>
                <w:color w:val="000000"/>
                <w:sz w:val="24"/>
                <w:szCs w:val="24"/>
              </w:rPr>
            </w:pPr>
            <w:r w:rsidRPr="00954E82">
              <w:rPr>
                <w:b/>
                <w:color w:val="000000"/>
                <w:sz w:val="24"/>
                <w:szCs w:val="24"/>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9DAB764" w14:textId="77777777" w:rsidR="005E62E1" w:rsidRPr="00954E82" w:rsidRDefault="005E62E1" w:rsidP="0024775E">
            <w:pPr>
              <w:contextualSpacing/>
              <w:jc w:val="center"/>
              <w:rPr>
                <w:b/>
                <w:color w:val="000000"/>
                <w:sz w:val="24"/>
                <w:szCs w:val="24"/>
              </w:rPr>
            </w:pPr>
            <w:r w:rsidRPr="00954E82">
              <w:rPr>
                <w:b/>
                <w:color w:val="000000"/>
                <w:sz w:val="24"/>
                <w:szCs w:val="24"/>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6BA6061" w14:textId="77777777" w:rsidR="005E62E1" w:rsidRPr="00954E82" w:rsidRDefault="005E62E1" w:rsidP="0024775E">
            <w:pPr>
              <w:contextualSpacing/>
              <w:jc w:val="center"/>
              <w:rPr>
                <w:b/>
                <w:color w:val="000000"/>
                <w:sz w:val="24"/>
                <w:szCs w:val="24"/>
              </w:rPr>
            </w:pPr>
            <w:r w:rsidRPr="00954E82">
              <w:rPr>
                <w:b/>
                <w:color w:val="000000"/>
                <w:sz w:val="24"/>
                <w:szCs w:val="24"/>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710360B" w14:textId="77777777" w:rsidR="005E62E1" w:rsidRPr="00954E82" w:rsidRDefault="005E62E1" w:rsidP="0024775E">
            <w:pPr>
              <w:contextualSpacing/>
              <w:jc w:val="center"/>
              <w:rPr>
                <w:b/>
                <w:color w:val="000000"/>
                <w:sz w:val="24"/>
                <w:szCs w:val="24"/>
              </w:rPr>
            </w:pPr>
            <w:r w:rsidRPr="00954E82">
              <w:rPr>
                <w:b/>
                <w:color w:val="000000"/>
                <w:sz w:val="24"/>
                <w:szCs w:val="24"/>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3F5FE71" w14:textId="77777777" w:rsidR="005E62E1" w:rsidRPr="00954E82" w:rsidRDefault="005E62E1" w:rsidP="0024775E">
            <w:pPr>
              <w:contextualSpacing/>
              <w:jc w:val="center"/>
              <w:rPr>
                <w:b/>
                <w:color w:val="000000"/>
                <w:sz w:val="24"/>
                <w:szCs w:val="24"/>
              </w:rPr>
            </w:pPr>
            <w:r w:rsidRPr="00954E82">
              <w:rPr>
                <w:b/>
                <w:color w:val="000000"/>
                <w:sz w:val="24"/>
                <w:szCs w:val="24"/>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F2F0299" w14:textId="77777777" w:rsidR="005E62E1" w:rsidRPr="00954E82" w:rsidRDefault="005E62E1" w:rsidP="0024775E">
            <w:pPr>
              <w:contextualSpacing/>
              <w:jc w:val="center"/>
              <w:rPr>
                <w:b/>
                <w:color w:val="000000"/>
                <w:sz w:val="24"/>
                <w:szCs w:val="24"/>
              </w:rPr>
            </w:pPr>
            <w:r w:rsidRPr="00954E82">
              <w:rPr>
                <w:b/>
                <w:color w:val="000000"/>
                <w:sz w:val="24"/>
                <w:szCs w:val="24"/>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983A7B6" w14:textId="77777777" w:rsidR="005E62E1" w:rsidRPr="00954E82" w:rsidRDefault="005E62E1" w:rsidP="0024775E">
            <w:pPr>
              <w:contextualSpacing/>
              <w:jc w:val="center"/>
              <w:rPr>
                <w:b/>
                <w:color w:val="000000"/>
                <w:sz w:val="24"/>
                <w:szCs w:val="24"/>
              </w:rPr>
            </w:pPr>
            <w:r w:rsidRPr="00954E82">
              <w:rPr>
                <w:b/>
                <w:color w:val="000000"/>
                <w:sz w:val="24"/>
                <w:szCs w:val="24"/>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AC5BBF8" w14:textId="77777777" w:rsidR="005E62E1" w:rsidRPr="00954E82" w:rsidRDefault="005E62E1" w:rsidP="0024775E">
            <w:pPr>
              <w:contextualSpacing/>
              <w:jc w:val="center"/>
              <w:rPr>
                <w:b/>
                <w:color w:val="000000"/>
                <w:sz w:val="24"/>
                <w:szCs w:val="24"/>
              </w:rPr>
            </w:pPr>
            <w:r w:rsidRPr="00954E82">
              <w:rPr>
                <w:b/>
                <w:color w:val="000000"/>
                <w:sz w:val="24"/>
                <w:szCs w:val="24"/>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EC9048A" w14:textId="77777777" w:rsidR="005E62E1" w:rsidRPr="00954E82" w:rsidRDefault="005E62E1" w:rsidP="0024775E">
            <w:pPr>
              <w:contextualSpacing/>
              <w:jc w:val="center"/>
              <w:rPr>
                <w:b/>
                <w:color w:val="000000"/>
                <w:sz w:val="24"/>
                <w:szCs w:val="24"/>
              </w:rPr>
            </w:pPr>
            <w:r w:rsidRPr="00954E82">
              <w:rPr>
                <w:b/>
                <w:color w:val="000000"/>
                <w:sz w:val="24"/>
                <w:szCs w:val="24"/>
              </w:rPr>
              <w:t>2033</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30C00E1B" w14:textId="77777777" w:rsidR="005E62E1" w:rsidRPr="00954E82" w:rsidRDefault="005E62E1" w:rsidP="0024775E">
            <w:pPr>
              <w:contextualSpacing/>
              <w:jc w:val="center"/>
              <w:rPr>
                <w:b/>
                <w:color w:val="000000"/>
                <w:sz w:val="24"/>
                <w:szCs w:val="24"/>
              </w:rPr>
            </w:pPr>
            <w:r w:rsidRPr="00954E82">
              <w:rPr>
                <w:b/>
                <w:color w:val="000000"/>
                <w:sz w:val="24"/>
                <w:szCs w:val="24"/>
              </w:rPr>
              <w:t>2034-2042</w:t>
            </w:r>
          </w:p>
        </w:tc>
      </w:tr>
      <w:tr w:rsidR="005E62E1" w:rsidRPr="00954E82" w14:paraId="00B9F038" w14:textId="77777777" w:rsidTr="00AE6437">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73F231C9" w14:textId="77777777" w:rsidR="005E62E1" w:rsidRPr="00954E82" w:rsidRDefault="005E62E1" w:rsidP="0024775E">
            <w:pPr>
              <w:contextualSpacing/>
              <w:jc w:val="center"/>
              <w:rPr>
                <w:color w:val="000000"/>
                <w:sz w:val="24"/>
                <w:szCs w:val="24"/>
              </w:rPr>
            </w:pPr>
            <w:r w:rsidRPr="00954E82">
              <w:rPr>
                <w:color w:val="000000"/>
                <w:sz w:val="24"/>
                <w:szCs w:val="24"/>
              </w:rPr>
              <w:t>Принято сточных вод, всего в т.ч</w:t>
            </w:r>
          </w:p>
        </w:tc>
        <w:tc>
          <w:tcPr>
            <w:tcW w:w="355" w:type="pct"/>
            <w:tcBorders>
              <w:top w:val="nil"/>
              <w:left w:val="nil"/>
              <w:bottom w:val="single" w:sz="4" w:space="0" w:color="auto"/>
              <w:right w:val="single" w:sz="4" w:space="0" w:color="auto"/>
            </w:tcBorders>
            <w:shd w:val="clear" w:color="auto" w:fill="auto"/>
            <w:hideMark/>
          </w:tcPr>
          <w:p w14:paraId="2D6CEA6D"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466A1B8F" w14:textId="77777777" w:rsidR="005E62E1" w:rsidRPr="00954E82" w:rsidRDefault="005E62E1" w:rsidP="0024775E">
            <w:pPr>
              <w:contextualSpacing/>
              <w:jc w:val="center"/>
              <w:rPr>
                <w:color w:val="000000"/>
                <w:sz w:val="24"/>
                <w:szCs w:val="24"/>
              </w:rPr>
            </w:pPr>
            <w:r w:rsidRPr="00954E82">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6FB00D1F" w14:textId="77777777" w:rsidR="005E62E1" w:rsidRPr="00954E82" w:rsidRDefault="005E62E1" w:rsidP="0024775E">
            <w:pPr>
              <w:contextualSpacing/>
              <w:jc w:val="center"/>
              <w:rPr>
                <w:color w:val="000000"/>
                <w:sz w:val="24"/>
                <w:szCs w:val="24"/>
              </w:rPr>
            </w:pPr>
            <w:r w:rsidRPr="00954E82">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4FF445BD" w14:textId="77777777" w:rsidR="005E62E1" w:rsidRPr="00954E82" w:rsidRDefault="005E62E1" w:rsidP="0024775E">
            <w:pPr>
              <w:contextualSpacing/>
              <w:jc w:val="center"/>
              <w:rPr>
                <w:color w:val="000000"/>
                <w:sz w:val="24"/>
                <w:szCs w:val="24"/>
              </w:rPr>
            </w:pPr>
            <w:r w:rsidRPr="00954E82">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692437A7" w14:textId="77777777" w:rsidR="005E62E1" w:rsidRPr="00954E82" w:rsidRDefault="005E62E1" w:rsidP="0024775E">
            <w:pPr>
              <w:contextualSpacing/>
              <w:jc w:val="center"/>
              <w:rPr>
                <w:color w:val="000000"/>
                <w:sz w:val="24"/>
                <w:szCs w:val="24"/>
              </w:rPr>
            </w:pPr>
            <w:r w:rsidRPr="00954E82">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2D77F343" w14:textId="77777777" w:rsidR="005E62E1" w:rsidRPr="00954E82" w:rsidRDefault="005E62E1" w:rsidP="0024775E">
            <w:pPr>
              <w:contextualSpacing/>
              <w:jc w:val="center"/>
              <w:rPr>
                <w:color w:val="000000"/>
                <w:sz w:val="24"/>
                <w:szCs w:val="24"/>
              </w:rPr>
            </w:pPr>
            <w:r w:rsidRPr="00954E82">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6DBC12E6" w14:textId="77777777" w:rsidR="005E62E1" w:rsidRPr="00954E82" w:rsidRDefault="005E62E1" w:rsidP="0024775E">
            <w:pPr>
              <w:contextualSpacing/>
              <w:jc w:val="center"/>
              <w:rPr>
                <w:color w:val="000000"/>
                <w:sz w:val="24"/>
                <w:szCs w:val="24"/>
              </w:rPr>
            </w:pPr>
            <w:r w:rsidRPr="00954E82">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632DFF48" w14:textId="77777777" w:rsidR="005E62E1" w:rsidRPr="00954E82" w:rsidRDefault="005E62E1" w:rsidP="0024775E">
            <w:pPr>
              <w:contextualSpacing/>
              <w:jc w:val="center"/>
              <w:rPr>
                <w:color w:val="000000"/>
                <w:sz w:val="24"/>
                <w:szCs w:val="24"/>
              </w:rPr>
            </w:pPr>
            <w:r w:rsidRPr="00954E82">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76A76590" w14:textId="77777777" w:rsidR="005E62E1" w:rsidRPr="00954E82" w:rsidRDefault="005E62E1" w:rsidP="0024775E">
            <w:pPr>
              <w:contextualSpacing/>
              <w:jc w:val="center"/>
              <w:rPr>
                <w:color w:val="000000"/>
                <w:sz w:val="24"/>
                <w:szCs w:val="24"/>
              </w:rPr>
            </w:pPr>
            <w:r w:rsidRPr="00954E82">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0EF0418C" w14:textId="77777777" w:rsidR="005E62E1" w:rsidRPr="00954E82" w:rsidRDefault="005E62E1" w:rsidP="0024775E">
            <w:pPr>
              <w:contextualSpacing/>
              <w:jc w:val="center"/>
              <w:rPr>
                <w:color w:val="000000"/>
                <w:sz w:val="24"/>
                <w:szCs w:val="24"/>
              </w:rPr>
            </w:pPr>
            <w:r w:rsidRPr="00954E82">
              <w:rPr>
                <w:color w:val="000000"/>
                <w:sz w:val="24"/>
                <w:szCs w:val="24"/>
              </w:rPr>
              <w:t>196,5</w:t>
            </w:r>
          </w:p>
        </w:tc>
        <w:tc>
          <w:tcPr>
            <w:tcW w:w="355" w:type="pct"/>
            <w:tcBorders>
              <w:top w:val="nil"/>
              <w:left w:val="nil"/>
              <w:bottom w:val="single" w:sz="4" w:space="0" w:color="auto"/>
              <w:right w:val="single" w:sz="4" w:space="0" w:color="auto"/>
            </w:tcBorders>
            <w:shd w:val="clear" w:color="auto" w:fill="auto"/>
            <w:vAlign w:val="center"/>
            <w:hideMark/>
          </w:tcPr>
          <w:p w14:paraId="320F51A1" w14:textId="77777777" w:rsidR="005E62E1" w:rsidRPr="00954E82" w:rsidRDefault="005E62E1" w:rsidP="0024775E">
            <w:pPr>
              <w:contextualSpacing/>
              <w:jc w:val="center"/>
              <w:rPr>
                <w:color w:val="000000"/>
                <w:sz w:val="24"/>
                <w:szCs w:val="24"/>
              </w:rPr>
            </w:pPr>
            <w:r w:rsidRPr="00954E82">
              <w:rPr>
                <w:color w:val="000000"/>
                <w:sz w:val="24"/>
                <w:szCs w:val="24"/>
              </w:rPr>
              <w:t>196,5</w:t>
            </w:r>
          </w:p>
        </w:tc>
        <w:tc>
          <w:tcPr>
            <w:tcW w:w="347" w:type="pct"/>
            <w:tcBorders>
              <w:top w:val="nil"/>
              <w:left w:val="nil"/>
              <w:bottom w:val="single" w:sz="4" w:space="0" w:color="auto"/>
              <w:right w:val="single" w:sz="4" w:space="0" w:color="auto"/>
            </w:tcBorders>
            <w:shd w:val="clear" w:color="auto" w:fill="auto"/>
            <w:vAlign w:val="center"/>
            <w:hideMark/>
          </w:tcPr>
          <w:p w14:paraId="10BB690E" w14:textId="77777777" w:rsidR="005E62E1" w:rsidRPr="00954E82" w:rsidRDefault="005E62E1" w:rsidP="0024775E">
            <w:pPr>
              <w:contextualSpacing/>
              <w:jc w:val="center"/>
              <w:rPr>
                <w:color w:val="000000"/>
                <w:sz w:val="24"/>
                <w:szCs w:val="24"/>
              </w:rPr>
            </w:pPr>
            <w:r w:rsidRPr="00954E82">
              <w:rPr>
                <w:color w:val="000000"/>
                <w:sz w:val="24"/>
                <w:szCs w:val="24"/>
              </w:rPr>
              <w:t>196,5</w:t>
            </w:r>
          </w:p>
        </w:tc>
      </w:tr>
      <w:tr w:rsidR="005E62E1" w:rsidRPr="00954E82" w14:paraId="6D7B2148" w14:textId="77777777" w:rsidTr="00AE6437">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7841354F" w14:textId="77777777" w:rsidR="005E62E1" w:rsidRPr="00954E82" w:rsidRDefault="005E62E1" w:rsidP="0024775E">
            <w:pPr>
              <w:contextualSpacing/>
              <w:jc w:val="center"/>
              <w:rPr>
                <w:color w:val="000000"/>
                <w:sz w:val="24"/>
                <w:szCs w:val="24"/>
              </w:rPr>
            </w:pPr>
            <w:r w:rsidRPr="00954E82">
              <w:rPr>
                <w:color w:val="000000"/>
                <w:sz w:val="24"/>
                <w:szCs w:val="24"/>
              </w:rPr>
              <w:t>население</w:t>
            </w:r>
          </w:p>
        </w:tc>
        <w:tc>
          <w:tcPr>
            <w:tcW w:w="355" w:type="pct"/>
            <w:tcBorders>
              <w:top w:val="nil"/>
              <w:left w:val="nil"/>
              <w:bottom w:val="single" w:sz="4" w:space="0" w:color="auto"/>
              <w:right w:val="single" w:sz="4" w:space="0" w:color="auto"/>
            </w:tcBorders>
            <w:shd w:val="clear" w:color="auto" w:fill="auto"/>
            <w:hideMark/>
          </w:tcPr>
          <w:p w14:paraId="78A714E7"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CD9DB61" w14:textId="77777777" w:rsidR="005E62E1" w:rsidRPr="00954E82" w:rsidRDefault="005E62E1" w:rsidP="0024775E">
            <w:pPr>
              <w:contextualSpacing/>
              <w:jc w:val="center"/>
              <w:rPr>
                <w:color w:val="000000"/>
                <w:sz w:val="24"/>
                <w:szCs w:val="24"/>
              </w:rPr>
            </w:pPr>
            <w:r w:rsidRPr="00954E82">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0CC1DCA7" w14:textId="77777777" w:rsidR="005E62E1" w:rsidRPr="00954E82" w:rsidRDefault="005E62E1" w:rsidP="0024775E">
            <w:pPr>
              <w:contextualSpacing/>
              <w:jc w:val="center"/>
              <w:rPr>
                <w:color w:val="000000"/>
                <w:sz w:val="24"/>
                <w:szCs w:val="24"/>
              </w:rPr>
            </w:pPr>
            <w:r w:rsidRPr="00954E82">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043A9FEE" w14:textId="77777777" w:rsidR="005E62E1" w:rsidRPr="00954E82" w:rsidRDefault="005E62E1" w:rsidP="0024775E">
            <w:pPr>
              <w:contextualSpacing/>
              <w:jc w:val="center"/>
              <w:rPr>
                <w:color w:val="000000"/>
                <w:sz w:val="24"/>
                <w:szCs w:val="24"/>
              </w:rPr>
            </w:pPr>
            <w:r w:rsidRPr="00954E82">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581615D9" w14:textId="77777777" w:rsidR="005E62E1" w:rsidRPr="00954E82" w:rsidRDefault="005E62E1" w:rsidP="0024775E">
            <w:pPr>
              <w:contextualSpacing/>
              <w:jc w:val="center"/>
              <w:rPr>
                <w:color w:val="000000"/>
                <w:sz w:val="24"/>
                <w:szCs w:val="24"/>
              </w:rPr>
            </w:pPr>
            <w:r w:rsidRPr="00954E82">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6250FBFF" w14:textId="77777777" w:rsidR="005E62E1" w:rsidRPr="00954E82" w:rsidRDefault="005E62E1" w:rsidP="0024775E">
            <w:pPr>
              <w:contextualSpacing/>
              <w:jc w:val="center"/>
              <w:rPr>
                <w:color w:val="000000"/>
                <w:sz w:val="24"/>
                <w:szCs w:val="24"/>
              </w:rPr>
            </w:pPr>
            <w:r w:rsidRPr="00954E82">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57E0617E" w14:textId="77777777" w:rsidR="005E62E1" w:rsidRPr="00954E82" w:rsidRDefault="005E62E1" w:rsidP="0024775E">
            <w:pPr>
              <w:contextualSpacing/>
              <w:jc w:val="center"/>
              <w:rPr>
                <w:color w:val="000000"/>
                <w:sz w:val="24"/>
                <w:szCs w:val="24"/>
              </w:rPr>
            </w:pPr>
            <w:r w:rsidRPr="00954E82">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56090247" w14:textId="77777777" w:rsidR="005E62E1" w:rsidRPr="00954E82" w:rsidRDefault="005E62E1" w:rsidP="0024775E">
            <w:pPr>
              <w:contextualSpacing/>
              <w:jc w:val="center"/>
              <w:rPr>
                <w:color w:val="000000"/>
                <w:sz w:val="24"/>
                <w:szCs w:val="24"/>
              </w:rPr>
            </w:pPr>
            <w:r w:rsidRPr="00954E82">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32A94006" w14:textId="77777777" w:rsidR="005E62E1" w:rsidRPr="00954E82" w:rsidRDefault="005E62E1" w:rsidP="0024775E">
            <w:pPr>
              <w:contextualSpacing/>
              <w:jc w:val="center"/>
              <w:rPr>
                <w:color w:val="000000"/>
                <w:sz w:val="24"/>
                <w:szCs w:val="24"/>
              </w:rPr>
            </w:pPr>
            <w:r w:rsidRPr="00954E82">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220A050B" w14:textId="77777777" w:rsidR="005E62E1" w:rsidRPr="00954E82" w:rsidRDefault="005E62E1" w:rsidP="0024775E">
            <w:pPr>
              <w:contextualSpacing/>
              <w:jc w:val="center"/>
              <w:rPr>
                <w:color w:val="000000"/>
                <w:sz w:val="24"/>
                <w:szCs w:val="24"/>
              </w:rPr>
            </w:pPr>
            <w:r w:rsidRPr="00954E82">
              <w:rPr>
                <w:color w:val="000000"/>
                <w:sz w:val="24"/>
                <w:szCs w:val="24"/>
              </w:rPr>
              <w:t>102,3</w:t>
            </w:r>
          </w:p>
        </w:tc>
        <w:tc>
          <w:tcPr>
            <w:tcW w:w="355" w:type="pct"/>
            <w:tcBorders>
              <w:top w:val="nil"/>
              <w:left w:val="nil"/>
              <w:bottom w:val="single" w:sz="4" w:space="0" w:color="auto"/>
              <w:right w:val="single" w:sz="4" w:space="0" w:color="auto"/>
            </w:tcBorders>
            <w:shd w:val="clear" w:color="auto" w:fill="auto"/>
            <w:vAlign w:val="center"/>
            <w:hideMark/>
          </w:tcPr>
          <w:p w14:paraId="757028D2" w14:textId="77777777" w:rsidR="005E62E1" w:rsidRPr="00954E82" w:rsidRDefault="005E62E1" w:rsidP="0024775E">
            <w:pPr>
              <w:contextualSpacing/>
              <w:jc w:val="center"/>
              <w:rPr>
                <w:color w:val="000000"/>
                <w:sz w:val="24"/>
                <w:szCs w:val="24"/>
              </w:rPr>
            </w:pPr>
            <w:r w:rsidRPr="00954E82">
              <w:rPr>
                <w:color w:val="000000"/>
                <w:sz w:val="24"/>
                <w:szCs w:val="24"/>
              </w:rPr>
              <w:t>102,3</w:t>
            </w:r>
          </w:p>
        </w:tc>
        <w:tc>
          <w:tcPr>
            <w:tcW w:w="347" w:type="pct"/>
            <w:tcBorders>
              <w:top w:val="nil"/>
              <w:left w:val="nil"/>
              <w:bottom w:val="single" w:sz="4" w:space="0" w:color="auto"/>
              <w:right w:val="single" w:sz="4" w:space="0" w:color="auto"/>
            </w:tcBorders>
            <w:shd w:val="clear" w:color="auto" w:fill="auto"/>
            <w:vAlign w:val="center"/>
            <w:hideMark/>
          </w:tcPr>
          <w:p w14:paraId="6ADAF879" w14:textId="77777777" w:rsidR="005E62E1" w:rsidRPr="00954E82" w:rsidRDefault="005E62E1" w:rsidP="0024775E">
            <w:pPr>
              <w:contextualSpacing/>
              <w:jc w:val="center"/>
              <w:rPr>
                <w:color w:val="000000"/>
                <w:sz w:val="24"/>
                <w:szCs w:val="24"/>
              </w:rPr>
            </w:pPr>
            <w:r w:rsidRPr="00954E82">
              <w:rPr>
                <w:color w:val="000000"/>
                <w:sz w:val="24"/>
                <w:szCs w:val="24"/>
              </w:rPr>
              <w:t>102,3</w:t>
            </w:r>
          </w:p>
        </w:tc>
      </w:tr>
      <w:tr w:rsidR="005E62E1" w:rsidRPr="00954E82" w14:paraId="290F6440" w14:textId="77777777" w:rsidTr="00AE6437">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27B8B394" w14:textId="77777777" w:rsidR="005E62E1" w:rsidRPr="00954E82" w:rsidRDefault="005E62E1" w:rsidP="0024775E">
            <w:pPr>
              <w:contextualSpacing/>
              <w:jc w:val="center"/>
              <w:rPr>
                <w:color w:val="000000"/>
                <w:sz w:val="24"/>
                <w:szCs w:val="24"/>
              </w:rPr>
            </w:pPr>
            <w:r w:rsidRPr="00954E82">
              <w:rPr>
                <w:color w:val="000000"/>
                <w:sz w:val="24"/>
                <w:szCs w:val="24"/>
              </w:rPr>
              <w:t>бюджет</w:t>
            </w:r>
          </w:p>
        </w:tc>
        <w:tc>
          <w:tcPr>
            <w:tcW w:w="355" w:type="pct"/>
            <w:tcBorders>
              <w:top w:val="nil"/>
              <w:left w:val="nil"/>
              <w:bottom w:val="single" w:sz="4" w:space="0" w:color="auto"/>
              <w:right w:val="single" w:sz="4" w:space="0" w:color="auto"/>
            </w:tcBorders>
            <w:shd w:val="clear" w:color="auto" w:fill="auto"/>
            <w:hideMark/>
          </w:tcPr>
          <w:p w14:paraId="73CE084F"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4221ACD8" w14:textId="77777777" w:rsidR="005E62E1" w:rsidRPr="00954E82" w:rsidRDefault="005E62E1" w:rsidP="0024775E">
            <w:pPr>
              <w:contextualSpacing/>
              <w:jc w:val="center"/>
              <w:rPr>
                <w:color w:val="000000"/>
                <w:sz w:val="24"/>
                <w:szCs w:val="24"/>
              </w:rPr>
            </w:pPr>
            <w:r w:rsidRPr="00954E82">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20F0B4E9" w14:textId="77777777" w:rsidR="005E62E1" w:rsidRPr="00954E82" w:rsidRDefault="005E62E1" w:rsidP="0024775E">
            <w:pPr>
              <w:contextualSpacing/>
              <w:jc w:val="center"/>
              <w:rPr>
                <w:color w:val="000000"/>
                <w:sz w:val="24"/>
                <w:szCs w:val="24"/>
              </w:rPr>
            </w:pPr>
            <w:r w:rsidRPr="00954E82">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4D590B56" w14:textId="77777777" w:rsidR="005E62E1" w:rsidRPr="00954E82" w:rsidRDefault="005E62E1" w:rsidP="0024775E">
            <w:pPr>
              <w:contextualSpacing/>
              <w:jc w:val="center"/>
              <w:rPr>
                <w:color w:val="000000"/>
                <w:sz w:val="24"/>
                <w:szCs w:val="24"/>
              </w:rPr>
            </w:pPr>
            <w:r w:rsidRPr="00954E82">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6C14C106" w14:textId="77777777" w:rsidR="005E62E1" w:rsidRPr="00954E82" w:rsidRDefault="005E62E1" w:rsidP="0024775E">
            <w:pPr>
              <w:contextualSpacing/>
              <w:jc w:val="center"/>
              <w:rPr>
                <w:color w:val="000000"/>
                <w:sz w:val="24"/>
                <w:szCs w:val="24"/>
              </w:rPr>
            </w:pPr>
            <w:r w:rsidRPr="00954E82">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733DFAC3" w14:textId="77777777" w:rsidR="005E62E1" w:rsidRPr="00954E82" w:rsidRDefault="005E62E1" w:rsidP="0024775E">
            <w:pPr>
              <w:contextualSpacing/>
              <w:jc w:val="center"/>
              <w:rPr>
                <w:color w:val="000000"/>
                <w:sz w:val="24"/>
                <w:szCs w:val="24"/>
              </w:rPr>
            </w:pPr>
            <w:r w:rsidRPr="00954E82">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2BCA0726" w14:textId="77777777" w:rsidR="005E62E1" w:rsidRPr="00954E82" w:rsidRDefault="005E62E1" w:rsidP="0024775E">
            <w:pPr>
              <w:contextualSpacing/>
              <w:jc w:val="center"/>
              <w:rPr>
                <w:color w:val="000000"/>
                <w:sz w:val="24"/>
                <w:szCs w:val="24"/>
              </w:rPr>
            </w:pPr>
            <w:r w:rsidRPr="00954E82">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0080FD79" w14:textId="77777777" w:rsidR="005E62E1" w:rsidRPr="00954E82" w:rsidRDefault="005E62E1" w:rsidP="0024775E">
            <w:pPr>
              <w:contextualSpacing/>
              <w:jc w:val="center"/>
              <w:rPr>
                <w:color w:val="000000"/>
                <w:sz w:val="24"/>
                <w:szCs w:val="24"/>
              </w:rPr>
            </w:pPr>
            <w:r w:rsidRPr="00954E82">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6F88B510" w14:textId="77777777" w:rsidR="005E62E1" w:rsidRPr="00954E82" w:rsidRDefault="005E62E1" w:rsidP="0024775E">
            <w:pPr>
              <w:contextualSpacing/>
              <w:jc w:val="center"/>
              <w:rPr>
                <w:color w:val="000000"/>
                <w:sz w:val="24"/>
                <w:szCs w:val="24"/>
              </w:rPr>
            </w:pPr>
            <w:r w:rsidRPr="00954E82">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6A972A29" w14:textId="77777777" w:rsidR="005E62E1" w:rsidRPr="00954E82" w:rsidRDefault="005E62E1" w:rsidP="0024775E">
            <w:pPr>
              <w:contextualSpacing/>
              <w:jc w:val="center"/>
              <w:rPr>
                <w:color w:val="000000"/>
                <w:sz w:val="24"/>
                <w:szCs w:val="24"/>
              </w:rPr>
            </w:pPr>
            <w:r w:rsidRPr="00954E82">
              <w:rPr>
                <w:color w:val="000000"/>
                <w:sz w:val="24"/>
                <w:szCs w:val="24"/>
              </w:rPr>
              <w:t>2,7</w:t>
            </w:r>
          </w:p>
        </w:tc>
        <w:tc>
          <w:tcPr>
            <w:tcW w:w="355" w:type="pct"/>
            <w:tcBorders>
              <w:top w:val="nil"/>
              <w:left w:val="nil"/>
              <w:bottom w:val="single" w:sz="4" w:space="0" w:color="auto"/>
              <w:right w:val="single" w:sz="4" w:space="0" w:color="auto"/>
            </w:tcBorders>
            <w:shd w:val="clear" w:color="auto" w:fill="auto"/>
            <w:vAlign w:val="center"/>
            <w:hideMark/>
          </w:tcPr>
          <w:p w14:paraId="44395C4F" w14:textId="77777777" w:rsidR="005E62E1" w:rsidRPr="00954E82" w:rsidRDefault="005E62E1" w:rsidP="0024775E">
            <w:pPr>
              <w:contextualSpacing/>
              <w:jc w:val="center"/>
              <w:rPr>
                <w:color w:val="000000"/>
                <w:sz w:val="24"/>
                <w:szCs w:val="24"/>
              </w:rPr>
            </w:pPr>
            <w:r w:rsidRPr="00954E82">
              <w:rPr>
                <w:color w:val="000000"/>
                <w:sz w:val="24"/>
                <w:szCs w:val="24"/>
              </w:rPr>
              <w:t>2,7</w:t>
            </w:r>
          </w:p>
        </w:tc>
        <w:tc>
          <w:tcPr>
            <w:tcW w:w="347" w:type="pct"/>
            <w:tcBorders>
              <w:top w:val="nil"/>
              <w:left w:val="nil"/>
              <w:bottom w:val="single" w:sz="4" w:space="0" w:color="auto"/>
              <w:right w:val="single" w:sz="4" w:space="0" w:color="auto"/>
            </w:tcBorders>
            <w:shd w:val="clear" w:color="auto" w:fill="auto"/>
            <w:vAlign w:val="center"/>
            <w:hideMark/>
          </w:tcPr>
          <w:p w14:paraId="67970E60" w14:textId="77777777" w:rsidR="005E62E1" w:rsidRPr="00954E82" w:rsidRDefault="005E62E1" w:rsidP="0024775E">
            <w:pPr>
              <w:contextualSpacing/>
              <w:jc w:val="center"/>
              <w:rPr>
                <w:color w:val="000000"/>
                <w:sz w:val="24"/>
                <w:szCs w:val="24"/>
              </w:rPr>
            </w:pPr>
            <w:r w:rsidRPr="00954E82">
              <w:rPr>
                <w:color w:val="000000"/>
                <w:sz w:val="24"/>
                <w:szCs w:val="24"/>
              </w:rPr>
              <w:t>2,7</w:t>
            </w:r>
          </w:p>
        </w:tc>
      </w:tr>
      <w:tr w:rsidR="005E62E1" w:rsidRPr="00954E82" w14:paraId="42E65BE1" w14:textId="77777777" w:rsidTr="00AE6437">
        <w:trPr>
          <w:trHeight w:val="57"/>
        </w:trPr>
        <w:tc>
          <w:tcPr>
            <w:tcW w:w="749" w:type="pct"/>
            <w:tcBorders>
              <w:top w:val="nil"/>
              <w:left w:val="single" w:sz="4" w:space="0" w:color="auto"/>
              <w:bottom w:val="single" w:sz="4" w:space="0" w:color="auto"/>
              <w:right w:val="single" w:sz="4" w:space="0" w:color="auto"/>
            </w:tcBorders>
            <w:shd w:val="clear" w:color="auto" w:fill="auto"/>
            <w:vAlign w:val="center"/>
            <w:hideMark/>
          </w:tcPr>
          <w:p w14:paraId="4E85A9E4" w14:textId="77777777" w:rsidR="005E62E1" w:rsidRPr="00954E82" w:rsidRDefault="005E62E1" w:rsidP="0024775E">
            <w:pPr>
              <w:contextualSpacing/>
              <w:jc w:val="center"/>
              <w:rPr>
                <w:color w:val="000000"/>
                <w:sz w:val="24"/>
                <w:szCs w:val="24"/>
              </w:rPr>
            </w:pPr>
            <w:r w:rsidRPr="00954E82">
              <w:rPr>
                <w:color w:val="000000"/>
                <w:sz w:val="24"/>
                <w:szCs w:val="24"/>
              </w:rPr>
              <w:t>прочие</w:t>
            </w:r>
          </w:p>
        </w:tc>
        <w:tc>
          <w:tcPr>
            <w:tcW w:w="355" w:type="pct"/>
            <w:tcBorders>
              <w:top w:val="nil"/>
              <w:left w:val="nil"/>
              <w:bottom w:val="single" w:sz="4" w:space="0" w:color="auto"/>
              <w:right w:val="single" w:sz="4" w:space="0" w:color="auto"/>
            </w:tcBorders>
            <w:shd w:val="clear" w:color="auto" w:fill="auto"/>
            <w:hideMark/>
          </w:tcPr>
          <w:p w14:paraId="78D363F8"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60AF209F" w14:textId="77777777" w:rsidR="005E62E1" w:rsidRPr="00954E82" w:rsidRDefault="005E62E1" w:rsidP="0024775E">
            <w:pPr>
              <w:contextualSpacing/>
              <w:jc w:val="center"/>
              <w:rPr>
                <w:color w:val="000000"/>
                <w:sz w:val="24"/>
                <w:szCs w:val="24"/>
              </w:rPr>
            </w:pPr>
            <w:r w:rsidRPr="00954E82">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39835399" w14:textId="77777777" w:rsidR="005E62E1" w:rsidRPr="00954E82" w:rsidRDefault="005E62E1" w:rsidP="0024775E">
            <w:pPr>
              <w:contextualSpacing/>
              <w:jc w:val="center"/>
              <w:rPr>
                <w:color w:val="000000"/>
                <w:sz w:val="24"/>
                <w:szCs w:val="24"/>
              </w:rPr>
            </w:pPr>
            <w:r w:rsidRPr="00954E82">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7E2AD445" w14:textId="77777777" w:rsidR="005E62E1" w:rsidRPr="00954E82" w:rsidRDefault="005E62E1" w:rsidP="0024775E">
            <w:pPr>
              <w:contextualSpacing/>
              <w:jc w:val="center"/>
              <w:rPr>
                <w:color w:val="000000"/>
                <w:sz w:val="24"/>
                <w:szCs w:val="24"/>
              </w:rPr>
            </w:pPr>
            <w:r w:rsidRPr="00954E82">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4C1E440A" w14:textId="77777777" w:rsidR="005E62E1" w:rsidRPr="00954E82" w:rsidRDefault="005E62E1" w:rsidP="0024775E">
            <w:pPr>
              <w:contextualSpacing/>
              <w:jc w:val="center"/>
              <w:rPr>
                <w:color w:val="000000"/>
                <w:sz w:val="24"/>
                <w:szCs w:val="24"/>
              </w:rPr>
            </w:pPr>
            <w:r w:rsidRPr="00954E82">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40251FE8" w14:textId="77777777" w:rsidR="005E62E1" w:rsidRPr="00954E82" w:rsidRDefault="005E62E1" w:rsidP="0024775E">
            <w:pPr>
              <w:contextualSpacing/>
              <w:jc w:val="center"/>
              <w:rPr>
                <w:color w:val="000000"/>
                <w:sz w:val="24"/>
                <w:szCs w:val="24"/>
              </w:rPr>
            </w:pPr>
            <w:r w:rsidRPr="00954E82">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6B45CCD0" w14:textId="77777777" w:rsidR="005E62E1" w:rsidRPr="00954E82" w:rsidRDefault="005E62E1" w:rsidP="0024775E">
            <w:pPr>
              <w:contextualSpacing/>
              <w:jc w:val="center"/>
              <w:rPr>
                <w:color w:val="000000"/>
                <w:sz w:val="24"/>
                <w:szCs w:val="24"/>
              </w:rPr>
            </w:pPr>
            <w:r w:rsidRPr="00954E82">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6FCF36FA" w14:textId="77777777" w:rsidR="005E62E1" w:rsidRPr="00954E82" w:rsidRDefault="005E62E1" w:rsidP="0024775E">
            <w:pPr>
              <w:contextualSpacing/>
              <w:jc w:val="center"/>
              <w:rPr>
                <w:color w:val="000000"/>
                <w:sz w:val="24"/>
                <w:szCs w:val="24"/>
              </w:rPr>
            </w:pPr>
            <w:r w:rsidRPr="00954E82">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7B7D18EA" w14:textId="77777777" w:rsidR="005E62E1" w:rsidRPr="00954E82" w:rsidRDefault="005E62E1" w:rsidP="0024775E">
            <w:pPr>
              <w:contextualSpacing/>
              <w:jc w:val="center"/>
              <w:rPr>
                <w:color w:val="000000"/>
                <w:sz w:val="24"/>
                <w:szCs w:val="24"/>
              </w:rPr>
            </w:pPr>
            <w:r w:rsidRPr="00954E82">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0931D235" w14:textId="77777777" w:rsidR="005E62E1" w:rsidRPr="00954E82" w:rsidRDefault="005E62E1" w:rsidP="0024775E">
            <w:pPr>
              <w:contextualSpacing/>
              <w:jc w:val="center"/>
              <w:rPr>
                <w:color w:val="000000"/>
                <w:sz w:val="24"/>
                <w:szCs w:val="24"/>
              </w:rPr>
            </w:pPr>
            <w:r w:rsidRPr="00954E82">
              <w:rPr>
                <w:color w:val="000000"/>
                <w:sz w:val="24"/>
                <w:szCs w:val="24"/>
              </w:rPr>
              <w:t>91,5</w:t>
            </w:r>
          </w:p>
        </w:tc>
        <w:tc>
          <w:tcPr>
            <w:tcW w:w="355" w:type="pct"/>
            <w:tcBorders>
              <w:top w:val="nil"/>
              <w:left w:val="nil"/>
              <w:bottom w:val="single" w:sz="4" w:space="0" w:color="auto"/>
              <w:right w:val="single" w:sz="4" w:space="0" w:color="auto"/>
            </w:tcBorders>
            <w:shd w:val="clear" w:color="auto" w:fill="auto"/>
            <w:vAlign w:val="center"/>
            <w:hideMark/>
          </w:tcPr>
          <w:p w14:paraId="5759DED8" w14:textId="77777777" w:rsidR="005E62E1" w:rsidRPr="00954E82" w:rsidRDefault="005E62E1" w:rsidP="0024775E">
            <w:pPr>
              <w:contextualSpacing/>
              <w:jc w:val="center"/>
              <w:rPr>
                <w:color w:val="000000"/>
                <w:sz w:val="24"/>
                <w:szCs w:val="24"/>
              </w:rPr>
            </w:pPr>
            <w:r w:rsidRPr="00954E82">
              <w:rPr>
                <w:color w:val="000000"/>
                <w:sz w:val="24"/>
                <w:szCs w:val="24"/>
              </w:rPr>
              <w:t>91,5</w:t>
            </w:r>
          </w:p>
        </w:tc>
        <w:tc>
          <w:tcPr>
            <w:tcW w:w="347" w:type="pct"/>
            <w:tcBorders>
              <w:top w:val="nil"/>
              <w:left w:val="nil"/>
              <w:bottom w:val="single" w:sz="4" w:space="0" w:color="auto"/>
              <w:right w:val="single" w:sz="4" w:space="0" w:color="auto"/>
            </w:tcBorders>
            <w:shd w:val="clear" w:color="auto" w:fill="auto"/>
            <w:vAlign w:val="center"/>
            <w:hideMark/>
          </w:tcPr>
          <w:p w14:paraId="2DC6E906" w14:textId="77777777" w:rsidR="005E62E1" w:rsidRPr="00954E82" w:rsidRDefault="005E62E1" w:rsidP="0024775E">
            <w:pPr>
              <w:contextualSpacing/>
              <w:jc w:val="center"/>
              <w:rPr>
                <w:color w:val="000000"/>
                <w:sz w:val="24"/>
                <w:szCs w:val="24"/>
              </w:rPr>
            </w:pPr>
            <w:r w:rsidRPr="00954E82">
              <w:rPr>
                <w:color w:val="000000"/>
                <w:sz w:val="24"/>
                <w:szCs w:val="24"/>
              </w:rPr>
              <w:t>91,5</w:t>
            </w:r>
          </w:p>
        </w:tc>
      </w:tr>
    </w:tbl>
    <w:p w14:paraId="1A5F9245" w14:textId="0CCF6C4A" w:rsidR="005E62E1" w:rsidRPr="00954E82" w:rsidRDefault="005E62E1" w:rsidP="0024775E">
      <w:pPr>
        <w:jc w:val="both"/>
        <w:rPr>
          <w:b/>
          <w:bCs/>
          <w:noProof/>
          <w:color w:val="000000"/>
          <w:sz w:val="24"/>
          <w:szCs w:val="24"/>
        </w:rPr>
      </w:pPr>
      <w:bookmarkStart w:id="342" w:name="_Toc184206782"/>
      <w:bookmarkStart w:id="343" w:name="_Toc185598833"/>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63</w:t>
      </w:r>
      <w:r w:rsidRPr="00954E82">
        <w:rPr>
          <w:b/>
          <w:bCs/>
          <w:noProof/>
          <w:color w:val="000000"/>
          <w:sz w:val="24"/>
          <w:szCs w:val="24"/>
        </w:rPr>
        <w:fldChar w:fldCharType="end"/>
      </w:r>
      <w:r w:rsidRPr="00954E82">
        <w:rPr>
          <w:b/>
          <w:bCs/>
          <w:noProof/>
          <w:color w:val="000000"/>
          <w:sz w:val="24"/>
          <w:szCs w:val="24"/>
        </w:rPr>
        <w:t xml:space="preserve"> - Прогнозный баланс поступления сточных вод в централизованную систему водоотведения н.п Титан</w:t>
      </w:r>
      <w:bookmarkEnd w:id="342"/>
      <w:bookmarkEnd w:id="343"/>
    </w:p>
    <w:tbl>
      <w:tblPr>
        <w:tblW w:w="5000" w:type="pct"/>
        <w:tblCellMar>
          <w:left w:w="28" w:type="dxa"/>
          <w:right w:w="28" w:type="dxa"/>
        </w:tblCellMar>
        <w:tblLook w:val="04A0" w:firstRow="1" w:lastRow="0" w:firstColumn="1" w:lastColumn="0" w:noHBand="0" w:noVBand="1"/>
      </w:tblPr>
      <w:tblGrid>
        <w:gridCol w:w="2135"/>
        <w:gridCol w:w="1013"/>
        <w:gridCol w:w="1013"/>
        <w:gridCol w:w="1014"/>
        <w:gridCol w:w="1014"/>
        <w:gridCol w:w="1014"/>
        <w:gridCol w:w="1014"/>
        <w:gridCol w:w="1014"/>
        <w:gridCol w:w="1014"/>
        <w:gridCol w:w="1014"/>
        <w:gridCol w:w="1014"/>
        <w:gridCol w:w="1014"/>
        <w:gridCol w:w="991"/>
      </w:tblGrid>
      <w:tr w:rsidR="005E62E1" w:rsidRPr="00954E82" w14:paraId="1F14B4D6" w14:textId="77777777" w:rsidTr="00AE6437">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7B1823" w14:textId="77777777" w:rsidR="005E62E1" w:rsidRPr="00954E82" w:rsidRDefault="005E62E1" w:rsidP="0024775E">
            <w:pPr>
              <w:contextualSpacing/>
              <w:jc w:val="center"/>
              <w:rPr>
                <w:b/>
                <w:bCs/>
                <w:color w:val="000000"/>
                <w:sz w:val="24"/>
                <w:szCs w:val="24"/>
              </w:rPr>
            </w:pPr>
            <w:r w:rsidRPr="00954E82">
              <w:rPr>
                <w:b/>
                <w:bCs/>
                <w:color w:val="000000"/>
                <w:sz w:val="24"/>
                <w:szCs w:val="24"/>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059E3F7" w14:textId="77777777" w:rsidR="005E62E1" w:rsidRPr="00954E82" w:rsidRDefault="005E62E1" w:rsidP="0024775E">
            <w:pPr>
              <w:contextualSpacing/>
              <w:jc w:val="center"/>
              <w:rPr>
                <w:b/>
                <w:bCs/>
                <w:color w:val="000000"/>
                <w:sz w:val="24"/>
                <w:szCs w:val="24"/>
              </w:rPr>
            </w:pPr>
            <w:r w:rsidRPr="00954E82">
              <w:rPr>
                <w:b/>
                <w:bCs/>
                <w:color w:val="000000"/>
                <w:sz w:val="24"/>
                <w:szCs w:val="24"/>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38B27C3" w14:textId="77777777" w:rsidR="005E62E1" w:rsidRPr="00954E82" w:rsidRDefault="005E62E1" w:rsidP="0024775E">
            <w:pPr>
              <w:contextualSpacing/>
              <w:jc w:val="center"/>
              <w:rPr>
                <w:b/>
                <w:bCs/>
                <w:color w:val="000000"/>
                <w:sz w:val="24"/>
                <w:szCs w:val="24"/>
              </w:rPr>
            </w:pPr>
            <w:r w:rsidRPr="00954E82">
              <w:rPr>
                <w:b/>
                <w:bCs/>
                <w:color w:val="000000"/>
                <w:sz w:val="24"/>
                <w:szCs w:val="24"/>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C81440C" w14:textId="77777777" w:rsidR="005E62E1" w:rsidRPr="00954E82" w:rsidRDefault="005E62E1" w:rsidP="0024775E">
            <w:pPr>
              <w:contextualSpacing/>
              <w:jc w:val="center"/>
              <w:rPr>
                <w:b/>
                <w:bCs/>
                <w:color w:val="000000"/>
                <w:sz w:val="24"/>
                <w:szCs w:val="24"/>
              </w:rPr>
            </w:pPr>
            <w:r w:rsidRPr="00954E82">
              <w:rPr>
                <w:b/>
                <w:bCs/>
                <w:color w:val="000000"/>
                <w:sz w:val="24"/>
                <w:szCs w:val="24"/>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61C62E4" w14:textId="77777777" w:rsidR="005E62E1" w:rsidRPr="00954E82" w:rsidRDefault="005E62E1" w:rsidP="0024775E">
            <w:pPr>
              <w:contextualSpacing/>
              <w:jc w:val="center"/>
              <w:rPr>
                <w:b/>
                <w:bCs/>
                <w:color w:val="000000"/>
                <w:sz w:val="24"/>
                <w:szCs w:val="24"/>
              </w:rPr>
            </w:pPr>
            <w:r w:rsidRPr="00954E82">
              <w:rPr>
                <w:b/>
                <w:bCs/>
                <w:color w:val="000000"/>
                <w:sz w:val="24"/>
                <w:szCs w:val="24"/>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A0A9945" w14:textId="77777777" w:rsidR="005E62E1" w:rsidRPr="00954E82" w:rsidRDefault="005E62E1" w:rsidP="0024775E">
            <w:pPr>
              <w:contextualSpacing/>
              <w:jc w:val="center"/>
              <w:rPr>
                <w:b/>
                <w:bCs/>
                <w:color w:val="000000"/>
                <w:sz w:val="24"/>
                <w:szCs w:val="24"/>
              </w:rPr>
            </w:pPr>
            <w:r w:rsidRPr="00954E82">
              <w:rPr>
                <w:b/>
                <w:bCs/>
                <w:color w:val="000000"/>
                <w:sz w:val="24"/>
                <w:szCs w:val="24"/>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3A6E11C" w14:textId="77777777" w:rsidR="005E62E1" w:rsidRPr="00954E82" w:rsidRDefault="005E62E1" w:rsidP="0024775E">
            <w:pPr>
              <w:contextualSpacing/>
              <w:jc w:val="center"/>
              <w:rPr>
                <w:b/>
                <w:bCs/>
                <w:color w:val="000000"/>
                <w:sz w:val="24"/>
                <w:szCs w:val="24"/>
              </w:rPr>
            </w:pPr>
            <w:r w:rsidRPr="00954E82">
              <w:rPr>
                <w:b/>
                <w:bCs/>
                <w:color w:val="000000"/>
                <w:sz w:val="24"/>
                <w:szCs w:val="24"/>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4169829" w14:textId="77777777" w:rsidR="005E62E1" w:rsidRPr="00954E82" w:rsidRDefault="005E62E1" w:rsidP="0024775E">
            <w:pPr>
              <w:contextualSpacing/>
              <w:jc w:val="center"/>
              <w:rPr>
                <w:b/>
                <w:bCs/>
                <w:color w:val="000000"/>
                <w:sz w:val="24"/>
                <w:szCs w:val="24"/>
              </w:rPr>
            </w:pPr>
            <w:r w:rsidRPr="00954E82">
              <w:rPr>
                <w:b/>
                <w:bCs/>
                <w:color w:val="000000"/>
                <w:sz w:val="24"/>
                <w:szCs w:val="24"/>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1D81E15" w14:textId="77777777" w:rsidR="005E62E1" w:rsidRPr="00954E82" w:rsidRDefault="005E62E1" w:rsidP="0024775E">
            <w:pPr>
              <w:contextualSpacing/>
              <w:jc w:val="center"/>
              <w:rPr>
                <w:b/>
                <w:bCs/>
                <w:color w:val="000000"/>
                <w:sz w:val="24"/>
                <w:szCs w:val="24"/>
              </w:rPr>
            </w:pPr>
            <w:r w:rsidRPr="00954E82">
              <w:rPr>
                <w:b/>
                <w:bCs/>
                <w:color w:val="000000"/>
                <w:sz w:val="24"/>
                <w:szCs w:val="24"/>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B06E684" w14:textId="77777777" w:rsidR="005E62E1" w:rsidRPr="00954E82" w:rsidRDefault="005E62E1" w:rsidP="0024775E">
            <w:pPr>
              <w:contextualSpacing/>
              <w:jc w:val="center"/>
              <w:rPr>
                <w:b/>
                <w:bCs/>
                <w:color w:val="000000"/>
                <w:sz w:val="24"/>
                <w:szCs w:val="24"/>
              </w:rPr>
            </w:pPr>
            <w:r w:rsidRPr="00954E82">
              <w:rPr>
                <w:b/>
                <w:bCs/>
                <w:color w:val="000000"/>
                <w:sz w:val="24"/>
                <w:szCs w:val="24"/>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12C63C75" w14:textId="77777777" w:rsidR="005E62E1" w:rsidRPr="00954E82" w:rsidRDefault="005E62E1" w:rsidP="0024775E">
            <w:pPr>
              <w:contextualSpacing/>
              <w:jc w:val="center"/>
              <w:rPr>
                <w:b/>
                <w:bCs/>
                <w:color w:val="000000"/>
                <w:sz w:val="24"/>
                <w:szCs w:val="24"/>
              </w:rPr>
            </w:pPr>
            <w:r w:rsidRPr="00954E82">
              <w:rPr>
                <w:b/>
                <w:bCs/>
                <w:color w:val="000000"/>
                <w:sz w:val="24"/>
                <w:szCs w:val="24"/>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A0A1A90" w14:textId="77777777" w:rsidR="005E62E1" w:rsidRPr="00954E82" w:rsidRDefault="005E62E1" w:rsidP="0024775E">
            <w:pPr>
              <w:contextualSpacing/>
              <w:jc w:val="center"/>
              <w:rPr>
                <w:b/>
                <w:bCs/>
                <w:color w:val="000000"/>
                <w:sz w:val="24"/>
                <w:szCs w:val="24"/>
              </w:rPr>
            </w:pPr>
            <w:r w:rsidRPr="00954E82">
              <w:rPr>
                <w:b/>
                <w:bCs/>
                <w:color w:val="000000"/>
                <w:sz w:val="24"/>
                <w:szCs w:val="24"/>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50A9D9C8" w14:textId="77777777" w:rsidR="005E62E1" w:rsidRPr="00954E82" w:rsidRDefault="005E62E1" w:rsidP="0024775E">
            <w:pPr>
              <w:contextualSpacing/>
              <w:jc w:val="center"/>
              <w:rPr>
                <w:b/>
                <w:bCs/>
                <w:color w:val="000000"/>
                <w:sz w:val="24"/>
                <w:szCs w:val="24"/>
              </w:rPr>
            </w:pPr>
            <w:r w:rsidRPr="00954E82">
              <w:rPr>
                <w:b/>
                <w:bCs/>
                <w:color w:val="000000"/>
                <w:sz w:val="24"/>
                <w:szCs w:val="24"/>
              </w:rPr>
              <w:t>2034-2042</w:t>
            </w:r>
          </w:p>
        </w:tc>
      </w:tr>
      <w:tr w:rsidR="005E62E1" w:rsidRPr="00954E82" w14:paraId="07223FCC"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86A2DC9" w14:textId="77777777" w:rsidR="005E62E1" w:rsidRPr="00954E82" w:rsidRDefault="005E62E1" w:rsidP="0024775E">
            <w:pPr>
              <w:contextualSpacing/>
              <w:jc w:val="center"/>
              <w:rPr>
                <w:color w:val="000000"/>
                <w:sz w:val="24"/>
                <w:szCs w:val="24"/>
              </w:rPr>
            </w:pPr>
            <w:r w:rsidRPr="00954E82">
              <w:rPr>
                <w:color w:val="000000"/>
                <w:sz w:val="24"/>
                <w:szCs w:val="24"/>
              </w:rPr>
              <w:t>Принято сточных вод, всего в т.ч</w:t>
            </w:r>
          </w:p>
        </w:tc>
        <w:tc>
          <w:tcPr>
            <w:tcW w:w="355" w:type="pct"/>
            <w:tcBorders>
              <w:top w:val="nil"/>
              <w:left w:val="nil"/>
              <w:bottom w:val="single" w:sz="4" w:space="0" w:color="auto"/>
              <w:right w:val="single" w:sz="4" w:space="0" w:color="auto"/>
            </w:tcBorders>
            <w:shd w:val="clear" w:color="auto" w:fill="auto"/>
            <w:hideMark/>
          </w:tcPr>
          <w:p w14:paraId="1C6B7321"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612C7D3F" w14:textId="77777777" w:rsidR="005E62E1" w:rsidRPr="00954E82" w:rsidRDefault="005E62E1" w:rsidP="0024775E">
            <w:pPr>
              <w:contextualSpacing/>
              <w:jc w:val="center"/>
              <w:rPr>
                <w:color w:val="000000"/>
                <w:sz w:val="24"/>
                <w:szCs w:val="24"/>
              </w:rPr>
            </w:pPr>
            <w:r w:rsidRPr="00954E82">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02CDC5F0" w14:textId="77777777" w:rsidR="005E62E1" w:rsidRPr="00954E82" w:rsidRDefault="005E62E1" w:rsidP="0024775E">
            <w:pPr>
              <w:contextualSpacing/>
              <w:jc w:val="center"/>
              <w:rPr>
                <w:color w:val="000000"/>
                <w:sz w:val="24"/>
                <w:szCs w:val="24"/>
              </w:rPr>
            </w:pPr>
            <w:r w:rsidRPr="00954E82">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2B2F38D1" w14:textId="77777777" w:rsidR="005E62E1" w:rsidRPr="00954E82" w:rsidRDefault="005E62E1" w:rsidP="0024775E">
            <w:pPr>
              <w:contextualSpacing/>
              <w:jc w:val="center"/>
              <w:rPr>
                <w:color w:val="000000"/>
                <w:sz w:val="24"/>
                <w:szCs w:val="24"/>
              </w:rPr>
            </w:pPr>
            <w:r w:rsidRPr="00954E82">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4DA37F59" w14:textId="77777777" w:rsidR="005E62E1" w:rsidRPr="00954E82" w:rsidRDefault="005E62E1" w:rsidP="0024775E">
            <w:pPr>
              <w:contextualSpacing/>
              <w:jc w:val="center"/>
              <w:rPr>
                <w:color w:val="000000"/>
                <w:sz w:val="24"/>
                <w:szCs w:val="24"/>
              </w:rPr>
            </w:pPr>
            <w:r w:rsidRPr="00954E82">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14594683" w14:textId="77777777" w:rsidR="005E62E1" w:rsidRPr="00954E82" w:rsidRDefault="005E62E1" w:rsidP="0024775E">
            <w:pPr>
              <w:contextualSpacing/>
              <w:jc w:val="center"/>
              <w:rPr>
                <w:color w:val="000000"/>
                <w:sz w:val="24"/>
                <w:szCs w:val="24"/>
              </w:rPr>
            </w:pPr>
            <w:r w:rsidRPr="00954E82">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3FF2C683" w14:textId="77777777" w:rsidR="005E62E1" w:rsidRPr="00954E82" w:rsidRDefault="005E62E1" w:rsidP="0024775E">
            <w:pPr>
              <w:contextualSpacing/>
              <w:jc w:val="center"/>
              <w:rPr>
                <w:color w:val="000000"/>
                <w:sz w:val="24"/>
                <w:szCs w:val="24"/>
              </w:rPr>
            </w:pPr>
            <w:r w:rsidRPr="00954E82">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5FB66EE6" w14:textId="77777777" w:rsidR="005E62E1" w:rsidRPr="00954E82" w:rsidRDefault="005E62E1" w:rsidP="0024775E">
            <w:pPr>
              <w:contextualSpacing/>
              <w:jc w:val="center"/>
              <w:rPr>
                <w:color w:val="000000"/>
                <w:sz w:val="24"/>
                <w:szCs w:val="24"/>
              </w:rPr>
            </w:pPr>
            <w:r w:rsidRPr="00954E82">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74C94930" w14:textId="77777777" w:rsidR="005E62E1" w:rsidRPr="00954E82" w:rsidRDefault="005E62E1" w:rsidP="0024775E">
            <w:pPr>
              <w:contextualSpacing/>
              <w:jc w:val="center"/>
              <w:rPr>
                <w:color w:val="000000"/>
                <w:sz w:val="24"/>
                <w:szCs w:val="24"/>
              </w:rPr>
            </w:pPr>
            <w:r w:rsidRPr="00954E82">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6909BC42" w14:textId="77777777" w:rsidR="005E62E1" w:rsidRPr="00954E82" w:rsidRDefault="005E62E1" w:rsidP="0024775E">
            <w:pPr>
              <w:contextualSpacing/>
              <w:jc w:val="center"/>
              <w:rPr>
                <w:color w:val="000000"/>
                <w:sz w:val="24"/>
                <w:szCs w:val="24"/>
              </w:rPr>
            </w:pPr>
            <w:r w:rsidRPr="00954E82">
              <w:rPr>
                <w:color w:val="000000"/>
                <w:sz w:val="24"/>
                <w:szCs w:val="24"/>
              </w:rPr>
              <w:t>872,5</w:t>
            </w:r>
          </w:p>
        </w:tc>
        <w:tc>
          <w:tcPr>
            <w:tcW w:w="355" w:type="pct"/>
            <w:tcBorders>
              <w:top w:val="nil"/>
              <w:left w:val="nil"/>
              <w:bottom w:val="single" w:sz="4" w:space="0" w:color="auto"/>
              <w:right w:val="single" w:sz="4" w:space="0" w:color="auto"/>
            </w:tcBorders>
            <w:shd w:val="clear" w:color="auto" w:fill="auto"/>
            <w:vAlign w:val="center"/>
            <w:hideMark/>
          </w:tcPr>
          <w:p w14:paraId="358819B4" w14:textId="77777777" w:rsidR="005E62E1" w:rsidRPr="00954E82" w:rsidRDefault="005E62E1" w:rsidP="0024775E">
            <w:pPr>
              <w:contextualSpacing/>
              <w:jc w:val="center"/>
              <w:rPr>
                <w:color w:val="000000"/>
                <w:sz w:val="24"/>
                <w:szCs w:val="24"/>
              </w:rPr>
            </w:pPr>
            <w:r w:rsidRPr="00954E82">
              <w:rPr>
                <w:color w:val="000000"/>
                <w:sz w:val="24"/>
                <w:szCs w:val="24"/>
              </w:rPr>
              <w:t>872,5</w:t>
            </w:r>
          </w:p>
        </w:tc>
        <w:tc>
          <w:tcPr>
            <w:tcW w:w="349" w:type="pct"/>
            <w:tcBorders>
              <w:top w:val="nil"/>
              <w:left w:val="nil"/>
              <w:bottom w:val="single" w:sz="4" w:space="0" w:color="auto"/>
              <w:right w:val="single" w:sz="4" w:space="0" w:color="auto"/>
            </w:tcBorders>
            <w:shd w:val="clear" w:color="auto" w:fill="auto"/>
            <w:vAlign w:val="center"/>
            <w:hideMark/>
          </w:tcPr>
          <w:p w14:paraId="414ECD2E" w14:textId="77777777" w:rsidR="005E62E1" w:rsidRPr="00954E82" w:rsidRDefault="005E62E1" w:rsidP="0024775E">
            <w:pPr>
              <w:contextualSpacing/>
              <w:jc w:val="center"/>
              <w:rPr>
                <w:color w:val="000000"/>
                <w:sz w:val="24"/>
                <w:szCs w:val="24"/>
              </w:rPr>
            </w:pPr>
            <w:r w:rsidRPr="00954E82">
              <w:rPr>
                <w:color w:val="000000"/>
                <w:sz w:val="24"/>
                <w:szCs w:val="24"/>
              </w:rPr>
              <w:t>872,5</w:t>
            </w:r>
          </w:p>
        </w:tc>
      </w:tr>
      <w:tr w:rsidR="005E62E1" w:rsidRPr="00954E82" w14:paraId="1687F139"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7F61FAB" w14:textId="77777777" w:rsidR="005E62E1" w:rsidRPr="00954E82" w:rsidRDefault="005E62E1" w:rsidP="0024775E">
            <w:pPr>
              <w:contextualSpacing/>
              <w:jc w:val="center"/>
              <w:rPr>
                <w:color w:val="000000"/>
                <w:sz w:val="24"/>
                <w:szCs w:val="24"/>
              </w:rPr>
            </w:pPr>
            <w:r w:rsidRPr="00954E82">
              <w:rPr>
                <w:color w:val="000000"/>
                <w:sz w:val="24"/>
                <w:szCs w:val="24"/>
              </w:rPr>
              <w:t>население</w:t>
            </w:r>
          </w:p>
        </w:tc>
        <w:tc>
          <w:tcPr>
            <w:tcW w:w="355" w:type="pct"/>
            <w:tcBorders>
              <w:top w:val="nil"/>
              <w:left w:val="nil"/>
              <w:bottom w:val="single" w:sz="4" w:space="0" w:color="auto"/>
              <w:right w:val="single" w:sz="4" w:space="0" w:color="auto"/>
            </w:tcBorders>
            <w:shd w:val="clear" w:color="auto" w:fill="auto"/>
            <w:hideMark/>
          </w:tcPr>
          <w:p w14:paraId="4829C38E"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053FEFAA" w14:textId="77777777" w:rsidR="005E62E1" w:rsidRPr="00954E82" w:rsidRDefault="005E62E1" w:rsidP="0024775E">
            <w:pPr>
              <w:contextualSpacing/>
              <w:jc w:val="center"/>
              <w:rPr>
                <w:color w:val="000000"/>
                <w:sz w:val="24"/>
                <w:szCs w:val="24"/>
              </w:rPr>
            </w:pPr>
            <w:r w:rsidRPr="00954E82">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00D9EE68" w14:textId="77777777" w:rsidR="005E62E1" w:rsidRPr="00954E82" w:rsidRDefault="005E62E1" w:rsidP="0024775E">
            <w:pPr>
              <w:contextualSpacing/>
              <w:jc w:val="center"/>
              <w:rPr>
                <w:color w:val="000000"/>
                <w:sz w:val="24"/>
                <w:szCs w:val="24"/>
              </w:rPr>
            </w:pPr>
            <w:r w:rsidRPr="00954E82">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439BAE40" w14:textId="77777777" w:rsidR="005E62E1" w:rsidRPr="00954E82" w:rsidRDefault="005E62E1" w:rsidP="0024775E">
            <w:pPr>
              <w:contextualSpacing/>
              <w:jc w:val="center"/>
              <w:rPr>
                <w:color w:val="000000"/>
                <w:sz w:val="24"/>
                <w:szCs w:val="24"/>
              </w:rPr>
            </w:pPr>
            <w:r w:rsidRPr="00954E82">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46789602" w14:textId="77777777" w:rsidR="005E62E1" w:rsidRPr="00954E82" w:rsidRDefault="005E62E1" w:rsidP="0024775E">
            <w:pPr>
              <w:contextualSpacing/>
              <w:jc w:val="center"/>
              <w:rPr>
                <w:color w:val="000000"/>
                <w:sz w:val="24"/>
                <w:szCs w:val="24"/>
              </w:rPr>
            </w:pPr>
            <w:r w:rsidRPr="00954E82">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1B1F97FB" w14:textId="77777777" w:rsidR="005E62E1" w:rsidRPr="00954E82" w:rsidRDefault="005E62E1" w:rsidP="0024775E">
            <w:pPr>
              <w:contextualSpacing/>
              <w:jc w:val="center"/>
              <w:rPr>
                <w:color w:val="000000"/>
                <w:sz w:val="24"/>
                <w:szCs w:val="24"/>
              </w:rPr>
            </w:pPr>
            <w:r w:rsidRPr="00954E82">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26163614" w14:textId="77777777" w:rsidR="005E62E1" w:rsidRPr="00954E82" w:rsidRDefault="005E62E1" w:rsidP="0024775E">
            <w:pPr>
              <w:contextualSpacing/>
              <w:jc w:val="center"/>
              <w:rPr>
                <w:color w:val="000000"/>
                <w:sz w:val="24"/>
                <w:szCs w:val="24"/>
              </w:rPr>
            </w:pPr>
            <w:r w:rsidRPr="00954E82">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3D255217" w14:textId="77777777" w:rsidR="005E62E1" w:rsidRPr="00954E82" w:rsidRDefault="005E62E1" w:rsidP="0024775E">
            <w:pPr>
              <w:contextualSpacing/>
              <w:jc w:val="center"/>
              <w:rPr>
                <w:color w:val="000000"/>
                <w:sz w:val="24"/>
                <w:szCs w:val="24"/>
              </w:rPr>
            </w:pPr>
            <w:r w:rsidRPr="00954E82">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5BCB185E" w14:textId="77777777" w:rsidR="005E62E1" w:rsidRPr="00954E82" w:rsidRDefault="005E62E1" w:rsidP="0024775E">
            <w:pPr>
              <w:contextualSpacing/>
              <w:jc w:val="center"/>
              <w:rPr>
                <w:color w:val="000000"/>
                <w:sz w:val="24"/>
                <w:szCs w:val="24"/>
              </w:rPr>
            </w:pPr>
            <w:r w:rsidRPr="00954E82">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1972AA17" w14:textId="77777777" w:rsidR="005E62E1" w:rsidRPr="00954E82" w:rsidRDefault="005E62E1" w:rsidP="0024775E">
            <w:pPr>
              <w:contextualSpacing/>
              <w:jc w:val="center"/>
              <w:rPr>
                <w:color w:val="000000"/>
                <w:sz w:val="24"/>
                <w:szCs w:val="24"/>
              </w:rPr>
            </w:pPr>
            <w:r w:rsidRPr="00954E82">
              <w:rPr>
                <w:color w:val="000000"/>
                <w:sz w:val="24"/>
                <w:szCs w:val="24"/>
              </w:rPr>
              <w:t>99,6</w:t>
            </w:r>
          </w:p>
        </w:tc>
        <w:tc>
          <w:tcPr>
            <w:tcW w:w="355" w:type="pct"/>
            <w:tcBorders>
              <w:top w:val="nil"/>
              <w:left w:val="nil"/>
              <w:bottom w:val="single" w:sz="4" w:space="0" w:color="auto"/>
              <w:right w:val="single" w:sz="4" w:space="0" w:color="auto"/>
            </w:tcBorders>
            <w:shd w:val="clear" w:color="auto" w:fill="auto"/>
            <w:vAlign w:val="center"/>
            <w:hideMark/>
          </w:tcPr>
          <w:p w14:paraId="5EF3E2F6" w14:textId="77777777" w:rsidR="005E62E1" w:rsidRPr="00954E82" w:rsidRDefault="005E62E1" w:rsidP="0024775E">
            <w:pPr>
              <w:contextualSpacing/>
              <w:jc w:val="center"/>
              <w:rPr>
                <w:color w:val="000000"/>
                <w:sz w:val="24"/>
                <w:szCs w:val="24"/>
              </w:rPr>
            </w:pPr>
            <w:r w:rsidRPr="00954E82">
              <w:rPr>
                <w:color w:val="000000"/>
                <w:sz w:val="24"/>
                <w:szCs w:val="24"/>
              </w:rPr>
              <w:t>99,6</w:t>
            </w:r>
          </w:p>
        </w:tc>
        <w:tc>
          <w:tcPr>
            <w:tcW w:w="349" w:type="pct"/>
            <w:tcBorders>
              <w:top w:val="nil"/>
              <w:left w:val="nil"/>
              <w:bottom w:val="single" w:sz="4" w:space="0" w:color="auto"/>
              <w:right w:val="single" w:sz="4" w:space="0" w:color="auto"/>
            </w:tcBorders>
            <w:shd w:val="clear" w:color="auto" w:fill="auto"/>
            <w:vAlign w:val="center"/>
            <w:hideMark/>
          </w:tcPr>
          <w:p w14:paraId="4D56D075" w14:textId="77777777" w:rsidR="005E62E1" w:rsidRPr="00954E82" w:rsidRDefault="005E62E1" w:rsidP="0024775E">
            <w:pPr>
              <w:contextualSpacing/>
              <w:jc w:val="center"/>
              <w:rPr>
                <w:color w:val="000000"/>
                <w:sz w:val="24"/>
                <w:szCs w:val="24"/>
              </w:rPr>
            </w:pPr>
            <w:r w:rsidRPr="00954E82">
              <w:rPr>
                <w:color w:val="000000"/>
                <w:sz w:val="24"/>
                <w:szCs w:val="24"/>
              </w:rPr>
              <w:t>99,6</w:t>
            </w:r>
          </w:p>
        </w:tc>
      </w:tr>
      <w:tr w:rsidR="005E62E1" w:rsidRPr="00954E82" w14:paraId="38F244D3"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783DCD94" w14:textId="77777777" w:rsidR="005E62E1" w:rsidRPr="00954E82" w:rsidRDefault="005E62E1" w:rsidP="0024775E">
            <w:pPr>
              <w:contextualSpacing/>
              <w:jc w:val="center"/>
              <w:rPr>
                <w:color w:val="000000"/>
                <w:sz w:val="24"/>
                <w:szCs w:val="24"/>
              </w:rPr>
            </w:pPr>
            <w:r w:rsidRPr="00954E82">
              <w:rPr>
                <w:color w:val="000000"/>
                <w:sz w:val="24"/>
                <w:szCs w:val="24"/>
              </w:rPr>
              <w:t>бюджет</w:t>
            </w:r>
          </w:p>
        </w:tc>
        <w:tc>
          <w:tcPr>
            <w:tcW w:w="355" w:type="pct"/>
            <w:tcBorders>
              <w:top w:val="nil"/>
              <w:left w:val="nil"/>
              <w:bottom w:val="single" w:sz="4" w:space="0" w:color="auto"/>
              <w:right w:val="single" w:sz="4" w:space="0" w:color="auto"/>
            </w:tcBorders>
            <w:shd w:val="clear" w:color="auto" w:fill="auto"/>
            <w:hideMark/>
          </w:tcPr>
          <w:p w14:paraId="7604979B"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2939046E" w14:textId="77777777" w:rsidR="005E62E1" w:rsidRPr="00954E82" w:rsidRDefault="005E62E1" w:rsidP="0024775E">
            <w:pPr>
              <w:contextualSpacing/>
              <w:jc w:val="center"/>
              <w:rPr>
                <w:color w:val="000000"/>
                <w:sz w:val="24"/>
                <w:szCs w:val="24"/>
              </w:rPr>
            </w:pPr>
            <w:r w:rsidRPr="00954E82">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0B6BB1D4" w14:textId="77777777" w:rsidR="005E62E1" w:rsidRPr="00954E82" w:rsidRDefault="005E62E1" w:rsidP="0024775E">
            <w:pPr>
              <w:contextualSpacing/>
              <w:jc w:val="center"/>
              <w:rPr>
                <w:color w:val="000000"/>
                <w:sz w:val="24"/>
                <w:szCs w:val="24"/>
              </w:rPr>
            </w:pPr>
            <w:r w:rsidRPr="00954E82">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3D91B887" w14:textId="77777777" w:rsidR="005E62E1" w:rsidRPr="00954E82" w:rsidRDefault="005E62E1" w:rsidP="0024775E">
            <w:pPr>
              <w:contextualSpacing/>
              <w:jc w:val="center"/>
              <w:rPr>
                <w:color w:val="000000"/>
                <w:sz w:val="24"/>
                <w:szCs w:val="24"/>
              </w:rPr>
            </w:pPr>
            <w:r w:rsidRPr="00954E82">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1A60FAD2" w14:textId="77777777" w:rsidR="005E62E1" w:rsidRPr="00954E82" w:rsidRDefault="005E62E1" w:rsidP="0024775E">
            <w:pPr>
              <w:contextualSpacing/>
              <w:jc w:val="center"/>
              <w:rPr>
                <w:color w:val="000000"/>
                <w:sz w:val="24"/>
                <w:szCs w:val="24"/>
              </w:rPr>
            </w:pPr>
            <w:r w:rsidRPr="00954E82">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158313B9" w14:textId="77777777" w:rsidR="005E62E1" w:rsidRPr="00954E82" w:rsidRDefault="005E62E1" w:rsidP="0024775E">
            <w:pPr>
              <w:contextualSpacing/>
              <w:jc w:val="center"/>
              <w:rPr>
                <w:color w:val="000000"/>
                <w:sz w:val="24"/>
                <w:szCs w:val="24"/>
              </w:rPr>
            </w:pPr>
            <w:r w:rsidRPr="00954E82">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609853FB" w14:textId="77777777" w:rsidR="005E62E1" w:rsidRPr="00954E82" w:rsidRDefault="005E62E1" w:rsidP="0024775E">
            <w:pPr>
              <w:contextualSpacing/>
              <w:jc w:val="center"/>
              <w:rPr>
                <w:color w:val="000000"/>
                <w:sz w:val="24"/>
                <w:szCs w:val="24"/>
              </w:rPr>
            </w:pPr>
            <w:r w:rsidRPr="00954E82">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4EDAB1BA" w14:textId="77777777" w:rsidR="005E62E1" w:rsidRPr="00954E82" w:rsidRDefault="005E62E1" w:rsidP="0024775E">
            <w:pPr>
              <w:contextualSpacing/>
              <w:jc w:val="center"/>
              <w:rPr>
                <w:color w:val="000000"/>
                <w:sz w:val="24"/>
                <w:szCs w:val="24"/>
              </w:rPr>
            </w:pPr>
            <w:r w:rsidRPr="00954E82">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36E11BD7" w14:textId="77777777" w:rsidR="005E62E1" w:rsidRPr="00954E82" w:rsidRDefault="005E62E1" w:rsidP="0024775E">
            <w:pPr>
              <w:contextualSpacing/>
              <w:jc w:val="center"/>
              <w:rPr>
                <w:color w:val="000000"/>
                <w:sz w:val="24"/>
                <w:szCs w:val="24"/>
              </w:rPr>
            </w:pPr>
            <w:r w:rsidRPr="00954E82">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74F5D6D4" w14:textId="77777777" w:rsidR="005E62E1" w:rsidRPr="00954E82" w:rsidRDefault="005E62E1" w:rsidP="0024775E">
            <w:pPr>
              <w:contextualSpacing/>
              <w:jc w:val="center"/>
              <w:rPr>
                <w:color w:val="000000"/>
                <w:sz w:val="24"/>
                <w:szCs w:val="24"/>
              </w:rPr>
            </w:pPr>
            <w:r w:rsidRPr="00954E82">
              <w:rPr>
                <w:color w:val="000000"/>
                <w:sz w:val="24"/>
                <w:szCs w:val="24"/>
              </w:rPr>
              <w:t>2,9</w:t>
            </w:r>
          </w:p>
        </w:tc>
        <w:tc>
          <w:tcPr>
            <w:tcW w:w="355" w:type="pct"/>
            <w:tcBorders>
              <w:top w:val="nil"/>
              <w:left w:val="nil"/>
              <w:bottom w:val="single" w:sz="4" w:space="0" w:color="auto"/>
              <w:right w:val="single" w:sz="4" w:space="0" w:color="auto"/>
            </w:tcBorders>
            <w:shd w:val="clear" w:color="auto" w:fill="auto"/>
            <w:vAlign w:val="center"/>
            <w:hideMark/>
          </w:tcPr>
          <w:p w14:paraId="163F670C" w14:textId="77777777" w:rsidR="005E62E1" w:rsidRPr="00954E82" w:rsidRDefault="005E62E1" w:rsidP="0024775E">
            <w:pPr>
              <w:contextualSpacing/>
              <w:jc w:val="center"/>
              <w:rPr>
                <w:color w:val="000000"/>
                <w:sz w:val="24"/>
                <w:szCs w:val="24"/>
              </w:rPr>
            </w:pPr>
            <w:r w:rsidRPr="00954E82">
              <w:rPr>
                <w:color w:val="000000"/>
                <w:sz w:val="24"/>
                <w:szCs w:val="24"/>
              </w:rPr>
              <w:t>2,9</w:t>
            </w:r>
          </w:p>
        </w:tc>
        <w:tc>
          <w:tcPr>
            <w:tcW w:w="349" w:type="pct"/>
            <w:tcBorders>
              <w:top w:val="nil"/>
              <w:left w:val="nil"/>
              <w:bottom w:val="single" w:sz="4" w:space="0" w:color="auto"/>
              <w:right w:val="single" w:sz="4" w:space="0" w:color="auto"/>
            </w:tcBorders>
            <w:shd w:val="clear" w:color="auto" w:fill="auto"/>
            <w:vAlign w:val="center"/>
            <w:hideMark/>
          </w:tcPr>
          <w:p w14:paraId="1960FDB8" w14:textId="77777777" w:rsidR="005E62E1" w:rsidRPr="00954E82" w:rsidRDefault="005E62E1" w:rsidP="0024775E">
            <w:pPr>
              <w:contextualSpacing/>
              <w:jc w:val="center"/>
              <w:rPr>
                <w:color w:val="000000"/>
                <w:sz w:val="24"/>
                <w:szCs w:val="24"/>
              </w:rPr>
            </w:pPr>
            <w:r w:rsidRPr="00954E82">
              <w:rPr>
                <w:color w:val="000000"/>
                <w:sz w:val="24"/>
                <w:szCs w:val="24"/>
              </w:rPr>
              <w:t>2,9</w:t>
            </w:r>
          </w:p>
        </w:tc>
      </w:tr>
      <w:tr w:rsidR="005E62E1" w:rsidRPr="00954E82" w14:paraId="4222BCAD"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1472958" w14:textId="77777777" w:rsidR="005E62E1" w:rsidRPr="00954E82" w:rsidRDefault="005E62E1" w:rsidP="0024775E">
            <w:pPr>
              <w:contextualSpacing/>
              <w:jc w:val="center"/>
              <w:rPr>
                <w:color w:val="000000"/>
                <w:sz w:val="24"/>
                <w:szCs w:val="24"/>
              </w:rPr>
            </w:pPr>
            <w:r w:rsidRPr="00954E82">
              <w:rPr>
                <w:color w:val="000000"/>
                <w:sz w:val="24"/>
                <w:szCs w:val="24"/>
              </w:rPr>
              <w:t>прочие</w:t>
            </w:r>
          </w:p>
        </w:tc>
        <w:tc>
          <w:tcPr>
            <w:tcW w:w="355" w:type="pct"/>
            <w:tcBorders>
              <w:top w:val="nil"/>
              <w:left w:val="nil"/>
              <w:bottom w:val="single" w:sz="4" w:space="0" w:color="auto"/>
              <w:right w:val="single" w:sz="4" w:space="0" w:color="auto"/>
            </w:tcBorders>
            <w:shd w:val="clear" w:color="auto" w:fill="auto"/>
            <w:hideMark/>
          </w:tcPr>
          <w:p w14:paraId="6209F4E0"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33042266" w14:textId="77777777" w:rsidR="005E62E1" w:rsidRPr="00954E82" w:rsidRDefault="005E62E1" w:rsidP="0024775E">
            <w:pPr>
              <w:contextualSpacing/>
              <w:jc w:val="center"/>
              <w:rPr>
                <w:color w:val="000000"/>
                <w:sz w:val="24"/>
                <w:szCs w:val="24"/>
              </w:rPr>
            </w:pPr>
            <w:r w:rsidRPr="00954E82">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40A8618C" w14:textId="77777777" w:rsidR="005E62E1" w:rsidRPr="00954E82" w:rsidRDefault="005E62E1" w:rsidP="0024775E">
            <w:pPr>
              <w:contextualSpacing/>
              <w:jc w:val="center"/>
              <w:rPr>
                <w:color w:val="000000"/>
                <w:sz w:val="24"/>
                <w:szCs w:val="24"/>
              </w:rPr>
            </w:pPr>
            <w:r w:rsidRPr="00954E82">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16B2FE12" w14:textId="77777777" w:rsidR="005E62E1" w:rsidRPr="00954E82" w:rsidRDefault="005E62E1" w:rsidP="0024775E">
            <w:pPr>
              <w:contextualSpacing/>
              <w:jc w:val="center"/>
              <w:rPr>
                <w:color w:val="000000"/>
                <w:sz w:val="24"/>
                <w:szCs w:val="24"/>
              </w:rPr>
            </w:pPr>
            <w:r w:rsidRPr="00954E82">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6BC9B395" w14:textId="77777777" w:rsidR="005E62E1" w:rsidRPr="00954E82" w:rsidRDefault="005E62E1" w:rsidP="0024775E">
            <w:pPr>
              <w:contextualSpacing/>
              <w:jc w:val="center"/>
              <w:rPr>
                <w:color w:val="000000"/>
                <w:sz w:val="24"/>
                <w:szCs w:val="24"/>
              </w:rPr>
            </w:pPr>
            <w:r w:rsidRPr="00954E82">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33FB3A10" w14:textId="77777777" w:rsidR="005E62E1" w:rsidRPr="00954E82" w:rsidRDefault="005E62E1" w:rsidP="0024775E">
            <w:pPr>
              <w:contextualSpacing/>
              <w:jc w:val="center"/>
              <w:rPr>
                <w:color w:val="000000"/>
                <w:sz w:val="24"/>
                <w:szCs w:val="24"/>
              </w:rPr>
            </w:pPr>
            <w:r w:rsidRPr="00954E82">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47EF570C" w14:textId="77777777" w:rsidR="005E62E1" w:rsidRPr="00954E82" w:rsidRDefault="005E62E1" w:rsidP="0024775E">
            <w:pPr>
              <w:contextualSpacing/>
              <w:jc w:val="center"/>
              <w:rPr>
                <w:color w:val="000000"/>
                <w:sz w:val="24"/>
                <w:szCs w:val="24"/>
              </w:rPr>
            </w:pPr>
            <w:r w:rsidRPr="00954E82">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43EB3C07" w14:textId="77777777" w:rsidR="005E62E1" w:rsidRPr="00954E82" w:rsidRDefault="005E62E1" w:rsidP="0024775E">
            <w:pPr>
              <w:contextualSpacing/>
              <w:jc w:val="center"/>
              <w:rPr>
                <w:color w:val="000000"/>
                <w:sz w:val="24"/>
                <w:szCs w:val="24"/>
              </w:rPr>
            </w:pPr>
            <w:r w:rsidRPr="00954E82">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326ABC20" w14:textId="77777777" w:rsidR="005E62E1" w:rsidRPr="00954E82" w:rsidRDefault="005E62E1" w:rsidP="0024775E">
            <w:pPr>
              <w:contextualSpacing/>
              <w:jc w:val="center"/>
              <w:rPr>
                <w:color w:val="000000"/>
                <w:sz w:val="24"/>
                <w:szCs w:val="24"/>
              </w:rPr>
            </w:pPr>
            <w:r w:rsidRPr="00954E82">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43BFDA76" w14:textId="77777777" w:rsidR="005E62E1" w:rsidRPr="00954E82" w:rsidRDefault="005E62E1" w:rsidP="0024775E">
            <w:pPr>
              <w:contextualSpacing/>
              <w:jc w:val="center"/>
              <w:rPr>
                <w:color w:val="000000"/>
                <w:sz w:val="24"/>
                <w:szCs w:val="24"/>
              </w:rPr>
            </w:pPr>
            <w:r w:rsidRPr="00954E82">
              <w:rPr>
                <w:color w:val="000000"/>
                <w:sz w:val="24"/>
                <w:szCs w:val="24"/>
              </w:rPr>
              <w:t>769,9</w:t>
            </w:r>
          </w:p>
        </w:tc>
        <w:tc>
          <w:tcPr>
            <w:tcW w:w="355" w:type="pct"/>
            <w:tcBorders>
              <w:top w:val="nil"/>
              <w:left w:val="nil"/>
              <w:bottom w:val="single" w:sz="4" w:space="0" w:color="auto"/>
              <w:right w:val="single" w:sz="4" w:space="0" w:color="auto"/>
            </w:tcBorders>
            <w:shd w:val="clear" w:color="auto" w:fill="auto"/>
            <w:vAlign w:val="center"/>
            <w:hideMark/>
          </w:tcPr>
          <w:p w14:paraId="322CBB9B" w14:textId="77777777" w:rsidR="005E62E1" w:rsidRPr="00954E82" w:rsidRDefault="005E62E1" w:rsidP="0024775E">
            <w:pPr>
              <w:contextualSpacing/>
              <w:jc w:val="center"/>
              <w:rPr>
                <w:color w:val="000000"/>
                <w:sz w:val="24"/>
                <w:szCs w:val="24"/>
              </w:rPr>
            </w:pPr>
            <w:r w:rsidRPr="00954E82">
              <w:rPr>
                <w:color w:val="000000"/>
                <w:sz w:val="24"/>
                <w:szCs w:val="24"/>
              </w:rPr>
              <w:t>769,9</w:t>
            </w:r>
          </w:p>
        </w:tc>
        <w:tc>
          <w:tcPr>
            <w:tcW w:w="349" w:type="pct"/>
            <w:tcBorders>
              <w:top w:val="nil"/>
              <w:left w:val="nil"/>
              <w:bottom w:val="single" w:sz="4" w:space="0" w:color="auto"/>
              <w:right w:val="single" w:sz="4" w:space="0" w:color="auto"/>
            </w:tcBorders>
            <w:shd w:val="clear" w:color="auto" w:fill="auto"/>
            <w:vAlign w:val="center"/>
            <w:hideMark/>
          </w:tcPr>
          <w:p w14:paraId="792601DF" w14:textId="77777777" w:rsidR="005E62E1" w:rsidRPr="00954E82" w:rsidRDefault="005E62E1" w:rsidP="0024775E">
            <w:pPr>
              <w:contextualSpacing/>
              <w:jc w:val="center"/>
              <w:rPr>
                <w:color w:val="000000"/>
                <w:sz w:val="24"/>
                <w:szCs w:val="24"/>
              </w:rPr>
            </w:pPr>
            <w:r w:rsidRPr="00954E82">
              <w:rPr>
                <w:color w:val="000000"/>
                <w:sz w:val="24"/>
                <w:szCs w:val="24"/>
              </w:rPr>
              <w:t>769,9</w:t>
            </w:r>
          </w:p>
        </w:tc>
      </w:tr>
    </w:tbl>
    <w:p w14:paraId="49AD0BA5" w14:textId="67F2E189" w:rsidR="005E62E1" w:rsidRPr="00954E82" w:rsidRDefault="005E62E1" w:rsidP="0024775E">
      <w:pPr>
        <w:jc w:val="both"/>
        <w:rPr>
          <w:color w:val="000000"/>
          <w:sz w:val="24"/>
          <w:szCs w:val="24"/>
        </w:rPr>
      </w:pPr>
      <w:bookmarkStart w:id="344" w:name="_Toc184206783"/>
      <w:bookmarkStart w:id="345" w:name="_Toc185598834"/>
      <w:r w:rsidRPr="00954E82">
        <w:rPr>
          <w:b/>
          <w:bCs/>
          <w:noProof/>
          <w:color w:val="000000"/>
          <w:sz w:val="24"/>
          <w:szCs w:val="24"/>
        </w:rPr>
        <w:t xml:space="preserve">Таблица </w:t>
      </w:r>
      <w:r w:rsidRPr="00954E82">
        <w:rPr>
          <w:b/>
          <w:bCs/>
          <w:noProof/>
          <w:color w:val="000000"/>
          <w:sz w:val="24"/>
          <w:szCs w:val="24"/>
        </w:rPr>
        <w:fldChar w:fldCharType="begin"/>
      </w:r>
      <w:r w:rsidRPr="00954E82">
        <w:rPr>
          <w:b/>
          <w:bCs/>
          <w:noProof/>
          <w:color w:val="000000"/>
          <w:sz w:val="24"/>
          <w:szCs w:val="24"/>
        </w:rPr>
        <w:instrText xml:space="preserve"> SEQ Таблица \* ARABIC </w:instrText>
      </w:r>
      <w:r w:rsidRPr="00954E82">
        <w:rPr>
          <w:b/>
          <w:bCs/>
          <w:noProof/>
          <w:color w:val="000000"/>
          <w:sz w:val="24"/>
          <w:szCs w:val="24"/>
        </w:rPr>
        <w:fldChar w:fldCharType="separate"/>
      </w:r>
      <w:r w:rsidR="00A76E68" w:rsidRPr="00954E82">
        <w:rPr>
          <w:b/>
          <w:bCs/>
          <w:noProof/>
          <w:color w:val="000000"/>
          <w:sz w:val="24"/>
          <w:szCs w:val="24"/>
        </w:rPr>
        <w:t>64</w:t>
      </w:r>
      <w:r w:rsidRPr="00954E82">
        <w:rPr>
          <w:b/>
          <w:bCs/>
          <w:noProof/>
          <w:color w:val="000000"/>
          <w:sz w:val="24"/>
          <w:szCs w:val="24"/>
        </w:rPr>
        <w:fldChar w:fldCharType="end"/>
      </w:r>
      <w:r w:rsidRPr="00954E82">
        <w:rPr>
          <w:b/>
          <w:bCs/>
          <w:noProof/>
          <w:color w:val="000000"/>
          <w:sz w:val="24"/>
          <w:szCs w:val="24"/>
        </w:rPr>
        <w:t xml:space="preserve"> - Прогнозный баланс поступления сточных вод в централизованную систему водоотведения МО Кировск</w:t>
      </w:r>
      <w:bookmarkEnd w:id="344"/>
      <w:bookmarkEnd w:id="345"/>
    </w:p>
    <w:tbl>
      <w:tblPr>
        <w:tblW w:w="5000" w:type="pct"/>
        <w:tblCellMar>
          <w:left w:w="28" w:type="dxa"/>
          <w:right w:w="28" w:type="dxa"/>
        </w:tblCellMar>
        <w:tblLook w:val="04A0" w:firstRow="1" w:lastRow="0" w:firstColumn="1" w:lastColumn="0" w:noHBand="0" w:noVBand="1"/>
      </w:tblPr>
      <w:tblGrid>
        <w:gridCol w:w="2135"/>
        <w:gridCol w:w="1013"/>
        <w:gridCol w:w="1013"/>
        <w:gridCol w:w="1014"/>
        <w:gridCol w:w="1014"/>
        <w:gridCol w:w="1014"/>
        <w:gridCol w:w="1014"/>
        <w:gridCol w:w="1014"/>
        <w:gridCol w:w="1014"/>
        <w:gridCol w:w="1014"/>
        <w:gridCol w:w="1014"/>
        <w:gridCol w:w="1014"/>
        <w:gridCol w:w="991"/>
      </w:tblGrid>
      <w:tr w:rsidR="005E62E1" w:rsidRPr="00954E82" w14:paraId="622C0773" w14:textId="77777777" w:rsidTr="00AE6437">
        <w:trPr>
          <w:trHeight w:val="57"/>
        </w:trPr>
        <w:tc>
          <w:tcPr>
            <w:tcW w:w="7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A487C5" w14:textId="77777777" w:rsidR="005E62E1" w:rsidRPr="00954E82" w:rsidRDefault="005E62E1" w:rsidP="0024775E">
            <w:pPr>
              <w:contextualSpacing/>
              <w:jc w:val="center"/>
              <w:rPr>
                <w:b/>
                <w:bCs/>
                <w:color w:val="000000"/>
                <w:sz w:val="24"/>
                <w:szCs w:val="24"/>
              </w:rPr>
            </w:pPr>
            <w:r w:rsidRPr="00954E82">
              <w:rPr>
                <w:b/>
                <w:bCs/>
                <w:color w:val="000000"/>
                <w:sz w:val="24"/>
                <w:szCs w:val="24"/>
              </w:rPr>
              <w:t>Наименование</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58F94756" w14:textId="77777777" w:rsidR="005E62E1" w:rsidRPr="00954E82" w:rsidRDefault="005E62E1" w:rsidP="0024775E">
            <w:pPr>
              <w:contextualSpacing/>
              <w:jc w:val="center"/>
              <w:rPr>
                <w:b/>
                <w:bCs/>
                <w:color w:val="000000"/>
                <w:sz w:val="24"/>
                <w:szCs w:val="24"/>
              </w:rPr>
            </w:pPr>
            <w:r w:rsidRPr="00954E82">
              <w:rPr>
                <w:b/>
                <w:bCs/>
                <w:color w:val="000000"/>
                <w:sz w:val="24"/>
                <w:szCs w:val="24"/>
              </w:rPr>
              <w:t>Ед. изм.</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E32A5FA" w14:textId="77777777" w:rsidR="005E62E1" w:rsidRPr="00954E82" w:rsidRDefault="005E62E1" w:rsidP="0024775E">
            <w:pPr>
              <w:contextualSpacing/>
              <w:jc w:val="center"/>
              <w:rPr>
                <w:b/>
                <w:bCs/>
                <w:color w:val="000000"/>
                <w:sz w:val="24"/>
                <w:szCs w:val="24"/>
              </w:rPr>
            </w:pPr>
            <w:r w:rsidRPr="00954E82">
              <w:rPr>
                <w:b/>
                <w:bCs/>
                <w:color w:val="000000"/>
                <w:sz w:val="24"/>
                <w:szCs w:val="24"/>
              </w:rPr>
              <w:t>2024</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8164BB4" w14:textId="77777777" w:rsidR="005E62E1" w:rsidRPr="00954E82" w:rsidRDefault="005E62E1" w:rsidP="0024775E">
            <w:pPr>
              <w:contextualSpacing/>
              <w:jc w:val="center"/>
              <w:rPr>
                <w:b/>
                <w:bCs/>
                <w:color w:val="000000"/>
                <w:sz w:val="24"/>
                <w:szCs w:val="24"/>
              </w:rPr>
            </w:pPr>
            <w:r w:rsidRPr="00954E82">
              <w:rPr>
                <w:b/>
                <w:bCs/>
                <w:color w:val="000000"/>
                <w:sz w:val="24"/>
                <w:szCs w:val="24"/>
              </w:rPr>
              <w:t>2025</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7A62F0CF" w14:textId="77777777" w:rsidR="005E62E1" w:rsidRPr="00954E82" w:rsidRDefault="005E62E1" w:rsidP="0024775E">
            <w:pPr>
              <w:contextualSpacing/>
              <w:jc w:val="center"/>
              <w:rPr>
                <w:b/>
                <w:bCs/>
                <w:color w:val="000000"/>
                <w:sz w:val="24"/>
                <w:szCs w:val="24"/>
              </w:rPr>
            </w:pPr>
            <w:r w:rsidRPr="00954E82">
              <w:rPr>
                <w:b/>
                <w:bCs/>
                <w:color w:val="000000"/>
                <w:sz w:val="24"/>
                <w:szCs w:val="24"/>
              </w:rPr>
              <w:t>2026</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0BD2CC9" w14:textId="77777777" w:rsidR="005E62E1" w:rsidRPr="00954E82" w:rsidRDefault="005E62E1" w:rsidP="0024775E">
            <w:pPr>
              <w:contextualSpacing/>
              <w:jc w:val="center"/>
              <w:rPr>
                <w:b/>
                <w:bCs/>
                <w:color w:val="000000"/>
                <w:sz w:val="24"/>
                <w:szCs w:val="24"/>
              </w:rPr>
            </w:pPr>
            <w:r w:rsidRPr="00954E82">
              <w:rPr>
                <w:b/>
                <w:bCs/>
                <w:color w:val="000000"/>
                <w:sz w:val="24"/>
                <w:szCs w:val="24"/>
              </w:rPr>
              <w:t>2027</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346BF0F7" w14:textId="77777777" w:rsidR="005E62E1" w:rsidRPr="00954E82" w:rsidRDefault="005E62E1" w:rsidP="0024775E">
            <w:pPr>
              <w:contextualSpacing/>
              <w:jc w:val="center"/>
              <w:rPr>
                <w:b/>
                <w:bCs/>
                <w:color w:val="000000"/>
                <w:sz w:val="24"/>
                <w:szCs w:val="24"/>
              </w:rPr>
            </w:pPr>
            <w:r w:rsidRPr="00954E82">
              <w:rPr>
                <w:b/>
                <w:bCs/>
                <w:color w:val="000000"/>
                <w:sz w:val="24"/>
                <w:szCs w:val="24"/>
              </w:rPr>
              <w:t>2028</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C07F452" w14:textId="77777777" w:rsidR="005E62E1" w:rsidRPr="00954E82" w:rsidRDefault="005E62E1" w:rsidP="0024775E">
            <w:pPr>
              <w:contextualSpacing/>
              <w:jc w:val="center"/>
              <w:rPr>
                <w:b/>
                <w:bCs/>
                <w:color w:val="000000"/>
                <w:sz w:val="24"/>
                <w:szCs w:val="24"/>
              </w:rPr>
            </w:pPr>
            <w:r w:rsidRPr="00954E82">
              <w:rPr>
                <w:b/>
                <w:bCs/>
                <w:color w:val="000000"/>
                <w:sz w:val="24"/>
                <w:szCs w:val="24"/>
              </w:rPr>
              <w:t>2029</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834B74B" w14:textId="77777777" w:rsidR="005E62E1" w:rsidRPr="00954E82" w:rsidRDefault="005E62E1" w:rsidP="0024775E">
            <w:pPr>
              <w:contextualSpacing/>
              <w:jc w:val="center"/>
              <w:rPr>
                <w:b/>
                <w:bCs/>
                <w:color w:val="000000"/>
                <w:sz w:val="24"/>
                <w:szCs w:val="24"/>
              </w:rPr>
            </w:pPr>
            <w:r w:rsidRPr="00954E82">
              <w:rPr>
                <w:b/>
                <w:bCs/>
                <w:color w:val="000000"/>
                <w:sz w:val="24"/>
                <w:szCs w:val="24"/>
              </w:rPr>
              <w:t>2030</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968995B" w14:textId="77777777" w:rsidR="005E62E1" w:rsidRPr="00954E82" w:rsidRDefault="005E62E1" w:rsidP="0024775E">
            <w:pPr>
              <w:contextualSpacing/>
              <w:jc w:val="center"/>
              <w:rPr>
                <w:b/>
                <w:bCs/>
                <w:color w:val="000000"/>
                <w:sz w:val="24"/>
                <w:szCs w:val="24"/>
              </w:rPr>
            </w:pPr>
            <w:r w:rsidRPr="00954E82">
              <w:rPr>
                <w:b/>
                <w:bCs/>
                <w:color w:val="000000"/>
                <w:sz w:val="24"/>
                <w:szCs w:val="24"/>
              </w:rPr>
              <w:t>2031</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2CCFFB1F" w14:textId="77777777" w:rsidR="005E62E1" w:rsidRPr="00954E82" w:rsidRDefault="005E62E1" w:rsidP="0024775E">
            <w:pPr>
              <w:contextualSpacing/>
              <w:jc w:val="center"/>
              <w:rPr>
                <w:b/>
                <w:bCs/>
                <w:color w:val="000000"/>
                <w:sz w:val="24"/>
                <w:szCs w:val="24"/>
              </w:rPr>
            </w:pPr>
            <w:r w:rsidRPr="00954E82">
              <w:rPr>
                <w:b/>
                <w:bCs/>
                <w:color w:val="000000"/>
                <w:sz w:val="24"/>
                <w:szCs w:val="24"/>
              </w:rPr>
              <w:t>2032</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41E19D8B" w14:textId="77777777" w:rsidR="005E62E1" w:rsidRPr="00954E82" w:rsidRDefault="005E62E1" w:rsidP="0024775E">
            <w:pPr>
              <w:contextualSpacing/>
              <w:jc w:val="center"/>
              <w:rPr>
                <w:b/>
                <w:bCs/>
                <w:color w:val="000000"/>
                <w:sz w:val="24"/>
                <w:szCs w:val="24"/>
              </w:rPr>
            </w:pPr>
            <w:r w:rsidRPr="00954E82">
              <w:rPr>
                <w:b/>
                <w:bCs/>
                <w:color w:val="000000"/>
                <w:sz w:val="24"/>
                <w:szCs w:val="24"/>
              </w:rPr>
              <w:t>2033</w:t>
            </w:r>
          </w:p>
        </w:tc>
        <w:tc>
          <w:tcPr>
            <w:tcW w:w="349" w:type="pct"/>
            <w:tcBorders>
              <w:top w:val="single" w:sz="4" w:space="0" w:color="auto"/>
              <w:left w:val="nil"/>
              <w:bottom w:val="single" w:sz="4" w:space="0" w:color="auto"/>
              <w:right w:val="single" w:sz="4" w:space="0" w:color="auto"/>
            </w:tcBorders>
            <w:shd w:val="clear" w:color="auto" w:fill="auto"/>
            <w:vAlign w:val="center"/>
            <w:hideMark/>
          </w:tcPr>
          <w:p w14:paraId="0765A9B4" w14:textId="77777777" w:rsidR="005E62E1" w:rsidRPr="00954E82" w:rsidRDefault="005E62E1" w:rsidP="0024775E">
            <w:pPr>
              <w:contextualSpacing/>
              <w:jc w:val="center"/>
              <w:rPr>
                <w:b/>
                <w:bCs/>
                <w:color w:val="000000"/>
                <w:sz w:val="24"/>
                <w:szCs w:val="24"/>
              </w:rPr>
            </w:pPr>
            <w:r w:rsidRPr="00954E82">
              <w:rPr>
                <w:b/>
                <w:bCs/>
                <w:color w:val="000000"/>
                <w:sz w:val="24"/>
                <w:szCs w:val="24"/>
              </w:rPr>
              <w:t>2034-2042</w:t>
            </w:r>
          </w:p>
        </w:tc>
      </w:tr>
      <w:tr w:rsidR="005E62E1" w:rsidRPr="00954E82" w14:paraId="76860F28"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4E26B54C" w14:textId="77777777" w:rsidR="005E62E1" w:rsidRPr="00954E82" w:rsidRDefault="005E62E1" w:rsidP="0024775E">
            <w:pPr>
              <w:contextualSpacing/>
              <w:jc w:val="center"/>
              <w:rPr>
                <w:color w:val="000000"/>
                <w:sz w:val="24"/>
                <w:szCs w:val="24"/>
              </w:rPr>
            </w:pPr>
            <w:r w:rsidRPr="00954E82">
              <w:rPr>
                <w:color w:val="000000"/>
                <w:sz w:val="24"/>
                <w:szCs w:val="24"/>
              </w:rPr>
              <w:t>Принято сточных вод, всего в т.ч</w:t>
            </w:r>
          </w:p>
        </w:tc>
        <w:tc>
          <w:tcPr>
            <w:tcW w:w="355" w:type="pct"/>
            <w:tcBorders>
              <w:top w:val="nil"/>
              <w:left w:val="nil"/>
              <w:bottom w:val="single" w:sz="4" w:space="0" w:color="auto"/>
              <w:right w:val="single" w:sz="4" w:space="0" w:color="auto"/>
            </w:tcBorders>
            <w:shd w:val="clear" w:color="auto" w:fill="auto"/>
            <w:vAlign w:val="center"/>
            <w:hideMark/>
          </w:tcPr>
          <w:p w14:paraId="3E05FB60"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068978C1" w14:textId="77777777" w:rsidR="005E62E1" w:rsidRPr="00954E82" w:rsidRDefault="005E62E1" w:rsidP="0024775E">
            <w:pPr>
              <w:contextualSpacing/>
              <w:jc w:val="center"/>
              <w:rPr>
                <w:color w:val="000000"/>
                <w:sz w:val="24"/>
                <w:szCs w:val="24"/>
              </w:rPr>
            </w:pPr>
            <w:r w:rsidRPr="00954E82">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62EA46A6" w14:textId="77777777" w:rsidR="005E62E1" w:rsidRPr="00954E82" w:rsidRDefault="005E62E1" w:rsidP="0024775E">
            <w:pPr>
              <w:contextualSpacing/>
              <w:jc w:val="center"/>
              <w:rPr>
                <w:color w:val="000000"/>
                <w:sz w:val="24"/>
                <w:szCs w:val="24"/>
              </w:rPr>
            </w:pPr>
            <w:r w:rsidRPr="00954E82">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50A53388" w14:textId="77777777" w:rsidR="005E62E1" w:rsidRPr="00954E82" w:rsidRDefault="005E62E1" w:rsidP="0024775E">
            <w:pPr>
              <w:contextualSpacing/>
              <w:jc w:val="center"/>
              <w:rPr>
                <w:color w:val="000000"/>
                <w:sz w:val="24"/>
                <w:szCs w:val="24"/>
              </w:rPr>
            </w:pPr>
            <w:r w:rsidRPr="00954E82">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6CB6D174" w14:textId="77777777" w:rsidR="005E62E1" w:rsidRPr="00954E82" w:rsidRDefault="005E62E1" w:rsidP="0024775E">
            <w:pPr>
              <w:contextualSpacing/>
              <w:jc w:val="center"/>
              <w:rPr>
                <w:color w:val="000000"/>
                <w:sz w:val="24"/>
                <w:szCs w:val="24"/>
              </w:rPr>
            </w:pPr>
            <w:r w:rsidRPr="00954E82">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3C8E424E" w14:textId="77777777" w:rsidR="005E62E1" w:rsidRPr="00954E82" w:rsidRDefault="005E62E1" w:rsidP="0024775E">
            <w:pPr>
              <w:contextualSpacing/>
              <w:jc w:val="center"/>
              <w:rPr>
                <w:color w:val="000000"/>
                <w:sz w:val="24"/>
                <w:szCs w:val="24"/>
              </w:rPr>
            </w:pPr>
            <w:r w:rsidRPr="00954E82">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38928B38" w14:textId="77777777" w:rsidR="005E62E1" w:rsidRPr="00954E82" w:rsidRDefault="005E62E1" w:rsidP="0024775E">
            <w:pPr>
              <w:contextualSpacing/>
              <w:jc w:val="center"/>
              <w:rPr>
                <w:color w:val="000000"/>
                <w:sz w:val="24"/>
                <w:szCs w:val="24"/>
              </w:rPr>
            </w:pPr>
            <w:r w:rsidRPr="00954E82">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68F3B7DC" w14:textId="77777777" w:rsidR="005E62E1" w:rsidRPr="00954E82" w:rsidRDefault="005E62E1" w:rsidP="0024775E">
            <w:pPr>
              <w:contextualSpacing/>
              <w:jc w:val="center"/>
              <w:rPr>
                <w:color w:val="000000"/>
                <w:sz w:val="24"/>
                <w:szCs w:val="24"/>
              </w:rPr>
            </w:pPr>
            <w:r w:rsidRPr="00954E82">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68E16EED" w14:textId="77777777" w:rsidR="005E62E1" w:rsidRPr="00954E82" w:rsidRDefault="005E62E1" w:rsidP="0024775E">
            <w:pPr>
              <w:contextualSpacing/>
              <w:jc w:val="center"/>
              <w:rPr>
                <w:color w:val="000000"/>
                <w:sz w:val="24"/>
                <w:szCs w:val="24"/>
              </w:rPr>
            </w:pPr>
            <w:r w:rsidRPr="00954E82">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2B696B8A" w14:textId="77777777" w:rsidR="005E62E1" w:rsidRPr="00954E82" w:rsidRDefault="005E62E1" w:rsidP="0024775E">
            <w:pPr>
              <w:contextualSpacing/>
              <w:jc w:val="center"/>
              <w:rPr>
                <w:color w:val="000000"/>
                <w:sz w:val="24"/>
                <w:szCs w:val="24"/>
              </w:rPr>
            </w:pPr>
            <w:r w:rsidRPr="00954E82">
              <w:rPr>
                <w:color w:val="000000"/>
                <w:sz w:val="24"/>
                <w:szCs w:val="24"/>
              </w:rPr>
              <w:t>3492,5</w:t>
            </w:r>
          </w:p>
        </w:tc>
        <w:tc>
          <w:tcPr>
            <w:tcW w:w="355" w:type="pct"/>
            <w:tcBorders>
              <w:top w:val="nil"/>
              <w:left w:val="nil"/>
              <w:bottom w:val="single" w:sz="4" w:space="0" w:color="auto"/>
              <w:right w:val="single" w:sz="4" w:space="0" w:color="auto"/>
            </w:tcBorders>
            <w:shd w:val="clear" w:color="auto" w:fill="auto"/>
            <w:vAlign w:val="center"/>
            <w:hideMark/>
          </w:tcPr>
          <w:p w14:paraId="064F6720" w14:textId="77777777" w:rsidR="005E62E1" w:rsidRPr="00954E82" w:rsidRDefault="005E62E1" w:rsidP="0024775E">
            <w:pPr>
              <w:contextualSpacing/>
              <w:jc w:val="center"/>
              <w:rPr>
                <w:color w:val="000000"/>
                <w:sz w:val="24"/>
                <w:szCs w:val="24"/>
              </w:rPr>
            </w:pPr>
            <w:r w:rsidRPr="00954E82">
              <w:rPr>
                <w:color w:val="000000"/>
                <w:sz w:val="24"/>
                <w:szCs w:val="24"/>
              </w:rPr>
              <w:t>3492,5</w:t>
            </w:r>
          </w:p>
        </w:tc>
        <w:tc>
          <w:tcPr>
            <w:tcW w:w="349" w:type="pct"/>
            <w:tcBorders>
              <w:top w:val="nil"/>
              <w:left w:val="nil"/>
              <w:bottom w:val="single" w:sz="4" w:space="0" w:color="auto"/>
              <w:right w:val="single" w:sz="4" w:space="0" w:color="auto"/>
            </w:tcBorders>
            <w:shd w:val="clear" w:color="auto" w:fill="auto"/>
            <w:vAlign w:val="center"/>
            <w:hideMark/>
          </w:tcPr>
          <w:p w14:paraId="2F33EFDF" w14:textId="77777777" w:rsidR="005E62E1" w:rsidRPr="00954E82" w:rsidRDefault="005E62E1" w:rsidP="0024775E">
            <w:pPr>
              <w:contextualSpacing/>
              <w:jc w:val="center"/>
              <w:rPr>
                <w:color w:val="000000"/>
                <w:sz w:val="24"/>
                <w:szCs w:val="24"/>
              </w:rPr>
            </w:pPr>
            <w:r w:rsidRPr="00954E82">
              <w:rPr>
                <w:color w:val="000000"/>
                <w:sz w:val="24"/>
                <w:szCs w:val="24"/>
              </w:rPr>
              <w:t>3492,5</w:t>
            </w:r>
          </w:p>
        </w:tc>
      </w:tr>
      <w:tr w:rsidR="005E62E1" w:rsidRPr="00954E82" w14:paraId="332CD301"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100066DF" w14:textId="77777777" w:rsidR="005E62E1" w:rsidRPr="00954E82" w:rsidRDefault="005E62E1" w:rsidP="0024775E">
            <w:pPr>
              <w:contextualSpacing/>
              <w:jc w:val="center"/>
              <w:rPr>
                <w:color w:val="000000"/>
                <w:sz w:val="24"/>
                <w:szCs w:val="24"/>
              </w:rPr>
            </w:pPr>
            <w:r w:rsidRPr="00954E82">
              <w:rPr>
                <w:color w:val="000000"/>
                <w:sz w:val="24"/>
                <w:szCs w:val="24"/>
              </w:rPr>
              <w:t>население</w:t>
            </w:r>
          </w:p>
        </w:tc>
        <w:tc>
          <w:tcPr>
            <w:tcW w:w="355" w:type="pct"/>
            <w:tcBorders>
              <w:top w:val="nil"/>
              <w:left w:val="nil"/>
              <w:bottom w:val="single" w:sz="4" w:space="0" w:color="auto"/>
              <w:right w:val="single" w:sz="4" w:space="0" w:color="auto"/>
            </w:tcBorders>
            <w:shd w:val="clear" w:color="auto" w:fill="auto"/>
            <w:hideMark/>
          </w:tcPr>
          <w:p w14:paraId="7A773DDE"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4B8D6B14" w14:textId="77777777" w:rsidR="005E62E1" w:rsidRPr="00954E82" w:rsidRDefault="005E62E1" w:rsidP="0024775E">
            <w:pPr>
              <w:contextualSpacing/>
              <w:jc w:val="center"/>
              <w:rPr>
                <w:color w:val="000000"/>
                <w:sz w:val="24"/>
                <w:szCs w:val="24"/>
              </w:rPr>
            </w:pPr>
            <w:r w:rsidRPr="00954E82">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0B51BACE" w14:textId="77777777" w:rsidR="005E62E1" w:rsidRPr="00954E82" w:rsidRDefault="005E62E1" w:rsidP="0024775E">
            <w:pPr>
              <w:contextualSpacing/>
              <w:jc w:val="center"/>
              <w:rPr>
                <w:color w:val="000000"/>
                <w:sz w:val="24"/>
                <w:szCs w:val="24"/>
              </w:rPr>
            </w:pPr>
            <w:r w:rsidRPr="00954E82">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597830D3" w14:textId="77777777" w:rsidR="005E62E1" w:rsidRPr="00954E82" w:rsidRDefault="005E62E1" w:rsidP="0024775E">
            <w:pPr>
              <w:contextualSpacing/>
              <w:jc w:val="center"/>
              <w:rPr>
                <w:color w:val="000000"/>
                <w:sz w:val="24"/>
                <w:szCs w:val="24"/>
              </w:rPr>
            </w:pPr>
            <w:r w:rsidRPr="00954E82">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72F5ED22" w14:textId="77777777" w:rsidR="005E62E1" w:rsidRPr="00954E82" w:rsidRDefault="005E62E1" w:rsidP="0024775E">
            <w:pPr>
              <w:contextualSpacing/>
              <w:jc w:val="center"/>
              <w:rPr>
                <w:color w:val="000000"/>
                <w:sz w:val="24"/>
                <w:szCs w:val="24"/>
              </w:rPr>
            </w:pPr>
            <w:r w:rsidRPr="00954E82">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5F97336D" w14:textId="77777777" w:rsidR="005E62E1" w:rsidRPr="00954E82" w:rsidRDefault="005E62E1" w:rsidP="0024775E">
            <w:pPr>
              <w:contextualSpacing/>
              <w:jc w:val="center"/>
              <w:rPr>
                <w:color w:val="000000"/>
                <w:sz w:val="24"/>
                <w:szCs w:val="24"/>
              </w:rPr>
            </w:pPr>
            <w:r w:rsidRPr="00954E82">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469CC306" w14:textId="77777777" w:rsidR="005E62E1" w:rsidRPr="00954E82" w:rsidRDefault="005E62E1" w:rsidP="0024775E">
            <w:pPr>
              <w:contextualSpacing/>
              <w:jc w:val="center"/>
              <w:rPr>
                <w:color w:val="000000"/>
                <w:sz w:val="24"/>
                <w:szCs w:val="24"/>
              </w:rPr>
            </w:pPr>
            <w:r w:rsidRPr="00954E82">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06F2A2A3" w14:textId="77777777" w:rsidR="005E62E1" w:rsidRPr="00954E82" w:rsidRDefault="005E62E1" w:rsidP="0024775E">
            <w:pPr>
              <w:contextualSpacing/>
              <w:jc w:val="center"/>
              <w:rPr>
                <w:color w:val="000000"/>
                <w:sz w:val="24"/>
                <w:szCs w:val="24"/>
              </w:rPr>
            </w:pPr>
            <w:r w:rsidRPr="00954E82">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2555F872" w14:textId="77777777" w:rsidR="005E62E1" w:rsidRPr="00954E82" w:rsidRDefault="005E62E1" w:rsidP="0024775E">
            <w:pPr>
              <w:contextualSpacing/>
              <w:jc w:val="center"/>
              <w:rPr>
                <w:color w:val="000000"/>
                <w:sz w:val="24"/>
                <w:szCs w:val="24"/>
              </w:rPr>
            </w:pPr>
            <w:r w:rsidRPr="00954E82">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6E28EDDA" w14:textId="77777777" w:rsidR="005E62E1" w:rsidRPr="00954E82" w:rsidRDefault="005E62E1" w:rsidP="0024775E">
            <w:pPr>
              <w:contextualSpacing/>
              <w:jc w:val="center"/>
              <w:rPr>
                <w:color w:val="000000"/>
                <w:sz w:val="24"/>
                <w:szCs w:val="24"/>
              </w:rPr>
            </w:pPr>
            <w:r w:rsidRPr="00954E82">
              <w:rPr>
                <w:color w:val="000000"/>
                <w:sz w:val="24"/>
                <w:szCs w:val="24"/>
              </w:rPr>
              <w:t>1981,1</w:t>
            </w:r>
          </w:p>
        </w:tc>
        <w:tc>
          <w:tcPr>
            <w:tcW w:w="355" w:type="pct"/>
            <w:tcBorders>
              <w:top w:val="nil"/>
              <w:left w:val="nil"/>
              <w:bottom w:val="single" w:sz="4" w:space="0" w:color="auto"/>
              <w:right w:val="single" w:sz="4" w:space="0" w:color="auto"/>
            </w:tcBorders>
            <w:shd w:val="clear" w:color="auto" w:fill="auto"/>
            <w:vAlign w:val="center"/>
            <w:hideMark/>
          </w:tcPr>
          <w:p w14:paraId="3339A621" w14:textId="77777777" w:rsidR="005E62E1" w:rsidRPr="00954E82" w:rsidRDefault="005E62E1" w:rsidP="0024775E">
            <w:pPr>
              <w:contextualSpacing/>
              <w:jc w:val="center"/>
              <w:rPr>
                <w:color w:val="000000"/>
                <w:sz w:val="24"/>
                <w:szCs w:val="24"/>
              </w:rPr>
            </w:pPr>
            <w:r w:rsidRPr="00954E82">
              <w:rPr>
                <w:color w:val="000000"/>
                <w:sz w:val="24"/>
                <w:szCs w:val="24"/>
              </w:rPr>
              <w:t>1981,1</w:t>
            </w:r>
          </w:p>
        </w:tc>
        <w:tc>
          <w:tcPr>
            <w:tcW w:w="349" w:type="pct"/>
            <w:tcBorders>
              <w:top w:val="nil"/>
              <w:left w:val="nil"/>
              <w:bottom w:val="single" w:sz="4" w:space="0" w:color="auto"/>
              <w:right w:val="single" w:sz="4" w:space="0" w:color="auto"/>
            </w:tcBorders>
            <w:shd w:val="clear" w:color="auto" w:fill="auto"/>
            <w:vAlign w:val="center"/>
            <w:hideMark/>
          </w:tcPr>
          <w:p w14:paraId="45A7030D" w14:textId="77777777" w:rsidR="005E62E1" w:rsidRPr="00954E82" w:rsidRDefault="005E62E1" w:rsidP="0024775E">
            <w:pPr>
              <w:contextualSpacing/>
              <w:jc w:val="center"/>
              <w:rPr>
                <w:color w:val="000000"/>
                <w:sz w:val="24"/>
                <w:szCs w:val="24"/>
              </w:rPr>
            </w:pPr>
            <w:r w:rsidRPr="00954E82">
              <w:rPr>
                <w:color w:val="000000"/>
                <w:sz w:val="24"/>
                <w:szCs w:val="24"/>
              </w:rPr>
              <w:t>1981,1</w:t>
            </w:r>
          </w:p>
        </w:tc>
      </w:tr>
      <w:tr w:rsidR="005E62E1" w:rsidRPr="00954E82" w14:paraId="16E8761E"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59A79990" w14:textId="77777777" w:rsidR="005E62E1" w:rsidRPr="00954E82" w:rsidRDefault="005E62E1" w:rsidP="0024775E">
            <w:pPr>
              <w:contextualSpacing/>
              <w:jc w:val="center"/>
              <w:rPr>
                <w:color w:val="000000"/>
                <w:sz w:val="24"/>
                <w:szCs w:val="24"/>
              </w:rPr>
            </w:pPr>
            <w:r w:rsidRPr="00954E82">
              <w:rPr>
                <w:color w:val="000000"/>
                <w:sz w:val="24"/>
                <w:szCs w:val="24"/>
              </w:rPr>
              <w:t>бюджет</w:t>
            </w:r>
          </w:p>
        </w:tc>
        <w:tc>
          <w:tcPr>
            <w:tcW w:w="355" w:type="pct"/>
            <w:tcBorders>
              <w:top w:val="nil"/>
              <w:left w:val="nil"/>
              <w:bottom w:val="single" w:sz="4" w:space="0" w:color="auto"/>
              <w:right w:val="single" w:sz="4" w:space="0" w:color="auto"/>
            </w:tcBorders>
            <w:shd w:val="clear" w:color="auto" w:fill="auto"/>
            <w:hideMark/>
          </w:tcPr>
          <w:p w14:paraId="0DBB1F1A"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EA4F09A" w14:textId="77777777" w:rsidR="005E62E1" w:rsidRPr="00954E82" w:rsidRDefault="005E62E1" w:rsidP="0024775E">
            <w:pPr>
              <w:contextualSpacing/>
              <w:jc w:val="center"/>
              <w:rPr>
                <w:color w:val="000000"/>
                <w:sz w:val="24"/>
                <w:szCs w:val="24"/>
              </w:rPr>
            </w:pPr>
            <w:r w:rsidRPr="00954E82">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78AF1AB6" w14:textId="77777777" w:rsidR="005E62E1" w:rsidRPr="00954E82" w:rsidRDefault="005E62E1" w:rsidP="0024775E">
            <w:pPr>
              <w:contextualSpacing/>
              <w:jc w:val="center"/>
              <w:rPr>
                <w:color w:val="000000"/>
                <w:sz w:val="24"/>
                <w:szCs w:val="24"/>
              </w:rPr>
            </w:pPr>
            <w:r w:rsidRPr="00954E82">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70A09EFE" w14:textId="77777777" w:rsidR="005E62E1" w:rsidRPr="00954E82" w:rsidRDefault="005E62E1" w:rsidP="0024775E">
            <w:pPr>
              <w:contextualSpacing/>
              <w:jc w:val="center"/>
              <w:rPr>
                <w:color w:val="000000"/>
                <w:sz w:val="24"/>
                <w:szCs w:val="24"/>
              </w:rPr>
            </w:pPr>
            <w:r w:rsidRPr="00954E82">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5D005F3F" w14:textId="77777777" w:rsidR="005E62E1" w:rsidRPr="00954E82" w:rsidRDefault="005E62E1" w:rsidP="0024775E">
            <w:pPr>
              <w:contextualSpacing/>
              <w:jc w:val="center"/>
              <w:rPr>
                <w:color w:val="000000"/>
                <w:sz w:val="24"/>
                <w:szCs w:val="24"/>
              </w:rPr>
            </w:pPr>
            <w:r w:rsidRPr="00954E82">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7252E028" w14:textId="77777777" w:rsidR="005E62E1" w:rsidRPr="00954E82" w:rsidRDefault="005E62E1" w:rsidP="0024775E">
            <w:pPr>
              <w:contextualSpacing/>
              <w:jc w:val="center"/>
              <w:rPr>
                <w:color w:val="000000"/>
                <w:sz w:val="24"/>
                <w:szCs w:val="24"/>
              </w:rPr>
            </w:pPr>
            <w:r w:rsidRPr="00954E82">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706E4A6D" w14:textId="77777777" w:rsidR="005E62E1" w:rsidRPr="00954E82" w:rsidRDefault="005E62E1" w:rsidP="0024775E">
            <w:pPr>
              <w:contextualSpacing/>
              <w:jc w:val="center"/>
              <w:rPr>
                <w:color w:val="000000"/>
                <w:sz w:val="24"/>
                <w:szCs w:val="24"/>
              </w:rPr>
            </w:pPr>
            <w:r w:rsidRPr="00954E82">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522A2704" w14:textId="77777777" w:rsidR="005E62E1" w:rsidRPr="00954E82" w:rsidRDefault="005E62E1" w:rsidP="0024775E">
            <w:pPr>
              <w:contextualSpacing/>
              <w:jc w:val="center"/>
              <w:rPr>
                <w:color w:val="000000"/>
                <w:sz w:val="24"/>
                <w:szCs w:val="24"/>
              </w:rPr>
            </w:pPr>
            <w:r w:rsidRPr="00954E82">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3627A230" w14:textId="77777777" w:rsidR="005E62E1" w:rsidRPr="00954E82" w:rsidRDefault="005E62E1" w:rsidP="0024775E">
            <w:pPr>
              <w:contextualSpacing/>
              <w:jc w:val="center"/>
              <w:rPr>
                <w:color w:val="000000"/>
                <w:sz w:val="24"/>
                <w:szCs w:val="24"/>
              </w:rPr>
            </w:pPr>
            <w:r w:rsidRPr="00954E82">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2985EE32" w14:textId="77777777" w:rsidR="005E62E1" w:rsidRPr="00954E82" w:rsidRDefault="005E62E1" w:rsidP="0024775E">
            <w:pPr>
              <w:contextualSpacing/>
              <w:jc w:val="center"/>
              <w:rPr>
                <w:color w:val="000000"/>
                <w:sz w:val="24"/>
                <w:szCs w:val="24"/>
              </w:rPr>
            </w:pPr>
            <w:r w:rsidRPr="00954E82">
              <w:rPr>
                <w:color w:val="000000"/>
                <w:sz w:val="24"/>
                <w:szCs w:val="24"/>
              </w:rPr>
              <w:t>132,0</w:t>
            </w:r>
          </w:p>
        </w:tc>
        <w:tc>
          <w:tcPr>
            <w:tcW w:w="355" w:type="pct"/>
            <w:tcBorders>
              <w:top w:val="nil"/>
              <w:left w:val="nil"/>
              <w:bottom w:val="single" w:sz="4" w:space="0" w:color="auto"/>
              <w:right w:val="single" w:sz="4" w:space="0" w:color="auto"/>
            </w:tcBorders>
            <w:shd w:val="clear" w:color="auto" w:fill="auto"/>
            <w:vAlign w:val="center"/>
            <w:hideMark/>
          </w:tcPr>
          <w:p w14:paraId="120FB714" w14:textId="77777777" w:rsidR="005E62E1" w:rsidRPr="00954E82" w:rsidRDefault="005E62E1" w:rsidP="0024775E">
            <w:pPr>
              <w:contextualSpacing/>
              <w:jc w:val="center"/>
              <w:rPr>
                <w:color w:val="000000"/>
                <w:sz w:val="24"/>
                <w:szCs w:val="24"/>
              </w:rPr>
            </w:pPr>
            <w:r w:rsidRPr="00954E82">
              <w:rPr>
                <w:color w:val="000000"/>
                <w:sz w:val="24"/>
                <w:szCs w:val="24"/>
              </w:rPr>
              <w:t>132,0</w:t>
            </w:r>
          </w:p>
        </w:tc>
        <w:tc>
          <w:tcPr>
            <w:tcW w:w="349" w:type="pct"/>
            <w:tcBorders>
              <w:top w:val="nil"/>
              <w:left w:val="nil"/>
              <w:bottom w:val="single" w:sz="4" w:space="0" w:color="auto"/>
              <w:right w:val="single" w:sz="4" w:space="0" w:color="auto"/>
            </w:tcBorders>
            <w:shd w:val="clear" w:color="auto" w:fill="auto"/>
            <w:vAlign w:val="center"/>
            <w:hideMark/>
          </w:tcPr>
          <w:p w14:paraId="7FEF359B" w14:textId="77777777" w:rsidR="005E62E1" w:rsidRPr="00954E82" w:rsidRDefault="005E62E1" w:rsidP="0024775E">
            <w:pPr>
              <w:contextualSpacing/>
              <w:jc w:val="center"/>
              <w:rPr>
                <w:color w:val="000000"/>
                <w:sz w:val="24"/>
                <w:szCs w:val="24"/>
              </w:rPr>
            </w:pPr>
            <w:r w:rsidRPr="00954E82">
              <w:rPr>
                <w:color w:val="000000"/>
                <w:sz w:val="24"/>
                <w:szCs w:val="24"/>
              </w:rPr>
              <w:t>132,0</w:t>
            </w:r>
          </w:p>
        </w:tc>
      </w:tr>
      <w:tr w:rsidR="005E62E1" w:rsidRPr="00954E82" w14:paraId="3BF08D12" w14:textId="77777777" w:rsidTr="00AE6437">
        <w:trPr>
          <w:trHeight w:val="57"/>
        </w:trPr>
        <w:tc>
          <w:tcPr>
            <w:tcW w:w="748" w:type="pct"/>
            <w:tcBorders>
              <w:top w:val="nil"/>
              <w:left w:val="single" w:sz="4" w:space="0" w:color="auto"/>
              <w:bottom w:val="single" w:sz="4" w:space="0" w:color="auto"/>
              <w:right w:val="single" w:sz="4" w:space="0" w:color="auto"/>
            </w:tcBorders>
            <w:shd w:val="clear" w:color="auto" w:fill="auto"/>
            <w:vAlign w:val="center"/>
            <w:hideMark/>
          </w:tcPr>
          <w:p w14:paraId="6F082BA5" w14:textId="77777777" w:rsidR="005E62E1" w:rsidRPr="00954E82" w:rsidRDefault="005E62E1" w:rsidP="0024775E">
            <w:pPr>
              <w:contextualSpacing/>
              <w:jc w:val="center"/>
              <w:rPr>
                <w:color w:val="000000"/>
                <w:sz w:val="24"/>
                <w:szCs w:val="24"/>
              </w:rPr>
            </w:pPr>
            <w:r w:rsidRPr="00954E82">
              <w:rPr>
                <w:color w:val="000000"/>
                <w:sz w:val="24"/>
                <w:szCs w:val="24"/>
              </w:rPr>
              <w:t>прочие</w:t>
            </w:r>
          </w:p>
        </w:tc>
        <w:tc>
          <w:tcPr>
            <w:tcW w:w="355" w:type="pct"/>
            <w:tcBorders>
              <w:top w:val="nil"/>
              <w:left w:val="nil"/>
              <w:bottom w:val="single" w:sz="4" w:space="0" w:color="auto"/>
              <w:right w:val="single" w:sz="4" w:space="0" w:color="auto"/>
            </w:tcBorders>
            <w:shd w:val="clear" w:color="auto" w:fill="auto"/>
            <w:hideMark/>
          </w:tcPr>
          <w:p w14:paraId="277F5579" w14:textId="77777777" w:rsidR="005E62E1" w:rsidRPr="00954E82" w:rsidRDefault="005E62E1" w:rsidP="0024775E">
            <w:pPr>
              <w:contextualSpacing/>
              <w:jc w:val="center"/>
              <w:rPr>
                <w:color w:val="000000"/>
                <w:sz w:val="24"/>
                <w:szCs w:val="24"/>
              </w:rPr>
            </w:pPr>
            <w:r w:rsidRPr="00954E82">
              <w:rPr>
                <w:color w:val="000000"/>
                <w:sz w:val="24"/>
                <w:szCs w:val="24"/>
              </w:rPr>
              <w:t>тыс. м</w:t>
            </w:r>
            <w:r w:rsidRPr="00954E82">
              <w:rPr>
                <w:color w:val="000000"/>
                <w:sz w:val="24"/>
                <w:szCs w:val="24"/>
                <w:vertAlign w:val="superscript"/>
              </w:rPr>
              <w:t>3</w:t>
            </w:r>
          </w:p>
        </w:tc>
        <w:tc>
          <w:tcPr>
            <w:tcW w:w="355" w:type="pct"/>
            <w:tcBorders>
              <w:top w:val="nil"/>
              <w:left w:val="nil"/>
              <w:bottom w:val="single" w:sz="4" w:space="0" w:color="auto"/>
              <w:right w:val="single" w:sz="4" w:space="0" w:color="auto"/>
            </w:tcBorders>
            <w:shd w:val="clear" w:color="auto" w:fill="auto"/>
            <w:vAlign w:val="center"/>
            <w:hideMark/>
          </w:tcPr>
          <w:p w14:paraId="5AFED899" w14:textId="77777777" w:rsidR="005E62E1" w:rsidRPr="00954E82" w:rsidRDefault="005E62E1" w:rsidP="0024775E">
            <w:pPr>
              <w:contextualSpacing/>
              <w:jc w:val="center"/>
              <w:rPr>
                <w:color w:val="000000"/>
                <w:sz w:val="24"/>
                <w:szCs w:val="24"/>
              </w:rPr>
            </w:pPr>
            <w:r w:rsidRPr="00954E82">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7DC85705" w14:textId="77777777" w:rsidR="005E62E1" w:rsidRPr="00954E82" w:rsidRDefault="005E62E1" w:rsidP="0024775E">
            <w:pPr>
              <w:contextualSpacing/>
              <w:jc w:val="center"/>
              <w:rPr>
                <w:color w:val="000000"/>
                <w:sz w:val="24"/>
                <w:szCs w:val="24"/>
              </w:rPr>
            </w:pPr>
            <w:r w:rsidRPr="00954E82">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09BF5B2C" w14:textId="77777777" w:rsidR="005E62E1" w:rsidRPr="00954E82" w:rsidRDefault="005E62E1" w:rsidP="0024775E">
            <w:pPr>
              <w:contextualSpacing/>
              <w:jc w:val="center"/>
              <w:rPr>
                <w:color w:val="000000"/>
                <w:sz w:val="24"/>
                <w:szCs w:val="24"/>
              </w:rPr>
            </w:pPr>
            <w:r w:rsidRPr="00954E82">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0D19604F" w14:textId="77777777" w:rsidR="005E62E1" w:rsidRPr="00954E82" w:rsidRDefault="005E62E1" w:rsidP="0024775E">
            <w:pPr>
              <w:contextualSpacing/>
              <w:jc w:val="center"/>
              <w:rPr>
                <w:color w:val="000000"/>
                <w:sz w:val="24"/>
                <w:szCs w:val="24"/>
              </w:rPr>
            </w:pPr>
            <w:r w:rsidRPr="00954E82">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21906874" w14:textId="77777777" w:rsidR="005E62E1" w:rsidRPr="00954E82" w:rsidRDefault="005E62E1" w:rsidP="0024775E">
            <w:pPr>
              <w:contextualSpacing/>
              <w:jc w:val="center"/>
              <w:rPr>
                <w:color w:val="000000"/>
                <w:sz w:val="24"/>
                <w:szCs w:val="24"/>
              </w:rPr>
            </w:pPr>
            <w:r w:rsidRPr="00954E82">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3C03F4FF" w14:textId="77777777" w:rsidR="005E62E1" w:rsidRPr="00954E82" w:rsidRDefault="005E62E1" w:rsidP="0024775E">
            <w:pPr>
              <w:contextualSpacing/>
              <w:jc w:val="center"/>
              <w:rPr>
                <w:color w:val="000000"/>
                <w:sz w:val="24"/>
                <w:szCs w:val="24"/>
              </w:rPr>
            </w:pPr>
            <w:r w:rsidRPr="00954E82">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7EDA9FB8" w14:textId="77777777" w:rsidR="005E62E1" w:rsidRPr="00954E82" w:rsidRDefault="005E62E1" w:rsidP="0024775E">
            <w:pPr>
              <w:contextualSpacing/>
              <w:jc w:val="center"/>
              <w:rPr>
                <w:color w:val="000000"/>
                <w:sz w:val="24"/>
                <w:szCs w:val="24"/>
              </w:rPr>
            </w:pPr>
            <w:r w:rsidRPr="00954E82">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242E41D1" w14:textId="77777777" w:rsidR="005E62E1" w:rsidRPr="00954E82" w:rsidRDefault="005E62E1" w:rsidP="0024775E">
            <w:pPr>
              <w:contextualSpacing/>
              <w:jc w:val="center"/>
              <w:rPr>
                <w:color w:val="000000"/>
                <w:sz w:val="24"/>
                <w:szCs w:val="24"/>
              </w:rPr>
            </w:pPr>
            <w:r w:rsidRPr="00954E82">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1D9FBF07" w14:textId="77777777" w:rsidR="005E62E1" w:rsidRPr="00954E82" w:rsidRDefault="005E62E1" w:rsidP="0024775E">
            <w:pPr>
              <w:contextualSpacing/>
              <w:jc w:val="center"/>
              <w:rPr>
                <w:color w:val="000000"/>
                <w:sz w:val="24"/>
                <w:szCs w:val="24"/>
              </w:rPr>
            </w:pPr>
            <w:r w:rsidRPr="00954E82">
              <w:rPr>
                <w:color w:val="000000"/>
                <w:sz w:val="24"/>
                <w:szCs w:val="24"/>
              </w:rPr>
              <w:t>1379,3</w:t>
            </w:r>
          </w:p>
        </w:tc>
        <w:tc>
          <w:tcPr>
            <w:tcW w:w="355" w:type="pct"/>
            <w:tcBorders>
              <w:top w:val="nil"/>
              <w:left w:val="nil"/>
              <w:bottom w:val="single" w:sz="4" w:space="0" w:color="auto"/>
              <w:right w:val="single" w:sz="4" w:space="0" w:color="auto"/>
            </w:tcBorders>
            <w:shd w:val="clear" w:color="auto" w:fill="auto"/>
            <w:vAlign w:val="center"/>
            <w:hideMark/>
          </w:tcPr>
          <w:p w14:paraId="147029B1" w14:textId="77777777" w:rsidR="005E62E1" w:rsidRPr="00954E82" w:rsidRDefault="005E62E1" w:rsidP="0024775E">
            <w:pPr>
              <w:contextualSpacing/>
              <w:jc w:val="center"/>
              <w:rPr>
                <w:color w:val="000000"/>
                <w:sz w:val="24"/>
                <w:szCs w:val="24"/>
              </w:rPr>
            </w:pPr>
            <w:r w:rsidRPr="00954E82">
              <w:rPr>
                <w:color w:val="000000"/>
                <w:sz w:val="24"/>
                <w:szCs w:val="24"/>
              </w:rPr>
              <w:t>1379,3</w:t>
            </w:r>
          </w:p>
        </w:tc>
        <w:tc>
          <w:tcPr>
            <w:tcW w:w="349" w:type="pct"/>
            <w:tcBorders>
              <w:top w:val="nil"/>
              <w:left w:val="nil"/>
              <w:bottom w:val="single" w:sz="4" w:space="0" w:color="auto"/>
              <w:right w:val="single" w:sz="4" w:space="0" w:color="auto"/>
            </w:tcBorders>
            <w:shd w:val="clear" w:color="auto" w:fill="auto"/>
            <w:vAlign w:val="center"/>
            <w:hideMark/>
          </w:tcPr>
          <w:p w14:paraId="2DFC1CFB" w14:textId="77777777" w:rsidR="005E62E1" w:rsidRPr="00954E82" w:rsidRDefault="005E62E1" w:rsidP="0024775E">
            <w:pPr>
              <w:contextualSpacing/>
              <w:jc w:val="center"/>
              <w:rPr>
                <w:color w:val="000000"/>
                <w:sz w:val="24"/>
                <w:szCs w:val="24"/>
              </w:rPr>
            </w:pPr>
            <w:r w:rsidRPr="00954E82">
              <w:rPr>
                <w:color w:val="000000"/>
                <w:sz w:val="24"/>
                <w:szCs w:val="24"/>
              </w:rPr>
              <w:t>1379,3</w:t>
            </w:r>
          </w:p>
        </w:tc>
      </w:tr>
    </w:tbl>
    <w:p w14:paraId="4EA7A1BA" w14:textId="77777777" w:rsidR="005E62E1" w:rsidRPr="00954E82" w:rsidRDefault="005E62E1" w:rsidP="0024775E">
      <w:pPr>
        <w:rPr>
          <w:sz w:val="24"/>
          <w:szCs w:val="24"/>
        </w:rPr>
      </w:pPr>
    </w:p>
    <w:bookmarkEnd w:id="339"/>
    <w:p w14:paraId="0D83E976" w14:textId="1E9AD3EB" w:rsidR="00292D46" w:rsidRPr="00954E82" w:rsidRDefault="00292D46" w:rsidP="0024775E">
      <w:pPr>
        <w:pStyle w:val="24"/>
        <w:spacing w:line="240" w:lineRule="auto"/>
        <w:ind w:firstLine="720"/>
        <w:jc w:val="center"/>
        <w:rPr>
          <w:szCs w:val="24"/>
        </w:rPr>
      </w:pPr>
    </w:p>
    <w:p w14:paraId="3AEFA914" w14:textId="77777777" w:rsidR="009D1C56" w:rsidRPr="00954E82" w:rsidRDefault="009D1C56" w:rsidP="0024775E">
      <w:pPr>
        <w:rPr>
          <w:sz w:val="24"/>
          <w:szCs w:val="24"/>
        </w:rPr>
      </w:pPr>
    </w:p>
    <w:p w14:paraId="1005269A" w14:textId="77777777" w:rsidR="00F26607" w:rsidRPr="00954E82" w:rsidRDefault="00F26607" w:rsidP="0024775E">
      <w:pPr>
        <w:pStyle w:val="24"/>
        <w:spacing w:line="240" w:lineRule="auto"/>
        <w:ind w:firstLine="720"/>
        <w:jc w:val="center"/>
        <w:rPr>
          <w:szCs w:val="24"/>
          <w:lang w:val="en-US"/>
        </w:rPr>
      </w:pPr>
    </w:p>
    <w:p w14:paraId="30A68922" w14:textId="77777777" w:rsidR="00F26607" w:rsidRPr="00954E82" w:rsidRDefault="00F26607" w:rsidP="0024775E">
      <w:pPr>
        <w:pStyle w:val="24"/>
        <w:spacing w:line="240" w:lineRule="auto"/>
        <w:ind w:firstLine="720"/>
        <w:jc w:val="center"/>
        <w:rPr>
          <w:szCs w:val="24"/>
        </w:rPr>
      </w:pPr>
    </w:p>
    <w:p w14:paraId="7FE7B71D" w14:textId="77777777" w:rsidR="00FA72EF" w:rsidRPr="00954E82" w:rsidRDefault="00FA72EF" w:rsidP="0024775E">
      <w:pPr>
        <w:pStyle w:val="24"/>
        <w:spacing w:line="240" w:lineRule="auto"/>
        <w:ind w:firstLine="720"/>
        <w:rPr>
          <w:szCs w:val="24"/>
        </w:rPr>
        <w:sectPr w:rsidR="00FA72EF" w:rsidRPr="00954E82" w:rsidSect="00F51F94">
          <w:footerReference w:type="default" r:id="rId45"/>
          <w:type w:val="nextColumn"/>
          <w:pgSz w:w="16840" w:h="11907" w:orient="landscape" w:code="9"/>
          <w:pgMar w:top="1134" w:right="851" w:bottom="1134" w:left="1701" w:header="720" w:footer="720" w:gutter="0"/>
          <w:cols w:space="720"/>
          <w:docGrid w:linePitch="272"/>
        </w:sectPr>
      </w:pPr>
    </w:p>
    <w:p w14:paraId="7768C499" w14:textId="77777777" w:rsidR="00FA72EF" w:rsidRPr="00954E82" w:rsidRDefault="00FA72EF" w:rsidP="0024775E">
      <w:pPr>
        <w:pStyle w:val="24"/>
        <w:spacing w:line="240" w:lineRule="auto"/>
        <w:ind w:firstLine="0"/>
        <w:jc w:val="center"/>
        <w:outlineLvl w:val="2"/>
        <w:rPr>
          <w:b/>
          <w:szCs w:val="24"/>
        </w:rPr>
      </w:pPr>
      <w:bookmarkStart w:id="346" w:name="_Toc185599226"/>
      <w:r w:rsidRPr="00954E82">
        <w:rPr>
          <w:b/>
          <w:szCs w:val="24"/>
        </w:rPr>
        <w:t>3.2.4.</w:t>
      </w:r>
      <w:r w:rsidR="00EA13B9" w:rsidRPr="00954E82">
        <w:rPr>
          <w:b/>
          <w:szCs w:val="24"/>
        </w:rPr>
        <w:t> </w:t>
      </w:r>
      <w:r w:rsidRPr="00954E82">
        <w:rPr>
          <w:b/>
          <w:szCs w:val="24"/>
        </w:rPr>
        <w:t>Перспективные показатели спроса в сфере электроснабжения</w:t>
      </w:r>
      <w:bookmarkEnd w:id="346"/>
    </w:p>
    <w:p w14:paraId="22EBA74D" w14:textId="77777777" w:rsidR="00FA72EF" w:rsidRPr="00954E82" w:rsidRDefault="00FA72EF" w:rsidP="0024775E">
      <w:pPr>
        <w:pStyle w:val="93"/>
        <w:shd w:val="clear" w:color="auto" w:fill="FFFFFF" w:themeFill="background1"/>
        <w:spacing w:line="240" w:lineRule="auto"/>
        <w:ind w:left="23" w:right="23" w:firstLine="544"/>
        <w:jc w:val="both"/>
        <w:rPr>
          <w:sz w:val="24"/>
          <w:szCs w:val="24"/>
        </w:rPr>
      </w:pPr>
      <w:bookmarkStart w:id="347" w:name="_Hlk184644622"/>
      <w:r w:rsidRPr="00954E82">
        <w:rPr>
          <w:sz w:val="24"/>
          <w:szCs w:val="24"/>
        </w:rPr>
        <w:t xml:space="preserve">Перспективные показатели спроса электрической энергии населением и бюджетными организациями рассчитан в соответствии с темпом роста численности </w:t>
      </w:r>
      <w:r w:rsidR="009961D4" w:rsidRPr="00954E82">
        <w:rPr>
          <w:sz w:val="24"/>
          <w:szCs w:val="24"/>
        </w:rPr>
        <w:t xml:space="preserve">населения, принятым в </w:t>
      </w:r>
      <w:r w:rsidR="009A658D" w:rsidRPr="00954E82">
        <w:rPr>
          <w:sz w:val="24"/>
          <w:szCs w:val="24"/>
        </w:rPr>
        <w:t xml:space="preserve">разделе </w:t>
      </w:r>
      <w:r w:rsidR="009F3F84" w:rsidRPr="00954E82">
        <w:rPr>
          <w:sz w:val="24"/>
          <w:szCs w:val="24"/>
        </w:rPr>
        <w:t>1.2 «Прогноз численности и состава населения (демографический прогноз)» Обосновывающих материалов.</w:t>
      </w:r>
    </w:p>
    <w:p w14:paraId="457E0718" w14:textId="77777777" w:rsidR="00FA72EF" w:rsidRPr="00954E82" w:rsidRDefault="00FA72EF"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Прогноз потребления электрической энергии прочими потребителями, включая промышленные предприятия, принят в соответствии темпами роста, принятыми в </w:t>
      </w:r>
      <w:r w:rsidR="009A658D" w:rsidRPr="00954E82">
        <w:rPr>
          <w:sz w:val="24"/>
          <w:szCs w:val="24"/>
        </w:rPr>
        <w:t xml:space="preserve">разделе </w:t>
      </w:r>
      <w:r w:rsidR="009F3F84" w:rsidRPr="00954E82">
        <w:rPr>
          <w:sz w:val="24"/>
          <w:szCs w:val="24"/>
        </w:rPr>
        <w:t>1.3 «Прогноз развития промышленного сектора» Обосновывающих материалов.</w:t>
      </w:r>
    </w:p>
    <w:p w14:paraId="0EE3008F" w14:textId="0D488759" w:rsidR="00FA72EF" w:rsidRPr="00954E82" w:rsidRDefault="00FA72EF"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Показатели спроса в системе электроснабжения </w:t>
      </w:r>
      <w:r w:rsidR="00096614" w:rsidRPr="00954E82">
        <w:rPr>
          <w:sz w:val="24"/>
          <w:szCs w:val="24"/>
        </w:rPr>
        <w:t>МО (муниципальный округ) г. Кировск</w:t>
      </w:r>
      <w:r w:rsidRPr="00954E82">
        <w:rPr>
          <w:sz w:val="24"/>
          <w:szCs w:val="24"/>
        </w:rPr>
        <w:t xml:space="preserve"> на перспективу до </w:t>
      </w:r>
      <w:r w:rsidR="009B2B16" w:rsidRPr="00954E82">
        <w:rPr>
          <w:sz w:val="24"/>
          <w:szCs w:val="24"/>
        </w:rPr>
        <w:t>2042</w:t>
      </w:r>
      <w:r w:rsidRPr="00954E82">
        <w:rPr>
          <w:sz w:val="24"/>
          <w:szCs w:val="24"/>
        </w:rPr>
        <w:t xml:space="preserve"> </w:t>
      </w:r>
      <w:r w:rsidR="004C7399" w:rsidRPr="00954E82">
        <w:rPr>
          <w:sz w:val="24"/>
          <w:szCs w:val="24"/>
        </w:rPr>
        <w:t>года</w:t>
      </w:r>
      <w:r w:rsidRPr="00954E82">
        <w:rPr>
          <w:sz w:val="24"/>
          <w:szCs w:val="24"/>
        </w:rPr>
        <w:t xml:space="preserve"> представлены в табл</w:t>
      </w:r>
      <w:r w:rsidR="00467D46" w:rsidRPr="00954E82">
        <w:rPr>
          <w:sz w:val="24"/>
          <w:szCs w:val="24"/>
        </w:rPr>
        <w:t xml:space="preserve">ице </w:t>
      </w:r>
      <w:r w:rsidR="0019268A" w:rsidRPr="00954E82">
        <w:rPr>
          <w:sz w:val="24"/>
          <w:szCs w:val="24"/>
        </w:rPr>
        <w:t>ниже</w:t>
      </w:r>
      <w:r w:rsidRPr="00954E82">
        <w:rPr>
          <w:sz w:val="24"/>
          <w:szCs w:val="24"/>
        </w:rPr>
        <w:t>.</w:t>
      </w:r>
    </w:p>
    <w:p w14:paraId="39B696C4" w14:textId="3B45514B" w:rsidR="009B2B16" w:rsidRPr="00954E82" w:rsidRDefault="00916D46" w:rsidP="0024775E">
      <w:pPr>
        <w:ind w:right="12"/>
        <w:jc w:val="both"/>
        <w:rPr>
          <w:rFonts w:eastAsiaTheme="minorHAnsi"/>
          <w:b/>
          <w:bCs/>
          <w:sz w:val="24"/>
          <w:szCs w:val="24"/>
          <w:lang w:eastAsia="en-US"/>
        </w:rPr>
      </w:pPr>
      <w:bookmarkStart w:id="348" w:name="_Toc185598835"/>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65</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9B2B16" w:rsidRPr="00954E82">
        <w:rPr>
          <w:rFonts w:eastAsiaTheme="minorHAnsi"/>
          <w:b/>
          <w:bCs/>
          <w:sz w:val="24"/>
          <w:szCs w:val="24"/>
          <w:lang w:eastAsia="en-US"/>
        </w:rPr>
        <w:t xml:space="preserve">Электрические нагрузки жилищно-коммунального </w:t>
      </w:r>
      <w:r w:rsidR="00096614" w:rsidRPr="00954E82">
        <w:rPr>
          <w:rFonts w:eastAsiaTheme="minorHAnsi"/>
          <w:b/>
          <w:bCs/>
          <w:sz w:val="24"/>
          <w:szCs w:val="24"/>
          <w:lang w:eastAsia="en-US"/>
        </w:rPr>
        <w:t>МО (муниципальный округ) г. Кировск</w:t>
      </w:r>
      <w:bookmarkEnd w:id="348"/>
      <w:r w:rsidR="009B2B16" w:rsidRPr="00954E82">
        <w:rPr>
          <w:rFonts w:eastAsiaTheme="minorHAnsi"/>
          <w:b/>
          <w:bCs/>
          <w:sz w:val="24"/>
          <w:szCs w:val="24"/>
          <w:lang w:eastAsia="en-US"/>
        </w:rPr>
        <w:t xml:space="preserve"> </w:t>
      </w:r>
    </w:p>
    <w:tbl>
      <w:tblPr>
        <w:tblW w:w="5000" w:type="pct"/>
        <w:jc w:val="center"/>
        <w:tblCellMar>
          <w:left w:w="28" w:type="dxa"/>
          <w:right w:w="28" w:type="dxa"/>
        </w:tblCellMar>
        <w:tblLook w:val="04A0" w:firstRow="1" w:lastRow="0" w:firstColumn="1" w:lastColumn="0" w:noHBand="0" w:noVBand="1"/>
      </w:tblPr>
      <w:tblGrid>
        <w:gridCol w:w="828"/>
        <w:gridCol w:w="8845"/>
        <w:gridCol w:w="2477"/>
        <w:gridCol w:w="2685"/>
      </w:tblGrid>
      <w:tr w:rsidR="009B2B16" w:rsidRPr="00954E82" w14:paraId="35BF3596" w14:textId="77777777" w:rsidTr="009B2B16">
        <w:trPr>
          <w:trHeight w:val="20"/>
          <w:tblHeader/>
          <w:jc w:val="center"/>
        </w:trPr>
        <w:tc>
          <w:tcPr>
            <w:tcW w:w="279"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2CC2B386" w14:textId="77777777" w:rsidR="009B2B16" w:rsidRPr="00954E82" w:rsidRDefault="009B2B16" w:rsidP="0024775E">
            <w:pPr>
              <w:jc w:val="center"/>
              <w:rPr>
                <w:b/>
                <w:sz w:val="24"/>
                <w:szCs w:val="24"/>
              </w:rPr>
            </w:pPr>
            <w:r w:rsidRPr="00954E82">
              <w:rPr>
                <w:b/>
                <w:sz w:val="24"/>
                <w:szCs w:val="24"/>
              </w:rPr>
              <w:t>№ п/п</w:t>
            </w:r>
          </w:p>
        </w:tc>
        <w:tc>
          <w:tcPr>
            <w:tcW w:w="2981"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46DD8BF" w14:textId="77777777" w:rsidR="009B2B16" w:rsidRPr="00954E82" w:rsidRDefault="009B2B16" w:rsidP="0024775E">
            <w:pPr>
              <w:jc w:val="center"/>
              <w:rPr>
                <w:b/>
                <w:sz w:val="24"/>
                <w:szCs w:val="24"/>
              </w:rPr>
            </w:pPr>
            <w:r w:rsidRPr="00954E82">
              <w:rPr>
                <w:b/>
                <w:sz w:val="24"/>
                <w:szCs w:val="24"/>
              </w:rPr>
              <w:t>Наименование населенного пункта</w:t>
            </w:r>
          </w:p>
        </w:tc>
        <w:tc>
          <w:tcPr>
            <w:tcW w:w="83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4520F2A6" w14:textId="77777777" w:rsidR="009B2B16" w:rsidRPr="00954E82" w:rsidRDefault="009B2B16" w:rsidP="0024775E">
            <w:pPr>
              <w:autoSpaceDE w:val="0"/>
              <w:autoSpaceDN w:val="0"/>
              <w:adjustRightInd w:val="0"/>
              <w:jc w:val="center"/>
              <w:rPr>
                <w:b/>
                <w:sz w:val="24"/>
                <w:szCs w:val="24"/>
              </w:rPr>
            </w:pPr>
            <w:r w:rsidRPr="00954E82">
              <w:rPr>
                <w:b/>
                <w:sz w:val="24"/>
                <w:szCs w:val="24"/>
              </w:rPr>
              <w:t>Первая очередь (</w:t>
            </w:r>
            <w:smartTag w:uri="urn:schemas-microsoft-com:office:smarttags" w:element="metricconverter">
              <w:smartTagPr>
                <w:attr w:name="ProductID" w:val="2032 г"/>
              </w:smartTagPr>
              <w:r w:rsidRPr="00954E82">
                <w:rPr>
                  <w:b/>
                  <w:sz w:val="24"/>
                  <w:szCs w:val="24"/>
                </w:rPr>
                <w:t>2032 г</w:t>
              </w:r>
            </w:smartTag>
            <w:r w:rsidRPr="00954E82">
              <w:rPr>
                <w:b/>
                <w:sz w:val="24"/>
                <w:szCs w:val="24"/>
              </w:rPr>
              <w:t>.)</w:t>
            </w:r>
          </w:p>
        </w:tc>
        <w:tc>
          <w:tcPr>
            <w:tcW w:w="905" w:type="pct"/>
            <w:tcBorders>
              <w:top w:val="single" w:sz="8" w:space="0" w:color="auto"/>
              <w:left w:val="nil"/>
              <w:bottom w:val="single" w:sz="4" w:space="0" w:color="auto"/>
              <w:right w:val="single" w:sz="8" w:space="0" w:color="auto"/>
            </w:tcBorders>
            <w:shd w:val="clear" w:color="auto" w:fill="auto"/>
            <w:vAlign w:val="center"/>
            <w:hideMark/>
          </w:tcPr>
          <w:p w14:paraId="1C09AD4A" w14:textId="77777777" w:rsidR="009B2B16" w:rsidRPr="00954E82" w:rsidRDefault="009B2B16" w:rsidP="0024775E">
            <w:pPr>
              <w:autoSpaceDE w:val="0"/>
              <w:autoSpaceDN w:val="0"/>
              <w:adjustRightInd w:val="0"/>
              <w:jc w:val="center"/>
              <w:rPr>
                <w:b/>
                <w:sz w:val="24"/>
                <w:szCs w:val="24"/>
              </w:rPr>
            </w:pPr>
            <w:r w:rsidRPr="00954E82">
              <w:rPr>
                <w:b/>
                <w:sz w:val="24"/>
                <w:szCs w:val="24"/>
              </w:rPr>
              <w:t xml:space="preserve">Расчетный срок </w:t>
            </w:r>
          </w:p>
          <w:p w14:paraId="3A49A156" w14:textId="77777777" w:rsidR="009B2B16" w:rsidRPr="00954E82" w:rsidRDefault="009B2B16" w:rsidP="0024775E">
            <w:pPr>
              <w:autoSpaceDE w:val="0"/>
              <w:autoSpaceDN w:val="0"/>
              <w:adjustRightInd w:val="0"/>
              <w:jc w:val="center"/>
              <w:rPr>
                <w:b/>
                <w:sz w:val="24"/>
                <w:szCs w:val="24"/>
              </w:rPr>
            </w:pPr>
            <w:r w:rsidRPr="00954E82">
              <w:rPr>
                <w:b/>
                <w:sz w:val="24"/>
                <w:szCs w:val="24"/>
              </w:rPr>
              <w:t>(</w:t>
            </w:r>
            <w:smartTag w:uri="urn:schemas-microsoft-com:office:smarttags" w:element="metricconverter">
              <w:smartTagPr>
                <w:attr w:name="ProductID" w:val="2042 г"/>
              </w:smartTagPr>
              <w:r w:rsidRPr="00954E82">
                <w:rPr>
                  <w:b/>
                  <w:sz w:val="24"/>
                  <w:szCs w:val="24"/>
                </w:rPr>
                <w:t>2042 г</w:t>
              </w:r>
            </w:smartTag>
            <w:r w:rsidRPr="00954E82">
              <w:rPr>
                <w:b/>
                <w:sz w:val="24"/>
                <w:szCs w:val="24"/>
              </w:rPr>
              <w:t>.)</w:t>
            </w:r>
          </w:p>
        </w:tc>
      </w:tr>
      <w:tr w:rsidR="009B2B16" w:rsidRPr="00954E82" w14:paraId="655A780F" w14:textId="77777777" w:rsidTr="009B2B16">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03779110" w14:textId="77777777" w:rsidR="009B2B16" w:rsidRPr="00954E82" w:rsidRDefault="009B2B16" w:rsidP="0024775E">
            <w:pPr>
              <w:jc w:val="center"/>
              <w:rPr>
                <w:sz w:val="24"/>
                <w:szCs w:val="24"/>
              </w:rPr>
            </w:pPr>
            <w:r w:rsidRPr="00954E82">
              <w:rPr>
                <w:sz w:val="24"/>
                <w:szCs w:val="24"/>
              </w:rPr>
              <w:t>1</w:t>
            </w:r>
          </w:p>
        </w:tc>
        <w:tc>
          <w:tcPr>
            <w:tcW w:w="2981" w:type="pct"/>
            <w:tcBorders>
              <w:top w:val="nil"/>
              <w:left w:val="nil"/>
              <w:bottom w:val="single" w:sz="8" w:space="0" w:color="auto"/>
              <w:right w:val="single" w:sz="8" w:space="0" w:color="auto"/>
            </w:tcBorders>
            <w:shd w:val="clear" w:color="auto" w:fill="auto"/>
            <w:hideMark/>
          </w:tcPr>
          <w:p w14:paraId="1D04D6ED" w14:textId="77777777" w:rsidR="009B2B16" w:rsidRPr="00954E82" w:rsidRDefault="009B2B16" w:rsidP="0024775E">
            <w:pPr>
              <w:rPr>
                <w:sz w:val="24"/>
                <w:szCs w:val="24"/>
              </w:rPr>
            </w:pPr>
            <w:r w:rsidRPr="00954E82">
              <w:rPr>
                <w:sz w:val="24"/>
                <w:szCs w:val="24"/>
              </w:rPr>
              <w:t>Электропотребление, млн. кВтч/год, в том числе</w:t>
            </w:r>
          </w:p>
        </w:tc>
        <w:tc>
          <w:tcPr>
            <w:tcW w:w="835" w:type="pct"/>
            <w:tcBorders>
              <w:top w:val="nil"/>
              <w:left w:val="nil"/>
              <w:bottom w:val="single" w:sz="8" w:space="0" w:color="auto"/>
              <w:right w:val="single" w:sz="8" w:space="0" w:color="auto"/>
            </w:tcBorders>
            <w:shd w:val="clear" w:color="auto" w:fill="auto"/>
            <w:hideMark/>
          </w:tcPr>
          <w:p w14:paraId="5DB5F9D8" w14:textId="77777777" w:rsidR="009B2B16" w:rsidRPr="00954E82" w:rsidRDefault="009B2B16" w:rsidP="0024775E">
            <w:pPr>
              <w:autoSpaceDE w:val="0"/>
              <w:autoSpaceDN w:val="0"/>
              <w:adjustRightInd w:val="0"/>
              <w:jc w:val="center"/>
              <w:rPr>
                <w:sz w:val="24"/>
                <w:szCs w:val="24"/>
              </w:rPr>
            </w:pPr>
            <w:r w:rsidRPr="00954E82">
              <w:rPr>
                <w:sz w:val="24"/>
                <w:szCs w:val="24"/>
              </w:rPr>
              <w:t>26,27</w:t>
            </w:r>
          </w:p>
        </w:tc>
        <w:tc>
          <w:tcPr>
            <w:tcW w:w="905" w:type="pct"/>
            <w:tcBorders>
              <w:top w:val="single" w:sz="4" w:space="0" w:color="auto"/>
              <w:left w:val="nil"/>
              <w:bottom w:val="single" w:sz="8" w:space="0" w:color="auto"/>
              <w:right w:val="single" w:sz="8" w:space="0" w:color="auto"/>
            </w:tcBorders>
            <w:shd w:val="clear" w:color="auto" w:fill="auto"/>
            <w:hideMark/>
          </w:tcPr>
          <w:p w14:paraId="293EB2B4" w14:textId="77777777" w:rsidR="009B2B16" w:rsidRPr="00954E82" w:rsidRDefault="009B2B16" w:rsidP="0024775E">
            <w:pPr>
              <w:autoSpaceDE w:val="0"/>
              <w:autoSpaceDN w:val="0"/>
              <w:adjustRightInd w:val="0"/>
              <w:jc w:val="center"/>
              <w:rPr>
                <w:sz w:val="24"/>
                <w:szCs w:val="24"/>
              </w:rPr>
            </w:pPr>
            <w:r w:rsidRPr="00954E82">
              <w:rPr>
                <w:sz w:val="24"/>
                <w:szCs w:val="24"/>
              </w:rPr>
              <w:t>24,86</w:t>
            </w:r>
          </w:p>
        </w:tc>
      </w:tr>
      <w:tr w:rsidR="009B2B16" w:rsidRPr="00954E82" w14:paraId="3BA33015" w14:textId="77777777" w:rsidTr="009B2B16">
        <w:trPr>
          <w:trHeight w:val="20"/>
          <w:jc w:val="center"/>
        </w:trPr>
        <w:tc>
          <w:tcPr>
            <w:tcW w:w="279" w:type="pct"/>
            <w:tcBorders>
              <w:top w:val="nil"/>
              <w:left w:val="single" w:sz="8" w:space="0" w:color="auto"/>
              <w:bottom w:val="single" w:sz="8" w:space="0" w:color="auto"/>
              <w:right w:val="single" w:sz="8" w:space="0" w:color="auto"/>
            </w:tcBorders>
            <w:shd w:val="clear" w:color="auto" w:fill="auto"/>
            <w:hideMark/>
          </w:tcPr>
          <w:p w14:paraId="5ABCBB07" w14:textId="77777777" w:rsidR="009B2B16" w:rsidRPr="00954E82" w:rsidRDefault="009B2B16" w:rsidP="0024775E">
            <w:pPr>
              <w:jc w:val="center"/>
              <w:rPr>
                <w:sz w:val="24"/>
                <w:szCs w:val="24"/>
              </w:rPr>
            </w:pPr>
            <w:r w:rsidRPr="00954E82">
              <w:rPr>
                <w:sz w:val="24"/>
                <w:szCs w:val="24"/>
              </w:rPr>
              <w:t>2</w:t>
            </w:r>
          </w:p>
        </w:tc>
        <w:tc>
          <w:tcPr>
            <w:tcW w:w="2981" w:type="pct"/>
            <w:tcBorders>
              <w:top w:val="nil"/>
              <w:left w:val="nil"/>
              <w:bottom w:val="single" w:sz="8" w:space="0" w:color="auto"/>
              <w:right w:val="single" w:sz="8" w:space="0" w:color="auto"/>
            </w:tcBorders>
            <w:shd w:val="clear" w:color="auto" w:fill="auto"/>
            <w:hideMark/>
          </w:tcPr>
          <w:p w14:paraId="155FE4BF" w14:textId="77777777" w:rsidR="009B2B16" w:rsidRPr="00954E82" w:rsidRDefault="009B2B16" w:rsidP="0024775E">
            <w:pPr>
              <w:rPr>
                <w:sz w:val="24"/>
                <w:szCs w:val="24"/>
              </w:rPr>
            </w:pPr>
            <w:r w:rsidRPr="00954E82">
              <w:rPr>
                <w:sz w:val="24"/>
                <w:szCs w:val="24"/>
              </w:rPr>
              <w:t>Максимальная электрическая нагрузка, МВт</w:t>
            </w:r>
          </w:p>
        </w:tc>
        <w:tc>
          <w:tcPr>
            <w:tcW w:w="835" w:type="pct"/>
            <w:tcBorders>
              <w:top w:val="nil"/>
              <w:left w:val="nil"/>
              <w:bottom w:val="single" w:sz="8" w:space="0" w:color="auto"/>
              <w:right w:val="single" w:sz="8" w:space="0" w:color="auto"/>
            </w:tcBorders>
            <w:shd w:val="clear" w:color="auto" w:fill="auto"/>
          </w:tcPr>
          <w:p w14:paraId="1AD727C4" w14:textId="77777777" w:rsidR="009B2B16" w:rsidRPr="00954E82" w:rsidRDefault="009B2B16" w:rsidP="0024775E">
            <w:pPr>
              <w:autoSpaceDE w:val="0"/>
              <w:autoSpaceDN w:val="0"/>
              <w:adjustRightInd w:val="0"/>
              <w:jc w:val="center"/>
              <w:rPr>
                <w:sz w:val="24"/>
                <w:szCs w:val="24"/>
              </w:rPr>
            </w:pPr>
            <w:r w:rsidRPr="00954E82">
              <w:rPr>
                <w:sz w:val="24"/>
                <w:szCs w:val="24"/>
              </w:rPr>
              <w:t>13,83</w:t>
            </w:r>
          </w:p>
        </w:tc>
        <w:tc>
          <w:tcPr>
            <w:tcW w:w="905" w:type="pct"/>
            <w:tcBorders>
              <w:top w:val="nil"/>
              <w:left w:val="nil"/>
              <w:bottom w:val="single" w:sz="8" w:space="0" w:color="auto"/>
              <w:right w:val="single" w:sz="8" w:space="0" w:color="auto"/>
            </w:tcBorders>
            <w:shd w:val="clear" w:color="auto" w:fill="auto"/>
          </w:tcPr>
          <w:p w14:paraId="4B1D3C68" w14:textId="77777777" w:rsidR="009B2B16" w:rsidRPr="00954E82" w:rsidRDefault="009B2B16" w:rsidP="0024775E">
            <w:pPr>
              <w:autoSpaceDE w:val="0"/>
              <w:autoSpaceDN w:val="0"/>
              <w:adjustRightInd w:val="0"/>
              <w:jc w:val="center"/>
              <w:rPr>
                <w:sz w:val="24"/>
                <w:szCs w:val="24"/>
              </w:rPr>
            </w:pPr>
            <w:r w:rsidRPr="00954E82">
              <w:rPr>
                <w:sz w:val="24"/>
                <w:szCs w:val="24"/>
              </w:rPr>
              <w:t>13,09</w:t>
            </w:r>
          </w:p>
        </w:tc>
      </w:tr>
      <w:bookmarkEnd w:id="347"/>
    </w:tbl>
    <w:p w14:paraId="47FFC1B2" w14:textId="77777777" w:rsidR="009B2B16" w:rsidRPr="00954E82" w:rsidRDefault="009B2B16" w:rsidP="0024775E">
      <w:pPr>
        <w:pStyle w:val="24"/>
        <w:spacing w:line="240" w:lineRule="auto"/>
        <w:ind w:firstLine="720"/>
        <w:rPr>
          <w:szCs w:val="24"/>
        </w:rPr>
      </w:pPr>
    </w:p>
    <w:p w14:paraId="43EB4AB3" w14:textId="77777777" w:rsidR="00FA72EF" w:rsidRPr="00954E82" w:rsidRDefault="00FA72EF" w:rsidP="0024775E">
      <w:pPr>
        <w:pStyle w:val="24"/>
        <w:spacing w:line="240" w:lineRule="auto"/>
        <w:ind w:firstLine="0"/>
        <w:jc w:val="center"/>
        <w:outlineLvl w:val="2"/>
        <w:rPr>
          <w:b/>
          <w:szCs w:val="24"/>
        </w:rPr>
      </w:pPr>
      <w:bookmarkStart w:id="349" w:name="_Toc185599227"/>
      <w:r w:rsidRPr="00954E82">
        <w:rPr>
          <w:b/>
          <w:szCs w:val="24"/>
        </w:rPr>
        <w:t>3.2.5.</w:t>
      </w:r>
      <w:r w:rsidR="00EA13B9" w:rsidRPr="00954E82">
        <w:rPr>
          <w:b/>
          <w:szCs w:val="24"/>
        </w:rPr>
        <w:t> </w:t>
      </w:r>
      <w:r w:rsidRPr="00954E82">
        <w:rPr>
          <w:b/>
          <w:szCs w:val="24"/>
        </w:rPr>
        <w:t>Перспективные показатели спроса в сфере газоснабжения</w:t>
      </w:r>
      <w:bookmarkEnd w:id="349"/>
    </w:p>
    <w:p w14:paraId="1C33C42D" w14:textId="77777777" w:rsidR="00FA72EF" w:rsidRPr="00954E82" w:rsidRDefault="00FA72EF" w:rsidP="0024775E">
      <w:pPr>
        <w:pStyle w:val="93"/>
        <w:shd w:val="clear" w:color="auto" w:fill="FFFFFF" w:themeFill="background1"/>
        <w:spacing w:line="240" w:lineRule="auto"/>
        <w:ind w:left="23" w:right="23" w:firstLine="544"/>
        <w:jc w:val="both"/>
        <w:rPr>
          <w:sz w:val="24"/>
          <w:szCs w:val="24"/>
        </w:rPr>
      </w:pPr>
      <w:bookmarkStart w:id="350" w:name="_Hlk184644638"/>
      <w:r w:rsidRPr="00954E82">
        <w:rPr>
          <w:sz w:val="24"/>
          <w:szCs w:val="24"/>
        </w:rPr>
        <w:t xml:space="preserve">Перспективные показатели спроса газа населением и бюджетными организациями рассчитан в соответствии с темпом роста численности населения, принятым в </w:t>
      </w:r>
      <w:r w:rsidR="009A658D" w:rsidRPr="00954E82">
        <w:rPr>
          <w:sz w:val="24"/>
          <w:szCs w:val="24"/>
        </w:rPr>
        <w:t xml:space="preserve">разделе </w:t>
      </w:r>
      <w:r w:rsidR="00F159C5" w:rsidRPr="00954E82">
        <w:rPr>
          <w:sz w:val="24"/>
          <w:szCs w:val="24"/>
        </w:rPr>
        <w:t>1.2 «Прогноз численности и состава населения (демографический прогноз)» Обосновывающих материалов.</w:t>
      </w:r>
    </w:p>
    <w:p w14:paraId="08F9AE4B" w14:textId="4D6DBE5E" w:rsidR="00FA72EF" w:rsidRPr="00954E82" w:rsidRDefault="00FA72EF" w:rsidP="0024775E">
      <w:pPr>
        <w:pStyle w:val="93"/>
        <w:shd w:val="clear" w:color="auto" w:fill="FFFFFF" w:themeFill="background1"/>
        <w:spacing w:line="240" w:lineRule="auto"/>
        <w:ind w:left="23" w:right="23" w:firstLine="544"/>
        <w:jc w:val="both"/>
        <w:rPr>
          <w:sz w:val="24"/>
          <w:szCs w:val="24"/>
        </w:rPr>
      </w:pPr>
      <w:r w:rsidRPr="00954E82">
        <w:rPr>
          <w:sz w:val="24"/>
          <w:szCs w:val="24"/>
        </w:rPr>
        <w:t>Прогноз потребления газа прочими потребителями,</w:t>
      </w:r>
      <w:r w:rsidR="00AE6437" w:rsidRPr="00954E82">
        <w:rPr>
          <w:sz w:val="24"/>
          <w:szCs w:val="24"/>
        </w:rPr>
        <w:t xml:space="preserve"> </w:t>
      </w:r>
      <w:r w:rsidRPr="00954E82">
        <w:rPr>
          <w:sz w:val="24"/>
          <w:szCs w:val="24"/>
        </w:rPr>
        <w:t xml:space="preserve">включая промышленные предприятия, принят в соответствии темпами роста, принятыми в </w:t>
      </w:r>
      <w:r w:rsidR="009A658D" w:rsidRPr="00954E82">
        <w:rPr>
          <w:sz w:val="24"/>
          <w:szCs w:val="24"/>
        </w:rPr>
        <w:t xml:space="preserve">разделе </w:t>
      </w:r>
      <w:r w:rsidR="00F159C5" w:rsidRPr="00954E82">
        <w:rPr>
          <w:sz w:val="24"/>
          <w:szCs w:val="24"/>
        </w:rPr>
        <w:t>1.3 «Прогноз развития промышленного сектора» Обосновывающих материалов.</w:t>
      </w:r>
    </w:p>
    <w:p w14:paraId="6DA032B5" w14:textId="783F792C" w:rsidR="00FA72EF" w:rsidRPr="00954E82" w:rsidRDefault="00FA72EF"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Показатели спроса в системе газоснабжения </w:t>
      </w:r>
      <w:r w:rsidR="00096614" w:rsidRPr="00954E82">
        <w:rPr>
          <w:sz w:val="24"/>
          <w:szCs w:val="24"/>
        </w:rPr>
        <w:t>МО (муниципальный округ) г. Кировск</w:t>
      </w:r>
      <w:r w:rsidR="00325ADF" w:rsidRPr="00954E82">
        <w:rPr>
          <w:sz w:val="24"/>
          <w:szCs w:val="24"/>
        </w:rPr>
        <w:t xml:space="preserve"> </w:t>
      </w:r>
      <w:r w:rsidRPr="00954E82">
        <w:rPr>
          <w:sz w:val="24"/>
          <w:szCs w:val="24"/>
        </w:rPr>
        <w:t xml:space="preserve">на перспективу до </w:t>
      </w:r>
      <w:r w:rsidR="00AE6437" w:rsidRPr="00954E82">
        <w:rPr>
          <w:sz w:val="24"/>
          <w:szCs w:val="24"/>
        </w:rPr>
        <w:t>2042</w:t>
      </w:r>
      <w:r w:rsidRPr="00954E82">
        <w:rPr>
          <w:sz w:val="24"/>
          <w:szCs w:val="24"/>
        </w:rPr>
        <w:t xml:space="preserve"> </w:t>
      </w:r>
      <w:r w:rsidR="004C7399" w:rsidRPr="00954E82">
        <w:rPr>
          <w:sz w:val="24"/>
          <w:szCs w:val="24"/>
        </w:rPr>
        <w:t>года</w:t>
      </w:r>
      <w:r w:rsidRPr="00954E82">
        <w:rPr>
          <w:sz w:val="24"/>
          <w:szCs w:val="24"/>
        </w:rPr>
        <w:t xml:space="preserve"> представлены в табл</w:t>
      </w:r>
      <w:r w:rsidR="004B10B1" w:rsidRPr="00954E82">
        <w:rPr>
          <w:sz w:val="24"/>
          <w:szCs w:val="24"/>
        </w:rPr>
        <w:t>ице</w:t>
      </w:r>
      <w:r w:rsidRPr="00954E82">
        <w:rPr>
          <w:sz w:val="24"/>
          <w:szCs w:val="24"/>
        </w:rPr>
        <w:t xml:space="preserve"> </w:t>
      </w:r>
      <w:r w:rsidR="00123377" w:rsidRPr="00954E82">
        <w:rPr>
          <w:sz w:val="24"/>
          <w:szCs w:val="24"/>
        </w:rPr>
        <w:t>ниже</w:t>
      </w:r>
      <w:r w:rsidRPr="00954E82">
        <w:rPr>
          <w:sz w:val="24"/>
          <w:szCs w:val="24"/>
        </w:rPr>
        <w:t>.</w:t>
      </w:r>
    </w:p>
    <w:p w14:paraId="17A34C06" w14:textId="72AB6501" w:rsidR="00123377" w:rsidRPr="00954E82" w:rsidRDefault="00916D46" w:rsidP="0024775E">
      <w:pPr>
        <w:ind w:right="12"/>
        <w:jc w:val="both"/>
        <w:rPr>
          <w:rFonts w:eastAsiaTheme="minorHAnsi"/>
          <w:b/>
          <w:bCs/>
          <w:sz w:val="24"/>
          <w:szCs w:val="24"/>
          <w:lang w:eastAsia="en-US"/>
        </w:rPr>
      </w:pPr>
      <w:bookmarkStart w:id="351" w:name="_Toc185598836"/>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66</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123377" w:rsidRPr="00954E82">
        <w:rPr>
          <w:rFonts w:eastAsiaTheme="minorHAnsi"/>
          <w:b/>
          <w:bCs/>
          <w:sz w:val="24"/>
          <w:szCs w:val="24"/>
          <w:lang w:eastAsia="en-US"/>
        </w:rPr>
        <w:t>Расходы газа (без учета нужд отопления)</w:t>
      </w:r>
      <w:bookmarkEnd w:id="351"/>
    </w:p>
    <w:tbl>
      <w:tblPr>
        <w:tblStyle w:val="aff2"/>
        <w:tblW w:w="5000" w:type="pct"/>
        <w:tblCellMar>
          <w:left w:w="28" w:type="dxa"/>
          <w:right w:w="28" w:type="dxa"/>
        </w:tblCellMar>
        <w:tblLook w:val="04A0" w:firstRow="1" w:lastRow="0" w:firstColumn="1" w:lastColumn="0" w:noHBand="0" w:noVBand="1"/>
      </w:tblPr>
      <w:tblGrid>
        <w:gridCol w:w="1093"/>
        <w:gridCol w:w="5893"/>
        <w:gridCol w:w="3809"/>
        <w:gridCol w:w="4050"/>
      </w:tblGrid>
      <w:tr w:rsidR="00123377" w:rsidRPr="00954E82" w14:paraId="13FD108C" w14:textId="77777777" w:rsidTr="00AE6437">
        <w:trPr>
          <w:trHeight w:val="360"/>
        </w:trPr>
        <w:tc>
          <w:tcPr>
            <w:tcW w:w="368" w:type="pct"/>
            <w:vMerge w:val="restart"/>
            <w:tcBorders>
              <w:top w:val="single" w:sz="4" w:space="0" w:color="auto"/>
              <w:left w:val="single" w:sz="4" w:space="0" w:color="auto"/>
              <w:bottom w:val="single" w:sz="4" w:space="0" w:color="auto"/>
              <w:right w:val="single" w:sz="4" w:space="0" w:color="auto"/>
            </w:tcBorders>
            <w:vAlign w:val="center"/>
            <w:hideMark/>
          </w:tcPr>
          <w:p w14:paraId="6EA838F3" w14:textId="77777777" w:rsidR="00123377" w:rsidRPr="00954E82" w:rsidRDefault="00123377" w:rsidP="0024775E">
            <w:pPr>
              <w:autoSpaceDE w:val="0"/>
              <w:autoSpaceDN w:val="0"/>
              <w:adjustRightInd w:val="0"/>
              <w:jc w:val="center"/>
              <w:rPr>
                <w:b/>
                <w:sz w:val="24"/>
                <w:szCs w:val="24"/>
              </w:rPr>
            </w:pPr>
            <w:r w:rsidRPr="00954E82">
              <w:rPr>
                <w:b/>
                <w:sz w:val="24"/>
                <w:szCs w:val="24"/>
              </w:rPr>
              <w:t>№ п/п</w:t>
            </w:r>
          </w:p>
        </w:tc>
        <w:tc>
          <w:tcPr>
            <w:tcW w:w="1985" w:type="pct"/>
            <w:vMerge w:val="restart"/>
            <w:tcBorders>
              <w:top w:val="single" w:sz="4" w:space="0" w:color="auto"/>
              <w:left w:val="single" w:sz="4" w:space="0" w:color="auto"/>
              <w:bottom w:val="single" w:sz="4" w:space="0" w:color="auto"/>
              <w:right w:val="single" w:sz="4" w:space="0" w:color="auto"/>
            </w:tcBorders>
            <w:vAlign w:val="center"/>
            <w:hideMark/>
          </w:tcPr>
          <w:p w14:paraId="469DBA03" w14:textId="77777777" w:rsidR="00123377" w:rsidRPr="00954E82" w:rsidRDefault="00123377" w:rsidP="0024775E">
            <w:pPr>
              <w:autoSpaceDE w:val="0"/>
              <w:autoSpaceDN w:val="0"/>
              <w:adjustRightInd w:val="0"/>
              <w:jc w:val="center"/>
              <w:rPr>
                <w:b/>
                <w:sz w:val="24"/>
                <w:szCs w:val="24"/>
              </w:rPr>
            </w:pPr>
            <w:r w:rsidRPr="00954E82">
              <w:rPr>
                <w:b/>
                <w:sz w:val="24"/>
                <w:szCs w:val="24"/>
              </w:rPr>
              <w:t>Потребитель</w:t>
            </w:r>
          </w:p>
        </w:tc>
        <w:tc>
          <w:tcPr>
            <w:tcW w:w="2648" w:type="pct"/>
            <w:gridSpan w:val="2"/>
            <w:tcBorders>
              <w:top w:val="single" w:sz="4" w:space="0" w:color="auto"/>
              <w:left w:val="single" w:sz="4" w:space="0" w:color="auto"/>
              <w:bottom w:val="single" w:sz="2" w:space="0" w:color="000000"/>
              <w:right w:val="single" w:sz="4" w:space="0" w:color="auto"/>
            </w:tcBorders>
            <w:vAlign w:val="center"/>
            <w:hideMark/>
          </w:tcPr>
          <w:p w14:paraId="2BF5E91F" w14:textId="77777777" w:rsidR="00123377" w:rsidRPr="00954E82" w:rsidRDefault="00123377" w:rsidP="0024775E">
            <w:pPr>
              <w:autoSpaceDE w:val="0"/>
              <w:autoSpaceDN w:val="0"/>
              <w:adjustRightInd w:val="0"/>
              <w:jc w:val="center"/>
              <w:rPr>
                <w:b/>
                <w:sz w:val="24"/>
                <w:szCs w:val="24"/>
              </w:rPr>
            </w:pPr>
            <w:r w:rsidRPr="00954E82">
              <w:rPr>
                <w:b/>
                <w:sz w:val="24"/>
                <w:szCs w:val="24"/>
              </w:rPr>
              <w:t xml:space="preserve">Годовой расход, млн. </w:t>
            </w:r>
            <w:r w:rsidRPr="00954E82">
              <w:rPr>
                <w:b/>
                <w:kern w:val="28"/>
                <w:sz w:val="24"/>
                <w:szCs w:val="24"/>
              </w:rPr>
              <w:t>м</w:t>
            </w:r>
            <w:r w:rsidRPr="00954E82">
              <w:rPr>
                <w:b/>
                <w:kern w:val="28"/>
                <w:sz w:val="24"/>
                <w:szCs w:val="24"/>
                <w:vertAlign w:val="superscript"/>
              </w:rPr>
              <w:t>3</w:t>
            </w:r>
            <w:r w:rsidRPr="00954E82">
              <w:rPr>
                <w:b/>
                <w:kern w:val="28"/>
                <w:sz w:val="24"/>
                <w:szCs w:val="24"/>
              </w:rPr>
              <w:t>/год</w:t>
            </w:r>
          </w:p>
        </w:tc>
      </w:tr>
      <w:tr w:rsidR="00123377" w:rsidRPr="00954E82" w14:paraId="18A6225E" w14:textId="77777777" w:rsidTr="00AE6437">
        <w:trPr>
          <w:trHeight w:val="285"/>
        </w:trPr>
        <w:tc>
          <w:tcPr>
            <w:tcW w:w="368" w:type="pct"/>
            <w:vMerge/>
            <w:tcBorders>
              <w:top w:val="single" w:sz="4" w:space="0" w:color="auto"/>
              <w:left w:val="single" w:sz="4" w:space="0" w:color="auto"/>
              <w:bottom w:val="single" w:sz="4" w:space="0" w:color="auto"/>
              <w:right w:val="single" w:sz="4" w:space="0" w:color="auto"/>
            </w:tcBorders>
            <w:vAlign w:val="center"/>
            <w:hideMark/>
          </w:tcPr>
          <w:p w14:paraId="6E708CDE" w14:textId="77777777" w:rsidR="00123377" w:rsidRPr="00954E82" w:rsidRDefault="00123377" w:rsidP="0024775E">
            <w:pPr>
              <w:jc w:val="center"/>
              <w:rPr>
                <w:b/>
                <w:sz w:val="24"/>
                <w:szCs w:val="24"/>
              </w:rPr>
            </w:pPr>
          </w:p>
        </w:tc>
        <w:tc>
          <w:tcPr>
            <w:tcW w:w="1985" w:type="pct"/>
            <w:vMerge/>
            <w:tcBorders>
              <w:top w:val="single" w:sz="4" w:space="0" w:color="auto"/>
              <w:left w:val="single" w:sz="4" w:space="0" w:color="auto"/>
              <w:bottom w:val="single" w:sz="4" w:space="0" w:color="auto"/>
              <w:right w:val="single" w:sz="4" w:space="0" w:color="auto"/>
            </w:tcBorders>
            <w:vAlign w:val="center"/>
            <w:hideMark/>
          </w:tcPr>
          <w:p w14:paraId="6ED921D3" w14:textId="77777777" w:rsidR="00123377" w:rsidRPr="00954E82" w:rsidRDefault="00123377" w:rsidP="0024775E">
            <w:pPr>
              <w:jc w:val="center"/>
              <w:rPr>
                <w:b/>
                <w:sz w:val="24"/>
                <w:szCs w:val="24"/>
              </w:rPr>
            </w:pPr>
          </w:p>
        </w:tc>
        <w:tc>
          <w:tcPr>
            <w:tcW w:w="1283" w:type="pct"/>
            <w:tcBorders>
              <w:top w:val="single" w:sz="2" w:space="0" w:color="000000"/>
              <w:left w:val="single" w:sz="4" w:space="0" w:color="auto"/>
              <w:bottom w:val="single" w:sz="4" w:space="0" w:color="auto"/>
              <w:right w:val="single" w:sz="2" w:space="0" w:color="000000"/>
            </w:tcBorders>
            <w:vAlign w:val="center"/>
            <w:hideMark/>
          </w:tcPr>
          <w:p w14:paraId="1AF37B30" w14:textId="77777777" w:rsidR="00123377" w:rsidRPr="00954E82" w:rsidRDefault="00123377" w:rsidP="0024775E">
            <w:pPr>
              <w:autoSpaceDE w:val="0"/>
              <w:autoSpaceDN w:val="0"/>
              <w:adjustRightInd w:val="0"/>
              <w:jc w:val="center"/>
              <w:rPr>
                <w:b/>
                <w:sz w:val="24"/>
                <w:szCs w:val="24"/>
              </w:rPr>
            </w:pPr>
            <w:r w:rsidRPr="00954E82">
              <w:rPr>
                <w:b/>
                <w:sz w:val="24"/>
                <w:szCs w:val="24"/>
              </w:rPr>
              <w:t>Первая очередь (</w:t>
            </w:r>
            <w:smartTag w:uri="urn:schemas-microsoft-com:office:smarttags" w:element="metricconverter">
              <w:smartTagPr>
                <w:attr w:name="ProductID" w:val="2032 г"/>
              </w:smartTagPr>
              <w:r w:rsidRPr="00954E82">
                <w:rPr>
                  <w:b/>
                  <w:sz w:val="24"/>
                  <w:szCs w:val="24"/>
                </w:rPr>
                <w:t>2032 г</w:t>
              </w:r>
            </w:smartTag>
            <w:r w:rsidRPr="00954E82">
              <w:rPr>
                <w:b/>
                <w:sz w:val="24"/>
                <w:szCs w:val="24"/>
              </w:rPr>
              <w:t>.)</w:t>
            </w:r>
          </w:p>
        </w:tc>
        <w:tc>
          <w:tcPr>
            <w:tcW w:w="1364" w:type="pct"/>
            <w:tcBorders>
              <w:top w:val="single" w:sz="2" w:space="0" w:color="000000"/>
              <w:left w:val="single" w:sz="2" w:space="0" w:color="000000"/>
              <w:bottom w:val="single" w:sz="4" w:space="0" w:color="auto"/>
              <w:right w:val="single" w:sz="2" w:space="0" w:color="000000"/>
            </w:tcBorders>
            <w:vAlign w:val="center"/>
            <w:hideMark/>
          </w:tcPr>
          <w:p w14:paraId="09C9AAB2" w14:textId="77777777" w:rsidR="00123377" w:rsidRPr="00954E82" w:rsidRDefault="00123377" w:rsidP="0024775E">
            <w:pPr>
              <w:autoSpaceDE w:val="0"/>
              <w:autoSpaceDN w:val="0"/>
              <w:adjustRightInd w:val="0"/>
              <w:jc w:val="center"/>
              <w:rPr>
                <w:b/>
                <w:sz w:val="24"/>
                <w:szCs w:val="24"/>
              </w:rPr>
            </w:pPr>
            <w:r w:rsidRPr="00954E82">
              <w:rPr>
                <w:b/>
                <w:sz w:val="24"/>
                <w:szCs w:val="24"/>
              </w:rPr>
              <w:t>Расчетный срок (</w:t>
            </w:r>
            <w:smartTag w:uri="urn:schemas-microsoft-com:office:smarttags" w:element="metricconverter">
              <w:smartTagPr>
                <w:attr w:name="ProductID" w:val="2042 г"/>
              </w:smartTagPr>
              <w:r w:rsidRPr="00954E82">
                <w:rPr>
                  <w:b/>
                  <w:sz w:val="24"/>
                  <w:szCs w:val="24"/>
                </w:rPr>
                <w:t>2042 г</w:t>
              </w:r>
            </w:smartTag>
            <w:r w:rsidRPr="00954E82">
              <w:rPr>
                <w:b/>
                <w:sz w:val="24"/>
                <w:szCs w:val="24"/>
              </w:rPr>
              <w:t>.)</w:t>
            </w:r>
          </w:p>
        </w:tc>
      </w:tr>
      <w:tr w:rsidR="00123377" w:rsidRPr="00954E82" w14:paraId="61E6C933" w14:textId="77777777" w:rsidTr="00AE6437">
        <w:tc>
          <w:tcPr>
            <w:tcW w:w="368" w:type="pct"/>
            <w:tcBorders>
              <w:top w:val="single" w:sz="4" w:space="0" w:color="auto"/>
              <w:left w:val="single" w:sz="4" w:space="0" w:color="auto"/>
              <w:bottom w:val="single" w:sz="4" w:space="0" w:color="auto"/>
              <w:right w:val="single" w:sz="4" w:space="0" w:color="auto"/>
            </w:tcBorders>
            <w:vAlign w:val="center"/>
            <w:hideMark/>
          </w:tcPr>
          <w:p w14:paraId="3881305D" w14:textId="77777777" w:rsidR="00123377" w:rsidRPr="00954E82" w:rsidRDefault="00123377" w:rsidP="0024775E">
            <w:pPr>
              <w:autoSpaceDE w:val="0"/>
              <w:autoSpaceDN w:val="0"/>
              <w:adjustRightInd w:val="0"/>
              <w:jc w:val="center"/>
              <w:rPr>
                <w:sz w:val="24"/>
                <w:szCs w:val="24"/>
              </w:rPr>
            </w:pPr>
            <w:r w:rsidRPr="00954E82">
              <w:rPr>
                <w:sz w:val="24"/>
                <w:szCs w:val="24"/>
              </w:rPr>
              <w:t>1</w:t>
            </w:r>
          </w:p>
        </w:tc>
        <w:tc>
          <w:tcPr>
            <w:tcW w:w="1985" w:type="pct"/>
            <w:tcBorders>
              <w:top w:val="single" w:sz="4" w:space="0" w:color="auto"/>
              <w:left w:val="single" w:sz="4" w:space="0" w:color="auto"/>
              <w:bottom w:val="single" w:sz="4" w:space="0" w:color="auto"/>
              <w:right w:val="single" w:sz="4" w:space="0" w:color="auto"/>
            </w:tcBorders>
            <w:vAlign w:val="center"/>
            <w:hideMark/>
          </w:tcPr>
          <w:p w14:paraId="4F292CD0" w14:textId="77777777" w:rsidR="00123377" w:rsidRPr="00954E82" w:rsidRDefault="00123377" w:rsidP="0024775E">
            <w:pPr>
              <w:autoSpaceDE w:val="0"/>
              <w:autoSpaceDN w:val="0"/>
              <w:adjustRightInd w:val="0"/>
              <w:rPr>
                <w:sz w:val="24"/>
                <w:szCs w:val="24"/>
              </w:rPr>
            </w:pPr>
            <w:r w:rsidRPr="00954E82">
              <w:rPr>
                <w:sz w:val="24"/>
                <w:szCs w:val="24"/>
              </w:rPr>
              <w:t>Жилищно-коммунальный сектор</w:t>
            </w:r>
          </w:p>
        </w:tc>
        <w:tc>
          <w:tcPr>
            <w:tcW w:w="1283" w:type="pct"/>
            <w:tcBorders>
              <w:top w:val="single" w:sz="4" w:space="0" w:color="auto"/>
              <w:left w:val="single" w:sz="4" w:space="0" w:color="auto"/>
              <w:bottom w:val="single" w:sz="4" w:space="0" w:color="auto"/>
              <w:right w:val="single" w:sz="2" w:space="0" w:color="000000"/>
            </w:tcBorders>
            <w:vAlign w:val="center"/>
            <w:hideMark/>
          </w:tcPr>
          <w:p w14:paraId="79A8F6E9" w14:textId="77777777" w:rsidR="00123377" w:rsidRPr="00954E82" w:rsidRDefault="00123377" w:rsidP="0024775E">
            <w:pPr>
              <w:autoSpaceDE w:val="0"/>
              <w:autoSpaceDN w:val="0"/>
              <w:adjustRightInd w:val="0"/>
              <w:jc w:val="center"/>
              <w:rPr>
                <w:sz w:val="24"/>
                <w:szCs w:val="24"/>
              </w:rPr>
            </w:pPr>
            <w:r w:rsidRPr="00954E82">
              <w:rPr>
                <w:sz w:val="24"/>
                <w:szCs w:val="24"/>
              </w:rPr>
              <w:t>8,30</w:t>
            </w:r>
          </w:p>
        </w:tc>
        <w:tc>
          <w:tcPr>
            <w:tcW w:w="1364" w:type="pct"/>
            <w:tcBorders>
              <w:top w:val="single" w:sz="4" w:space="0" w:color="auto"/>
              <w:left w:val="single" w:sz="2" w:space="0" w:color="000000"/>
              <w:bottom w:val="single" w:sz="4" w:space="0" w:color="auto"/>
              <w:right w:val="single" w:sz="4" w:space="0" w:color="auto"/>
            </w:tcBorders>
            <w:vAlign w:val="center"/>
            <w:hideMark/>
          </w:tcPr>
          <w:p w14:paraId="62153032" w14:textId="77777777" w:rsidR="00123377" w:rsidRPr="00954E82" w:rsidRDefault="00123377" w:rsidP="0024775E">
            <w:pPr>
              <w:autoSpaceDE w:val="0"/>
              <w:autoSpaceDN w:val="0"/>
              <w:adjustRightInd w:val="0"/>
              <w:jc w:val="center"/>
              <w:rPr>
                <w:sz w:val="24"/>
                <w:szCs w:val="24"/>
              </w:rPr>
            </w:pPr>
            <w:r w:rsidRPr="00954E82">
              <w:rPr>
                <w:sz w:val="24"/>
                <w:szCs w:val="24"/>
              </w:rPr>
              <w:t>7,85</w:t>
            </w:r>
          </w:p>
        </w:tc>
      </w:tr>
      <w:tr w:rsidR="00123377" w:rsidRPr="00954E82" w14:paraId="213C7254" w14:textId="77777777" w:rsidTr="00AE6437">
        <w:tc>
          <w:tcPr>
            <w:tcW w:w="368" w:type="pct"/>
            <w:tcBorders>
              <w:top w:val="single" w:sz="4" w:space="0" w:color="auto"/>
              <w:left w:val="single" w:sz="4" w:space="0" w:color="auto"/>
              <w:bottom w:val="single" w:sz="4" w:space="0" w:color="auto"/>
              <w:right w:val="single" w:sz="4" w:space="0" w:color="auto"/>
            </w:tcBorders>
            <w:vAlign w:val="center"/>
            <w:hideMark/>
          </w:tcPr>
          <w:p w14:paraId="6DC19DF7" w14:textId="77777777" w:rsidR="00123377" w:rsidRPr="00954E82" w:rsidRDefault="00123377" w:rsidP="0024775E">
            <w:pPr>
              <w:autoSpaceDE w:val="0"/>
              <w:autoSpaceDN w:val="0"/>
              <w:adjustRightInd w:val="0"/>
              <w:jc w:val="center"/>
              <w:rPr>
                <w:sz w:val="24"/>
                <w:szCs w:val="24"/>
              </w:rPr>
            </w:pPr>
            <w:r w:rsidRPr="00954E82">
              <w:rPr>
                <w:sz w:val="24"/>
                <w:szCs w:val="24"/>
              </w:rPr>
              <w:t>2</w:t>
            </w:r>
          </w:p>
        </w:tc>
        <w:tc>
          <w:tcPr>
            <w:tcW w:w="1985" w:type="pct"/>
            <w:tcBorders>
              <w:top w:val="single" w:sz="4" w:space="0" w:color="auto"/>
              <w:left w:val="single" w:sz="4" w:space="0" w:color="auto"/>
              <w:bottom w:val="single" w:sz="4" w:space="0" w:color="auto"/>
              <w:right w:val="single" w:sz="4" w:space="0" w:color="auto"/>
            </w:tcBorders>
            <w:vAlign w:val="center"/>
            <w:hideMark/>
          </w:tcPr>
          <w:p w14:paraId="37D5F0E9" w14:textId="77777777" w:rsidR="00123377" w:rsidRPr="00954E82" w:rsidRDefault="00123377" w:rsidP="0024775E">
            <w:pPr>
              <w:autoSpaceDE w:val="0"/>
              <w:autoSpaceDN w:val="0"/>
              <w:adjustRightInd w:val="0"/>
              <w:rPr>
                <w:sz w:val="24"/>
                <w:szCs w:val="24"/>
              </w:rPr>
            </w:pPr>
            <w:r w:rsidRPr="00954E82">
              <w:rPr>
                <w:sz w:val="24"/>
                <w:szCs w:val="24"/>
              </w:rPr>
              <w:t>Предприятия бытового обслуживания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2587EEF1" w14:textId="77777777" w:rsidR="00123377" w:rsidRPr="00954E82" w:rsidRDefault="00123377" w:rsidP="0024775E">
            <w:pPr>
              <w:autoSpaceDE w:val="0"/>
              <w:autoSpaceDN w:val="0"/>
              <w:adjustRightInd w:val="0"/>
              <w:jc w:val="center"/>
              <w:rPr>
                <w:sz w:val="24"/>
                <w:szCs w:val="24"/>
              </w:rPr>
            </w:pPr>
            <w:r w:rsidRPr="00954E82">
              <w:rPr>
                <w:sz w:val="24"/>
                <w:szCs w:val="24"/>
              </w:rPr>
              <w:t>0,41</w:t>
            </w:r>
          </w:p>
        </w:tc>
        <w:tc>
          <w:tcPr>
            <w:tcW w:w="1364" w:type="pct"/>
            <w:tcBorders>
              <w:top w:val="single" w:sz="4" w:space="0" w:color="auto"/>
              <w:left w:val="single" w:sz="4" w:space="0" w:color="auto"/>
              <w:bottom w:val="single" w:sz="4" w:space="0" w:color="auto"/>
              <w:right w:val="single" w:sz="4" w:space="0" w:color="auto"/>
            </w:tcBorders>
            <w:vAlign w:val="center"/>
            <w:hideMark/>
          </w:tcPr>
          <w:p w14:paraId="6AE65449" w14:textId="77777777" w:rsidR="00123377" w:rsidRPr="00954E82" w:rsidRDefault="00123377" w:rsidP="0024775E">
            <w:pPr>
              <w:autoSpaceDE w:val="0"/>
              <w:autoSpaceDN w:val="0"/>
              <w:adjustRightInd w:val="0"/>
              <w:jc w:val="center"/>
              <w:rPr>
                <w:sz w:val="24"/>
                <w:szCs w:val="24"/>
              </w:rPr>
            </w:pPr>
            <w:r w:rsidRPr="00954E82">
              <w:rPr>
                <w:sz w:val="24"/>
                <w:szCs w:val="24"/>
              </w:rPr>
              <w:t>0,39</w:t>
            </w:r>
          </w:p>
        </w:tc>
      </w:tr>
      <w:tr w:rsidR="00123377" w:rsidRPr="00954E82" w14:paraId="50A53A82" w14:textId="77777777" w:rsidTr="00AE6437">
        <w:tc>
          <w:tcPr>
            <w:tcW w:w="368" w:type="pct"/>
            <w:tcBorders>
              <w:top w:val="single" w:sz="4" w:space="0" w:color="auto"/>
              <w:left w:val="single" w:sz="4" w:space="0" w:color="auto"/>
              <w:bottom w:val="single" w:sz="4" w:space="0" w:color="auto"/>
              <w:right w:val="single" w:sz="4" w:space="0" w:color="auto"/>
            </w:tcBorders>
            <w:vAlign w:val="center"/>
            <w:hideMark/>
          </w:tcPr>
          <w:p w14:paraId="26FAB318" w14:textId="77777777" w:rsidR="00123377" w:rsidRPr="00954E82" w:rsidRDefault="00123377" w:rsidP="0024775E">
            <w:pPr>
              <w:autoSpaceDE w:val="0"/>
              <w:autoSpaceDN w:val="0"/>
              <w:adjustRightInd w:val="0"/>
              <w:jc w:val="center"/>
              <w:rPr>
                <w:sz w:val="24"/>
                <w:szCs w:val="24"/>
              </w:rPr>
            </w:pPr>
            <w:r w:rsidRPr="00954E82">
              <w:rPr>
                <w:sz w:val="24"/>
                <w:szCs w:val="24"/>
              </w:rPr>
              <w:t>3</w:t>
            </w:r>
          </w:p>
        </w:tc>
        <w:tc>
          <w:tcPr>
            <w:tcW w:w="1985" w:type="pct"/>
            <w:tcBorders>
              <w:top w:val="single" w:sz="4" w:space="0" w:color="auto"/>
              <w:left w:val="single" w:sz="4" w:space="0" w:color="auto"/>
              <w:bottom w:val="single" w:sz="4" w:space="0" w:color="auto"/>
              <w:right w:val="single" w:sz="4" w:space="0" w:color="auto"/>
            </w:tcBorders>
            <w:vAlign w:val="center"/>
            <w:hideMark/>
          </w:tcPr>
          <w:p w14:paraId="7AB56A7E" w14:textId="77777777" w:rsidR="00123377" w:rsidRPr="00954E82" w:rsidRDefault="00123377" w:rsidP="0024775E">
            <w:pPr>
              <w:autoSpaceDE w:val="0"/>
              <w:autoSpaceDN w:val="0"/>
              <w:adjustRightInd w:val="0"/>
              <w:rPr>
                <w:sz w:val="24"/>
                <w:szCs w:val="24"/>
              </w:rPr>
            </w:pPr>
            <w:r w:rsidRPr="00954E82">
              <w:rPr>
                <w:sz w:val="24"/>
                <w:szCs w:val="24"/>
              </w:rPr>
              <w:t>Промышленные предприятия</w:t>
            </w:r>
          </w:p>
        </w:tc>
        <w:tc>
          <w:tcPr>
            <w:tcW w:w="1283" w:type="pct"/>
            <w:tcBorders>
              <w:top w:val="single" w:sz="4" w:space="0" w:color="auto"/>
              <w:left w:val="single" w:sz="4" w:space="0" w:color="auto"/>
              <w:bottom w:val="single" w:sz="4" w:space="0" w:color="auto"/>
              <w:right w:val="single" w:sz="4" w:space="0" w:color="auto"/>
            </w:tcBorders>
            <w:vAlign w:val="center"/>
            <w:hideMark/>
          </w:tcPr>
          <w:p w14:paraId="1CC36E9E" w14:textId="77777777" w:rsidR="00123377" w:rsidRPr="00954E82" w:rsidRDefault="00123377" w:rsidP="0024775E">
            <w:pPr>
              <w:autoSpaceDE w:val="0"/>
              <w:autoSpaceDN w:val="0"/>
              <w:adjustRightInd w:val="0"/>
              <w:jc w:val="center"/>
              <w:rPr>
                <w:sz w:val="24"/>
                <w:szCs w:val="24"/>
              </w:rPr>
            </w:pPr>
            <w:r w:rsidRPr="00954E82">
              <w:rPr>
                <w:sz w:val="24"/>
                <w:szCs w:val="24"/>
              </w:rPr>
              <w:t>0,83</w:t>
            </w:r>
          </w:p>
        </w:tc>
        <w:tc>
          <w:tcPr>
            <w:tcW w:w="1364" w:type="pct"/>
            <w:tcBorders>
              <w:top w:val="single" w:sz="4" w:space="0" w:color="auto"/>
              <w:left w:val="single" w:sz="4" w:space="0" w:color="auto"/>
              <w:bottom w:val="single" w:sz="4" w:space="0" w:color="auto"/>
              <w:right w:val="single" w:sz="4" w:space="0" w:color="auto"/>
            </w:tcBorders>
            <w:vAlign w:val="center"/>
            <w:hideMark/>
          </w:tcPr>
          <w:p w14:paraId="10776D35" w14:textId="77777777" w:rsidR="00123377" w:rsidRPr="00954E82" w:rsidRDefault="00123377" w:rsidP="0024775E">
            <w:pPr>
              <w:autoSpaceDE w:val="0"/>
              <w:autoSpaceDN w:val="0"/>
              <w:adjustRightInd w:val="0"/>
              <w:jc w:val="center"/>
              <w:rPr>
                <w:sz w:val="24"/>
                <w:szCs w:val="24"/>
              </w:rPr>
            </w:pPr>
            <w:r w:rsidRPr="00954E82">
              <w:rPr>
                <w:sz w:val="24"/>
                <w:szCs w:val="24"/>
              </w:rPr>
              <w:t>0,79</w:t>
            </w:r>
          </w:p>
        </w:tc>
      </w:tr>
      <w:tr w:rsidR="00123377" w:rsidRPr="00954E82" w14:paraId="032505EF" w14:textId="77777777" w:rsidTr="00AE6437">
        <w:trPr>
          <w:trHeight w:val="319"/>
        </w:trPr>
        <w:tc>
          <w:tcPr>
            <w:tcW w:w="368" w:type="pct"/>
            <w:tcBorders>
              <w:top w:val="single" w:sz="4" w:space="0" w:color="auto"/>
              <w:left w:val="single" w:sz="4" w:space="0" w:color="auto"/>
              <w:bottom w:val="single" w:sz="4" w:space="0" w:color="auto"/>
              <w:right w:val="single" w:sz="4" w:space="0" w:color="auto"/>
            </w:tcBorders>
            <w:vAlign w:val="center"/>
          </w:tcPr>
          <w:p w14:paraId="6DC2662A" w14:textId="77777777" w:rsidR="00123377" w:rsidRPr="00954E82" w:rsidRDefault="00123377" w:rsidP="0024775E">
            <w:pPr>
              <w:autoSpaceDE w:val="0"/>
              <w:autoSpaceDN w:val="0"/>
              <w:adjustRightInd w:val="0"/>
              <w:jc w:val="center"/>
              <w:rPr>
                <w:sz w:val="24"/>
                <w:szCs w:val="24"/>
              </w:rPr>
            </w:pPr>
          </w:p>
        </w:tc>
        <w:tc>
          <w:tcPr>
            <w:tcW w:w="1985" w:type="pct"/>
            <w:tcBorders>
              <w:top w:val="single" w:sz="4" w:space="0" w:color="auto"/>
              <w:left w:val="single" w:sz="4" w:space="0" w:color="auto"/>
              <w:bottom w:val="single" w:sz="4" w:space="0" w:color="auto"/>
              <w:right w:val="single" w:sz="4" w:space="0" w:color="auto"/>
            </w:tcBorders>
            <w:vAlign w:val="center"/>
            <w:hideMark/>
          </w:tcPr>
          <w:p w14:paraId="55D64A66" w14:textId="77777777" w:rsidR="00123377" w:rsidRPr="00954E82" w:rsidRDefault="00123377" w:rsidP="0024775E">
            <w:pPr>
              <w:autoSpaceDE w:val="0"/>
              <w:autoSpaceDN w:val="0"/>
              <w:adjustRightInd w:val="0"/>
              <w:rPr>
                <w:sz w:val="24"/>
                <w:szCs w:val="24"/>
              </w:rPr>
            </w:pPr>
            <w:r w:rsidRPr="00954E82">
              <w:rPr>
                <w:sz w:val="24"/>
                <w:szCs w:val="24"/>
              </w:rPr>
              <w:t>Итого</w:t>
            </w:r>
          </w:p>
        </w:tc>
        <w:tc>
          <w:tcPr>
            <w:tcW w:w="1283" w:type="pct"/>
            <w:tcBorders>
              <w:top w:val="single" w:sz="4" w:space="0" w:color="auto"/>
              <w:left w:val="single" w:sz="4" w:space="0" w:color="auto"/>
              <w:bottom w:val="single" w:sz="4" w:space="0" w:color="auto"/>
              <w:right w:val="single" w:sz="4" w:space="0" w:color="auto"/>
            </w:tcBorders>
            <w:vAlign w:val="center"/>
            <w:hideMark/>
          </w:tcPr>
          <w:p w14:paraId="18F10FB0" w14:textId="77777777" w:rsidR="00123377" w:rsidRPr="00954E82" w:rsidRDefault="00123377" w:rsidP="0024775E">
            <w:pPr>
              <w:autoSpaceDE w:val="0"/>
              <w:autoSpaceDN w:val="0"/>
              <w:adjustRightInd w:val="0"/>
              <w:jc w:val="center"/>
              <w:rPr>
                <w:sz w:val="24"/>
                <w:szCs w:val="24"/>
              </w:rPr>
            </w:pPr>
            <w:r w:rsidRPr="00954E82">
              <w:rPr>
                <w:sz w:val="24"/>
                <w:szCs w:val="24"/>
              </w:rPr>
              <w:t>9,54</w:t>
            </w:r>
          </w:p>
        </w:tc>
        <w:tc>
          <w:tcPr>
            <w:tcW w:w="1364" w:type="pct"/>
            <w:tcBorders>
              <w:top w:val="single" w:sz="4" w:space="0" w:color="auto"/>
              <w:left w:val="single" w:sz="4" w:space="0" w:color="auto"/>
              <w:bottom w:val="single" w:sz="4" w:space="0" w:color="auto"/>
              <w:right w:val="single" w:sz="4" w:space="0" w:color="auto"/>
            </w:tcBorders>
            <w:vAlign w:val="center"/>
            <w:hideMark/>
          </w:tcPr>
          <w:p w14:paraId="72F3843D" w14:textId="77777777" w:rsidR="00123377" w:rsidRPr="00954E82" w:rsidRDefault="00123377" w:rsidP="0024775E">
            <w:pPr>
              <w:autoSpaceDE w:val="0"/>
              <w:autoSpaceDN w:val="0"/>
              <w:adjustRightInd w:val="0"/>
              <w:jc w:val="center"/>
              <w:rPr>
                <w:sz w:val="24"/>
                <w:szCs w:val="24"/>
              </w:rPr>
            </w:pPr>
            <w:r w:rsidRPr="00954E82">
              <w:rPr>
                <w:sz w:val="24"/>
                <w:szCs w:val="24"/>
              </w:rPr>
              <w:t>9,03</w:t>
            </w:r>
          </w:p>
        </w:tc>
      </w:tr>
      <w:bookmarkEnd w:id="350"/>
    </w:tbl>
    <w:p w14:paraId="650BFAD9" w14:textId="77777777" w:rsidR="00123377" w:rsidRPr="00954E82" w:rsidRDefault="00123377" w:rsidP="0024775E">
      <w:pPr>
        <w:pStyle w:val="24"/>
        <w:spacing w:line="240" w:lineRule="auto"/>
        <w:rPr>
          <w:szCs w:val="24"/>
        </w:rPr>
      </w:pPr>
    </w:p>
    <w:p w14:paraId="513888B1" w14:textId="77777777" w:rsidR="00B616BC" w:rsidRPr="00954E82" w:rsidRDefault="00B616BC" w:rsidP="0024775E">
      <w:pPr>
        <w:rPr>
          <w:b/>
          <w:sz w:val="24"/>
          <w:szCs w:val="24"/>
        </w:rPr>
      </w:pPr>
      <w:r w:rsidRPr="00954E82">
        <w:rPr>
          <w:b/>
          <w:sz w:val="24"/>
          <w:szCs w:val="24"/>
        </w:rPr>
        <w:br w:type="page"/>
      </w:r>
    </w:p>
    <w:p w14:paraId="011CD94A" w14:textId="5576FF9A" w:rsidR="00FA72EF" w:rsidRPr="00954E82" w:rsidRDefault="002D08C2" w:rsidP="0024775E">
      <w:pPr>
        <w:pStyle w:val="24"/>
        <w:spacing w:line="240" w:lineRule="auto"/>
        <w:ind w:firstLine="0"/>
        <w:jc w:val="center"/>
        <w:outlineLvl w:val="2"/>
        <w:rPr>
          <w:b/>
          <w:szCs w:val="24"/>
        </w:rPr>
      </w:pPr>
      <w:bookmarkStart w:id="352" w:name="_Toc185599228"/>
      <w:r w:rsidRPr="00954E82">
        <w:rPr>
          <w:b/>
          <w:szCs w:val="24"/>
        </w:rPr>
        <w:t>3.2.6</w:t>
      </w:r>
      <w:r w:rsidR="00D72500" w:rsidRPr="00954E82">
        <w:rPr>
          <w:b/>
          <w:szCs w:val="24"/>
        </w:rPr>
        <w:t>.</w:t>
      </w:r>
      <w:r w:rsidR="00EA13B9" w:rsidRPr="00954E82">
        <w:rPr>
          <w:b/>
          <w:szCs w:val="24"/>
        </w:rPr>
        <w:t> </w:t>
      </w:r>
      <w:r w:rsidRPr="00954E82">
        <w:rPr>
          <w:b/>
          <w:szCs w:val="24"/>
        </w:rPr>
        <w:t>Перспективные показатели спроса в сфере сбора</w:t>
      </w:r>
      <w:r w:rsidR="00183A83" w:rsidRPr="00954E82">
        <w:rPr>
          <w:b/>
          <w:szCs w:val="24"/>
        </w:rPr>
        <w:br/>
      </w:r>
      <w:r w:rsidRPr="00954E82">
        <w:rPr>
          <w:b/>
          <w:szCs w:val="24"/>
        </w:rPr>
        <w:t xml:space="preserve"> и утилизац</w:t>
      </w:r>
      <w:r w:rsidR="00D071AE" w:rsidRPr="00954E82">
        <w:rPr>
          <w:b/>
          <w:szCs w:val="24"/>
        </w:rPr>
        <w:t>ии твердых коммунальных отходов</w:t>
      </w:r>
      <w:bookmarkEnd w:id="352"/>
    </w:p>
    <w:p w14:paraId="0ECB6032" w14:textId="77777777" w:rsidR="00FA72EF" w:rsidRPr="00954E82" w:rsidRDefault="00FA72EF" w:rsidP="0024775E">
      <w:pPr>
        <w:pStyle w:val="93"/>
        <w:shd w:val="clear" w:color="auto" w:fill="FFFFFF" w:themeFill="background1"/>
        <w:spacing w:line="240" w:lineRule="auto"/>
        <w:ind w:left="23" w:right="23" w:firstLine="544"/>
        <w:jc w:val="both"/>
        <w:rPr>
          <w:sz w:val="24"/>
          <w:szCs w:val="24"/>
        </w:rPr>
      </w:pPr>
      <w:bookmarkStart w:id="353" w:name="_Hlk184644668"/>
      <w:r w:rsidRPr="00954E82">
        <w:rPr>
          <w:sz w:val="24"/>
          <w:szCs w:val="24"/>
        </w:rPr>
        <w:t xml:space="preserve">Прогноз объема образования ТКО произведен на основании прогноза численности населения. </w:t>
      </w:r>
    </w:p>
    <w:p w14:paraId="2B361ADC" w14:textId="0403EA59" w:rsidR="00FA72EF" w:rsidRPr="00954E82" w:rsidRDefault="00FA72EF"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Показатели спроса объектов, используемых для сбора и утилизации твердых коммунальных отходов, образуемых на территории </w:t>
      </w:r>
      <w:r w:rsidR="00096614" w:rsidRPr="00954E82">
        <w:rPr>
          <w:sz w:val="24"/>
          <w:szCs w:val="24"/>
        </w:rPr>
        <w:t>МО (муниципальный округ) г. Кировск</w:t>
      </w:r>
      <w:r w:rsidRPr="00954E82">
        <w:rPr>
          <w:sz w:val="24"/>
          <w:szCs w:val="24"/>
        </w:rPr>
        <w:t xml:space="preserve"> на перспективу до </w:t>
      </w:r>
      <w:r w:rsidR="00AE6437" w:rsidRPr="00954E82">
        <w:rPr>
          <w:sz w:val="24"/>
          <w:szCs w:val="24"/>
        </w:rPr>
        <w:t>2042</w:t>
      </w:r>
      <w:r w:rsidRPr="00954E82">
        <w:rPr>
          <w:sz w:val="24"/>
          <w:szCs w:val="24"/>
        </w:rPr>
        <w:t xml:space="preserve"> </w:t>
      </w:r>
      <w:r w:rsidR="004C7399" w:rsidRPr="00954E82">
        <w:rPr>
          <w:sz w:val="24"/>
          <w:szCs w:val="24"/>
        </w:rPr>
        <w:t>года</w:t>
      </w:r>
      <w:r w:rsidR="009961D4" w:rsidRPr="00954E82">
        <w:rPr>
          <w:sz w:val="24"/>
          <w:szCs w:val="24"/>
        </w:rPr>
        <w:t>,</w:t>
      </w:r>
      <w:r w:rsidRPr="00954E82">
        <w:rPr>
          <w:sz w:val="24"/>
          <w:szCs w:val="24"/>
        </w:rPr>
        <w:t xml:space="preserve"> представлены в табл</w:t>
      </w:r>
      <w:r w:rsidR="00970F54" w:rsidRPr="00954E82">
        <w:rPr>
          <w:sz w:val="24"/>
          <w:szCs w:val="24"/>
        </w:rPr>
        <w:t xml:space="preserve">ице </w:t>
      </w:r>
      <w:r w:rsidR="0019268A" w:rsidRPr="00954E82">
        <w:rPr>
          <w:sz w:val="24"/>
          <w:szCs w:val="24"/>
        </w:rPr>
        <w:t>ниже</w:t>
      </w:r>
      <w:r w:rsidRPr="00954E82">
        <w:rPr>
          <w:sz w:val="24"/>
          <w:szCs w:val="24"/>
        </w:rPr>
        <w:t>.</w:t>
      </w:r>
    </w:p>
    <w:p w14:paraId="77803E91" w14:textId="49F79310" w:rsidR="00AE6437" w:rsidRPr="00954E82" w:rsidRDefault="00916D46" w:rsidP="0024775E">
      <w:pPr>
        <w:ind w:right="12"/>
        <w:jc w:val="both"/>
        <w:rPr>
          <w:rFonts w:eastAsiaTheme="minorHAnsi"/>
          <w:b/>
          <w:bCs/>
          <w:sz w:val="24"/>
          <w:szCs w:val="24"/>
          <w:lang w:eastAsia="en-US"/>
        </w:rPr>
      </w:pPr>
      <w:bookmarkStart w:id="354" w:name="_Toc185598837"/>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67</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AE6437" w:rsidRPr="00954E82">
        <w:rPr>
          <w:rFonts w:eastAsiaTheme="minorHAnsi"/>
          <w:b/>
          <w:bCs/>
          <w:sz w:val="24"/>
          <w:szCs w:val="24"/>
          <w:lang w:eastAsia="en-US"/>
        </w:rPr>
        <w:t xml:space="preserve">Прогнозирование нормативов накопления ТКО от населения </w:t>
      </w:r>
      <w:r w:rsidR="00096614" w:rsidRPr="00954E82">
        <w:rPr>
          <w:rFonts w:eastAsiaTheme="minorHAnsi"/>
          <w:b/>
          <w:bCs/>
          <w:sz w:val="24"/>
          <w:szCs w:val="24"/>
          <w:lang w:eastAsia="en-US"/>
        </w:rPr>
        <w:t>МО (муниципальный округ) г. Кировск</w:t>
      </w:r>
      <w:r w:rsidR="00AE6437" w:rsidRPr="00954E82">
        <w:rPr>
          <w:rFonts w:eastAsiaTheme="minorHAnsi"/>
          <w:b/>
          <w:bCs/>
          <w:sz w:val="24"/>
          <w:szCs w:val="24"/>
          <w:lang w:eastAsia="en-US"/>
        </w:rPr>
        <w:t xml:space="preserve"> по годам</w:t>
      </w:r>
      <w:bookmarkEnd w:id="354"/>
      <w:r w:rsidR="00AE6437" w:rsidRPr="00954E82">
        <w:rPr>
          <w:rFonts w:eastAsiaTheme="minorHAnsi"/>
          <w:b/>
          <w:bCs/>
          <w:sz w:val="24"/>
          <w:szCs w:val="24"/>
          <w:lang w:eastAsia="en-US"/>
        </w:rPr>
        <w:t xml:space="preserve"> </w:t>
      </w:r>
    </w:p>
    <w:tbl>
      <w:tblPr>
        <w:tblStyle w:val="TableGrid"/>
        <w:tblW w:w="5000" w:type="pct"/>
        <w:tblInd w:w="0" w:type="dxa"/>
        <w:tblCellMar>
          <w:left w:w="28" w:type="dxa"/>
          <w:right w:w="28" w:type="dxa"/>
        </w:tblCellMar>
        <w:tblLook w:val="04A0" w:firstRow="1" w:lastRow="0" w:firstColumn="1" w:lastColumn="0" w:noHBand="0" w:noVBand="1"/>
      </w:tblPr>
      <w:tblGrid>
        <w:gridCol w:w="5776"/>
        <w:gridCol w:w="1031"/>
        <w:gridCol w:w="2011"/>
        <w:gridCol w:w="2007"/>
        <w:gridCol w:w="2010"/>
        <w:gridCol w:w="2010"/>
      </w:tblGrid>
      <w:tr w:rsidR="00AE6437" w:rsidRPr="00954E82" w14:paraId="166E8131" w14:textId="77777777" w:rsidTr="00AE6437">
        <w:trPr>
          <w:trHeight w:val="20"/>
          <w:tblHeader/>
        </w:trPr>
        <w:tc>
          <w:tcPr>
            <w:tcW w:w="1945" w:type="pct"/>
            <w:tcBorders>
              <w:top w:val="single" w:sz="4" w:space="0" w:color="000000"/>
              <w:left w:val="single" w:sz="4" w:space="0" w:color="000000"/>
              <w:bottom w:val="single" w:sz="4" w:space="0" w:color="000000"/>
              <w:right w:val="single" w:sz="4" w:space="0" w:color="000000"/>
            </w:tcBorders>
            <w:vAlign w:val="center"/>
          </w:tcPr>
          <w:p w14:paraId="0DED48AD" w14:textId="77777777" w:rsidR="00AE6437" w:rsidRPr="00954E82" w:rsidRDefault="00AE6437"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Норматив накопления на конец года  </w:t>
            </w:r>
          </w:p>
        </w:tc>
        <w:tc>
          <w:tcPr>
            <w:tcW w:w="347" w:type="pct"/>
            <w:tcBorders>
              <w:top w:val="single" w:sz="4" w:space="0" w:color="000000"/>
              <w:left w:val="single" w:sz="4" w:space="0" w:color="000000"/>
              <w:bottom w:val="single" w:sz="4" w:space="0" w:color="000000"/>
              <w:right w:val="single" w:sz="4" w:space="0" w:color="000000"/>
            </w:tcBorders>
            <w:vAlign w:val="center"/>
          </w:tcPr>
          <w:p w14:paraId="6309BC09" w14:textId="77777777" w:rsidR="00AE6437" w:rsidRPr="00954E82" w:rsidRDefault="00AE6437"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 xml:space="preserve">Ед. изм </w:t>
            </w:r>
          </w:p>
        </w:tc>
        <w:tc>
          <w:tcPr>
            <w:tcW w:w="677" w:type="pct"/>
            <w:tcBorders>
              <w:top w:val="single" w:sz="4" w:space="0" w:color="000000"/>
              <w:left w:val="single" w:sz="4" w:space="0" w:color="000000"/>
              <w:bottom w:val="single" w:sz="4" w:space="0" w:color="000000"/>
              <w:right w:val="single" w:sz="4" w:space="0" w:color="000000"/>
            </w:tcBorders>
            <w:vAlign w:val="center"/>
          </w:tcPr>
          <w:p w14:paraId="077F7F0A" w14:textId="77777777" w:rsidR="00AE6437" w:rsidRPr="00954E82" w:rsidRDefault="00AE6437"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2009</w:t>
            </w:r>
          </w:p>
        </w:tc>
        <w:tc>
          <w:tcPr>
            <w:tcW w:w="676" w:type="pct"/>
            <w:tcBorders>
              <w:top w:val="single" w:sz="4" w:space="0" w:color="000000"/>
              <w:left w:val="single" w:sz="4" w:space="0" w:color="000000"/>
              <w:bottom w:val="single" w:sz="4" w:space="0" w:color="000000"/>
              <w:right w:val="single" w:sz="4" w:space="0" w:color="000000"/>
            </w:tcBorders>
            <w:vAlign w:val="center"/>
          </w:tcPr>
          <w:p w14:paraId="413946F9" w14:textId="77777777" w:rsidR="00AE6437" w:rsidRPr="00954E82" w:rsidRDefault="00AE6437"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2017/2018</w:t>
            </w:r>
          </w:p>
        </w:tc>
        <w:tc>
          <w:tcPr>
            <w:tcW w:w="677" w:type="pct"/>
            <w:tcBorders>
              <w:top w:val="single" w:sz="4" w:space="0" w:color="000000"/>
              <w:left w:val="single" w:sz="4" w:space="0" w:color="000000"/>
              <w:bottom w:val="single" w:sz="4" w:space="0" w:color="000000"/>
              <w:right w:val="single" w:sz="4" w:space="0" w:color="000000"/>
            </w:tcBorders>
            <w:vAlign w:val="center"/>
          </w:tcPr>
          <w:p w14:paraId="4D649BF8" w14:textId="77777777" w:rsidR="00AE6437" w:rsidRPr="00954E82" w:rsidRDefault="00AE6437"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2022</w:t>
            </w:r>
          </w:p>
        </w:tc>
        <w:tc>
          <w:tcPr>
            <w:tcW w:w="677" w:type="pct"/>
            <w:tcBorders>
              <w:top w:val="single" w:sz="4" w:space="0" w:color="000000"/>
              <w:left w:val="single" w:sz="4" w:space="0" w:color="000000"/>
              <w:bottom w:val="single" w:sz="4" w:space="0" w:color="000000"/>
              <w:right w:val="single" w:sz="4" w:space="0" w:color="000000"/>
            </w:tcBorders>
            <w:vAlign w:val="center"/>
          </w:tcPr>
          <w:p w14:paraId="27C046F2" w14:textId="77777777" w:rsidR="00AE6437" w:rsidRPr="00954E82" w:rsidRDefault="00AE6437" w:rsidP="0024775E">
            <w:pPr>
              <w:jc w:val="center"/>
              <w:rPr>
                <w:rFonts w:ascii="Times New Roman" w:hAnsi="Times New Roman" w:cs="Times New Roman"/>
                <w:b/>
                <w:bCs/>
                <w:sz w:val="24"/>
                <w:szCs w:val="24"/>
              </w:rPr>
            </w:pPr>
            <w:r w:rsidRPr="00954E82">
              <w:rPr>
                <w:rFonts w:ascii="Times New Roman" w:hAnsi="Times New Roman" w:cs="Times New Roman"/>
                <w:b/>
                <w:bCs/>
                <w:sz w:val="24"/>
                <w:szCs w:val="24"/>
              </w:rPr>
              <w:t>2032-2042</w:t>
            </w:r>
          </w:p>
        </w:tc>
      </w:tr>
      <w:tr w:rsidR="00AE6437" w:rsidRPr="00954E82" w14:paraId="3FFFF515"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285EEF06" w14:textId="77777777" w:rsidR="00AE6437" w:rsidRPr="00954E82" w:rsidRDefault="00AE6437" w:rsidP="0024775E">
            <w:pPr>
              <w:rPr>
                <w:rFonts w:ascii="Times New Roman" w:hAnsi="Times New Roman" w:cs="Times New Roman"/>
                <w:sz w:val="24"/>
                <w:szCs w:val="24"/>
              </w:rPr>
            </w:pPr>
            <w:r w:rsidRPr="00954E82">
              <w:rPr>
                <w:rFonts w:ascii="Times New Roman" w:hAnsi="Times New Roman" w:cs="Times New Roman"/>
                <w:sz w:val="24"/>
                <w:szCs w:val="24"/>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5D0471D3" w14:textId="77777777" w:rsidR="00AE6437" w:rsidRPr="00954E82" w:rsidRDefault="00AE6437" w:rsidP="0024775E">
            <w:pPr>
              <w:rPr>
                <w:rFonts w:ascii="Times New Roman" w:hAnsi="Times New Roman" w:cs="Times New Roman"/>
                <w:sz w:val="24"/>
                <w:szCs w:val="24"/>
              </w:rPr>
            </w:pPr>
            <w:r w:rsidRPr="00954E82">
              <w:rPr>
                <w:rFonts w:ascii="Times New Roman" w:hAnsi="Times New Roman" w:cs="Times New Roman"/>
                <w:sz w:val="24"/>
                <w:szCs w:val="24"/>
              </w:rPr>
              <w:t xml:space="preserve">кг </w:t>
            </w:r>
          </w:p>
        </w:tc>
        <w:tc>
          <w:tcPr>
            <w:tcW w:w="677" w:type="pct"/>
            <w:tcBorders>
              <w:top w:val="single" w:sz="4" w:space="0" w:color="000000"/>
              <w:left w:val="single" w:sz="4" w:space="0" w:color="000000"/>
              <w:bottom w:val="single" w:sz="4" w:space="0" w:color="000000"/>
              <w:right w:val="single" w:sz="4" w:space="0" w:color="000000"/>
            </w:tcBorders>
            <w:vAlign w:val="center"/>
          </w:tcPr>
          <w:p w14:paraId="0E8F91C8"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34D86F3D"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6E3038DF"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332,9</w:t>
            </w:r>
          </w:p>
        </w:tc>
        <w:tc>
          <w:tcPr>
            <w:tcW w:w="677" w:type="pct"/>
            <w:tcBorders>
              <w:top w:val="single" w:sz="4" w:space="0" w:color="000000"/>
              <w:left w:val="single" w:sz="4" w:space="0" w:color="000000"/>
              <w:bottom w:val="single" w:sz="4" w:space="0" w:color="000000"/>
              <w:right w:val="single" w:sz="4" w:space="0" w:color="000000"/>
            </w:tcBorders>
            <w:vAlign w:val="center"/>
          </w:tcPr>
          <w:p w14:paraId="4B02A850"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349,9</w:t>
            </w:r>
          </w:p>
        </w:tc>
      </w:tr>
      <w:tr w:rsidR="00AE6437" w:rsidRPr="00954E82" w14:paraId="4C5C7056"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5969EF4F" w14:textId="77777777" w:rsidR="00AE6437" w:rsidRPr="00954E82" w:rsidRDefault="00AE6437" w:rsidP="0024775E">
            <w:pPr>
              <w:rPr>
                <w:rFonts w:ascii="Times New Roman" w:hAnsi="Times New Roman" w:cs="Times New Roman"/>
                <w:sz w:val="24"/>
                <w:szCs w:val="24"/>
              </w:rPr>
            </w:pPr>
            <w:r w:rsidRPr="00954E82">
              <w:rPr>
                <w:rFonts w:ascii="Times New Roman" w:hAnsi="Times New Roman" w:cs="Times New Roman"/>
                <w:sz w:val="24"/>
                <w:szCs w:val="24"/>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500E8AE1" w14:textId="77777777" w:rsidR="00AE6437" w:rsidRPr="00954E82" w:rsidRDefault="00AE6437"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58F2CA21"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312,0</w:t>
            </w:r>
          </w:p>
        </w:tc>
        <w:tc>
          <w:tcPr>
            <w:tcW w:w="676" w:type="pct"/>
            <w:tcBorders>
              <w:top w:val="single" w:sz="4" w:space="0" w:color="000000"/>
              <w:left w:val="single" w:sz="4" w:space="0" w:color="000000"/>
              <w:bottom w:val="single" w:sz="4" w:space="0" w:color="000000"/>
              <w:right w:val="single" w:sz="4" w:space="0" w:color="000000"/>
            </w:tcBorders>
            <w:vAlign w:val="center"/>
          </w:tcPr>
          <w:p w14:paraId="75413F82"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324,7</w:t>
            </w:r>
          </w:p>
        </w:tc>
        <w:tc>
          <w:tcPr>
            <w:tcW w:w="677" w:type="pct"/>
            <w:tcBorders>
              <w:top w:val="single" w:sz="4" w:space="0" w:color="000000"/>
              <w:left w:val="single" w:sz="4" w:space="0" w:color="000000"/>
              <w:bottom w:val="single" w:sz="4" w:space="0" w:color="000000"/>
              <w:right w:val="single" w:sz="4" w:space="0" w:color="000000"/>
            </w:tcBorders>
            <w:vAlign w:val="center"/>
          </w:tcPr>
          <w:p w14:paraId="632E512A"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364,3</w:t>
            </w:r>
          </w:p>
        </w:tc>
        <w:tc>
          <w:tcPr>
            <w:tcW w:w="677" w:type="pct"/>
            <w:tcBorders>
              <w:top w:val="single" w:sz="4" w:space="0" w:color="000000"/>
              <w:left w:val="single" w:sz="4" w:space="0" w:color="000000"/>
              <w:bottom w:val="single" w:sz="4" w:space="0" w:color="000000"/>
              <w:right w:val="single" w:sz="4" w:space="0" w:color="000000"/>
            </w:tcBorders>
            <w:vAlign w:val="center"/>
          </w:tcPr>
          <w:p w14:paraId="02ECAAAD"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349,9</w:t>
            </w:r>
          </w:p>
        </w:tc>
      </w:tr>
      <w:tr w:rsidR="00AE6437" w:rsidRPr="00954E82" w14:paraId="3B71681D"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114E63A5" w14:textId="77777777" w:rsidR="00AE6437" w:rsidRPr="00954E82" w:rsidRDefault="00AE6437" w:rsidP="0024775E">
            <w:pPr>
              <w:rPr>
                <w:rFonts w:ascii="Times New Roman" w:hAnsi="Times New Roman" w:cs="Times New Roman"/>
                <w:sz w:val="24"/>
                <w:szCs w:val="24"/>
              </w:rPr>
            </w:pPr>
            <w:r w:rsidRPr="00954E82">
              <w:rPr>
                <w:rFonts w:ascii="Times New Roman" w:hAnsi="Times New Roman" w:cs="Times New Roman"/>
                <w:sz w:val="24"/>
                <w:szCs w:val="24"/>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0751779A" w14:textId="77777777" w:rsidR="00AE6437" w:rsidRPr="00954E82" w:rsidRDefault="00AE6437" w:rsidP="0024775E">
            <w:pPr>
              <w:rPr>
                <w:rFonts w:ascii="Times New Roman" w:hAnsi="Times New Roman" w:cs="Times New Roman"/>
                <w:sz w:val="24"/>
                <w:szCs w:val="24"/>
              </w:rPr>
            </w:pPr>
            <w:r w:rsidRPr="00954E82">
              <w:rPr>
                <w:rFonts w:ascii="Times New Roman" w:hAnsi="Times New Roman" w:cs="Times New Roman"/>
                <w:sz w:val="24"/>
                <w:szCs w:val="24"/>
              </w:rPr>
              <w:t xml:space="preserve">м3 </w:t>
            </w:r>
          </w:p>
        </w:tc>
        <w:tc>
          <w:tcPr>
            <w:tcW w:w="677" w:type="pct"/>
            <w:tcBorders>
              <w:top w:val="single" w:sz="4" w:space="0" w:color="000000"/>
              <w:left w:val="single" w:sz="4" w:space="0" w:color="000000"/>
              <w:bottom w:val="single" w:sz="4" w:space="0" w:color="000000"/>
              <w:right w:val="single" w:sz="4" w:space="0" w:color="000000"/>
            </w:tcBorders>
            <w:vAlign w:val="center"/>
          </w:tcPr>
          <w:p w14:paraId="5B660D6F"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158,0</w:t>
            </w:r>
          </w:p>
        </w:tc>
        <w:tc>
          <w:tcPr>
            <w:tcW w:w="676" w:type="pct"/>
            <w:tcBorders>
              <w:top w:val="single" w:sz="4" w:space="0" w:color="000000"/>
              <w:left w:val="single" w:sz="4" w:space="0" w:color="000000"/>
              <w:bottom w:val="single" w:sz="4" w:space="0" w:color="000000"/>
              <w:right w:val="single" w:sz="4" w:space="0" w:color="000000"/>
            </w:tcBorders>
            <w:vAlign w:val="center"/>
          </w:tcPr>
          <w:p w14:paraId="751E47E4"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164,4</w:t>
            </w:r>
          </w:p>
        </w:tc>
        <w:tc>
          <w:tcPr>
            <w:tcW w:w="677" w:type="pct"/>
            <w:tcBorders>
              <w:top w:val="single" w:sz="4" w:space="0" w:color="000000"/>
              <w:left w:val="single" w:sz="4" w:space="0" w:color="000000"/>
              <w:bottom w:val="single" w:sz="4" w:space="0" w:color="000000"/>
              <w:right w:val="single" w:sz="4" w:space="0" w:color="000000"/>
            </w:tcBorders>
            <w:vAlign w:val="center"/>
          </w:tcPr>
          <w:p w14:paraId="25B8FD9A"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168,6</w:t>
            </w:r>
          </w:p>
        </w:tc>
        <w:tc>
          <w:tcPr>
            <w:tcW w:w="677" w:type="pct"/>
            <w:tcBorders>
              <w:top w:val="single" w:sz="4" w:space="0" w:color="000000"/>
              <w:left w:val="single" w:sz="4" w:space="0" w:color="000000"/>
              <w:bottom w:val="single" w:sz="4" w:space="0" w:color="000000"/>
              <w:right w:val="single" w:sz="4" w:space="0" w:color="000000"/>
            </w:tcBorders>
            <w:vAlign w:val="center"/>
          </w:tcPr>
          <w:p w14:paraId="44E5B584"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189,1</w:t>
            </w:r>
          </w:p>
        </w:tc>
      </w:tr>
      <w:tr w:rsidR="00AE6437" w:rsidRPr="00954E82" w14:paraId="63259CD7"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08B3EE3D" w14:textId="77777777" w:rsidR="00AE6437" w:rsidRPr="00954E82" w:rsidRDefault="00AE6437" w:rsidP="0024775E">
            <w:pPr>
              <w:rPr>
                <w:rFonts w:ascii="Times New Roman" w:hAnsi="Times New Roman" w:cs="Times New Roman"/>
                <w:sz w:val="24"/>
                <w:szCs w:val="24"/>
              </w:rPr>
            </w:pPr>
            <w:r w:rsidRPr="00954E82">
              <w:rPr>
                <w:rFonts w:ascii="Times New Roman" w:hAnsi="Times New Roman" w:cs="Times New Roman"/>
                <w:sz w:val="24"/>
                <w:szCs w:val="24"/>
              </w:rPr>
              <w:t xml:space="preserve">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79C75B7F" w14:textId="77777777" w:rsidR="00AE6437" w:rsidRPr="00954E82" w:rsidRDefault="00AE6437"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700DFFF5"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64215EB3"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6F3AED3D"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42AC32CC"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2,57</w:t>
            </w:r>
          </w:p>
        </w:tc>
      </w:tr>
      <w:tr w:rsidR="00AE6437" w:rsidRPr="00954E82" w14:paraId="736D9C43"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34FED10D" w14:textId="77777777" w:rsidR="00AE6437" w:rsidRPr="00954E82" w:rsidRDefault="00AE6437" w:rsidP="0024775E">
            <w:pPr>
              <w:rPr>
                <w:rFonts w:ascii="Times New Roman" w:hAnsi="Times New Roman" w:cs="Times New Roman"/>
                <w:sz w:val="24"/>
                <w:szCs w:val="24"/>
              </w:rPr>
            </w:pPr>
            <w:r w:rsidRPr="00954E82">
              <w:rPr>
                <w:rFonts w:ascii="Times New Roman" w:hAnsi="Times New Roman" w:cs="Times New Roman"/>
                <w:sz w:val="24"/>
                <w:szCs w:val="24"/>
              </w:rPr>
              <w:t xml:space="preserve">Неблагоустроенный фонд  </w:t>
            </w:r>
          </w:p>
        </w:tc>
        <w:tc>
          <w:tcPr>
            <w:tcW w:w="347" w:type="pct"/>
            <w:tcBorders>
              <w:top w:val="single" w:sz="4" w:space="0" w:color="000000"/>
              <w:left w:val="single" w:sz="4" w:space="0" w:color="000000"/>
              <w:bottom w:val="single" w:sz="4" w:space="0" w:color="000000"/>
              <w:right w:val="single" w:sz="4" w:space="0" w:color="000000"/>
            </w:tcBorders>
          </w:tcPr>
          <w:p w14:paraId="2EA6BD9C" w14:textId="77777777" w:rsidR="00AE6437" w:rsidRPr="00954E82" w:rsidRDefault="00AE6437"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4DC4D400"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1,95</w:t>
            </w:r>
          </w:p>
        </w:tc>
        <w:tc>
          <w:tcPr>
            <w:tcW w:w="676" w:type="pct"/>
            <w:tcBorders>
              <w:top w:val="single" w:sz="4" w:space="0" w:color="000000"/>
              <w:left w:val="single" w:sz="4" w:space="0" w:color="000000"/>
              <w:bottom w:val="single" w:sz="4" w:space="0" w:color="000000"/>
              <w:right w:val="single" w:sz="4" w:space="0" w:color="000000"/>
            </w:tcBorders>
            <w:vAlign w:val="center"/>
          </w:tcPr>
          <w:p w14:paraId="1305E509"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2,15</w:t>
            </w:r>
          </w:p>
        </w:tc>
        <w:tc>
          <w:tcPr>
            <w:tcW w:w="677" w:type="pct"/>
            <w:tcBorders>
              <w:top w:val="single" w:sz="4" w:space="0" w:color="000000"/>
              <w:left w:val="single" w:sz="4" w:space="0" w:color="000000"/>
              <w:bottom w:val="single" w:sz="4" w:space="0" w:color="000000"/>
              <w:right w:val="single" w:sz="4" w:space="0" w:color="000000"/>
            </w:tcBorders>
            <w:vAlign w:val="center"/>
          </w:tcPr>
          <w:p w14:paraId="6430465C"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2,28</w:t>
            </w:r>
          </w:p>
        </w:tc>
        <w:tc>
          <w:tcPr>
            <w:tcW w:w="677" w:type="pct"/>
            <w:tcBorders>
              <w:top w:val="single" w:sz="4" w:space="0" w:color="000000"/>
              <w:left w:val="single" w:sz="4" w:space="0" w:color="000000"/>
              <w:bottom w:val="single" w:sz="4" w:space="0" w:color="000000"/>
              <w:right w:val="single" w:sz="4" w:space="0" w:color="000000"/>
            </w:tcBorders>
            <w:vAlign w:val="center"/>
          </w:tcPr>
          <w:p w14:paraId="2B082B30"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2,57</w:t>
            </w:r>
          </w:p>
        </w:tc>
      </w:tr>
      <w:tr w:rsidR="00AE6437" w:rsidRPr="00954E82" w14:paraId="1FEE0085" w14:textId="77777777" w:rsidTr="00AE6437">
        <w:trPr>
          <w:trHeight w:val="20"/>
        </w:trPr>
        <w:tc>
          <w:tcPr>
            <w:tcW w:w="1945" w:type="pct"/>
            <w:tcBorders>
              <w:top w:val="single" w:sz="4" w:space="0" w:color="000000"/>
              <w:left w:val="single" w:sz="4" w:space="0" w:color="000000"/>
              <w:bottom w:val="single" w:sz="4" w:space="0" w:color="000000"/>
              <w:right w:val="single" w:sz="4" w:space="0" w:color="000000"/>
            </w:tcBorders>
          </w:tcPr>
          <w:p w14:paraId="4F10AFA6" w14:textId="77777777" w:rsidR="00AE6437" w:rsidRPr="00954E82" w:rsidRDefault="00AE6437" w:rsidP="0024775E">
            <w:pPr>
              <w:rPr>
                <w:rFonts w:ascii="Times New Roman" w:hAnsi="Times New Roman" w:cs="Times New Roman"/>
                <w:sz w:val="24"/>
                <w:szCs w:val="24"/>
              </w:rPr>
            </w:pPr>
            <w:r w:rsidRPr="00954E82">
              <w:rPr>
                <w:rFonts w:ascii="Times New Roman" w:hAnsi="Times New Roman" w:cs="Times New Roman"/>
                <w:sz w:val="24"/>
                <w:szCs w:val="24"/>
              </w:rPr>
              <w:t xml:space="preserve">КГО  </w:t>
            </w:r>
          </w:p>
        </w:tc>
        <w:tc>
          <w:tcPr>
            <w:tcW w:w="347" w:type="pct"/>
            <w:tcBorders>
              <w:top w:val="single" w:sz="4" w:space="0" w:color="000000"/>
              <w:left w:val="single" w:sz="4" w:space="0" w:color="000000"/>
              <w:bottom w:val="single" w:sz="4" w:space="0" w:color="000000"/>
              <w:right w:val="single" w:sz="4" w:space="0" w:color="000000"/>
            </w:tcBorders>
          </w:tcPr>
          <w:p w14:paraId="4E2F5024" w14:textId="77777777" w:rsidR="00AE6437" w:rsidRPr="00954E82" w:rsidRDefault="00AE6437" w:rsidP="0024775E">
            <w:pPr>
              <w:rPr>
                <w:rFonts w:ascii="Times New Roman" w:hAnsi="Times New Roman" w:cs="Times New Roman"/>
                <w:sz w:val="24"/>
                <w:szCs w:val="24"/>
              </w:rPr>
            </w:pPr>
            <w:r w:rsidRPr="00954E82">
              <w:rPr>
                <w:rFonts w:ascii="Times New Roman" w:hAnsi="Times New Roman" w:cs="Times New Roman"/>
                <w:sz w:val="24"/>
                <w:szCs w:val="24"/>
              </w:rPr>
              <w:t xml:space="preserve"> </w:t>
            </w:r>
          </w:p>
        </w:tc>
        <w:tc>
          <w:tcPr>
            <w:tcW w:w="677" w:type="pct"/>
            <w:tcBorders>
              <w:top w:val="single" w:sz="4" w:space="0" w:color="000000"/>
              <w:left w:val="single" w:sz="4" w:space="0" w:color="000000"/>
              <w:bottom w:val="single" w:sz="4" w:space="0" w:color="000000"/>
              <w:right w:val="single" w:sz="4" w:space="0" w:color="000000"/>
            </w:tcBorders>
            <w:vAlign w:val="center"/>
          </w:tcPr>
          <w:p w14:paraId="082250F2"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0,75</w:t>
            </w:r>
          </w:p>
        </w:tc>
        <w:tc>
          <w:tcPr>
            <w:tcW w:w="676" w:type="pct"/>
            <w:tcBorders>
              <w:top w:val="single" w:sz="4" w:space="0" w:color="000000"/>
              <w:left w:val="single" w:sz="4" w:space="0" w:color="000000"/>
              <w:bottom w:val="single" w:sz="4" w:space="0" w:color="000000"/>
              <w:right w:val="single" w:sz="4" w:space="0" w:color="000000"/>
            </w:tcBorders>
            <w:vAlign w:val="center"/>
          </w:tcPr>
          <w:p w14:paraId="2787FB8E"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0,83</w:t>
            </w:r>
          </w:p>
        </w:tc>
        <w:tc>
          <w:tcPr>
            <w:tcW w:w="677" w:type="pct"/>
            <w:tcBorders>
              <w:top w:val="single" w:sz="4" w:space="0" w:color="000000"/>
              <w:left w:val="single" w:sz="4" w:space="0" w:color="000000"/>
              <w:bottom w:val="single" w:sz="4" w:space="0" w:color="000000"/>
              <w:right w:val="single" w:sz="4" w:space="0" w:color="000000"/>
            </w:tcBorders>
            <w:vAlign w:val="center"/>
          </w:tcPr>
          <w:p w14:paraId="26CA2D6F"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0,88</w:t>
            </w:r>
          </w:p>
        </w:tc>
        <w:tc>
          <w:tcPr>
            <w:tcW w:w="677" w:type="pct"/>
            <w:tcBorders>
              <w:top w:val="single" w:sz="4" w:space="0" w:color="000000"/>
              <w:left w:val="single" w:sz="4" w:space="0" w:color="000000"/>
              <w:bottom w:val="single" w:sz="4" w:space="0" w:color="000000"/>
              <w:right w:val="single" w:sz="4" w:space="0" w:color="000000"/>
            </w:tcBorders>
            <w:vAlign w:val="center"/>
          </w:tcPr>
          <w:p w14:paraId="353DD3AA" w14:textId="77777777" w:rsidR="00AE6437" w:rsidRPr="00954E82" w:rsidRDefault="00AE6437" w:rsidP="0024775E">
            <w:pPr>
              <w:jc w:val="center"/>
              <w:rPr>
                <w:rFonts w:ascii="Times New Roman" w:hAnsi="Times New Roman" w:cs="Times New Roman"/>
                <w:sz w:val="24"/>
                <w:szCs w:val="24"/>
              </w:rPr>
            </w:pPr>
            <w:r w:rsidRPr="00954E82">
              <w:rPr>
                <w:rFonts w:ascii="Times New Roman" w:hAnsi="Times New Roman" w:cs="Times New Roman"/>
                <w:sz w:val="24"/>
                <w:szCs w:val="24"/>
              </w:rPr>
              <w:t>0,99</w:t>
            </w:r>
          </w:p>
        </w:tc>
      </w:tr>
      <w:bookmarkEnd w:id="353"/>
    </w:tbl>
    <w:p w14:paraId="55B12258" w14:textId="48C333C1" w:rsidR="00AE6437" w:rsidRPr="00954E82" w:rsidRDefault="00AE6437" w:rsidP="0024775E">
      <w:pPr>
        <w:pStyle w:val="24"/>
        <w:spacing w:line="240" w:lineRule="auto"/>
        <w:ind w:firstLine="720"/>
        <w:rPr>
          <w:szCs w:val="24"/>
        </w:rPr>
        <w:sectPr w:rsidR="00AE6437" w:rsidRPr="00954E82" w:rsidSect="00F51F94">
          <w:type w:val="nextColumn"/>
          <w:pgSz w:w="16840" w:h="11907" w:orient="landscape" w:code="9"/>
          <w:pgMar w:top="1134" w:right="851" w:bottom="1134" w:left="1134" w:header="720" w:footer="720" w:gutter="0"/>
          <w:cols w:space="720"/>
          <w:docGrid w:linePitch="272"/>
        </w:sectPr>
      </w:pPr>
    </w:p>
    <w:p w14:paraId="41147C53" w14:textId="6F6464DB" w:rsidR="00BE1166" w:rsidRPr="00954E82" w:rsidRDefault="004D149B" w:rsidP="0024775E">
      <w:pPr>
        <w:pStyle w:val="12"/>
        <w:numPr>
          <w:ilvl w:val="0"/>
          <w:numId w:val="0"/>
        </w:numPr>
        <w:spacing w:before="0" w:after="0"/>
        <w:jc w:val="center"/>
        <w:rPr>
          <w:sz w:val="24"/>
          <w:szCs w:val="24"/>
        </w:rPr>
      </w:pPr>
      <w:bookmarkStart w:id="355" w:name="_Toc438203499"/>
      <w:bookmarkStart w:id="356" w:name="_Toc185599229"/>
      <w:bookmarkEnd w:id="5"/>
      <w:bookmarkEnd w:id="6"/>
      <w:r w:rsidRPr="00954E82">
        <w:rPr>
          <w:sz w:val="24"/>
          <w:szCs w:val="24"/>
        </w:rPr>
        <w:t>Раздел </w:t>
      </w:r>
      <w:r w:rsidR="00A244A4" w:rsidRPr="00954E82">
        <w:rPr>
          <w:sz w:val="24"/>
          <w:szCs w:val="24"/>
        </w:rPr>
        <w:t>4</w:t>
      </w:r>
      <w:r w:rsidR="00671425" w:rsidRPr="00954E82">
        <w:rPr>
          <w:sz w:val="24"/>
          <w:szCs w:val="24"/>
        </w:rPr>
        <w:t>.</w:t>
      </w:r>
      <w:r w:rsidR="00EA13B9" w:rsidRPr="00954E82">
        <w:rPr>
          <w:sz w:val="24"/>
          <w:szCs w:val="24"/>
        </w:rPr>
        <w:t> </w:t>
      </w:r>
      <w:r w:rsidR="007E0EA1" w:rsidRPr="00954E82">
        <w:rPr>
          <w:sz w:val="24"/>
          <w:szCs w:val="24"/>
        </w:rPr>
        <w:t>Целевые</w:t>
      </w:r>
      <w:r w:rsidR="00BE1166" w:rsidRPr="00954E82">
        <w:rPr>
          <w:sz w:val="24"/>
          <w:szCs w:val="24"/>
        </w:rPr>
        <w:t xml:space="preserve"> показатели</w:t>
      </w:r>
      <w:bookmarkEnd w:id="355"/>
      <w:r w:rsidR="00BE1166" w:rsidRPr="00954E82">
        <w:rPr>
          <w:sz w:val="24"/>
          <w:szCs w:val="24"/>
        </w:rPr>
        <w:t xml:space="preserve"> </w:t>
      </w:r>
      <w:r w:rsidR="00244687" w:rsidRPr="00954E82">
        <w:rPr>
          <w:sz w:val="24"/>
          <w:szCs w:val="24"/>
        </w:rPr>
        <w:t>развития</w:t>
      </w:r>
      <w:r w:rsidR="00183A83" w:rsidRPr="00954E82">
        <w:rPr>
          <w:sz w:val="24"/>
          <w:szCs w:val="24"/>
        </w:rPr>
        <w:br/>
      </w:r>
      <w:r w:rsidR="00D51FAC" w:rsidRPr="00954E82">
        <w:rPr>
          <w:sz w:val="24"/>
          <w:szCs w:val="24"/>
        </w:rPr>
        <w:t xml:space="preserve">систем </w:t>
      </w:r>
      <w:r w:rsidR="00244687" w:rsidRPr="00954E82">
        <w:rPr>
          <w:sz w:val="24"/>
          <w:szCs w:val="24"/>
        </w:rPr>
        <w:t>коммунальной инфраструктуры</w:t>
      </w:r>
      <w:bookmarkEnd w:id="356"/>
    </w:p>
    <w:p w14:paraId="49F25E9C" w14:textId="77777777" w:rsidR="002E2D4E" w:rsidRPr="00954E82" w:rsidRDefault="002E2D4E" w:rsidP="0024775E">
      <w:pPr>
        <w:tabs>
          <w:tab w:val="left" w:pos="1276"/>
        </w:tabs>
        <w:ind w:firstLine="709"/>
        <w:jc w:val="both"/>
        <w:rPr>
          <w:sz w:val="24"/>
          <w:szCs w:val="24"/>
        </w:rPr>
      </w:pPr>
    </w:p>
    <w:p w14:paraId="72245412" w14:textId="77777777" w:rsidR="00E32D65" w:rsidRPr="00954E82" w:rsidRDefault="00E32D65"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Результаты реализации Программы определяются с учетом достижения уровня запланированных технических и финансово-экономических показателей. </w:t>
      </w:r>
    </w:p>
    <w:p w14:paraId="76BA28BA" w14:textId="1544443B" w:rsidR="00E32D65" w:rsidRPr="00954E82" w:rsidRDefault="00E32D65"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При формировании требований к конечному состоянию коммунальной инфраструктуры </w:t>
      </w:r>
      <w:r w:rsidR="00096614" w:rsidRPr="00954E82">
        <w:rPr>
          <w:sz w:val="24"/>
          <w:szCs w:val="24"/>
        </w:rPr>
        <w:t>МО (муниципальный округ) г. Кировск</w:t>
      </w:r>
      <w:r w:rsidRPr="00954E82">
        <w:rPr>
          <w:sz w:val="24"/>
          <w:szCs w:val="24"/>
        </w:rPr>
        <w:t xml:space="preserve"> разработаны целевые показатели доступности коммунальных услуг для населения, показатели объемов спроса на коммунальные услуги и объемов увеличен</w:t>
      </w:r>
      <w:r w:rsidR="009C1F10" w:rsidRPr="00954E82">
        <w:rPr>
          <w:sz w:val="24"/>
          <w:szCs w:val="24"/>
        </w:rPr>
        <w:t>и</w:t>
      </w:r>
      <w:r w:rsidRPr="00954E82">
        <w:rPr>
          <w:sz w:val="24"/>
          <w:szCs w:val="24"/>
        </w:rPr>
        <w:t xml:space="preserve">я мощности, показатели эффективности производства, передачи и потребления коммунальных услуг, показатели надежности, качества (включая воздействие на окружающую среду и выбросы парниковых газов) и энергетической эффективности развития каждой из систем коммунальной инфраструктуры, показатели качества поставляемых коммунальных ресурсов, определяемые </w:t>
      </w:r>
      <w:r w:rsidR="002A4D25" w:rsidRPr="00954E82">
        <w:rPr>
          <w:sz w:val="24"/>
          <w:szCs w:val="24"/>
        </w:rPr>
        <w:br/>
      </w:r>
      <w:r w:rsidRPr="00954E82">
        <w:rPr>
          <w:sz w:val="24"/>
          <w:szCs w:val="24"/>
        </w:rPr>
        <w:t>в соответствии с законодательством Российской Федерации.</w:t>
      </w:r>
    </w:p>
    <w:p w14:paraId="5EB960E1" w14:textId="77777777" w:rsidR="00E32D65" w:rsidRPr="00954E82" w:rsidRDefault="00E32D65" w:rsidP="0024775E">
      <w:pPr>
        <w:pStyle w:val="93"/>
        <w:shd w:val="clear" w:color="auto" w:fill="FFFFFF" w:themeFill="background1"/>
        <w:spacing w:line="240" w:lineRule="auto"/>
        <w:ind w:left="23" w:right="23" w:firstLine="544"/>
        <w:jc w:val="both"/>
        <w:rPr>
          <w:sz w:val="24"/>
          <w:szCs w:val="24"/>
        </w:rPr>
      </w:pPr>
      <w:r w:rsidRPr="00954E82">
        <w:rPr>
          <w:sz w:val="24"/>
          <w:szCs w:val="24"/>
        </w:rPr>
        <w:t>Целевые показатели устанавливаются по каждой системе коммунальной инфраструктуры.</w:t>
      </w:r>
    </w:p>
    <w:p w14:paraId="08C67494" w14:textId="77777777" w:rsidR="00E32D65" w:rsidRPr="00954E82" w:rsidRDefault="00E32D65"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соответствии с действующим законодательством целевые показатели устанавливаются (пересматриваются) органом регулирования тарифов для организаций, осуществляющих регулируемые виды деятельности в сфере электро-, газо-, тепло-, водоснабжения и водоотведения, а также услуг </w:t>
      </w:r>
      <w:r w:rsidR="002A4D25" w:rsidRPr="00954E82">
        <w:rPr>
          <w:sz w:val="24"/>
          <w:szCs w:val="24"/>
        </w:rPr>
        <w:br/>
      </w:r>
      <w:r w:rsidRPr="00954E82">
        <w:rPr>
          <w:sz w:val="24"/>
          <w:szCs w:val="24"/>
        </w:rPr>
        <w:t xml:space="preserve">по утилизации, обезвреживанию и захоронению твердых коммунальных (бытовых) отходов, при формировании и утверждении тарифов </w:t>
      </w:r>
      <w:r w:rsidR="002A4D25" w:rsidRPr="00954E82">
        <w:rPr>
          <w:sz w:val="24"/>
          <w:szCs w:val="24"/>
        </w:rPr>
        <w:br/>
      </w:r>
      <w:r w:rsidRPr="00954E82">
        <w:rPr>
          <w:sz w:val="24"/>
          <w:szCs w:val="24"/>
        </w:rPr>
        <w:t xml:space="preserve">на регулируемый период с учетом перехода на долгосрочное регулирование </w:t>
      </w:r>
      <w:r w:rsidR="002A4D25" w:rsidRPr="00954E82">
        <w:rPr>
          <w:sz w:val="24"/>
          <w:szCs w:val="24"/>
        </w:rPr>
        <w:br/>
      </w:r>
      <w:r w:rsidRPr="00954E82">
        <w:rPr>
          <w:sz w:val="24"/>
          <w:szCs w:val="24"/>
        </w:rPr>
        <w:t>и результатов реализации инвестиционных программ.</w:t>
      </w:r>
    </w:p>
    <w:p w14:paraId="40730744" w14:textId="6CCFE237" w:rsidR="00E32D65" w:rsidRPr="00954E82" w:rsidRDefault="00E32D65"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Значения целевых показателей определены на каждый год реализации Программы на перспективу до </w:t>
      </w:r>
      <w:r w:rsidR="00C5660B" w:rsidRPr="00954E82">
        <w:rPr>
          <w:sz w:val="24"/>
          <w:szCs w:val="24"/>
        </w:rPr>
        <w:t>2042</w:t>
      </w:r>
      <w:r w:rsidRPr="00954E82">
        <w:rPr>
          <w:sz w:val="24"/>
          <w:szCs w:val="24"/>
        </w:rPr>
        <w:t xml:space="preserve"> </w:t>
      </w:r>
      <w:r w:rsidR="004C7399" w:rsidRPr="00954E82">
        <w:rPr>
          <w:sz w:val="24"/>
          <w:szCs w:val="24"/>
        </w:rPr>
        <w:t>года.</w:t>
      </w:r>
    </w:p>
    <w:p w14:paraId="17EA89B5" w14:textId="77777777" w:rsidR="00E32D65" w:rsidRPr="00954E82" w:rsidRDefault="00E32D65" w:rsidP="0024775E">
      <w:pPr>
        <w:pStyle w:val="93"/>
        <w:shd w:val="clear" w:color="auto" w:fill="FFFFFF" w:themeFill="background1"/>
        <w:spacing w:line="240" w:lineRule="auto"/>
        <w:ind w:left="23" w:right="23" w:firstLine="544"/>
        <w:jc w:val="both"/>
        <w:rPr>
          <w:sz w:val="24"/>
          <w:szCs w:val="24"/>
        </w:rPr>
      </w:pPr>
      <w:r w:rsidRPr="00954E82">
        <w:rPr>
          <w:sz w:val="24"/>
          <w:szCs w:val="24"/>
        </w:rPr>
        <w:t>Количественные значения целевых показателей определены с учетом выполнения всех мероприятий Программы в запланированные сроки.</w:t>
      </w:r>
    </w:p>
    <w:p w14:paraId="1BB19B9B" w14:textId="6D85138F" w:rsidR="00877D79" w:rsidRPr="00954E82" w:rsidRDefault="00877D79"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Подробное описание целевых показателей приведено в разделе 5 </w:t>
      </w:r>
      <w:r w:rsidR="00465EC4" w:rsidRPr="00954E82">
        <w:rPr>
          <w:sz w:val="24"/>
          <w:szCs w:val="24"/>
        </w:rPr>
        <w:t>«</w:t>
      </w:r>
      <w:r w:rsidRPr="00954E82">
        <w:rPr>
          <w:sz w:val="24"/>
          <w:szCs w:val="24"/>
        </w:rPr>
        <w:t>Целевые показатели развития систем коммунальной инфраструктуры</w:t>
      </w:r>
      <w:r w:rsidR="00465EC4" w:rsidRPr="00954E82">
        <w:rPr>
          <w:sz w:val="24"/>
          <w:szCs w:val="24"/>
        </w:rPr>
        <w:t>»</w:t>
      </w:r>
      <w:r w:rsidR="009961D4" w:rsidRPr="00954E82">
        <w:rPr>
          <w:sz w:val="24"/>
          <w:szCs w:val="24"/>
        </w:rPr>
        <w:t xml:space="preserve"> </w:t>
      </w:r>
      <w:r w:rsidR="0024775E" w:rsidRPr="00954E82">
        <w:rPr>
          <w:sz w:val="24"/>
          <w:szCs w:val="24"/>
        </w:rPr>
        <w:t xml:space="preserve">приложения </w:t>
      </w:r>
      <w:r w:rsidRPr="00954E82">
        <w:rPr>
          <w:sz w:val="24"/>
          <w:szCs w:val="24"/>
        </w:rPr>
        <w:t xml:space="preserve"> </w:t>
      </w:r>
      <w:r w:rsidR="00465EC4" w:rsidRPr="00954E82">
        <w:rPr>
          <w:sz w:val="24"/>
          <w:szCs w:val="24"/>
        </w:rPr>
        <w:t>«</w:t>
      </w:r>
      <w:r w:rsidRPr="00954E82">
        <w:rPr>
          <w:sz w:val="24"/>
          <w:szCs w:val="24"/>
        </w:rPr>
        <w:t>Обосновывающие материалы</w:t>
      </w:r>
      <w:r w:rsidR="00465EC4" w:rsidRPr="00954E82">
        <w:rPr>
          <w:sz w:val="24"/>
          <w:szCs w:val="24"/>
        </w:rPr>
        <w:t>»</w:t>
      </w:r>
      <w:r w:rsidRPr="00954E82">
        <w:rPr>
          <w:sz w:val="24"/>
          <w:szCs w:val="24"/>
        </w:rPr>
        <w:t xml:space="preserve"> настоящей Программы.</w:t>
      </w:r>
    </w:p>
    <w:p w14:paraId="07AB3B4A" w14:textId="77777777" w:rsidR="009412C8" w:rsidRPr="00954E82" w:rsidRDefault="009412C8" w:rsidP="0024775E">
      <w:pPr>
        <w:pStyle w:val="Web"/>
        <w:spacing w:before="0" w:after="0"/>
        <w:ind w:firstLine="709"/>
        <w:rPr>
          <w:rFonts w:ascii="Times New Roman" w:hAnsi="Times New Roman"/>
          <w:color w:val="auto"/>
          <w:szCs w:val="24"/>
        </w:rPr>
      </w:pPr>
    </w:p>
    <w:p w14:paraId="02B5071B" w14:textId="77777777" w:rsidR="00ED6BF1" w:rsidRPr="00954E82" w:rsidRDefault="00ED6BF1" w:rsidP="0024775E">
      <w:pPr>
        <w:rPr>
          <w:b/>
          <w:sz w:val="24"/>
          <w:szCs w:val="24"/>
        </w:rPr>
      </w:pPr>
      <w:bookmarkStart w:id="357" w:name="_Toc438203502"/>
      <w:bookmarkStart w:id="358" w:name="_Toc185599230"/>
      <w:r w:rsidRPr="00954E82">
        <w:rPr>
          <w:sz w:val="24"/>
          <w:szCs w:val="24"/>
        </w:rPr>
        <w:br w:type="page"/>
      </w:r>
    </w:p>
    <w:p w14:paraId="4F0E3F47" w14:textId="5B69BE43" w:rsidR="00367AA4" w:rsidRPr="00954E82" w:rsidRDefault="00244687" w:rsidP="0024775E">
      <w:pPr>
        <w:pStyle w:val="2"/>
        <w:numPr>
          <w:ilvl w:val="0"/>
          <w:numId w:val="0"/>
        </w:numPr>
        <w:tabs>
          <w:tab w:val="left" w:pos="1418"/>
        </w:tabs>
        <w:spacing w:before="0" w:after="0"/>
        <w:jc w:val="center"/>
        <w:rPr>
          <w:sz w:val="24"/>
          <w:szCs w:val="24"/>
        </w:rPr>
      </w:pPr>
      <w:r w:rsidRPr="00954E82">
        <w:rPr>
          <w:sz w:val="24"/>
          <w:szCs w:val="24"/>
        </w:rPr>
        <w:t>4.</w:t>
      </w:r>
      <w:r w:rsidR="00D51FAC" w:rsidRPr="00954E82">
        <w:rPr>
          <w:sz w:val="24"/>
          <w:szCs w:val="24"/>
        </w:rPr>
        <w:t>1</w:t>
      </w:r>
      <w:r w:rsidR="007E0EA1" w:rsidRPr="00954E82">
        <w:rPr>
          <w:sz w:val="24"/>
          <w:szCs w:val="24"/>
        </w:rPr>
        <w:t>.</w:t>
      </w:r>
      <w:r w:rsidR="00EA13B9" w:rsidRPr="00954E82">
        <w:rPr>
          <w:sz w:val="24"/>
          <w:szCs w:val="24"/>
        </w:rPr>
        <w:t> </w:t>
      </w:r>
      <w:r w:rsidR="007E0EA1" w:rsidRPr="00954E82">
        <w:rPr>
          <w:sz w:val="24"/>
          <w:szCs w:val="24"/>
        </w:rPr>
        <w:t>Целевые</w:t>
      </w:r>
      <w:r w:rsidR="00367AA4" w:rsidRPr="00954E82">
        <w:rPr>
          <w:sz w:val="24"/>
          <w:szCs w:val="24"/>
        </w:rPr>
        <w:t xml:space="preserve"> показатели системы теплоснабжения</w:t>
      </w:r>
      <w:bookmarkEnd w:id="357"/>
      <w:bookmarkEnd w:id="358"/>
    </w:p>
    <w:p w14:paraId="709E65E0" w14:textId="77777777" w:rsidR="002E2D4E" w:rsidRPr="00954E82" w:rsidRDefault="002E2D4E" w:rsidP="0024775E">
      <w:pPr>
        <w:tabs>
          <w:tab w:val="left" w:pos="1276"/>
        </w:tabs>
        <w:ind w:firstLine="709"/>
        <w:jc w:val="both"/>
        <w:rPr>
          <w:bCs/>
          <w:iCs/>
          <w:sz w:val="24"/>
          <w:szCs w:val="24"/>
        </w:rPr>
      </w:pPr>
    </w:p>
    <w:p w14:paraId="07B72F79" w14:textId="128D0714" w:rsidR="00327433" w:rsidRPr="00954E82" w:rsidRDefault="00327433" w:rsidP="0024775E">
      <w:pPr>
        <w:pStyle w:val="93"/>
        <w:shd w:val="clear" w:color="auto" w:fill="FFFFFF" w:themeFill="background1"/>
        <w:spacing w:line="240" w:lineRule="auto"/>
        <w:ind w:left="23" w:right="23" w:firstLine="544"/>
        <w:jc w:val="both"/>
        <w:rPr>
          <w:sz w:val="24"/>
          <w:szCs w:val="24"/>
        </w:rPr>
      </w:pPr>
      <w:r w:rsidRPr="00954E82">
        <w:rPr>
          <w:sz w:val="24"/>
          <w:szCs w:val="24"/>
        </w:rPr>
        <w:t>Целевые показатели реализац</w:t>
      </w:r>
      <w:r w:rsidR="00F36130" w:rsidRPr="00954E82">
        <w:rPr>
          <w:sz w:val="24"/>
          <w:szCs w:val="24"/>
        </w:rPr>
        <w:t>ии Программы приведены в табл</w:t>
      </w:r>
      <w:r w:rsidR="00B44A1C" w:rsidRPr="00954E82">
        <w:rPr>
          <w:sz w:val="24"/>
          <w:szCs w:val="24"/>
        </w:rPr>
        <w:t>ице</w:t>
      </w:r>
      <w:r w:rsidR="00F36130" w:rsidRPr="00954E82">
        <w:rPr>
          <w:sz w:val="24"/>
          <w:szCs w:val="24"/>
        </w:rPr>
        <w:t xml:space="preserve"> </w:t>
      </w:r>
      <w:r w:rsidR="00842D9B" w:rsidRPr="00954E82">
        <w:rPr>
          <w:sz w:val="24"/>
          <w:szCs w:val="24"/>
        </w:rPr>
        <w:t>ниже</w:t>
      </w:r>
      <w:r w:rsidRPr="00954E82">
        <w:rPr>
          <w:sz w:val="24"/>
          <w:szCs w:val="24"/>
        </w:rPr>
        <w:t>.</w:t>
      </w:r>
    </w:p>
    <w:p w14:paraId="19A4FA6B" w14:textId="79913F36" w:rsidR="00E32D65" w:rsidRPr="00954E82" w:rsidRDefault="00E32D65"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Результатами реализации мероприятий по системе теплоснабжения </w:t>
      </w:r>
      <w:r w:rsidR="00096614" w:rsidRPr="00954E82">
        <w:rPr>
          <w:sz w:val="24"/>
          <w:szCs w:val="24"/>
        </w:rPr>
        <w:t>МО (муниципальный округ) г. Кировск</w:t>
      </w:r>
      <w:r w:rsidR="00CE19B4" w:rsidRPr="00954E82">
        <w:rPr>
          <w:sz w:val="24"/>
          <w:szCs w:val="24"/>
        </w:rPr>
        <w:t xml:space="preserve"> </w:t>
      </w:r>
      <w:r w:rsidRPr="00954E82">
        <w:rPr>
          <w:sz w:val="24"/>
          <w:szCs w:val="24"/>
        </w:rPr>
        <w:t>являются:</w:t>
      </w:r>
    </w:p>
    <w:p w14:paraId="69279CF5" w14:textId="6436C516"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обеспечение возможности подключения строящихся объектов к системе теплоснабжения при гарантированном объеме заявленной мощности;</w:t>
      </w:r>
    </w:p>
    <w:p w14:paraId="2FBD44C9" w14:textId="430E0203"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14:paraId="0B04AE70" w14:textId="2E23D525"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улучшение качества жилищно-коммунального обслуживания населения по системе теплоснабжения;</w:t>
      </w:r>
    </w:p>
    <w:p w14:paraId="4DA4A2E1" w14:textId="0246710C"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повышение ресурсной эффективности предоставления услуг теплоснабжения.</w:t>
      </w:r>
      <w:r w:rsidRPr="00954E82">
        <w:rPr>
          <w:sz w:val="24"/>
          <w:szCs w:val="24"/>
        </w:rPr>
        <w:br w:type="page"/>
      </w:r>
    </w:p>
    <w:p w14:paraId="40096150" w14:textId="77777777"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sectPr w:rsidR="00E32D65" w:rsidRPr="00954E82" w:rsidSect="00F51F94">
          <w:footerReference w:type="default" r:id="rId46"/>
          <w:type w:val="nextColumn"/>
          <w:pgSz w:w="16840" w:h="11907" w:orient="landscape" w:code="9"/>
          <w:pgMar w:top="1134" w:right="851" w:bottom="1134" w:left="1134" w:header="720" w:footer="720" w:gutter="0"/>
          <w:cols w:space="720"/>
          <w:docGrid w:linePitch="272"/>
        </w:sectPr>
      </w:pPr>
    </w:p>
    <w:p w14:paraId="35639D0F" w14:textId="7DC405EA" w:rsidR="00E32D65" w:rsidRPr="00954E82" w:rsidRDefault="00EB5789" w:rsidP="0024775E">
      <w:pPr>
        <w:ind w:right="12"/>
        <w:jc w:val="both"/>
        <w:rPr>
          <w:rFonts w:eastAsiaTheme="minorHAnsi"/>
          <w:b/>
          <w:bCs/>
          <w:sz w:val="24"/>
          <w:szCs w:val="24"/>
          <w:lang w:eastAsia="en-US"/>
        </w:rPr>
      </w:pPr>
      <w:bookmarkStart w:id="359" w:name="_Toc185598838"/>
      <w:bookmarkStart w:id="360" w:name="_Hlk184649873"/>
      <w:r w:rsidRPr="00954E82">
        <w:rPr>
          <w:rFonts w:eastAsiaTheme="minorHAnsi"/>
          <w:b/>
          <w:bCs/>
          <w:sz w:val="24"/>
          <w:szCs w:val="24"/>
          <w:lang w:eastAsia="en-US"/>
        </w:rPr>
        <w:t xml:space="preserve">Таблица </w:t>
      </w:r>
      <w:r w:rsidR="001350CC" w:rsidRPr="00954E82">
        <w:rPr>
          <w:rFonts w:eastAsiaTheme="minorHAnsi"/>
          <w:b/>
          <w:bCs/>
          <w:sz w:val="24"/>
          <w:szCs w:val="24"/>
          <w:lang w:eastAsia="en-US"/>
        </w:rPr>
        <w:fldChar w:fldCharType="begin"/>
      </w:r>
      <w:r w:rsidR="00254B03"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68</w:t>
      </w:r>
      <w:r w:rsidR="001350CC" w:rsidRPr="00954E82">
        <w:rPr>
          <w:rFonts w:eastAsiaTheme="minorHAnsi"/>
          <w:b/>
          <w:bCs/>
          <w:sz w:val="24"/>
          <w:szCs w:val="24"/>
          <w:lang w:eastAsia="en-US"/>
        </w:rPr>
        <w:fldChar w:fldCharType="end"/>
      </w:r>
      <w:r w:rsidR="00842D9B" w:rsidRPr="00954E82">
        <w:rPr>
          <w:rFonts w:eastAsiaTheme="minorHAnsi"/>
          <w:b/>
          <w:bCs/>
          <w:sz w:val="24"/>
          <w:szCs w:val="24"/>
          <w:lang w:eastAsia="en-US"/>
        </w:rPr>
        <w:t xml:space="preserve"> - </w:t>
      </w:r>
      <w:r w:rsidR="00E32D65" w:rsidRPr="00954E82">
        <w:rPr>
          <w:rFonts w:eastAsiaTheme="minorHAnsi"/>
          <w:b/>
          <w:bCs/>
          <w:sz w:val="24"/>
          <w:szCs w:val="24"/>
          <w:lang w:eastAsia="en-US"/>
        </w:rPr>
        <w:t>Целевые показатели развития системы теплоснабжения</w:t>
      </w:r>
      <w:r w:rsidRPr="00954E82">
        <w:rPr>
          <w:rFonts w:eastAsiaTheme="minorHAnsi"/>
          <w:b/>
          <w:bCs/>
          <w:sz w:val="24"/>
          <w:szCs w:val="24"/>
          <w:lang w:eastAsia="en-US"/>
        </w:rPr>
        <w:t xml:space="preserve"> </w:t>
      </w:r>
      <w:r w:rsidR="00096614" w:rsidRPr="00954E82">
        <w:rPr>
          <w:rFonts w:eastAsiaTheme="minorHAnsi"/>
          <w:b/>
          <w:bCs/>
          <w:sz w:val="24"/>
          <w:szCs w:val="24"/>
          <w:lang w:eastAsia="en-US"/>
        </w:rPr>
        <w:t>МО (муниципальный округ) г. Кировск</w:t>
      </w:r>
      <w:r w:rsidR="005253C4" w:rsidRPr="00954E82">
        <w:rPr>
          <w:rFonts w:eastAsiaTheme="minorHAnsi"/>
          <w:b/>
          <w:bCs/>
          <w:sz w:val="24"/>
          <w:szCs w:val="24"/>
          <w:lang w:eastAsia="en-US"/>
        </w:rPr>
        <w:t xml:space="preserve"> </w:t>
      </w:r>
      <w:r w:rsidR="00E32D65" w:rsidRPr="00954E82">
        <w:rPr>
          <w:rFonts w:eastAsiaTheme="minorHAnsi"/>
          <w:b/>
          <w:bCs/>
          <w:sz w:val="24"/>
          <w:szCs w:val="24"/>
          <w:lang w:eastAsia="en-US"/>
        </w:rPr>
        <w:t xml:space="preserve">на перспективу до </w:t>
      </w:r>
      <w:r w:rsidR="00302C85" w:rsidRPr="00954E82">
        <w:rPr>
          <w:rFonts w:eastAsiaTheme="minorHAnsi"/>
          <w:b/>
          <w:bCs/>
          <w:sz w:val="24"/>
          <w:szCs w:val="24"/>
          <w:lang w:eastAsia="en-US"/>
        </w:rPr>
        <w:t>2042</w:t>
      </w:r>
      <w:r w:rsidR="00E32D65" w:rsidRPr="00954E82">
        <w:rPr>
          <w:rFonts w:eastAsiaTheme="minorHAnsi"/>
          <w:b/>
          <w:bCs/>
          <w:sz w:val="24"/>
          <w:szCs w:val="24"/>
          <w:lang w:eastAsia="en-US"/>
        </w:rPr>
        <w:t xml:space="preserve"> г</w:t>
      </w:r>
      <w:r w:rsidR="00D777A9" w:rsidRPr="00954E82">
        <w:rPr>
          <w:rFonts w:eastAsiaTheme="minorHAnsi"/>
          <w:b/>
          <w:bCs/>
          <w:sz w:val="24"/>
          <w:szCs w:val="24"/>
          <w:lang w:eastAsia="en-US"/>
        </w:rPr>
        <w:t>ода</w:t>
      </w:r>
      <w:bookmarkEnd w:id="359"/>
    </w:p>
    <w:tbl>
      <w:tblPr>
        <w:tblW w:w="5000" w:type="pct"/>
        <w:jc w:val="center"/>
        <w:tblCellMar>
          <w:left w:w="28" w:type="dxa"/>
          <w:right w:w="28" w:type="dxa"/>
        </w:tblCellMar>
        <w:tblLook w:val="01E0" w:firstRow="1" w:lastRow="1" w:firstColumn="1" w:lastColumn="1" w:noHBand="0" w:noVBand="0"/>
      </w:tblPr>
      <w:tblGrid>
        <w:gridCol w:w="653"/>
        <w:gridCol w:w="9010"/>
        <w:gridCol w:w="1213"/>
        <w:gridCol w:w="1363"/>
        <w:gridCol w:w="1636"/>
        <w:gridCol w:w="968"/>
      </w:tblGrid>
      <w:tr w:rsidR="00302C85" w:rsidRPr="00954E82" w14:paraId="5748136F" w14:textId="77777777" w:rsidTr="00C5660B">
        <w:trPr>
          <w:trHeight w:val="20"/>
          <w:jc w:val="center"/>
        </w:trPr>
        <w:tc>
          <w:tcPr>
            <w:tcW w:w="255"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49376831" w14:textId="77777777" w:rsidR="00302C85" w:rsidRPr="00954E82" w:rsidRDefault="00302C85" w:rsidP="0024775E">
            <w:pPr>
              <w:jc w:val="center"/>
              <w:rPr>
                <w:b/>
                <w:sz w:val="24"/>
                <w:szCs w:val="24"/>
                <w:lang w:eastAsia="en-US"/>
              </w:rPr>
            </w:pPr>
            <w:r w:rsidRPr="00954E82">
              <w:rPr>
                <w:b/>
                <w:sz w:val="24"/>
                <w:szCs w:val="24"/>
                <w:lang w:eastAsia="en-US"/>
              </w:rPr>
              <w:t>№ п/п</w:t>
            </w:r>
          </w:p>
        </w:tc>
        <w:tc>
          <w:tcPr>
            <w:tcW w:w="3069"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6DA50E2B" w14:textId="77777777" w:rsidR="00302C85" w:rsidRPr="00954E82" w:rsidRDefault="00302C85" w:rsidP="0024775E">
            <w:pPr>
              <w:jc w:val="center"/>
              <w:rPr>
                <w:b/>
                <w:sz w:val="24"/>
                <w:szCs w:val="24"/>
                <w:lang w:eastAsia="en-US"/>
              </w:rPr>
            </w:pPr>
            <w:r w:rsidRPr="00954E82">
              <w:rPr>
                <w:rFonts w:eastAsia="Calibri"/>
                <w:b/>
                <w:spacing w:val="-1"/>
                <w:sz w:val="24"/>
                <w:szCs w:val="24"/>
                <w:lang w:eastAsia="en-US"/>
              </w:rPr>
              <w:t>Показатель</w:t>
            </w:r>
          </w:p>
        </w:tc>
        <w:tc>
          <w:tcPr>
            <w:tcW w:w="347" w:type="pct"/>
            <w:vMerge w:val="restart"/>
            <w:tcBorders>
              <w:top w:val="single" w:sz="5" w:space="0" w:color="000000"/>
              <w:left w:val="single" w:sz="5" w:space="0" w:color="000000"/>
              <w:right w:val="single" w:sz="5" w:space="0" w:color="000000"/>
            </w:tcBorders>
            <w:shd w:val="clear" w:color="auto" w:fill="auto"/>
            <w:tcMar>
              <w:left w:w="28" w:type="dxa"/>
              <w:right w:w="28" w:type="dxa"/>
            </w:tcMar>
            <w:vAlign w:val="center"/>
          </w:tcPr>
          <w:p w14:paraId="701D76D0" w14:textId="77777777" w:rsidR="00302C85" w:rsidRPr="00954E82" w:rsidRDefault="00302C85" w:rsidP="0024775E">
            <w:pPr>
              <w:jc w:val="center"/>
              <w:rPr>
                <w:b/>
                <w:sz w:val="24"/>
                <w:szCs w:val="24"/>
                <w:lang w:eastAsia="en-US"/>
              </w:rPr>
            </w:pPr>
            <w:r w:rsidRPr="00954E82">
              <w:rPr>
                <w:rFonts w:eastAsia="Calibri"/>
                <w:b/>
                <w:sz w:val="24"/>
                <w:szCs w:val="24"/>
                <w:lang w:eastAsia="en-US"/>
              </w:rPr>
              <w:t xml:space="preserve">Ед. </w:t>
            </w:r>
            <w:r w:rsidRPr="00954E82">
              <w:rPr>
                <w:rFonts w:eastAsia="Calibri"/>
                <w:b/>
                <w:spacing w:val="-1"/>
                <w:sz w:val="24"/>
                <w:szCs w:val="24"/>
                <w:lang w:eastAsia="en-US"/>
              </w:rPr>
              <w:t>изм.</w:t>
            </w:r>
          </w:p>
        </w:tc>
        <w:tc>
          <w:tcPr>
            <w:tcW w:w="1328" w:type="pct"/>
            <w:gridSpan w:val="3"/>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563F8AF" w14:textId="77777777" w:rsidR="00302C85" w:rsidRPr="00954E82" w:rsidRDefault="00302C85" w:rsidP="0024775E">
            <w:pPr>
              <w:jc w:val="center"/>
              <w:rPr>
                <w:b/>
                <w:sz w:val="24"/>
                <w:szCs w:val="24"/>
                <w:lang w:eastAsia="en-US"/>
              </w:rPr>
            </w:pPr>
            <w:r w:rsidRPr="00954E82">
              <w:rPr>
                <w:rFonts w:eastAsia="Calibri"/>
                <w:b/>
                <w:spacing w:val="-1"/>
                <w:sz w:val="24"/>
                <w:szCs w:val="24"/>
                <w:lang w:eastAsia="en-US"/>
              </w:rPr>
              <w:t>Показатели</w:t>
            </w:r>
          </w:p>
        </w:tc>
      </w:tr>
      <w:tr w:rsidR="00302C85" w:rsidRPr="00954E82" w14:paraId="182D79F6" w14:textId="77777777" w:rsidTr="00C5660B">
        <w:trPr>
          <w:trHeight w:val="20"/>
          <w:jc w:val="center"/>
        </w:trPr>
        <w:tc>
          <w:tcPr>
            <w:tcW w:w="255"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031E7C91" w14:textId="77777777" w:rsidR="00302C85" w:rsidRPr="00954E82" w:rsidRDefault="00302C85" w:rsidP="0024775E">
            <w:pPr>
              <w:jc w:val="center"/>
              <w:rPr>
                <w:rFonts w:eastAsia="Calibri"/>
                <w:b/>
                <w:sz w:val="24"/>
                <w:szCs w:val="24"/>
                <w:lang w:eastAsia="en-US"/>
              </w:rPr>
            </w:pPr>
          </w:p>
        </w:tc>
        <w:tc>
          <w:tcPr>
            <w:tcW w:w="3069"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439D8817" w14:textId="77777777" w:rsidR="00302C85" w:rsidRPr="00954E82" w:rsidRDefault="00302C85" w:rsidP="0024775E">
            <w:pPr>
              <w:jc w:val="center"/>
              <w:rPr>
                <w:rFonts w:eastAsia="Calibri"/>
                <w:b/>
                <w:sz w:val="24"/>
                <w:szCs w:val="24"/>
                <w:lang w:eastAsia="en-US"/>
              </w:rPr>
            </w:pPr>
          </w:p>
        </w:tc>
        <w:tc>
          <w:tcPr>
            <w:tcW w:w="347" w:type="pct"/>
            <w:vMerge/>
            <w:tcBorders>
              <w:left w:val="single" w:sz="5" w:space="0" w:color="000000"/>
              <w:bottom w:val="single" w:sz="5" w:space="0" w:color="000000"/>
              <w:right w:val="single" w:sz="5" w:space="0" w:color="000000"/>
            </w:tcBorders>
            <w:shd w:val="clear" w:color="auto" w:fill="auto"/>
            <w:tcMar>
              <w:left w:w="28" w:type="dxa"/>
              <w:right w:w="28" w:type="dxa"/>
            </w:tcMar>
            <w:vAlign w:val="center"/>
          </w:tcPr>
          <w:p w14:paraId="0D7AA3CA" w14:textId="77777777" w:rsidR="00302C85" w:rsidRPr="00954E82" w:rsidRDefault="00302C85" w:rsidP="0024775E">
            <w:pPr>
              <w:jc w:val="center"/>
              <w:rPr>
                <w:rFonts w:eastAsia="Calibri"/>
                <w:b/>
                <w:sz w:val="24"/>
                <w:szCs w:val="24"/>
                <w:lang w:eastAsia="en-US"/>
              </w:rPr>
            </w:pP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4EA472A" w14:textId="7BB7379D" w:rsidR="00302C85" w:rsidRPr="00954E82" w:rsidRDefault="00CC3DD3" w:rsidP="0024775E">
            <w:pPr>
              <w:jc w:val="center"/>
              <w:rPr>
                <w:b/>
                <w:sz w:val="24"/>
                <w:szCs w:val="24"/>
                <w:lang w:eastAsia="en-US"/>
              </w:rPr>
            </w:pPr>
            <w:r w:rsidRPr="00954E82">
              <w:rPr>
                <w:rFonts w:eastAsia="Calibri"/>
                <w:b/>
                <w:spacing w:val="-1"/>
                <w:sz w:val="24"/>
                <w:szCs w:val="24"/>
                <w:lang w:eastAsia="en-US"/>
              </w:rPr>
              <w:t xml:space="preserve">Апатитская ТЭЦ филиал «Кольский» ПАО «ТГК-1» </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AB8D460" w14:textId="3FD17E74" w:rsidR="00302C85" w:rsidRPr="00954E82" w:rsidRDefault="00BF30E2" w:rsidP="0024775E">
            <w:pPr>
              <w:jc w:val="center"/>
              <w:rPr>
                <w:b/>
                <w:sz w:val="24"/>
                <w:szCs w:val="24"/>
                <w:lang w:eastAsia="en-US"/>
              </w:rPr>
            </w:pPr>
            <w:r w:rsidRPr="00954E82">
              <w:rPr>
                <w:rFonts w:eastAsia="Calibri"/>
                <w:b/>
                <w:spacing w:val="-1"/>
                <w:sz w:val="24"/>
                <w:szCs w:val="24"/>
                <w:lang w:eastAsia="en-US"/>
              </w:rPr>
              <w:t xml:space="preserve">Котельная АНОФ-3 (КФ АО «Апатит») </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B8309B" w14:textId="77777777" w:rsidR="00302C85" w:rsidRPr="00954E82" w:rsidRDefault="00302C85" w:rsidP="0024775E">
            <w:pPr>
              <w:jc w:val="center"/>
              <w:rPr>
                <w:b/>
                <w:sz w:val="24"/>
                <w:szCs w:val="24"/>
                <w:lang w:eastAsia="en-US"/>
              </w:rPr>
            </w:pPr>
            <w:r w:rsidRPr="00954E82">
              <w:rPr>
                <w:rFonts w:eastAsia="Calibri"/>
                <w:b/>
                <w:sz w:val="24"/>
                <w:szCs w:val="24"/>
                <w:lang w:eastAsia="en-US"/>
              </w:rPr>
              <w:t>БМЭК</w:t>
            </w:r>
          </w:p>
        </w:tc>
      </w:tr>
      <w:tr w:rsidR="00302C85" w:rsidRPr="00954E82" w14:paraId="2A1FE0FC"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3AC8911" w14:textId="77777777" w:rsidR="00302C85" w:rsidRPr="00954E82" w:rsidRDefault="00302C85" w:rsidP="0024775E">
            <w:pPr>
              <w:jc w:val="center"/>
              <w:rPr>
                <w:sz w:val="24"/>
                <w:szCs w:val="24"/>
                <w:lang w:eastAsia="en-US"/>
              </w:rPr>
            </w:pPr>
            <w:r w:rsidRPr="00954E82">
              <w:rPr>
                <w:rFonts w:eastAsia="Calibri"/>
                <w:sz w:val="24"/>
                <w:szCs w:val="24"/>
                <w:lang w:eastAsia="en-US"/>
              </w:rPr>
              <w:t>1</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D131B95" w14:textId="77777777" w:rsidR="00302C85" w:rsidRPr="00954E82" w:rsidRDefault="00302C85" w:rsidP="0024775E">
            <w:pPr>
              <w:rPr>
                <w:sz w:val="24"/>
                <w:szCs w:val="24"/>
                <w:lang w:eastAsia="en-US"/>
              </w:rPr>
            </w:pPr>
            <w:r w:rsidRPr="00954E82">
              <w:rPr>
                <w:rFonts w:eastAsia="Calibri"/>
                <w:spacing w:val="-1"/>
                <w:sz w:val="24"/>
                <w:szCs w:val="24"/>
                <w:lang w:eastAsia="en-US"/>
              </w:rPr>
              <w:t>количество</w:t>
            </w:r>
            <w:r w:rsidRPr="00954E82">
              <w:rPr>
                <w:rFonts w:eastAsia="Calibri"/>
                <w:sz w:val="24"/>
                <w:szCs w:val="24"/>
                <w:lang w:eastAsia="en-US"/>
              </w:rPr>
              <w:t xml:space="preserve"> </w:t>
            </w:r>
            <w:r w:rsidRPr="00954E82">
              <w:rPr>
                <w:rFonts w:eastAsia="Calibri"/>
                <w:spacing w:val="-1"/>
                <w:sz w:val="24"/>
                <w:szCs w:val="24"/>
                <w:lang w:eastAsia="en-US"/>
              </w:rPr>
              <w:t>прекращений</w:t>
            </w:r>
            <w:r w:rsidRPr="00954E82">
              <w:rPr>
                <w:rFonts w:eastAsia="Calibri"/>
                <w:sz w:val="24"/>
                <w:szCs w:val="24"/>
                <w:lang w:eastAsia="en-US"/>
              </w:rPr>
              <w:t xml:space="preserve"> </w:t>
            </w:r>
            <w:r w:rsidRPr="00954E82">
              <w:rPr>
                <w:rFonts w:eastAsia="Calibri"/>
                <w:spacing w:val="-1"/>
                <w:sz w:val="24"/>
                <w:szCs w:val="24"/>
                <w:lang w:eastAsia="en-US"/>
              </w:rPr>
              <w:t>подачи</w:t>
            </w:r>
            <w:r w:rsidRPr="00954E82">
              <w:rPr>
                <w:rFonts w:eastAsia="Calibri"/>
                <w:spacing w:val="33"/>
                <w:sz w:val="24"/>
                <w:szCs w:val="24"/>
                <w:lang w:eastAsia="en-US"/>
              </w:rPr>
              <w:t xml:space="preserve"> </w:t>
            </w:r>
            <w:r w:rsidRPr="00954E82">
              <w:rPr>
                <w:rFonts w:eastAsia="Calibri"/>
                <w:spacing w:val="-1"/>
                <w:sz w:val="24"/>
                <w:szCs w:val="24"/>
                <w:lang w:eastAsia="en-US"/>
              </w:rPr>
              <w:t>тепловой</w:t>
            </w:r>
            <w:r w:rsidRPr="00954E82">
              <w:rPr>
                <w:rFonts w:eastAsia="Calibri"/>
                <w:sz w:val="24"/>
                <w:szCs w:val="24"/>
                <w:lang w:eastAsia="en-US"/>
              </w:rPr>
              <w:t xml:space="preserve"> </w:t>
            </w:r>
            <w:r w:rsidRPr="00954E82">
              <w:rPr>
                <w:rFonts w:eastAsia="Calibri"/>
                <w:spacing w:val="-1"/>
                <w:sz w:val="24"/>
                <w:szCs w:val="24"/>
                <w:lang w:eastAsia="en-US"/>
              </w:rPr>
              <w:t>энергии,</w:t>
            </w:r>
            <w:r w:rsidRPr="00954E82">
              <w:rPr>
                <w:rFonts w:eastAsia="Calibri"/>
                <w:sz w:val="24"/>
                <w:szCs w:val="24"/>
                <w:lang w:eastAsia="en-US"/>
              </w:rPr>
              <w:t xml:space="preserve"> </w:t>
            </w:r>
            <w:r w:rsidRPr="00954E82">
              <w:rPr>
                <w:rFonts w:eastAsia="Calibri"/>
                <w:spacing w:val="-1"/>
                <w:sz w:val="24"/>
                <w:szCs w:val="24"/>
                <w:lang w:eastAsia="en-US"/>
              </w:rPr>
              <w:t>теплоносителя</w:t>
            </w:r>
            <w:r w:rsidRPr="00954E82">
              <w:rPr>
                <w:rFonts w:eastAsia="Calibri"/>
                <w:spacing w:val="1"/>
                <w:sz w:val="24"/>
                <w:szCs w:val="24"/>
                <w:lang w:eastAsia="en-US"/>
              </w:rPr>
              <w:t xml:space="preserve"> </w:t>
            </w:r>
            <w:r w:rsidRPr="00954E82">
              <w:rPr>
                <w:rFonts w:eastAsia="Calibri"/>
                <w:sz w:val="24"/>
                <w:szCs w:val="24"/>
                <w:lang w:eastAsia="en-US"/>
              </w:rPr>
              <w:t>в</w:t>
            </w:r>
            <w:r w:rsidRPr="00954E82">
              <w:rPr>
                <w:rFonts w:eastAsia="Calibri"/>
                <w:spacing w:val="45"/>
                <w:sz w:val="24"/>
                <w:szCs w:val="24"/>
                <w:lang w:eastAsia="en-US"/>
              </w:rPr>
              <w:t xml:space="preserve"> </w:t>
            </w:r>
            <w:r w:rsidRPr="00954E82">
              <w:rPr>
                <w:rFonts w:eastAsia="Calibri"/>
                <w:spacing w:val="-1"/>
                <w:sz w:val="24"/>
                <w:szCs w:val="24"/>
                <w:lang w:eastAsia="en-US"/>
              </w:rPr>
              <w:t>результате</w:t>
            </w:r>
            <w:r w:rsidRPr="00954E82">
              <w:rPr>
                <w:rFonts w:eastAsia="Calibri"/>
                <w:sz w:val="24"/>
                <w:szCs w:val="24"/>
                <w:lang w:eastAsia="en-US"/>
              </w:rPr>
              <w:t xml:space="preserve"> </w:t>
            </w:r>
            <w:r w:rsidRPr="00954E82">
              <w:rPr>
                <w:rFonts w:eastAsia="Calibri"/>
                <w:spacing w:val="-1"/>
                <w:sz w:val="24"/>
                <w:szCs w:val="24"/>
                <w:lang w:eastAsia="en-US"/>
              </w:rPr>
              <w:t>технологических нарушений</w:t>
            </w:r>
            <w:r w:rsidRPr="00954E82">
              <w:rPr>
                <w:rFonts w:eastAsia="Calibri"/>
                <w:spacing w:val="41"/>
                <w:sz w:val="24"/>
                <w:szCs w:val="24"/>
                <w:lang w:eastAsia="en-US"/>
              </w:rPr>
              <w:t xml:space="preserve"> </w:t>
            </w:r>
            <w:r w:rsidRPr="00954E82">
              <w:rPr>
                <w:rFonts w:eastAsia="Calibri"/>
                <w:sz w:val="24"/>
                <w:szCs w:val="24"/>
                <w:lang w:eastAsia="en-US"/>
              </w:rPr>
              <w:t>на</w:t>
            </w:r>
            <w:r w:rsidRPr="00954E82">
              <w:rPr>
                <w:rFonts w:eastAsia="Calibri"/>
                <w:spacing w:val="-1"/>
                <w:sz w:val="24"/>
                <w:szCs w:val="24"/>
                <w:lang w:eastAsia="en-US"/>
              </w:rPr>
              <w:t xml:space="preserve"> тепловых сетях</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115E4C4" w14:textId="77777777" w:rsidR="00302C85" w:rsidRPr="00954E82" w:rsidRDefault="00302C85" w:rsidP="0024775E">
            <w:pPr>
              <w:jc w:val="center"/>
              <w:rPr>
                <w:sz w:val="24"/>
                <w:szCs w:val="24"/>
                <w:lang w:eastAsia="en-US"/>
              </w:rPr>
            </w:pPr>
            <w:r w:rsidRPr="00954E82">
              <w:rPr>
                <w:rFonts w:eastAsia="Calibri"/>
                <w:sz w:val="24"/>
                <w:szCs w:val="24"/>
                <w:lang w:eastAsia="en-US"/>
              </w:rPr>
              <w:t>ед.</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FF6118A" w14:textId="77777777" w:rsidR="00302C85" w:rsidRPr="00954E82" w:rsidRDefault="00302C85" w:rsidP="0024775E">
            <w:pPr>
              <w:jc w:val="center"/>
              <w:rPr>
                <w:sz w:val="24"/>
                <w:szCs w:val="24"/>
                <w:lang w:eastAsia="en-US"/>
              </w:rPr>
            </w:pPr>
            <w:r w:rsidRPr="00954E82">
              <w:rPr>
                <w:rFonts w:eastAsia="Calibri"/>
                <w:sz w:val="24"/>
                <w:szCs w:val="24"/>
                <w:lang w:eastAsia="en-US"/>
              </w:rPr>
              <w:t>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E0BA8E9" w14:textId="77777777" w:rsidR="00302C85" w:rsidRPr="00954E82" w:rsidRDefault="00302C85" w:rsidP="0024775E">
            <w:pPr>
              <w:jc w:val="center"/>
              <w:rPr>
                <w:sz w:val="24"/>
                <w:szCs w:val="24"/>
                <w:lang w:eastAsia="en-US"/>
              </w:rPr>
            </w:pPr>
            <w:r w:rsidRPr="00954E82">
              <w:rPr>
                <w:rFonts w:eastAsia="Calibri"/>
                <w:sz w:val="24"/>
                <w:szCs w:val="24"/>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05BBAF4" w14:textId="77777777" w:rsidR="00302C85" w:rsidRPr="00954E82" w:rsidRDefault="00302C85" w:rsidP="0024775E">
            <w:pPr>
              <w:jc w:val="center"/>
              <w:rPr>
                <w:sz w:val="24"/>
                <w:szCs w:val="24"/>
                <w:lang w:eastAsia="en-US"/>
              </w:rPr>
            </w:pPr>
            <w:r w:rsidRPr="00954E82">
              <w:rPr>
                <w:rFonts w:eastAsia="Calibri"/>
                <w:sz w:val="24"/>
                <w:szCs w:val="24"/>
                <w:lang w:eastAsia="en-US"/>
              </w:rPr>
              <w:t>0</w:t>
            </w:r>
          </w:p>
        </w:tc>
      </w:tr>
      <w:tr w:rsidR="00302C85" w:rsidRPr="00954E82" w14:paraId="0280F1B9"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406DBD2" w14:textId="77777777" w:rsidR="00302C85" w:rsidRPr="00954E82" w:rsidRDefault="00302C85" w:rsidP="0024775E">
            <w:pPr>
              <w:jc w:val="center"/>
              <w:rPr>
                <w:sz w:val="24"/>
                <w:szCs w:val="24"/>
                <w:lang w:eastAsia="en-US"/>
              </w:rPr>
            </w:pPr>
            <w:r w:rsidRPr="00954E82">
              <w:rPr>
                <w:rFonts w:eastAsia="Calibri"/>
                <w:sz w:val="24"/>
                <w:szCs w:val="24"/>
                <w:lang w:eastAsia="en-US"/>
              </w:rPr>
              <w:t>2</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62BCA93" w14:textId="77777777" w:rsidR="00302C85" w:rsidRPr="00954E82" w:rsidRDefault="00302C85" w:rsidP="0024775E">
            <w:pPr>
              <w:rPr>
                <w:sz w:val="24"/>
                <w:szCs w:val="24"/>
                <w:lang w:eastAsia="en-US"/>
              </w:rPr>
            </w:pPr>
            <w:r w:rsidRPr="00954E82">
              <w:rPr>
                <w:rFonts w:eastAsia="Calibri"/>
                <w:spacing w:val="-1"/>
                <w:sz w:val="24"/>
                <w:szCs w:val="24"/>
                <w:lang w:eastAsia="en-US"/>
              </w:rPr>
              <w:t>количество</w:t>
            </w:r>
            <w:r w:rsidRPr="00954E82">
              <w:rPr>
                <w:rFonts w:eastAsia="Calibri"/>
                <w:sz w:val="24"/>
                <w:szCs w:val="24"/>
                <w:lang w:eastAsia="en-US"/>
              </w:rPr>
              <w:t xml:space="preserve"> </w:t>
            </w:r>
            <w:r w:rsidRPr="00954E82">
              <w:rPr>
                <w:rFonts w:eastAsia="Calibri"/>
                <w:spacing w:val="-1"/>
                <w:sz w:val="24"/>
                <w:szCs w:val="24"/>
                <w:lang w:eastAsia="en-US"/>
              </w:rPr>
              <w:t>прекращений</w:t>
            </w:r>
            <w:r w:rsidRPr="00954E82">
              <w:rPr>
                <w:rFonts w:eastAsia="Calibri"/>
                <w:sz w:val="24"/>
                <w:szCs w:val="24"/>
                <w:lang w:eastAsia="en-US"/>
              </w:rPr>
              <w:t xml:space="preserve"> подачи</w:t>
            </w:r>
            <w:r w:rsidRPr="00954E82">
              <w:rPr>
                <w:rFonts w:eastAsia="Calibri"/>
                <w:spacing w:val="23"/>
                <w:sz w:val="24"/>
                <w:szCs w:val="24"/>
                <w:lang w:eastAsia="en-US"/>
              </w:rPr>
              <w:t xml:space="preserve"> </w:t>
            </w:r>
            <w:r w:rsidRPr="00954E82">
              <w:rPr>
                <w:rFonts w:eastAsia="Calibri"/>
                <w:spacing w:val="-1"/>
                <w:sz w:val="24"/>
                <w:szCs w:val="24"/>
                <w:lang w:eastAsia="en-US"/>
              </w:rPr>
              <w:t>тепловой</w:t>
            </w:r>
            <w:r w:rsidRPr="00954E82">
              <w:rPr>
                <w:rFonts w:eastAsia="Calibri"/>
                <w:sz w:val="24"/>
                <w:szCs w:val="24"/>
                <w:lang w:eastAsia="en-US"/>
              </w:rPr>
              <w:t xml:space="preserve"> </w:t>
            </w:r>
            <w:r w:rsidRPr="00954E82">
              <w:rPr>
                <w:rFonts w:eastAsia="Calibri"/>
                <w:spacing w:val="-1"/>
                <w:sz w:val="24"/>
                <w:szCs w:val="24"/>
                <w:lang w:eastAsia="en-US"/>
              </w:rPr>
              <w:t>энергии,</w:t>
            </w:r>
            <w:r w:rsidRPr="00954E82">
              <w:rPr>
                <w:rFonts w:eastAsia="Calibri"/>
                <w:sz w:val="24"/>
                <w:szCs w:val="24"/>
                <w:lang w:eastAsia="en-US"/>
              </w:rPr>
              <w:t xml:space="preserve"> </w:t>
            </w:r>
            <w:r w:rsidRPr="00954E82">
              <w:rPr>
                <w:rFonts w:eastAsia="Calibri"/>
                <w:spacing w:val="-1"/>
                <w:sz w:val="24"/>
                <w:szCs w:val="24"/>
                <w:lang w:eastAsia="en-US"/>
              </w:rPr>
              <w:t>теплоносителя</w:t>
            </w:r>
            <w:r w:rsidRPr="00954E82">
              <w:rPr>
                <w:rFonts w:eastAsia="Calibri"/>
                <w:spacing w:val="1"/>
                <w:sz w:val="24"/>
                <w:szCs w:val="24"/>
                <w:lang w:eastAsia="en-US"/>
              </w:rPr>
              <w:t xml:space="preserve"> </w:t>
            </w:r>
            <w:r w:rsidRPr="00954E82">
              <w:rPr>
                <w:rFonts w:eastAsia="Calibri"/>
                <w:sz w:val="24"/>
                <w:szCs w:val="24"/>
                <w:lang w:eastAsia="en-US"/>
              </w:rPr>
              <w:t>в</w:t>
            </w:r>
            <w:r w:rsidRPr="00954E82">
              <w:rPr>
                <w:rFonts w:eastAsia="Calibri"/>
                <w:spacing w:val="45"/>
                <w:sz w:val="24"/>
                <w:szCs w:val="24"/>
                <w:lang w:eastAsia="en-US"/>
              </w:rPr>
              <w:t xml:space="preserve"> </w:t>
            </w:r>
            <w:r w:rsidRPr="00954E82">
              <w:rPr>
                <w:rFonts w:eastAsia="Calibri"/>
                <w:spacing w:val="-1"/>
                <w:sz w:val="24"/>
                <w:szCs w:val="24"/>
                <w:lang w:eastAsia="en-US"/>
              </w:rPr>
              <w:t>результате</w:t>
            </w:r>
            <w:r w:rsidRPr="00954E82">
              <w:rPr>
                <w:rFonts w:eastAsia="Calibri"/>
                <w:sz w:val="24"/>
                <w:szCs w:val="24"/>
                <w:lang w:eastAsia="en-US"/>
              </w:rPr>
              <w:t xml:space="preserve"> </w:t>
            </w:r>
            <w:r w:rsidRPr="00954E82">
              <w:rPr>
                <w:rFonts w:eastAsia="Calibri"/>
                <w:spacing w:val="-1"/>
                <w:sz w:val="24"/>
                <w:szCs w:val="24"/>
                <w:lang w:eastAsia="en-US"/>
              </w:rPr>
              <w:t>технологических нарушений</w:t>
            </w:r>
            <w:r w:rsidRPr="00954E82">
              <w:rPr>
                <w:rFonts w:eastAsia="Calibri"/>
                <w:spacing w:val="39"/>
                <w:sz w:val="24"/>
                <w:szCs w:val="24"/>
                <w:lang w:eastAsia="en-US"/>
              </w:rPr>
              <w:t xml:space="preserve"> </w:t>
            </w:r>
            <w:r w:rsidRPr="00954E82">
              <w:rPr>
                <w:rFonts w:eastAsia="Calibri"/>
                <w:sz w:val="24"/>
                <w:szCs w:val="24"/>
                <w:lang w:eastAsia="en-US"/>
              </w:rPr>
              <w:t>на</w:t>
            </w:r>
            <w:r w:rsidRPr="00954E82">
              <w:rPr>
                <w:rFonts w:eastAsia="Calibri"/>
                <w:spacing w:val="-1"/>
                <w:sz w:val="24"/>
                <w:szCs w:val="24"/>
                <w:lang w:eastAsia="en-US"/>
              </w:rPr>
              <w:t xml:space="preserve"> источниках </w:t>
            </w:r>
            <w:r w:rsidRPr="00954E82">
              <w:rPr>
                <w:rFonts w:eastAsia="Calibri"/>
                <w:sz w:val="24"/>
                <w:szCs w:val="24"/>
                <w:lang w:eastAsia="en-US"/>
              </w:rPr>
              <w:t xml:space="preserve">тепловой </w:t>
            </w:r>
            <w:r w:rsidRPr="00954E82">
              <w:rPr>
                <w:rFonts w:eastAsia="Calibri"/>
                <w:spacing w:val="-1"/>
                <w:sz w:val="24"/>
                <w:szCs w:val="24"/>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9074796" w14:textId="77777777" w:rsidR="00302C85" w:rsidRPr="00954E82" w:rsidRDefault="00302C85" w:rsidP="0024775E">
            <w:pPr>
              <w:jc w:val="center"/>
              <w:rPr>
                <w:sz w:val="24"/>
                <w:szCs w:val="24"/>
                <w:lang w:eastAsia="en-US"/>
              </w:rPr>
            </w:pPr>
            <w:r w:rsidRPr="00954E82">
              <w:rPr>
                <w:rFonts w:eastAsia="Calibri"/>
                <w:sz w:val="24"/>
                <w:szCs w:val="24"/>
                <w:lang w:eastAsia="en-US"/>
              </w:rPr>
              <w:t>ед.</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7522BB2" w14:textId="77777777" w:rsidR="00302C85" w:rsidRPr="00954E82" w:rsidRDefault="00302C85" w:rsidP="0024775E">
            <w:pPr>
              <w:jc w:val="center"/>
              <w:rPr>
                <w:sz w:val="24"/>
                <w:szCs w:val="24"/>
                <w:lang w:eastAsia="en-US"/>
              </w:rPr>
            </w:pPr>
            <w:r w:rsidRPr="00954E82">
              <w:rPr>
                <w:rFonts w:eastAsia="Calibri"/>
                <w:sz w:val="24"/>
                <w:szCs w:val="24"/>
                <w:lang w:eastAsia="en-US"/>
              </w:rPr>
              <w:t>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6631C36" w14:textId="77777777" w:rsidR="00302C85" w:rsidRPr="00954E82" w:rsidRDefault="00302C85" w:rsidP="0024775E">
            <w:pPr>
              <w:jc w:val="center"/>
              <w:rPr>
                <w:sz w:val="24"/>
                <w:szCs w:val="24"/>
                <w:lang w:eastAsia="en-US"/>
              </w:rPr>
            </w:pPr>
            <w:r w:rsidRPr="00954E82">
              <w:rPr>
                <w:rFonts w:eastAsia="Calibri"/>
                <w:sz w:val="24"/>
                <w:szCs w:val="24"/>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33E2793" w14:textId="77777777" w:rsidR="00302C85" w:rsidRPr="00954E82" w:rsidRDefault="00302C85" w:rsidP="0024775E">
            <w:pPr>
              <w:jc w:val="center"/>
              <w:rPr>
                <w:sz w:val="24"/>
                <w:szCs w:val="24"/>
                <w:lang w:eastAsia="en-US"/>
              </w:rPr>
            </w:pPr>
            <w:r w:rsidRPr="00954E82">
              <w:rPr>
                <w:rFonts w:eastAsia="Calibri"/>
                <w:sz w:val="24"/>
                <w:szCs w:val="24"/>
                <w:lang w:eastAsia="en-US"/>
              </w:rPr>
              <w:t>0</w:t>
            </w:r>
          </w:p>
        </w:tc>
      </w:tr>
      <w:tr w:rsidR="00302C85" w:rsidRPr="00954E82" w14:paraId="12CA31A2"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7C5E5FB" w14:textId="77777777" w:rsidR="00302C85" w:rsidRPr="00954E82" w:rsidRDefault="00302C85" w:rsidP="0024775E">
            <w:pPr>
              <w:jc w:val="center"/>
              <w:rPr>
                <w:sz w:val="24"/>
                <w:szCs w:val="24"/>
                <w:lang w:eastAsia="en-US"/>
              </w:rPr>
            </w:pPr>
            <w:r w:rsidRPr="00954E82">
              <w:rPr>
                <w:rFonts w:eastAsia="Calibri"/>
                <w:sz w:val="24"/>
                <w:szCs w:val="24"/>
                <w:lang w:eastAsia="en-US"/>
              </w:rPr>
              <w:t>3</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E149941" w14:textId="77777777" w:rsidR="00302C85" w:rsidRPr="00954E82" w:rsidRDefault="00302C85" w:rsidP="0024775E">
            <w:pPr>
              <w:rPr>
                <w:sz w:val="24"/>
                <w:szCs w:val="24"/>
                <w:lang w:eastAsia="en-US"/>
              </w:rPr>
            </w:pPr>
            <w:r w:rsidRPr="00954E82">
              <w:rPr>
                <w:rFonts w:eastAsia="Calibri"/>
                <w:spacing w:val="-1"/>
                <w:sz w:val="24"/>
                <w:szCs w:val="24"/>
                <w:lang w:eastAsia="en-US"/>
              </w:rPr>
              <w:t>удельный</w:t>
            </w:r>
            <w:r w:rsidRPr="00954E82">
              <w:rPr>
                <w:rFonts w:eastAsia="Calibri"/>
                <w:sz w:val="24"/>
                <w:szCs w:val="24"/>
                <w:lang w:eastAsia="en-US"/>
              </w:rPr>
              <w:t xml:space="preserve"> расход</w:t>
            </w:r>
            <w:r w:rsidRPr="00954E82">
              <w:rPr>
                <w:rFonts w:eastAsia="Calibri"/>
                <w:spacing w:val="2"/>
                <w:sz w:val="24"/>
                <w:szCs w:val="24"/>
                <w:lang w:eastAsia="en-US"/>
              </w:rPr>
              <w:t xml:space="preserve"> </w:t>
            </w:r>
            <w:r w:rsidRPr="00954E82">
              <w:rPr>
                <w:rFonts w:eastAsia="Calibri"/>
                <w:spacing w:val="-1"/>
                <w:sz w:val="24"/>
                <w:szCs w:val="24"/>
                <w:lang w:eastAsia="en-US"/>
              </w:rPr>
              <w:t>условного</w:t>
            </w:r>
            <w:r w:rsidRPr="00954E82">
              <w:rPr>
                <w:rFonts w:eastAsia="Calibri"/>
                <w:spacing w:val="1"/>
                <w:sz w:val="24"/>
                <w:szCs w:val="24"/>
                <w:lang w:eastAsia="en-US"/>
              </w:rPr>
              <w:t xml:space="preserve"> </w:t>
            </w:r>
            <w:r w:rsidRPr="00954E82">
              <w:rPr>
                <w:rFonts w:eastAsia="Calibri"/>
                <w:spacing w:val="-1"/>
                <w:sz w:val="24"/>
                <w:szCs w:val="24"/>
                <w:lang w:eastAsia="en-US"/>
              </w:rPr>
              <w:t xml:space="preserve">топлива </w:t>
            </w:r>
            <w:r w:rsidRPr="00954E82">
              <w:rPr>
                <w:rFonts w:eastAsia="Calibri"/>
                <w:sz w:val="24"/>
                <w:szCs w:val="24"/>
                <w:lang w:eastAsia="en-US"/>
              </w:rPr>
              <w:t>на</w:t>
            </w:r>
            <w:r w:rsidRPr="00954E82">
              <w:rPr>
                <w:rFonts w:eastAsia="Calibri"/>
                <w:spacing w:val="27"/>
                <w:sz w:val="24"/>
                <w:szCs w:val="24"/>
                <w:lang w:eastAsia="en-US"/>
              </w:rPr>
              <w:t xml:space="preserve"> </w:t>
            </w:r>
            <w:r w:rsidRPr="00954E82">
              <w:rPr>
                <w:rFonts w:eastAsia="Calibri"/>
                <w:spacing w:val="-1"/>
                <w:sz w:val="24"/>
                <w:szCs w:val="24"/>
                <w:lang w:eastAsia="en-US"/>
              </w:rPr>
              <w:t>единицу</w:t>
            </w:r>
            <w:r w:rsidRPr="00954E82">
              <w:rPr>
                <w:rFonts w:eastAsia="Calibri"/>
                <w:spacing w:val="-3"/>
                <w:sz w:val="24"/>
                <w:szCs w:val="24"/>
                <w:lang w:eastAsia="en-US"/>
              </w:rPr>
              <w:t xml:space="preserve"> </w:t>
            </w:r>
            <w:r w:rsidRPr="00954E82">
              <w:rPr>
                <w:rFonts w:eastAsia="Calibri"/>
                <w:sz w:val="24"/>
                <w:szCs w:val="24"/>
                <w:lang w:eastAsia="en-US"/>
              </w:rPr>
              <w:t xml:space="preserve">тепловой </w:t>
            </w:r>
            <w:r w:rsidRPr="00954E82">
              <w:rPr>
                <w:rFonts w:eastAsia="Calibri"/>
                <w:spacing w:val="-1"/>
                <w:sz w:val="24"/>
                <w:szCs w:val="24"/>
                <w:lang w:eastAsia="en-US"/>
              </w:rPr>
              <w:t>энергии,</w:t>
            </w:r>
            <w:r w:rsidRPr="00954E82">
              <w:rPr>
                <w:rFonts w:eastAsia="Calibri"/>
                <w:spacing w:val="23"/>
                <w:sz w:val="24"/>
                <w:szCs w:val="24"/>
                <w:lang w:eastAsia="en-US"/>
              </w:rPr>
              <w:t xml:space="preserve"> </w:t>
            </w:r>
            <w:r w:rsidRPr="00954E82">
              <w:rPr>
                <w:rFonts w:eastAsia="Calibri"/>
                <w:spacing w:val="-1"/>
                <w:sz w:val="24"/>
                <w:szCs w:val="24"/>
                <w:lang w:eastAsia="en-US"/>
              </w:rPr>
              <w:t>отпускаемой</w:t>
            </w:r>
            <w:r w:rsidRPr="00954E82">
              <w:rPr>
                <w:rFonts w:eastAsia="Calibri"/>
                <w:sz w:val="24"/>
                <w:szCs w:val="24"/>
                <w:lang w:eastAsia="en-US"/>
              </w:rPr>
              <w:t xml:space="preserve"> с </w:t>
            </w:r>
            <w:r w:rsidRPr="00954E82">
              <w:rPr>
                <w:rFonts w:eastAsia="Calibri"/>
                <w:spacing w:val="-1"/>
                <w:sz w:val="24"/>
                <w:szCs w:val="24"/>
                <w:lang w:eastAsia="en-US"/>
              </w:rPr>
              <w:t>коллекторов источников</w:t>
            </w:r>
            <w:r w:rsidRPr="00954E82">
              <w:rPr>
                <w:rFonts w:eastAsia="Calibri"/>
                <w:spacing w:val="41"/>
                <w:sz w:val="24"/>
                <w:szCs w:val="24"/>
                <w:lang w:eastAsia="en-US"/>
              </w:rPr>
              <w:t xml:space="preserve"> </w:t>
            </w:r>
            <w:r w:rsidRPr="00954E82">
              <w:rPr>
                <w:rFonts w:eastAsia="Calibri"/>
                <w:spacing w:val="-1"/>
                <w:sz w:val="24"/>
                <w:szCs w:val="24"/>
                <w:lang w:eastAsia="en-US"/>
              </w:rPr>
              <w:t>тепловой</w:t>
            </w:r>
            <w:r w:rsidRPr="00954E82">
              <w:rPr>
                <w:rFonts w:eastAsia="Calibri"/>
                <w:sz w:val="24"/>
                <w:szCs w:val="24"/>
                <w:lang w:eastAsia="en-US"/>
              </w:rPr>
              <w:t xml:space="preserve"> </w:t>
            </w:r>
            <w:r w:rsidRPr="00954E82">
              <w:rPr>
                <w:rFonts w:eastAsia="Calibri"/>
                <w:spacing w:val="-1"/>
                <w:sz w:val="24"/>
                <w:szCs w:val="24"/>
                <w:lang w:eastAsia="en-US"/>
              </w:rPr>
              <w:t>энергии (отдельно</w:t>
            </w:r>
            <w:r w:rsidRPr="00954E82">
              <w:rPr>
                <w:rFonts w:eastAsia="Calibri"/>
                <w:spacing w:val="1"/>
                <w:sz w:val="24"/>
                <w:szCs w:val="24"/>
                <w:lang w:eastAsia="en-US"/>
              </w:rPr>
              <w:t xml:space="preserve"> </w:t>
            </w:r>
            <w:r w:rsidRPr="00954E82">
              <w:rPr>
                <w:rFonts w:eastAsia="Calibri"/>
                <w:spacing w:val="-1"/>
                <w:sz w:val="24"/>
                <w:szCs w:val="24"/>
                <w:lang w:eastAsia="en-US"/>
              </w:rPr>
              <w:t>для</w:t>
            </w:r>
            <w:r w:rsidRPr="00954E82">
              <w:rPr>
                <w:rFonts w:eastAsia="Calibri"/>
                <w:spacing w:val="41"/>
                <w:sz w:val="24"/>
                <w:szCs w:val="24"/>
                <w:lang w:eastAsia="en-US"/>
              </w:rPr>
              <w:t xml:space="preserve"> </w:t>
            </w:r>
            <w:r w:rsidRPr="00954E82">
              <w:rPr>
                <w:rFonts w:eastAsia="Calibri"/>
                <w:spacing w:val="-1"/>
                <w:sz w:val="24"/>
                <w:szCs w:val="24"/>
                <w:lang w:eastAsia="en-US"/>
              </w:rPr>
              <w:t>тепловых электрических</w:t>
            </w:r>
            <w:r w:rsidRPr="00954E82">
              <w:rPr>
                <w:rFonts w:eastAsia="Calibri"/>
                <w:spacing w:val="-2"/>
                <w:sz w:val="24"/>
                <w:szCs w:val="24"/>
                <w:lang w:eastAsia="en-US"/>
              </w:rPr>
              <w:t xml:space="preserve"> </w:t>
            </w:r>
            <w:r w:rsidRPr="00954E82">
              <w:rPr>
                <w:rFonts w:eastAsia="Calibri"/>
                <w:sz w:val="24"/>
                <w:szCs w:val="24"/>
                <w:lang w:eastAsia="en-US"/>
              </w:rPr>
              <w:t>станций</w:t>
            </w:r>
            <w:r w:rsidRPr="00954E82">
              <w:rPr>
                <w:rFonts w:eastAsia="Calibri"/>
                <w:spacing w:val="-1"/>
                <w:sz w:val="24"/>
                <w:szCs w:val="24"/>
                <w:lang w:eastAsia="en-US"/>
              </w:rPr>
              <w:t xml:space="preserve"> </w:t>
            </w:r>
            <w:r w:rsidRPr="00954E82">
              <w:rPr>
                <w:rFonts w:eastAsia="Calibri"/>
                <w:sz w:val="24"/>
                <w:szCs w:val="24"/>
                <w:lang w:eastAsia="en-US"/>
              </w:rPr>
              <w:t>и</w:t>
            </w:r>
            <w:r w:rsidRPr="00954E82">
              <w:rPr>
                <w:rFonts w:eastAsia="Calibri"/>
                <w:spacing w:val="29"/>
                <w:sz w:val="24"/>
                <w:szCs w:val="24"/>
                <w:lang w:eastAsia="en-US"/>
              </w:rPr>
              <w:t xml:space="preserve"> </w:t>
            </w:r>
            <w:r w:rsidRPr="00954E82">
              <w:rPr>
                <w:rFonts w:eastAsia="Calibri"/>
                <w:spacing w:val="-1"/>
                <w:sz w:val="24"/>
                <w:szCs w:val="24"/>
                <w:lang w:eastAsia="en-US"/>
              </w:rPr>
              <w:t>котельных)</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7484B53" w14:textId="77777777" w:rsidR="00302C85" w:rsidRPr="00954E82" w:rsidRDefault="00302C85" w:rsidP="0024775E">
            <w:pPr>
              <w:jc w:val="center"/>
              <w:rPr>
                <w:sz w:val="24"/>
                <w:szCs w:val="24"/>
                <w:lang w:eastAsia="en-US"/>
              </w:rPr>
            </w:pPr>
            <w:r w:rsidRPr="00954E82">
              <w:rPr>
                <w:rFonts w:eastAsia="Calibri"/>
                <w:spacing w:val="-1"/>
                <w:sz w:val="24"/>
                <w:szCs w:val="24"/>
                <w:lang w:eastAsia="en-US"/>
              </w:rPr>
              <w:t>кг.у.т./Гкал</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B7E7A9C" w14:textId="77777777" w:rsidR="00302C85" w:rsidRPr="00954E82" w:rsidRDefault="00302C85" w:rsidP="0024775E">
            <w:pPr>
              <w:jc w:val="center"/>
              <w:rPr>
                <w:sz w:val="24"/>
                <w:szCs w:val="24"/>
                <w:lang w:eastAsia="en-US"/>
              </w:rPr>
            </w:pPr>
            <w:r w:rsidRPr="00954E82">
              <w:rPr>
                <w:rFonts w:eastAsia="Calibri"/>
                <w:sz w:val="24"/>
                <w:szCs w:val="24"/>
                <w:lang w:eastAsia="en-US"/>
              </w:rPr>
              <w:t>178,81</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E3262C6" w14:textId="77777777" w:rsidR="00302C85" w:rsidRPr="00954E82" w:rsidRDefault="00302C85" w:rsidP="0024775E">
            <w:pPr>
              <w:jc w:val="center"/>
              <w:rPr>
                <w:sz w:val="24"/>
                <w:szCs w:val="24"/>
                <w:lang w:eastAsia="en-US"/>
              </w:rPr>
            </w:pPr>
            <w:r w:rsidRPr="00954E82">
              <w:rPr>
                <w:rFonts w:eastAsia="Calibri"/>
                <w:sz w:val="24"/>
                <w:szCs w:val="24"/>
                <w:lang w:eastAsia="en-US"/>
              </w:rPr>
              <w:t>195,7</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E04374C" w14:textId="77777777" w:rsidR="00302C85" w:rsidRPr="00954E82" w:rsidRDefault="00302C85" w:rsidP="0024775E">
            <w:pPr>
              <w:jc w:val="center"/>
              <w:rPr>
                <w:sz w:val="24"/>
                <w:szCs w:val="24"/>
                <w:lang w:eastAsia="en-US"/>
              </w:rPr>
            </w:pPr>
            <w:r w:rsidRPr="00954E82">
              <w:rPr>
                <w:rFonts w:eastAsia="Calibri"/>
                <w:sz w:val="24"/>
                <w:szCs w:val="24"/>
                <w:lang w:eastAsia="en-US"/>
              </w:rPr>
              <w:t>184,27</w:t>
            </w:r>
          </w:p>
        </w:tc>
      </w:tr>
      <w:tr w:rsidR="00302C85" w:rsidRPr="00954E82" w14:paraId="2BAE5682"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1DED137" w14:textId="77777777" w:rsidR="00302C85" w:rsidRPr="00954E82" w:rsidRDefault="00302C85" w:rsidP="0024775E">
            <w:pPr>
              <w:jc w:val="center"/>
              <w:rPr>
                <w:sz w:val="24"/>
                <w:szCs w:val="24"/>
                <w:lang w:eastAsia="en-US"/>
              </w:rPr>
            </w:pPr>
            <w:r w:rsidRPr="00954E82">
              <w:rPr>
                <w:rFonts w:eastAsia="Calibri"/>
                <w:sz w:val="24"/>
                <w:szCs w:val="24"/>
                <w:lang w:eastAsia="en-US"/>
              </w:rPr>
              <w:t>4</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C0D221F" w14:textId="77777777" w:rsidR="00302C85" w:rsidRPr="00954E82" w:rsidRDefault="00302C85" w:rsidP="0024775E">
            <w:pPr>
              <w:rPr>
                <w:sz w:val="24"/>
                <w:szCs w:val="24"/>
                <w:lang w:eastAsia="en-US"/>
              </w:rPr>
            </w:pPr>
            <w:r w:rsidRPr="00954E82">
              <w:rPr>
                <w:rFonts w:eastAsia="Calibri"/>
                <w:sz w:val="24"/>
                <w:szCs w:val="24"/>
                <w:lang w:eastAsia="en-US"/>
              </w:rPr>
              <w:t>отношение</w:t>
            </w:r>
            <w:r w:rsidRPr="00954E82">
              <w:rPr>
                <w:rFonts w:eastAsia="Calibri"/>
                <w:spacing w:val="-1"/>
                <w:sz w:val="24"/>
                <w:szCs w:val="24"/>
                <w:lang w:eastAsia="en-US"/>
              </w:rPr>
              <w:t xml:space="preserve"> величины технологических</w:t>
            </w:r>
            <w:r w:rsidRPr="00954E82">
              <w:rPr>
                <w:rFonts w:eastAsia="Calibri"/>
                <w:spacing w:val="31"/>
                <w:sz w:val="24"/>
                <w:szCs w:val="24"/>
                <w:lang w:eastAsia="en-US"/>
              </w:rPr>
              <w:t xml:space="preserve"> </w:t>
            </w:r>
            <w:r w:rsidRPr="00954E82">
              <w:rPr>
                <w:rFonts w:eastAsia="Calibri"/>
                <w:sz w:val="24"/>
                <w:szCs w:val="24"/>
                <w:lang w:eastAsia="en-US"/>
              </w:rPr>
              <w:t xml:space="preserve">потерь </w:t>
            </w:r>
            <w:r w:rsidRPr="00954E82">
              <w:rPr>
                <w:rFonts w:eastAsia="Calibri"/>
                <w:spacing w:val="-1"/>
                <w:sz w:val="24"/>
                <w:szCs w:val="24"/>
                <w:lang w:eastAsia="en-US"/>
              </w:rPr>
              <w:t>тепловой</w:t>
            </w:r>
            <w:r w:rsidRPr="00954E82">
              <w:rPr>
                <w:rFonts w:eastAsia="Calibri"/>
                <w:sz w:val="24"/>
                <w:szCs w:val="24"/>
                <w:lang w:eastAsia="en-US"/>
              </w:rPr>
              <w:t xml:space="preserve"> </w:t>
            </w:r>
            <w:r w:rsidRPr="00954E82">
              <w:rPr>
                <w:rFonts w:eastAsia="Calibri"/>
                <w:spacing w:val="-1"/>
                <w:sz w:val="24"/>
                <w:szCs w:val="24"/>
                <w:lang w:eastAsia="en-US"/>
              </w:rPr>
              <w:t>энергии,</w:t>
            </w:r>
            <w:r w:rsidRPr="00954E82">
              <w:rPr>
                <w:rFonts w:eastAsia="Calibri"/>
                <w:spacing w:val="25"/>
                <w:sz w:val="24"/>
                <w:szCs w:val="24"/>
                <w:lang w:eastAsia="en-US"/>
              </w:rPr>
              <w:t xml:space="preserve"> </w:t>
            </w:r>
            <w:r w:rsidRPr="00954E82">
              <w:rPr>
                <w:rFonts w:eastAsia="Calibri"/>
                <w:spacing w:val="-1"/>
                <w:sz w:val="24"/>
                <w:szCs w:val="24"/>
                <w:lang w:eastAsia="en-US"/>
              </w:rPr>
              <w:t>теплоносителя</w:t>
            </w:r>
            <w:r w:rsidRPr="00954E82">
              <w:rPr>
                <w:rFonts w:eastAsia="Calibri"/>
                <w:spacing w:val="1"/>
                <w:sz w:val="24"/>
                <w:szCs w:val="24"/>
                <w:lang w:eastAsia="en-US"/>
              </w:rPr>
              <w:t xml:space="preserve"> </w:t>
            </w:r>
            <w:r w:rsidRPr="00954E82">
              <w:rPr>
                <w:rFonts w:eastAsia="Calibri"/>
                <w:sz w:val="24"/>
                <w:szCs w:val="24"/>
                <w:lang w:eastAsia="en-US"/>
              </w:rPr>
              <w:t xml:space="preserve">к </w:t>
            </w:r>
            <w:r w:rsidRPr="00954E82">
              <w:rPr>
                <w:rFonts w:eastAsia="Calibri"/>
                <w:spacing w:val="-1"/>
                <w:sz w:val="24"/>
                <w:szCs w:val="24"/>
                <w:lang w:eastAsia="en-US"/>
              </w:rPr>
              <w:t>материальной</w:t>
            </w:r>
            <w:r w:rsidRPr="00954E82">
              <w:rPr>
                <w:rFonts w:eastAsia="Calibri"/>
                <w:spacing w:val="35"/>
                <w:sz w:val="24"/>
                <w:szCs w:val="24"/>
                <w:lang w:eastAsia="en-US"/>
              </w:rPr>
              <w:t xml:space="preserve"> </w:t>
            </w:r>
            <w:r w:rsidRPr="00954E82">
              <w:rPr>
                <w:rFonts w:eastAsia="Calibri"/>
                <w:spacing w:val="-1"/>
                <w:sz w:val="24"/>
                <w:szCs w:val="24"/>
                <w:lang w:eastAsia="en-US"/>
              </w:rPr>
              <w:t>характеристике тепловой</w:t>
            </w:r>
            <w:r w:rsidRPr="00954E82">
              <w:rPr>
                <w:rFonts w:eastAsia="Calibri"/>
                <w:sz w:val="24"/>
                <w:szCs w:val="24"/>
                <w:lang w:eastAsia="en-US"/>
              </w:rPr>
              <w:t xml:space="preserve"> </w:t>
            </w:r>
            <w:r w:rsidRPr="00954E82">
              <w:rPr>
                <w:rFonts w:eastAsia="Calibri"/>
                <w:spacing w:val="-1"/>
                <w:sz w:val="24"/>
                <w:szCs w:val="24"/>
                <w:lang w:eastAsia="en-US"/>
              </w:rPr>
              <w:t>сети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EE2AB8B" w14:textId="77777777" w:rsidR="00302C85" w:rsidRPr="00954E82" w:rsidRDefault="00302C85" w:rsidP="0024775E">
            <w:pPr>
              <w:jc w:val="center"/>
              <w:rPr>
                <w:sz w:val="24"/>
                <w:szCs w:val="24"/>
                <w:lang w:eastAsia="en-US"/>
              </w:rPr>
            </w:pPr>
            <w:r w:rsidRPr="00954E82">
              <w:rPr>
                <w:rFonts w:eastAsia="Calibri"/>
                <w:spacing w:val="-1"/>
                <w:sz w:val="24"/>
                <w:szCs w:val="24"/>
                <w:lang w:eastAsia="en-US"/>
              </w:rPr>
              <w:t>Гкал/м</w:t>
            </w:r>
            <w:r w:rsidRPr="00954E82">
              <w:rPr>
                <w:rFonts w:eastAsia="Calibri"/>
                <w:spacing w:val="-1"/>
                <w:sz w:val="24"/>
                <w:szCs w:val="24"/>
                <w:vertAlign w:val="superscript"/>
                <w:lang w:eastAsia="en-US"/>
              </w:rPr>
              <w:t>2</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8DBDAC0" w14:textId="77777777" w:rsidR="00302C85" w:rsidRPr="00954E82" w:rsidRDefault="00302C85" w:rsidP="0024775E">
            <w:pPr>
              <w:jc w:val="center"/>
              <w:rPr>
                <w:sz w:val="24"/>
                <w:szCs w:val="24"/>
                <w:lang w:eastAsia="en-US"/>
              </w:rPr>
            </w:pPr>
            <w:r w:rsidRPr="00954E82">
              <w:rPr>
                <w:rFonts w:eastAsia="Calibri"/>
                <w:sz w:val="24"/>
                <w:szCs w:val="24"/>
                <w:lang w:eastAsia="en-US"/>
              </w:rPr>
              <w:t>1,82</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563B6E9" w14:textId="77777777" w:rsidR="00302C85" w:rsidRPr="00954E82" w:rsidRDefault="00302C85" w:rsidP="0024775E">
            <w:pPr>
              <w:jc w:val="center"/>
              <w:rPr>
                <w:sz w:val="24"/>
                <w:szCs w:val="24"/>
                <w:lang w:eastAsia="en-US"/>
              </w:rPr>
            </w:pPr>
            <w:r w:rsidRPr="00954E82">
              <w:rPr>
                <w:rFonts w:eastAsia="Calibri"/>
                <w:sz w:val="24"/>
                <w:szCs w:val="24"/>
                <w:lang w:eastAsia="en-US"/>
              </w:rPr>
              <w:t>3,05</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D6D0D92" w14:textId="77777777" w:rsidR="00302C85" w:rsidRPr="00954E82" w:rsidRDefault="00302C85" w:rsidP="0024775E">
            <w:pPr>
              <w:jc w:val="center"/>
              <w:rPr>
                <w:sz w:val="24"/>
                <w:szCs w:val="24"/>
                <w:lang w:eastAsia="en-US"/>
              </w:rPr>
            </w:pPr>
            <w:r w:rsidRPr="00954E82">
              <w:rPr>
                <w:rFonts w:eastAsia="Calibri"/>
                <w:sz w:val="24"/>
                <w:szCs w:val="24"/>
                <w:lang w:eastAsia="en-US"/>
              </w:rPr>
              <w:t>7,15</w:t>
            </w:r>
          </w:p>
        </w:tc>
      </w:tr>
      <w:tr w:rsidR="00302C85" w:rsidRPr="00954E82" w14:paraId="3CC7BE0C"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A39831B" w14:textId="77777777" w:rsidR="00302C85" w:rsidRPr="00954E82" w:rsidRDefault="00302C85" w:rsidP="0024775E">
            <w:pPr>
              <w:jc w:val="center"/>
              <w:rPr>
                <w:sz w:val="24"/>
                <w:szCs w:val="24"/>
                <w:lang w:eastAsia="en-US"/>
              </w:rPr>
            </w:pPr>
            <w:r w:rsidRPr="00954E82">
              <w:rPr>
                <w:rFonts w:eastAsia="Calibri"/>
                <w:sz w:val="24"/>
                <w:szCs w:val="24"/>
                <w:lang w:eastAsia="en-US"/>
              </w:rPr>
              <w:t>5</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678064" w14:textId="77777777" w:rsidR="00302C85" w:rsidRPr="00954E82" w:rsidRDefault="00302C85" w:rsidP="0024775E">
            <w:pPr>
              <w:rPr>
                <w:sz w:val="24"/>
                <w:szCs w:val="24"/>
                <w:lang w:eastAsia="en-US"/>
              </w:rPr>
            </w:pPr>
            <w:r w:rsidRPr="00954E82">
              <w:rPr>
                <w:rFonts w:eastAsia="Calibri"/>
                <w:spacing w:val="-1"/>
                <w:sz w:val="24"/>
                <w:szCs w:val="24"/>
                <w:lang w:eastAsia="en-US"/>
              </w:rPr>
              <w:t>коэффициент</w:t>
            </w:r>
            <w:r w:rsidRPr="00954E82">
              <w:rPr>
                <w:rFonts w:eastAsia="Calibri"/>
                <w:sz w:val="24"/>
                <w:szCs w:val="24"/>
                <w:lang w:eastAsia="en-US"/>
              </w:rPr>
              <w:t xml:space="preserve"> </w:t>
            </w:r>
            <w:r w:rsidRPr="00954E82">
              <w:rPr>
                <w:rFonts w:eastAsia="Calibri"/>
                <w:spacing w:val="-1"/>
                <w:sz w:val="24"/>
                <w:szCs w:val="24"/>
                <w:lang w:eastAsia="en-US"/>
              </w:rPr>
              <w:t>использования</w:t>
            </w:r>
            <w:r w:rsidRPr="00954E82">
              <w:rPr>
                <w:rFonts w:eastAsia="Calibri"/>
                <w:spacing w:val="31"/>
                <w:sz w:val="24"/>
                <w:szCs w:val="24"/>
                <w:lang w:eastAsia="en-US"/>
              </w:rPr>
              <w:t xml:space="preserve"> </w:t>
            </w:r>
            <w:r w:rsidRPr="00954E82">
              <w:rPr>
                <w:rFonts w:eastAsia="Calibri"/>
                <w:spacing w:val="-1"/>
                <w:sz w:val="24"/>
                <w:szCs w:val="24"/>
                <w:lang w:eastAsia="en-US"/>
              </w:rPr>
              <w:t>установленной</w:t>
            </w:r>
            <w:r w:rsidRPr="00954E82">
              <w:rPr>
                <w:rFonts w:eastAsia="Calibri"/>
                <w:sz w:val="24"/>
                <w:szCs w:val="24"/>
                <w:lang w:eastAsia="en-US"/>
              </w:rPr>
              <w:t xml:space="preserve"> </w:t>
            </w:r>
            <w:r w:rsidRPr="00954E82">
              <w:rPr>
                <w:rFonts w:eastAsia="Calibri"/>
                <w:spacing w:val="-1"/>
                <w:sz w:val="24"/>
                <w:szCs w:val="24"/>
                <w:lang w:eastAsia="en-US"/>
              </w:rPr>
              <w:t>тепловой</w:t>
            </w:r>
            <w:r w:rsidRPr="00954E82">
              <w:rPr>
                <w:rFonts w:eastAsia="Calibri"/>
                <w:sz w:val="24"/>
                <w:szCs w:val="24"/>
                <w:lang w:eastAsia="en-US"/>
              </w:rPr>
              <w:t xml:space="preserve"> </w:t>
            </w:r>
            <w:r w:rsidRPr="00954E82">
              <w:rPr>
                <w:rFonts w:eastAsia="Calibri"/>
                <w:spacing w:val="-1"/>
                <w:sz w:val="24"/>
                <w:szCs w:val="24"/>
                <w:lang w:eastAsia="en-US"/>
              </w:rPr>
              <w:t>мощности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CB57782" w14:textId="77777777" w:rsidR="00302C85" w:rsidRPr="00954E82" w:rsidRDefault="00302C85" w:rsidP="0024775E">
            <w:pPr>
              <w:jc w:val="center"/>
              <w:rPr>
                <w:sz w:val="24"/>
                <w:szCs w:val="24"/>
                <w:lang w:eastAsia="en-US"/>
              </w:rPr>
            </w:pPr>
            <w:r w:rsidRPr="00954E82">
              <w:rPr>
                <w:rFonts w:eastAsia="Calibri"/>
                <w:sz w:val="24"/>
                <w:szCs w:val="24"/>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B6A7BE" w14:textId="77777777" w:rsidR="00302C85" w:rsidRPr="00954E82" w:rsidRDefault="00302C85" w:rsidP="0024775E">
            <w:pPr>
              <w:jc w:val="center"/>
              <w:rPr>
                <w:sz w:val="24"/>
                <w:szCs w:val="24"/>
                <w:lang w:eastAsia="en-US"/>
              </w:rPr>
            </w:pPr>
            <w:r w:rsidRPr="00954E82">
              <w:rPr>
                <w:rFonts w:eastAsia="Calibri"/>
                <w:sz w:val="24"/>
                <w:szCs w:val="24"/>
                <w:lang w:eastAsia="en-US"/>
              </w:rPr>
              <w:t>30,6</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24E050E" w14:textId="77777777" w:rsidR="00302C85" w:rsidRPr="00954E82" w:rsidRDefault="00302C85" w:rsidP="0024775E">
            <w:pPr>
              <w:jc w:val="center"/>
              <w:rPr>
                <w:sz w:val="24"/>
                <w:szCs w:val="24"/>
                <w:lang w:eastAsia="en-US"/>
              </w:rPr>
            </w:pPr>
            <w:r w:rsidRPr="00954E82">
              <w:rPr>
                <w:rFonts w:eastAsia="Calibri"/>
                <w:sz w:val="24"/>
                <w:szCs w:val="24"/>
                <w:lang w:eastAsia="en-US"/>
              </w:rPr>
              <w:t>40,22</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624CC8B" w14:textId="77777777" w:rsidR="00302C85" w:rsidRPr="00954E82" w:rsidRDefault="00302C85" w:rsidP="0024775E">
            <w:pPr>
              <w:jc w:val="center"/>
              <w:rPr>
                <w:sz w:val="24"/>
                <w:szCs w:val="24"/>
                <w:lang w:eastAsia="en-US"/>
              </w:rPr>
            </w:pPr>
            <w:r w:rsidRPr="00954E82">
              <w:rPr>
                <w:rFonts w:eastAsia="Calibri"/>
                <w:sz w:val="24"/>
                <w:szCs w:val="24"/>
                <w:lang w:eastAsia="en-US"/>
              </w:rPr>
              <w:t>51,67</w:t>
            </w:r>
          </w:p>
        </w:tc>
      </w:tr>
      <w:tr w:rsidR="00302C85" w:rsidRPr="00954E82" w14:paraId="58B98912"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5D2AC1F" w14:textId="77777777" w:rsidR="00302C85" w:rsidRPr="00954E82" w:rsidRDefault="00302C85" w:rsidP="0024775E">
            <w:pPr>
              <w:jc w:val="center"/>
              <w:rPr>
                <w:sz w:val="24"/>
                <w:szCs w:val="24"/>
                <w:lang w:eastAsia="en-US"/>
              </w:rPr>
            </w:pPr>
            <w:r w:rsidRPr="00954E82">
              <w:rPr>
                <w:rFonts w:eastAsia="Calibri"/>
                <w:sz w:val="24"/>
                <w:szCs w:val="24"/>
                <w:lang w:eastAsia="en-US"/>
              </w:rPr>
              <w:t>6</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E221255" w14:textId="77777777" w:rsidR="00302C85" w:rsidRPr="00954E82" w:rsidRDefault="00302C85" w:rsidP="0024775E">
            <w:pPr>
              <w:rPr>
                <w:sz w:val="24"/>
                <w:szCs w:val="24"/>
                <w:lang w:eastAsia="en-US"/>
              </w:rPr>
            </w:pPr>
            <w:r w:rsidRPr="00954E82">
              <w:rPr>
                <w:rFonts w:eastAsia="Calibri"/>
                <w:spacing w:val="-1"/>
                <w:sz w:val="24"/>
                <w:szCs w:val="24"/>
                <w:lang w:eastAsia="en-US"/>
              </w:rPr>
              <w:t>удельная</w:t>
            </w:r>
            <w:r w:rsidRPr="00954E82">
              <w:rPr>
                <w:rFonts w:eastAsia="Calibri"/>
                <w:spacing w:val="1"/>
                <w:sz w:val="24"/>
                <w:szCs w:val="24"/>
                <w:lang w:eastAsia="en-US"/>
              </w:rPr>
              <w:t xml:space="preserve"> </w:t>
            </w:r>
            <w:r w:rsidRPr="00954E82">
              <w:rPr>
                <w:rFonts w:eastAsia="Calibri"/>
                <w:spacing w:val="-1"/>
                <w:sz w:val="24"/>
                <w:szCs w:val="24"/>
                <w:lang w:eastAsia="en-US"/>
              </w:rPr>
              <w:t>материальная</w:t>
            </w:r>
            <w:r w:rsidRPr="00954E82">
              <w:rPr>
                <w:rFonts w:eastAsia="Calibri"/>
                <w:spacing w:val="1"/>
                <w:sz w:val="24"/>
                <w:szCs w:val="24"/>
                <w:lang w:eastAsia="en-US"/>
              </w:rPr>
              <w:t xml:space="preserve"> </w:t>
            </w:r>
            <w:r w:rsidRPr="00954E82">
              <w:rPr>
                <w:rFonts w:eastAsia="Calibri"/>
                <w:spacing w:val="-1"/>
                <w:sz w:val="24"/>
                <w:szCs w:val="24"/>
                <w:lang w:eastAsia="en-US"/>
              </w:rPr>
              <w:t>характеристика</w:t>
            </w:r>
            <w:r w:rsidRPr="00954E82">
              <w:rPr>
                <w:rFonts w:eastAsia="Calibri"/>
                <w:spacing w:val="35"/>
                <w:sz w:val="24"/>
                <w:szCs w:val="24"/>
                <w:lang w:eastAsia="en-US"/>
              </w:rPr>
              <w:t xml:space="preserve"> </w:t>
            </w:r>
            <w:r w:rsidRPr="00954E82">
              <w:rPr>
                <w:rFonts w:eastAsia="Calibri"/>
                <w:spacing w:val="-1"/>
                <w:sz w:val="24"/>
                <w:szCs w:val="24"/>
                <w:lang w:eastAsia="en-US"/>
              </w:rPr>
              <w:t xml:space="preserve">тепловых </w:t>
            </w:r>
            <w:r w:rsidRPr="00954E82">
              <w:rPr>
                <w:rFonts w:eastAsia="Calibri"/>
                <w:sz w:val="24"/>
                <w:szCs w:val="24"/>
                <w:lang w:eastAsia="en-US"/>
              </w:rPr>
              <w:t xml:space="preserve">сетей, </w:t>
            </w:r>
            <w:r w:rsidRPr="00954E82">
              <w:rPr>
                <w:rFonts w:eastAsia="Calibri"/>
                <w:spacing w:val="-1"/>
                <w:sz w:val="24"/>
                <w:szCs w:val="24"/>
                <w:lang w:eastAsia="en-US"/>
              </w:rPr>
              <w:t>приведенная</w:t>
            </w:r>
            <w:r w:rsidRPr="00954E82">
              <w:rPr>
                <w:rFonts w:eastAsia="Calibri"/>
                <w:spacing w:val="1"/>
                <w:sz w:val="24"/>
                <w:szCs w:val="24"/>
                <w:lang w:eastAsia="en-US"/>
              </w:rPr>
              <w:t xml:space="preserve"> </w:t>
            </w:r>
            <w:r w:rsidRPr="00954E82">
              <w:rPr>
                <w:rFonts w:eastAsia="Calibri"/>
                <w:sz w:val="24"/>
                <w:szCs w:val="24"/>
                <w:lang w:eastAsia="en-US"/>
              </w:rPr>
              <w:t>к</w:t>
            </w:r>
            <w:r w:rsidRPr="00954E82">
              <w:rPr>
                <w:rFonts w:eastAsia="Calibri"/>
                <w:spacing w:val="25"/>
                <w:sz w:val="24"/>
                <w:szCs w:val="24"/>
                <w:lang w:eastAsia="en-US"/>
              </w:rPr>
              <w:t xml:space="preserve"> </w:t>
            </w:r>
            <w:r w:rsidRPr="00954E82">
              <w:rPr>
                <w:rFonts w:eastAsia="Calibri"/>
                <w:spacing w:val="-1"/>
                <w:sz w:val="24"/>
                <w:szCs w:val="24"/>
                <w:lang w:eastAsia="en-US"/>
              </w:rPr>
              <w:t>расчетной</w:t>
            </w:r>
            <w:r w:rsidRPr="00954E82">
              <w:rPr>
                <w:rFonts w:eastAsia="Calibri"/>
                <w:sz w:val="24"/>
                <w:szCs w:val="24"/>
                <w:lang w:eastAsia="en-US"/>
              </w:rPr>
              <w:t xml:space="preserve"> </w:t>
            </w:r>
            <w:r w:rsidRPr="00954E82">
              <w:rPr>
                <w:rFonts w:eastAsia="Calibri"/>
                <w:spacing w:val="-1"/>
                <w:sz w:val="24"/>
                <w:szCs w:val="24"/>
                <w:lang w:eastAsia="en-US"/>
              </w:rPr>
              <w:t>тепловой</w:t>
            </w:r>
            <w:r w:rsidRPr="00954E82">
              <w:rPr>
                <w:rFonts w:eastAsia="Calibri"/>
                <w:sz w:val="24"/>
                <w:szCs w:val="24"/>
                <w:lang w:eastAsia="en-US"/>
              </w:rPr>
              <w:t xml:space="preserve"> </w:t>
            </w:r>
            <w:r w:rsidRPr="00954E82">
              <w:rPr>
                <w:rFonts w:eastAsia="Calibri"/>
                <w:spacing w:val="-1"/>
                <w:sz w:val="24"/>
                <w:szCs w:val="24"/>
                <w:lang w:eastAsia="en-US"/>
              </w:rPr>
              <w:t>нагрузке</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C25FE07" w14:textId="77777777" w:rsidR="00302C85" w:rsidRPr="00954E82" w:rsidRDefault="00302C85" w:rsidP="0024775E">
            <w:pPr>
              <w:jc w:val="center"/>
              <w:rPr>
                <w:sz w:val="24"/>
                <w:szCs w:val="24"/>
                <w:lang w:eastAsia="en-US"/>
              </w:rPr>
            </w:pPr>
            <w:r w:rsidRPr="00954E82">
              <w:rPr>
                <w:rFonts w:eastAsia="Calibri"/>
                <w:spacing w:val="-1"/>
                <w:sz w:val="24"/>
                <w:szCs w:val="24"/>
                <w:lang w:eastAsia="en-US"/>
              </w:rPr>
              <w:t>м</w:t>
            </w:r>
            <w:r w:rsidRPr="00954E82">
              <w:rPr>
                <w:rFonts w:eastAsia="Calibri"/>
                <w:spacing w:val="-1"/>
                <w:sz w:val="24"/>
                <w:szCs w:val="24"/>
                <w:vertAlign w:val="superscript"/>
                <w:lang w:eastAsia="en-US"/>
              </w:rPr>
              <w:t>2</w:t>
            </w:r>
            <w:r w:rsidRPr="00954E82">
              <w:rPr>
                <w:rFonts w:eastAsia="Calibri"/>
                <w:spacing w:val="-1"/>
                <w:sz w:val="24"/>
                <w:szCs w:val="24"/>
                <w:lang w:eastAsia="en-US"/>
              </w:rPr>
              <w:t>/Гкал/ч</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88F2064" w14:textId="77777777" w:rsidR="00302C85" w:rsidRPr="00954E82" w:rsidRDefault="00302C85" w:rsidP="0024775E">
            <w:pPr>
              <w:jc w:val="center"/>
              <w:rPr>
                <w:sz w:val="24"/>
                <w:szCs w:val="24"/>
                <w:lang w:eastAsia="en-US"/>
              </w:rPr>
            </w:pPr>
            <w:r w:rsidRPr="00954E82">
              <w:rPr>
                <w:rFonts w:eastAsia="Calibri"/>
                <w:sz w:val="24"/>
                <w:szCs w:val="24"/>
                <w:lang w:eastAsia="en-US"/>
              </w:rPr>
              <w:t>94,25</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5DA91F7" w14:textId="77777777" w:rsidR="00302C85" w:rsidRPr="00954E82" w:rsidRDefault="00302C85" w:rsidP="0024775E">
            <w:pPr>
              <w:jc w:val="center"/>
              <w:rPr>
                <w:sz w:val="24"/>
                <w:szCs w:val="24"/>
                <w:lang w:eastAsia="en-US"/>
              </w:rPr>
            </w:pPr>
            <w:r w:rsidRPr="00954E82">
              <w:rPr>
                <w:rFonts w:eastAsia="Calibri"/>
                <w:sz w:val="24"/>
                <w:szCs w:val="24"/>
                <w:lang w:eastAsia="en-US"/>
              </w:rPr>
              <w:t>35,34</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D1E9150" w14:textId="77777777" w:rsidR="00302C85" w:rsidRPr="00954E82" w:rsidRDefault="00302C85" w:rsidP="0024775E">
            <w:pPr>
              <w:jc w:val="center"/>
              <w:rPr>
                <w:sz w:val="24"/>
                <w:szCs w:val="24"/>
                <w:lang w:eastAsia="en-US"/>
              </w:rPr>
            </w:pPr>
            <w:r w:rsidRPr="00954E82">
              <w:rPr>
                <w:rFonts w:eastAsia="Calibri"/>
                <w:sz w:val="24"/>
                <w:szCs w:val="24"/>
                <w:lang w:eastAsia="en-US"/>
              </w:rPr>
              <w:t>57,52</w:t>
            </w:r>
          </w:p>
        </w:tc>
      </w:tr>
      <w:tr w:rsidR="00302C85" w:rsidRPr="00954E82" w14:paraId="0E95E40D"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0CC5DAA" w14:textId="77777777" w:rsidR="00302C85" w:rsidRPr="00954E82" w:rsidRDefault="00302C85" w:rsidP="0024775E">
            <w:pPr>
              <w:jc w:val="center"/>
              <w:rPr>
                <w:sz w:val="24"/>
                <w:szCs w:val="24"/>
                <w:lang w:eastAsia="en-US"/>
              </w:rPr>
            </w:pPr>
            <w:r w:rsidRPr="00954E82">
              <w:rPr>
                <w:rFonts w:eastAsia="Calibri"/>
                <w:sz w:val="24"/>
                <w:szCs w:val="24"/>
                <w:lang w:eastAsia="en-US"/>
              </w:rPr>
              <w:t>7</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B3232B4" w14:textId="653D7CAC" w:rsidR="00302C85" w:rsidRPr="00954E82" w:rsidRDefault="00302C85" w:rsidP="0024775E">
            <w:pPr>
              <w:rPr>
                <w:sz w:val="24"/>
                <w:szCs w:val="24"/>
                <w:lang w:eastAsia="en-US"/>
              </w:rPr>
            </w:pPr>
            <w:r w:rsidRPr="00954E82">
              <w:rPr>
                <w:rFonts w:eastAsia="Calibri"/>
                <w:spacing w:val="-1"/>
                <w:sz w:val="24"/>
                <w:szCs w:val="24"/>
                <w:lang w:eastAsia="en-US"/>
              </w:rPr>
              <w:t>доля</w:t>
            </w:r>
            <w:r w:rsidRPr="00954E82">
              <w:rPr>
                <w:rFonts w:eastAsia="Calibri"/>
                <w:spacing w:val="1"/>
                <w:sz w:val="24"/>
                <w:szCs w:val="24"/>
                <w:lang w:eastAsia="en-US"/>
              </w:rPr>
              <w:t xml:space="preserve"> </w:t>
            </w:r>
            <w:r w:rsidRPr="00954E82">
              <w:rPr>
                <w:rFonts w:eastAsia="Calibri"/>
                <w:spacing w:val="-1"/>
                <w:sz w:val="24"/>
                <w:szCs w:val="24"/>
                <w:lang w:eastAsia="en-US"/>
              </w:rPr>
              <w:t>тепловой</w:t>
            </w:r>
            <w:r w:rsidRPr="00954E82">
              <w:rPr>
                <w:rFonts w:eastAsia="Calibri"/>
                <w:sz w:val="24"/>
                <w:szCs w:val="24"/>
                <w:lang w:eastAsia="en-US"/>
              </w:rPr>
              <w:t xml:space="preserve"> </w:t>
            </w:r>
            <w:r w:rsidRPr="00954E82">
              <w:rPr>
                <w:rFonts w:eastAsia="Calibri"/>
                <w:spacing w:val="-1"/>
                <w:sz w:val="24"/>
                <w:szCs w:val="24"/>
                <w:lang w:eastAsia="en-US"/>
              </w:rPr>
              <w:t>энергии,</w:t>
            </w:r>
            <w:r w:rsidRPr="00954E82">
              <w:rPr>
                <w:rFonts w:eastAsia="Calibri"/>
                <w:sz w:val="24"/>
                <w:szCs w:val="24"/>
                <w:lang w:eastAsia="en-US"/>
              </w:rPr>
              <w:t xml:space="preserve"> </w:t>
            </w:r>
            <w:r w:rsidRPr="00954E82">
              <w:rPr>
                <w:rFonts w:eastAsia="Calibri"/>
                <w:spacing w:val="-1"/>
                <w:sz w:val="24"/>
                <w:szCs w:val="24"/>
                <w:lang w:eastAsia="en-US"/>
              </w:rPr>
              <w:t>выработанной</w:t>
            </w:r>
            <w:r w:rsidRPr="00954E82">
              <w:rPr>
                <w:rFonts w:eastAsia="Calibri"/>
                <w:sz w:val="24"/>
                <w:szCs w:val="24"/>
                <w:lang w:eastAsia="en-US"/>
              </w:rPr>
              <w:t xml:space="preserve"> в</w:t>
            </w:r>
            <w:r w:rsidRPr="00954E82">
              <w:rPr>
                <w:rFonts w:eastAsia="Calibri"/>
                <w:spacing w:val="47"/>
                <w:sz w:val="24"/>
                <w:szCs w:val="24"/>
                <w:lang w:eastAsia="en-US"/>
              </w:rPr>
              <w:t xml:space="preserve"> </w:t>
            </w:r>
            <w:r w:rsidRPr="00954E82">
              <w:rPr>
                <w:rFonts w:eastAsia="Calibri"/>
                <w:spacing w:val="-1"/>
                <w:sz w:val="24"/>
                <w:szCs w:val="24"/>
                <w:lang w:eastAsia="en-US"/>
              </w:rPr>
              <w:t xml:space="preserve">комбинированном режиме </w:t>
            </w:r>
            <w:r w:rsidRPr="00954E82">
              <w:rPr>
                <w:rFonts w:eastAsia="Calibri"/>
                <w:sz w:val="24"/>
                <w:szCs w:val="24"/>
                <w:lang w:eastAsia="en-US"/>
              </w:rPr>
              <w:t>(как</w:t>
            </w:r>
            <w:r w:rsidRPr="00954E82">
              <w:rPr>
                <w:rFonts w:eastAsia="Calibri"/>
                <w:spacing w:val="29"/>
                <w:sz w:val="24"/>
                <w:szCs w:val="24"/>
                <w:lang w:eastAsia="en-US"/>
              </w:rPr>
              <w:t xml:space="preserve"> </w:t>
            </w:r>
            <w:r w:rsidRPr="00954E82">
              <w:rPr>
                <w:rFonts w:eastAsia="Calibri"/>
                <w:sz w:val="24"/>
                <w:szCs w:val="24"/>
                <w:lang w:eastAsia="en-US"/>
              </w:rPr>
              <w:t>отношение</w:t>
            </w:r>
            <w:r w:rsidRPr="00954E82">
              <w:rPr>
                <w:rFonts w:eastAsia="Calibri"/>
                <w:spacing w:val="-1"/>
                <w:sz w:val="24"/>
                <w:szCs w:val="24"/>
                <w:lang w:eastAsia="en-US"/>
              </w:rPr>
              <w:t xml:space="preserve"> величины </w:t>
            </w:r>
            <w:r w:rsidRPr="00954E82">
              <w:rPr>
                <w:rFonts w:eastAsia="Calibri"/>
                <w:sz w:val="24"/>
                <w:szCs w:val="24"/>
                <w:lang w:eastAsia="en-US"/>
              </w:rPr>
              <w:t>тепловой</w:t>
            </w:r>
            <w:r w:rsidRPr="00954E82">
              <w:rPr>
                <w:rFonts w:eastAsia="Calibri"/>
                <w:spacing w:val="2"/>
                <w:sz w:val="24"/>
                <w:szCs w:val="24"/>
                <w:lang w:eastAsia="en-US"/>
              </w:rPr>
              <w:t xml:space="preserve"> </w:t>
            </w:r>
            <w:r w:rsidRPr="00954E82">
              <w:rPr>
                <w:rFonts w:eastAsia="Calibri"/>
                <w:spacing w:val="-1"/>
                <w:sz w:val="24"/>
                <w:szCs w:val="24"/>
                <w:lang w:eastAsia="en-US"/>
              </w:rPr>
              <w:t>энергии,</w:t>
            </w:r>
            <w:r w:rsidRPr="00954E82">
              <w:rPr>
                <w:rFonts w:eastAsia="Calibri"/>
                <w:spacing w:val="23"/>
                <w:sz w:val="24"/>
                <w:szCs w:val="24"/>
                <w:lang w:eastAsia="en-US"/>
              </w:rPr>
              <w:t xml:space="preserve"> </w:t>
            </w:r>
            <w:r w:rsidRPr="00954E82">
              <w:rPr>
                <w:rFonts w:eastAsia="Calibri"/>
                <w:spacing w:val="-1"/>
                <w:sz w:val="24"/>
                <w:szCs w:val="24"/>
                <w:lang w:eastAsia="en-US"/>
              </w:rPr>
              <w:t>отпущенной</w:t>
            </w:r>
            <w:r w:rsidRPr="00954E82">
              <w:rPr>
                <w:rFonts w:eastAsia="Calibri"/>
                <w:sz w:val="24"/>
                <w:szCs w:val="24"/>
                <w:lang w:eastAsia="en-US"/>
              </w:rPr>
              <w:t xml:space="preserve"> из</w:t>
            </w:r>
            <w:r w:rsidRPr="00954E82">
              <w:rPr>
                <w:rFonts w:eastAsia="Calibri"/>
                <w:spacing w:val="1"/>
                <w:sz w:val="24"/>
                <w:szCs w:val="24"/>
                <w:lang w:eastAsia="en-US"/>
              </w:rPr>
              <w:t xml:space="preserve"> </w:t>
            </w:r>
            <w:r w:rsidRPr="00954E82">
              <w:rPr>
                <w:rFonts w:eastAsia="Calibri"/>
                <w:sz w:val="24"/>
                <w:szCs w:val="24"/>
                <w:lang w:eastAsia="en-US"/>
              </w:rPr>
              <w:t>отборов</w:t>
            </w:r>
            <w:r w:rsidRPr="00954E82">
              <w:rPr>
                <w:rFonts w:eastAsia="Calibri"/>
                <w:spacing w:val="-1"/>
                <w:sz w:val="24"/>
                <w:szCs w:val="24"/>
                <w:lang w:eastAsia="en-US"/>
              </w:rPr>
              <w:t xml:space="preserve"> турбоагрегатов,</w:t>
            </w:r>
            <w:r w:rsidRPr="00954E82">
              <w:rPr>
                <w:rFonts w:eastAsia="Calibri"/>
                <w:spacing w:val="41"/>
                <w:sz w:val="24"/>
                <w:szCs w:val="24"/>
                <w:lang w:eastAsia="en-US"/>
              </w:rPr>
              <w:t xml:space="preserve"> </w:t>
            </w:r>
            <w:r w:rsidRPr="00954E82">
              <w:rPr>
                <w:rFonts w:eastAsia="Calibri"/>
                <w:sz w:val="24"/>
                <w:szCs w:val="24"/>
                <w:lang w:eastAsia="en-US"/>
              </w:rPr>
              <w:t>к</w:t>
            </w:r>
            <w:r w:rsidRPr="00954E82">
              <w:rPr>
                <w:rFonts w:eastAsia="Calibri"/>
                <w:spacing w:val="-1"/>
                <w:sz w:val="24"/>
                <w:szCs w:val="24"/>
                <w:lang w:eastAsia="en-US"/>
              </w:rPr>
              <w:t xml:space="preserve"> </w:t>
            </w:r>
            <w:r w:rsidRPr="00954E82">
              <w:rPr>
                <w:rFonts w:eastAsia="Calibri"/>
                <w:sz w:val="24"/>
                <w:szCs w:val="24"/>
                <w:lang w:eastAsia="en-US"/>
              </w:rPr>
              <w:t xml:space="preserve">общей </w:t>
            </w:r>
            <w:r w:rsidRPr="00954E82">
              <w:rPr>
                <w:rFonts w:eastAsia="Calibri"/>
                <w:spacing w:val="-1"/>
                <w:sz w:val="24"/>
                <w:szCs w:val="24"/>
                <w:lang w:eastAsia="en-US"/>
              </w:rPr>
              <w:t>величине</w:t>
            </w:r>
            <w:r w:rsidRPr="00954E82">
              <w:rPr>
                <w:rFonts w:eastAsia="Calibri"/>
                <w:spacing w:val="2"/>
                <w:sz w:val="24"/>
                <w:szCs w:val="24"/>
                <w:lang w:eastAsia="en-US"/>
              </w:rPr>
              <w:t xml:space="preserve"> </w:t>
            </w:r>
            <w:r w:rsidRPr="00954E82">
              <w:rPr>
                <w:rFonts w:eastAsia="Calibri"/>
                <w:spacing w:val="-1"/>
                <w:sz w:val="24"/>
                <w:szCs w:val="24"/>
                <w:lang w:eastAsia="en-US"/>
              </w:rPr>
              <w:t>выработанной</w:t>
            </w:r>
            <w:r w:rsidRPr="00954E82">
              <w:rPr>
                <w:rFonts w:eastAsia="Calibri"/>
                <w:spacing w:val="29"/>
                <w:sz w:val="24"/>
                <w:szCs w:val="24"/>
                <w:lang w:eastAsia="en-US"/>
              </w:rPr>
              <w:t xml:space="preserve"> </w:t>
            </w:r>
            <w:r w:rsidRPr="00954E82">
              <w:rPr>
                <w:rFonts w:eastAsia="Calibri"/>
                <w:spacing w:val="-1"/>
                <w:sz w:val="24"/>
                <w:szCs w:val="24"/>
                <w:lang w:eastAsia="en-US"/>
              </w:rPr>
              <w:t>тепловой</w:t>
            </w:r>
            <w:r w:rsidRPr="00954E82">
              <w:rPr>
                <w:rFonts w:eastAsia="Calibri"/>
                <w:sz w:val="24"/>
                <w:szCs w:val="24"/>
                <w:lang w:eastAsia="en-US"/>
              </w:rPr>
              <w:t xml:space="preserve"> </w:t>
            </w:r>
            <w:r w:rsidRPr="00954E82">
              <w:rPr>
                <w:rFonts w:eastAsia="Calibri"/>
                <w:spacing w:val="-1"/>
                <w:sz w:val="24"/>
                <w:szCs w:val="24"/>
                <w:lang w:eastAsia="en-US"/>
              </w:rPr>
              <w:t xml:space="preserve">энергии </w:t>
            </w:r>
            <w:r w:rsidRPr="00954E82">
              <w:rPr>
                <w:rFonts w:eastAsia="Calibri"/>
                <w:sz w:val="24"/>
                <w:szCs w:val="24"/>
                <w:lang w:eastAsia="en-US"/>
              </w:rPr>
              <w:t>в</w:t>
            </w:r>
            <w:r w:rsidRPr="00954E82">
              <w:rPr>
                <w:rFonts w:eastAsia="Calibri"/>
                <w:spacing w:val="-1"/>
                <w:sz w:val="24"/>
                <w:szCs w:val="24"/>
                <w:lang w:eastAsia="en-US"/>
              </w:rPr>
              <w:t xml:space="preserve"> границах поселения,</w:t>
            </w:r>
            <w:r w:rsidRPr="00954E82">
              <w:rPr>
                <w:rFonts w:eastAsia="Calibri"/>
                <w:spacing w:val="1"/>
                <w:sz w:val="24"/>
                <w:szCs w:val="24"/>
                <w:lang w:eastAsia="en-US"/>
              </w:rPr>
              <w:t xml:space="preserve"> </w:t>
            </w:r>
            <w:r w:rsidR="003F65F7" w:rsidRPr="00954E82">
              <w:rPr>
                <w:rFonts w:eastAsia="Calibri"/>
                <w:spacing w:val="-1"/>
                <w:sz w:val="24"/>
                <w:szCs w:val="24"/>
                <w:lang w:eastAsia="en-US"/>
              </w:rPr>
              <w:t>муниципального округа</w:t>
            </w:r>
            <w:r w:rsidRPr="00954E82">
              <w:rPr>
                <w:rFonts w:eastAsia="Calibri"/>
                <w:spacing w:val="-1"/>
                <w:sz w:val="24"/>
                <w:szCs w:val="24"/>
                <w:lang w:eastAsia="en-US"/>
              </w:rPr>
              <w:t>)</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FCFE51A" w14:textId="77777777" w:rsidR="00302C85" w:rsidRPr="00954E82" w:rsidRDefault="00302C85" w:rsidP="0024775E">
            <w:pPr>
              <w:jc w:val="center"/>
              <w:rPr>
                <w:sz w:val="24"/>
                <w:szCs w:val="24"/>
                <w:lang w:eastAsia="en-US"/>
              </w:rPr>
            </w:pPr>
            <w:r w:rsidRPr="00954E82">
              <w:rPr>
                <w:rFonts w:eastAsia="Calibri"/>
                <w:sz w:val="24"/>
                <w:szCs w:val="24"/>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594FBC0" w14:textId="77777777" w:rsidR="00302C85" w:rsidRPr="00954E82" w:rsidRDefault="00302C85" w:rsidP="0024775E">
            <w:pPr>
              <w:jc w:val="center"/>
              <w:rPr>
                <w:sz w:val="24"/>
                <w:szCs w:val="24"/>
                <w:lang w:eastAsia="en-US"/>
              </w:rPr>
            </w:pPr>
            <w:r w:rsidRPr="00954E82">
              <w:rPr>
                <w:rFonts w:eastAsia="Calibri"/>
                <w:sz w:val="24"/>
                <w:szCs w:val="24"/>
                <w:lang w:eastAsia="en-US"/>
              </w:rPr>
              <w:t>92,1</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F8ABE68" w14:textId="77777777" w:rsidR="00302C85" w:rsidRPr="00954E82" w:rsidRDefault="00302C85" w:rsidP="0024775E">
            <w:pPr>
              <w:jc w:val="center"/>
              <w:rPr>
                <w:sz w:val="24"/>
                <w:szCs w:val="24"/>
                <w:lang w:eastAsia="en-US"/>
              </w:rPr>
            </w:pPr>
            <w:r w:rsidRPr="00954E82">
              <w:rPr>
                <w:rFonts w:eastAsia="Calibri"/>
                <w:sz w:val="24"/>
                <w:szCs w:val="24"/>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B76476" w14:textId="77777777" w:rsidR="00302C85" w:rsidRPr="00954E82" w:rsidRDefault="00302C85" w:rsidP="0024775E">
            <w:pPr>
              <w:jc w:val="center"/>
              <w:rPr>
                <w:sz w:val="24"/>
                <w:szCs w:val="24"/>
                <w:lang w:eastAsia="en-US"/>
              </w:rPr>
            </w:pPr>
            <w:r w:rsidRPr="00954E82">
              <w:rPr>
                <w:rFonts w:eastAsia="Calibri"/>
                <w:sz w:val="24"/>
                <w:szCs w:val="24"/>
                <w:lang w:eastAsia="en-US"/>
              </w:rPr>
              <w:t>0</w:t>
            </w:r>
          </w:p>
        </w:tc>
      </w:tr>
      <w:tr w:rsidR="00302C85" w:rsidRPr="00954E82" w14:paraId="5ED755B7"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75A90C1" w14:textId="77777777" w:rsidR="00302C85" w:rsidRPr="00954E82" w:rsidRDefault="00302C85" w:rsidP="0024775E">
            <w:pPr>
              <w:jc w:val="center"/>
              <w:rPr>
                <w:sz w:val="24"/>
                <w:szCs w:val="24"/>
                <w:lang w:eastAsia="en-US"/>
              </w:rPr>
            </w:pPr>
            <w:r w:rsidRPr="00954E82">
              <w:rPr>
                <w:rFonts w:eastAsia="Calibri"/>
                <w:sz w:val="24"/>
                <w:szCs w:val="24"/>
                <w:lang w:eastAsia="en-US"/>
              </w:rPr>
              <w:t>8</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8700145" w14:textId="77777777" w:rsidR="00302C85" w:rsidRPr="00954E82" w:rsidRDefault="00302C85" w:rsidP="0024775E">
            <w:pPr>
              <w:rPr>
                <w:sz w:val="24"/>
                <w:szCs w:val="24"/>
                <w:lang w:eastAsia="en-US"/>
              </w:rPr>
            </w:pPr>
            <w:r w:rsidRPr="00954E82">
              <w:rPr>
                <w:rFonts w:eastAsia="Calibri"/>
                <w:spacing w:val="-1"/>
                <w:sz w:val="24"/>
                <w:szCs w:val="24"/>
                <w:lang w:eastAsia="en-US"/>
              </w:rPr>
              <w:t>удельный</w:t>
            </w:r>
            <w:r w:rsidRPr="00954E82">
              <w:rPr>
                <w:rFonts w:eastAsia="Calibri"/>
                <w:sz w:val="24"/>
                <w:szCs w:val="24"/>
                <w:lang w:eastAsia="en-US"/>
              </w:rPr>
              <w:t xml:space="preserve"> расход</w:t>
            </w:r>
            <w:r w:rsidRPr="00954E82">
              <w:rPr>
                <w:rFonts w:eastAsia="Calibri"/>
                <w:spacing w:val="2"/>
                <w:sz w:val="24"/>
                <w:szCs w:val="24"/>
                <w:lang w:eastAsia="en-US"/>
              </w:rPr>
              <w:t xml:space="preserve"> </w:t>
            </w:r>
            <w:r w:rsidRPr="00954E82">
              <w:rPr>
                <w:rFonts w:eastAsia="Calibri"/>
                <w:spacing w:val="-1"/>
                <w:sz w:val="24"/>
                <w:szCs w:val="24"/>
                <w:lang w:eastAsia="en-US"/>
              </w:rPr>
              <w:t>условного</w:t>
            </w:r>
            <w:r w:rsidRPr="00954E82">
              <w:rPr>
                <w:rFonts w:eastAsia="Calibri"/>
                <w:spacing w:val="1"/>
                <w:sz w:val="24"/>
                <w:szCs w:val="24"/>
                <w:lang w:eastAsia="en-US"/>
              </w:rPr>
              <w:t xml:space="preserve"> </w:t>
            </w:r>
            <w:r w:rsidRPr="00954E82">
              <w:rPr>
                <w:rFonts w:eastAsia="Calibri"/>
                <w:spacing w:val="-1"/>
                <w:sz w:val="24"/>
                <w:szCs w:val="24"/>
                <w:lang w:eastAsia="en-US"/>
              </w:rPr>
              <w:t xml:space="preserve">топлива </w:t>
            </w:r>
            <w:r w:rsidRPr="00954E82">
              <w:rPr>
                <w:rFonts w:eastAsia="Calibri"/>
                <w:sz w:val="24"/>
                <w:szCs w:val="24"/>
                <w:lang w:eastAsia="en-US"/>
              </w:rPr>
              <w:t>на</w:t>
            </w:r>
            <w:r w:rsidRPr="00954E82">
              <w:rPr>
                <w:rFonts w:eastAsia="Calibri"/>
                <w:spacing w:val="27"/>
                <w:sz w:val="24"/>
                <w:szCs w:val="24"/>
                <w:lang w:eastAsia="en-US"/>
              </w:rPr>
              <w:t xml:space="preserve"> </w:t>
            </w:r>
            <w:r w:rsidRPr="00954E82">
              <w:rPr>
                <w:rFonts w:eastAsia="Calibri"/>
                <w:spacing w:val="-1"/>
                <w:sz w:val="24"/>
                <w:szCs w:val="24"/>
                <w:lang w:eastAsia="en-US"/>
              </w:rPr>
              <w:t>отпуск электрической</w:t>
            </w:r>
            <w:r w:rsidRPr="00954E82">
              <w:rPr>
                <w:rFonts w:eastAsia="Calibri"/>
                <w:sz w:val="24"/>
                <w:szCs w:val="24"/>
                <w:lang w:eastAsia="en-US"/>
              </w:rPr>
              <w:t xml:space="preserve"> </w:t>
            </w:r>
            <w:r w:rsidRPr="00954E82">
              <w:rPr>
                <w:rFonts w:eastAsia="Calibri"/>
                <w:spacing w:val="-1"/>
                <w:sz w:val="24"/>
                <w:szCs w:val="24"/>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EDA701" w14:textId="77777777" w:rsidR="00302C85" w:rsidRPr="00954E82" w:rsidRDefault="00302C85" w:rsidP="0024775E">
            <w:pPr>
              <w:jc w:val="center"/>
              <w:rPr>
                <w:sz w:val="24"/>
                <w:szCs w:val="24"/>
                <w:lang w:eastAsia="en-US"/>
              </w:rPr>
            </w:pPr>
            <w:r w:rsidRPr="00954E82">
              <w:rPr>
                <w:rFonts w:eastAsia="Calibri"/>
                <w:spacing w:val="-1"/>
                <w:sz w:val="24"/>
                <w:szCs w:val="24"/>
                <w:lang w:eastAsia="en-US"/>
              </w:rPr>
              <w:t>кг.у.т./кВт</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72CC3A1" w14:textId="77777777" w:rsidR="00302C85" w:rsidRPr="00954E82" w:rsidRDefault="00302C85" w:rsidP="0024775E">
            <w:pPr>
              <w:jc w:val="center"/>
              <w:rPr>
                <w:sz w:val="24"/>
                <w:szCs w:val="24"/>
                <w:lang w:eastAsia="en-US"/>
              </w:rPr>
            </w:pPr>
            <w:r w:rsidRPr="00954E82">
              <w:rPr>
                <w:rFonts w:eastAsia="Calibri"/>
                <w:sz w:val="24"/>
                <w:szCs w:val="24"/>
                <w:lang w:eastAsia="en-US"/>
              </w:rPr>
              <w:t>192,72</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1B59D168" w14:textId="77777777" w:rsidR="00302C85" w:rsidRPr="00954E82" w:rsidRDefault="00302C85" w:rsidP="0024775E">
            <w:pPr>
              <w:jc w:val="center"/>
              <w:rPr>
                <w:sz w:val="24"/>
                <w:szCs w:val="24"/>
                <w:lang w:eastAsia="en-US"/>
              </w:rPr>
            </w:pPr>
            <w:r w:rsidRPr="00954E82">
              <w:rPr>
                <w:rFonts w:eastAsia="Calibri"/>
                <w:sz w:val="24"/>
                <w:szCs w:val="24"/>
                <w:lang w:eastAsia="en-US"/>
              </w:rPr>
              <w:t>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C3350E" w14:textId="77777777" w:rsidR="00302C85" w:rsidRPr="00954E82" w:rsidRDefault="00302C85" w:rsidP="0024775E">
            <w:pPr>
              <w:jc w:val="center"/>
              <w:rPr>
                <w:sz w:val="24"/>
                <w:szCs w:val="24"/>
                <w:lang w:eastAsia="en-US"/>
              </w:rPr>
            </w:pPr>
            <w:r w:rsidRPr="00954E82">
              <w:rPr>
                <w:rFonts w:eastAsia="Calibri"/>
                <w:sz w:val="24"/>
                <w:szCs w:val="24"/>
                <w:lang w:eastAsia="en-US"/>
              </w:rPr>
              <w:t>0</w:t>
            </w:r>
          </w:p>
        </w:tc>
      </w:tr>
      <w:tr w:rsidR="00302C85" w:rsidRPr="00954E82" w14:paraId="32BE170A"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6004273" w14:textId="77777777" w:rsidR="00302C85" w:rsidRPr="00954E82" w:rsidRDefault="00302C85" w:rsidP="0024775E">
            <w:pPr>
              <w:jc w:val="center"/>
              <w:rPr>
                <w:sz w:val="24"/>
                <w:szCs w:val="24"/>
                <w:lang w:eastAsia="en-US"/>
              </w:rPr>
            </w:pPr>
            <w:r w:rsidRPr="00954E82">
              <w:rPr>
                <w:rFonts w:eastAsia="Calibri"/>
                <w:sz w:val="24"/>
                <w:szCs w:val="24"/>
                <w:lang w:eastAsia="en-US"/>
              </w:rPr>
              <w:t>9</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301D7A5" w14:textId="77777777" w:rsidR="00302C85" w:rsidRPr="00954E82" w:rsidRDefault="00302C85" w:rsidP="0024775E">
            <w:pPr>
              <w:rPr>
                <w:sz w:val="24"/>
                <w:szCs w:val="24"/>
                <w:lang w:eastAsia="en-US"/>
              </w:rPr>
            </w:pPr>
            <w:r w:rsidRPr="00954E82">
              <w:rPr>
                <w:rFonts w:eastAsia="Calibri"/>
                <w:spacing w:val="-1"/>
                <w:sz w:val="24"/>
                <w:szCs w:val="24"/>
                <w:lang w:eastAsia="en-US"/>
              </w:rPr>
              <w:t>коэффициент</w:t>
            </w:r>
            <w:r w:rsidRPr="00954E82">
              <w:rPr>
                <w:rFonts w:eastAsia="Calibri"/>
                <w:sz w:val="24"/>
                <w:szCs w:val="24"/>
                <w:lang w:eastAsia="en-US"/>
              </w:rPr>
              <w:t xml:space="preserve"> </w:t>
            </w:r>
            <w:r w:rsidRPr="00954E82">
              <w:rPr>
                <w:rFonts w:eastAsia="Calibri"/>
                <w:spacing w:val="-1"/>
                <w:sz w:val="24"/>
                <w:szCs w:val="24"/>
                <w:lang w:eastAsia="en-US"/>
              </w:rPr>
              <w:t>использования</w:t>
            </w:r>
            <w:r w:rsidRPr="00954E82">
              <w:rPr>
                <w:rFonts w:eastAsia="Calibri"/>
                <w:spacing w:val="1"/>
                <w:sz w:val="24"/>
                <w:szCs w:val="24"/>
                <w:lang w:eastAsia="en-US"/>
              </w:rPr>
              <w:t xml:space="preserve"> </w:t>
            </w:r>
            <w:r w:rsidRPr="00954E82">
              <w:rPr>
                <w:rFonts w:eastAsia="Calibri"/>
                <w:spacing w:val="-1"/>
                <w:sz w:val="24"/>
                <w:szCs w:val="24"/>
                <w:lang w:eastAsia="en-US"/>
              </w:rPr>
              <w:t>теплоты</w:t>
            </w:r>
            <w:r w:rsidRPr="00954E82">
              <w:rPr>
                <w:rFonts w:eastAsia="Calibri"/>
                <w:spacing w:val="45"/>
                <w:sz w:val="24"/>
                <w:szCs w:val="24"/>
                <w:lang w:eastAsia="en-US"/>
              </w:rPr>
              <w:t xml:space="preserve"> </w:t>
            </w:r>
            <w:r w:rsidRPr="00954E82">
              <w:rPr>
                <w:rFonts w:eastAsia="Calibri"/>
                <w:spacing w:val="-1"/>
                <w:sz w:val="24"/>
                <w:szCs w:val="24"/>
                <w:lang w:eastAsia="en-US"/>
              </w:rPr>
              <w:t>топлива (только</w:t>
            </w:r>
            <w:r w:rsidRPr="00954E82">
              <w:rPr>
                <w:rFonts w:eastAsia="Calibri"/>
                <w:spacing w:val="1"/>
                <w:sz w:val="24"/>
                <w:szCs w:val="24"/>
                <w:lang w:eastAsia="en-US"/>
              </w:rPr>
              <w:t xml:space="preserve"> </w:t>
            </w:r>
            <w:r w:rsidRPr="00954E82">
              <w:rPr>
                <w:rFonts w:eastAsia="Calibri"/>
                <w:spacing w:val="-1"/>
                <w:sz w:val="24"/>
                <w:szCs w:val="24"/>
                <w:lang w:eastAsia="en-US"/>
              </w:rPr>
              <w:t>для</w:t>
            </w:r>
            <w:r w:rsidRPr="00954E82">
              <w:rPr>
                <w:rFonts w:eastAsia="Calibri"/>
                <w:spacing w:val="1"/>
                <w:sz w:val="24"/>
                <w:szCs w:val="24"/>
                <w:lang w:eastAsia="en-US"/>
              </w:rPr>
              <w:t xml:space="preserve"> </w:t>
            </w:r>
            <w:r w:rsidRPr="00954E82">
              <w:rPr>
                <w:rFonts w:eastAsia="Calibri"/>
                <w:spacing w:val="-1"/>
                <w:sz w:val="24"/>
                <w:szCs w:val="24"/>
                <w:lang w:eastAsia="en-US"/>
              </w:rPr>
              <w:t>источников</w:t>
            </w:r>
            <w:r w:rsidRPr="00954E82">
              <w:rPr>
                <w:rFonts w:eastAsia="Calibri"/>
                <w:spacing w:val="37"/>
                <w:sz w:val="24"/>
                <w:szCs w:val="24"/>
                <w:lang w:eastAsia="en-US"/>
              </w:rPr>
              <w:t xml:space="preserve"> </w:t>
            </w:r>
            <w:r w:rsidRPr="00954E82">
              <w:rPr>
                <w:rFonts w:eastAsia="Calibri"/>
                <w:spacing w:val="-1"/>
                <w:sz w:val="24"/>
                <w:szCs w:val="24"/>
                <w:lang w:eastAsia="en-US"/>
              </w:rPr>
              <w:t>тепловой</w:t>
            </w:r>
            <w:r w:rsidRPr="00954E82">
              <w:rPr>
                <w:rFonts w:eastAsia="Calibri"/>
                <w:sz w:val="24"/>
                <w:szCs w:val="24"/>
                <w:lang w:eastAsia="en-US"/>
              </w:rPr>
              <w:t xml:space="preserve"> </w:t>
            </w:r>
            <w:r w:rsidRPr="00954E82">
              <w:rPr>
                <w:rFonts w:eastAsia="Calibri"/>
                <w:spacing w:val="-1"/>
                <w:sz w:val="24"/>
                <w:szCs w:val="24"/>
                <w:lang w:eastAsia="en-US"/>
              </w:rPr>
              <w:t>энергии,</w:t>
            </w:r>
            <w:r w:rsidRPr="00954E82">
              <w:rPr>
                <w:rFonts w:eastAsia="Calibri"/>
                <w:sz w:val="24"/>
                <w:szCs w:val="24"/>
                <w:lang w:eastAsia="en-US"/>
              </w:rPr>
              <w:t xml:space="preserve"> </w:t>
            </w:r>
            <w:r w:rsidRPr="00954E82">
              <w:rPr>
                <w:rFonts w:eastAsia="Calibri"/>
                <w:spacing w:val="-1"/>
                <w:sz w:val="24"/>
                <w:szCs w:val="24"/>
                <w:lang w:eastAsia="en-US"/>
              </w:rPr>
              <w:t>функционирующих</w:t>
            </w:r>
            <w:r w:rsidRPr="00954E82">
              <w:rPr>
                <w:rFonts w:eastAsia="Calibri"/>
                <w:spacing w:val="-2"/>
                <w:sz w:val="24"/>
                <w:szCs w:val="24"/>
                <w:lang w:eastAsia="en-US"/>
              </w:rPr>
              <w:t xml:space="preserve"> </w:t>
            </w:r>
            <w:r w:rsidRPr="00954E82">
              <w:rPr>
                <w:rFonts w:eastAsia="Calibri"/>
                <w:sz w:val="24"/>
                <w:szCs w:val="24"/>
                <w:lang w:eastAsia="en-US"/>
              </w:rPr>
              <w:t>в</w:t>
            </w:r>
            <w:r w:rsidRPr="00954E82">
              <w:rPr>
                <w:rFonts w:eastAsia="Calibri"/>
                <w:spacing w:val="43"/>
                <w:sz w:val="24"/>
                <w:szCs w:val="24"/>
                <w:lang w:eastAsia="en-US"/>
              </w:rPr>
              <w:t xml:space="preserve"> </w:t>
            </w:r>
            <w:r w:rsidRPr="00954E82">
              <w:rPr>
                <w:rFonts w:eastAsia="Calibri"/>
                <w:spacing w:val="-1"/>
                <w:sz w:val="24"/>
                <w:szCs w:val="24"/>
                <w:lang w:eastAsia="en-US"/>
              </w:rPr>
              <w:t>режиме</w:t>
            </w:r>
            <w:r w:rsidRPr="00954E82">
              <w:rPr>
                <w:rFonts w:eastAsia="Calibri"/>
                <w:sz w:val="24"/>
                <w:szCs w:val="24"/>
                <w:lang w:eastAsia="en-US"/>
              </w:rPr>
              <w:t xml:space="preserve"> </w:t>
            </w:r>
            <w:r w:rsidRPr="00954E82">
              <w:rPr>
                <w:rFonts w:eastAsia="Calibri"/>
                <w:spacing w:val="-1"/>
                <w:sz w:val="24"/>
                <w:szCs w:val="24"/>
                <w:lang w:eastAsia="en-US"/>
              </w:rPr>
              <w:t>комбинированной</w:t>
            </w:r>
            <w:r w:rsidRPr="00954E82">
              <w:rPr>
                <w:rFonts w:eastAsia="Calibri"/>
                <w:sz w:val="24"/>
                <w:szCs w:val="24"/>
                <w:lang w:eastAsia="en-US"/>
              </w:rPr>
              <w:t xml:space="preserve"> </w:t>
            </w:r>
            <w:r w:rsidRPr="00954E82">
              <w:rPr>
                <w:rFonts w:eastAsia="Calibri"/>
                <w:spacing w:val="-1"/>
                <w:sz w:val="24"/>
                <w:szCs w:val="24"/>
                <w:lang w:eastAsia="en-US"/>
              </w:rPr>
              <w:t>выработки</w:t>
            </w:r>
            <w:r w:rsidRPr="00954E82">
              <w:rPr>
                <w:rFonts w:eastAsia="Calibri"/>
                <w:spacing w:val="45"/>
                <w:sz w:val="24"/>
                <w:szCs w:val="24"/>
                <w:lang w:eastAsia="en-US"/>
              </w:rPr>
              <w:t xml:space="preserve"> </w:t>
            </w:r>
            <w:r w:rsidRPr="00954E82">
              <w:rPr>
                <w:rFonts w:eastAsia="Calibri"/>
                <w:spacing w:val="-1"/>
                <w:sz w:val="24"/>
                <w:szCs w:val="24"/>
                <w:lang w:eastAsia="en-US"/>
              </w:rPr>
              <w:t>электрической</w:t>
            </w:r>
            <w:r w:rsidRPr="00954E82">
              <w:rPr>
                <w:rFonts w:eastAsia="Calibri"/>
                <w:sz w:val="24"/>
                <w:szCs w:val="24"/>
                <w:lang w:eastAsia="en-US"/>
              </w:rPr>
              <w:t xml:space="preserve"> и </w:t>
            </w:r>
            <w:r w:rsidRPr="00954E82">
              <w:rPr>
                <w:rFonts w:eastAsia="Calibri"/>
                <w:spacing w:val="-1"/>
                <w:sz w:val="24"/>
                <w:szCs w:val="24"/>
                <w:lang w:eastAsia="en-US"/>
              </w:rPr>
              <w:t>тепловой</w:t>
            </w:r>
            <w:r w:rsidRPr="00954E82">
              <w:rPr>
                <w:rFonts w:eastAsia="Calibri"/>
                <w:sz w:val="24"/>
                <w:szCs w:val="24"/>
                <w:lang w:eastAsia="en-US"/>
              </w:rPr>
              <w:t xml:space="preserve"> </w:t>
            </w:r>
            <w:r w:rsidRPr="00954E82">
              <w:rPr>
                <w:rFonts w:eastAsia="Calibri"/>
                <w:spacing w:val="-1"/>
                <w:sz w:val="24"/>
                <w:szCs w:val="24"/>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08BAB2AE" w14:textId="77777777" w:rsidR="00302C85" w:rsidRPr="00954E82" w:rsidRDefault="00302C85" w:rsidP="0024775E">
            <w:pPr>
              <w:jc w:val="center"/>
              <w:rPr>
                <w:sz w:val="24"/>
                <w:szCs w:val="24"/>
                <w:lang w:eastAsia="en-US"/>
              </w:rPr>
            </w:pPr>
            <w:r w:rsidRPr="00954E82">
              <w:rPr>
                <w:rFonts w:eastAsia="Calibri"/>
                <w:sz w:val="24"/>
                <w:szCs w:val="24"/>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D65799A" w14:textId="77777777" w:rsidR="00302C85" w:rsidRPr="00954E82" w:rsidRDefault="00302C85" w:rsidP="0024775E">
            <w:pPr>
              <w:jc w:val="center"/>
              <w:rPr>
                <w:sz w:val="24"/>
                <w:szCs w:val="24"/>
                <w:lang w:eastAsia="en-US"/>
              </w:rPr>
            </w:pPr>
            <w:r w:rsidRPr="00954E82">
              <w:rPr>
                <w:rFonts w:eastAsia="Calibri"/>
                <w:sz w:val="24"/>
                <w:szCs w:val="24"/>
                <w:lang w:eastAsia="en-US"/>
              </w:rPr>
              <w:t>76,74</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8F6F238" w14:textId="77777777" w:rsidR="00302C85" w:rsidRPr="00954E82" w:rsidRDefault="00302C85" w:rsidP="0024775E">
            <w:pPr>
              <w:jc w:val="center"/>
              <w:rPr>
                <w:sz w:val="24"/>
                <w:szCs w:val="24"/>
                <w:lang w:eastAsia="en-US"/>
              </w:rPr>
            </w:pPr>
            <w:r w:rsidRPr="00954E82">
              <w:rPr>
                <w:rFonts w:eastAsia="Calibri"/>
                <w:sz w:val="24"/>
                <w:szCs w:val="24"/>
                <w:lang w:eastAsia="en-US"/>
              </w:rPr>
              <w:t>-</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4B7301F" w14:textId="77777777" w:rsidR="00302C85" w:rsidRPr="00954E82" w:rsidRDefault="00302C85" w:rsidP="0024775E">
            <w:pPr>
              <w:jc w:val="center"/>
              <w:rPr>
                <w:sz w:val="24"/>
                <w:szCs w:val="24"/>
                <w:lang w:eastAsia="en-US"/>
              </w:rPr>
            </w:pPr>
            <w:r w:rsidRPr="00954E82">
              <w:rPr>
                <w:rFonts w:eastAsia="Calibri"/>
                <w:sz w:val="24"/>
                <w:szCs w:val="24"/>
                <w:lang w:eastAsia="en-US"/>
              </w:rPr>
              <w:t>-</w:t>
            </w:r>
          </w:p>
        </w:tc>
      </w:tr>
      <w:tr w:rsidR="00302C85" w:rsidRPr="00954E82" w14:paraId="1EF0D88E"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4186A530" w14:textId="77777777" w:rsidR="00302C85" w:rsidRPr="00954E82" w:rsidRDefault="00302C85" w:rsidP="0024775E">
            <w:pPr>
              <w:jc w:val="center"/>
              <w:rPr>
                <w:sz w:val="24"/>
                <w:szCs w:val="24"/>
                <w:lang w:eastAsia="en-US"/>
              </w:rPr>
            </w:pPr>
            <w:r w:rsidRPr="00954E82">
              <w:rPr>
                <w:rFonts w:eastAsia="Calibri"/>
                <w:sz w:val="24"/>
                <w:szCs w:val="24"/>
                <w:lang w:eastAsia="en-US"/>
              </w:rPr>
              <w:t>10</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57BF202" w14:textId="77777777" w:rsidR="00302C85" w:rsidRPr="00954E82" w:rsidRDefault="00302C85" w:rsidP="0024775E">
            <w:pPr>
              <w:rPr>
                <w:sz w:val="24"/>
                <w:szCs w:val="24"/>
                <w:lang w:eastAsia="en-US"/>
              </w:rPr>
            </w:pPr>
            <w:r w:rsidRPr="00954E82">
              <w:rPr>
                <w:rFonts w:eastAsia="Calibri"/>
                <w:spacing w:val="-1"/>
                <w:sz w:val="24"/>
                <w:szCs w:val="24"/>
                <w:lang w:eastAsia="en-US"/>
              </w:rPr>
              <w:t>доля</w:t>
            </w:r>
            <w:r w:rsidRPr="00954E82">
              <w:rPr>
                <w:rFonts w:eastAsia="Calibri"/>
                <w:spacing w:val="1"/>
                <w:sz w:val="24"/>
                <w:szCs w:val="24"/>
                <w:lang w:eastAsia="en-US"/>
              </w:rPr>
              <w:t xml:space="preserve"> </w:t>
            </w:r>
            <w:r w:rsidRPr="00954E82">
              <w:rPr>
                <w:rFonts w:eastAsia="Calibri"/>
                <w:spacing w:val="-1"/>
                <w:sz w:val="24"/>
                <w:szCs w:val="24"/>
                <w:lang w:eastAsia="en-US"/>
              </w:rPr>
              <w:t xml:space="preserve">отпуска </w:t>
            </w:r>
            <w:r w:rsidRPr="00954E82">
              <w:rPr>
                <w:rFonts w:eastAsia="Calibri"/>
                <w:sz w:val="24"/>
                <w:szCs w:val="24"/>
                <w:lang w:eastAsia="en-US"/>
              </w:rPr>
              <w:t xml:space="preserve">тепловой </w:t>
            </w:r>
            <w:r w:rsidRPr="00954E82">
              <w:rPr>
                <w:rFonts w:eastAsia="Calibri"/>
                <w:spacing w:val="-1"/>
                <w:sz w:val="24"/>
                <w:szCs w:val="24"/>
                <w:lang w:eastAsia="en-US"/>
              </w:rPr>
              <w:t>энергии,</w:t>
            </w:r>
            <w:r w:rsidRPr="00954E82">
              <w:rPr>
                <w:rFonts w:eastAsia="Calibri"/>
                <w:spacing w:val="30"/>
                <w:sz w:val="24"/>
                <w:szCs w:val="24"/>
                <w:lang w:eastAsia="en-US"/>
              </w:rPr>
              <w:t xml:space="preserve"> </w:t>
            </w:r>
            <w:r w:rsidRPr="00954E82">
              <w:rPr>
                <w:rFonts w:eastAsia="Calibri"/>
                <w:spacing w:val="-1"/>
                <w:sz w:val="24"/>
                <w:szCs w:val="24"/>
                <w:lang w:eastAsia="en-US"/>
              </w:rPr>
              <w:t>осуществляемого</w:t>
            </w:r>
            <w:r w:rsidRPr="00954E82">
              <w:rPr>
                <w:rFonts w:eastAsia="Calibri"/>
                <w:spacing w:val="1"/>
                <w:sz w:val="24"/>
                <w:szCs w:val="24"/>
                <w:lang w:eastAsia="en-US"/>
              </w:rPr>
              <w:t xml:space="preserve"> </w:t>
            </w:r>
            <w:r w:rsidRPr="00954E82">
              <w:rPr>
                <w:rFonts w:eastAsia="Calibri"/>
                <w:spacing w:val="-1"/>
                <w:sz w:val="24"/>
                <w:szCs w:val="24"/>
                <w:lang w:eastAsia="en-US"/>
              </w:rPr>
              <w:t xml:space="preserve">потребителям </w:t>
            </w:r>
            <w:r w:rsidRPr="00954E82">
              <w:rPr>
                <w:rFonts w:eastAsia="Calibri"/>
                <w:sz w:val="24"/>
                <w:szCs w:val="24"/>
                <w:lang w:eastAsia="en-US"/>
              </w:rPr>
              <w:t>по</w:t>
            </w:r>
            <w:r w:rsidRPr="00954E82">
              <w:rPr>
                <w:rFonts w:eastAsia="Calibri"/>
                <w:spacing w:val="37"/>
                <w:sz w:val="24"/>
                <w:szCs w:val="24"/>
                <w:lang w:eastAsia="en-US"/>
              </w:rPr>
              <w:t xml:space="preserve"> </w:t>
            </w:r>
            <w:r w:rsidRPr="00954E82">
              <w:rPr>
                <w:rFonts w:eastAsia="Calibri"/>
                <w:sz w:val="24"/>
                <w:szCs w:val="24"/>
                <w:lang w:eastAsia="en-US"/>
              </w:rPr>
              <w:t>приборам</w:t>
            </w:r>
            <w:r w:rsidRPr="00954E82">
              <w:rPr>
                <w:rFonts w:eastAsia="Calibri"/>
                <w:spacing w:val="-1"/>
                <w:sz w:val="24"/>
                <w:szCs w:val="24"/>
                <w:lang w:eastAsia="en-US"/>
              </w:rPr>
              <w:t xml:space="preserve"> учета,</w:t>
            </w:r>
            <w:r w:rsidRPr="00954E82">
              <w:rPr>
                <w:rFonts w:eastAsia="Calibri"/>
                <w:sz w:val="24"/>
                <w:szCs w:val="24"/>
                <w:lang w:eastAsia="en-US"/>
              </w:rPr>
              <w:t xml:space="preserve"> в</w:t>
            </w:r>
            <w:r w:rsidRPr="00954E82">
              <w:rPr>
                <w:rFonts w:eastAsia="Calibri"/>
                <w:spacing w:val="-1"/>
                <w:sz w:val="24"/>
                <w:szCs w:val="24"/>
                <w:lang w:eastAsia="en-US"/>
              </w:rPr>
              <w:t xml:space="preserve"> </w:t>
            </w:r>
            <w:r w:rsidRPr="00954E82">
              <w:rPr>
                <w:rFonts w:eastAsia="Calibri"/>
                <w:sz w:val="24"/>
                <w:szCs w:val="24"/>
                <w:lang w:eastAsia="en-US"/>
              </w:rPr>
              <w:t>общем</w:t>
            </w:r>
            <w:r w:rsidRPr="00954E82">
              <w:rPr>
                <w:rFonts w:eastAsia="Calibri"/>
                <w:spacing w:val="-1"/>
                <w:sz w:val="24"/>
                <w:szCs w:val="24"/>
                <w:lang w:eastAsia="en-US"/>
              </w:rPr>
              <w:t xml:space="preserve"> </w:t>
            </w:r>
            <w:r w:rsidRPr="00954E82">
              <w:rPr>
                <w:rFonts w:eastAsia="Calibri"/>
                <w:sz w:val="24"/>
                <w:szCs w:val="24"/>
                <w:lang w:eastAsia="en-US"/>
              </w:rPr>
              <w:t>объеме</w:t>
            </w:r>
            <w:r w:rsidRPr="00954E82">
              <w:rPr>
                <w:rFonts w:eastAsia="Calibri"/>
                <w:spacing w:val="21"/>
                <w:sz w:val="24"/>
                <w:szCs w:val="24"/>
                <w:lang w:eastAsia="en-US"/>
              </w:rPr>
              <w:t xml:space="preserve"> </w:t>
            </w:r>
            <w:r w:rsidRPr="00954E82">
              <w:rPr>
                <w:rFonts w:eastAsia="Calibri"/>
                <w:spacing w:val="-1"/>
                <w:sz w:val="24"/>
                <w:szCs w:val="24"/>
                <w:lang w:eastAsia="en-US"/>
              </w:rPr>
              <w:t>отпущенной</w:t>
            </w:r>
            <w:r w:rsidRPr="00954E82">
              <w:rPr>
                <w:rFonts w:eastAsia="Calibri"/>
                <w:sz w:val="24"/>
                <w:szCs w:val="24"/>
                <w:lang w:eastAsia="en-US"/>
              </w:rPr>
              <w:t xml:space="preserve"> </w:t>
            </w:r>
            <w:r w:rsidRPr="00954E82">
              <w:rPr>
                <w:rFonts w:eastAsia="Calibri"/>
                <w:spacing w:val="-1"/>
                <w:sz w:val="24"/>
                <w:szCs w:val="24"/>
                <w:lang w:eastAsia="en-US"/>
              </w:rPr>
              <w:t>тепловой</w:t>
            </w:r>
            <w:r w:rsidRPr="00954E82">
              <w:rPr>
                <w:rFonts w:eastAsia="Calibri"/>
                <w:sz w:val="24"/>
                <w:szCs w:val="24"/>
                <w:lang w:eastAsia="en-US"/>
              </w:rPr>
              <w:t xml:space="preserve"> </w:t>
            </w:r>
            <w:r w:rsidRPr="00954E82">
              <w:rPr>
                <w:rFonts w:eastAsia="Calibri"/>
                <w:spacing w:val="-1"/>
                <w:sz w:val="24"/>
                <w:szCs w:val="24"/>
                <w:lang w:eastAsia="en-US"/>
              </w:rPr>
              <w:t>энергии</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00332E" w14:textId="77777777" w:rsidR="00302C85" w:rsidRPr="00954E82" w:rsidRDefault="00302C85" w:rsidP="0024775E">
            <w:pPr>
              <w:jc w:val="center"/>
              <w:rPr>
                <w:sz w:val="24"/>
                <w:szCs w:val="24"/>
                <w:lang w:eastAsia="en-US"/>
              </w:rPr>
            </w:pPr>
            <w:r w:rsidRPr="00954E82">
              <w:rPr>
                <w:rFonts w:eastAsia="Calibri"/>
                <w:sz w:val="24"/>
                <w:szCs w:val="24"/>
                <w:lang w:eastAsia="en-US"/>
              </w:rPr>
              <w:t>%</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5B8609A" w14:textId="77777777" w:rsidR="00302C85" w:rsidRPr="00954E82" w:rsidRDefault="00302C85" w:rsidP="0024775E">
            <w:pPr>
              <w:jc w:val="center"/>
              <w:rPr>
                <w:sz w:val="24"/>
                <w:szCs w:val="24"/>
                <w:lang w:eastAsia="en-US"/>
              </w:rPr>
            </w:pPr>
            <w:r w:rsidRPr="00954E82">
              <w:rPr>
                <w:rFonts w:eastAsia="Calibri"/>
                <w:sz w:val="24"/>
                <w:szCs w:val="24"/>
                <w:lang w:eastAsia="en-US"/>
              </w:rPr>
              <w:t>100</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D5EB536" w14:textId="77777777" w:rsidR="00302C85" w:rsidRPr="00954E82" w:rsidRDefault="00302C85" w:rsidP="0024775E">
            <w:pPr>
              <w:jc w:val="center"/>
              <w:rPr>
                <w:sz w:val="24"/>
                <w:szCs w:val="24"/>
                <w:lang w:eastAsia="en-US"/>
              </w:rPr>
            </w:pPr>
            <w:r w:rsidRPr="00954E82">
              <w:rPr>
                <w:rFonts w:eastAsia="Calibri"/>
                <w:sz w:val="24"/>
                <w:szCs w:val="24"/>
                <w:lang w:eastAsia="en-US"/>
              </w:rPr>
              <w:t>100</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55A941D" w14:textId="77777777" w:rsidR="00302C85" w:rsidRPr="00954E82" w:rsidRDefault="00302C85" w:rsidP="0024775E">
            <w:pPr>
              <w:jc w:val="center"/>
              <w:rPr>
                <w:sz w:val="24"/>
                <w:szCs w:val="24"/>
                <w:lang w:eastAsia="en-US"/>
              </w:rPr>
            </w:pPr>
            <w:r w:rsidRPr="00954E82">
              <w:rPr>
                <w:rFonts w:eastAsia="Calibri"/>
                <w:sz w:val="24"/>
                <w:szCs w:val="24"/>
                <w:lang w:eastAsia="en-US"/>
              </w:rPr>
              <w:t>100</w:t>
            </w:r>
          </w:p>
        </w:tc>
      </w:tr>
      <w:tr w:rsidR="00302C85" w:rsidRPr="00954E82" w14:paraId="1D5D2BE3" w14:textId="77777777" w:rsidTr="00C5660B">
        <w:trPr>
          <w:trHeight w:val="20"/>
          <w:jc w:val="center"/>
        </w:trPr>
        <w:tc>
          <w:tcPr>
            <w:tcW w:w="255"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18B08605" w14:textId="77777777" w:rsidR="00302C85" w:rsidRPr="00954E82" w:rsidRDefault="00302C85" w:rsidP="0024775E">
            <w:pPr>
              <w:jc w:val="center"/>
              <w:rPr>
                <w:sz w:val="24"/>
                <w:szCs w:val="24"/>
                <w:lang w:eastAsia="en-US"/>
              </w:rPr>
            </w:pPr>
            <w:r w:rsidRPr="00954E82">
              <w:rPr>
                <w:rFonts w:eastAsia="Calibri"/>
                <w:sz w:val="24"/>
                <w:szCs w:val="24"/>
                <w:lang w:eastAsia="en-US"/>
              </w:rPr>
              <w:t>11</w:t>
            </w:r>
          </w:p>
        </w:tc>
        <w:tc>
          <w:tcPr>
            <w:tcW w:w="3069"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47123DC4" w14:textId="77777777" w:rsidR="00302C85" w:rsidRPr="00954E82" w:rsidRDefault="00302C85" w:rsidP="0024775E">
            <w:pPr>
              <w:rPr>
                <w:sz w:val="24"/>
                <w:szCs w:val="24"/>
                <w:lang w:eastAsia="en-US"/>
              </w:rPr>
            </w:pPr>
            <w:r w:rsidRPr="00954E82">
              <w:rPr>
                <w:rFonts w:eastAsia="Calibri"/>
                <w:spacing w:val="-1"/>
                <w:sz w:val="24"/>
                <w:szCs w:val="24"/>
                <w:lang w:eastAsia="en-US"/>
              </w:rPr>
              <w:t>средневзвешенный</w:t>
            </w:r>
            <w:r w:rsidRPr="00954E82">
              <w:rPr>
                <w:rFonts w:eastAsia="Calibri"/>
                <w:sz w:val="24"/>
                <w:szCs w:val="24"/>
                <w:lang w:eastAsia="en-US"/>
              </w:rPr>
              <w:t xml:space="preserve"> (по</w:t>
            </w:r>
            <w:r w:rsidRPr="00954E82">
              <w:rPr>
                <w:rFonts w:eastAsia="Calibri"/>
                <w:spacing w:val="3"/>
                <w:sz w:val="24"/>
                <w:szCs w:val="24"/>
                <w:lang w:eastAsia="en-US"/>
              </w:rPr>
              <w:t xml:space="preserve"> </w:t>
            </w:r>
            <w:r w:rsidRPr="00954E82">
              <w:rPr>
                <w:rFonts w:eastAsia="Calibri"/>
                <w:spacing w:val="-1"/>
                <w:sz w:val="24"/>
                <w:szCs w:val="24"/>
                <w:lang w:eastAsia="en-US"/>
              </w:rPr>
              <w:t>материальной</w:t>
            </w:r>
            <w:r w:rsidRPr="00954E82">
              <w:rPr>
                <w:rFonts w:eastAsia="Calibri"/>
                <w:spacing w:val="35"/>
                <w:sz w:val="24"/>
                <w:szCs w:val="24"/>
                <w:lang w:eastAsia="en-US"/>
              </w:rPr>
              <w:t xml:space="preserve"> </w:t>
            </w:r>
            <w:r w:rsidRPr="00954E82">
              <w:rPr>
                <w:rFonts w:eastAsia="Calibri"/>
                <w:spacing w:val="-1"/>
                <w:sz w:val="24"/>
                <w:szCs w:val="24"/>
                <w:lang w:eastAsia="en-US"/>
              </w:rPr>
              <w:t>характеристике)</w:t>
            </w:r>
            <w:r w:rsidRPr="00954E82">
              <w:rPr>
                <w:rFonts w:eastAsia="Calibri"/>
                <w:sz w:val="24"/>
                <w:szCs w:val="24"/>
                <w:lang w:eastAsia="en-US"/>
              </w:rPr>
              <w:t xml:space="preserve"> срок</w:t>
            </w:r>
            <w:r w:rsidRPr="00954E82">
              <w:rPr>
                <w:rFonts w:eastAsia="Calibri"/>
                <w:spacing w:val="-1"/>
                <w:sz w:val="24"/>
                <w:szCs w:val="24"/>
                <w:lang w:eastAsia="en-US"/>
              </w:rPr>
              <w:t xml:space="preserve"> эксплуатации</w:t>
            </w:r>
            <w:r w:rsidRPr="00954E82">
              <w:rPr>
                <w:rFonts w:eastAsia="Calibri"/>
                <w:spacing w:val="31"/>
                <w:sz w:val="24"/>
                <w:szCs w:val="24"/>
                <w:lang w:eastAsia="en-US"/>
              </w:rPr>
              <w:t xml:space="preserve"> </w:t>
            </w:r>
            <w:r w:rsidRPr="00954E82">
              <w:rPr>
                <w:rFonts w:eastAsia="Calibri"/>
                <w:spacing w:val="-1"/>
                <w:sz w:val="24"/>
                <w:szCs w:val="24"/>
                <w:lang w:eastAsia="en-US"/>
              </w:rPr>
              <w:t xml:space="preserve">тепловых </w:t>
            </w:r>
            <w:r w:rsidRPr="00954E82">
              <w:rPr>
                <w:rFonts w:eastAsia="Calibri"/>
                <w:sz w:val="24"/>
                <w:szCs w:val="24"/>
                <w:lang w:eastAsia="en-US"/>
              </w:rPr>
              <w:t xml:space="preserve">сетей </w:t>
            </w:r>
            <w:r w:rsidRPr="00954E82">
              <w:rPr>
                <w:rFonts w:eastAsia="Calibri"/>
                <w:spacing w:val="-1"/>
                <w:sz w:val="24"/>
                <w:szCs w:val="24"/>
                <w:lang w:eastAsia="en-US"/>
              </w:rPr>
              <w:t>(для</w:t>
            </w:r>
            <w:r w:rsidRPr="00954E82">
              <w:rPr>
                <w:rFonts w:eastAsia="Calibri"/>
                <w:spacing w:val="1"/>
                <w:sz w:val="24"/>
                <w:szCs w:val="24"/>
                <w:lang w:eastAsia="en-US"/>
              </w:rPr>
              <w:t xml:space="preserve"> </w:t>
            </w:r>
            <w:r w:rsidRPr="00954E82">
              <w:rPr>
                <w:rFonts w:eastAsia="Calibri"/>
                <w:spacing w:val="-1"/>
                <w:sz w:val="24"/>
                <w:szCs w:val="24"/>
                <w:lang w:eastAsia="en-US"/>
              </w:rPr>
              <w:t>каждой</w:t>
            </w:r>
            <w:r w:rsidRPr="00954E82">
              <w:rPr>
                <w:rFonts w:eastAsia="Calibri"/>
                <w:sz w:val="24"/>
                <w:szCs w:val="24"/>
                <w:lang w:eastAsia="en-US"/>
              </w:rPr>
              <w:t xml:space="preserve"> </w:t>
            </w:r>
            <w:r w:rsidRPr="00954E82">
              <w:rPr>
                <w:rFonts w:eastAsia="Calibri"/>
                <w:spacing w:val="-1"/>
                <w:sz w:val="24"/>
                <w:szCs w:val="24"/>
                <w:lang w:eastAsia="en-US"/>
              </w:rPr>
              <w:t>схемы</w:t>
            </w:r>
            <w:r w:rsidRPr="00954E82">
              <w:rPr>
                <w:rFonts w:eastAsia="Calibri"/>
                <w:spacing w:val="27"/>
                <w:sz w:val="24"/>
                <w:szCs w:val="24"/>
                <w:lang w:eastAsia="en-US"/>
              </w:rPr>
              <w:t xml:space="preserve"> </w:t>
            </w:r>
            <w:r w:rsidRPr="00954E82">
              <w:rPr>
                <w:rFonts w:eastAsia="Calibri"/>
                <w:spacing w:val="-1"/>
                <w:sz w:val="24"/>
                <w:szCs w:val="24"/>
                <w:lang w:eastAsia="en-US"/>
              </w:rPr>
              <w:t>теплоснабжения)</w:t>
            </w:r>
          </w:p>
        </w:tc>
        <w:tc>
          <w:tcPr>
            <w:tcW w:w="347"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21D85AC7" w14:textId="77777777" w:rsidR="00302C85" w:rsidRPr="00954E82" w:rsidRDefault="00302C85" w:rsidP="0024775E">
            <w:pPr>
              <w:jc w:val="center"/>
              <w:rPr>
                <w:sz w:val="24"/>
                <w:szCs w:val="24"/>
                <w:lang w:eastAsia="en-US"/>
              </w:rPr>
            </w:pPr>
            <w:r w:rsidRPr="00954E82">
              <w:rPr>
                <w:rFonts w:eastAsia="Calibri"/>
                <w:sz w:val="24"/>
                <w:szCs w:val="24"/>
                <w:lang w:eastAsia="en-US"/>
              </w:rPr>
              <w:t>лет</w:t>
            </w:r>
          </w:p>
        </w:tc>
        <w:tc>
          <w:tcPr>
            <w:tcW w:w="38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041F3E37" w14:textId="77777777" w:rsidR="00302C85" w:rsidRPr="00954E82" w:rsidRDefault="00302C85" w:rsidP="0024775E">
            <w:pPr>
              <w:jc w:val="center"/>
              <w:rPr>
                <w:sz w:val="24"/>
                <w:szCs w:val="24"/>
                <w:lang w:eastAsia="en-US"/>
              </w:rPr>
            </w:pPr>
            <w:r w:rsidRPr="00954E82">
              <w:rPr>
                <w:rFonts w:eastAsia="Calibri"/>
                <w:sz w:val="24"/>
                <w:szCs w:val="24"/>
                <w:lang w:eastAsia="en-US"/>
              </w:rPr>
              <w:t>26</w:t>
            </w:r>
          </w:p>
        </w:tc>
        <w:tc>
          <w:tcPr>
            <w:tcW w:w="586"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3DA2871E" w14:textId="77777777" w:rsidR="00302C85" w:rsidRPr="00954E82" w:rsidRDefault="00302C85" w:rsidP="0024775E">
            <w:pPr>
              <w:jc w:val="center"/>
              <w:rPr>
                <w:sz w:val="24"/>
                <w:szCs w:val="24"/>
                <w:lang w:eastAsia="en-US"/>
              </w:rPr>
            </w:pPr>
            <w:r w:rsidRPr="00954E82">
              <w:rPr>
                <w:rFonts w:eastAsia="Calibri"/>
                <w:sz w:val="24"/>
                <w:szCs w:val="24"/>
                <w:lang w:eastAsia="en-US"/>
              </w:rPr>
              <w:t>40</w:t>
            </w:r>
          </w:p>
        </w:tc>
        <w:tc>
          <w:tcPr>
            <w:tcW w:w="361" w:type="pct"/>
            <w:tcBorders>
              <w:top w:val="single" w:sz="5" w:space="0" w:color="000000"/>
              <w:left w:val="single" w:sz="5" w:space="0" w:color="000000"/>
              <w:bottom w:val="single" w:sz="4" w:space="0" w:color="auto"/>
              <w:right w:val="single" w:sz="5" w:space="0" w:color="000000"/>
            </w:tcBorders>
            <w:shd w:val="clear" w:color="auto" w:fill="auto"/>
            <w:tcMar>
              <w:left w:w="28" w:type="dxa"/>
              <w:right w:w="28" w:type="dxa"/>
            </w:tcMar>
            <w:vAlign w:val="center"/>
          </w:tcPr>
          <w:p w14:paraId="1F265A26" w14:textId="77777777" w:rsidR="00302C85" w:rsidRPr="00954E82" w:rsidRDefault="00302C85" w:rsidP="0024775E">
            <w:pPr>
              <w:jc w:val="center"/>
              <w:rPr>
                <w:sz w:val="24"/>
                <w:szCs w:val="24"/>
                <w:lang w:eastAsia="en-US"/>
              </w:rPr>
            </w:pPr>
            <w:r w:rsidRPr="00954E82">
              <w:rPr>
                <w:rFonts w:eastAsia="Calibri"/>
                <w:sz w:val="24"/>
                <w:szCs w:val="24"/>
                <w:lang w:eastAsia="en-US"/>
              </w:rPr>
              <w:t>36</w:t>
            </w:r>
          </w:p>
        </w:tc>
      </w:tr>
      <w:tr w:rsidR="00302C85" w:rsidRPr="00954E82" w14:paraId="4A9BF009" w14:textId="77777777" w:rsidTr="00C5660B">
        <w:trPr>
          <w:trHeight w:val="20"/>
          <w:jc w:val="center"/>
        </w:trPr>
        <w:tc>
          <w:tcPr>
            <w:tcW w:w="255"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1A697344" w14:textId="77777777" w:rsidR="00302C85" w:rsidRPr="00954E82" w:rsidRDefault="00302C85" w:rsidP="0024775E">
            <w:pPr>
              <w:jc w:val="center"/>
              <w:rPr>
                <w:rFonts w:eastAsia="Calibri"/>
                <w:sz w:val="24"/>
                <w:szCs w:val="24"/>
                <w:lang w:eastAsia="en-US"/>
              </w:rPr>
            </w:pPr>
            <w:r w:rsidRPr="00954E82">
              <w:rPr>
                <w:rFonts w:eastAsia="Calibri"/>
                <w:sz w:val="24"/>
                <w:szCs w:val="24"/>
                <w:lang w:eastAsia="en-US"/>
              </w:rPr>
              <w:t>12</w:t>
            </w:r>
          </w:p>
        </w:tc>
        <w:tc>
          <w:tcPr>
            <w:tcW w:w="3069"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tcPr>
          <w:p w14:paraId="5A77BC56" w14:textId="1EFDA0EA" w:rsidR="00302C85" w:rsidRPr="00954E82" w:rsidRDefault="00302C85" w:rsidP="0024775E">
            <w:pPr>
              <w:rPr>
                <w:rFonts w:eastAsia="Calibri"/>
                <w:spacing w:val="-1"/>
                <w:sz w:val="24"/>
                <w:szCs w:val="24"/>
                <w:lang w:eastAsia="en-US"/>
              </w:rPr>
            </w:pPr>
            <w:r w:rsidRPr="00954E82">
              <w:rPr>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w:t>
            </w:r>
            <w:r w:rsidR="003F65F7" w:rsidRPr="00954E82">
              <w:rPr>
                <w:sz w:val="24"/>
                <w:szCs w:val="24"/>
              </w:rPr>
              <w:t>муниципального округа</w:t>
            </w:r>
            <w:r w:rsidRPr="00954E82">
              <w:rPr>
                <w:sz w:val="24"/>
                <w:szCs w:val="24"/>
              </w:rPr>
              <w:t xml:space="preserve">, города федерального значения) </w:t>
            </w:r>
          </w:p>
        </w:tc>
        <w:tc>
          <w:tcPr>
            <w:tcW w:w="347"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3E8117C4" w14:textId="77777777" w:rsidR="00302C85" w:rsidRPr="00954E82" w:rsidRDefault="00302C85" w:rsidP="0024775E">
            <w:pPr>
              <w:jc w:val="center"/>
              <w:rPr>
                <w:rFonts w:eastAsia="Calibri"/>
                <w:sz w:val="24"/>
                <w:szCs w:val="24"/>
                <w:lang w:eastAsia="en-US"/>
              </w:rPr>
            </w:pPr>
            <w:r w:rsidRPr="00954E82">
              <w:rPr>
                <w:sz w:val="24"/>
                <w:szCs w:val="24"/>
              </w:rPr>
              <w:t xml:space="preserve">о.е. </w:t>
            </w:r>
          </w:p>
        </w:tc>
        <w:tc>
          <w:tcPr>
            <w:tcW w:w="38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7979A2F3" w14:textId="77777777" w:rsidR="00302C85" w:rsidRPr="00954E82" w:rsidRDefault="00302C85" w:rsidP="0024775E">
            <w:pPr>
              <w:jc w:val="center"/>
              <w:rPr>
                <w:rFonts w:eastAsia="Calibri"/>
                <w:sz w:val="24"/>
                <w:szCs w:val="24"/>
                <w:lang w:eastAsia="en-US"/>
              </w:rPr>
            </w:pPr>
            <w:r w:rsidRPr="00954E82">
              <w:rPr>
                <w:sz w:val="24"/>
                <w:szCs w:val="24"/>
              </w:rPr>
              <w:t xml:space="preserve">100 </w:t>
            </w:r>
          </w:p>
        </w:tc>
        <w:tc>
          <w:tcPr>
            <w:tcW w:w="586"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4A6D41EF" w14:textId="77777777" w:rsidR="00302C85" w:rsidRPr="00954E82" w:rsidRDefault="00302C85" w:rsidP="0024775E">
            <w:pPr>
              <w:jc w:val="center"/>
              <w:rPr>
                <w:rFonts w:eastAsia="Calibri"/>
                <w:sz w:val="24"/>
                <w:szCs w:val="24"/>
                <w:lang w:eastAsia="en-US"/>
              </w:rPr>
            </w:pPr>
            <w:r w:rsidRPr="00954E82">
              <w:rPr>
                <w:sz w:val="24"/>
                <w:szCs w:val="24"/>
              </w:rPr>
              <w:t xml:space="preserve">100 </w:t>
            </w:r>
          </w:p>
        </w:tc>
        <w:tc>
          <w:tcPr>
            <w:tcW w:w="361" w:type="pct"/>
            <w:tcBorders>
              <w:top w:val="single" w:sz="4" w:space="0" w:color="auto"/>
              <w:left w:val="single" w:sz="5" w:space="0" w:color="000000"/>
              <w:bottom w:val="single" w:sz="5" w:space="0" w:color="000000"/>
              <w:right w:val="single" w:sz="5" w:space="0" w:color="000000"/>
            </w:tcBorders>
            <w:shd w:val="clear" w:color="auto" w:fill="auto"/>
            <w:tcMar>
              <w:left w:w="28" w:type="dxa"/>
              <w:right w:w="28" w:type="dxa"/>
            </w:tcMar>
            <w:vAlign w:val="center"/>
          </w:tcPr>
          <w:p w14:paraId="5C8738D3" w14:textId="77777777" w:rsidR="00302C85" w:rsidRPr="00954E82" w:rsidRDefault="00302C85" w:rsidP="0024775E">
            <w:pPr>
              <w:jc w:val="center"/>
              <w:rPr>
                <w:rFonts w:eastAsia="Calibri"/>
                <w:sz w:val="24"/>
                <w:szCs w:val="24"/>
                <w:lang w:eastAsia="en-US"/>
              </w:rPr>
            </w:pPr>
            <w:r w:rsidRPr="00954E82">
              <w:rPr>
                <w:sz w:val="24"/>
                <w:szCs w:val="24"/>
              </w:rPr>
              <w:t xml:space="preserve">100 </w:t>
            </w:r>
          </w:p>
        </w:tc>
      </w:tr>
      <w:tr w:rsidR="00302C85" w:rsidRPr="00954E82" w14:paraId="20871C8E"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B546CFF" w14:textId="77777777" w:rsidR="00302C85" w:rsidRPr="00954E82" w:rsidRDefault="00302C85" w:rsidP="0024775E">
            <w:pPr>
              <w:jc w:val="center"/>
              <w:rPr>
                <w:rFonts w:eastAsia="Calibri"/>
                <w:sz w:val="24"/>
                <w:szCs w:val="24"/>
                <w:lang w:eastAsia="en-US"/>
              </w:rPr>
            </w:pPr>
            <w:r w:rsidRPr="00954E82">
              <w:rPr>
                <w:rFonts w:eastAsia="Calibri"/>
                <w:sz w:val="24"/>
                <w:szCs w:val="24"/>
                <w:lang w:eastAsia="en-US"/>
              </w:rPr>
              <w:t>13</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50E669C6" w14:textId="77777777" w:rsidR="00302C85" w:rsidRPr="00954E82" w:rsidRDefault="00302C85" w:rsidP="0024775E">
            <w:pPr>
              <w:rPr>
                <w:sz w:val="24"/>
                <w:szCs w:val="24"/>
              </w:rPr>
            </w:pPr>
            <w:r w:rsidRPr="00954E82">
              <w:rPr>
                <w:sz w:val="24"/>
                <w:szCs w:val="24"/>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p w14:paraId="3274A36D" w14:textId="091617BB" w:rsidR="00302C85" w:rsidRPr="00954E82" w:rsidRDefault="00302C85" w:rsidP="0024775E">
            <w:pPr>
              <w:rPr>
                <w:rFonts w:eastAsia="Calibri"/>
                <w:spacing w:val="-1"/>
                <w:sz w:val="24"/>
                <w:szCs w:val="24"/>
                <w:lang w:eastAsia="en-US"/>
              </w:rPr>
            </w:pPr>
            <w:r w:rsidRPr="00954E82">
              <w:rPr>
                <w:sz w:val="24"/>
                <w:szCs w:val="24"/>
              </w:rPr>
              <w:t xml:space="preserve">(для </w:t>
            </w:r>
            <w:r w:rsidR="003F65F7" w:rsidRPr="00954E82">
              <w:rPr>
                <w:sz w:val="24"/>
                <w:szCs w:val="24"/>
              </w:rPr>
              <w:t>муниципального округа</w:t>
            </w:r>
            <w:r w:rsidRPr="00954E82">
              <w:rPr>
                <w:sz w:val="24"/>
                <w:szCs w:val="24"/>
              </w:rPr>
              <w:t xml:space="preserve">) </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FAE65EA" w14:textId="77777777" w:rsidR="00302C85" w:rsidRPr="00954E82" w:rsidRDefault="00302C85" w:rsidP="0024775E">
            <w:pPr>
              <w:jc w:val="center"/>
              <w:rPr>
                <w:rFonts w:eastAsia="Calibri"/>
                <w:sz w:val="24"/>
                <w:szCs w:val="24"/>
                <w:lang w:eastAsia="en-US"/>
              </w:rPr>
            </w:pPr>
            <w:r w:rsidRPr="00954E82">
              <w:rPr>
                <w:sz w:val="24"/>
                <w:szCs w:val="24"/>
              </w:rPr>
              <w:t xml:space="preserve">о.е. </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0888944" w14:textId="77777777" w:rsidR="00302C85" w:rsidRPr="00954E82" w:rsidRDefault="00302C85" w:rsidP="0024775E">
            <w:pPr>
              <w:jc w:val="center"/>
              <w:rPr>
                <w:rFonts w:eastAsia="Calibri"/>
                <w:sz w:val="24"/>
                <w:szCs w:val="24"/>
                <w:lang w:eastAsia="en-US"/>
              </w:rPr>
            </w:pPr>
            <w:r w:rsidRPr="00954E82">
              <w:rPr>
                <w:sz w:val="24"/>
                <w:szCs w:val="24"/>
              </w:rPr>
              <w:t xml:space="preserve">100 </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3106C594" w14:textId="77777777" w:rsidR="00302C85" w:rsidRPr="00954E82" w:rsidRDefault="00302C85" w:rsidP="0024775E">
            <w:pPr>
              <w:jc w:val="center"/>
              <w:rPr>
                <w:rFonts w:eastAsia="Calibri"/>
                <w:sz w:val="24"/>
                <w:szCs w:val="24"/>
                <w:lang w:eastAsia="en-US"/>
              </w:rPr>
            </w:pPr>
            <w:r w:rsidRPr="00954E82">
              <w:rPr>
                <w:sz w:val="24"/>
                <w:szCs w:val="24"/>
              </w:rPr>
              <w:t xml:space="preserve">100 </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6BD68A5E" w14:textId="77777777" w:rsidR="00302C85" w:rsidRPr="00954E82" w:rsidRDefault="00302C85" w:rsidP="0024775E">
            <w:pPr>
              <w:jc w:val="center"/>
              <w:rPr>
                <w:rFonts w:eastAsia="Calibri"/>
                <w:sz w:val="24"/>
                <w:szCs w:val="24"/>
                <w:lang w:eastAsia="en-US"/>
              </w:rPr>
            </w:pPr>
            <w:r w:rsidRPr="00954E82">
              <w:rPr>
                <w:sz w:val="24"/>
                <w:szCs w:val="24"/>
              </w:rPr>
              <w:t xml:space="preserve">100 </w:t>
            </w:r>
          </w:p>
        </w:tc>
      </w:tr>
      <w:tr w:rsidR="00302C85" w:rsidRPr="00954E82" w14:paraId="40AF4440" w14:textId="77777777" w:rsidTr="00C5660B">
        <w:trPr>
          <w:trHeight w:val="20"/>
          <w:jc w:val="center"/>
        </w:trPr>
        <w:tc>
          <w:tcPr>
            <w:tcW w:w="255"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A5F3658" w14:textId="77777777" w:rsidR="00302C85" w:rsidRPr="00954E82" w:rsidRDefault="00302C85" w:rsidP="0024775E">
            <w:pPr>
              <w:jc w:val="center"/>
              <w:rPr>
                <w:rFonts w:eastAsia="Calibri"/>
                <w:sz w:val="24"/>
                <w:szCs w:val="24"/>
                <w:lang w:eastAsia="en-US"/>
              </w:rPr>
            </w:pPr>
            <w:r w:rsidRPr="00954E82">
              <w:rPr>
                <w:rFonts w:eastAsia="Calibri"/>
                <w:sz w:val="24"/>
                <w:szCs w:val="24"/>
                <w:lang w:eastAsia="en-US"/>
              </w:rPr>
              <w:t>14</w:t>
            </w:r>
          </w:p>
        </w:tc>
        <w:tc>
          <w:tcPr>
            <w:tcW w:w="3069"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tcPr>
          <w:p w14:paraId="31B4C81A" w14:textId="77777777" w:rsidR="00302C85" w:rsidRPr="00954E82" w:rsidRDefault="00302C85" w:rsidP="0024775E">
            <w:pPr>
              <w:rPr>
                <w:sz w:val="24"/>
                <w:szCs w:val="24"/>
              </w:rPr>
            </w:pPr>
            <w:r w:rsidRPr="00954E82">
              <w:rPr>
                <w:sz w:val="24"/>
                <w:szCs w:val="24"/>
              </w:rPr>
              <w:t xml:space="preserve">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РФ об административных правонарушениях, за нарушение законодательства РФ в сфере теплоснабжения, </w:t>
            </w:r>
          </w:p>
          <w:p w14:paraId="7F6D6A47" w14:textId="77777777" w:rsidR="00302C85" w:rsidRPr="00954E82" w:rsidRDefault="00302C85" w:rsidP="0024775E">
            <w:pPr>
              <w:rPr>
                <w:rFonts w:eastAsia="Calibri"/>
                <w:spacing w:val="-1"/>
                <w:sz w:val="24"/>
                <w:szCs w:val="24"/>
                <w:lang w:eastAsia="en-US"/>
              </w:rPr>
            </w:pPr>
            <w:r w:rsidRPr="00954E82">
              <w:rPr>
                <w:sz w:val="24"/>
                <w:szCs w:val="24"/>
              </w:rPr>
              <w:t xml:space="preserve">антимонопольного законодательства РФ, законодательства РФ о естественных монополиях </w:t>
            </w:r>
          </w:p>
        </w:tc>
        <w:tc>
          <w:tcPr>
            <w:tcW w:w="347"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23932805" w14:textId="77777777" w:rsidR="00302C85" w:rsidRPr="00954E82" w:rsidRDefault="00302C85" w:rsidP="0024775E">
            <w:pPr>
              <w:jc w:val="center"/>
              <w:rPr>
                <w:rFonts w:eastAsia="Calibri"/>
                <w:sz w:val="24"/>
                <w:szCs w:val="24"/>
                <w:lang w:eastAsia="en-US"/>
              </w:rPr>
            </w:pPr>
            <w:r w:rsidRPr="00954E82">
              <w:rPr>
                <w:sz w:val="24"/>
                <w:szCs w:val="24"/>
              </w:rPr>
              <w:t xml:space="preserve">о.е. </w:t>
            </w:r>
          </w:p>
        </w:tc>
        <w:tc>
          <w:tcPr>
            <w:tcW w:w="38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F7315F7" w14:textId="77777777" w:rsidR="00302C85" w:rsidRPr="00954E82" w:rsidRDefault="00302C85" w:rsidP="0024775E">
            <w:pPr>
              <w:jc w:val="center"/>
              <w:rPr>
                <w:rFonts w:eastAsia="Calibri"/>
                <w:sz w:val="24"/>
                <w:szCs w:val="24"/>
                <w:lang w:eastAsia="en-US"/>
              </w:rPr>
            </w:pPr>
            <w:r w:rsidRPr="00954E82">
              <w:rPr>
                <w:sz w:val="24"/>
                <w:szCs w:val="24"/>
              </w:rPr>
              <w:t xml:space="preserve">0 </w:t>
            </w:r>
          </w:p>
        </w:tc>
        <w:tc>
          <w:tcPr>
            <w:tcW w:w="586"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5D1E8FE0" w14:textId="77777777" w:rsidR="00302C85" w:rsidRPr="00954E82" w:rsidRDefault="00302C85" w:rsidP="0024775E">
            <w:pPr>
              <w:jc w:val="center"/>
              <w:rPr>
                <w:rFonts w:eastAsia="Calibri"/>
                <w:sz w:val="24"/>
                <w:szCs w:val="24"/>
                <w:lang w:eastAsia="en-US"/>
              </w:rPr>
            </w:pPr>
            <w:r w:rsidRPr="00954E82">
              <w:rPr>
                <w:sz w:val="24"/>
                <w:szCs w:val="24"/>
              </w:rPr>
              <w:t xml:space="preserve">0 </w:t>
            </w:r>
          </w:p>
        </w:tc>
        <w:tc>
          <w:tcPr>
            <w:tcW w:w="361" w:type="pct"/>
            <w:tcBorders>
              <w:top w:val="single" w:sz="5" w:space="0" w:color="000000"/>
              <w:left w:val="single" w:sz="5" w:space="0" w:color="000000"/>
              <w:bottom w:val="single" w:sz="5" w:space="0" w:color="000000"/>
              <w:right w:val="single" w:sz="5" w:space="0" w:color="000000"/>
            </w:tcBorders>
            <w:shd w:val="clear" w:color="auto" w:fill="auto"/>
            <w:tcMar>
              <w:left w:w="28" w:type="dxa"/>
              <w:right w:w="28" w:type="dxa"/>
            </w:tcMar>
            <w:vAlign w:val="center"/>
          </w:tcPr>
          <w:p w14:paraId="78827AD5" w14:textId="77777777" w:rsidR="00302C85" w:rsidRPr="00954E82" w:rsidRDefault="00302C85" w:rsidP="0024775E">
            <w:pPr>
              <w:jc w:val="center"/>
              <w:rPr>
                <w:rFonts w:eastAsia="Calibri"/>
                <w:sz w:val="24"/>
                <w:szCs w:val="24"/>
                <w:lang w:eastAsia="en-US"/>
              </w:rPr>
            </w:pPr>
            <w:r w:rsidRPr="00954E82">
              <w:rPr>
                <w:sz w:val="24"/>
                <w:szCs w:val="24"/>
              </w:rPr>
              <w:t xml:space="preserve">0 </w:t>
            </w:r>
          </w:p>
        </w:tc>
      </w:tr>
      <w:bookmarkEnd w:id="360"/>
    </w:tbl>
    <w:p w14:paraId="36D42534" w14:textId="77777777" w:rsidR="008E1F02" w:rsidRPr="00954E82" w:rsidRDefault="008E1F02" w:rsidP="0024775E">
      <w:pPr>
        <w:rPr>
          <w:sz w:val="24"/>
          <w:szCs w:val="24"/>
        </w:rPr>
      </w:pPr>
    </w:p>
    <w:p w14:paraId="54C5F3DA" w14:textId="3E157E13" w:rsidR="00E32D65" w:rsidRPr="00954E82" w:rsidRDefault="007E0EA1" w:rsidP="0024775E">
      <w:pPr>
        <w:pStyle w:val="2"/>
        <w:numPr>
          <w:ilvl w:val="0"/>
          <w:numId w:val="0"/>
        </w:numPr>
        <w:tabs>
          <w:tab w:val="left" w:pos="1418"/>
        </w:tabs>
        <w:spacing w:before="0" w:after="0"/>
        <w:jc w:val="center"/>
        <w:rPr>
          <w:sz w:val="24"/>
          <w:szCs w:val="24"/>
        </w:rPr>
      </w:pPr>
      <w:bookmarkStart w:id="361" w:name="_Toc438203503"/>
      <w:bookmarkStart w:id="362" w:name="_Toc185599231"/>
      <w:r w:rsidRPr="00954E82">
        <w:rPr>
          <w:sz w:val="24"/>
          <w:szCs w:val="24"/>
        </w:rPr>
        <w:t>4.</w:t>
      </w:r>
      <w:r w:rsidR="00D51FAC" w:rsidRPr="00954E82">
        <w:rPr>
          <w:sz w:val="24"/>
          <w:szCs w:val="24"/>
        </w:rPr>
        <w:t>2</w:t>
      </w:r>
      <w:r w:rsidR="00244687" w:rsidRPr="00954E82">
        <w:rPr>
          <w:sz w:val="24"/>
          <w:szCs w:val="24"/>
        </w:rPr>
        <w:t>.</w:t>
      </w:r>
      <w:r w:rsidR="00EA13B9" w:rsidRPr="00954E82">
        <w:rPr>
          <w:sz w:val="24"/>
          <w:szCs w:val="24"/>
        </w:rPr>
        <w:t> </w:t>
      </w:r>
      <w:r w:rsidRPr="00954E82">
        <w:rPr>
          <w:sz w:val="24"/>
          <w:szCs w:val="24"/>
        </w:rPr>
        <w:t>Целевые</w:t>
      </w:r>
      <w:r w:rsidR="00367AA4" w:rsidRPr="00954E82">
        <w:rPr>
          <w:sz w:val="24"/>
          <w:szCs w:val="24"/>
        </w:rPr>
        <w:t xml:space="preserve"> показатели</w:t>
      </w:r>
      <w:r w:rsidR="009F64FA" w:rsidRPr="00954E82">
        <w:rPr>
          <w:sz w:val="24"/>
          <w:szCs w:val="24"/>
        </w:rPr>
        <w:t xml:space="preserve"> системы </w:t>
      </w:r>
      <w:r w:rsidR="00367AA4" w:rsidRPr="00954E82">
        <w:rPr>
          <w:sz w:val="24"/>
          <w:szCs w:val="24"/>
        </w:rPr>
        <w:t>водоснабжения</w:t>
      </w:r>
      <w:bookmarkEnd w:id="361"/>
      <w:bookmarkEnd w:id="362"/>
    </w:p>
    <w:p w14:paraId="4928D88C" w14:textId="77777777" w:rsidR="002E2D4E" w:rsidRPr="00954E82" w:rsidRDefault="002E2D4E" w:rsidP="0024775E">
      <w:pPr>
        <w:tabs>
          <w:tab w:val="left" w:pos="1276"/>
        </w:tabs>
        <w:ind w:firstLine="709"/>
        <w:jc w:val="both"/>
        <w:rPr>
          <w:bCs/>
          <w:iCs/>
          <w:sz w:val="24"/>
          <w:szCs w:val="24"/>
        </w:rPr>
      </w:pPr>
    </w:p>
    <w:p w14:paraId="3F085158" w14:textId="7CE37BDA" w:rsidR="00327433" w:rsidRPr="00954E82" w:rsidRDefault="00327433" w:rsidP="0024775E">
      <w:pPr>
        <w:pStyle w:val="93"/>
        <w:shd w:val="clear" w:color="auto" w:fill="FFFFFF" w:themeFill="background1"/>
        <w:spacing w:line="240" w:lineRule="auto"/>
        <w:ind w:left="23" w:right="23" w:firstLine="544"/>
        <w:jc w:val="both"/>
        <w:rPr>
          <w:sz w:val="24"/>
          <w:szCs w:val="24"/>
        </w:rPr>
      </w:pPr>
      <w:r w:rsidRPr="00954E82">
        <w:rPr>
          <w:sz w:val="24"/>
          <w:szCs w:val="24"/>
        </w:rPr>
        <w:t>Целевые показатели реализац</w:t>
      </w:r>
      <w:r w:rsidR="00F36130" w:rsidRPr="00954E82">
        <w:rPr>
          <w:sz w:val="24"/>
          <w:szCs w:val="24"/>
        </w:rPr>
        <w:t>ии Программы приведены в табл</w:t>
      </w:r>
      <w:r w:rsidR="00C41B07" w:rsidRPr="00954E82">
        <w:rPr>
          <w:sz w:val="24"/>
          <w:szCs w:val="24"/>
        </w:rPr>
        <w:t>ице</w:t>
      </w:r>
      <w:r w:rsidR="00F36130" w:rsidRPr="00954E82">
        <w:rPr>
          <w:sz w:val="24"/>
          <w:szCs w:val="24"/>
        </w:rPr>
        <w:t xml:space="preserve"> </w:t>
      </w:r>
      <w:r w:rsidR="00302C85" w:rsidRPr="00954E82">
        <w:rPr>
          <w:sz w:val="24"/>
          <w:szCs w:val="24"/>
        </w:rPr>
        <w:t>ниже</w:t>
      </w:r>
      <w:r w:rsidRPr="00954E82">
        <w:rPr>
          <w:sz w:val="24"/>
          <w:szCs w:val="24"/>
        </w:rPr>
        <w:t>.</w:t>
      </w:r>
    </w:p>
    <w:p w14:paraId="3D2578AE" w14:textId="1373F50E" w:rsidR="00E32D65" w:rsidRPr="00954E82" w:rsidRDefault="00E32D65" w:rsidP="0024775E">
      <w:pPr>
        <w:pStyle w:val="93"/>
        <w:shd w:val="clear" w:color="auto" w:fill="FFFFFF" w:themeFill="background1"/>
        <w:spacing w:line="240" w:lineRule="auto"/>
        <w:ind w:left="23" w:right="23" w:firstLine="544"/>
        <w:jc w:val="both"/>
        <w:rPr>
          <w:sz w:val="24"/>
          <w:szCs w:val="24"/>
        </w:rPr>
      </w:pPr>
      <w:bookmarkStart w:id="363" w:name="_Hlk51692953"/>
      <w:r w:rsidRPr="00954E82">
        <w:rPr>
          <w:sz w:val="24"/>
          <w:szCs w:val="24"/>
        </w:rPr>
        <w:t xml:space="preserve">Результатами реализации мероприятий по развитию систем водоснабжения </w:t>
      </w:r>
      <w:r w:rsidR="00096614" w:rsidRPr="00954E82">
        <w:rPr>
          <w:sz w:val="24"/>
          <w:szCs w:val="24"/>
        </w:rPr>
        <w:t>МО (муниципальный округ) г. Кировск</w:t>
      </w:r>
      <w:r w:rsidR="005253C4" w:rsidRPr="00954E82">
        <w:rPr>
          <w:sz w:val="24"/>
          <w:szCs w:val="24"/>
        </w:rPr>
        <w:t xml:space="preserve"> </w:t>
      </w:r>
      <w:r w:rsidRPr="00954E82">
        <w:rPr>
          <w:sz w:val="24"/>
          <w:szCs w:val="24"/>
        </w:rPr>
        <w:t>являются:</w:t>
      </w:r>
    </w:p>
    <w:p w14:paraId="619391A3" w14:textId="52C1F8A9"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обеспечение бесперебойной подачи качественной воды от источника до потребителя;</w:t>
      </w:r>
    </w:p>
    <w:p w14:paraId="7546FFAA" w14:textId="11E264D2"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улучшение качества жилищно-коммунального обслуживания населения по системе водоснабжения;</w:t>
      </w:r>
    </w:p>
    <w:p w14:paraId="3FCB1AB6" w14:textId="28FA7169"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обеспечение возможности подключения строящихся объектов к системе водоснабжения при гарантированном объеме заявленной мощности;</w:t>
      </w:r>
    </w:p>
    <w:p w14:paraId="6DCC9EFE" w14:textId="4BD6AF36"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экономия водных ресурсов и электроэнергии.</w:t>
      </w:r>
    </w:p>
    <w:p w14:paraId="5DFC5F2C" w14:textId="77777777" w:rsidR="00E32D65" w:rsidRPr="00954E82" w:rsidRDefault="00E32D65" w:rsidP="0024775E">
      <w:pPr>
        <w:rPr>
          <w:bCs/>
          <w:iCs/>
          <w:sz w:val="24"/>
          <w:szCs w:val="24"/>
        </w:rPr>
      </w:pPr>
      <w:r w:rsidRPr="00954E82">
        <w:rPr>
          <w:bCs/>
          <w:iCs/>
          <w:sz w:val="24"/>
          <w:szCs w:val="24"/>
        </w:rPr>
        <w:br w:type="page"/>
      </w:r>
    </w:p>
    <w:p w14:paraId="35DC0037" w14:textId="77777777" w:rsidR="00E32D65" w:rsidRPr="00954E82" w:rsidRDefault="00E32D65" w:rsidP="0024775E">
      <w:pPr>
        <w:ind w:firstLine="720"/>
        <w:jc w:val="right"/>
        <w:rPr>
          <w:bCs/>
          <w:iCs/>
          <w:sz w:val="24"/>
          <w:szCs w:val="24"/>
        </w:rPr>
        <w:sectPr w:rsidR="00E32D65" w:rsidRPr="00954E82" w:rsidSect="00F51F94">
          <w:type w:val="nextColumn"/>
          <w:pgSz w:w="16840" w:h="11907" w:orient="landscape" w:code="9"/>
          <w:pgMar w:top="1134" w:right="851" w:bottom="1134" w:left="1134" w:header="720" w:footer="720" w:gutter="0"/>
          <w:cols w:space="720"/>
          <w:docGrid w:linePitch="272"/>
        </w:sectPr>
      </w:pPr>
    </w:p>
    <w:p w14:paraId="45836CEC" w14:textId="5A34A31C" w:rsidR="00E32D65" w:rsidRPr="00954E82" w:rsidRDefault="00EB5789" w:rsidP="0024775E">
      <w:pPr>
        <w:ind w:right="12"/>
        <w:jc w:val="both"/>
        <w:rPr>
          <w:rFonts w:eastAsiaTheme="minorHAnsi"/>
          <w:b/>
          <w:bCs/>
          <w:sz w:val="24"/>
          <w:szCs w:val="24"/>
          <w:lang w:eastAsia="en-US"/>
        </w:rPr>
      </w:pPr>
      <w:bookmarkStart w:id="364" w:name="_Toc185598839"/>
      <w:bookmarkStart w:id="365" w:name="_Hlk184649916"/>
      <w:r w:rsidRPr="00954E82">
        <w:rPr>
          <w:rFonts w:eastAsiaTheme="minorHAnsi"/>
          <w:b/>
          <w:bCs/>
          <w:sz w:val="24"/>
          <w:szCs w:val="24"/>
          <w:lang w:eastAsia="en-US"/>
        </w:rPr>
        <w:t xml:space="preserve">Таблица </w:t>
      </w:r>
      <w:r w:rsidR="001350CC" w:rsidRPr="00954E82">
        <w:rPr>
          <w:rFonts w:eastAsiaTheme="minorHAnsi"/>
          <w:b/>
          <w:bCs/>
          <w:sz w:val="24"/>
          <w:szCs w:val="24"/>
          <w:lang w:eastAsia="en-US"/>
        </w:rPr>
        <w:fldChar w:fldCharType="begin"/>
      </w:r>
      <w:r w:rsidR="00254B03"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69</w:t>
      </w:r>
      <w:r w:rsidR="001350CC" w:rsidRPr="00954E82">
        <w:rPr>
          <w:rFonts w:eastAsiaTheme="minorHAnsi"/>
          <w:b/>
          <w:bCs/>
          <w:sz w:val="24"/>
          <w:szCs w:val="24"/>
          <w:lang w:eastAsia="en-US"/>
        </w:rPr>
        <w:fldChar w:fldCharType="end"/>
      </w:r>
      <w:r w:rsidR="00916D46" w:rsidRPr="00954E82">
        <w:rPr>
          <w:rFonts w:eastAsiaTheme="minorHAnsi"/>
          <w:b/>
          <w:bCs/>
          <w:sz w:val="24"/>
          <w:szCs w:val="24"/>
          <w:lang w:eastAsia="en-US"/>
        </w:rPr>
        <w:t xml:space="preserve"> - </w:t>
      </w:r>
      <w:r w:rsidR="00E32D65" w:rsidRPr="00954E82">
        <w:rPr>
          <w:rFonts w:eastAsiaTheme="minorHAnsi"/>
          <w:b/>
          <w:bCs/>
          <w:sz w:val="24"/>
          <w:szCs w:val="24"/>
          <w:lang w:eastAsia="en-US"/>
        </w:rPr>
        <w:t xml:space="preserve">Целевые показатели развития системы водоснабжения </w:t>
      </w:r>
      <w:r w:rsidR="00096614" w:rsidRPr="00954E82">
        <w:rPr>
          <w:rFonts w:eastAsiaTheme="minorHAnsi"/>
          <w:b/>
          <w:bCs/>
          <w:sz w:val="24"/>
          <w:szCs w:val="24"/>
          <w:lang w:eastAsia="en-US"/>
        </w:rPr>
        <w:t>МО (муниципальный округ) г. Кировск</w:t>
      </w:r>
      <w:r w:rsidR="005253C4" w:rsidRPr="00954E82">
        <w:rPr>
          <w:rFonts w:eastAsiaTheme="minorHAnsi"/>
          <w:b/>
          <w:bCs/>
          <w:sz w:val="24"/>
          <w:szCs w:val="24"/>
          <w:lang w:eastAsia="en-US"/>
        </w:rPr>
        <w:t xml:space="preserve"> </w:t>
      </w:r>
      <w:r w:rsidR="00E32D65" w:rsidRPr="00954E82">
        <w:rPr>
          <w:rFonts w:eastAsiaTheme="minorHAnsi"/>
          <w:b/>
          <w:bCs/>
          <w:sz w:val="24"/>
          <w:szCs w:val="24"/>
          <w:lang w:eastAsia="en-US"/>
        </w:rPr>
        <w:t xml:space="preserve">на перспективу до </w:t>
      </w:r>
      <w:r w:rsidR="00302C85" w:rsidRPr="00954E82">
        <w:rPr>
          <w:rFonts w:eastAsiaTheme="minorHAnsi"/>
          <w:b/>
          <w:bCs/>
          <w:sz w:val="24"/>
          <w:szCs w:val="24"/>
          <w:lang w:eastAsia="en-US"/>
        </w:rPr>
        <w:t>2042</w:t>
      </w:r>
      <w:r w:rsidR="00E32D65" w:rsidRPr="00954E82">
        <w:rPr>
          <w:rFonts w:eastAsiaTheme="minorHAnsi"/>
          <w:b/>
          <w:bCs/>
          <w:sz w:val="24"/>
          <w:szCs w:val="24"/>
          <w:lang w:eastAsia="en-US"/>
        </w:rPr>
        <w:t xml:space="preserve"> </w:t>
      </w:r>
      <w:r w:rsidR="004C7399" w:rsidRPr="00954E82">
        <w:rPr>
          <w:rFonts w:eastAsiaTheme="minorHAnsi"/>
          <w:b/>
          <w:bCs/>
          <w:sz w:val="24"/>
          <w:szCs w:val="24"/>
          <w:lang w:eastAsia="en-US"/>
        </w:rPr>
        <w:t>года</w:t>
      </w:r>
      <w:bookmarkEnd w:id="364"/>
    </w:p>
    <w:tbl>
      <w:tblPr>
        <w:tblW w:w="5000" w:type="pct"/>
        <w:tblLayout w:type="fixed"/>
        <w:tblCellMar>
          <w:left w:w="28" w:type="dxa"/>
          <w:right w:w="28" w:type="dxa"/>
        </w:tblCellMar>
        <w:tblLook w:val="04A0" w:firstRow="1" w:lastRow="0" w:firstColumn="1" w:lastColumn="0" w:noHBand="0" w:noVBand="1"/>
      </w:tblPr>
      <w:tblGrid>
        <w:gridCol w:w="513"/>
        <w:gridCol w:w="4242"/>
        <w:gridCol w:w="728"/>
        <w:gridCol w:w="797"/>
        <w:gridCol w:w="797"/>
        <w:gridCol w:w="797"/>
        <w:gridCol w:w="797"/>
        <w:gridCol w:w="797"/>
        <w:gridCol w:w="797"/>
        <w:gridCol w:w="797"/>
        <w:gridCol w:w="797"/>
        <w:gridCol w:w="797"/>
        <w:gridCol w:w="797"/>
        <w:gridCol w:w="825"/>
      </w:tblGrid>
      <w:tr w:rsidR="00302C85" w:rsidRPr="00954E82" w14:paraId="15A5E3F9" w14:textId="77777777" w:rsidTr="00302C85">
        <w:trPr>
          <w:trHeight w:val="57"/>
          <w:tblHeader/>
        </w:trPr>
        <w:tc>
          <w:tcPr>
            <w:tcW w:w="1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5BB5A9" w14:textId="77777777" w:rsidR="00302C85" w:rsidRPr="00954E82" w:rsidRDefault="00302C85" w:rsidP="0024775E">
            <w:pPr>
              <w:contextualSpacing/>
              <w:jc w:val="center"/>
              <w:rPr>
                <w:b/>
                <w:color w:val="000000"/>
                <w:sz w:val="24"/>
                <w:szCs w:val="24"/>
              </w:rPr>
            </w:pPr>
            <w:r w:rsidRPr="00954E82">
              <w:rPr>
                <w:b/>
                <w:color w:val="000000"/>
                <w:sz w:val="24"/>
                <w:szCs w:val="24"/>
              </w:rPr>
              <w:t>№ п/п</w:t>
            </w:r>
          </w:p>
        </w:tc>
        <w:tc>
          <w:tcPr>
            <w:tcW w:w="14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54E8C3" w14:textId="77777777" w:rsidR="00302C85" w:rsidRPr="00954E82" w:rsidRDefault="00302C85" w:rsidP="0024775E">
            <w:pPr>
              <w:contextualSpacing/>
              <w:jc w:val="center"/>
              <w:rPr>
                <w:b/>
                <w:color w:val="000000"/>
                <w:sz w:val="24"/>
                <w:szCs w:val="24"/>
              </w:rPr>
            </w:pPr>
            <w:r w:rsidRPr="00954E82">
              <w:rPr>
                <w:b/>
                <w:color w:val="000000"/>
                <w:sz w:val="24"/>
                <w:szCs w:val="24"/>
              </w:rPr>
              <w:t>Наименование показателя</w:t>
            </w:r>
          </w:p>
        </w:tc>
        <w:tc>
          <w:tcPr>
            <w:tcW w:w="2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726EE9" w14:textId="77777777" w:rsidR="00302C85" w:rsidRPr="00954E82" w:rsidRDefault="00302C85" w:rsidP="0024775E">
            <w:pPr>
              <w:contextualSpacing/>
              <w:jc w:val="center"/>
              <w:rPr>
                <w:b/>
                <w:color w:val="000000"/>
                <w:sz w:val="24"/>
                <w:szCs w:val="24"/>
              </w:rPr>
            </w:pPr>
            <w:r w:rsidRPr="00954E82">
              <w:rPr>
                <w:b/>
                <w:color w:val="000000"/>
                <w:sz w:val="24"/>
                <w:szCs w:val="24"/>
              </w:rPr>
              <w:t>Ед. изм.</w:t>
            </w:r>
          </w:p>
        </w:tc>
        <w:tc>
          <w:tcPr>
            <w:tcW w:w="3080" w:type="pct"/>
            <w:gridSpan w:val="11"/>
            <w:tcBorders>
              <w:top w:val="single" w:sz="4" w:space="0" w:color="auto"/>
              <w:left w:val="nil"/>
              <w:bottom w:val="single" w:sz="4" w:space="0" w:color="auto"/>
              <w:right w:val="single" w:sz="4" w:space="0" w:color="auto"/>
            </w:tcBorders>
            <w:shd w:val="clear" w:color="auto" w:fill="auto"/>
            <w:vAlign w:val="center"/>
            <w:hideMark/>
          </w:tcPr>
          <w:p w14:paraId="0215B3F8" w14:textId="77777777" w:rsidR="00302C85" w:rsidRPr="00954E82" w:rsidRDefault="00302C85" w:rsidP="0024775E">
            <w:pPr>
              <w:contextualSpacing/>
              <w:jc w:val="center"/>
              <w:rPr>
                <w:b/>
                <w:color w:val="000000"/>
                <w:sz w:val="24"/>
                <w:szCs w:val="24"/>
              </w:rPr>
            </w:pPr>
            <w:r w:rsidRPr="00954E82">
              <w:rPr>
                <w:b/>
                <w:color w:val="000000"/>
                <w:sz w:val="24"/>
                <w:szCs w:val="24"/>
              </w:rPr>
              <w:t xml:space="preserve">Величина показателя по годам </w:t>
            </w:r>
          </w:p>
        </w:tc>
      </w:tr>
      <w:tr w:rsidR="00302C85" w:rsidRPr="00954E82" w14:paraId="5942B7CA" w14:textId="77777777" w:rsidTr="00302C85">
        <w:trPr>
          <w:trHeight w:val="57"/>
          <w:tblHeader/>
        </w:trPr>
        <w:tc>
          <w:tcPr>
            <w:tcW w:w="180" w:type="pct"/>
            <w:vMerge/>
            <w:tcBorders>
              <w:top w:val="single" w:sz="4" w:space="0" w:color="auto"/>
              <w:left w:val="single" w:sz="4" w:space="0" w:color="auto"/>
              <w:bottom w:val="single" w:sz="4" w:space="0" w:color="auto"/>
              <w:right w:val="single" w:sz="4" w:space="0" w:color="auto"/>
            </w:tcBorders>
            <w:vAlign w:val="center"/>
            <w:hideMark/>
          </w:tcPr>
          <w:p w14:paraId="182787C0" w14:textId="77777777" w:rsidR="00302C85" w:rsidRPr="00954E82" w:rsidRDefault="00302C85" w:rsidP="0024775E">
            <w:pPr>
              <w:contextualSpacing/>
              <w:jc w:val="center"/>
              <w:rPr>
                <w:b/>
                <w:color w:val="000000"/>
                <w:sz w:val="24"/>
                <w:szCs w:val="24"/>
              </w:rPr>
            </w:pPr>
          </w:p>
        </w:tc>
        <w:tc>
          <w:tcPr>
            <w:tcW w:w="1486" w:type="pct"/>
            <w:vMerge/>
            <w:tcBorders>
              <w:top w:val="single" w:sz="4" w:space="0" w:color="auto"/>
              <w:left w:val="single" w:sz="4" w:space="0" w:color="auto"/>
              <w:bottom w:val="single" w:sz="4" w:space="0" w:color="auto"/>
              <w:right w:val="single" w:sz="4" w:space="0" w:color="auto"/>
            </w:tcBorders>
            <w:vAlign w:val="center"/>
            <w:hideMark/>
          </w:tcPr>
          <w:p w14:paraId="3F8F9562" w14:textId="77777777" w:rsidR="00302C85" w:rsidRPr="00954E82" w:rsidRDefault="00302C85" w:rsidP="0024775E">
            <w:pPr>
              <w:contextualSpacing/>
              <w:jc w:val="center"/>
              <w:rPr>
                <w:b/>
                <w:color w:val="000000"/>
                <w:sz w:val="24"/>
                <w:szCs w:val="24"/>
              </w:rPr>
            </w:pPr>
          </w:p>
        </w:tc>
        <w:tc>
          <w:tcPr>
            <w:tcW w:w="255" w:type="pct"/>
            <w:vMerge/>
            <w:tcBorders>
              <w:top w:val="single" w:sz="4" w:space="0" w:color="auto"/>
              <w:left w:val="single" w:sz="4" w:space="0" w:color="auto"/>
              <w:bottom w:val="single" w:sz="4" w:space="0" w:color="auto"/>
              <w:right w:val="single" w:sz="4" w:space="0" w:color="auto"/>
            </w:tcBorders>
            <w:vAlign w:val="center"/>
            <w:hideMark/>
          </w:tcPr>
          <w:p w14:paraId="0262B921" w14:textId="77777777" w:rsidR="00302C85" w:rsidRPr="00954E82" w:rsidRDefault="00302C85" w:rsidP="0024775E">
            <w:pPr>
              <w:contextualSpacing/>
              <w:jc w:val="center"/>
              <w:rPr>
                <w:b/>
                <w:color w:val="000000"/>
                <w:sz w:val="24"/>
                <w:szCs w:val="24"/>
              </w:rPr>
            </w:pPr>
          </w:p>
        </w:tc>
        <w:tc>
          <w:tcPr>
            <w:tcW w:w="279" w:type="pct"/>
            <w:tcBorders>
              <w:top w:val="nil"/>
              <w:left w:val="nil"/>
              <w:bottom w:val="single" w:sz="4" w:space="0" w:color="auto"/>
              <w:right w:val="single" w:sz="4" w:space="0" w:color="auto"/>
            </w:tcBorders>
            <w:shd w:val="clear" w:color="auto" w:fill="auto"/>
            <w:vAlign w:val="center"/>
            <w:hideMark/>
          </w:tcPr>
          <w:p w14:paraId="2064E961" w14:textId="77777777" w:rsidR="00302C85" w:rsidRPr="00954E82" w:rsidRDefault="00302C85" w:rsidP="0024775E">
            <w:pPr>
              <w:contextualSpacing/>
              <w:jc w:val="center"/>
              <w:rPr>
                <w:b/>
                <w:color w:val="000000"/>
                <w:sz w:val="24"/>
                <w:szCs w:val="24"/>
              </w:rPr>
            </w:pPr>
            <w:r w:rsidRPr="00954E82">
              <w:rPr>
                <w:b/>
                <w:color w:val="000000"/>
                <w:sz w:val="24"/>
                <w:szCs w:val="24"/>
              </w:rPr>
              <w:t>2024</w:t>
            </w:r>
          </w:p>
        </w:tc>
        <w:tc>
          <w:tcPr>
            <w:tcW w:w="279" w:type="pct"/>
            <w:tcBorders>
              <w:top w:val="nil"/>
              <w:left w:val="nil"/>
              <w:bottom w:val="single" w:sz="4" w:space="0" w:color="auto"/>
              <w:right w:val="single" w:sz="4" w:space="0" w:color="auto"/>
            </w:tcBorders>
            <w:shd w:val="clear" w:color="auto" w:fill="auto"/>
            <w:vAlign w:val="center"/>
            <w:hideMark/>
          </w:tcPr>
          <w:p w14:paraId="5A59DF2B" w14:textId="77777777" w:rsidR="00302C85" w:rsidRPr="00954E82" w:rsidRDefault="00302C85" w:rsidP="0024775E">
            <w:pPr>
              <w:contextualSpacing/>
              <w:jc w:val="center"/>
              <w:rPr>
                <w:b/>
                <w:color w:val="000000"/>
                <w:sz w:val="24"/>
                <w:szCs w:val="24"/>
              </w:rPr>
            </w:pPr>
            <w:r w:rsidRPr="00954E82">
              <w:rPr>
                <w:b/>
                <w:color w:val="000000"/>
                <w:sz w:val="24"/>
                <w:szCs w:val="24"/>
              </w:rPr>
              <w:t>2025</w:t>
            </w:r>
          </w:p>
        </w:tc>
        <w:tc>
          <w:tcPr>
            <w:tcW w:w="279" w:type="pct"/>
            <w:tcBorders>
              <w:top w:val="nil"/>
              <w:left w:val="nil"/>
              <w:bottom w:val="single" w:sz="4" w:space="0" w:color="auto"/>
              <w:right w:val="single" w:sz="4" w:space="0" w:color="auto"/>
            </w:tcBorders>
            <w:shd w:val="clear" w:color="auto" w:fill="auto"/>
            <w:vAlign w:val="center"/>
            <w:hideMark/>
          </w:tcPr>
          <w:p w14:paraId="44D3568D" w14:textId="77777777" w:rsidR="00302C85" w:rsidRPr="00954E82" w:rsidRDefault="00302C85" w:rsidP="0024775E">
            <w:pPr>
              <w:contextualSpacing/>
              <w:jc w:val="center"/>
              <w:rPr>
                <w:b/>
                <w:color w:val="000000"/>
                <w:sz w:val="24"/>
                <w:szCs w:val="24"/>
              </w:rPr>
            </w:pPr>
            <w:r w:rsidRPr="00954E82">
              <w:rPr>
                <w:b/>
                <w:color w:val="000000"/>
                <w:sz w:val="24"/>
                <w:szCs w:val="24"/>
              </w:rPr>
              <w:t>2026</w:t>
            </w:r>
          </w:p>
        </w:tc>
        <w:tc>
          <w:tcPr>
            <w:tcW w:w="279" w:type="pct"/>
            <w:tcBorders>
              <w:top w:val="nil"/>
              <w:left w:val="nil"/>
              <w:bottom w:val="single" w:sz="4" w:space="0" w:color="auto"/>
              <w:right w:val="single" w:sz="4" w:space="0" w:color="auto"/>
            </w:tcBorders>
            <w:shd w:val="clear" w:color="auto" w:fill="auto"/>
            <w:vAlign w:val="center"/>
            <w:hideMark/>
          </w:tcPr>
          <w:p w14:paraId="7AAC4892" w14:textId="77777777" w:rsidR="00302C85" w:rsidRPr="00954E82" w:rsidRDefault="00302C85" w:rsidP="0024775E">
            <w:pPr>
              <w:contextualSpacing/>
              <w:jc w:val="center"/>
              <w:rPr>
                <w:b/>
                <w:color w:val="000000"/>
                <w:sz w:val="24"/>
                <w:szCs w:val="24"/>
              </w:rPr>
            </w:pPr>
            <w:r w:rsidRPr="00954E82">
              <w:rPr>
                <w:b/>
                <w:color w:val="000000"/>
                <w:sz w:val="24"/>
                <w:szCs w:val="24"/>
              </w:rPr>
              <w:t>2027</w:t>
            </w:r>
          </w:p>
        </w:tc>
        <w:tc>
          <w:tcPr>
            <w:tcW w:w="279" w:type="pct"/>
            <w:tcBorders>
              <w:top w:val="nil"/>
              <w:left w:val="nil"/>
              <w:bottom w:val="single" w:sz="4" w:space="0" w:color="auto"/>
              <w:right w:val="single" w:sz="4" w:space="0" w:color="auto"/>
            </w:tcBorders>
            <w:shd w:val="clear" w:color="auto" w:fill="auto"/>
            <w:vAlign w:val="center"/>
            <w:hideMark/>
          </w:tcPr>
          <w:p w14:paraId="3E68F1B7" w14:textId="77777777" w:rsidR="00302C85" w:rsidRPr="00954E82" w:rsidRDefault="00302C85" w:rsidP="0024775E">
            <w:pPr>
              <w:contextualSpacing/>
              <w:jc w:val="center"/>
              <w:rPr>
                <w:b/>
                <w:color w:val="000000"/>
                <w:sz w:val="24"/>
                <w:szCs w:val="24"/>
              </w:rPr>
            </w:pPr>
            <w:r w:rsidRPr="00954E82">
              <w:rPr>
                <w:b/>
                <w:color w:val="000000"/>
                <w:sz w:val="24"/>
                <w:szCs w:val="24"/>
              </w:rPr>
              <w:t>2028</w:t>
            </w:r>
          </w:p>
        </w:tc>
        <w:tc>
          <w:tcPr>
            <w:tcW w:w="279" w:type="pct"/>
            <w:tcBorders>
              <w:top w:val="nil"/>
              <w:left w:val="nil"/>
              <w:bottom w:val="single" w:sz="4" w:space="0" w:color="auto"/>
              <w:right w:val="single" w:sz="4" w:space="0" w:color="auto"/>
            </w:tcBorders>
            <w:shd w:val="clear" w:color="auto" w:fill="auto"/>
            <w:vAlign w:val="center"/>
            <w:hideMark/>
          </w:tcPr>
          <w:p w14:paraId="5B0DC9E1" w14:textId="77777777" w:rsidR="00302C85" w:rsidRPr="00954E82" w:rsidRDefault="00302C85" w:rsidP="0024775E">
            <w:pPr>
              <w:contextualSpacing/>
              <w:jc w:val="center"/>
              <w:rPr>
                <w:b/>
                <w:color w:val="000000"/>
                <w:sz w:val="24"/>
                <w:szCs w:val="24"/>
              </w:rPr>
            </w:pPr>
            <w:r w:rsidRPr="00954E82">
              <w:rPr>
                <w:b/>
                <w:color w:val="000000"/>
                <w:sz w:val="24"/>
                <w:szCs w:val="24"/>
              </w:rPr>
              <w:t>2029</w:t>
            </w:r>
          </w:p>
        </w:tc>
        <w:tc>
          <w:tcPr>
            <w:tcW w:w="279" w:type="pct"/>
            <w:tcBorders>
              <w:top w:val="nil"/>
              <w:left w:val="nil"/>
              <w:bottom w:val="single" w:sz="4" w:space="0" w:color="auto"/>
              <w:right w:val="single" w:sz="4" w:space="0" w:color="auto"/>
            </w:tcBorders>
            <w:shd w:val="clear" w:color="auto" w:fill="auto"/>
            <w:vAlign w:val="center"/>
            <w:hideMark/>
          </w:tcPr>
          <w:p w14:paraId="3B0692C2" w14:textId="77777777" w:rsidR="00302C85" w:rsidRPr="00954E82" w:rsidRDefault="00302C85" w:rsidP="0024775E">
            <w:pPr>
              <w:contextualSpacing/>
              <w:jc w:val="center"/>
              <w:rPr>
                <w:b/>
                <w:color w:val="000000"/>
                <w:sz w:val="24"/>
                <w:szCs w:val="24"/>
              </w:rPr>
            </w:pPr>
            <w:r w:rsidRPr="00954E82">
              <w:rPr>
                <w:b/>
                <w:color w:val="000000"/>
                <w:sz w:val="24"/>
                <w:szCs w:val="24"/>
              </w:rPr>
              <w:t>2030</w:t>
            </w:r>
          </w:p>
        </w:tc>
        <w:tc>
          <w:tcPr>
            <w:tcW w:w="279" w:type="pct"/>
            <w:tcBorders>
              <w:top w:val="nil"/>
              <w:left w:val="nil"/>
              <w:bottom w:val="single" w:sz="4" w:space="0" w:color="auto"/>
              <w:right w:val="single" w:sz="4" w:space="0" w:color="auto"/>
            </w:tcBorders>
            <w:shd w:val="clear" w:color="auto" w:fill="auto"/>
            <w:vAlign w:val="center"/>
            <w:hideMark/>
          </w:tcPr>
          <w:p w14:paraId="0638E409" w14:textId="77777777" w:rsidR="00302C85" w:rsidRPr="00954E82" w:rsidRDefault="00302C85" w:rsidP="0024775E">
            <w:pPr>
              <w:contextualSpacing/>
              <w:jc w:val="center"/>
              <w:rPr>
                <w:b/>
                <w:color w:val="000000"/>
                <w:sz w:val="24"/>
                <w:szCs w:val="24"/>
              </w:rPr>
            </w:pPr>
            <w:r w:rsidRPr="00954E82">
              <w:rPr>
                <w:b/>
                <w:color w:val="000000"/>
                <w:sz w:val="24"/>
                <w:szCs w:val="24"/>
              </w:rPr>
              <w:t>2031</w:t>
            </w:r>
          </w:p>
        </w:tc>
        <w:tc>
          <w:tcPr>
            <w:tcW w:w="279" w:type="pct"/>
            <w:tcBorders>
              <w:top w:val="nil"/>
              <w:left w:val="nil"/>
              <w:bottom w:val="single" w:sz="4" w:space="0" w:color="auto"/>
              <w:right w:val="single" w:sz="4" w:space="0" w:color="auto"/>
            </w:tcBorders>
            <w:shd w:val="clear" w:color="auto" w:fill="auto"/>
            <w:vAlign w:val="center"/>
            <w:hideMark/>
          </w:tcPr>
          <w:p w14:paraId="4F90F2A7" w14:textId="77777777" w:rsidR="00302C85" w:rsidRPr="00954E82" w:rsidRDefault="00302C85" w:rsidP="0024775E">
            <w:pPr>
              <w:contextualSpacing/>
              <w:jc w:val="center"/>
              <w:rPr>
                <w:b/>
                <w:color w:val="000000"/>
                <w:sz w:val="24"/>
                <w:szCs w:val="24"/>
              </w:rPr>
            </w:pPr>
            <w:r w:rsidRPr="00954E82">
              <w:rPr>
                <w:b/>
                <w:color w:val="000000"/>
                <w:sz w:val="24"/>
                <w:szCs w:val="24"/>
              </w:rPr>
              <w:t>2032</w:t>
            </w:r>
          </w:p>
        </w:tc>
        <w:tc>
          <w:tcPr>
            <w:tcW w:w="279" w:type="pct"/>
            <w:tcBorders>
              <w:top w:val="nil"/>
              <w:left w:val="nil"/>
              <w:bottom w:val="single" w:sz="4" w:space="0" w:color="auto"/>
              <w:right w:val="single" w:sz="4" w:space="0" w:color="auto"/>
            </w:tcBorders>
            <w:shd w:val="clear" w:color="auto" w:fill="auto"/>
            <w:vAlign w:val="center"/>
            <w:hideMark/>
          </w:tcPr>
          <w:p w14:paraId="06B9D227" w14:textId="77777777" w:rsidR="00302C85" w:rsidRPr="00954E82" w:rsidRDefault="00302C85" w:rsidP="0024775E">
            <w:pPr>
              <w:contextualSpacing/>
              <w:jc w:val="center"/>
              <w:rPr>
                <w:b/>
                <w:color w:val="000000"/>
                <w:sz w:val="24"/>
                <w:szCs w:val="24"/>
              </w:rPr>
            </w:pPr>
            <w:r w:rsidRPr="00954E82">
              <w:rPr>
                <w:b/>
                <w:color w:val="000000"/>
                <w:sz w:val="24"/>
                <w:szCs w:val="24"/>
              </w:rPr>
              <w:t>2033</w:t>
            </w:r>
          </w:p>
        </w:tc>
        <w:tc>
          <w:tcPr>
            <w:tcW w:w="289" w:type="pct"/>
            <w:tcBorders>
              <w:top w:val="nil"/>
              <w:left w:val="nil"/>
              <w:bottom w:val="single" w:sz="4" w:space="0" w:color="auto"/>
              <w:right w:val="single" w:sz="4" w:space="0" w:color="auto"/>
            </w:tcBorders>
            <w:shd w:val="clear" w:color="auto" w:fill="auto"/>
            <w:vAlign w:val="center"/>
            <w:hideMark/>
          </w:tcPr>
          <w:p w14:paraId="21BFE1B6" w14:textId="77777777" w:rsidR="00302C85" w:rsidRPr="00954E82" w:rsidRDefault="00302C85" w:rsidP="0024775E">
            <w:pPr>
              <w:contextualSpacing/>
              <w:jc w:val="center"/>
              <w:rPr>
                <w:b/>
                <w:color w:val="000000"/>
                <w:sz w:val="24"/>
                <w:szCs w:val="24"/>
              </w:rPr>
            </w:pPr>
            <w:r w:rsidRPr="00954E82">
              <w:rPr>
                <w:b/>
                <w:color w:val="000000"/>
                <w:sz w:val="24"/>
                <w:szCs w:val="24"/>
              </w:rPr>
              <w:t>2034-2042</w:t>
            </w:r>
          </w:p>
        </w:tc>
      </w:tr>
      <w:tr w:rsidR="00302C85" w:rsidRPr="00954E82" w14:paraId="43D2C078" w14:textId="77777777" w:rsidTr="00302C85">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6F91B4D2" w14:textId="75DE4676" w:rsidR="00302C85" w:rsidRPr="00954E82" w:rsidRDefault="00302C85" w:rsidP="0024775E">
            <w:pPr>
              <w:contextualSpacing/>
              <w:jc w:val="center"/>
              <w:rPr>
                <w:b/>
                <w:bCs/>
                <w:color w:val="000000"/>
                <w:sz w:val="24"/>
                <w:szCs w:val="24"/>
              </w:rPr>
            </w:pPr>
            <w:r w:rsidRPr="00954E82">
              <w:rPr>
                <w:b/>
                <w:bCs/>
                <w:color w:val="000000"/>
                <w:sz w:val="24"/>
                <w:szCs w:val="24"/>
              </w:rPr>
              <w:t>Показатели качества питьевой воды</w:t>
            </w:r>
          </w:p>
        </w:tc>
      </w:tr>
      <w:tr w:rsidR="00302C85" w:rsidRPr="00954E82" w14:paraId="585A348B"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072E8FE4" w14:textId="77777777" w:rsidR="00302C85" w:rsidRPr="00954E82" w:rsidRDefault="00302C85" w:rsidP="0024775E">
            <w:pPr>
              <w:contextualSpacing/>
              <w:jc w:val="center"/>
              <w:rPr>
                <w:color w:val="000000"/>
                <w:sz w:val="24"/>
                <w:szCs w:val="24"/>
              </w:rPr>
            </w:pPr>
            <w:r w:rsidRPr="00954E82">
              <w:rPr>
                <w:color w:val="000000"/>
                <w:sz w:val="24"/>
                <w:szCs w:val="24"/>
              </w:rPr>
              <w:t>1</w:t>
            </w:r>
          </w:p>
        </w:tc>
        <w:tc>
          <w:tcPr>
            <w:tcW w:w="1486" w:type="pct"/>
            <w:tcBorders>
              <w:top w:val="nil"/>
              <w:left w:val="nil"/>
              <w:bottom w:val="single" w:sz="4" w:space="0" w:color="auto"/>
              <w:right w:val="single" w:sz="4" w:space="0" w:color="auto"/>
            </w:tcBorders>
            <w:shd w:val="clear" w:color="auto" w:fill="auto"/>
            <w:vAlign w:val="center"/>
            <w:hideMark/>
          </w:tcPr>
          <w:p w14:paraId="2052DE92" w14:textId="77777777" w:rsidR="00302C85" w:rsidRPr="00954E82" w:rsidRDefault="00302C85" w:rsidP="0024775E">
            <w:pPr>
              <w:contextualSpacing/>
              <w:rPr>
                <w:color w:val="000000"/>
                <w:sz w:val="24"/>
                <w:szCs w:val="24"/>
              </w:rPr>
            </w:pPr>
            <w:r w:rsidRPr="00954E82">
              <w:rPr>
                <w:color w:val="000000"/>
                <w:sz w:val="24"/>
                <w:szCs w:val="24"/>
              </w:rPr>
              <w:t>Доли проб питьевой воды после водоподготовки, не соответствующих санитарным нормам и правилам</w:t>
            </w:r>
          </w:p>
        </w:tc>
        <w:tc>
          <w:tcPr>
            <w:tcW w:w="255" w:type="pct"/>
            <w:tcBorders>
              <w:top w:val="nil"/>
              <w:left w:val="nil"/>
              <w:bottom w:val="single" w:sz="4" w:space="0" w:color="auto"/>
              <w:right w:val="single" w:sz="4" w:space="0" w:color="auto"/>
            </w:tcBorders>
            <w:shd w:val="clear" w:color="auto" w:fill="auto"/>
            <w:vAlign w:val="center"/>
            <w:hideMark/>
          </w:tcPr>
          <w:p w14:paraId="2631381E" w14:textId="77777777" w:rsidR="00302C85" w:rsidRPr="00954E82" w:rsidRDefault="00302C85" w:rsidP="0024775E">
            <w:pPr>
              <w:contextualSpacing/>
              <w:jc w:val="center"/>
              <w:rPr>
                <w:color w:val="000000"/>
                <w:sz w:val="24"/>
                <w:szCs w:val="24"/>
              </w:rPr>
            </w:pPr>
            <w:r w:rsidRPr="00954E82">
              <w:rPr>
                <w:color w:val="000000"/>
                <w:sz w:val="24"/>
                <w:szCs w:val="24"/>
              </w:rPr>
              <w:t>%</w:t>
            </w:r>
          </w:p>
        </w:tc>
        <w:tc>
          <w:tcPr>
            <w:tcW w:w="279" w:type="pct"/>
            <w:tcBorders>
              <w:top w:val="nil"/>
              <w:left w:val="nil"/>
              <w:bottom w:val="single" w:sz="4" w:space="0" w:color="auto"/>
              <w:right w:val="single" w:sz="4" w:space="0" w:color="auto"/>
            </w:tcBorders>
            <w:shd w:val="clear" w:color="auto" w:fill="auto"/>
            <w:vAlign w:val="center"/>
            <w:hideMark/>
          </w:tcPr>
          <w:p w14:paraId="4942AFC3" w14:textId="77777777" w:rsidR="00302C85" w:rsidRPr="00954E82" w:rsidRDefault="00302C85" w:rsidP="0024775E">
            <w:pPr>
              <w:contextualSpacing/>
              <w:jc w:val="center"/>
              <w:rPr>
                <w:color w:val="000000"/>
                <w:sz w:val="24"/>
                <w:szCs w:val="24"/>
              </w:rPr>
            </w:pPr>
            <w:r w:rsidRPr="00954E82">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1E5DB604" w14:textId="77777777" w:rsidR="00302C85" w:rsidRPr="00954E82" w:rsidRDefault="00302C85" w:rsidP="0024775E">
            <w:pPr>
              <w:contextualSpacing/>
              <w:jc w:val="center"/>
              <w:rPr>
                <w:color w:val="000000"/>
                <w:sz w:val="24"/>
                <w:szCs w:val="24"/>
              </w:rPr>
            </w:pPr>
            <w:r w:rsidRPr="00954E82">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0C1C79B1" w14:textId="77777777" w:rsidR="00302C85" w:rsidRPr="00954E82" w:rsidRDefault="00302C85" w:rsidP="0024775E">
            <w:pPr>
              <w:contextualSpacing/>
              <w:jc w:val="center"/>
              <w:rPr>
                <w:color w:val="000000"/>
                <w:sz w:val="24"/>
                <w:szCs w:val="24"/>
              </w:rPr>
            </w:pPr>
            <w:r w:rsidRPr="00954E82">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3B7544A8" w14:textId="77777777" w:rsidR="00302C85" w:rsidRPr="00954E82" w:rsidRDefault="00302C85" w:rsidP="0024775E">
            <w:pPr>
              <w:contextualSpacing/>
              <w:jc w:val="center"/>
              <w:rPr>
                <w:color w:val="000000"/>
                <w:sz w:val="24"/>
                <w:szCs w:val="24"/>
              </w:rPr>
            </w:pPr>
            <w:r w:rsidRPr="00954E82">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1CD7B434" w14:textId="77777777" w:rsidR="00302C85" w:rsidRPr="00954E82" w:rsidRDefault="00302C85" w:rsidP="0024775E">
            <w:pPr>
              <w:contextualSpacing/>
              <w:jc w:val="center"/>
              <w:rPr>
                <w:color w:val="000000"/>
                <w:sz w:val="24"/>
                <w:szCs w:val="24"/>
              </w:rPr>
            </w:pPr>
            <w:r w:rsidRPr="00954E82">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1A28FA32" w14:textId="77777777" w:rsidR="00302C85" w:rsidRPr="00954E82" w:rsidRDefault="00302C85" w:rsidP="0024775E">
            <w:pPr>
              <w:contextualSpacing/>
              <w:jc w:val="center"/>
              <w:rPr>
                <w:color w:val="000000"/>
                <w:sz w:val="24"/>
                <w:szCs w:val="24"/>
              </w:rPr>
            </w:pPr>
            <w:r w:rsidRPr="00954E82">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311318B2" w14:textId="77777777" w:rsidR="00302C85" w:rsidRPr="00954E82" w:rsidRDefault="00302C85" w:rsidP="0024775E">
            <w:pPr>
              <w:contextualSpacing/>
              <w:jc w:val="center"/>
              <w:rPr>
                <w:color w:val="000000"/>
                <w:sz w:val="24"/>
                <w:szCs w:val="24"/>
              </w:rPr>
            </w:pPr>
            <w:r w:rsidRPr="00954E82">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44A737E9" w14:textId="77777777" w:rsidR="00302C85" w:rsidRPr="00954E82" w:rsidRDefault="00302C85" w:rsidP="0024775E">
            <w:pPr>
              <w:contextualSpacing/>
              <w:jc w:val="center"/>
              <w:rPr>
                <w:color w:val="000000"/>
                <w:sz w:val="24"/>
                <w:szCs w:val="24"/>
              </w:rPr>
            </w:pPr>
            <w:r w:rsidRPr="00954E82">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5E18B7EA" w14:textId="77777777" w:rsidR="00302C85" w:rsidRPr="00954E82" w:rsidRDefault="00302C85" w:rsidP="0024775E">
            <w:pPr>
              <w:contextualSpacing/>
              <w:jc w:val="center"/>
              <w:rPr>
                <w:color w:val="000000"/>
                <w:sz w:val="24"/>
                <w:szCs w:val="24"/>
              </w:rPr>
            </w:pPr>
            <w:r w:rsidRPr="00954E82">
              <w:rPr>
                <w:color w:val="000000"/>
                <w:sz w:val="24"/>
                <w:szCs w:val="24"/>
              </w:rPr>
              <w:t>0,6</w:t>
            </w:r>
          </w:p>
        </w:tc>
        <w:tc>
          <w:tcPr>
            <w:tcW w:w="279" w:type="pct"/>
            <w:tcBorders>
              <w:top w:val="nil"/>
              <w:left w:val="nil"/>
              <w:bottom w:val="single" w:sz="4" w:space="0" w:color="auto"/>
              <w:right w:val="single" w:sz="4" w:space="0" w:color="auto"/>
            </w:tcBorders>
            <w:shd w:val="clear" w:color="auto" w:fill="auto"/>
            <w:vAlign w:val="center"/>
            <w:hideMark/>
          </w:tcPr>
          <w:p w14:paraId="755476C7" w14:textId="77777777" w:rsidR="00302C85" w:rsidRPr="00954E82" w:rsidRDefault="00302C85" w:rsidP="0024775E">
            <w:pPr>
              <w:contextualSpacing/>
              <w:jc w:val="center"/>
              <w:rPr>
                <w:color w:val="000000"/>
                <w:sz w:val="24"/>
                <w:szCs w:val="24"/>
              </w:rPr>
            </w:pPr>
            <w:r w:rsidRPr="00954E82">
              <w:rPr>
                <w:color w:val="000000"/>
                <w:sz w:val="24"/>
                <w:szCs w:val="24"/>
              </w:rPr>
              <w:t>0,6</w:t>
            </w:r>
          </w:p>
        </w:tc>
        <w:tc>
          <w:tcPr>
            <w:tcW w:w="289" w:type="pct"/>
            <w:tcBorders>
              <w:top w:val="nil"/>
              <w:left w:val="nil"/>
              <w:bottom w:val="single" w:sz="4" w:space="0" w:color="auto"/>
              <w:right w:val="single" w:sz="4" w:space="0" w:color="auto"/>
            </w:tcBorders>
            <w:shd w:val="clear" w:color="auto" w:fill="auto"/>
            <w:vAlign w:val="center"/>
            <w:hideMark/>
          </w:tcPr>
          <w:p w14:paraId="445DAA47" w14:textId="77777777" w:rsidR="00302C85" w:rsidRPr="00954E82" w:rsidRDefault="00302C85" w:rsidP="0024775E">
            <w:pPr>
              <w:contextualSpacing/>
              <w:jc w:val="center"/>
              <w:rPr>
                <w:color w:val="000000"/>
                <w:sz w:val="24"/>
                <w:szCs w:val="24"/>
              </w:rPr>
            </w:pPr>
            <w:r w:rsidRPr="00954E82">
              <w:rPr>
                <w:color w:val="000000"/>
                <w:sz w:val="24"/>
                <w:szCs w:val="24"/>
              </w:rPr>
              <w:t>0,6</w:t>
            </w:r>
          </w:p>
        </w:tc>
      </w:tr>
      <w:tr w:rsidR="00302C85" w:rsidRPr="00954E82" w14:paraId="777A3FF2"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79E8EAB" w14:textId="77777777" w:rsidR="00302C85" w:rsidRPr="00954E82" w:rsidRDefault="00302C85" w:rsidP="0024775E">
            <w:pPr>
              <w:contextualSpacing/>
              <w:jc w:val="center"/>
              <w:rPr>
                <w:color w:val="000000"/>
                <w:sz w:val="24"/>
                <w:szCs w:val="24"/>
              </w:rPr>
            </w:pPr>
            <w:r w:rsidRPr="00954E82">
              <w:rPr>
                <w:color w:val="000000"/>
                <w:sz w:val="24"/>
                <w:szCs w:val="24"/>
              </w:rPr>
              <w:t>2</w:t>
            </w:r>
          </w:p>
        </w:tc>
        <w:tc>
          <w:tcPr>
            <w:tcW w:w="1486" w:type="pct"/>
            <w:tcBorders>
              <w:top w:val="nil"/>
              <w:left w:val="nil"/>
              <w:bottom w:val="single" w:sz="4" w:space="0" w:color="auto"/>
              <w:right w:val="single" w:sz="4" w:space="0" w:color="auto"/>
            </w:tcBorders>
            <w:shd w:val="clear" w:color="auto" w:fill="auto"/>
            <w:vAlign w:val="center"/>
            <w:hideMark/>
          </w:tcPr>
          <w:p w14:paraId="38D3E540" w14:textId="77777777" w:rsidR="00302C85" w:rsidRPr="00954E82" w:rsidRDefault="00302C85" w:rsidP="0024775E">
            <w:pPr>
              <w:contextualSpacing/>
              <w:rPr>
                <w:color w:val="000000"/>
                <w:sz w:val="24"/>
                <w:szCs w:val="24"/>
              </w:rPr>
            </w:pPr>
            <w:r w:rsidRPr="00954E82">
              <w:rPr>
                <w:color w:val="000000"/>
                <w:sz w:val="24"/>
                <w:szCs w:val="24"/>
              </w:rPr>
              <w:t>Доли проб питьевой воды в распределительной сети, не соответствующих санитарным нормам и правилам</w:t>
            </w:r>
          </w:p>
        </w:tc>
        <w:tc>
          <w:tcPr>
            <w:tcW w:w="255" w:type="pct"/>
            <w:tcBorders>
              <w:top w:val="nil"/>
              <w:left w:val="nil"/>
              <w:bottom w:val="single" w:sz="4" w:space="0" w:color="auto"/>
              <w:right w:val="single" w:sz="4" w:space="0" w:color="auto"/>
            </w:tcBorders>
            <w:shd w:val="clear" w:color="auto" w:fill="auto"/>
            <w:vAlign w:val="center"/>
            <w:hideMark/>
          </w:tcPr>
          <w:p w14:paraId="340EABC1" w14:textId="77777777" w:rsidR="00302C85" w:rsidRPr="00954E82" w:rsidRDefault="00302C85" w:rsidP="0024775E">
            <w:pPr>
              <w:contextualSpacing/>
              <w:jc w:val="center"/>
              <w:rPr>
                <w:color w:val="000000"/>
                <w:sz w:val="24"/>
                <w:szCs w:val="24"/>
              </w:rPr>
            </w:pPr>
            <w:r w:rsidRPr="00954E82">
              <w:rPr>
                <w:color w:val="000000"/>
                <w:sz w:val="24"/>
                <w:szCs w:val="24"/>
              </w:rPr>
              <w:t>%</w:t>
            </w:r>
          </w:p>
        </w:tc>
        <w:tc>
          <w:tcPr>
            <w:tcW w:w="279" w:type="pct"/>
            <w:tcBorders>
              <w:top w:val="nil"/>
              <w:left w:val="nil"/>
              <w:bottom w:val="single" w:sz="4" w:space="0" w:color="auto"/>
              <w:right w:val="single" w:sz="4" w:space="0" w:color="auto"/>
            </w:tcBorders>
            <w:shd w:val="clear" w:color="auto" w:fill="auto"/>
            <w:vAlign w:val="center"/>
            <w:hideMark/>
          </w:tcPr>
          <w:p w14:paraId="31DFED58"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76A127D3"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1F81C835"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50EA6B26"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4C1D7F19"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22A1CA4F"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33DB0594"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7471C02D"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4AE66E24"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79" w:type="pct"/>
            <w:tcBorders>
              <w:top w:val="nil"/>
              <w:left w:val="nil"/>
              <w:bottom w:val="single" w:sz="4" w:space="0" w:color="auto"/>
              <w:right w:val="single" w:sz="4" w:space="0" w:color="auto"/>
            </w:tcBorders>
            <w:shd w:val="clear" w:color="auto" w:fill="auto"/>
            <w:vAlign w:val="center"/>
            <w:hideMark/>
          </w:tcPr>
          <w:p w14:paraId="051C3539"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89" w:type="pct"/>
            <w:tcBorders>
              <w:top w:val="nil"/>
              <w:left w:val="nil"/>
              <w:bottom w:val="single" w:sz="4" w:space="0" w:color="auto"/>
              <w:right w:val="single" w:sz="4" w:space="0" w:color="auto"/>
            </w:tcBorders>
            <w:shd w:val="clear" w:color="auto" w:fill="auto"/>
            <w:vAlign w:val="center"/>
            <w:hideMark/>
          </w:tcPr>
          <w:p w14:paraId="26326C87" w14:textId="77777777" w:rsidR="00302C85" w:rsidRPr="00954E82" w:rsidRDefault="00302C85" w:rsidP="0024775E">
            <w:pPr>
              <w:contextualSpacing/>
              <w:jc w:val="center"/>
              <w:rPr>
                <w:color w:val="000000"/>
                <w:sz w:val="24"/>
                <w:szCs w:val="24"/>
              </w:rPr>
            </w:pPr>
            <w:r w:rsidRPr="00954E82">
              <w:rPr>
                <w:color w:val="000000"/>
                <w:sz w:val="24"/>
                <w:szCs w:val="24"/>
              </w:rPr>
              <w:t>0,5</w:t>
            </w:r>
          </w:p>
        </w:tc>
      </w:tr>
      <w:tr w:rsidR="00302C85" w:rsidRPr="00954E82" w14:paraId="5B096D07" w14:textId="77777777" w:rsidTr="00302C85">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27F41D01" w14:textId="6B420AC9" w:rsidR="00302C85" w:rsidRPr="00954E82" w:rsidRDefault="00302C85" w:rsidP="0024775E">
            <w:pPr>
              <w:contextualSpacing/>
              <w:jc w:val="center"/>
              <w:rPr>
                <w:b/>
                <w:bCs/>
                <w:color w:val="000000"/>
                <w:sz w:val="24"/>
                <w:szCs w:val="24"/>
              </w:rPr>
            </w:pPr>
            <w:r w:rsidRPr="00954E82">
              <w:rPr>
                <w:b/>
                <w:bCs/>
                <w:color w:val="000000"/>
                <w:sz w:val="24"/>
                <w:szCs w:val="24"/>
              </w:rPr>
              <w:t>Показатели надежности и бесперебойности водоснабжения</w:t>
            </w:r>
          </w:p>
        </w:tc>
      </w:tr>
      <w:tr w:rsidR="00302C85" w:rsidRPr="00954E82" w14:paraId="225CF5BA"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3A89231" w14:textId="77777777" w:rsidR="00302C85" w:rsidRPr="00954E82" w:rsidRDefault="00302C85" w:rsidP="0024775E">
            <w:pPr>
              <w:contextualSpacing/>
              <w:jc w:val="center"/>
              <w:rPr>
                <w:color w:val="000000"/>
                <w:sz w:val="24"/>
                <w:szCs w:val="24"/>
              </w:rPr>
            </w:pPr>
            <w:r w:rsidRPr="00954E82">
              <w:rPr>
                <w:color w:val="000000"/>
                <w:sz w:val="24"/>
                <w:szCs w:val="24"/>
              </w:rPr>
              <w:t>3</w:t>
            </w:r>
          </w:p>
        </w:tc>
        <w:tc>
          <w:tcPr>
            <w:tcW w:w="1486" w:type="pct"/>
            <w:tcBorders>
              <w:top w:val="nil"/>
              <w:left w:val="nil"/>
              <w:bottom w:val="single" w:sz="4" w:space="0" w:color="auto"/>
              <w:right w:val="single" w:sz="4" w:space="0" w:color="auto"/>
            </w:tcBorders>
            <w:shd w:val="clear" w:color="auto" w:fill="auto"/>
            <w:vAlign w:val="center"/>
            <w:hideMark/>
          </w:tcPr>
          <w:p w14:paraId="44FD23D0" w14:textId="77777777" w:rsidR="00302C85" w:rsidRPr="00954E82" w:rsidRDefault="00302C85" w:rsidP="0024775E">
            <w:pPr>
              <w:contextualSpacing/>
              <w:rPr>
                <w:color w:val="000000"/>
                <w:sz w:val="24"/>
                <w:szCs w:val="24"/>
              </w:rPr>
            </w:pPr>
            <w:r w:rsidRPr="00954E82">
              <w:rPr>
                <w:color w:val="000000"/>
                <w:sz w:val="24"/>
                <w:szCs w:val="24"/>
              </w:rPr>
              <w:t>Аварийность централизованных систем водоснабжения</w:t>
            </w:r>
          </w:p>
        </w:tc>
        <w:tc>
          <w:tcPr>
            <w:tcW w:w="255" w:type="pct"/>
            <w:tcBorders>
              <w:top w:val="nil"/>
              <w:left w:val="nil"/>
              <w:bottom w:val="single" w:sz="4" w:space="0" w:color="auto"/>
              <w:right w:val="single" w:sz="4" w:space="0" w:color="auto"/>
            </w:tcBorders>
            <w:shd w:val="clear" w:color="auto" w:fill="auto"/>
            <w:vAlign w:val="center"/>
            <w:hideMark/>
          </w:tcPr>
          <w:p w14:paraId="3E53BD60" w14:textId="77777777" w:rsidR="00302C85" w:rsidRPr="00954E82" w:rsidRDefault="00302C85" w:rsidP="0024775E">
            <w:pPr>
              <w:contextualSpacing/>
              <w:jc w:val="center"/>
              <w:rPr>
                <w:color w:val="000000"/>
                <w:sz w:val="24"/>
                <w:szCs w:val="24"/>
              </w:rPr>
            </w:pPr>
            <w:r w:rsidRPr="00954E82">
              <w:rPr>
                <w:color w:val="000000"/>
                <w:sz w:val="24"/>
                <w:szCs w:val="24"/>
              </w:rPr>
              <w:t>ед./км</w:t>
            </w:r>
          </w:p>
        </w:tc>
        <w:tc>
          <w:tcPr>
            <w:tcW w:w="279" w:type="pct"/>
            <w:tcBorders>
              <w:top w:val="nil"/>
              <w:left w:val="nil"/>
              <w:bottom w:val="single" w:sz="4" w:space="0" w:color="auto"/>
              <w:right w:val="single" w:sz="4" w:space="0" w:color="auto"/>
            </w:tcBorders>
            <w:shd w:val="clear" w:color="auto" w:fill="auto"/>
            <w:vAlign w:val="center"/>
            <w:hideMark/>
          </w:tcPr>
          <w:p w14:paraId="2D94EB69" w14:textId="77777777" w:rsidR="00302C85" w:rsidRPr="00954E82" w:rsidRDefault="00302C85" w:rsidP="0024775E">
            <w:pPr>
              <w:contextualSpacing/>
              <w:jc w:val="center"/>
              <w:rPr>
                <w:color w:val="000000"/>
                <w:sz w:val="24"/>
                <w:szCs w:val="24"/>
              </w:rPr>
            </w:pPr>
            <w:r w:rsidRPr="00954E82">
              <w:rPr>
                <w:color w:val="000000"/>
                <w:sz w:val="24"/>
                <w:szCs w:val="24"/>
              </w:rPr>
              <w:t>0,02</w:t>
            </w:r>
          </w:p>
        </w:tc>
        <w:tc>
          <w:tcPr>
            <w:tcW w:w="279" w:type="pct"/>
            <w:tcBorders>
              <w:top w:val="nil"/>
              <w:left w:val="nil"/>
              <w:bottom w:val="single" w:sz="4" w:space="0" w:color="auto"/>
              <w:right w:val="single" w:sz="4" w:space="0" w:color="auto"/>
            </w:tcBorders>
            <w:shd w:val="clear" w:color="auto" w:fill="auto"/>
            <w:vAlign w:val="center"/>
            <w:hideMark/>
          </w:tcPr>
          <w:p w14:paraId="4517E553" w14:textId="77777777" w:rsidR="00302C85" w:rsidRPr="00954E82" w:rsidRDefault="00302C85" w:rsidP="0024775E">
            <w:pPr>
              <w:contextualSpacing/>
              <w:jc w:val="center"/>
              <w:rPr>
                <w:color w:val="000000"/>
                <w:sz w:val="24"/>
                <w:szCs w:val="24"/>
              </w:rPr>
            </w:pPr>
            <w:r w:rsidRPr="00954E82">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40C57440" w14:textId="77777777" w:rsidR="00302C85" w:rsidRPr="00954E82" w:rsidRDefault="00302C85" w:rsidP="0024775E">
            <w:pPr>
              <w:contextualSpacing/>
              <w:jc w:val="center"/>
              <w:rPr>
                <w:color w:val="000000"/>
                <w:sz w:val="24"/>
                <w:szCs w:val="24"/>
              </w:rPr>
            </w:pPr>
            <w:r w:rsidRPr="00954E82">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72097F95" w14:textId="77777777" w:rsidR="00302C85" w:rsidRPr="00954E82" w:rsidRDefault="00302C85" w:rsidP="0024775E">
            <w:pPr>
              <w:contextualSpacing/>
              <w:jc w:val="center"/>
              <w:rPr>
                <w:color w:val="000000"/>
                <w:sz w:val="24"/>
                <w:szCs w:val="24"/>
              </w:rPr>
            </w:pPr>
            <w:r w:rsidRPr="00954E82">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71706A24" w14:textId="77777777" w:rsidR="00302C85" w:rsidRPr="00954E82" w:rsidRDefault="00302C85" w:rsidP="0024775E">
            <w:pPr>
              <w:contextualSpacing/>
              <w:jc w:val="center"/>
              <w:rPr>
                <w:color w:val="000000"/>
                <w:sz w:val="24"/>
                <w:szCs w:val="24"/>
              </w:rPr>
            </w:pPr>
            <w:r w:rsidRPr="00954E82">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00A4E064" w14:textId="77777777" w:rsidR="00302C85" w:rsidRPr="00954E82" w:rsidRDefault="00302C85" w:rsidP="0024775E">
            <w:pPr>
              <w:contextualSpacing/>
              <w:jc w:val="center"/>
              <w:rPr>
                <w:color w:val="000000"/>
                <w:sz w:val="24"/>
                <w:szCs w:val="24"/>
              </w:rPr>
            </w:pPr>
            <w:r w:rsidRPr="00954E82">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504112CD" w14:textId="77777777" w:rsidR="00302C85" w:rsidRPr="00954E82" w:rsidRDefault="00302C85" w:rsidP="0024775E">
            <w:pPr>
              <w:contextualSpacing/>
              <w:jc w:val="center"/>
              <w:rPr>
                <w:color w:val="000000"/>
                <w:sz w:val="24"/>
                <w:szCs w:val="24"/>
              </w:rPr>
            </w:pPr>
            <w:r w:rsidRPr="00954E82">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6B7B1E55" w14:textId="77777777" w:rsidR="00302C85" w:rsidRPr="00954E82" w:rsidRDefault="00302C85" w:rsidP="0024775E">
            <w:pPr>
              <w:contextualSpacing/>
              <w:jc w:val="center"/>
              <w:rPr>
                <w:color w:val="000000"/>
                <w:sz w:val="24"/>
                <w:szCs w:val="24"/>
              </w:rPr>
            </w:pPr>
            <w:r w:rsidRPr="00954E82">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6D47A2B4" w14:textId="77777777" w:rsidR="00302C85" w:rsidRPr="00954E82" w:rsidRDefault="00302C85" w:rsidP="0024775E">
            <w:pPr>
              <w:contextualSpacing/>
              <w:jc w:val="center"/>
              <w:rPr>
                <w:color w:val="000000"/>
                <w:sz w:val="24"/>
                <w:szCs w:val="24"/>
              </w:rPr>
            </w:pPr>
            <w:r w:rsidRPr="00954E82">
              <w:rPr>
                <w:color w:val="000000"/>
                <w:sz w:val="24"/>
                <w:szCs w:val="24"/>
              </w:rPr>
              <w:t>0,015</w:t>
            </w:r>
          </w:p>
        </w:tc>
        <w:tc>
          <w:tcPr>
            <w:tcW w:w="279" w:type="pct"/>
            <w:tcBorders>
              <w:top w:val="nil"/>
              <w:left w:val="nil"/>
              <w:bottom w:val="single" w:sz="4" w:space="0" w:color="auto"/>
              <w:right w:val="single" w:sz="4" w:space="0" w:color="auto"/>
            </w:tcBorders>
            <w:shd w:val="clear" w:color="auto" w:fill="auto"/>
            <w:vAlign w:val="center"/>
            <w:hideMark/>
          </w:tcPr>
          <w:p w14:paraId="7039CF18" w14:textId="77777777" w:rsidR="00302C85" w:rsidRPr="00954E82" w:rsidRDefault="00302C85" w:rsidP="0024775E">
            <w:pPr>
              <w:contextualSpacing/>
              <w:jc w:val="center"/>
              <w:rPr>
                <w:color w:val="000000"/>
                <w:sz w:val="24"/>
                <w:szCs w:val="24"/>
              </w:rPr>
            </w:pPr>
            <w:r w:rsidRPr="00954E82">
              <w:rPr>
                <w:color w:val="000000"/>
                <w:sz w:val="24"/>
                <w:szCs w:val="24"/>
              </w:rPr>
              <w:t>0,015</w:t>
            </w:r>
          </w:p>
        </w:tc>
        <w:tc>
          <w:tcPr>
            <w:tcW w:w="289" w:type="pct"/>
            <w:tcBorders>
              <w:top w:val="nil"/>
              <w:left w:val="nil"/>
              <w:bottom w:val="single" w:sz="4" w:space="0" w:color="auto"/>
              <w:right w:val="single" w:sz="4" w:space="0" w:color="auto"/>
            </w:tcBorders>
            <w:shd w:val="clear" w:color="auto" w:fill="auto"/>
            <w:vAlign w:val="center"/>
            <w:hideMark/>
          </w:tcPr>
          <w:p w14:paraId="74CAC7B9" w14:textId="77777777" w:rsidR="00302C85" w:rsidRPr="00954E82" w:rsidRDefault="00302C85" w:rsidP="0024775E">
            <w:pPr>
              <w:contextualSpacing/>
              <w:jc w:val="center"/>
              <w:rPr>
                <w:color w:val="000000"/>
                <w:sz w:val="24"/>
                <w:szCs w:val="24"/>
              </w:rPr>
            </w:pPr>
            <w:r w:rsidRPr="00954E82">
              <w:rPr>
                <w:color w:val="000000"/>
                <w:sz w:val="24"/>
                <w:szCs w:val="24"/>
              </w:rPr>
              <w:t>0,015</w:t>
            </w:r>
          </w:p>
        </w:tc>
      </w:tr>
      <w:tr w:rsidR="00302C85" w:rsidRPr="00954E82" w14:paraId="668F559D" w14:textId="77777777" w:rsidTr="00302C85">
        <w:trPr>
          <w:trHeight w:val="57"/>
        </w:trPr>
        <w:tc>
          <w:tcPr>
            <w:tcW w:w="5000" w:type="pct"/>
            <w:gridSpan w:val="14"/>
            <w:tcBorders>
              <w:top w:val="nil"/>
              <w:left w:val="single" w:sz="4" w:space="0" w:color="auto"/>
              <w:bottom w:val="single" w:sz="4" w:space="0" w:color="auto"/>
              <w:right w:val="single" w:sz="4" w:space="0" w:color="auto"/>
            </w:tcBorders>
            <w:shd w:val="clear" w:color="auto" w:fill="auto"/>
            <w:noWrap/>
            <w:vAlign w:val="bottom"/>
            <w:hideMark/>
          </w:tcPr>
          <w:p w14:paraId="634B9B3D" w14:textId="77777777" w:rsidR="00302C85" w:rsidRPr="00954E82" w:rsidRDefault="00302C85" w:rsidP="0024775E">
            <w:pPr>
              <w:contextualSpacing/>
              <w:jc w:val="center"/>
              <w:rPr>
                <w:b/>
                <w:bCs/>
                <w:color w:val="000000"/>
                <w:sz w:val="24"/>
                <w:szCs w:val="24"/>
              </w:rPr>
            </w:pPr>
            <w:r w:rsidRPr="00954E82">
              <w:rPr>
                <w:b/>
                <w:bCs/>
                <w:color w:val="000000"/>
                <w:sz w:val="24"/>
                <w:szCs w:val="24"/>
              </w:rPr>
              <w:t>Показатель эффективности</w:t>
            </w:r>
          </w:p>
        </w:tc>
      </w:tr>
      <w:tr w:rsidR="00302C85" w:rsidRPr="00954E82" w14:paraId="028756C9"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23D45BCD" w14:textId="77777777" w:rsidR="00302C85" w:rsidRPr="00954E82" w:rsidRDefault="00302C85" w:rsidP="0024775E">
            <w:pPr>
              <w:contextualSpacing/>
              <w:jc w:val="center"/>
              <w:rPr>
                <w:color w:val="000000"/>
                <w:sz w:val="24"/>
                <w:szCs w:val="24"/>
              </w:rPr>
            </w:pPr>
            <w:r w:rsidRPr="00954E82">
              <w:rPr>
                <w:color w:val="000000"/>
                <w:sz w:val="24"/>
                <w:szCs w:val="24"/>
              </w:rPr>
              <w:t>4</w:t>
            </w:r>
          </w:p>
        </w:tc>
        <w:tc>
          <w:tcPr>
            <w:tcW w:w="1486" w:type="pct"/>
            <w:tcBorders>
              <w:top w:val="nil"/>
              <w:left w:val="nil"/>
              <w:bottom w:val="single" w:sz="4" w:space="0" w:color="auto"/>
              <w:right w:val="single" w:sz="4" w:space="0" w:color="auto"/>
            </w:tcBorders>
            <w:shd w:val="clear" w:color="auto" w:fill="auto"/>
            <w:vAlign w:val="center"/>
            <w:hideMark/>
          </w:tcPr>
          <w:p w14:paraId="24D2934D" w14:textId="77777777" w:rsidR="00302C85" w:rsidRPr="00954E82" w:rsidRDefault="00302C85" w:rsidP="0024775E">
            <w:pPr>
              <w:contextualSpacing/>
              <w:rPr>
                <w:color w:val="000000"/>
                <w:sz w:val="24"/>
                <w:szCs w:val="24"/>
              </w:rPr>
            </w:pPr>
            <w:r w:rsidRPr="00954E82">
              <w:rPr>
                <w:color w:val="000000"/>
                <w:sz w:val="24"/>
                <w:szCs w:val="24"/>
              </w:rPr>
              <w:t>Уровень потерь воды</w:t>
            </w:r>
          </w:p>
        </w:tc>
        <w:tc>
          <w:tcPr>
            <w:tcW w:w="255" w:type="pct"/>
            <w:tcBorders>
              <w:top w:val="nil"/>
              <w:left w:val="nil"/>
              <w:bottom w:val="single" w:sz="4" w:space="0" w:color="auto"/>
              <w:right w:val="single" w:sz="4" w:space="0" w:color="auto"/>
            </w:tcBorders>
            <w:shd w:val="clear" w:color="auto" w:fill="auto"/>
            <w:vAlign w:val="center"/>
            <w:hideMark/>
          </w:tcPr>
          <w:p w14:paraId="3D69C3EB" w14:textId="77777777" w:rsidR="00302C85" w:rsidRPr="00954E82" w:rsidRDefault="00302C85" w:rsidP="0024775E">
            <w:pPr>
              <w:contextualSpacing/>
              <w:jc w:val="center"/>
              <w:rPr>
                <w:color w:val="000000"/>
                <w:sz w:val="24"/>
                <w:szCs w:val="24"/>
              </w:rPr>
            </w:pPr>
            <w:r w:rsidRPr="00954E82">
              <w:rPr>
                <w:color w:val="000000"/>
                <w:sz w:val="24"/>
                <w:szCs w:val="24"/>
              </w:rPr>
              <w:t>%</w:t>
            </w:r>
          </w:p>
        </w:tc>
        <w:tc>
          <w:tcPr>
            <w:tcW w:w="279" w:type="pct"/>
            <w:tcBorders>
              <w:top w:val="nil"/>
              <w:left w:val="nil"/>
              <w:bottom w:val="single" w:sz="4" w:space="0" w:color="auto"/>
              <w:right w:val="single" w:sz="4" w:space="0" w:color="auto"/>
            </w:tcBorders>
            <w:shd w:val="clear" w:color="auto" w:fill="auto"/>
            <w:hideMark/>
          </w:tcPr>
          <w:p w14:paraId="1D8DEB22" w14:textId="77777777" w:rsidR="00302C85" w:rsidRPr="00954E82" w:rsidRDefault="00302C85" w:rsidP="0024775E">
            <w:pPr>
              <w:contextualSpacing/>
              <w:jc w:val="center"/>
              <w:rPr>
                <w:color w:val="000000"/>
                <w:sz w:val="24"/>
                <w:szCs w:val="24"/>
              </w:rPr>
            </w:pPr>
            <w:r w:rsidRPr="00954E82">
              <w:rPr>
                <w:color w:val="000000"/>
                <w:sz w:val="24"/>
                <w:szCs w:val="24"/>
              </w:rPr>
              <w:t>3,96</w:t>
            </w:r>
          </w:p>
        </w:tc>
        <w:tc>
          <w:tcPr>
            <w:tcW w:w="279" w:type="pct"/>
            <w:tcBorders>
              <w:top w:val="nil"/>
              <w:left w:val="nil"/>
              <w:bottom w:val="single" w:sz="4" w:space="0" w:color="auto"/>
              <w:right w:val="single" w:sz="4" w:space="0" w:color="auto"/>
            </w:tcBorders>
            <w:shd w:val="clear" w:color="auto" w:fill="auto"/>
            <w:hideMark/>
          </w:tcPr>
          <w:p w14:paraId="68824C3E" w14:textId="77777777" w:rsidR="00302C85" w:rsidRPr="00954E82" w:rsidRDefault="00302C85" w:rsidP="0024775E">
            <w:pPr>
              <w:contextualSpacing/>
              <w:jc w:val="center"/>
              <w:rPr>
                <w:color w:val="000000"/>
                <w:sz w:val="24"/>
                <w:szCs w:val="24"/>
              </w:rPr>
            </w:pPr>
            <w:r w:rsidRPr="00954E82">
              <w:rPr>
                <w:color w:val="000000"/>
                <w:sz w:val="24"/>
                <w:szCs w:val="24"/>
              </w:rPr>
              <w:t>3,88</w:t>
            </w:r>
          </w:p>
        </w:tc>
        <w:tc>
          <w:tcPr>
            <w:tcW w:w="279" w:type="pct"/>
            <w:tcBorders>
              <w:top w:val="nil"/>
              <w:left w:val="nil"/>
              <w:bottom w:val="single" w:sz="4" w:space="0" w:color="auto"/>
              <w:right w:val="single" w:sz="4" w:space="0" w:color="auto"/>
            </w:tcBorders>
            <w:shd w:val="clear" w:color="auto" w:fill="auto"/>
            <w:hideMark/>
          </w:tcPr>
          <w:p w14:paraId="69B3DF02" w14:textId="77777777" w:rsidR="00302C85" w:rsidRPr="00954E82" w:rsidRDefault="00302C85" w:rsidP="0024775E">
            <w:pPr>
              <w:contextualSpacing/>
              <w:jc w:val="center"/>
              <w:rPr>
                <w:color w:val="000000"/>
                <w:sz w:val="24"/>
                <w:szCs w:val="24"/>
              </w:rPr>
            </w:pPr>
            <w:r w:rsidRPr="00954E82">
              <w:rPr>
                <w:color w:val="000000"/>
                <w:sz w:val="24"/>
                <w:szCs w:val="24"/>
              </w:rPr>
              <w:t>3,81</w:t>
            </w:r>
          </w:p>
        </w:tc>
        <w:tc>
          <w:tcPr>
            <w:tcW w:w="279" w:type="pct"/>
            <w:tcBorders>
              <w:top w:val="nil"/>
              <w:left w:val="nil"/>
              <w:bottom w:val="single" w:sz="4" w:space="0" w:color="auto"/>
              <w:right w:val="single" w:sz="4" w:space="0" w:color="auto"/>
            </w:tcBorders>
            <w:shd w:val="clear" w:color="auto" w:fill="auto"/>
            <w:hideMark/>
          </w:tcPr>
          <w:p w14:paraId="347F2C90" w14:textId="77777777" w:rsidR="00302C85" w:rsidRPr="00954E82" w:rsidRDefault="00302C85" w:rsidP="0024775E">
            <w:pPr>
              <w:contextualSpacing/>
              <w:jc w:val="center"/>
              <w:rPr>
                <w:color w:val="000000"/>
                <w:sz w:val="24"/>
                <w:szCs w:val="24"/>
              </w:rPr>
            </w:pPr>
            <w:r w:rsidRPr="00954E82">
              <w:rPr>
                <w:color w:val="000000"/>
                <w:sz w:val="24"/>
                <w:szCs w:val="24"/>
              </w:rPr>
              <w:t>3,73</w:t>
            </w:r>
          </w:p>
        </w:tc>
        <w:tc>
          <w:tcPr>
            <w:tcW w:w="279" w:type="pct"/>
            <w:tcBorders>
              <w:top w:val="nil"/>
              <w:left w:val="nil"/>
              <w:bottom w:val="single" w:sz="4" w:space="0" w:color="auto"/>
              <w:right w:val="single" w:sz="4" w:space="0" w:color="auto"/>
            </w:tcBorders>
            <w:shd w:val="clear" w:color="auto" w:fill="auto"/>
            <w:hideMark/>
          </w:tcPr>
          <w:p w14:paraId="0DDD6C2E" w14:textId="77777777" w:rsidR="00302C85" w:rsidRPr="00954E82" w:rsidRDefault="00302C85" w:rsidP="0024775E">
            <w:pPr>
              <w:contextualSpacing/>
              <w:jc w:val="center"/>
              <w:rPr>
                <w:color w:val="000000"/>
                <w:sz w:val="24"/>
                <w:szCs w:val="24"/>
              </w:rPr>
            </w:pPr>
            <w:r w:rsidRPr="00954E82">
              <w:rPr>
                <w:color w:val="000000"/>
                <w:sz w:val="24"/>
                <w:szCs w:val="24"/>
              </w:rPr>
              <w:t>3,66</w:t>
            </w:r>
          </w:p>
        </w:tc>
        <w:tc>
          <w:tcPr>
            <w:tcW w:w="279" w:type="pct"/>
            <w:tcBorders>
              <w:top w:val="nil"/>
              <w:left w:val="nil"/>
              <w:bottom w:val="single" w:sz="4" w:space="0" w:color="auto"/>
              <w:right w:val="single" w:sz="4" w:space="0" w:color="auto"/>
            </w:tcBorders>
            <w:shd w:val="clear" w:color="auto" w:fill="auto"/>
            <w:hideMark/>
          </w:tcPr>
          <w:p w14:paraId="028BC85A" w14:textId="77777777" w:rsidR="00302C85" w:rsidRPr="00954E82" w:rsidRDefault="00302C85" w:rsidP="0024775E">
            <w:pPr>
              <w:contextualSpacing/>
              <w:jc w:val="center"/>
              <w:rPr>
                <w:color w:val="000000"/>
                <w:sz w:val="24"/>
                <w:szCs w:val="24"/>
              </w:rPr>
            </w:pPr>
            <w:r w:rsidRPr="00954E82">
              <w:rPr>
                <w:color w:val="000000"/>
                <w:sz w:val="24"/>
                <w:szCs w:val="24"/>
              </w:rPr>
              <w:t>3,58</w:t>
            </w:r>
          </w:p>
        </w:tc>
        <w:tc>
          <w:tcPr>
            <w:tcW w:w="279" w:type="pct"/>
            <w:tcBorders>
              <w:top w:val="nil"/>
              <w:left w:val="nil"/>
              <w:bottom w:val="single" w:sz="4" w:space="0" w:color="auto"/>
              <w:right w:val="single" w:sz="4" w:space="0" w:color="auto"/>
            </w:tcBorders>
            <w:shd w:val="clear" w:color="auto" w:fill="auto"/>
            <w:hideMark/>
          </w:tcPr>
          <w:p w14:paraId="4791DB8B" w14:textId="77777777" w:rsidR="00302C85" w:rsidRPr="00954E82" w:rsidRDefault="00302C85" w:rsidP="0024775E">
            <w:pPr>
              <w:contextualSpacing/>
              <w:jc w:val="center"/>
              <w:rPr>
                <w:color w:val="000000"/>
                <w:sz w:val="24"/>
                <w:szCs w:val="24"/>
              </w:rPr>
            </w:pPr>
            <w:r w:rsidRPr="00954E82">
              <w:rPr>
                <w:color w:val="000000"/>
                <w:sz w:val="24"/>
                <w:szCs w:val="24"/>
              </w:rPr>
              <w:t>3,51</w:t>
            </w:r>
          </w:p>
        </w:tc>
        <w:tc>
          <w:tcPr>
            <w:tcW w:w="279" w:type="pct"/>
            <w:tcBorders>
              <w:top w:val="nil"/>
              <w:left w:val="nil"/>
              <w:bottom w:val="single" w:sz="4" w:space="0" w:color="auto"/>
              <w:right w:val="single" w:sz="4" w:space="0" w:color="auto"/>
            </w:tcBorders>
            <w:shd w:val="clear" w:color="auto" w:fill="auto"/>
            <w:hideMark/>
          </w:tcPr>
          <w:p w14:paraId="41A03BD7" w14:textId="77777777" w:rsidR="00302C85" w:rsidRPr="00954E82" w:rsidRDefault="00302C85" w:rsidP="0024775E">
            <w:pPr>
              <w:contextualSpacing/>
              <w:jc w:val="center"/>
              <w:rPr>
                <w:color w:val="000000"/>
                <w:sz w:val="24"/>
                <w:szCs w:val="24"/>
              </w:rPr>
            </w:pPr>
            <w:r w:rsidRPr="00954E82">
              <w:rPr>
                <w:color w:val="000000"/>
                <w:sz w:val="24"/>
                <w:szCs w:val="24"/>
              </w:rPr>
              <w:t>3,50</w:t>
            </w:r>
          </w:p>
        </w:tc>
        <w:tc>
          <w:tcPr>
            <w:tcW w:w="279" w:type="pct"/>
            <w:tcBorders>
              <w:top w:val="nil"/>
              <w:left w:val="nil"/>
              <w:bottom w:val="single" w:sz="4" w:space="0" w:color="auto"/>
              <w:right w:val="single" w:sz="4" w:space="0" w:color="auto"/>
            </w:tcBorders>
            <w:shd w:val="clear" w:color="auto" w:fill="auto"/>
            <w:hideMark/>
          </w:tcPr>
          <w:p w14:paraId="3B247781" w14:textId="77777777" w:rsidR="00302C85" w:rsidRPr="00954E82" w:rsidRDefault="00302C85" w:rsidP="0024775E">
            <w:pPr>
              <w:contextualSpacing/>
              <w:jc w:val="center"/>
              <w:rPr>
                <w:color w:val="000000"/>
                <w:sz w:val="24"/>
                <w:szCs w:val="24"/>
              </w:rPr>
            </w:pPr>
            <w:r w:rsidRPr="00954E82">
              <w:rPr>
                <w:color w:val="000000"/>
                <w:sz w:val="24"/>
                <w:szCs w:val="24"/>
              </w:rPr>
              <w:t>3,49</w:t>
            </w:r>
          </w:p>
        </w:tc>
        <w:tc>
          <w:tcPr>
            <w:tcW w:w="279" w:type="pct"/>
            <w:tcBorders>
              <w:top w:val="nil"/>
              <w:left w:val="nil"/>
              <w:bottom w:val="single" w:sz="4" w:space="0" w:color="auto"/>
              <w:right w:val="single" w:sz="4" w:space="0" w:color="auto"/>
            </w:tcBorders>
            <w:shd w:val="clear" w:color="auto" w:fill="auto"/>
            <w:hideMark/>
          </w:tcPr>
          <w:p w14:paraId="010965E3" w14:textId="77777777" w:rsidR="00302C85" w:rsidRPr="00954E82" w:rsidRDefault="00302C85" w:rsidP="0024775E">
            <w:pPr>
              <w:contextualSpacing/>
              <w:jc w:val="center"/>
              <w:rPr>
                <w:color w:val="000000"/>
                <w:sz w:val="24"/>
                <w:szCs w:val="24"/>
              </w:rPr>
            </w:pPr>
            <w:r w:rsidRPr="00954E82">
              <w:rPr>
                <w:color w:val="000000"/>
                <w:sz w:val="24"/>
                <w:szCs w:val="24"/>
              </w:rPr>
              <w:t>3,48</w:t>
            </w:r>
          </w:p>
        </w:tc>
        <w:tc>
          <w:tcPr>
            <w:tcW w:w="289" w:type="pct"/>
            <w:tcBorders>
              <w:top w:val="nil"/>
              <w:left w:val="nil"/>
              <w:bottom w:val="single" w:sz="4" w:space="0" w:color="auto"/>
              <w:right w:val="single" w:sz="4" w:space="0" w:color="auto"/>
            </w:tcBorders>
            <w:shd w:val="clear" w:color="auto" w:fill="auto"/>
            <w:hideMark/>
          </w:tcPr>
          <w:p w14:paraId="609656A8" w14:textId="77777777" w:rsidR="00302C85" w:rsidRPr="00954E82" w:rsidRDefault="00302C85" w:rsidP="0024775E">
            <w:pPr>
              <w:contextualSpacing/>
              <w:jc w:val="center"/>
              <w:rPr>
                <w:color w:val="000000"/>
                <w:sz w:val="24"/>
                <w:szCs w:val="24"/>
              </w:rPr>
            </w:pPr>
            <w:r w:rsidRPr="00954E82">
              <w:rPr>
                <w:color w:val="000000"/>
                <w:sz w:val="24"/>
                <w:szCs w:val="24"/>
              </w:rPr>
              <w:t>3,47</w:t>
            </w:r>
          </w:p>
        </w:tc>
      </w:tr>
      <w:tr w:rsidR="00302C85" w:rsidRPr="00954E82" w14:paraId="678EEC9E" w14:textId="77777777" w:rsidTr="00302C85">
        <w:trPr>
          <w:trHeight w:val="57"/>
        </w:trPr>
        <w:tc>
          <w:tcPr>
            <w:tcW w:w="180" w:type="pct"/>
            <w:tcBorders>
              <w:top w:val="nil"/>
              <w:left w:val="single" w:sz="4" w:space="0" w:color="auto"/>
              <w:bottom w:val="single" w:sz="4" w:space="0" w:color="auto"/>
              <w:right w:val="single" w:sz="4" w:space="0" w:color="auto"/>
            </w:tcBorders>
            <w:shd w:val="clear" w:color="auto" w:fill="auto"/>
            <w:vAlign w:val="center"/>
            <w:hideMark/>
          </w:tcPr>
          <w:p w14:paraId="1D18FD3E" w14:textId="77777777" w:rsidR="00302C85" w:rsidRPr="00954E82" w:rsidRDefault="00302C85" w:rsidP="0024775E">
            <w:pPr>
              <w:contextualSpacing/>
              <w:jc w:val="center"/>
              <w:rPr>
                <w:color w:val="000000"/>
                <w:sz w:val="24"/>
                <w:szCs w:val="24"/>
              </w:rPr>
            </w:pPr>
            <w:r w:rsidRPr="00954E82">
              <w:rPr>
                <w:color w:val="000000"/>
                <w:sz w:val="24"/>
                <w:szCs w:val="24"/>
              </w:rPr>
              <w:t>5</w:t>
            </w:r>
          </w:p>
        </w:tc>
        <w:tc>
          <w:tcPr>
            <w:tcW w:w="1486" w:type="pct"/>
            <w:tcBorders>
              <w:top w:val="nil"/>
              <w:left w:val="nil"/>
              <w:bottom w:val="single" w:sz="4" w:space="0" w:color="auto"/>
              <w:right w:val="single" w:sz="4" w:space="0" w:color="auto"/>
            </w:tcBorders>
            <w:shd w:val="clear" w:color="auto" w:fill="auto"/>
            <w:vAlign w:val="center"/>
            <w:hideMark/>
          </w:tcPr>
          <w:p w14:paraId="62B7EB0C" w14:textId="77777777" w:rsidR="00302C85" w:rsidRPr="00954E82" w:rsidRDefault="00302C85" w:rsidP="0024775E">
            <w:pPr>
              <w:contextualSpacing/>
              <w:rPr>
                <w:color w:val="000000"/>
                <w:sz w:val="24"/>
                <w:szCs w:val="24"/>
              </w:rPr>
            </w:pPr>
            <w:r w:rsidRPr="00954E82">
              <w:rPr>
                <w:color w:val="000000"/>
                <w:sz w:val="24"/>
                <w:szCs w:val="24"/>
              </w:rPr>
              <w:t>Удельный расход электроэнергии потребляемой в технологическом процессе подготовки питьевой воды</w:t>
            </w:r>
          </w:p>
        </w:tc>
        <w:tc>
          <w:tcPr>
            <w:tcW w:w="255" w:type="pct"/>
            <w:tcBorders>
              <w:top w:val="nil"/>
              <w:left w:val="nil"/>
              <w:bottom w:val="single" w:sz="4" w:space="0" w:color="auto"/>
              <w:right w:val="single" w:sz="4" w:space="0" w:color="auto"/>
            </w:tcBorders>
            <w:shd w:val="clear" w:color="auto" w:fill="auto"/>
            <w:vAlign w:val="center"/>
            <w:hideMark/>
          </w:tcPr>
          <w:p w14:paraId="44C10CB1" w14:textId="77777777" w:rsidR="00302C85" w:rsidRPr="00954E82" w:rsidRDefault="00302C85" w:rsidP="0024775E">
            <w:pPr>
              <w:contextualSpacing/>
              <w:jc w:val="center"/>
              <w:rPr>
                <w:color w:val="000000"/>
                <w:sz w:val="24"/>
                <w:szCs w:val="24"/>
              </w:rPr>
            </w:pPr>
            <w:r w:rsidRPr="00954E82">
              <w:rPr>
                <w:color w:val="000000"/>
                <w:sz w:val="24"/>
                <w:szCs w:val="24"/>
              </w:rPr>
              <w:t>кВт*ч/м³</w:t>
            </w:r>
          </w:p>
        </w:tc>
        <w:tc>
          <w:tcPr>
            <w:tcW w:w="279" w:type="pct"/>
            <w:tcBorders>
              <w:top w:val="nil"/>
              <w:left w:val="nil"/>
              <w:bottom w:val="single" w:sz="4" w:space="0" w:color="auto"/>
              <w:right w:val="single" w:sz="4" w:space="0" w:color="auto"/>
            </w:tcBorders>
            <w:shd w:val="clear" w:color="auto" w:fill="auto"/>
            <w:vAlign w:val="center"/>
            <w:hideMark/>
          </w:tcPr>
          <w:p w14:paraId="3D10BA44" w14:textId="77777777" w:rsidR="00302C85" w:rsidRPr="00954E82" w:rsidRDefault="00302C85" w:rsidP="0024775E">
            <w:pPr>
              <w:contextualSpacing/>
              <w:jc w:val="center"/>
              <w:rPr>
                <w:color w:val="000000"/>
                <w:sz w:val="24"/>
                <w:szCs w:val="24"/>
              </w:rPr>
            </w:pPr>
            <w:r w:rsidRPr="00954E82">
              <w:rPr>
                <w:color w:val="000000"/>
                <w:sz w:val="24"/>
                <w:szCs w:val="24"/>
              </w:rPr>
              <w:t>1,5</w:t>
            </w:r>
          </w:p>
        </w:tc>
        <w:tc>
          <w:tcPr>
            <w:tcW w:w="279" w:type="pct"/>
            <w:tcBorders>
              <w:top w:val="nil"/>
              <w:left w:val="nil"/>
              <w:bottom w:val="single" w:sz="4" w:space="0" w:color="auto"/>
              <w:right w:val="single" w:sz="4" w:space="0" w:color="auto"/>
            </w:tcBorders>
            <w:shd w:val="clear" w:color="auto" w:fill="auto"/>
            <w:vAlign w:val="center"/>
            <w:hideMark/>
          </w:tcPr>
          <w:p w14:paraId="45C6A5FC" w14:textId="77777777" w:rsidR="00302C85" w:rsidRPr="00954E82" w:rsidRDefault="00302C85" w:rsidP="0024775E">
            <w:pPr>
              <w:contextualSpacing/>
              <w:jc w:val="center"/>
              <w:rPr>
                <w:color w:val="000000"/>
                <w:sz w:val="24"/>
                <w:szCs w:val="24"/>
              </w:rPr>
            </w:pPr>
            <w:r w:rsidRPr="00954E82">
              <w:rPr>
                <w:color w:val="000000"/>
                <w:sz w:val="24"/>
                <w:szCs w:val="24"/>
              </w:rPr>
              <w:t>1,4</w:t>
            </w:r>
          </w:p>
        </w:tc>
        <w:tc>
          <w:tcPr>
            <w:tcW w:w="279" w:type="pct"/>
            <w:tcBorders>
              <w:top w:val="nil"/>
              <w:left w:val="nil"/>
              <w:bottom w:val="single" w:sz="4" w:space="0" w:color="auto"/>
              <w:right w:val="single" w:sz="4" w:space="0" w:color="auto"/>
            </w:tcBorders>
            <w:shd w:val="clear" w:color="auto" w:fill="auto"/>
            <w:vAlign w:val="center"/>
            <w:hideMark/>
          </w:tcPr>
          <w:p w14:paraId="70DA81DF" w14:textId="77777777" w:rsidR="00302C85" w:rsidRPr="00954E82" w:rsidRDefault="00302C85" w:rsidP="0024775E">
            <w:pPr>
              <w:contextualSpacing/>
              <w:jc w:val="center"/>
              <w:rPr>
                <w:color w:val="000000"/>
                <w:sz w:val="24"/>
                <w:szCs w:val="24"/>
              </w:rPr>
            </w:pPr>
            <w:r w:rsidRPr="00954E82">
              <w:rPr>
                <w:color w:val="000000"/>
                <w:sz w:val="24"/>
                <w:szCs w:val="24"/>
              </w:rPr>
              <w:t>1,0</w:t>
            </w:r>
          </w:p>
        </w:tc>
        <w:tc>
          <w:tcPr>
            <w:tcW w:w="279" w:type="pct"/>
            <w:tcBorders>
              <w:top w:val="nil"/>
              <w:left w:val="nil"/>
              <w:bottom w:val="single" w:sz="4" w:space="0" w:color="auto"/>
              <w:right w:val="single" w:sz="4" w:space="0" w:color="auto"/>
            </w:tcBorders>
            <w:shd w:val="clear" w:color="auto" w:fill="auto"/>
            <w:vAlign w:val="center"/>
            <w:hideMark/>
          </w:tcPr>
          <w:p w14:paraId="09B5333D" w14:textId="77777777" w:rsidR="00302C85" w:rsidRPr="00954E82" w:rsidRDefault="00302C85" w:rsidP="0024775E">
            <w:pPr>
              <w:contextualSpacing/>
              <w:jc w:val="center"/>
              <w:rPr>
                <w:color w:val="000000"/>
                <w:sz w:val="24"/>
                <w:szCs w:val="24"/>
              </w:rPr>
            </w:pPr>
            <w:r w:rsidRPr="00954E82">
              <w:rPr>
                <w:color w:val="000000"/>
                <w:sz w:val="24"/>
                <w:szCs w:val="24"/>
              </w:rPr>
              <w:t>1,0</w:t>
            </w:r>
          </w:p>
        </w:tc>
        <w:tc>
          <w:tcPr>
            <w:tcW w:w="279" w:type="pct"/>
            <w:tcBorders>
              <w:top w:val="nil"/>
              <w:left w:val="nil"/>
              <w:bottom w:val="single" w:sz="4" w:space="0" w:color="auto"/>
              <w:right w:val="single" w:sz="4" w:space="0" w:color="auto"/>
            </w:tcBorders>
            <w:shd w:val="clear" w:color="auto" w:fill="auto"/>
            <w:vAlign w:val="center"/>
            <w:hideMark/>
          </w:tcPr>
          <w:p w14:paraId="077B5BF1" w14:textId="77777777" w:rsidR="00302C85" w:rsidRPr="00954E82" w:rsidRDefault="00302C85" w:rsidP="0024775E">
            <w:pPr>
              <w:contextualSpacing/>
              <w:jc w:val="center"/>
              <w:rPr>
                <w:color w:val="000000"/>
                <w:sz w:val="24"/>
                <w:szCs w:val="24"/>
              </w:rPr>
            </w:pPr>
            <w:r w:rsidRPr="00954E82">
              <w:rPr>
                <w:color w:val="000000"/>
                <w:sz w:val="24"/>
                <w:szCs w:val="24"/>
              </w:rPr>
              <w:t>1,0</w:t>
            </w:r>
          </w:p>
        </w:tc>
        <w:tc>
          <w:tcPr>
            <w:tcW w:w="279" w:type="pct"/>
            <w:tcBorders>
              <w:top w:val="nil"/>
              <w:left w:val="nil"/>
              <w:bottom w:val="single" w:sz="4" w:space="0" w:color="auto"/>
              <w:right w:val="single" w:sz="4" w:space="0" w:color="auto"/>
            </w:tcBorders>
            <w:shd w:val="clear" w:color="auto" w:fill="auto"/>
            <w:vAlign w:val="center"/>
            <w:hideMark/>
          </w:tcPr>
          <w:p w14:paraId="2282E98B" w14:textId="77777777" w:rsidR="00302C85" w:rsidRPr="00954E82" w:rsidRDefault="00302C85" w:rsidP="0024775E">
            <w:pPr>
              <w:contextualSpacing/>
              <w:jc w:val="center"/>
              <w:rPr>
                <w:color w:val="000000"/>
                <w:sz w:val="24"/>
                <w:szCs w:val="24"/>
              </w:rPr>
            </w:pPr>
            <w:r w:rsidRPr="00954E82">
              <w:rPr>
                <w:color w:val="000000"/>
                <w:sz w:val="24"/>
                <w:szCs w:val="24"/>
              </w:rPr>
              <w:t>1,0</w:t>
            </w:r>
          </w:p>
        </w:tc>
        <w:tc>
          <w:tcPr>
            <w:tcW w:w="279" w:type="pct"/>
            <w:tcBorders>
              <w:top w:val="nil"/>
              <w:left w:val="nil"/>
              <w:bottom w:val="single" w:sz="4" w:space="0" w:color="auto"/>
              <w:right w:val="single" w:sz="4" w:space="0" w:color="auto"/>
            </w:tcBorders>
            <w:shd w:val="clear" w:color="auto" w:fill="auto"/>
            <w:vAlign w:val="center"/>
            <w:hideMark/>
          </w:tcPr>
          <w:p w14:paraId="13464DCB" w14:textId="77777777" w:rsidR="00302C85" w:rsidRPr="00954E82" w:rsidRDefault="00302C85" w:rsidP="0024775E">
            <w:pPr>
              <w:contextualSpacing/>
              <w:jc w:val="center"/>
              <w:rPr>
                <w:color w:val="000000"/>
                <w:sz w:val="24"/>
                <w:szCs w:val="24"/>
              </w:rPr>
            </w:pPr>
            <w:r w:rsidRPr="00954E82">
              <w:rPr>
                <w:color w:val="000000"/>
                <w:sz w:val="24"/>
                <w:szCs w:val="24"/>
              </w:rPr>
              <w:t>1,0</w:t>
            </w:r>
          </w:p>
        </w:tc>
        <w:tc>
          <w:tcPr>
            <w:tcW w:w="279" w:type="pct"/>
            <w:tcBorders>
              <w:top w:val="nil"/>
              <w:left w:val="nil"/>
              <w:bottom w:val="single" w:sz="4" w:space="0" w:color="auto"/>
              <w:right w:val="single" w:sz="4" w:space="0" w:color="auto"/>
            </w:tcBorders>
            <w:shd w:val="clear" w:color="auto" w:fill="auto"/>
            <w:vAlign w:val="center"/>
            <w:hideMark/>
          </w:tcPr>
          <w:p w14:paraId="0B23257D" w14:textId="77777777" w:rsidR="00302C85" w:rsidRPr="00954E82" w:rsidRDefault="00302C85" w:rsidP="0024775E">
            <w:pPr>
              <w:contextualSpacing/>
              <w:jc w:val="center"/>
              <w:rPr>
                <w:color w:val="000000"/>
                <w:sz w:val="24"/>
                <w:szCs w:val="24"/>
              </w:rPr>
            </w:pPr>
            <w:r w:rsidRPr="00954E82">
              <w:rPr>
                <w:color w:val="000000"/>
                <w:sz w:val="24"/>
                <w:szCs w:val="24"/>
              </w:rPr>
              <w:t>1,0</w:t>
            </w:r>
          </w:p>
        </w:tc>
        <w:tc>
          <w:tcPr>
            <w:tcW w:w="279" w:type="pct"/>
            <w:tcBorders>
              <w:top w:val="nil"/>
              <w:left w:val="nil"/>
              <w:bottom w:val="single" w:sz="4" w:space="0" w:color="auto"/>
              <w:right w:val="single" w:sz="4" w:space="0" w:color="auto"/>
            </w:tcBorders>
            <w:shd w:val="clear" w:color="auto" w:fill="auto"/>
            <w:vAlign w:val="center"/>
            <w:hideMark/>
          </w:tcPr>
          <w:p w14:paraId="5E61DD7D" w14:textId="77777777" w:rsidR="00302C85" w:rsidRPr="00954E82" w:rsidRDefault="00302C85" w:rsidP="0024775E">
            <w:pPr>
              <w:contextualSpacing/>
              <w:jc w:val="center"/>
              <w:rPr>
                <w:color w:val="000000"/>
                <w:sz w:val="24"/>
                <w:szCs w:val="24"/>
              </w:rPr>
            </w:pPr>
            <w:r w:rsidRPr="00954E82">
              <w:rPr>
                <w:color w:val="000000"/>
                <w:sz w:val="24"/>
                <w:szCs w:val="24"/>
              </w:rPr>
              <w:t>1,0</w:t>
            </w:r>
          </w:p>
        </w:tc>
        <w:tc>
          <w:tcPr>
            <w:tcW w:w="279" w:type="pct"/>
            <w:tcBorders>
              <w:top w:val="nil"/>
              <w:left w:val="nil"/>
              <w:bottom w:val="single" w:sz="4" w:space="0" w:color="auto"/>
              <w:right w:val="single" w:sz="4" w:space="0" w:color="auto"/>
            </w:tcBorders>
            <w:shd w:val="clear" w:color="auto" w:fill="auto"/>
            <w:vAlign w:val="center"/>
            <w:hideMark/>
          </w:tcPr>
          <w:p w14:paraId="6B7ADD46" w14:textId="77777777" w:rsidR="00302C85" w:rsidRPr="00954E82" w:rsidRDefault="00302C85" w:rsidP="0024775E">
            <w:pPr>
              <w:contextualSpacing/>
              <w:jc w:val="center"/>
              <w:rPr>
                <w:color w:val="000000"/>
                <w:sz w:val="24"/>
                <w:szCs w:val="24"/>
              </w:rPr>
            </w:pPr>
            <w:r w:rsidRPr="00954E82">
              <w:rPr>
                <w:color w:val="000000"/>
                <w:sz w:val="24"/>
                <w:szCs w:val="24"/>
              </w:rPr>
              <w:t>1,0</w:t>
            </w:r>
          </w:p>
        </w:tc>
        <w:tc>
          <w:tcPr>
            <w:tcW w:w="289" w:type="pct"/>
            <w:tcBorders>
              <w:top w:val="nil"/>
              <w:left w:val="nil"/>
              <w:bottom w:val="single" w:sz="4" w:space="0" w:color="auto"/>
              <w:right w:val="single" w:sz="4" w:space="0" w:color="auto"/>
            </w:tcBorders>
            <w:shd w:val="clear" w:color="auto" w:fill="auto"/>
            <w:vAlign w:val="center"/>
            <w:hideMark/>
          </w:tcPr>
          <w:p w14:paraId="6387B09A" w14:textId="77777777" w:rsidR="00302C85" w:rsidRPr="00954E82" w:rsidRDefault="00302C85" w:rsidP="0024775E">
            <w:pPr>
              <w:contextualSpacing/>
              <w:jc w:val="center"/>
              <w:rPr>
                <w:color w:val="000000"/>
                <w:sz w:val="24"/>
                <w:szCs w:val="24"/>
              </w:rPr>
            </w:pPr>
            <w:r w:rsidRPr="00954E82">
              <w:rPr>
                <w:color w:val="000000"/>
                <w:sz w:val="24"/>
                <w:szCs w:val="24"/>
              </w:rPr>
              <w:t>1,0</w:t>
            </w:r>
          </w:p>
        </w:tc>
      </w:tr>
      <w:bookmarkEnd w:id="365"/>
    </w:tbl>
    <w:p w14:paraId="6DCFE724" w14:textId="77777777" w:rsidR="00A20FED" w:rsidRPr="00954E82" w:rsidRDefault="00A20FED" w:rsidP="0024775E">
      <w:pPr>
        <w:ind w:firstLine="720"/>
        <w:jc w:val="center"/>
        <w:rPr>
          <w:bCs/>
          <w:iCs/>
          <w:sz w:val="24"/>
          <w:szCs w:val="24"/>
        </w:rPr>
      </w:pPr>
    </w:p>
    <w:p w14:paraId="5BE331A2" w14:textId="77777777" w:rsidR="00E32D65" w:rsidRPr="00954E82" w:rsidRDefault="00E32D65" w:rsidP="0024775E">
      <w:pPr>
        <w:ind w:firstLine="720"/>
        <w:jc w:val="center"/>
        <w:rPr>
          <w:bCs/>
          <w:iCs/>
          <w:sz w:val="24"/>
          <w:szCs w:val="24"/>
        </w:rPr>
      </w:pPr>
    </w:p>
    <w:p w14:paraId="35F400E0" w14:textId="77777777" w:rsidR="00E32D65" w:rsidRPr="00954E82" w:rsidRDefault="00E32D65" w:rsidP="0024775E">
      <w:pPr>
        <w:tabs>
          <w:tab w:val="left" w:pos="993"/>
        </w:tabs>
        <w:ind w:left="709"/>
        <w:jc w:val="both"/>
        <w:rPr>
          <w:bCs/>
          <w:iCs/>
          <w:sz w:val="24"/>
          <w:szCs w:val="24"/>
        </w:rPr>
        <w:sectPr w:rsidR="00E32D65" w:rsidRPr="00954E82" w:rsidSect="00F51F94">
          <w:type w:val="nextColumn"/>
          <w:pgSz w:w="16840" w:h="11907" w:orient="landscape" w:code="9"/>
          <w:pgMar w:top="1134" w:right="851" w:bottom="1134" w:left="1701" w:header="720" w:footer="720" w:gutter="0"/>
          <w:cols w:space="720"/>
          <w:docGrid w:linePitch="272"/>
        </w:sectPr>
      </w:pPr>
    </w:p>
    <w:p w14:paraId="6CD24FDD" w14:textId="1AE61EE0" w:rsidR="009F64FA" w:rsidRPr="00954E82" w:rsidRDefault="00244687" w:rsidP="0024775E">
      <w:pPr>
        <w:pStyle w:val="2"/>
        <w:numPr>
          <w:ilvl w:val="0"/>
          <w:numId w:val="0"/>
        </w:numPr>
        <w:tabs>
          <w:tab w:val="left" w:pos="1418"/>
        </w:tabs>
        <w:spacing w:before="0" w:after="0"/>
        <w:ind w:firstLine="709"/>
        <w:jc w:val="center"/>
        <w:rPr>
          <w:sz w:val="24"/>
          <w:szCs w:val="24"/>
        </w:rPr>
      </w:pPr>
      <w:bookmarkStart w:id="366" w:name="_Toc438203504"/>
      <w:bookmarkStart w:id="367" w:name="_Toc185599232"/>
      <w:bookmarkEnd w:id="363"/>
      <w:r w:rsidRPr="00954E82">
        <w:rPr>
          <w:sz w:val="24"/>
          <w:szCs w:val="24"/>
        </w:rPr>
        <w:t>4.</w:t>
      </w:r>
      <w:r w:rsidR="00D51FAC" w:rsidRPr="00954E82">
        <w:rPr>
          <w:sz w:val="24"/>
          <w:szCs w:val="24"/>
        </w:rPr>
        <w:t>3</w:t>
      </w:r>
      <w:r w:rsidR="007E0EA1" w:rsidRPr="00954E82">
        <w:rPr>
          <w:sz w:val="24"/>
          <w:szCs w:val="24"/>
        </w:rPr>
        <w:t>.</w:t>
      </w:r>
      <w:r w:rsidR="00EA13B9" w:rsidRPr="00954E82">
        <w:rPr>
          <w:sz w:val="24"/>
          <w:szCs w:val="24"/>
        </w:rPr>
        <w:t> </w:t>
      </w:r>
      <w:r w:rsidR="007E0EA1" w:rsidRPr="00954E82">
        <w:rPr>
          <w:sz w:val="24"/>
          <w:szCs w:val="24"/>
        </w:rPr>
        <w:t>Целевые</w:t>
      </w:r>
      <w:r w:rsidR="009F64FA" w:rsidRPr="00954E82">
        <w:rPr>
          <w:sz w:val="24"/>
          <w:szCs w:val="24"/>
        </w:rPr>
        <w:t xml:space="preserve"> показатели системы водоотведения</w:t>
      </w:r>
      <w:bookmarkEnd w:id="366"/>
      <w:bookmarkEnd w:id="367"/>
    </w:p>
    <w:p w14:paraId="5B4EBDDB" w14:textId="77777777" w:rsidR="002E2D4E" w:rsidRPr="00954E82" w:rsidRDefault="002E2D4E" w:rsidP="0024775E">
      <w:pPr>
        <w:tabs>
          <w:tab w:val="left" w:pos="1276"/>
        </w:tabs>
        <w:ind w:firstLine="709"/>
        <w:jc w:val="both"/>
        <w:rPr>
          <w:bCs/>
          <w:iCs/>
          <w:sz w:val="24"/>
          <w:szCs w:val="24"/>
        </w:rPr>
      </w:pPr>
    </w:p>
    <w:p w14:paraId="76D65C0A" w14:textId="66FAB41B" w:rsidR="00327433" w:rsidRPr="00954E82" w:rsidRDefault="00327433" w:rsidP="0024775E">
      <w:pPr>
        <w:pStyle w:val="93"/>
        <w:shd w:val="clear" w:color="auto" w:fill="FFFFFF" w:themeFill="background1"/>
        <w:spacing w:line="240" w:lineRule="auto"/>
        <w:ind w:left="23" w:right="23" w:firstLine="544"/>
        <w:jc w:val="both"/>
        <w:rPr>
          <w:sz w:val="24"/>
          <w:szCs w:val="24"/>
        </w:rPr>
      </w:pPr>
      <w:r w:rsidRPr="00954E82">
        <w:rPr>
          <w:sz w:val="24"/>
          <w:szCs w:val="24"/>
        </w:rPr>
        <w:t>Целевые показатели реализац</w:t>
      </w:r>
      <w:r w:rsidR="00F36130" w:rsidRPr="00954E82">
        <w:rPr>
          <w:sz w:val="24"/>
          <w:szCs w:val="24"/>
        </w:rPr>
        <w:t>ии Программы приведены в табл</w:t>
      </w:r>
      <w:r w:rsidR="00480C27" w:rsidRPr="00954E82">
        <w:rPr>
          <w:sz w:val="24"/>
          <w:szCs w:val="24"/>
        </w:rPr>
        <w:t>ице</w:t>
      </w:r>
      <w:r w:rsidR="00F36130" w:rsidRPr="00954E82">
        <w:rPr>
          <w:sz w:val="24"/>
          <w:szCs w:val="24"/>
        </w:rPr>
        <w:t xml:space="preserve"> </w:t>
      </w:r>
      <w:r w:rsidR="0019268A" w:rsidRPr="00954E82">
        <w:rPr>
          <w:sz w:val="24"/>
          <w:szCs w:val="24"/>
        </w:rPr>
        <w:t>ниже</w:t>
      </w:r>
      <w:r w:rsidRPr="00954E82">
        <w:rPr>
          <w:sz w:val="24"/>
          <w:szCs w:val="24"/>
        </w:rPr>
        <w:t>.</w:t>
      </w:r>
    </w:p>
    <w:p w14:paraId="1895D18A" w14:textId="411AD715" w:rsidR="00E32D65" w:rsidRPr="00954E82" w:rsidRDefault="00E32D65"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Результатами реализации мероприятий по развитию систем водоотведения </w:t>
      </w:r>
      <w:r w:rsidR="00096614" w:rsidRPr="00954E82">
        <w:rPr>
          <w:sz w:val="24"/>
          <w:szCs w:val="24"/>
        </w:rPr>
        <w:t>МО (муниципальный округ) г. Кировск</w:t>
      </w:r>
      <w:r w:rsidR="005253C4" w:rsidRPr="00954E82">
        <w:rPr>
          <w:sz w:val="24"/>
          <w:szCs w:val="24"/>
        </w:rPr>
        <w:t xml:space="preserve"> </w:t>
      </w:r>
      <w:r w:rsidRPr="00954E82">
        <w:rPr>
          <w:sz w:val="24"/>
          <w:szCs w:val="24"/>
        </w:rPr>
        <w:t>являются:</w:t>
      </w:r>
    </w:p>
    <w:p w14:paraId="46944FCF" w14:textId="77F358B0"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обеспечение возможности подключения строящихся объектов к системе водоотведения при гарантированном объеме заявленной мощности;</w:t>
      </w:r>
    </w:p>
    <w:p w14:paraId="42C68646" w14:textId="0957F573"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повышение надежности и обеспечение бесперебойной работы объектов водоотведения;</w:t>
      </w:r>
    </w:p>
    <w:p w14:paraId="551A0F9C" w14:textId="741EF848"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уменьшение техногенного воздействия на среду обитания;</w:t>
      </w:r>
    </w:p>
    <w:p w14:paraId="63D5A7E4" w14:textId="7F4D9F36"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улучшение качества жилищно-коммунального обслуживания населения по системе водоотведения.</w:t>
      </w:r>
    </w:p>
    <w:p w14:paraId="1696B5F7" w14:textId="77777777" w:rsidR="00E32D65" w:rsidRPr="00954E82" w:rsidRDefault="00E32D65" w:rsidP="0024775E">
      <w:pPr>
        <w:rPr>
          <w:bCs/>
          <w:iCs/>
          <w:sz w:val="24"/>
          <w:szCs w:val="24"/>
        </w:rPr>
      </w:pPr>
      <w:r w:rsidRPr="00954E82">
        <w:rPr>
          <w:bCs/>
          <w:iCs/>
          <w:sz w:val="24"/>
          <w:szCs w:val="24"/>
        </w:rPr>
        <w:br w:type="page"/>
      </w:r>
    </w:p>
    <w:p w14:paraId="2ECF79EE" w14:textId="77777777" w:rsidR="00E32D65" w:rsidRPr="00954E82" w:rsidRDefault="00E32D65" w:rsidP="0024775E">
      <w:pPr>
        <w:ind w:firstLine="720"/>
        <w:jc w:val="right"/>
        <w:rPr>
          <w:bCs/>
          <w:iCs/>
          <w:sz w:val="24"/>
          <w:szCs w:val="24"/>
        </w:rPr>
        <w:sectPr w:rsidR="00E32D65" w:rsidRPr="00954E82" w:rsidSect="00F51F94">
          <w:type w:val="nextColumn"/>
          <w:pgSz w:w="16840" w:h="11907" w:orient="landscape" w:code="9"/>
          <w:pgMar w:top="1134" w:right="851" w:bottom="1134" w:left="1134" w:header="720" w:footer="720" w:gutter="0"/>
          <w:cols w:space="720"/>
          <w:docGrid w:linePitch="272"/>
        </w:sectPr>
      </w:pPr>
    </w:p>
    <w:p w14:paraId="635792F8" w14:textId="6E6325CB" w:rsidR="00E32D65" w:rsidRPr="00954E82" w:rsidRDefault="00EB5789" w:rsidP="0024775E">
      <w:pPr>
        <w:ind w:right="12"/>
        <w:jc w:val="both"/>
        <w:rPr>
          <w:rFonts w:eastAsiaTheme="minorHAnsi"/>
          <w:b/>
          <w:bCs/>
          <w:sz w:val="24"/>
          <w:szCs w:val="24"/>
          <w:lang w:eastAsia="en-US"/>
        </w:rPr>
      </w:pPr>
      <w:bookmarkStart w:id="368" w:name="_Toc185598840"/>
      <w:bookmarkStart w:id="369" w:name="_Hlk184649940"/>
      <w:r w:rsidRPr="00954E82">
        <w:rPr>
          <w:rFonts w:eastAsiaTheme="minorHAnsi"/>
          <w:b/>
          <w:bCs/>
          <w:sz w:val="24"/>
          <w:szCs w:val="24"/>
          <w:lang w:eastAsia="en-US"/>
        </w:rPr>
        <w:t xml:space="preserve">Таблица </w:t>
      </w:r>
      <w:r w:rsidR="001350CC" w:rsidRPr="00954E82">
        <w:rPr>
          <w:rFonts w:eastAsiaTheme="minorHAnsi"/>
          <w:b/>
          <w:bCs/>
          <w:sz w:val="24"/>
          <w:szCs w:val="24"/>
          <w:lang w:eastAsia="en-US"/>
        </w:rPr>
        <w:fldChar w:fldCharType="begin"/>
      </w:r>
      <w:r w:rsidR="00254B03"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70</w:t>
      </w:r>
      <w:r w:rsidR="001350CC" w:rsidRPr="00954E82">
        <w:rPr>
          <w:rFonts w:eastAsiaTheme="minorHAnsi"/>
          <w:b/>
          <w:bCs/>
          <w:sz w:val="24"/>
          <w:szCs w:val="24"/>
          <w:lang w:eastAsia="en-US"/>
        </w:rPr>
        <w:fldChar w:fldCharType="end"/>
      </w:r>
      <w:r w:rsidR="00916D46" w:rsidRPr="00954E82">
        <w:rPr>
          <w:rFonts w:eastAsiaTheme="minorHAnsi"/>
          <w:b/>
          <w:bCs/>
          <w:sz w:val="24"/>
          <w:szCs w:val="24"/>
          <w:lang w:eastAsia="en-US"/>
        </w:rPr>
        <w:t xml:space="preserve"> - </w:t>
      </w:r>
      <w:r w:rsidR="00E32D65" w:rsidRPr="00954E82">
        <w:rPr>
          <w:rFonts w:eastAsiaTheme="minorHAnsi"/>
          <w:b/>
          <w:bCs/>
          <w:sz w:val="24"/>
          <w:szCs w:val="24"/>
          <w:lang w:eastAsia="en-US"/>
        </w:rPr>
        <w:t>Целевые показатели развития системы водоотведения</w:t>
      </w:r>
      <w:r w:rsidRPr="00954E82">
        <w:rPr>
          <w:rFonts w:eastAsiaTheme="minorHAnsi"/>
          <w:b/>
          <w:bCs/>
          <w:sz w:val="24"/>
          <w:szCs w:val="24"/>
          <w:lang w:eastAsia="en-US"/>
        </w:rPr>
        <w:t xml:space="preserve"> </w:t>
      </w:r>
      <w:r w:rsidR="00096614" w:rsidRPr="00954E82">
        <w:rPr>
          <w:rFonts w:eastAsiaTheme="minorHAnsi"/>
          <w:b/>
          <w:bCs/>
          <w:sz w:val="24"/>
          <w:szCs w:val="24"/>
          <w:lang w:eastAsia="en-US"/>
        </w:rPr>
        <w:t>МО (муниципальный округ) г. Кировск</w:t>
      </w:r>
      <w:r w:rsidR="005253C4" w:rsidRPr="00954E82">
        <w:rPr>
          <w:rFonts w:eastAsiaTheme="minorHAnsi"/>
          <w:b/>
          <w:bCs/>
          <w:sz w:val="24"/>
          <w:szCs w:val="24"/>
          <w:lang w:eastAsia="en-US"/>
        </w:rPr>
        <w:t xml:space="preserve"> </w:t>
      </w:r>
      <w:r w:rsidR="00E32D65" w:rsidRPr="00954E82">
        <w:rPr>
          <w:rFonts w:eastAsiaTheme="minorHAnsi"/>
          <w:b/>
          <w:bCs/>
          <w:sz w:val="24"/>
          <w:szCs w:val="24"/>
          <w:lang w:eastAsia="en-US"/>
        </w:rPr>
        <w:t xml:space="preserve">на перспективу до </w:t>
      </w:r>
      <w:r w:rsidR="00302C85" w:rsidRPr="00954E82">
        <w:rPr>
          <w:rFonts w:eastAsiaTheme="minorHAnsi"/>
          <w:b/>
          <w:bCs/>
          <w:sz w:val="24"/>
          <w:szCs w:val="24"/>
          <w:lang w:eastAsia="en-US"/>
        </w:rPr>
        <w:t>2042</w:t>
      </w:r>
      <w:r w:rsidR="00E32D65" w:rsidRPr="00954E82">
        <w:rPr>
          <w:rFonts w:eastAsiaTheme="minorHAnsi"/>
          <w:b/>
          <w:bCs/>
          <w:sz w:val="24"/>
          <w:szCs w:val="24"/>
          <w:lang w:eastAsia="en-US"/>
        </w:rPr>
        <w:t xml:space="preserve"> </w:t>
      </w:r>
      <w:r w:rsidR="004C7399" w:rsidRPr="00954E82">
        <w:rPr>
          <w:rFonts w:eastAsiaTheme="minorHAnsi"/>
          <w:b/>
          <w:bCs/>
          <w:sz w:val="24"/>
          <w:szCs w:val="24"/>
          <w:lang w:eastAsia="en-US"/>
        </w:rPr>
        <w:t>года</w:t>
      </w:r>
      <w:bookmarkEnd w:id="368"/>
    </w:p>
    <w:tbl>
      <w:tblPr>
        <w:tblW w:w="5000" w:type="pct"/>
        <w:tblCellMar>
          <w:left w:w="28" w:type="dxa"/>
          <w:right w:w="28" w:type="dxa"/>
        </w:tblCellMar>
        <w:tblLook w:val="04A0" w:firstRow="1" w:lastRow="0" w:firstColumn="1" w:lastColumn="0" w:noHBand="0" w:noVBand="1"/>
      </w:tblPr>
      <w:tblGrid>
        <w:gridCol w:w="402"/>
        <w:gridCol w:w="5071"/>
        <w:gridCol w:w="969"/>
        <w:gridCol w:w="710"/>
        <w:gridCol w:w="710"/>
        <w:gridCol w:w="710"/>
        <w:gridCol w:w="710"/>
        <w:gridCol w:w="710"/>
        <w:gridCol w:w="711"/>
        <w:gridCol w:w="711"/>
        <w:gridCol w:w="711"/>
        <w:gridCol w:w="714"/>
        <w:gridCol w:w="714"/>
        <w:gridCol w:w="725"/>
      </w:tblGrid>
      <w:tr w:rsidR="00302C85" w:rsidRPr="00954E82" w14:paraId="2342E5DC" w14:textId="77777777" w:rsidTr="00302C85">
        <w:trPr>
          <w:trHeight w:val="20"/>
          <w:tblHeader/>
        </w:trPr>
        <w:tc>
          <w:tcPr>
            <w:tcW w:w="1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C4DEC3" w14:textId="77777777" w:rsidR="00302C85" w:rsidRPr="00954E82" w:rsidRDefault="00302C85" w:rsidP="0024775E">
            <w:pPr>
              <w:contextualSpacing/>
              <w:jc w:val="center"/>
              <w:rPr>
                <w:b/>
                <w:color w:val="000000"/>
                <w:sz w:val="24"/>
                <w:szCs w:val="24"/>
              </w:rPr>
            </w:pPr>
            <w:r w:rsidRPr="00954E82">
              <w:rPr>
                <w:b/>
                <w:color w:val="000000"/>
                <w:sz w:val="24"/>
                <w:szCs w:val="24"/>
              </w:rPr>
              <w:t>№</w:t>
            </w:r>
          </w:p>
        </w:tc>
        <w:tc>
          <w:tcPr>
            <w:tcW w:w="17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A2B83B" w14:textId="77777777" w:rsidR="00302C85" w:rsidRPr="00954E82" w:rsidRDefault="00302C85" w:rsidP="0024775E">
            <w:pPr>
              <w:contextualSpacing/>
              <w:jc w:val="center"/>
              <w:rPr>
                <w:b/>
                <w:color w:val="000000"/>
                <w:sz w:val="24"/>
                <w:szCs w:val="24"/>
              </w:rPr>
            </w:pPr>
            <w:r w:rsidRPr="00954E82">
              <w:rPr>
                <w:b/>
                <w:color w:val="000000"/>
                <w:sz w:val="24"/>
                <w:szCs w:val="24"/>
              </w:rPr>
              <w:t>Наименование показателя</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27DA8" w14:textId="77777777" w:rsidR="00302C85" w:rsidRPr="00954E82" w:rsidRDefault="00302C85" w:rsidP="0024775E">
            <w:pPr>
              <w:contextualSpacing/>
              <w:jc w:val="center"/>
              <w:rPr>
                <w:b/>
                <w:color w:val="000000"/>
                <w:sz w:val="24"/>
                <w:szCs w:val="24"/>
              </w:rPr>
            </w:pPr>
            <w:r w:rsidRPr="00954E82">
              <w:rPr>
                <w:b/>
                <w:color w:val="000000"/>
                <w:sz w:val="24"/>
                <w:szCs w:val="24"/>
              </w:rPr>
              <w:t>Ед. изм.</w:t>
            </w:r>
          </w:p>
        </w:tc>
        <w:tc>
          <w:tcPr>
            <w:tcW w:w="2811" w:type="pct"/>
            <w:gridSpan w:val="11"/>
            <w:tcBorders>
              <w:top w:val="single" w:sz="4" w:space="0" w:color="auto"/>
              <w:left w:val="nil"/>
              <w:bottom w:val="single" w:sz="4" w:space="0" w:color="auto"/>
              <w:right w:val="single" w:sz="4" w:space="0" w:color="auto"/>
            </w:tcBorders>
            <w:shd w:val="clear" w:color="auto" w:fill="auto"/>
            <w:vAlign w:val="center"/>
            <w:hideMark/>
          </w:tcPr>
          <w:p w14:paraId="081B8827" w14:textId="77777777" w:rsidR="00302C85" w:rsidRPr="00954E82" w:rsidRDefault="00302C85" w:rsidP="0024775E">
            <w:pPr>
              <w:contextualSpacing/>
              <w:jc w:val="center"/>
              <w:rPr>
                <w:b/>
                <w:color w:val="000000"/>
                <w:sz w:val="24"/>
                <w:szCs w:val="24"/>
              </w:rPr>
            </w:pPr>
            <w:r w:rsidRPr="00954E82">
              <w:rPr>
                <w:b/>
                <w:color w:val="000000"/>
                <w:sz w:val="24"/>
                <w:szCs w:val="24"/>
              </w:rPr>
              <w:t xml:space="preserve">Величина показателя по годам </w:t>
            </w:r>
          </w:p>
        </w:tc>
      </w:tr>
      <w:tr w:rsidR="00302C85" w:rsidRPr="00954E82" w14:paraId="589B8B3A" w14:textId="77777777" w:rsidTr="00302C85">
        <w:trPr>
          <w:trHeight w:val="20"/>
          <w:tblHeader/>
        </w:trPr>
        <w:tc>
          <w:tcPr>
            <w:tcW w:w="147" w:type="pct"/>
            <w:vMerge/>
            <w:tcBorders>
              <w:top w:val="single" w:sz="4" w:space="0" w:color="auto"/>
              <w:left w:val="single" w:sz="4" w:space="0" w:color="auto"/>
              <w:bottom w:val="single" w:sz="4" w:space="0" w:color="auto"/>
              <w:right w:val="single" w:sz="4" w:space="0" w:color="auto"/>
            </w:tcBorders>
            <w:vAlign w:val="center"/>
            <w:hideMark/>
          </w:tcPr>
          <w:p w14:paraId="5878EA68" w14:textId="77777777" w:rsidR="00302C85" w:rsidRPr="00954E82" w:rsidRDefault="00302C85" w:rsidP="0024775E">
            <w:pPr>
              <w:contextualSpacing/>
              <w:jc w:val="center"/>
              <w:rPr>
                <w:b/>
                <w:color w:val="000000"/>
                <w:sz w:val="24"/>
                <w:szCs w:val="24"/>
              </w:rPr>
            </w:pPr>
          </w:p>
        </w:tc>
        <w:tc>
          <w:tcPr>
            <w:tcW w:w="1782" w:type="pct"/>
            <w:vMerge/>
            <w:tcBorders>
              <w:top w:val="single" w:sz="4" w:space="0" w:color="auto"/>
              <w:left w:val="single" w:sz="4" w:space="0" w:color="auto"/>
              <w:bottom w:val="single" w:sz="4" w:space="0" w:color="auto"/>
              <w:right w:val="single" w:sz="4" w:space="0" w:color="auto"/>
            </w:tcBorders>
            <w:vAlign w:val="center"/>
            <w:hideMark/>
          </w:tcPr>
          <w:p w14:paraId="31C58E8B" w14:textId="77777777" w:rsidR="00302C85" w:rsidRPr="00954E82" w:rsidRDefault="00302C85" w:rsidP="0024775E">
            <w:pPr>
              <w:contextualSpacing/>
              <w:jc w:val="center"/>
              <w:rPr>
                <w:b/>
                <w:color w:val="000000"/>
                <w:sz w:val="24"/>
                <w:szCs w:val="24"/>
              </w:rPr>
            </w:pPr>
          </w:p>
        </w:tc>
        <w:tc>
          <w:tcPr>
            <w:tcW w:w="259" w:type="pct"/>
            <w:vMerge/>
            <w:tcBorders>
              <w:top w:val="single" w:sz="4" w:space="0" w:color="auto"/>
              <w:left w:val="single" w:sz="4" w:space="0" w:color="auto"/>
              <w:bottom w:val="single" w:sz="4" w:space="0" w:color="auto"/>
              <w:right w:val="single" w:sz="4" w:space="0" w:color="auto"/>
            </w:tcBorders>
            <w:vAlign w:val="center"/>
            <w:hideMark/>
          </w:tcPr>
          <w:p w14:paraId="02FA4085" w14:textId="77777777" w:rsidR="00302C85" w:rsidRPr="00954E82" w:rsidRDefault="00302C85" w:rsidP="0024775E">
            <w:pPr>
              <w:contextualSpacing/>
              <w:jc w:val="center"/>
              <w:rPr>
                <w:b/>
                <w:color w:val="000000"/>
                <w:sz w:val="24"/>
                <w:szCs w:val="24"/>
              </w:rPr>
            </w:pPr>
          </w:p>
        </w:tc>
        <w:tc>
          <w:tcPr>
            <w:tcW w:w="255" w:type="pct"/>
            <w:tcBorders>
              <w:top w:val="nil"/>
              <w:left w:val="nil"/>
              <w:bottom w:val="single" w:sz="4" w:space="0" w:color="auto"/>
              <w:right w:val="single" w:sz="4" w:space="0" w:color="auto"/>
            </w:tcBorders>
            <w:shd w:val="clear" w:color="auto" w:fill="auto"/>
            <w:vAlign w:val="center"/>
            <w:hideMark/>
          </w:tcPr>
          <w:p w14:paraId="5589CF82" w14:textId="77777777" w:rsidR="00302C85" w:rsidRPr="00954E82" w:rsidRDefault="00302C85" w:rsidP="0024775E">
            <w:pPr>
              <w:contextualSpacing/>
              <w:jc w:val="center"/>
              <w:rPr>
                <w:b/>
                <w:color w:val="000000"/>
                <w:sz w:val="24"/>
                <w:szCs w:val="24"/>
              </w:rPr>
            </w:pPr>
            <w:r w:rsidRPr="00954E82">
              <w:rPr>
                <w:b/>
                <w:color w:val="000000"/>
                <w:sz w:val="24"/>
                <w:szCs w:val="24"/>
              </w:rPr>
              <w:t>2024</w:t>
            </w:r>
          </w:p>
        </w:tc>
        <w:tc>
          <w:tcPr>
            <w:tcW w:w="255" w:type="pct"/>
            <w:tcBorders>
              <w:top w:val="nil"/>
              <w:left w:val="nil"/>
              <w:bottom w:val="single" w:sz="4" w:space="0" w:color="auto"/>
              <w:right w:val="single" w:sz="4" w:space="0" w:color="auto"/>
            </w:tcBorders>
            <w:shd w:val="clear" w:color="auto" w:fill="auto"/>
            <w:vAlign w:val="center"/>
            <w:hideMark/>
          </w:tcPr>
          <w:p w14:paraId="22EA99FA" w14:textId="77777777" w:rsidR="00302C85" w:rsidRPr="00954E82" w:rsidRDefault="00302C85" w:rsidP="0024775E">
            <w:pPr>
              <w:contextualSpacing/>
              <w:jc w:val="center"/>
              <w:rPr>
                <w:b/>
                <w:color w:val="000000"/>
                <w:sz w:val="24"/>
                <w:szCs w:val="24"/>
              </w:rPr>
            </w:pPr>
            <w:r w:rsidRPr="00954E82">
              <w:rPr>
                <w:b/>
                <w:color w:val="000000"/>
                <w:sz w:val="24"/>
                <w:szCs w:val="24"/>
              </w:rPr>
              <w:t>2025</w:t>
            </w:r>
          </w:p>
        </w:tc>
        <w:tc>
          <w:tcPr>
            <w:tcW w:w="255" w:type="pct"/>
            <w:tcBorders>
              <w:top w:val="nil"/>
              <w:left w:val="nil"/>
              <w:bottom w:val="single" w:sz="4" w:space="0" w:color="auto"/>
              <w:right w:val="single" w:sz="4" w:space="0" w:color="auto"/>
            </w:tcBorders>
            <w:shd w:val="clear" w:color="auto" w:fill="auto"/>
            <w:vAlign w:val="center"/>
            <w:hideMark/>
          </w:tcPr>
          <w:p w14:paraId="1D21DDF2" w14:textId="77777777" w:rsidR="00302C85" w:rsidRPr="00954E82" w:rsidRDefault="00302C85" w:rsidP="0024775E">
            <w:pPr>
              <w:contextualSpacing/>
              <w:jc w:val="center"/>
              <w:rPr>
                <w:b/>
                <w:color w:val="000000"/>
                <w:sz w:val="24"/>
                <w:szCs w:val="24"/>
              </w:rPr>
            </w:pPr>
            <w:r w:rsidRPr="00954E82">
              <w:rPr>
                <w:b/>
                <w:color w:val="000000"/>
                <w:sz w:val="24"/>
                <w:szCs w:val="24"/>
              </w:rPr>
              <w:t>2026</w:t>
            </w:r>
          </w:p>
        </w:tc>
        <w:tc>
          <w:tcPr>
            <w:tcW w:w="255" w:type="pct"/>
            <w:tcBorders>
              <w:top w:val="nil"/>
              <w:left w:val="nil"/>
              <w:bottom w:val="single" w:sz="4" w:space="0" w:color="auto"/>
              <w:right w:val="single" w:sz="4" w:space="0" w:color="auto"/>
            </w:tcBorders>
            <w:shd w:val="clear" w:color="auto" w:fill="auto"/>
            <w:vAlign w:val="center"/>
            <w:hideMark/>
          </w:tcPr>
          <w:p w14:paraId="374C4363" w14:textId="77777777" w:rsidR="00302C85" w:rsidRPr="00954E82" w:rsidRDefault="00302C85" w:rsidP="0024775E">
            <w:pPr>
              <w:contextualSpacing/>
              <w:jc w:val="center"/>
              <w:rPr>
                <w:b/>
                <w:color w:val="000000"/>
                <w:sz w:val="24"/>
                <w:szCs w:val="24"/>
              </w:rPr>
            </w:pPr>
            <w:r w:rsidRPr="00954E82">
              <w:rPr>
                <w:b/>
                <w:color w:val="000000"/>
                <w:sz w:val="24"/>
                <w:szCs w:val="24"/>
              </w:rPr>
              <w:t>2027</w:t>
            </w:r>
          </w:p>
        </w:tc>
        <w:tc>
          <w:tcPr>
            <w:tcW w:w="255" w:type="pct"/>
            <w:tcBorders>
              <w:top w:val="nil"/>
              <w:left w:val="nil"/>
              <w:bottom w:val="single" w:sz="4" w:space="0" w:color="auto"/>
              <w:right w:val="single" w:sz="4" w:space="0" w:color="auto"/>
            </w:tcBorders>
            <w:shd w:val="clear" w:color="auto" w:fill="auto"/>
            <w:vAlign w:val="center"/>
            <w:hideMark/>
          </w:tcPr>
          <w:p w14:paraId="03C208D5" w14:textId="77777777" w:rsidR="00302C85" w:rsidRPr="00954E82" w:rsidRDefault="00302C85" w:rsidP="0024775E">
            <w:pPr>
              <w:contextualSpacing/>
              <w:jc w:val="center"/>
              <w:rPr>
                <w:b/>
                <w:color w:val="000000"/>
                <w:sz w:val="24"/>
                <w:szCs w:val="24"/>
              </w:rPr>
            </w:pPr>
            <w:r w:rsidRPr="00954E82">
              <w:rPr>
                <w:b/>
                <w:color w:val="000000"/>
                <w:sz w:val="24"/>
                <w:szCs w:val="24"/>
              </w:rPr>
              <w:t>2028</w:t>
            </w:r>
          </w:p>
        </w:tc>
        <w:tc>
          <w:tcPr>
            <w:tcW w:w="255" w:type="pct"/>
            <w:tcBorders>
              <w:top w:val="nil"/>
              <w:left w:val="nil"/>
              <w:bottom w:val="single" w:sz="4" w:space="0" w:color="auto"/>
              <w:right w:val="single" w:sz="4" w:space="0" w:color="auto"/>
            </w:tcBorders>
            <w:shd w:val="clear" w:color="auto" w:fill="auto"/>
            <w:vAlign w:val="center"/>
            <w:hideMark/>
          </w:tcPr>
          <w:p w14:paraId="45D97B04" w14:textId="77777777" w:rsidR="00302C85" w:rsidRPr="00954E82" w:rsidRDefault="00302C85" w:rsidP="0024775E">
            <w:pPr>
              <w:contextualSpacing/>
              <w:jc w:val="center"/>
              <w:rPr>
                <w:b/>
                <w:color w:val="000000"/>
                <w:sz w:val="24"/>
                <w:szCs w:val="24"/>
              </w:rPr>
            </w:pPr>
            <w:r w:rsidRPr="00954E82">
              <w:rPr>
                <w:b/>
                <w:color w:val="000000"/>
                <w:sz w:val="24"/>
                <w:szCs w:val="24"/>
              </w:rPr>
              <w:t>2029</w:t>
            </w:r>
          </w:p>
        </w:tc>
        <w:tc>
          <w:tcPr>
            <w:tcW w:w="255" w:type="pct"/>
            <w:tcBorders>
              <w:top w:val="nil"/>
              <w:left w:val="nil"/>
              <w:bottom w:val="single" w:sz="4" w:space="0" w:color="auto"/>
              <w:right w:val="single" w:sz="4" w:space="0" w:color="auto"/>
            </w:tcBorders>
            <w:shd w:val="clear" w:color="auto" w:fill="auto"/>
            <w:vAlign w:val="center"/>
            <w:hideMark/>
          </w:tcPr>
          <w:p w14:paraId="435125AA" w14:textId="77777777" w:rsidR="00302C85" w:rsidRPr="00954E82" w:rsidRDefault="00302C85" w:rsidP="0024775E">
            <w:pPr>
              <w:contextualSpacing/>
              <w:jc w:val="center"/>
              <w:rPr>
                <w:b/>
                <w:color w:val="000000"/>
                <w:sz w:val="24"/>
                <w:szCs w:val="24"/>
              </w:rPr>
            </w:pPr>
            <w:r w:rsidRPr="00954E82">
              <w:rPr>
                <w:b/>
                <w:color w:val="000000"/>
                <w:sz w:val="24"/>
                <w:szCs w:val="24"/>
              </w:rPr>
              <w:t>2030</w:t>
            </w:r>
          </w:p>
        </w:tc>
        <w:tc>
          <w:tcPr>
            <w:tcW w:w="255" w:type="pct"/>
            <w:tcBorders>
              <w:top w:val="nil"/>
              <w:left w:val="nil"/>
              <w:bottom w:val="single" w:sz="4" w:space="0" w:color="auto"/>
              <w:right w:val="single" w:sz="4" w:space="0" w:color="auto"/>
            </w:tcBorders>
            <w:shd w:val="clear" w:color="auto" w:fill="auto"/>
            <w:vAlign w:val="center"/>
            <w:hideMark/>
          </w:tcPr>
          <w:p w14:paraId="1B1EC31A" w14:textId="77777777" w:rsidR="00302C85" w:rsidRPr="00954E82" w:rsidRDefault="00302C85" w:rsidP="0024775E">
            <w:pPr>
              <w:contextualSpacing/>
              <w:jc w:val="center"/>
              <w:rPr>
                <w:b/>
                <w:color w:val="000000"/>
                <w:sz w:val="24"/>
                <w:szCs w:val="24"/>
              </w:rPr>
            </w:pPr>
            <w:r w:rsidRPr="00954E82">
              <w:rPr>
                <w:b/>
                <w:color w:val="000000"/>
                <w:sz w:val="24"/>
                <w:szCs w:val="24"/>
              </w:rPr>
              <w:t>2031</w:t>
            </w:r>
          </w:p>
        </w:tc>
        <w:tc>
          <w:tcPr>
            <w:tcW w:w="256" w:type="pct"/>
            <w:tcBorders>
              <w:top w:val="nil"/>
              <w:left w:val="nil"/>
              <w:bottom w:val="single" w:sz="4" w:space="0" w:color="auto"/>
              <w:right w:val="single" w:sz="4" w:space="0" w:color="auto"/>
            </w:tcBorders>
            <w:shd w:val="clear" w:color="auto" w:fill="auto"/>
            <w:vAlign w:val="center"/>
            <w:hideMark/>
          </w:tcPr>
          <w:p w14:paraId="062F75D8" w14:textId="77777777" w:rsidR="00302C85" w:rsidRPr="00954E82" w:rsidRDefault="00302C85" w:rsidP="0024775E">
            <w:pPr>
              <w:contextualSpacing/>
              <w:jc w:val="center"/>
              <w:rPr>
                <w:b/>
                <w:color w:val="000000"/>
                <w:sz w:val="24"/>
                <w:szCs w:val="24"/>
              </w:rPr>
            </w:pPr>
            <w:r w:rsidRPr="00954E82">
              <w:rPr>
                <w:b/>
                <w:color w:val="000000"/>
                <w:sz w:val="24"/>
                <w:szCs w:val="24"/>
              </w:rPr>
              <w:t>2032</w:t>
            </w:r>
          </w:p>
        </w:tc>
        <w:tc>
          <w:tcPr>
            <w:tcW w:w="256" w:type="pct"/>
            <w:tcBorders>
              <w:top w:val="nil"/>
              <w:left w:val="nil"/>
              <w:bottom w:val="single" w:sz="4" w:space="0" w:color="auto"/>
              <w:right w:val="single" w:sz="4" w:space="0" w:color="auto"/>
            </w:tcBorders>
            <w:shd w:val="clear" w:color="auto" w:fill="auto"/>
            <w:vAlign w:val="center"/>
            <w:hideMark/>
          </w:tcPr>
          <w:p w14:paraId="65C89830" w14:textId="77777777" w:rsidR="00302C85" w:rsidRPr="00954E82" w:rsidRDefault="00302C85" w:rsidP="0024775E">
            <w:pPr>
              <w:contextualSpacing/>
              <w:jc w:val="center"/>
              <w:rPr>
                <w:b/>
                <w:color w:val="000000"/>
                <w:sz w:val="24"/>
                <w:szCs w:val="24"/>
              </w:rPr>
            </w:pPr>
            <w:r w:rsidRPr="00954E82">
              <w:rPr>
                <w:b/>
                <w:color w:val="000000"/>
                <w:sz w:val="24"/>
                <w:szCs w:val="24"/>
              </w:rPr>
              <w:t>2033</w:t>
            </w:r>
          </w:p>
        </w:tc>
        <w:tc>
          <w:tcPr>
            <w:tcW w:w="257" w:type="pct"/>
            <w:tcBorders>
              <w:top w:val="nil"/>
              <w:left w:val="nil"/>
              <w:bottom w:val="single" w:sz="4" w:space="0" w:color="auto"/>
              <w:right w:val="single" w:sz="4" w:space="0" w:color="auto"/>
            </w:tcBorders>
            <w:shd w:val="clear" w:color="auto" w:fill="auto"/>
            <w:vAlign w:val="center"/>
            <w:hideMark/>
          </w:tcPr>
          <w:p w14:paraId="5B835688" w14:textId="77777777" w:rsidR="00302C85" w:rsidRPr="00954E82" w:rsidRDefault="00302C85" w:rsidP="0024775E">
            <w:pPr>
              <w:contextualSpacing/>
              <w:jc w:val="center"/>
              <w:rPr>
                <w:b/>
                <w:color w:val="000000"/>
                <w:sz w:val="24"/>
                <w:szCs w:val="24"/>
              </w:rPr>
            </w:pPr>
            <w:r w:rsidRPr="00954E82">
              <w:rPr>
                <w:b/>
                <w:color w:val="000000"/>
                <w:sz w:val="24"/>
                <w:szCs w:val="24"/>
              </w:rPr>
              <w:t>2034-2042</w:t>
            </w:r>
          </w:p>
        </w:tc>
      </w:tr>
      <w:tr w:rsidR="00302C85" w:rsidRPr="00954E82" w14:paraId="02680280"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62391885" w14:textId="77777777" w:rsidR="00302C85" w:rsidRPr="00954E82" w:rsidRDefault="00302C85" w:rsidP="0024775E">
            <w:pPr>
              <w:contextualSpacing/>
              <w:jc w:val="center"/>
              <w:rPr>
                <w:color w:val="000000"/>
                <w:sz w:val="24"/>
                <w:szCs w:val="24"/>
              </w:rPr>
            </w:pPr>
            <w:r w:rsidRPr="00954E82">
              <w:rPr>
                <w:color w:val="000000"/>
                <w:sz w:val="24"/>
                <w:szCs w:val="24"/>
              </w:rPr>
              <w:t> </w:t>
            </w: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436E8819" w14:textId="77777777" w:rsidR="00302C85" w:rsidRPr="00954E82" w:rsidRDefault="00302C85" w:rsidP="0024775E">
            <w:pPr>
              <w:contextualSpacing/>
              <w:jc w:val="center"/>
              <w:rPr>
                <w:color w:val="000000"/>
                <w:sz w:val="24"/>
                <w:szCs w:val="24"/>
              </w:rPr>
            </w:pPr>
            <w:r w:rsidRPr="00954E82">
              <w:rPr>
                <w:color w:val="000000"/>
                <w:sz w:val="24"/>
                <w:szCs w:val="24"/>
              </w:rPr>
              <w:t>Показатели очистки сточных вод</w:t>
            </w:r>
          </w:p>
        </w:tc>
      </w:tr>
      <w:tr w:rsidR="00302C85" w:rsidRPr="00954E82" w14:paraId="0F71296F"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6B348CB0" w14:textId="77777777" w:rsidR="00302C85" w:rsidRPr="00954E82" w:rsidRDefault="00302C85" w:rsidP="0024775E">
            <w:pPr>
              <w:contextualSpacing/>
              <w:jc w:val="center"/>
              <w:rPr>
                <w:color w:val="000000"/>
                <w:sz w:val="24"/>
                <w:szCs w:val="24"/>
              </w:rPr>
            </w:pPr>
            <w:r w:rsidRPr="00954E82">
              <w:rPr>
                <w:color w:val="000000"/>
                <w:sz w:val="24"/>
                <w:szCs w:val="24"/>
              </w:rPr>
              <w:t>1</w:t>
            </w:r>
          </w:p>
        </w:tc>
        <w:tc>
          <w:tcPr>
            <w:tcW w:w="1782" w:type="pct"/>
            <w:tcBorders>
              <w:top w:val="nil"/>
              <w:left w:val="nil"/>
              <w:bottom w:val="single" w:sz="4" w:space="0" w:color="auto"/>
              <w:right w:val="single" w:sz="4" w:space="0" w:color="auto"/>
            </w:tcBorders>
            <w:shd w:val="clear" w:color="auto" w:fill="auto"/>
            <w:vAlign w:val="center"/>
            <w:hideMark/>
          </w:tcPr>
          <w:p w14:paraId="5A0631E0" w14:textId="77777777" w:rsidR="00302C85" w:rsidRPr="00954E82" w:rsidRDefault="00302C85" w:rsidP="0024775E">
            <w:pPr>
              <w:contextualSpacing/>
              <w:rPr>
                <w:color w:val="000000"/>
                <w:sz w:val="24"/>
                <w:szCs w:val="24"/>
              </w:rPr>
            </w:pPr>
            <w:r w:rsidRPr="00954E82">
              <w:rPr>
                <w:color w:val="000000"/>
                <w:sz w:val="24"/>
                <w:szCs w:val="24"/>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259" w:type="pct"/>
            <w:tcBorders>
              <w:top w:val="nil"/>
              <w:left w:val="nil"/>
              <w:bottom w:val="single" w:sz="4" w:space="0" w:color="auto"/>
              <w:right w:val="single" w:sz="4" w:space="0" w:color="auto"/>
            </w:tcBorders>
            <w:shd w:val="clear" w:color="auto" w:fill="auto"/>
            <w:vAlign w:val="center"/>
            <w:hideMark/>
          </w:tcPr>
          <w:p w14:paraId="3AB44B8C" w14:textId="77777777" w:rsidR="00302C85" w:rsidRPr="00954E82" w:rsidRDefault="00302C85" w:rsidP="0024775E">
            <w:pPr>
              <w:contextualSpacing/>
              <w:jc w:val="center"/>
              <w:rPr>
                <w:color w:val="000000"/>
                <w:sz w:val="24"/>
                <w:szCs w:val="24"/>
              </w:rPr>
            </w:pPr>
            <w:r w:rsidRPr="00954E82">
              <w:rPr>
                <w:color w:val="000000"/>
                <w:sz w:val="24"/>
                <w:szCs w:val="24"/>
              </w:rPr>
              <w:t>%</w:t>
            </w:r>
          </w:p>
        </w:tc>
        <w:tc>
          <w:tcPr>
            <w:tcW w:w="255" w:type="pct"/>
            <w:tcBorders>
              <w:top w:val="nil"/>
              <w:left w:val="nil"/>
              <w:bottom w:val="single" w:sz="4" w:space="0" w:color="auto"/>
              <w:right w:val="single" w:sz="4" w:space="0" w:color="auto"/>
            </w:tcBorders>
            <w:shd w:val="clear" w:color="auto" w:fill="auto"/>
            <w:vAlign w:val="center"/>
            <w:hideMark/>
          </w:tcPr>
          <w:p w14:paraId="31C3064A"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21D502DA"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03DB20FE"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088D61CE"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32EDD1C9"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6895DD77"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585E0914"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2A8F1EDB"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6" w:type="pct"/>
            <w:tcBorders>
              <w:top w:val="nil"/>
              <w:left w:val="nil"/>
              <w:bottom w:val="single" w:sz="4" w:space="0" w:color="auto"/>
              <w:right w:val="single" w:sz="4" w:space="0" w:color="auto"/>
            </w:tcBorders>
            <w:shd w:val="clear" w:color="auto" w:fill="auto"/>
            <w:vAlign w:val="center"/>
            <w:hideMark/>
          </w:tcPr>
          <w:p w14:paraId="4F9F8230"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6" w:type="pct"/>
            <w:tcBorders>
              <w:top w:val="nil"/>
              <w:left w:val="nil"/>
              <w:bottom w:val="single" w:sz="4" w:space="0" w:color="auto"/>
              <w:right w:val="single" w:sz="4" w:space="0" w:color="auto"/>
            </w:tcBorders>
            <w:shd w:val="clear" w:color="auto" w:fill="auto"/>
            <w:vAlign w:val="center"/>
            <w:hideMark/>
          </w:tcPr>
          <w:p w14:paraId="355241FB"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7" w:type="pct"/>
            <w:tcBorders>
              <w:top w:val="nil"/>
              <w:left w:val="nil"/>
              <w:bottom w:val="single" w:sz="4" w:space="0" w:color="auto"/>
              <w:right w:val="single" w:sz="4" w:space="0" w:color="auto"/>
            </w:tcBorders>
            <w:shd w:val="clear" w:color="auto" w:fill="auto"/>
            <w:vAlign w:val="center"/>
            <w:hideMark/>
          </w:tcPr>
          <w:p w14:paraId="2FBA0C28" w14:textId="77777777" w:rsidR="00302C85" w:rsidRPr="00954E82" w:rsidRDefault="00302C85" w:rsidP="0024775E">
            <w:pPr>
              <w:contextualSpacing/>
              <w:jc w:val="center"/>
              <w:rPr>
                <w:color w:val="000000"/>
                <w:sz w:val="24"/>
                <w:szCs w:val="24"/>
              </w:rPr>
            </w:pPr>
            <w:r w:rsidRPr="00954E82">
              <w:rPr>
                <w:color w:val="000000"/>
                <w:sz w:val="24"/>
                <w:szCs w:val="24"/>
              </w:rPr>
              <w:t>0</w:t>
            </w:r>
          </w:p>
        </w:tc>
      </w:tr>
      <w:tr w:rsidR="00302C85" w:rsidRPr="00954E82" w14:paraId="7EAD4A09"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034F4512" w14:textId="77777777" w:rsidR="00302C85" w:rsidRPr="00954E82" w:rsidRDefault="00302C85" w:rsidP="0024775E">
            <w:pPr>
              <w:contextualSpacing/>
              <w:jc w:val="center"/>
              <w:rPr>
                <w:color w:val="000000"/>
                <w:sz w:val="24"/>
                <w:szCs w:val="24"/>
              </w:rPr>
            </w:pPr>
            <w:r w:rsidRPr="00954E82">
              <w:rPr>
                <w:color w:val="000000"/>
                <w:sz w:val="24"/>
                <w:szCs w:val="24"/>
              </w:rPr>
              <w:t>2</w:t>
            </w:r>
          </w:p>
        </w:tc>
        <w:tc>
          <w:tcPr>
            <w:tcW w:w="1782" w:type="pct"/>
            <w:tcBorders>
              <w:top w:val="nil"/>
              <w:left w:val="nil"/>
              <w:bottom w:val="single" w:sz="4" w:space="0" w:color="auto"/>
              <w:right w:val="single" w:sz="4" w:space="0" w:color="auto"/>
            </w:tcBorders>
            <w:shd w:val="clear" w:color="auto" w:fill="auto"/>
            <w:vAlign w:val="center"/>
            <w:hideMark/>
          </w:tcPr>
          <w:p w14:paraId="13196A6E" w14:textId="77777777" w:rsidR="00302C85" w:rsidRPr="00954E82" w:rsidRDefault="00302C85" w:rsidP="0024775E">
            <w:pPr>
              <w:contextualSpacing/>
              <w:rPr>
                <w:color w:val="000000"/>
                <w:sz w:val="24"/>
                <w:szCs w:val="24"/>
              </w:rPr>
            </w:pPr>
            <w:r w:rsidRPr="00954E82">
              <w:rPr>
                <w:color w:val="000000"/>
                <w:sz w:val="24"/>
                <w:szCs w:val="24"/>
              </w:rPr>
              <w:t xml:space="preserve">Доля проб сточных вод, не соответствующих установленным нормативам допустимых сбросов, лимитам на сбросы по централизованной общесплавной (бытовой) системе водоотведения </w:t>
            </w:r>
          </w:p>
        </w:tc>
        <w:tc>
          <w:tcPr>
            <w:tcW w:w="259" w:type="pct"/>
            <w:tcBorders>
              <w:top w:val="nil"/>
              <w:left w:val="nil"/>
              <w:bottom w:val="single" w:sz="4" w:space="0" w:color="auto"/>
              <w:right w:val="single" w:sz="4" w:space="0" w:color="auto"/>
            </w:tcBorders>
            <w:shd w:val="clear" w:color="auto" w:fill="auto"/>
            <w:vAlign w:val="center"/>
            <w:hideMark/>
          </w:tcPr>
          <w:p w14:paraId="5114BBDA" w14:textId="77777777" w:rsidR="00302C85" w:rsidRPr="00954E82" w:rsidRDefault="00302C85" w:rsidP="0024775E">
            <w:pPr>
              <w:contextualSpacing/>
              <w:jc w:val="center"/>
              <w:rPr>
                <w:color w:val="000000"/>
                <w:sz w:val="24"/>
                <w:szCs w:val="24"/>
              </w:rPr>
            </w:pPr>
            <w:r w:rsidRPr="00954E82">
              <w:rPr>
                <w:color w:val="000000"/>
                <w:sz w:val="24"/>
                <w:szCs w:val="24"/>
              </w:rPr>
              <w:t>%</w:t>
            </w:r>
          </w:p>
        </w:tc>
        <w:tc>
          <w:tcPr>
            <w:tcW w:w="255" w:type="pct"/>
            <w:tcBorders>
              <w:top w:val="nil"/>
              <w:left w:val="nil"/>
              <w:bottom w:val="single" w:sz="4" w:space="0" w:color="auto"/>
              <w:right w:val="single" w:sz="4" w:space="0" w:color="auto"/>
            </w:tcBorders>
            <w:shd w:val="clear" w:color="auto" w:fill="auto"/>
            <w:vAlign w:val="center"/>
            <w:hideMark/>
          </w:tcPr>
          <w:p w14:paraId="23778C63" w14:textId="77777777" w:rsidR="00302C85" w:rsidRPr="00954E82" w:rsidRDefault="00302C85" w:rsidP="0024775E">
            <w:pPr>
              <w:contextualSpacing/>
              <w:jc w:val="center"/>
              <w:rPr>
                <w:color w:val="000000"/>
                <w:sz w:val="24"/>
                <w:szCs w:val="24"/>
              </w:rPr>
            </w:pPr>
            <w:r w:rsidRPr="00954E82">
              <w:rPr>
                <w:color w:val="000000"/>
                <w:sz w:val="24"/>
                <w:szCs w:val="24"/>
              </w:rPr>
              <w:t>10</w:t>
            </w:r>
          </w:p>
        </w:tc>
        <w:tc>
          <w:tcPr>
            <w:tcW w:w="255" w:type="pct"/>
            <w:tcBorders>
              <w:top w:val="nil"/>
              <w:left w:val="nil"/>
              <w:bottom w:val="single" w:sz="4" w:space="0" w:color="auto"/>
              <w:right w:val="single" w:sz="4" w:space="0" w:color="auto"/>
            </w:tcBorders>
            <w:shd w:val="clear" w:color="auto" w:fill="auto"/>
            <w:vAlign w:val="center"/>
            <w:hideMark/>
          </w:tcPr>
          <w:p w14:paraId="3C5184E9" w14:textId="77777777" w:rsidR="00302C85" w:rsidRPr="00954E82" w:rsidRDefault="00302C85" w:rsidP="0024775E">
            <w:pPr>
              <w:contextualSpacing/>
              <w:jc w:val="center"/>
              <w:rPr>
                <w:color w:val="000000"/>
                <w:sz w:val="24"/>
                <w:szCs w:val="24"/>
              </w:rPr>
            </w:pPr>
            <w:r w:rsidRPr="00954E82">
              <w:rPr>
                <w:color w:val="000000"/>
                <w:sz w:val="24"/>
                <w:szCs w:val="24"/>
              </w:rPr>
              <w:t>10</w:t>
            </w:r>
          </w:p>
        </w:tc>
        <w:tc>
          <w:tcPr>
            <w:tcW w:w="255" w:type="pct"/>
            <w:tcBorders>
              <w:top w:val="nil"/>
              <w:left w:val="nil"/>
              <w:bottom w:val="single" w:sz="4" w:space="0" w:color="auto"/>
              <w:right w:val="single" w:sz="4" w:space="0" w:color="auto"/>
            </w:tcBorders>
            <w:shd w:val="clear" w:color="auto" w:fill="auto"/>
            <w:vAlign w:val="center"/>
            <w:hideMark/>
          </w:tcPr>
          <w:p w14:paraId="1E64BB68"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197659AD"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6C5B13F7"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7D19EDED"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66C99F65"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5" w:type="pct"/>
            <w:tcBorders>
              <w:top w:val="nil"/>
              <w:left w:val="nil"/>
              <w:bottom w:val="single" w:sz="4" w:space="0" w:color="auto"/>
              <w:right w:val="single" w:sz="4" w:space="0" w:color="auto"/>
            </w:tcBorders>
            <w:shd w:val="clear" w:color="auto" w:fill="auto"/>
            <w:vAlign w:val="center"/>
            <w:hideMark/>
          </w:tcPr>
          <w:p w14:paraId="5FF4E119"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6" w:type="pct"/>
            <w:tcBorders>
              <w:top w:val="nil"/>
              <w:left w:val="nil"/>
              <w:bottom w:val="single" w:sz="4" w:space="0" w:color="auto"/>
              <w:right w:val="single" w:sz="4" w:space="0" w:color="auto"/>
            </w:tcBorders>
            <w:shd w:val="clear" w:color="auto" w:fill="auto"/>
            <w:vAlign w:val="center"/>
            <w:hideMark/>
          </w:tcPr>
          <w:p w14:paraId="506C5C24"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6" w:type="pct"/>
            <w:tcBorders>
              <w:top w:val="nil"/>
              <w:left w:val="nil"/>
              <w:bottom w:val="single" w:sz="4" w:space="0" w:color="auto"/>
              <w:right w:val="single" w:sz="4" w:space="0" w:color="auto"/>
            </w:tcBorders>
            <w:shd w:val="clear" w:color="auto" w:fill="auto"/>
            <w:vAlign w:val="center"/>
            <w:hideMark/>
          </w:tcPr>
          <w:p w14:paraId="6817A5AC" w14:textId="77777777" w:rsidR="00302C85" w:rsidRPr="00954E82" w:rsidRDefault="00302C85" w:rsidP="0024775E">
            <w:pPr>
              <w:contextualSpacing/>
              <w:jc w:val="center"/>
              <w:rPr>
                <w:color w:val="000000"/>
                <w:sz w:val="24"/>
                <w:szCs w:val="24"/>
              </w:rPr>
            </w:pPr>
            <w:r w:rsidRPr="00954E82">
              <w:rPr>
                <w:color w:val="000000"/>
                <w:sz w:val="24"/>
                <w:szCs w:val="24"/>
              </w:rPr>
              <w:t>0</w:t>
            </w:r>
          </w:p>
        </w:tc>
        <w:tc>
          <w:tcPr>
            <w:tcW w:w="257" w:type="pct"/>
            <w:tcBorders>
              <w:top w:val="nil"/>
              <w:left w:val="nil"/>
              <w:bottom w:val="single" w:sz="4" w:space="0" w:color="auto"/>
              <w:right w:val="single" w:sz="4" w:space="0" w:color="auto"/>
            </w:tcBorders>
            <w:shd w:val="clear" w:color="auto" w:fill="auto"/>
            <w:vAlign w:val="center"/>
            <w:hideMark/>
          </w:tcPr>
          <w:p w14:paraId="6E3B9418" w14:textId="77777777" w:rsidR="00302C85" w:rsidRPr="00954E82" w:rsidRDefault="00302C85" w:rsidP="0024775E">
            <w:pPr>
              <w:contextualSpacing/>
              <w:jc w:val="center"/>
              <w:rPr>
                <w:color w:val="000000"/>
                <w:sz w:val="24"/>
                <w:szCs w:val="24"/>
              </w:rPr>
            </w:pPr>
            <w:r w:rsidRPr="00954E82">
              <w:rPr>
                <w:color w:val="000000"/>
                <w:sz w:val="24"/>
                <w:szCs w:val="24"/>
              </w:rPr>
              <w:t>0</w:t>
            </w:r>
          </w:p>
        </w:tc>
      </w:tr>
      <w:tr w:rsidR="00302C85" w:rsidRPr="00954E82" w14:paraId="15D6C2E0"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noWrap/>
            <w:vAlign w:val="bottom"/>
            <w:hideMark/>
          </w:tcPr>
          <w:p w14:paraId="58FE3C12" w14:textId="77777777" w:rsidR="00302C85" w:rsidRPr="00954E82" w:rsidRDefault="00302C85" w:rsidP="0024775E">
            <w:pPr>
              <w:contextualSpacing/>
              <w:jc w:val="center"/>
              <w:rPr>
                <w:color w:val="000000"/>
                <w:sz w:val="24"/>
                <w:szCs w:val="24"/>
              </w:rPr>
            </w:pP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2C5361AC" w14:textId="77777777" w:rsidR="00302C85" w:rsidRPr="00954E82" w:rsidRDefault="00302C85" w:rsidP="0024775E">
            <w:pPr>
              <w:contextualSpacing/>
              <w:jc w:val="center"/>
              <w:rPr>
                <w:color w:val="000000"/>
                <w:sz w:val="24"/>
                <w:szCs w:val="24"/>
              </w:rPr>
            </w:pPr>
            <w:r w:rsidRPr="00954E82">
              <w:rPr>
                <w:color w:val="000000"/>
                <w:sz w:val="24"/>
                <w:szCs w:val="24"/>
              </w:rPr>
              <w:t>Показатель надежности и бесперебойности водоотведения</w:t>
            </w:r>
          </w:p>
        </w:tc>
      </w:tr>
      <w:tr w:rsidR="00302C85" w:rsidRPr="00954E82" w14:paraId="273F8E7E"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6AFED879" w14:textId="77777777" w:rsidR="00302C85" w:rsidRPr="00954E82" w:rsidRDefault="00302C85" w:rsidP="0024775E">
            <w:pPr>
              <w:contextualSpacing/>
              <w:jc w:val="center"/>
              <w:rPr>
                <w:color w:val="000000"/>
                <w:sz w:val="24"/>
                <w:szCs w:val="24"/>
              </w:rPr>
            </w:pPr>
            <w:r w:rsidRPr="00954E82">
              <w:rPr>
                <w:color w:val="000000"/>
                <w:sz w:val="24"/>
                <w:szCs w:val="24"/>
              </w:rPr>
              <w:t>3</w:t>
            </w:r>
          </w:p>
        </w:tc>
        <w:tc>
          <w:tcPr>
            <w:tcW w:w="1782" w:type="pct"/>
            <w:tcBorders>
              <w:top w:val="nil"/>
              <w:left w:val="nil"/>
              <w:bottom w:val="single" w:sz="4" w:space="0" w:color="auto"/>
              <w:right w:val="single" w:sz="4" w:space="0" w:color="auto"/>
            </w:tcBorders>
            <w:shd w:val="clear" w:color="auto" w:fill="auto"/>
            <w:vAlign w:val="center"/>
            <w:hideMark/>
          </w:tcPr>
          <w:p w14:paraId="4DC396A3" w14:textId="77777777" w:rsidR="00302C85" w:rsidRPr="00954E82" w:rsidRDefault="00302C85" w:rsidP="0024775E">
            <w:pPr>
              <w:contextualSpacing/>
              <w:rPr>
                <w:color w:val="000000"/>
                <w:sz w:val="24"/>
                <w:szCs w:val="24"/>
              </w:rPr>
            </w:pPr>
            <w:r w:rsidRPr="00954E82">
              <w:rPr>
                <w:color w:val="000000"/>
                <w:sz w:val="24"/>
                <w:szCs w:val="24"/>
              </w:rPr>
              <w:t>Удельное количество аварий и засоров в расчете на протяженность канализационной сети в год</w:t>
            </w:r>
          </w:p>
        </w:tc>
        <w:tc>
          <w:tcPr>
            <w:tcW w:w="259" w:type="pct"/>
            <w:tcBorders>
              <w:top w:val="nil"/>
              <w:left w:val="nil"/>
              <w:bottom w:val="single" w:sz="4" w:space="0" w:color="auto"/>
              <w:right w:val="single" w:sz="4" w:space="0" w:color="auto"/>
            </w:tcBorders>
            <w:shd w:val="clear" w:color="auto" w:fill="auto"/>
            <w:vAlign w:val="center"/>
            <w:hideMark/>
          </w:tcPr>
          <w:p w14:paraId="6376CEA5" w14:textId="77777777" w:rsidR="00302C85" w:rsidRPr="00954E82" w:rsidRDefault="00302C85" w:rsidP="0024775E">
            <w:pPr>
              <w:contextualSpacing/>
              <w:jc w:val="center"/>
              <w:rPr>
                <w:color w:val="000000"/>
                <w:sz w:val="24"/>
                <w:szCs w:val="24"/>
              </w:rPr>
            </w:pPr>
            <w:r w:rsidRPr="00954E82">
              <w:rPr>
                <w:color w:val="000000"/>
                <w:sz w:val="24"/>
                <w:szCs w:val="24"/>
              </w:rPr>
              <w:t>ед./км</w:t>
            </w:r>
          </w:p>
        </w:tc>
        <w:tc>
          <w:tcPr>
            <w:tcW w:w="255" w:type="pct"/>
            <w:tcBorders>
              <w:top w:val="nil"/>
              <w:left w:val="nil"/>
              <w:bottom w:val="single" w:sz="4" w:space="0" w:color="auto"/>
              <w:right w:val="single" w:sz="4" w:space="0" w:color="auto"/>
            </w:tcBorders>
            <w:shd w:val="clear" w:color="auto" w:fill="auto"/>
            <w:vAlign w:val="center"/>
            <w:hideMark/>
          </w:tcPr>
          <w:p w14:paraId="5FE26B34" w14:textId="77777777" w:rsidR="00302C85" w:rsidRPr="00954E82" w:rsidRDefault="00302C85" w:rsidP="0024775E">
            <w:pPr>
              <w:contextualSpacing/>
              <w:jc w:val="center"/>
              <w:rPr>
                <w:color w:val="000000"/>
                <w:sz w:val="24"/>
                <w:szCs w:val="24"/>
              </w:rPr>
            </w:pPr>
            <w:r w:rsidRPr="00954E82">
              <w:rPr>
                <w:color w:val="000000"/>
                <w:sz w:val="24"/>
                <w:szCs w:val="24"/>
              </w:rPr>
              <w:t>1,3</w:t>
            </w:r>
          </w:p>
        </w:tc>
        <w:tc>
          <w:tcPr>
            <w:tcW w:w="255" w:type="pct"/>
            <w:tcBorders>
              <w:top w:val="nil"/>
              <w:left w:val="nil"/>
              <w:bottom w:val="single" w:sz="4" w:space="0" w:color="auto"/>
              <w:right w:val="single" w:sz="4" w:space="0" w:color="auto"/>
            </w:tcBorders>
            <w:shd w:val="clear" w:color="auto" w:fill="auto"/>
            <w:vAlign w:val="center"/>
            <w:hideMark/>
          </w:tcPr>
          <w:p w14:paraId="0C378CE0" w14:textId="77777777" w:rsidR="00302C85" w:rsidRPr="00954E82" w:rsidRDefault="00302C85" w:rsidP="0024775E">
            <w:pPr>
              <w:contextualSpacing/>
              <w:jc w:val="center"/>
              <w:rPr>
                <w:color w:val="000000"/>
                <w:sz w:val="24"/>
                <w:szCs w:val="24"/>
              </w:rPr>
            </w:pPr>
            <w:r w:rsidRPr="00954E82">
              <w:rPr>
                <w:color w:val="000000"/>
                <w:sz w:val="24"/>
                <w:szCs w:val="24"/>
              </w:rPr>
              <w:t>1</w:t>
            </w:r>
          </w:p>
        </w:tc>
        <w:tc>
          <w:tcPr>
            <w:tcW w:w="255" w:type="pct"/>
            <w:tcBorders>
              <w:top w:val="nil"/>
              <w:left w:val="nil"/>
              <w:bottom w:val="single" w:sz="4" w:space="0" w:color="auto"/>
              <w:right w:val="single" w:sz="4" w:space="0" w:color="auto"/>
            </w:tcBorders>
            <w:shd w:val="clear" w:color="auto" w:fill="auto"/>
            <w:vAlign w:val="center"/>
            <w:hideMark/>
          </w:tcPr>
          <w:p w14:paraId="4A241ED4"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66BF805B" w14:textId="77777777" w:rsidR="00302C85" w:rsidRPr="00954E82" w:rsidRDefault="00302C85" w:rsidP="0024775E">
            <w:pPr>
              <w:contextualSpacing/>
              <w:jc w:val="center"/>
              <w:rPr>
                <w:color w:val="000000"/>
                <w:sz w:val="24"/>
                <w:szCs w:val="24"/>
              </w:rPr>
            </w:pPr>
            <w:r w:rsidRPr="00954E82">
              <w:rPr>
                <w:color w:val="000000"/>
                <w:sz w:val="24"/>
                <w:szCs w:val="24"/>
              </w:rPr>
              <w:t>0,3</w:t>
            </w:r>
          </w:p>
        </w:tc>
        <w:tc>
          <w:tcPr>
            <w:tcW w:w="255" w:type="pct"/>
            <w:tcBorders>
              <w:top w:val="nil"/>
              <w:left w:val="nil"/>
              <w:bottom w:val="single" w:sz="4" w:space="0" w:color="auto"/>
              <w:right w:val="single" w:sz="4" w:space="0" w:color="auto"/>
            </w:tcBorders>
            <w:shd w:val="clear" w:color="auto" w:fill="auto"/>
            <w:vAlign w:val="center"/>
            <w:hideMark/>
          </w:tcPr>
          <w:p w14:paraId="5BAC1EFD" w14:textId="77777777" w:rsidR="00302C85" w:rsidRPr="00954E82" w:rsidRDefault="00302C85" w:rsidP="0024775E">
            <w:pPr>
              <w:contextualSpacing/>
              <w:jc w:val="center"/>
              <w:rPr>
                <w:color w:val="000000"/>
                <w:sz w:val="24"/>
                <w:szCs w:val="24"/>
              </w:rPr>
            </w:pPr>
            <w:r w:rsidRPr="00954E82">
              <w:rPr>
                <w:color w:val="000000"/>
                <w:sz w:val="24"/>
                <w:szCs w:val="24"/>
              </w:rPr>
              <w:t>0,1</w:t>
            </w:r>
          </w:p>
        </w:tc>
        <w:tc>
          <w:tcPr>
            <w:tcW w:w="255" w:type="pct"/>
            <w:tcBorders>
              <w:top w:val="nil"/>
              <w:left w:val="nil"/>
              <w:bottom w:val="single" w:sz="4" w:space="0" w:color="auto"/>
              <w:right w:val="single" w:sz="4" w:space="0" w:color="auto"/>
            </w:tcBorders>
            <w:shd w:val="clear" w:color="auto" w:fill="auto"/>
            <w:vAlign w:val="center"/>
            <w:hideMark/>
          </w:tcPr>
          <w:p w14:paraId="752DBA61" w14:textId="77777777" w:rsidR="00302C85" w:rsidRPr="00954E82" w:rsidRDefault="00302C85" w:rsidP="0024775E">
            <w:pPr>
              <w:contextualSpacing/>
              <w:jc w:val="center"/>
              <w:rPr>
                <w:color w:val="000000"/>
                <w:sz w:val="24"/>
                <w:szCs w:val="24"/>
              </w:rPr>
            </w:pPr>
            <w:r w:rsidRPr="00954E82">
              <w:rPr>
                <w:color w:val="000000"/>
                <w:sz w:val="24"/>
                <w:szCs w:val="24"/>
              </w:rPr>
              <w:t>0,1</w:t>
            </w:r>
          </w:p>
        </w:tc>
        <w:tc>
          <w:tcPr>
            <w:tcW w:w="255" w:type="pct"/>
            <w:tcBorders>
              <w:top w:val="nil"/>
              <w:left w:val="nil"/>
              <w:bottom w:val="single" w:sz="4" w:space="0" w:color="auto"/>
              <w:right w:val="single" w:sz="4" w:space="0" w:color="auto"/>
            </w:tcBorders>
            <w:shd w:val="clear" w:color="auto" w:fill="auto"/>
            <w:vAlign w:val="center"/>
            <w:hideMark/>
          </w:tcPr>
          <w:p w14:paraId="76541FB5" w14:textId="77777777" w:rsidR="00302C85" w:rsidRPr="00954E82" w:rsidRDefault="00302C85" w:rsidP="0024775E">
            <w:pPr>
              <w:contextualSpacing/>
              <w:jc w:val="center"/>
              <w:rPr>
                <w:color w:val="000000"/>
                <w:sz w:val="24"/>
                <w:szCs w:val="24"/>
              </w:rPr>
            </w:pPr>
            <w:r w:rsidRPr="00954E82">
              <w:rPr>
                <w:color w:val="000000"/>
                <w:sz w:val="24"/>
                <w:szCs w:val="24"/>
              </w:rPr>
              <w:t>0,1</w:t>
            </w:r>
          </w:p>
        </w:tc>
        <w:tc>
          <w:tcPr>
            <w:tcW w:w="255" w:type="pct"/>
            <w:tcBorders>
              <w:top w:val="nil"/>
              <w:left w:val="nil"/>
              <w:bottom w:val="single" w:sz="4" w:space="0" w:color="auto"/>
              <w:right w:val="single" w:sz="4" w:space="0" w:color="auto"/>
            </w:tcBorders>
            <w:shd w:val="clear" w:color="auto" w:fill="auto"/>
            <w:vAlign w:val="center"/>
            <w:hideMark/>
          </w:tcPr>
          <w:p w14:paraId="1451685B" w14:textId="77777777" w:rsidR="00302C85" w:rsidRPr="00954E82" w:rsidRDefault="00302C85" w:rsidP="0024775E">
            <w:pPr>
              <w:contextualSpacing/>
              <w:jc w:val="center"/>
              <w:rPr>
                <w:color w:val="000000"/>
                <w:sz w:val="24"/>
                <w:szCs w:val="24"/>
              </w:rPr>
            </w:pPr>
            <w:r w:rsidRPr="00954E82">
              <w:rPr>
                <w:color w:val="000000"/>
                <w:sz w:val="24"/>
                <w:szCs w:val="24"/>
              </w:rPr>
              <w:t>0,1</w:t>
            </w:r>
          </w:p>
        </w:tc>
        <w:tc>
          <w:tcPr>
            <w:tcW w:w="256" w:type="pct"/>
            <w:tcBorders>
              <w:top w:val="nil"/>
              <w:left w:val="nil"/>
              <w:bottom w:val="single" w:sz="4" w:space="0" w:color="auto"/>
              <w:right w:val="single" w:sz="4" w:space="0" w:color="auto"/>
            </w:tcBorders>
            <w:shd w:val="clear" w:color="auto" w:fill="auto"/>
            <w:vAlign w:val="center"/>
            <w:hideMark/>
          </w:tcPr>
          <w:p w14:paraId="121D1971" w14:textId="77777777" w:rsidR="00302C85" w:rsidRPr="00954E82" w:rsidRDefault="00302C85" w:rsidP="0024775E">
            <w:pPr>
              <w:contextualSpacing/>
              <w:jc w:val="center"/>
              <w:rPr>
                <w:color w:val="000000"/>
                <w:sz w:val="24"/>
                <w:szCs w:val="24"/>
              </w:rPr>
            </w:pPr>
            <w:r w:rsidRPr="00954E82">
              <w:rPr>
                <w:color w:val="000000"/>
                <w:sz w:val="24"/>
                <w:szCs w:val="24"/>
              </w:rPr>
              <w:t>0,1</w:t>
            </w:r>
          </w:p>
        </w:tc>
        <w:tc>
          <w:tcPr>
            <w:tcW w:w="256" w:type="pct"/>
            <w:tcBorders>
              <w:top w:val="nil"/>
              <w:left w:val="nil"/>
              <w:bottom w:val="single" w:sz="4" w:space="0" w:color="auto"/>
              <w:right w:val="single" w:sz="4" w:space="0" w:color="auto"/>
            </w:tcBorders>
            <w:shd w:val="clear" w:color="auto" w:fill="auto"/>
            <w:vAlign w:val="center"/>
            <w:hideMark/>
          </w:tcPr>
          <w:p w14:paraId="0165C83D" w14:textId="77777777" w:rsidR="00302C85" w:rsidRPr="00954E82" w:rsidRDefault="00302C85" w:rsidP="0024775E">
            <w:pPr>
              <w:contextualSpacing/>
              <w:jc w:val="center"/>
              <w:rPr>
                <w:color w:val="000000"/>
                <w:sz w:val="24"/>
                <w:szCs w:val="24"/>
              </w:rPr>
            </w:pPr>
            <w:r w:rsidRPr="00954E82">
              <w:rPr>
                <w:color w:val="000000"/>
                <w:sz w:val="24"/>
                <w:szCs w:val="24"/>
              </w:rPr>
              <w:t>0,1</w:t>
            </w:r>
          </w:p>
        </w:tc>
        <w:tc>
          <w:tcPr>
            <w:tcW w:w="257" w:type="pct"/>
            <w:tcBorders>
              <w:top w:val="nil"/>
              <w:left w:val="nil"/>
              <w:bottom w:val="single" w:sz="4" w:space="0" w:color="auto"/>
              <w:right w:val="single" w:sz="4" w:space="0" w:color="auto"/>
            </w:tcBorders>
            <w:shd w:val="clear" w:color="auto" w:fill="auto"/>
            <w:vAlign w:val="center"/>
            <w:hideMark/>
          </w:tcPr>
          <w:p w14:paraId="38BF8AE0" w14:textId="77777777" w:rsidR="00302C85" w:rsidRPr="00954E82" w:rsidRDefault="00302C85" w:rsidP="0024775E">
            <w:pPr>
              <w:contextualSpacing/>
              <w:jc w:val="center"/>
              <w:rPr>
                <w:color w:val="000000"/>
                <w:sz w:val="24"/>
                <w:szCs w:val="24"/>
              </w:rPr>
            </w:pPr>
            <w:r w:rsidRPr="00954E82">
              <w:rPr>
                <w:color w:val="000000"/>
                <w:sz w:val="24"/>
                <w:szCs w:val="24"/>
              </w:rPr>
              <w:t>0,1</w:t>
            </w:r>
          </w:p>
        </w:tc>
      </w:tr>
      <w:tr w:rsidR="00302C85" w:rsidRPr="00954E82" w14:paraId="59399264"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4C4A31EB" w14:textId="77777777" w:rsidR="00302C85" w:rsidRPr="00954E82" w:rsidRDefault="00302C85" w:rsidP="0024775E">
            <w:pPr>
              <w:contextualSpacing/>
              <w:jc w:val="center"/>
              <w:rPr>
                <w:color w:val="000000"/>
                <w:sz w:val="24"/>
                <w:szCs w:val="24"/>
              </w:rPr>
            </w:pPr>
            <w:r w:rsidRPr="00954E82">
              <w:rPr>
                <w:color w:val="000000"/>
                <w:sz w:val="24"/>
                <w:szCs w:val="24"/>
              </w:rPr>
              <w:t> </w:t>
            </w:r>
          </w:p>
        </w:tc>
        <w:tc>
          <w:tcPr>
            <w:tcW w:w="4853" w:type="pct"/>
            <w:gridSpan w:val="13"/>
            <w:tcBorders>
              <w:top w:val="single" w:sz="4" w:space="0" w:color="auto"/>
              <w:left w:val="nil"/>
              <w:bottom w:val="single" w:sz="4" w:space="0" w:color="auto"/>
              <w:right w:val="single" w:sz="4" w:space="0" w:color="auto"/>
            </w:tcBorders>
            <w:shd w:val="clear" w:color="auto" w:fill="auto"/>
            <w:vAlign w:val="center"/>
            <w:hideMark/>
          </w:tcPr>
          <w:p w14:paraId="5569DC69" w14:textId="77777777" w:rsidR="00302C85" w:rsidRPr="00954E82" w:rsidRDefault="00302C85" w:rsidP="0024775E">
            <w:pPr>
              <w:contextualSpacing/>
              <w:rPr>
                <w:color w:val="000000"/>
                <w:sz w:val="24"/>
                <w:szCs w:val="24"/>
              </w:rPr>
            </w:pPr>
            <w:r w:rsidRPr="00954E82">
              <w:rPr>
                <w:color w:val="000000"/>
                <w:sz w:val="24"/>
                <w:szCs w:val="24"/>
              </w:rPr>
              <w:t>Показатель эффективности использования ресурсов при транспортировке сточных вод</w:t>
            </w:r>
          </w:p>
        </w:tc>
      </w:tr>
      <w:tr w:rsidR="00302C85" w:rsidRPr="00954E82" w14:paraId="2FDD3D54"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10B1F5E6" w14:textId="77777777" w:rsidR="00302C85" w:rsidRPr="00954E82" w:rsidRDefault="00302C85" w:rsidP="0024775E">
            <w:pPr>
              <w:contextualSpacing/>
              <w:jc w:val="center"/>
              <w:rPr>
                <w:color w:val="000000"/>
                <w:sz w:val="24"/>
                <w:szCs w:val="24"/>
              </w:rPr>
            </w:pPr>
            <w:r w:rsidRPr="00954E82">
              <w:rPr>
                <w:color w:val="000000"/>
                <w:sz w:val="24"/>
                <w:szCs w:val="24"/>
              </w:rPr>
              <w:t> </w:t>
            </w:r>
          </w:p>
        </w:tc>
        <w:tc>
          <w:tcPr>
            <w:tcW w:w="1782" w:type="pct"/>
            <w:tcBorders>
              <w:top w:val="nil"/>
              <w:left w:val="nil"/>
              <w:bottom w:val="single" w:sz="4" w:space="0" w:color="auto"/>
              <w:right w:val="single" w:sz="4" w:space="0" w:color="auto"/>
            </w:tcBorders>
            <w:shd w:val="clear" w:color="auto" w:fill="auto"/>
            <w:vAlign w:val="center"/>
            <w:hideMark/>
          </w:tcPr>
          <w:p w14:paraId="16333DCB" w14:textId="77777777" w:rsidR="00302C85" w:rsidRPr="00954E82" w:rsidRDefault="00302C85" w:rsidP="0024775E">
            <w:pPr>
              <w:contextualSpacing/>
              <w:rPr>
                <w:color w:val="000000"/>
                <w:sz w:val="24"/>
                <w:szCs w:val="24"/>
              </w:rPr>
            </w:pPr>
            <w:r w:rsidRPr="00954E82">
              <w:rPr>
                <w:color w:val="000000"/>
                <w:sz w:val="24"/>
                <w:szCs w:val="24"/>
              </w:rPr>
              <w:t xml:space="preserve">Удельный расход электроэнергии, в том числе </w:t>
            </w:r>
          </w:p>
        </w:tc>
        <w:tc>
          <w:tcPr>
            <w:tcW w:w="259" w:type="pct"/>
            <w:tcBorders>
              <w:top w:val="nil"/>
              <w:left w:val="nil"/>
              <w:bottom w:val="single" w:sz="4" w:space="0" w:color="auto"/>
              <w:right w:val="single" w:sz="4" w:space="0" w:color="auto"/>
            </w:tcBorders>
            <w:shd w:val="clear" w:color="auto" w:fill="auto"/>
            <w:vAlign w:val="center"/>
            <w:hideMark/>
          </w:tcPr>
          <w:p w14:paraId="46D641EE" w14:textId="77777777" w:rsidR="00302C85" w:rsidRPr="00954E82" w:rsidRDefault="00302C85" w:rsidP="0024775E">
            <w:pPr>
              <w:contextualSpacing/>
              <w:jc w:val="center"/>
              <w:rPr>
                <w:color w:val="000000"/>
                <w:sz w:val="24"/>
                <w:szCs w:val="24"/>
              </w:rPr>
            </w:pPr>
            <w:r w:rsidRPr="00954E82">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24AC0F3F" w14:textId="77777777" w:rsidR="00302C85" w:rsidRPr="00954E82" w:rsidRDefault="00302C85" w:rsidP="0024775E">
            <w:pPr>
              <w:contextualSpacing/>
              <w:jc w:val="center"/>
              <w:rPr>
                <w:color w:val="000000"/>
                <w:sz w:val="24"/>
                <w:szCs w:val="24"/>
              </w:rPr>
            </w:pPr>
            <w:r w:rsidRPr="00954E82">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77D197CF" w14:textId="77777777" w:rsidR="00302C85" w:rsidRPr="00954E82" w:rsidRDefault="00302C85" w:rsidP="0024775E">
            <w:pPr>
              <w:contextualSpacing/>
              <w:jc w:val="center"/>
              <w:rPr>
                <w:color w:val="000000"/>
                <w:sz w:val="24"/>
                <w:szCs w:val="24"/>
              </w:rPr>
            </w:pPr>
            <w:r w:rsidRPr="00954E82">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3EB9DBAE" w14:textId="77777777" w:rsidR="00302C85" w:rsidRPr="00954E82" w:rsidRDefault="00302C85" w:rsidP="0024775E">
            <w:pPr>
              <w:contextualSpacing/>
              <w:jc w:val="center"/>
              <w:rPr>
                <w:color w:val="000000"/>
                <w:sz w:val="24"/>
                <w:szCs w:val="24"/>
              </w:rPr>
            </w:pPr>
            <w:r w:rsidRPr="00954E82">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7B2D893C" w14:textId="77777777" w:rsidR="00302C85" w:rsidRPr="00954E82" w:rsidRDefault="00302C85" w:rsidP="0024775E">
            <w:pPr>
              <w:contextualSpacing/>
              <w:jc w:val="center"/>
              <w:rPr>
                <w:color w:val="000000"/>
                <w:sz w:val="24"/>
                <w:szCs w:val="24"/>
              </w:rPr>
            </w:pPr>
            <w:r w:rsidRPr="00954E82">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1CF6B9A3" w14:textId="77777777" w:rsidR="00302C85" w:rsidRPr="00954E82" w:rsidRDefault="00302C85" w:rsidP="0024775E">
            <w:pPr>
              <w:contextualSpacing/>
              <w:jc w:val="center"/>
              <w:rPr>
                <w:color w:val="000000"/>
                <w:sz w:val="24"/>
                <w:szCs w:val="24"/>
              </w:rPr>
            </w:pPr>
            <w:r w:rsidRPr="00954E82">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403C58FD" w14:textId="77777777" w:rsidR="00302C85" w:rsidRPr="00954E82" w:rsidRDefault="00302C85" w:rsidP="0024775E">
            <w:pPr>
              <w:contextualSpacing/>
              <w:jc w:val="center"/>
              <w:rPr>
                <w:color w:val="000000"/>
                <w:sz w:val="24"/>
                <w:szCs w:val="24"/>
              </w:rPr>
            </w:pPr>
            <w:r w:rsidRPr="00954E82">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662EB348" w14:textId="77777777" w:rsidR="00302C85" w:rsidRPr="00954E82" w:rsidRDefault="00302C85" w:rsidP="0024775E">
            <w:pPr>
              <w:contextualSpacing/>
              <w:jc w:val="center"/>
              <w:rPr>
                <w:color w:val="000000"/>
                <w:sz w:val="24"/>
                <w:szCs w:val="24"/>
              </w:rPr>
            </w:pPr>
            <w:r w:rsidRPr="00954E82">
              <w:rPr>
                <w:color w:val="000000"/>
                <w:sz w:val="24"/>
                <w:szCs w:val="24"/>
              </w:rPr>
              <w:t> </w:t>
            </w:r>
          </w:p>
        </w:tc>
        <w:tc>
          <w:tcPr>
            <w:tcW w:w="255" w:type="pct"/>
            <w:tcBorders>
              <w:top w:val="nil"/>
              <w:left w:val="nil"/>
              <w:bottom w:val="single" w:sz="4" w:space="0" w:color="auto"/>
              <w:right w:val="single" w:sz="4" w:space="0" w:color="auto"/>
            </w:tcBorders>
            <w:shd w:val="clear" w:color="auto" w:fill="auto"/>
            <w:noWrap/>
            <w:vAlign w:val="bottom"/>
            <w:hideMark/>
          </w:tcPr>
          <w:p w14:paraId="28A0B50A" w14:textId="77777777" w:rsidR="00302C85" w:rsidRPr="00954E82" w:rsidRDefault="00302C85" w:rsidP="0024775E">
            <w:pPr>
              <w:contextualSpacing/>
              <w:jc w:val="center"/>
              <w:rPr>
                <w:color w:val="000000"/>
                <w:sz w:val="24"/>
                <w:szCs w:val="24"/>
              </w:rPr>
            </w:pPr>
            <w:r w:rsidRPr="00954E82">
              <w:rPr>
                <w:color w:val="000000"/>
                <w:sz w:val="24"/>
                <w:szCs w:val="24"/>
              </w:rPr>
              <w:t> </w:t>
            </w:r>
          </w:p>
        </w:tc>
        <w:tc>
          <w:tcPr>
            <w:tcW w:w="256" w:type="pct"/>
            <w:tcBorders>
              <w:top w:val="nil"/>
              <w:left w:val="nil"/>
              <w:bottom w:val="single" w:sz="4" w:space="0" w:color="auto"/>
              <w:right w:val="single" w:sz="4" w:space="0" w:color="auto"/>
            </w:tcBorders>
            <w:shd w:val="clear" w:color="auto" w:fill="auto"/>
            <w:noWrap/>
            <w:vAlign w:val="bottom"/>
            <w:hideMark/>
          </w:tcPr>
          <w:p w14:paraId="384DF8FB" w14:textId="77777777" w:rsidR="00302C85" w:rsidRPr="00954E82" w:rsidRDefault="00302C85" w:rsidP="0024775E">
            <w:pPr>
              <w:contextualSpacing/>
              <w:jc w:val="center"/>
              <w:rPr>
                <w:color w:val="000000"/>
                <w:sz w:val="24"/>
                <w:szCs w:val="24"/>
              </w:rPr>
            </w:pPr>
            <w:r w:rsidRPr="00954E82">
              <w:rPr>
                <w:color w:val="000000"/>
                <w:sz w:val="24"/>
                <w:szCs w:val="24"/>
              </w:rPr>
              <w:t> </w:t>
            </w:r>
          </w:p>
        </w:tc>
        <w:tc>
          <w:tcPr>
            <w:tcW w:w="256" w:type="pct"/>
            <w:tcBorders>
              <w:top w:val="nil"/>
              <w:left w:val="nil"/>
              <w:bottom w:val="single" w:sz="4" w:space="0" w:color="auto"/>
              <w:right w:val="single" w:sz="4" w:space="0" w:color="auto"/>
            </w:tcBorders>
            <w:shd w:val="clear" w:color="auto" w:fill="auto"/>
            <w:noWrap/>
            <w:vAlign w:val="bottom"/>
            <w:hideMark/>
          </w:tcPr>
          <w:p w14:paraId="22557F71" w14:textId="77777777" w:rsidR="00302C85" w:rsidRPr="00954E82" w:rsidRDefault="00302C85" w:rsidP="0024775E">
            <w:pPr>
              <w:contextualSpacing/>
              <w:jc w:val="center"/>
              <w:rPr>
                <w:color w:val="000000"/>
                <w:sz w:val="24"/>
                <w:szCs w:val="24"/>
              </w:rPr>
            </w:pPr>
            <w:r w:rsidRPr="00954E82">
              <w:rPr>
                <w:color w:val="000000"/>
                <w:sz w:val="24"/>
                <w:szCs w:val="24"/>
              </w:rPr>
              <w:t> </w:t>
            </w:r>
          </w:p>
        </w:tc>
        <w:tc>
          <w:tcPr>
            <w:tcW w:w="257" w:type="pct"/>
            <w:tcBorders>
              <w:top w:val="nil"/>
              <w:left w:val="nil"/>
              <w:bottom w:val="single" w:sz="4" w:space="0" w:color="auto"/>
              <w:right w:val="single" w:sz="4" w:space="0" w:color="auto"/>
            </w:tcBorders>
            <w:shd w:val="clear" w:color="auto" w:fill="auto"/>
            <w:noWrap/>
            <w:vAlign w:val="bottom"/>
            <w:hideMark/>
          </w:tcPr>
          <w:p w14:paraId="4506C5C0" w14:textId="77777777" w:rsidR="00302C85" w:rsidRPr="00954E82" w:rsidRDefault="00302C85" w:rsidP="0024775E">
            <w:pPr>
              <w:contextualSpacing/>
              <w:jc w:val="center"/>
              <w:rPr>
                <w:color w:val="000000"/>
                <w:sz w:val="24"/>
                <w:szCs w:val="24"/>
              </w:rPr>
            </w:pPr>
            <w:r w:rsidRPr="00954E82">
              <w:rPr>
                <w:color w:val="000000"/>
                <w:sz w:val="24"/>
                <w:szCs w:val="24"/>
              </w:rPr>
              <w:t> </w:t>
            </w:r>
          </w:p>
        </w:tc>
      </w:tr>
      <w:tr w:rsidR="00302C85" w:rsidRPr="00954E82" w14:paraId="15744C14"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55868C8A" w14:textId="77777777" w:rsidR="00302C85" w:rsidRPr="00954E82" w:rsidRDefault="00302C85" w:rsidP="0024775E">
            <w:pPr>
              <w:contextualSpacing/>
              <w:jc w:val="center"/>
              <w:rPr>
                <w:color w:val="000000"/>
                <w:sz w:val="24"/>
                <w:szCs w:val="24"/>
              </w:rPr>
            </w:pPr>
            <w:r w:rsidRPr="00954E82">
              <w:rPr>
                <w:color w:val="000000"/>
                <w:sz w:val="24"/>
                <w:szCs w:val="24"/>
              </w:rPr>
              <w:t>4</w:t>
            </w:r>
          </w:p>
        </w:tc>
        <w:tc>
          <w:tcPr>
            <w:tcW w:w="1782" w:type="pct"/>
            <w:tcBorders>
              <w:top w:val="nil"/>
              <w:left w:val="nil"/>
              <w:bottom w:val="single" w:sz="4" w:space="0" w:color="auto"/>
              <w:right w:val="single" w:sz="4" w:space="0" w:color="auto"/>
            </w:tcBorders>
            <w:shd w:val="clear" w:color="auto" w:fill="auto"/>
            <w:vAlign w:val="center"/>
            <w:hideMark/>
          </w:tcPr>
          <w:p w14:paraId="25CA7FD9" w14:textId="77777777" w:rsidR="00302C85" w:rsidRPr="00954E82" w:rsidRDefault="00302C85" w:rsidP="0024775E">
            <w:pPr>
              <w:contextualSpacing/>
              <w:rPr>
                <w:color w:val="000000"/>
                <w:sz w:val="24"/>
                <w:szCs w:val="24"/>
              </w:rPr>
            </w:pPr>
            <w:r w:rsidRPr="00954E82">
              <w:rPr>
                <w:color w:val="000000"/>
                <w:sz w:val="24"/>
                <w:szCs w:val="24"/>
              </w:rPr>
              <w:t xml:space="preserve">потребляемой в технологическом процессе очистки сточных вод, на единицу объема очищаемых сточных вод </w:t>
            </w:r>
          </w:p>
        </w:tc>
        <w:tc>
          <w:tcPr>
            <w:tcW w:w="259" w:type="pct"/>
            <w:tcBorders>
              <w:top w:val="nil"/>
              <w:left w:val="nil"/>
              <w:bottom w:val="single" w:sz="4" w:space="0" w:color="auto"/>
              <w:right w:val="single" w:sz="4" w:space="0" w:color="auto"/>
            </w:tcBorders>
            <w:shd w:val="clear" w:color="auto" w:fill="auto"/>
            <w:vAlign w:val="center"/>
            <w:hideMark/>
          </w:tcPr>
          <w:p w14:paraId="64976905" w14:textId="77777777" w:rsidR="00302C85" w:rsidRPr="00954E82" w:rsidRDefault="00302C85" w:rsidP="0024775E">
            <w:pPr>
              <w:contextualSpacing/>
              <w:jc w:val="center"/>
              <w:rPr>
                <w:color w:val="000000"/>
                <w:sz w:val="24"/>
                <w:szCs w:val="24"/>
              </w:rPr>
            </w:pPr>
            <w:r w:rsidRPr="00954E82">
              <w:rPr>
                <w:color w:val="000000"/>
                <w:sz w:val="24"/>
                <w:szCs w:val="24"/>
              </w:rPr>
              <w:t>кВт*ч/м³</w:t>
            </w:r>
          </w:p>
        </w:tc>
        <w:tc>
          <w:tcPr>
            <w:tcW w:w="255" w:type="pct"/>
            <w:tcBorders>
              <w:top w:val="nil"/>
              <w:left w:val="nil"/>
              <w:bottom w:val="single" w:sz="4" w:space="0" w:color="auto"/>
              <w:right w:val="single" w:sz="4" w:space="0" w:color="auto"/>
            </w:tcBorders>
            <w:shd w:val="clear" w:color="auto" w:fill="auto"/>
            <w:vAlign w:val="center"/>
            <w:hideMark/>
          </w:tcPr>
          <w:p w14:paraId="1FA4BFB5" w14:textId="77777777" w:rsidR="00302C85" w:rsidRPr="00954E82" w:rsidRDefault="00302C85" w:rsidP="0024775E">
            <w:pPr>
              <w:contextualSpacing/>
              <w:jc w:val="center"/>
              <w:rPr>
                <w:color w:val="000000"/>
                <w:sz w:val="24"/>
                <w:szCs w:val="24"/>
              </w:rPr>
            </w:pPr>
            <w:r w:rsidRPr="00954E82">
              <w:rPr>
                <w:color w:val="000000"/>
                <w:sz w:val="24"/>
                <w:szCs w:val="24"/>
              </w:rPr>
              <w:t>0,69</w:t>
            </w:r>
          </w:p>
        </w:tc>
        <w:tc>
          <w:tcPr>
            <w:tcW w:w="255" w:type="pct"/>
            <w:tcBorders>
              <w:top w:val="nil"/>
              <w:left w:val="nil"/>
              <w:bottom w:val="single" w:sz="4" w:space="0" w:color="auto"/>
              <w:right w:val="single" w:sz="4" w:space="0" w:color="auto"/>
            </w:tcBorders>
            <w:shd w:val="clear" w:color="auto" w:fill="auto"/>
            <w:vAlign w:val="center"/>
            <w:hideMark/>
          </w:tcPr>
          <w:p w14:paraId="0E5B42E5" w14:textId="77777777" w:rsidR="00302C85" w:rsidRPr="00954E82" w:rsidRDefault="00302C85" w:rsidP="0024775E">
            <w:pPr>
              <w:contextualSpacing/>
              <w:jc w:val="center"/>
              <w:rPr>
                <w:color w:val="000000"/>
                <w:sz w:val="24"/>
                <w:szCs w:val="24"/>
              </w:rPr>
            </w:pPr>
            <w:r w:rsidRPr="00954E82">
              <w:rPr>
                <w:color w:val="000000"/>
                <w:sz w:val="24"/>
                <w:szCs w:val="24"/>
              </w:rPr>
              <w:t>0,69</w:t>
            </w:r>
          </w:p>
        </w:tc>
        <w:tc>
          <w:tcPr>
            <w:tcW w:w="255" w:type="pct"/>
            <w:tcBorders>
              <w:top w:val="nil"/>
              <w:left w:val="nil"/>
              <w:bottom w:val="single" w:sz="4" w:space="0" w:color="auto"/>
              <w:right w:val="single" w:sz="4" w:space="0" w:color="auto"/>
            </w:tcBorders>
            <w:shd w:val="clear" w:color="auto" w:fill="auto"/>
            <w:vAlign w:val="center"/>
            <w:hideMark/>
          </w:tcPr>
          <w:p w14:paraId="5E22113F" w14:textId="77777777" w:rsidR="00302C85" w:rsidRPr="00954E82" w:rsidRDefault="00302C85" w:rsidP="0024775E">
            <w:pPr>
              <w:contextualSpacing/>
              <w:jc w:val="center"/>
              <w:rPr>
                <w:color w:val="000000"/>
                <w:sz w:val="24"/>
                <w:szCs w:val="24"/>
              </w:rPr>
            </w:pPr>
            <w:r w:rsidRPr="00954E82">
              <w:rPr>
                <w:color w:val="000000"/>
                <w:sz w:val="24"/>
                <w:szCs w:val="24"/>
              </w:rPr>
              <w:t>0,69</w:t>
            </w:r>
          </w:p>
        </w:tc>
        <w:tc>
          <w:tcPr>
            <w:tcW w:w="255" w:type="pct"/>
            <w:tcBorders>
              <w:top w:val="nil"/>
              <w:left w:val="nil"/>
              <w:bottom w:val="single" w:sz="4" w:space="0" w:color="auto"/>
              <w:right w:val="single" w:sz="4" w:space="0" w:color="auto"/>
            </w:tcBorders>
            <w:shd w:val="clear" w:color="auto" w:fill="auto"/>
            <w:vAlign w:val="center"/>
            <w:hideMark/>
          </w:tcPr>
          <w:p w14:paraId="5BFC97B8" w14:textId="77777777" w:rsidR="00302C85" w:rsidRPr="00954E82" w:rsidRDefault="00302C85" w:rsidP="0024775E">
            <w:pPr>
              <w:contextualSpacing/>
              <w:jc w:val="center"/>
              <w:rPr>
                <w:color w:val="000000"/>
                <w:sz w:val="24"/>
                <w:szCs w:val="24"/>
              </w:rPr>
            </w:pPr>
            <w:r w:rsidRPr="00954E82">
              <w:rPr>
                <w:color w:val="000000"/>
                <w:sz w:val="24"/>
                <w:szCs w:val="24"/>
              </w:rPr>
              <w:t>0,69</w:t>
            </w:r>
          </w:p>
        </w:tc>
        <w:tc>
          <w:tcPr>
            <w:tcW w:w="255" w:type="pct"/>
            <w:tcBorders>
              <w:top w:val="nil"/>
              <w:left w:val="nil"/>
              <w:bottom w:val="single" w:sz="4" w:space="0" w:color="auto"/>
              <w:right w:val="single" w:sz="4" w:space="0" w:color="auto"/>
            </w:tcBorders>
            <w:shd w:val="clear" w:color="auto" w:fill="auto"/>
            <w:vAlign w:val="center"/>
            <w:hideMark/>
          </w:tcPr>
          <w:p w14:paraId="04555506" w14:textId="77777777" w:rsidR="00302C85" w:rsidRPr="00954E82" w:rsidRDefault="00302C85" w:rsidP="0024775E">
            <w:pPr>
              <w:contextualSpacing/>
              <w:jc w:val="center"/>
              <w:rPr>
                <w:color w:val="000000"/>
                <w:sz w:val="24"/>
                <w:szCs w:val="24"/>
              </w:rPr>
            </w:pPr>
            <w:r w:rsidRPr="00954E82">
              <w:rPr>
                <w:color w:val="000000"/>
                <w:sz w:val="24"/>
                <w:szCs w:val="24"/>
              </w:rPr>
              <w:t>0,69</w:t>
            </w:r>
          </w:p>
        </w:tc>
        <w:tc>
          <w:tcPr>
            <w:tcW w:w="255" w:type="pct"/>
            <w:tcBorders>
              <w:top w:val="nil"/>
              <w:left w:val="nil"/>
              <w:bottom w:val="single" w:sz="4" w:space="0" w:color="auto"/>
              <w:right w:val="single" w:sz="4" w:space="0" w:color="auto"/>
            </w:tcBorders>
            <w:shd w:val="clear" w:color="auto" w:fill="auto"/>
            <w:vAlign w:val="center"/>
            <w:hideMark/>
          </w:tcPr>
          <w:p w14:paraId="58AB7F3A" w14:textId="77777777" w:rsidR="00302C85" w:rsidRPr="00954E82" w:rsidRDefault="00302C85" w:rsidP="0024775E">
            <w:pPr>
              <w:contextualSpacing/>
              <w:jc w:val="center"/>
              <w:rPr>
                <w:color w:val="000000"/>
                <w:sz w:val="24"/>
                <w:szCs w:val="24"/>
              </w:rPr>
            </w:pPr>
            <w:r w:rsidRPr="00954E82">
              <w:rPr>
                <w:color w:val="000000"/>
                <w:sz w:val="24"/>
                <w:szCs w:val="24"/>
              </w:rPr>
              <w:t>0,69</w:t>
            </w:r>
          </w:p>
        </w:tc>
        <w:tc>
          <w:tcPr>
            <w:tcW w:w="255" w:type="pct"/>
            <w:tcBorders>
              <w:top w:val="nil"/>
              <w:left w:val="nil"/>
              <w:bottom w:val="single" w:sz="4" w:space="0" w:color="auto"/>
              <w:right w:val="single" w:sz="4" w:space="0" w:color="auto"/>
            </w:tcBorders>
            <w:shd w:val="clear" w:color="auto" w:fill="auto"/>
            <w:vAlign w:val="center"/>
            <w:hideMark/>
          </w:tcPr>
          <w:p w14:paraId="463CA8D0" w14:textId="77777777" w:rsidR="00302C85" w:rsidRPr="00954E82" w:rsidRDefault="00302C85" w:rsidP="0024775E">
            <w:pPr>
              <w:contextualSpacing/>
              <w:jc w:val="center"/>
              <w:rPr>
                <w:color w:val="000000"/>
                <w:sz w:val="24"/>
                <w:szCs w:val="24"/>
              </w:rPr>
            </w:pPr>
            <w:r w:rsidRPr="00954E82">
              <w:rPr>
                <w:color w:val="000000"/>
                <w:sz w:val="24"/>
                <w:szCs w:val="24"/>
              </w:rPr>
              <w:t>0,69</w:t>
            </w:r>
          </w:p>
        </w:tc>
        <w:tc>
          <w:tcPr>
            <w:tcW w:w="255" w:type="pct"/>
            <w:tcBorders>
              <w:top w:val="nil"/>
              <w:left w:val="nil"/>
              <w:bottom w:val="single" w:sz="4" w:space="0" w:color="auto"/>
              <w:right w:val="single" w:sz="4" w:space="0" w:color="auto"/>
            </w:tcBorders>
            <w:shd w:val="clear" w:color="auto" w:fill="auto"/>
            <w:vAlign w:val="center"/>
            <w:hideMark/>
          </w:tcPr>
          <w:p w14:paraId="20251E1D" w14:textId="77777777" w:rsidR="00302C85" w:rsidRPr="00954E82" w:rsidRDefault="00302C85" w:rsidP="0024775E">
            <w:pPr>
              <w:contextualSpacing/>
              <w:jc w:val="center"/>
              <w:rPr>
                <w:color w:val="000000"/>
                <w:sz w:val="24"/>
                <w:szCs w:val="24"/>
              </w:rPr>
            </w:pPr>
            <w:r w:rsidRPr="00954E82">
              <w:rPr>
                <w:color w:val="000000"/>
                <w:sz w:val="24"/>
                <w:szCs w:val="24"/>
              </w:rPr>
              <w:t>0,69</w:t>
            </w:r>
          </w:p>
        </w:tc>
        <w:tc>
          <w:tcPr>
            <w:tcW w:w="256" w:type="pct"/>
            <w:tcBorders>
              <w:top w:val="nil"/>
              <w:left w:val="nil"/>
              <w:bottom w:val="single" w:sz="4" w:space="0" w:color="auto"/>
              <w:right w:val="single" w:sz="4" w:space="0" w:color="auto"/>
            </w:tcBorders>
            <w:shd w:val="clear" w:color="auto" w:fill="auto"/>
            <w:vAlign w:val="center"/>
            <w:hideMark/>
          </w:tcPr>
          <w:p w14:paraId="4B00FD40" w14:textId="77777777" w:rsidR="00302C85" w:rsidRPr="00954E82" w:rsidRDefault="00302C85" w:rsidP="0024775E">
            <w:pPr>
              <w:contextualSpacing/>
              <w:jc w:val="center"/>
              <w:rPr>
                <w:color w:val="000000"/>
                <w:sz w:val="24"/>
                <w:szCs w:val="24"/>
              </w:rPr>
            </w:pPr>
            <w:r w:rsidRPr="00954E82">
              <w:rPr>
                <w:color w:val="000000"/>
                <w:sz w:val="24"/>
                <w:szCs w:val="24"/>
              </w:rPr>
              <w:t>0,69</w:t>
            </w:r>
          </w:p>
        </w:tc>
        <w:tc>
          <w:tcPr>
            <w:tcW w:w="256" w:type="pct"/>
            <w:tcBorders>
              <w:top w:val="nil"/>
              <w:left w:val="nil"/>
              <w:bottom w:val="single" w:sz="4" w:space="0" w:color="auto"/>
              <w:right w:val="single" w:sz="4" w:space="0" w:color="auto"/>
            </w:tcBorders>
            <w:shd w:val="clear" w:color="auto" w:fill="auto"/>
            <w:vAlign w:val="center"/>
            <w:hideMark/>
          </w:tcPr>
          <w:p w14:paraId="00005B5E" w14:textId="77777777" w:rsidR="00302C85" w:rsidRPr="00954E82" w:rsidRDefault="00302C85" w:rsidP="0024775E">
            <w:pPr>
              <w:contextualSpacing/>
              <w:jc w:val="center"/>
              <w:rPr>
                <w:color w:val="000000"/>
                <w:sz w:val="24"/>
                <w:szCs w:val="24"/>
              </w:rPr>
            </w:pPr>
            <w:r w:rsidRPr="00954E82">
              <w:rPr>
                <w:color w:val="000000"/>
                <w:sz w:val="24"/>
                <w:szCs w:val="24"/>
              </w:rPr>
              <w:t>0,69</w:t>
            </w:r>
          </w:p>
        </w:tc>
        <w:tc>
          <w:tcPr>
            <w:tcW w:w="257" w:type="pct"/>
            <w:tcBorders>
              <w:top w:val="nil"/>
              <w:left w:val="nil"/>
              <w:bottom w:val="single" w:sz="4" w:space="0" w:color="auto"/>
              <w:right w:val="single" w:sz="4" w:space="0" w:color="auto"/>
            </w:tcBorders>
            <w:shd w:val="clear" w:color="auto" w:fill="auto"/>
            <w:vAlign w:val="center"/>
            <w:hideMark/>
          </w:tcPr>
          <w:p w14:paraId="28BDD3D5" w14:textId="77777777" w:rsidR="00302C85" w:rsidRPr="00954E82" w:rsidRDefault="00302C85" w:rsidP="0024775E">
            <w:pPr>
              <w:contextualSpacing/>
              <w:jc w:val="center"/>
              <w:rPr>
                <w:color w:val="000000"/>
                <w:sz w:val="24"/>
                <w:szCs w:val="24"/>
              </w:rPr>
            </w:pPr>
            <w:r w:rsidRPr="00954E82">
              <w:rPr>
                <w:color w:val="000000"/>
                <w:sz w:val="24"/>
                <w:szCs w:val="24"/>
              </w:rPr>
              <w:t>0,69</w:t>
            </w:r>
          </w:p>
        </w:tc>
      </w:tr>
      <w:tr w:rsidR="00302C85" w:rsidRPr="00954E82" w14:paraId="28CCE6E0" w14:textId="77777777" w:rsidTr="00302C85">
        <w:trPr>
          <w:trHeight w:val="20"/>
        </w:trPr>
        <w:tc>
          <w:tcPr>
            <w:tcW w:w="147" w:type="pct"/>
            <w:tcBorders>
              <w:top w:val="nil"/>
              <w:left w:val="single" w:sz="4" w:space="0" w:color="auto"/>
              <w:bottom w:val="single" w:sz="4" w:space="0" w:color="auto"/>
              <w:right w:val="single" w:sz="4" w:space="0" w:color="auto"/>
            </w:tcBorders>
            <w:shd w:val="clear" w:color="auto" w:fill="auto"/>
            <w:vAlign w:val="center"/>
            <w:hideMark/>
          </w:tcPr>
          <w:p w14:paraId="29975749" w14:textId="77777777" w:rsidR="00302C85" w:rsidRPr="00954E82" w:rsidRDefault="00302C85" w:rsidP="0024775E">
            <w:pPr>
              <w:contextualSpacing/>
              <w:jc w:val="center"/>
              <w:rPr>
                <w:color w:val="000000"/>
                <w:sz w:val="24"/>
                <w:szCs w:val="24"/>
              </w:rPr>
            </w:pPr>
            <w:r w:rsidRPr="00954E82">
              <w:rPr>
                <w:color w:val="000000"/>
                <w:sz w:val="24"/>
                <w:szCs w:val="24"/>
              </w:rPr>
              <w:t>5</w:t>
            </w:r>
          </w:p>
        </w:tc>
        <w:tc>
          <w:tcPr>
            <w:tcW w:w="1782" w:type="pct"/>
            <w:tcBorders>
              <w:top w:val="nil"/>
              <w:left w:val="nil"/>
              <w:bottom w:val="single" w:sz="4" w:space="0" w:color="auto"/>
              <w:right w:val="single" w:sz="4" w:space="0" w:color="auto"/>
            </w:tcBorders>
            <w:shd w:val="clear" w:color="auto" w:fill="auto"/>
            <w:vAlign w:val="center"/>
            <w:hideMark/>
          </w:tcPr>
          <w:p w14:paraId="2DFC51F4" w14:textId="77777777" w:rsidR="00302C85" w:rsidRPr="00954E82" w:rsidRDefault="00302C85" w:rsidP="0024775E">
            <w:pPr>
              <w:contextualSpacing/>
              <w:rPr>
                <w:color w:val="000000"/>
                <w:sz w:val="24"/>
                <w:szCs w:val="24"/>
              </w:rPr>
            </w:pPr>
            <w:r w:rsidRPr="00954E82">
              <w:rPr>
                <w:color w:val="000000"/>
                <w:sz w:val="24"/>
                <w:szCs w:val="24"/>
              </w:rPr>
              <w:t>потребляемой в технологическом процессе транспортировки сточных вод, на единицу объема транспортируемых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43E0CD97" w14:textId="77777777" w:rsidR="00302C85" w:rsidRPr="00954E82" w:rsidRDefault="00302C85" w:rsidP="0024775E">
            <w:pPr>
              <w:contextualSpacing/>
              <w:jc w:val="center"/>
              <w:rPr>
                <w:color w:val="000000"/>
                <w:sz w:val="24"/>
                <w:szCs w:val="24"/>
              </w:rPr>
            </w:pPr>
            <w:r w:rsidRPr="00954E82">
              <w:rPr>
                <w:color w:val="000000"/>
                <w:sz w:val="24"/>
                <w:szCs w:val="24"/>
              </w:rPr>
              <w:t>кВт*ч/м³</w:t>
            </w:r>
          </w:p>
        </w:tc>
        <w:tc>
          <w:tcPr>
            <w:tcW w:w="255" w:type="pct"/>
            <w:tcBorders>
              <w:top w:val="nil"/>
              <w:left w:val="nil"/>
              <w:bottom w:val="single" w:sz="4" w:space="0" w:color="auto"/>
              <w:right w:val="single" w:sz="4" w:space="0" w:color="auto"/>
            </w:tcBorders>
            <w:shd w:val="clear" w:color="auto" w:fill="auto"/>
            <w:vAlign w:val="center"/>
            <w:hideMark/>
          </w:tcPr>
          <w:p w14:paraId="223BEC6E"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6FE9F1E1"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7CF12E3C"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4B87AA68"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2EA1464D"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7C12CEBC"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78920F89"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55" w:type="pct"/>
            <w:tcBorders>
              <w:top w:val="nil"/>
              <w:left w:val="nil"/>
              <w:bottom w:val="single" w:sz="4" w:space="0" w:color="auto"/>
              <w:right w:val="single" w:sz="4" w:space="0" w:color="auto"/>
            </w:tcBorders>
            <w:shd w:val="clear" w:color="auto" w:fill="auto"/>
            <w:vAlign w:val="center"/>
            <w:hideMark/>
          </w:tcPr>
          <w:p w14:paraId="166AE3BF"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56" w:type="pct"/>
            <w:tcBorders>
              <w:top w:val="nil"/>
              <w:left w:val="nil"/>
              <w:bottom w:val="single" w:sz="4" w:space="0" w:color="auto"/>
              <w:right w:val="single" w:sz="4" w:space="0" w:color="auto"/>
            </w:tcBorders>
            <w:shd w:val="clear" w:color="auto" w:fill="auto"/>
            <w:vAlign w:val="center"/>
            <w:hideMark/>
          </w:tcPr>
          <w:p w14:paraId="1DAFDC4C"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56" w:type="pct"/>
            <w:tcBorders>
              <w:top w:val="nil"/>
              <w:left w:val="nil"/>
              <w:bottom w:val="single" w:sz="4" w:space="0" w:color="auto"/>
              <w:right w:val="single" w:sz="4" w:space="0" w:color="auto"/>
            </w:tcBorders>
            <w:shd w:val="clear" w:color="auto" w:fill="auto"/>
            <w:vAlign w:val="center"/>
            <w:hideMark/>
          </w:tcPr>
          <w:p w14:paraId="7EA31524" w14:textId="77777777" w:rsidR="00302C85" w:rsidRPr="00954E82" w:rsidRDefault="00302C85" w:rsidP="0024775E">
            <w:pPr>
              <w:contextualSpacing/>
              <w:jc w:val="center"/>
              <w:rPr>
                <w:color w:val="000000"/>
                <w:sz w:val="24"/>
                <w:szCs w:val="24"/>
              </w:rPr>
            </w:pPr>
            <w:r w:rsidRPr="00954E82">
              <w:rPr>
                <w:color w:val="000000"/>
                <w:sz w:val="24"/>
                <w:szCs w:val="24"/>
              </w:rPr>
              <w:t>0,5</w:t>
            </w:r>
          </w:p>
        </w:tc>
        <w:tc>
          <w:tcPr>
            <w:tcW w:w="257" w:type="pct"/>
            <w:tcBorders>
              <w:top w:val="nil"/>
              <w:left w:val="nil"/>
              <w:bottom w:val="single" w:sz="4" w:space="0" w:color="auto"/>
              <w:right w:val="single" w:sz="4" w:space="0" w:color="auto"/>
            </w:tcBorders>
            <w:shd w:val="clear" w:color="auto" w:fill="auto"/>
            <w:vAlign w:val="center"/>
            <w:hideMark/>
          </w:tcPr>
          <w:p w14:paraId="516EF57F" w14:textId="77777777" w:rsidR="00302C85" w:rsidRPr="00954E82" w:rsidRDefault="00302C85" w:rsidP="0024775E">
            <w:pPr>
              <w:contextualSpacing/>
              <w:jc w:val="center"/>
              <w:rPr>
                <w:color w:val="000000"/>
                <w:sz w:val="24"/>
                <w:szCs w:val="24"/>
              </w:rPr>
            </w:pPr>
            <w:r w:rsidRPr="00954E82">
              <w:rPr>
                <w:color w:val="000000"/>
                <w:sz w:val="24"/>
                <w:szCs w:val="24"/>
              </w:rPr>
              <w:t>0,5</w:t>
            </w:r>
          </w:p>
        </w:tc>
      </w:tr>
      <w:bookmarkEnd w:id="369"/>
    </w:tbl>
    <w:p w14:paraId="69B6E0D9" w14:textId="77777777" w:rsidR="00292D46" w:rsidRPr="00954E82" w:rsidRDefault="00292D46" w:rsidP="0024775E">
      <w:pPr>
        <w:rPr>
          <w:sz w:val="24"/>
          <w:szCs w:val="24"/>
        </w:rPr>
      </w:pPr>
    </w:p>
    <w:p w14:paraId="2BB04C7F" w14:textId="77777777" w:rsidR="00161B1A" w:rsidRPr="00954E82" w:rsidRDefault="00161B1A" w:rsidP="0024775E">
      <w:pPr>
        <w:rPr>
          <w:sz w:val="24"/>
          <w:szCs w:val="24"/>
        </w:rPr>
      </w:pPr>
      <w:bookmarkStart w:id="370" w:name="_Hlk178103359"/>
    </w:p>
    <w:bookmarkEnd w:id="370"/>
    <w:p w14:paraId="259EDE6E" w14:textId="77777777" w:rsidR="00E32D65" w:rsidRPr="00954E82" w:rsidRDefault="00E32D65" w:rsidP="0024775E">
      <w:pPr>
        <w:ind w:firstLine="720"/>
        <w:jc w:val="center"/>
        <w:rPr>
          <w:bCs/>
          <w:iCs/>
          <w:sz w:val="24"/>
          <w:szCs w:val="24"/>
        </w:rPr>
      </w:pPr>
    </w:p>
    <w:p w14:paraId="5AC7E6A8" w14:textId="77777777" w:rsidR="00CD7FF3" w:rsidRPr="00954E82" w:rsidRDefault="00CD7FF3" w:rsidP="0024775E">
      <w:pPr>
        <w:ind w:firstLine="720"/>
        <w:jc w:val="center"/>
        <w:rPr>
          <w:bCs/>
          <w:iCs/>
          <w:sz w:val="24"/>
          <w:szCs w:val="24"/>
        </w:rPr>
      </w:pPr>
    </w:p>
    <w:p w14:paraId="41E893A2" w14:textId="77777777" w:rsidR="00E32D65" w:rsidRPr="00954E82" w:rsidRDefault="00E32D65" w:rsidP="0024775E">
      <w:pPr>
        <w:ind w:firstLine="720"/>
        <w:jc w:val="center"/>
        <w:rPr>
          <w:bCs/>
          <w:iCs/>
          <w:sz w:val="24"/>
          <w:szCs w:val="24"/>
        </w:rPr>
        <w:sectPr w:rsidR="00E32D65" w:rsidRPr="00954E82" w:rsidSect="00F51F94">
          <w:type w:val="nextColumn"/>
          <w:pgSz w:w="16840" w:h="11907" w:orient="landscape" w:code="9"/>
          <w:pgMar w:top="1134" w:right="851" w:bottom="1134" w:left="1701" w:header="720" w:footer="720" w:gutter="0"/>
          <w:cols w:space="720"/>
          <w:docGrid w:linePitch="272"/>
        </w:sectPr>
      </w:pPr>
    </w:p>
    <w:p w14:paraId="127492DC" w14:textId="65C918BB" w:rsidR="00D51FAC" w:rsidRPr="00954E82" w:rsidRDefault="001A3256" w:rsidP="0024775E">
      <w:pPr>
        <w:pStyle w:val="2"/>
        <w:numPr>
          <w:ilvl w:val="0"/>
          <w:numId w:val="0"/>
        </w:numPr>
        <w:tabs>
          <w:tab w:val="left" w:pos="1418"/>
        </w:tabs>
        <w:spacing w:before="0" w:after="0"/>
        <w:jc w:val="center"/>
        <w:rPr>
          <w:sz w:val="24"/>
          <w:szCs w:val="24"/>
        </w:rPr>
      </w:pPr>
      <w:bookmarkStart w:id="371" w:name="_Toc438203500"/>
      <w:bookmarkStart w:id="372" w:name="_Toc185599233"/>
      <w:r w:rsidRPr="00954E82">
        <w:rPr>
          <w:sz w:val="24"/>
          <w:szCs w:val="24"/>
        </w:rPr>
        <w:t>4.4. Целевые показатели системы электроснабжения</w:t>
      </w:r>
      <w:bookmarkEnd w:id="371"/>
      <w:bookmarkEnd w:id="372"/>
    </w:p>
    <w:p w14:paraId="5D526E42"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Результаты реализации Программы определяются уровнем достижения запланированных целевых показателей. </w:t>
      </w:r>
    </w:p>
    <w:p w14:paraId="3E5CD516" w14:textId="44D2F8CE"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w:t>
      </w:r>
    </w:p>
    <w:p w14:paraId="0A67712E" w14:textId="77777777" w:rsidR="00544310" w:rsidRPr="00954E82" w:rsidRDefault="00544310"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критерии доступности коммунальных услуг для населения; </w:t>
      </w:r>
    </w:p>
    <w:p w14:paraId="3D6DB06D" w14:textId="77777777" w:rsidR="00544310" w:rsidRPr="00954E82" w:rsidRDefault="00544310"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показатели спроса на коммунальные ресурсы и перспективные нагрузки; </w:t>
      </w:r>
    </w:p>
    <w:p w14:paraId="341620B6" w14:textId="77777777" w:rsidR="00544310" w:rsidRPr="00954E82" w:rsidRDefault="00544310"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величины новых нагрузок; </w:t>
      </w:r>
    </w:p>
    <w:p w14:paraId="4FF1BB29" w14:textId="77777777" w:rsidR="00544310" w:rsidRPr="00954E82" w:rsidRDefault="00544310"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показатели качества поставляемого ресурса; </w:t>
      </w:r>
    </w:p>
    <w:p w14:paraId="07A5F3F5" w14:textId="77777777" w:rsidR="00544310" w:rsidRPr="00954E82" w:rsidRDefault="00544310"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показатели степени охвата потребителей приборами учета; </w:t>
      </w:r>
    </w:p>
    <w:p w14:paraId="048CAC3D" w14:textId="77777777" w:rsidR="00544310" w:rsidRPr="00954E82" w:rsidRDefault="00544310"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показатели надежности поставки ресурсов; </w:t>
      </w:r>
    </w:p>
    <w:p w14:paraId="23B85669" w14:textId="77777777" w:rsidR="00544310" w:rsidRPr="00954E82" w:rsidRDefault="00544310"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показатели эффективности производства и транспортировки ресурсов; </w:t>
      </w:r>
    </w:p>
    <w:p w14:paraId="71D7C119" w14:textId="77777777" w:rsidR="00544310" w:rsidRPr="00954E82" w:rsidRDefault="00544310"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показатели эффективности потребления коммунальных ресурсов; – </w:t>
      </w:r>
      <w:r w:rsidRPr="00954E82">
        <w:rPr>
          <w:sz w:val="24"/>
          <w:szCs w:val="24"/>
        </w:rPr>
        <w:tab/>
        <w:t xml:space="preserve">показатели воздействия на окружающую среду. </w:t>
      </w:r>
    </w:p>
    <w:p w14:paraId="177ECD70" w14:textId="3B6913A4"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При формировании требований к конечному состоянию коммунальной инфраструктуры </w:t>
      </w:r>
      <w:r w:rsidR="00096614" w:rsidRPr="00954E82">
        <w:rPr>
          <w:sz w:val="24"/>
          <w:szCs w:val="24"/>
        </w:rPr>
        <w:t>МО (муниципальный округ) г. Кировск</w:t>
      </w:r>
      <w:r w:rsidRPr="00954E82">
        <w:rPr>
          <w:sz w:val="24"/>
          <w:szCs w:val="24"/>
        </w:rPr>
        <w:t xml:space="preserve">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14:paraId="3628BC62" w14:textId="6C9FCC40" w:rsidR="00544310" w:rsidRPr="00954E82" w:rsidRDefault="0054431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Целевые показатели реализации Программы приведены в таблице </w:t>
      </w:r>
      <w:r w:rsidR="00C5660B" w:rsidRPr="00954E82">
        <w:rPr>
          <w:sz w:val="24"/>
          <w:szCs w:val="24"/>
        </w:rPr>
        <w:t>ниже</w:t>
      </w:r>
      <w:r w:rsidRPr="00954E82">
        <w:rPr>
          <w:sz w:val="24"/>
          <w:szCs w:val="24"/>
        </w:rPr>
        <w:t>.</w:t>
      </w:r>
    </w:p>
    <w:p w14:paraId="53CFD7D6" w14:textId="77777777" w:rsidR="00544310" w:rsidRPr="00954E82" w:rsidRDefault="00544310" w:rsidP="0024775E">
      <w:pPr>
        <w:pStyle w:val="93"/>
        <w:shd w:val="clear" w:color="auto" w:fill="FFFFFF" w:themeFill="background1"/>
        <w:spacing w:line="240" w:lineRule="auto"/>
        <w:ind w:left="23" w:right="23" w:firstLine="544"/>
        <w:jc w:val="both"/>
        <w:rPr>
          <w:sz w:val="24"/>
          <w:szCs w:val="24"/>
        </w:rPr>
        <w:sectPr w:rsidR="00544310" w:rsidRPr="00954E82" w:rsidSect="00F51F94">
          <w:headerReference w:type="even" r:id="rId47"/>
          <w:headerReference w:type="default" r:id="rId48"/>
          <w:footerReference w:type="even" r:id="rId49"/>
          <w:footerReference w:type="default" r:id="rId50"/>
          <w:headerReference w:type="first" r:id="rId51"/>
          <w:footerReference w:type="first" r:id="rId52"/>
          <w:footnotePr>
            <w:numRestart w:val="eachPage"/>
          </w:footnotePr>
          <w:type w:val="nextColumn"/>
          <w:pgSz w:w="16838" w:h="11906" w:orient="landscape"/>
          <w:pgMar w:top="1134" w:right="851" w:bottom="1134" w:left="1134" w:header="324" w:footer="567" w:gutter="0"/>
          <w:cols w:space="720"/>
        </w:sectPr>
      </w:pPr>
    </w:p>
    <w:p w14:paraId="3E2500C3" w14:textId="75D5C0C4" w:rsidR="00302C85" w:rsidRPr="00954E82" w:rsidRDefault="00916D46" w:rsidP="0024775E">
      <w:pPr>
        <w:ind w:right="12"/>
        <w:jc w:val="both"/>
        <w:rPr>
          <w:rFonts w:eastAsiaTheme="minorHAnsi"/>
          <w:b/>
          <w:bCs/>
          <w:sz w:val="24"/>
          <w:szCs w:val="24"/>
          <w:lang w:eastAsia="en-US"/>
        </w:rPr>
      </w:pPr>
      <w:bookmarkStart w:id="373" w:name="_Toc185598841"/>
      <w:bookmarkStart w:id="374" w:name="_Hlk184649966"/>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71</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544310" w:rsidRPr="00954E82">
        <w:rPr>
          <w:rFonts w:eastAsiaTheme="minorHAnsi"/>
          <w:b/>
          <w:bCs/>
          <w:sz w:val="24"/>
          <w:szCs w:val="24"/>
          <w:lang w:eastAsia="en-US"/>
        </w:rPr>
        <w:t>Целевые показатели реализации Программы</w:t>
      </w:r>
      <w:bookmarkEnd w:id="373"/>
      <w:r w:rsidR="00544310" w:rsidRPr="00954E82">
        <w:rPr>
          <w:rFonts w:eastAsiaTheme="minorHAnsi"/>
          <w:b/>
          <w:bCs/>
          <w:sz w:val="24"/>
          <w:szCs w:val="24"/>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29"/>
        <w:gridCol w:w="681"/>
        <w:gridCol w:w="539"/>
        <w:gridCol w:w="539"/>
        <w:gridCol w:w="539"/>
        <w:gridCol w:w="540"/>
        <w:gridCol w:w="540"/>
        <w:gridCol w:w="540"/>
        <w:gridCol w:w="540"/>
        <w:gridCol w:w="540"/>
        <w:gridCol w:w="540"/>
        <w:gridCol w:w="540"/>
        <w:gridCol w:w="540"/>
        <w:gridCol w:w="540"/>
        <w:gridCol w:w="540"/>
        <w:gridCol w:w="540"/>
        <w:gridCol w:w="540"/>
        <w:gridCol w:w="540"/>
        <w:gridCol w:w="540"/>
        <w:gridCol w:w="540"/>
        <w:gridCol w:w="551"/>
      </w:tblGrid>
      <w:tr w:rsidR="009B21D7" w:rsidRPr="00954E82" w14:paraId="3C834731" w14:textId="77777777" w:rsidTr="00C5660B">
        <w:trPr>
          <w:trHeight w:val="20"/>
          <w:tblHeader/>
        </w:trPr>
        <w:tc>
          <w:tcPr>
            <w:tcW w:w="1166" w:type="pct"/>
            <w:vMerge w:val="restart"/>
            <w:shd w:val="clear" w:color="auto" w:fill="auto"/>
            <w:vAlign w:val="center"/>
            <w:hideMark/>
          </w:tcPr>
          <w:p w14:paraId="1A6E9749" w14:textId="77777777" w:rsidR="009B21D7" w:rsidRPr="00954E82" w:rsidRDefault="009B21D7" w:rsidP="0024775E">
            <w:pPr>
              <w:jc w:val="center"/>
              <w:rPr>
                <w:b/>
                <w:color w:val="000000"/>
                <w:sz w:val="24"/>
                <w:szCs w:val="24"/>
              </w:rPr>
            </w:pPr>
            <w:r w:rsidRPr="00954E82">
              <w:rPr>
                <w:b/>
                <w:color w:val="000000"/>
                <w:sz w:val="24"/>
                <w:szCs w:val="24"/>
              </w:rPr>
              <w:t xml:space="preserve">Наименование целевого индикатора </w:t>
            </w:r>
          </w:p>
        </w:tc>
        <w:tc>
          <w:tcPr>
            <w:tcW w:w="239" w:type="pct"/>
            <w:vMerge w:val="restart"/>
            <w:shd w:val="clear" w:color="auto" w:fill="auto"/>
            <w:vAlign w:val="center"/>
            <w:hideMark/>
          </w:tcPr>
          <w:p w14:paraId="1FAE916E" w14:textId="77777777" w:rsidR="009B21D7" w:rsidRPr="00954E82" w:rsidRDefault="009B21D7" w:rsidP="0024775E">
            <w:pPr>
              <w:jc w:val="center"/>
              <w:rPr>
                <w:b/>
                <w:color w:val="000000"/>
                <w:sz w:val="24"/>
                <w:szCs w:val="24"/>
              </w:rPr>
            </w:pPr>
            <w:r w:rsidRPr="00954E82">
              <w:rPr>
                <w:b/>
                <w:color w:val="000000"/>
                <w:sz w:val="24"/>
                <w:szCs w:val="24"/>
              </w:rPr>
              <w:t xml:space="preserve">Ед. изм. </w:t>
            </w:r>
          </w:p>
        </w:tc>
        <w:tc>
          <w:tcPr>
            <w:tcW w:w="3594" w:type="pct"/>
            <w:gridSpan w:val="19"/>
            <w:shd w:val="clear" w:color="auto" w:fill="auto"/>
            <w:vAlign w:val="center"/>
            <w:hideMark/>
          </w:tcPr>
          <w:p w14:paraId="070DEE80" w14:textId="77777777" w:rsidR="009B21D7" w:rsidRPr="00954E82" w:rsidRDefault="009B21D7" w:rsidP="0024775E">
            <w:pPr>
              <w:jc w:val="center"/>
              <w:rPr>
                <w:b/>
                <w:color w:val="000000"/>
                <w:sz w:val="24"/>
                <w:szCs w:val="24"/>
              </w:rPr>
            </w:pPr>
            <w:r w:rsidRPr="00954E82">
              <w:rPr>
                <w:b/>
                <w:color w:val="000000"/>
                <w:sz w:val="24"/>
                <w:szCs w:val="24"/>
              </w:rPr>
              <w:t xml:space="preserve">Значение индикатора по годам реализации </w:t>
            </w:r>
          </w:p>
        </w:tc>
      </w:tr>
      <w:tr w:rsidR="009B21D7" w:rsidRPr="00954E82" w14:paraId="19FC266C" w14:textId="77777777" w:rsidTr="00C5660B">
        <w:trPr>
          <w:trHeight w:val="20"/>
          <w:tblHeader/>
        </w:trPr>
        <w:tc>
          <w:tcPr>
            <w:tcW w:w="1166" w:type="pct"/>
            <w:vMerge/>
            <w:shd w:val="clear" w:color="auto" w:fill="auto"/>
            <w:vAlign w:val="center"/>
            <w:hideMark/>
          </w:tcPr>
          <w:p w14:paraId="134F0077" w14:textId="77777777" w:rsidR="009B21D7" w:rsidRPr="00954E82" w:rsidRDefault="009B21D7" w:rsidP="0024775E">
            <w:pPr>
              <w:jc w:val="center"/>
              <w:rPr>
                <w:b/>
                <w:color w:val="000000"/>
                <w:sz w:val="24"/>
                <w:szCs w:val="24"/>
              </w:rPr>
            </w:pPr>
          </w:p>
        </w:tc>
        <w:tc>
          <w:tcPr>
            <w:tcW w:w="239" w:type="pct"/>
            <w:vMerge/>
            <w:shd w:val="clear" w:color="auto" w:fill="auto"/>
            <w:vAlign w:val="center"/>
            <w:hideMark/>
          </w:tcPr>
          <w:p w14:paraId="58D18AA7" w14:textId="77777777" w:rsidR="009B21D7" w:rsidRPr="00954E82" w:rsidRDefault="009B21D7" w:rsidP="0024775E">
            <w:pPr>
              <w:jc w:val="center"/>
              <w:rPr>
                <w:b/>
                <w:color w:val="000000"/>
                <w:sz w:val="24"/>
                <w:szCs w:val="24"/>
              </w:rPr>
            </w:pPr>
          </w:p>
        </w:tc>
        <w:tc>
          <w:tcPr>
            <w:tcW w:w="189" w:type="pct"/>
            <w:shd w:val="clear" w:color="auto" w:fill="auto"/>
            <w:vAlign w:val="center"/>
            <w:hideMark/>
          </w:tcPr>
          <w:p w14:paraId="79C1160F" w14:textId="77777777" w:rsidR="009B21D7" w:rsidRPr="00954E82" w:rsidRDefault="009B21D7" w:rsidP="0024775E">
            <w:pPr>
              <w:jc w:val="center"/>
              <w:rPr>
                <w:b/>
                <w:color w:val="000000"/>
                <w:sz w:val="24"/>
                <w:szCs w:val="24"/>
              </w:rPr>
            </w:pPr>
            <w:r w:rsidRPr="00954E82">
              <w:rPr>
                <w:b/>
                <w:color w:val="000000"/>
                <w:sz w:val="24"/>
                <w:szCs w:val="24"/>
              </w:rPr>
              <w:t xml:space="preserve">2024 г. </w:t>
            </w:r>
          </w:p>
        </w:tc>
        <w:tc>
          <w:tcPr>
            <w:tcW w:w="189" w:type="pct"/>
            <w:shd w:val="clear" w:color="auto" w:fill="auto"/>
            <w:vAlign w:val="center"/>
            <w:hideMark/>
          </w:tcPr>
          <w:p w14:paraId="7F784524" w14:textId="77777777" w:rsidR="009B21D7" w:rsidRPr="00954E82" w:rsidRDefault="009B21D7" w:rsidP="0024775E">
            <w:pPr>
              <w:jc w:val="center"/>
              <w:rPr>
                <w:b/>
                <w:color w:val="000000"/>
                <w:sz w:val="24"/>
                <w:szCs w:val="24"/>
              </w:rPr>
            </w:pPr>
            <w:r w:rsidRPr="00954E82">
              <w:rPr>
                <w:b/>
                <w:color w:val="000000"/>
                <w:sz w:val="24"/>
                <w:szCs w:val="24"/>
              </w:rPr>
              <w:t xml:space="preserve">2025 г. </w:t>
            </w:r>
          </w:p>
        </w:tc>
        <w:tc>
          <w:tcPr>
            <w:tcW w:w="189" w:type="pct"/>
            <w:shd w:val="clear" w:color="auto" w:fill="auto"/>
            <w:vAlign w:val="center"/>
            <w:hideMark/>
          </w:tcPr>
          <w:p w14:paraId="4401747B" w14:textId="77777777" w:rsidR="009B21D7" w:rsidRPr="00954E82" w:rsidRDefault="009B21D7" w:rsidP="0024775E">
            <w:pPr>
              <w:jc w:val="center"/>
              <w:rPr>
                <w:b/>
                <w:color w:val="000000"/>
                <w:sz w:val="24"/>
                <w:szCs w:val="24"/>
              </w:rPr>
            </w:pPr>
            <w:r w:rsidRPr="00954E82">
              <w:rPr>
                <w:b/>
                <w:color w:val="000000"/>
                <w:sz w:val="24"/>
                <w:szCs w:val="24"/>
              </w:rPr>
              <w:t xml:space="preserve">2026 г. </w:t>
            </w:r>
          </w:p>
        </w:tc>
        <w:tc>
          <w:tcPr>
            <w:tcW w:w="189" w:type="pct"/>
            <w:shd w:val="clear" w:color="auto" w:fill="auto"/>
            <w:vAlign w:val="center"/>
            <w:hideMark/>
          </w:tcPr>
          <w:p w14:paraId="06DE7D03" w14:textId="77777777" w:rsidR="009B21D7" w:rsidRPr="00954E82" w:rsidRDefault="009B21D7" w:rsidP="0024775E">
            <w:pPr>
              <w:jc w:val="center"/>
              <w:rPr>
                <w:b/>
                <w:color w:val="000000"/>
                <w:sz w:val="24"/>
                <w:szCs w:val="24"/>
              </w:rPr>
            </w:pPr>
            <w:r w:rsidRPr="00954E82">
              <w:rPr>
                <w:b/>
                <w:color w:val="000000"/>
                <w:sz w:val="24"/>
                <w:szCs w:val="24"/>
              </w:rPr>
              <w:t xml:space="preserve">2027 г. </w:t>
            </w:r>
          </w:p>
        </w:tc>
        <w:tc>
          <w:tcPr>
            <w:tcW w:w="189" w:type="pct"/>
            <w:shd w:val="clear" w:color="auto" w:fill="auto"/>
            <w:vAlign w:val="center"/>
            <w:hideMark/>
          </w:tcPr>
          <w:p w14:paraId="206E85E7" w14:textId="77777777" w:rsidR="009B21D7" w:rsidRPr="00954E82" w:rsidRDefault="009B21D7" w:rsidP="0024775E">
            <w:pPr>
              <w:jc w:val="center"/>
              <w:rPr>
                <w:b/>
                <w:color w:val="000000"/>
                <w:sz w:val="24"/>
                <w:szCs w:val="24"/>
              </w:rPr>
            </w:pPr>
            <w:r w:rsidRPr="00954E82">
              <w:rPr>
                <w:b/>
                <w:color w:val="000000"/>
                <w:sz w:val="24"/>
                <w:szCs w:val="24"/>
              </w:rPr>
              <w:t xml:space="preserve">2028 г. </w:t>
            </w:r>
          </w:p>
        </w:tc>
        <w:tc>
          <w:tcPr>
            <w:tcW w:w="189" w:type="pct"/>
            <w:shd w:val="clear" w:color="auto" w:fill="auto"/>
            <w:vAlign w:val="center"/>
            <w:hideMark/>
          </w:tcPr>
          <w:p w14:paraId="4B13B008" w14:textId="77777777" w:rsidR="009B21D7" w:rsidRPr="00954E82" w:rsidRDefault="009B21D7" w:rsidP="0024775E">
            <w:pPr>
              <w:jc w:val="center"/>
              <w:rPr>
                <w:b/>
                <w:color w:val="000000"/>
                <w:sz w:val="24"/>
                <w:szCs w:val="24"/>
              </w:rPr>
            </w:pPr>
            <w:r w:rsidRPr="00954E82">
              <w:rPr>
                <w:b/>
                <w:color w:val="000000"/>
                <w:sz w:val="24"/>
                <w:szCs w:val="24"/>
              </w:rPr>
              <w:t xml:space="preserve">2029 г. </w:t>
            </w:r>
          </w:p>
        </w:tc>
        <w:tc>
          <w:tcPr>
            <w:tcW w:w="189" w:type="pct"/>
            <w:shd w:val="clear" w:color="auto" w:fill="auto"/>
            <w:vAlign w:val="center"/>
            <w:hideMark/>
          </w:tcPr>
          <w:p w14:paraId="4D54F6D3" w14:textId="77777777" w:rsidR="009B21D7" w:rsidRPr="00954E82" w:rsidRDefault="009B21D7" w:rsidP="0024775E">
            <w:pPr>
              <w:jc w:val="center"/>
              <w:rPr>
                <w:b/>
                <w:color w:val="000000"/>
                <w:sz w:val="24"/>
                <w:szCs w:val="24"/>
              </w:rPr>
            </w:pPr>
            <w:r w:rsidRPr="00954E82">
              <w:rPr>
                <w:b/>
                <w:color w:val="000000"/>
                <w:sz w:val="24"/>
                <w:szCs w:val="24"/>
              </w:rPr>
              <w:t xml:space="preserve">2030 г. </w:t>
            </w:r>
          </w:p>
        </w:tc>
        <w:tc>
          <w:tcPr>
            <w:tcW w:w="189" w:type="pct"/>
            <w:shd w:val="clear" w:color="auto" w:fill="auto"/>
            <w:vAlign w:val="center"/>
            <w:hideMark/>
          </w:tcPr>
          <w:p w14:paraId="4F8DE746" w14:textId="77777777" w:rsidR="009B21D7" w:rsidRPr="00954E82" w:rsidRDefault="009B21D7" w:rsidP="0024775E">
            <w:pPr>
              <w:jc w:val="center"/>
              <w:rPr>
                <w:b/>
                <w:color w:val="000000"/>
                <w:sz w:val="24"/>
                <w:szCs w:val="24"/>
              </w:rPr>
            </w:pPr>
            <w:r w:rsidRPr="00954E82">
              <w:rPr>
                <w:b/>
                <w:color w:val="000000"/>
                <w:sz w:val="24"/>
                <w:szCs w:val="24"/>
              </w:rPr>
              <w:t xml:space="preserve">2031 г. </w:t>
            </w:r>
          </w:p>
        </w:tc>
        <w:tc>
          <w:tcPr>
            <w:tcW w:w="189" w:type="pct"/>
            <w:shd w:val="clear" w:color="auto" w:fill="auto"/>
            <w:vAlign w:val="center"/>
            <w:hideMark/>
          </w:tcPr>
          <w:p w14:paraId="11EE547B" w14:textId="77777777" w:rsidR="009B21D7" w:rsidRPr="00954E82" w:rsidRDefault="009B21D7" w:rsidP="0024775E">
            <w:pPr>
              <w:jc w:val="center"/>
              <w:rPr>
                <w:b/>
                <w:color w:val="000000"/>
                <w:sz w:val="24"/>
                <w:szCs w:val="24"/>
              </w:rPr>
            </w:pPr>
            <w:r w:rsidRPr="00954E82">
              <w:rPr>
                <w:b/>
                <w:color w:val="000000"/>
                <w:sz w:val="24"/>
                <w:szCs w:val="24"/>
              </w:rPr>
              <w:t xml:space="preserve">2032 г. </w:t>
            </w:r>
          </w:p>
        </w:tc>
        <w:tc>
          <w:tcPr>
            <w:tcW w:w="189" w:type="pct"/>
            <w:shd w:val="clear" w:color="auto" w:fill="auto"/>
            <w:vAlign w:val="center"/>
            <w:hideMark/>
          </w:tcPr>
          <w:p w14:paraId="7F2BA34F" w14:textId="77777777" w:rsidR="009B21D7" w:rsidRPr="00954E82" w:rsidRDefault="009B21D7" w:rsidP="0024775E">
            <w:pPr>
              <w:jc w:val="center"/>
              <w:rPr>
                <w:b/>
                <w:color w:val="000000"/>
                <w:sz w:val="24"/>
                <w:szCs w:val="24"/>
              </w:rPr>
            </w:pPr>
            <w:r w:rsidRPr="00954E82">
              <w:rPr>
                <w:b/>
                <w:color w:val="000000"/>
                <w:sz w:val="24"/>
                <w:szCs w:val="24"/>
              </w:rPr>
              <w:t xml:space="preserve">2033 г. </w:t>
            </w:r>
          </w:p>
        </w:tc>
        <w:tc>
          <w:tcPr>
            <w:tcW w:w="189" w:type="pct"/>
            <w:shd w:val="clear" w:color="auto" w:fill="auto"/>
            <w:vAlign w:val="center"/>
            <w:hideMark/>
          </w:tcPr>
          <w:p w14:paraId="4825097B" w14:textId="77777777" w:rsidR="009B21D7" w:rsidRPr="00954E82" w:rsidRDefault="009B21D7" w:rsidP="0024775E">
            <w:pPr>
              <w:jc w:val="center"/>
              <w:rPr>
                <w:b/>
                <w:color w:val="000000"/>
                <w:sz w:val="24"/>
                <w:szCs w:val="24"/>
              </w:rPr>
            </w:pPr>
            <w:r w:rsidRPr="00954E82">
              <w:rPr>
                <w:b/>
                <w:color w:val="000000"/>
                <w:sz w:val="24"/>
                <w:szCs w:val="24"/>
              </w:rPr>
              <w:t xml:space="preserve">2034 г. </w:t>
            </w:r>
          </w:p>
        </w:tc>
        <w:tc>
          <w:tcPr>
            <w:tcW w:w="189" w:type="pct"/>
            <w:shd w:val="clear" w:color="auto" w:fill="auto"/>
            <w:vAlign w:val="center"/>
            <w:hideMark/>
          </w:tcPr>
          <w:p w14:paraId="4FE99038" w14:textId="77777777" w:rsidR="009B21D7" w:rsidRPr="00954E82" w:rsidRDefault="009B21D7" w:rsidP="0024775E">
            <w:pPr>
              <w:jc w:val="center"/>
              <w:rPr>
                <w:b/>
                <w:color w:val="000000"/>
                <w:sz w:val="24"/>
                <w:szCs w:val="24"/>
              </w:rPr>
            </w:pPr>
            <w:r w:rsidRPr="00954E82">
              <w:rPr>
                <w:b/>
                <w:color w:val="000000"/>
                <w:sz w:val="24"/>
                <w:szCs w:val="24"/>
              </w:rPr>
              <w:t xml:space="preserve">2035 г. </w:t>
            </w:r>
          </w:p>
        </w:tc>
        <w:tc>
          <w:tcPr>
            <w:tcW w:w="189" w:type="pct"/>
            <w:shd w:val="clear" w:color="auto" w:fill="auto"/>
            <w:vAlign w:val="center"/>
            <w:hideMark/>
          </w:tcPr>
          <w:p w14:paraId="4E4E9AB2" w14:textId="77777777" w:rsidR="009B21D7" w:rsidRPr="00954E82" w:rsidRDefault="009B21D7" w:rsidP="0024775E">
            <w:pPr>
              <w:jc w:val="center"/>
              <w:rPr>
                <w:b/>
                <w:color w:val="000000"/>
                <w:sz w:val="24"/>
                <w:szCs w:val="24"/>
              </w:rPr>
            </w:pPr>
            <w:r w:rsidRPr="00954E82">
              <w:rPr>
                <w:b/>
                <w:color w:val="000000"/>
                <w:sz w:val="24"/>
                <w:szCs w:val="24"/>
              </w:rPr>
              <w:t xml:space="preserve">2036 г. </w:t>
            </w:r>
          </w:p>
        </w:tc>
        <w:tc>
          <w:tcPr>
            <w:tcW w:w="189" w:type="pct"/>
            <w:shd w:val="clear" w:color="auto" w:fill="auto"/>
            <w:vAlign w:val="center"/>
            <w:hideMark/>
          </w:tcPr>
          <w:p w14:paraId="38917D26" w14:textId="77777777" w:rsidR="009B21D7" w:rsidRPr="00954E82" w:rsidRDefault="009B21D7" w:rsidP="0024775E">
            <w:pPr>
              <w:jc w:val="center"/>
              <w:rPr>
                <w:b/>
                <w:color w:val="000000"/>
                <w:sz w:val="24"/>
                <w:szCs w:val="24"/>
              </w:rPr>
            </w:pPr>
            <w:r w:rsidRPr="00954E82">
              <w:rPr>
                <w:b/>
                <w:color w:val="000000"/>
                <w:sz w:val="24"/>
                <w:szCs w:val="24"/>
              </w:rPr>
              <w:t xml:space="preserve">2037 г. </w:t>
            </w:r>
          </w:p>
        </w:tc>
        <w:tc>
          <w:tcPr>
            <w:tcW w:w="189" w:type="pct"/>
            <w:shd w:val="clear" w:color="auto" w:fill="auto"/>
            <w:vAlign w:val="center"/>
            <w:hideMark/>
          </w:tcPr>
          <w:p w14:paraId="407AF684" w14:textId="77777777" w:rsidR="009B21D7" w:rsidRPr="00954E82" w:rsidRDefault="009B21D7" w:rsidP="0024775E">
            <w:pPr>
              <w:jc w:val="center"/>
              <w:rPr>
                <w:b/>
                <w:color w:val="000000"/>
                <w:sz w:val="24"/>
                <w:szCs w:val="24"/>
              </w:rPr>
            </w:pPr>
            <w:r w:rsidRPr="00954E82">
              <w:rPr>
                <w:b/>
                <w:color w:val="000000"/>
                <w:sz w:val="24"/>
                <w:szCs w:val="24"/>
              </w:rPr>
              <w:t xml:space="preserve">2038 г. </w:t>
            </w:r>
          </w:p>
        </w:tc>
        <w:tc>
          <w:tcPr>
            <w:tcW w:w="189" w:type="pct"/>
            <w:shd w:val="clear" w:color="auto" w:fill="auto"/>
            <w:vAlign w:val="center"/>
            <w:hideMark/>
          </w:tcPr>
          <w:p w14:paraId="48500C61" w14:textId="77777777" w:rsidR="009B21D7" w:rsidRPr="00954E82" w:rsidRDefault="009B21D7" w:rsidP="0024775E">
            <w:pPr>
              <w:jc w:val="center"/>
              <w:rPr>
                <w:b/>
                <w:color w:val="000000"/>
                <w:sz w:val="24"/>
                <w:szCs w:val="24"/>
              </w:rPr>
            </w:pPr>
            <w:r w:rsidRPr="00954E82">
              <w:rPr>
                <w:b/>
                <w:color w:val="000000"/>
                <w:sz w:val="24"/>
                <w:szCs w:val="24"/>
              </w:rPr>
              <w:t xml:space="preserve">2039 г. </w:t>
            </w:r>
          </w:p>
        </w:tc>
        <w:tc>
          <w:tcPr>
            <w:tcW w:w="189" w:type="pct"/>
            <w:shd w:val="clear" w:color="auto" w:fill="auto"/>
            <w:vAlign w:val="center"/>
            <w:hideMark/>
          </w:tcPr>
          <w:p w14:paraId="41F7CAB1" w14:textId="77777777" w:rsidR="009B21D7" w:rsidRPr="00954E82" w:rsidRDefault="009B21D7" w:rsidP="0024775E">
            <w:pPr>
              <w:jc w:val="center"/>
              <w:rPr>
                <w:b/>
                <w:color w:val="000000"/>
                <w:sz w:val="24"/>
                <w:szCs w:val="24"/>
              </w:rPr>
            </w:pPr>
            <w:r w:rsidRPr="00954E82">
              <w:rPr>
                <w:b/>
                <w:color w:val="000000"/>
                <w:sz w:val="24"/>
                <w:szCs w:val="24"/>
              </w:rPr>
              <w:t xml:space="preserve">2040 г. </w:t>
            </w:r>
          </w:p>
        </w:tc>
        <w:tc>
          <w:tcPr>
            <w:tcW w:w="189" w:type="pct"/>
            <w:shd w:val="clear" w:color="auto" w:fill="auto"/>
            <w:vAlign w:val="center"/>
            <w:hideMark/>
          </w:tcPr>
          <w:p w14:paraId="5A27BFE4" w14:textId="77777777" w:rsidR="009B21D7" w:rsidRPr="00954E82" w:rsidRDefault="009B21D7" w:rsidP="0024775E">
            <w:pPr>
              <w:jc w:val="center"/>
              <w:rPr>
                <w:b/>
                <w:color w:val="000000"/>
                <w:sz w:val="24"/>
                <w:szCs w:val="24"/>
              </w:rPr>
            </w:pPr>
            <w:r w:rsidRPr="00954E82">
              <w:rPr>
                <w:b/>
                <w:color w:val="000000"/>
                <w:sz w:val="24"/>
                <w:szCs w:val="24"/>
              </w:rPr>
              <w:t xml:space="preserve">2041 г. </w:t>
            </w:r>
          </w:p>
        </w:tc>
        <w:tc>
          <w:tcPr>
            <w:tcW w:w="193" w:type="pct"/>
            <w:shd w:val="clear" w:color="auto" w:fill="auto"/>
            <w:vAlign w:val="center"/>
            <w:hideMark/>
          </w:tcPr>
          <w:p w14:paraId="41F974A1" w14:textId="77777777" w:rsidR="009B21D7" w:rsidRPr="00954E82" w:rsidRDefault="009B21D7" w:rsidP="0024775E">
            <w:pPr>
              <w:jc w:val="center"/>
              <w:rPr>
                <w:b/>
                <w:color w:val="000000"/>
                <w:sz w:val="24"/>
                <w:szCs w:val="24"/>
              </w:rPr>
            </w:pPr>
            <w:r w:rsidRPr="00954E82">
              <w:rPr>
                <w:b/>
                <w:color w:val="000000"/>
                <w:sz w:val="24"/>
                <w:szCs w:val="24"/>
              </w:rPr>
              <w:t xml:space="preserve">2042 г. </w:t>
            </w:r>
          </w:p>
        </w:tc>
      </w:tr>
      <w:tr w:rsidR="009B21D7" w:rsidRPr="00954E82" w14:paraId="67BA98FF" w14:textId="77777777" w:rsidTr="00C5660B">
        <w:trPr>
          <w:trHeight w:val="20"/>
        </w:trPr>
        <w:tc>
          <w:tcPr>
            <w:tcW w:w="5000" w:type="pct"/>
            <w:gridSpan w:val="21"/>
            <w:shd w:val="clear" w:color="auto" w:fill="auto"/>
            <w:vAlign w:val="center"/>
            <w:hideMark/>
          </w:tcPr>
          <w:p w14:paraId="23394937" w14:textId="77777777" w:rsidR="009B21D7" w:rsidRPr="00954E82" w:rsidRDefault="009B21D7" w:rsidP="0024775E">
            <w:pPr>
              <w:jc w:val="center"/>
              <w:rPr>
                <w:b/>
                <w:bCs/>
                <w:color w:val="000000"/>
                <w:sz w:val="24"/>
                <w:szCs w:val="24"/>
              </w:rPr>
            </w:pPr>
            <w:r w:rsidRPr="00954E82">
              <w:rPr>
                <w:b/>
                <w:bCs/>
                <w:color w:val="000000"/>
                <w:sz w:val="24"/>
                <w:szCs w:val="24"/>
              </w:rPr>
              <w:t xml:space="preserve">Доступность для потребителей </w:t>
            </w:r>
          </w:p>
        </w:tc>
      </w:tr>
      <w:tr w:rsidR="009B21D7" w:rsidRPr="00954E82" w14:paraId="2C010DCB" w14:textId="77777777" w:rsidTr="00C5660B">
        <w:trPr>
          <w:trHeight w:val="20"/>
        </w:trPr>
        <w:tc>
          <w:tcPr>
            <w:tcW w:w="1166" w:type="pct"/>
            <w:shd w:val="clear" w:color="auto" w:fill="auto"/>
            <w:vAlign w:val="center"/>
            <w:hideMark/>
          </w:tcPr>
          <w:p w14:paraId="7C8C5C8E" w14:textId="77777777" w:rsidR="009B21D7" w:rsidRPr="00954E82" w:rsidRDefault="009B21D7" w:rsidP="0024775E">
            <w:pPr>
              <w:rPr>
                <w:color w:val="000000"/>
                <w:sz w:val="24"/>
                <w:szCs w:val="24"/>
              </w:rPr>
            </w:pPr>
            <w:r w:rsidRPr="00954E82">
              <w:rPr>
                <w:color w:val="000000"/>
                <w:sz w:val="24"/>
                <w:szCs w:val="24"/>
              </w:rPr>
              <w:t xml:space="preserve">Доля потребителей в жилых домах, обеспеченных доступом к электроснабжению </w:t>
            </w:r>
          </w:p>
        </w:tc>
        <w:tc>
          <w:tcPr>
            <w:tcW w:w="239" w:type="pct"/>
            <w:shd w:val="clear" w:color="auto" w:fill="auto"/>
            <w:vAlign w:val="center"/>
            <w:hideMark/>
          </w:tcPr>
          <w:p w14:paraId="2FC79F56"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18386183"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4601AC11"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4932DAF9"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3F075148"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16C6144C"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4805529E"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F3F5B48"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C9D9181"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13E3CC1F"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251A74F7"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305E7F3"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149FFBF1"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58911BE7"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51E8451C"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56B014FE"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3C223B9A"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85548EF"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4ADB9EF6" w14:textId="77777777" w:rsidR="009B21D7" w:rsidRPr="00954E82" w:rsidRDefault="009B21D7" w:rsidP="0024775E">
            <w:pPr>
              <w:jc w:val="center"/>
              <w:rPr>
                <w:color w:val="000000"/>
                <w:sz w:val="24"/>
                <w:szCs w:val="24"/>
              </w:rPr>
            </w:pPr>
            <w:r w:rsidRPr="00954E82">
              <w:rPr>
                <w:color w:val="000000"/>
                <w:sz w:val="24"/>
                <w:szCs w:val="24"/>
              </w:rPr>
              <w:t>100</w:t>
            </w:r>
          </w:p>
        </w:tc>
        <w:tc>
          <w:tcPr>
            <w:tcW w:w="193" w:type="pct"/>
            <w:shd w:val="clear" w:color="auto" w:fill="auto"/>
            <w:vAlign w:val="center"/>
            <w:hideMark/>
          </w:tcPr>
          <w:p w14:paraId="666E2EAA" w14:textId="77777777" w:rsidR="009B21D7" w:rsidRPr="00954E82" w:rsidRDefault="009B21D7" w:rsidP="0024775E">
            <w:pPr>
              <w:jc w:val="center"/>
              <w:rPr>
                <w:color w:val="000000"/>
                <w:sz w:val="24"/>
                <w:szCs w:val="24"/>
              </w:rPr>
            </w:pPr>
            <w:r w:rsidRPr="00954E82">
              <w:rPr>
                <w:color w:val="000000"/>
                <w:sz w:val="24"/>
                <w:szCs w:val="24"/>
              </w:rPr>
              <w:t>100</w:t>
            </w:r>
          </w:p>
        </w:tc>
      </w:tr>
      <w:tr w:rsidR="009B21D7" w:rsidRPr="00954E82" w14:paraId="2542C3A7" w14:textId="77777777" w:rsidTr="00C5660B">
        <w:trPr>
          <w:trHeight w:val="20"/>
        </w:trPr>
        <w:tc>
          <w:tcPr>
            <w:tcW w:w="1166" w:type="pct"/>
            <w:shd w:val="clear" w:color="auto" w:fill="auto"/>
            <w:vAlign w:val="center"/>
            <w:hideMark/>
          </w:tcPr>
          <w:p w14:paraId="3F7AFD03" w14:textId="77777777" w:rsidR="009B21D7" w:rsidRPr="00954E82" w:rsidRDefault="009B21D7" w:rsidP="0024775E">
            <w:pPr>
              <w:rPr>
                <w:color w:val="000000"/>
                <w:sz w:val="24"/>
                <w:szCs w:val="24"/>
              </w:rPr>
            </w:pPr>
            <w:r w:rsidRPr="00954E82">
              <w:rPr>
                <w:color w:val="000000"/>
                <w:sz w:val="24"/>
                <w:szCs w:val="24"/>
              </w:rPr>
              <w:t xml:space="preserve">Доля расходов на оплату услуг электроснабжения в совокупном доходе населения </w:t>
            </w:r>
          </w:p>
        </w:tc>
        <w:tc>
          <w:tcPr>
            <w:tcW w:w="239" w:type="pct"/>
            <w:shd w:val="clear" w:color="auto" w:fill="auto"/>
            <w:vAlign w:val="center"/>
            <w:hideMark/>
          </w:tcPr>
          <w:p w14:paraId="6C4934E1"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4F7E7EF1"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42D8D046"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12BAD66A"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24C050D7"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00EA01A8"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2C4E2A54"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4DBA9702"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0A3FF971"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5351076B"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66966385"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3274C261"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4451CDA4"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114AF495"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0395B01B"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2091A339"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0E2F8A04"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50CE79CB" w14:textId="77777777" w:rsidR="009B21D7" w:rsidRPr="00954E82" w:rsidRDefault="009B21D7" w:rsidP="0024775E">
            <w:pPr>
              <w:jc w:val="center"/>
              <w:rPr>
                <w:color w:val="000000"/>
                <w:sz w:val="24"/>
                <w:szCs w:val="24"/>
              </w:rPr>
            </w:pPr>
            <w:r w:rsidRPr="00954E82">
              <w:rPr>
                <w:color w:val="000000"/>
                <w:sz w:val="24"/>
                <w:szCs w:val="24"/>
              </w:rPr>
              <w:t>0,3</w:t>
            </w:r>
          </w:p>
        </w:tc>
        <w:tc>
          <w:tcPr>
            <w:tcW w:w="189" w:type="pct"/>
            <w:shd w:val="clear" w:color="auto" w:fill="auto"/>
            <w:vAlign w:val="center"/>
            <w:hideMark/>
          </w:tcPr>
          <w:p w14:paraId="1C233F62" w14:textId="77777777" w:rsidR="009B21D7" w:rsidRPr="00954E82" w:rsidRDefault="009B21D7" w:rsidP="0024775E">
            <w:pPr>
              <w:jc w:val="center"/>
              <w:rPr>
                <w:color w:val="000000"/>
                <w:sz w:val="24"/>
                <w:szCs w:val="24"/>
              </w:rPr>
            </w:pPr>
            <w:r w:rsidRPr="00954E82">
              <w:rPr>
                <w:color w:val="000000"/>
                <w:sz w:val="24"/>
                <w:szCs w:val="24"/>
              </w:rPr>
              <w:t>0,3</w:t>
            </w:r>
          </w:p>
        </w:tc>
        <w:tc>
          <w:tcPr>
            <w:tcW w:w="193" w:type="pct"/>
            <w:shd w:val="clear" w:color="auto" w:fill="auto"/>
            <w:vAlign w:val="center"/>
            <w:hideMark/>
          </w:tcPr>
          <w:p w14:paraId="0F4355E4" w14:textId="77777777" w:rsidR="009B21D7" w:rsidRPr="00954E82" w:rsidRDefault="009B21D7" w:rsidP="0024775E">
            <w:pPr>
              <w:jc w:val="center"/>
              <w:rPr>
                <w:color w:val="000000"/>
                <w:sz w:val="24"/>
                <w:szCs w:val="24"/>
              </w:rPr>
            </w:pPr>
            <w:r w:rsidRPr="00954E82">
              <w:rPr>
                <w:color w:val="000000"/>
                <w:sz w:val="24"/>
                <w:szCs w:val="24"/>
              </w:rPr>
              <w:t>0,3</w:t>
            </w:r>
          </w:p>
        </w:tc>
      </w:tr>
      <w:tr w:rsidR="009B21D7" w:rsidRPr="00954E82" w14:paraId="107E4C4D" w14:textId="77777777" w:rsidTr="00C5660B">
        <w:trPr>
          <w:trHeight w:val="20"/>
        </w:trPr>
        <w:tc>
          <w:tcPr>
            <w:tcW w:w="1166" w:type="pct"/>
            <w:shd w:val="clear" w:color="auto" w:fill="auto"/>
            <w:vAlign w:val="center"/>
            <w:hideMark/>
          </w:tcPr>
          <w:p w14:paraId="0D589D83" w14:textId="77777777" w:rsidR="009B21D7" w:rsidRPr="00954E82" w:rsidRDefault="009B21D7" w:rsidP="0024775E">
            <w:pPr>
              <w:rPr>
                <w:color w:val="000000"/>
                <w:sz w:val="24"/>
                <w:szCs w:val="24"/>
              </w:rPr>
            </w:pPr>
            <w:r w:rsidRPr="00954E82">
              <w:rPr>
                <w:color w:val="000000"/>
                <w:sz w:val="24"/>
                <w:szCs w:val="24"/>
              </w:rPr>
              <w:t xml:space="preserve">Индекс нового строительства сетей </w:t>
            </w:r>
          </w:p>
        </w:tc>
        <w:tc>
          <w:tcPr>
            <w:tcW w:w="239" w:type="pct"/>
            <w:shd w:val="clear" w:color="auto" w:fill="auto"/>
            <w:vAlign w:val="center"/>
            <w:hideMark/>
          </w:tcPr>
          <w:p w14:paraId="1B9F54C7"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4A8413E2"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47FBAAC7"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1CD380CB"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79009FD1"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28001E59"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2798F4E8"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31F82114"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1719C9F8"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5365F06E"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08C594CA"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1EE9C148"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08A8ADF8"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4A26A928"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483447DC"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18B5A515"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0B8AC829"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662D82D7"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7B0169EA" w14:textId="77777777" w:rsidR="009B21D7" w:rsidRPr="00954E82" w:rsidRDefault="009B21D7" w:rsidP="0024775E">
            <w:pPr>
              <w:jc w:val="center"/>
              <w:rPr>
                <w:color w:val="000000"/>
                <w:sz w:val="24"/>
                <w:szCs w:val="24"/>
              </w:rPr>
            </w:pPr>
            <w:r w:rsidRPr="00954E82">
              <w:rPr>
                <w:color w:val="000000"/>
                <w:sz w:val="24"/>
                <w:szCs w:val="24"/>
              </w:rPr>
              <w:t>0</w:t>
            </w:r>
          </w:p>
        </w:tc>
        <w:tc>
          <w:tcPr>
            <w:tcW w:w="193" w:type="pct"/>
            <w:shd w:val="clear" w:color="auto" w:fill="auto"/>
            <w:vAlign w:val="center"/>
            <w:hideMark/>
          </w:tcPr>
          <w:p w14:paraId="004920DC" w14:textId="77777777" w:rsidR="009B21D7" w:rsidRPr="00954E82" w:rsidRDefault="009B21D7" w:rsidP="0024775E">
            <w:pPr>
              <w:jc w:val="center"/>
              <w:rPr>
                <w:color w:val="000000"/>
                <w:sz w:val="24"/>
                <w:szCs w:val="24"/>
              </w:rPr>
            </w:pPr>
            <w:r w:rsidRPr="00954E82">
              <w:rPr>
                <w:color w:val="000000"/>
                <w:sz w:val="24"/>
                <w:szCs w:val="24"/>
              </w:rPr>
              <w:t>0</w:t>
            </w:r>
          </w:p>
        </w:tc>
      </w:tr>
      <w:tr w:rsidR="009B21D7" w:rsidRPr="00954E82" w14:paraId="710F1303" w14:textId="77777777" w:rsidTr="00C5660B">
        <w:trPr>
          <w:trHeight w:val="20"/>
        </w:trPr>
        <w:tc>
          <w:tcPr>
            <w:tcW w:w="5000" w:type="pct"/>
            <w:gridSpan w:val="21"/>
            <w:shd w:val="clear" w:color="auto" w:fill="auto"/>
            <w:vAlign w:val="center"/>
            <w:hideMark/>
          </w:tcPr>
          <w:p w14:paraId="5841D82D" w14:textId="77777777" w:rsidR="009B21D7" w:rsidRPr="00954E82" w:rsidRDefault="009B21D7" w:rsidP="0024775E">
            <w:pPr>
              <w:jc w:val="center"/>
              <w:rPr>
                <w:b/>
                <w:bCs/>
                <w:color w:val="000000"/>
                <w:sz w:val="24"/>
                <w:szCs w:val="24"/>
              </w:rPr>
            </w:pPr>
            <w:r w:rsidRPr="00954E82">
              <w:rPr>
                <w:b/>
                <w:bCs/>
                <w:color w:val="000000"/>
                <w:sz w:val="24"/>
                <w:szCs w:val="24"/>
              </w:rPr>
              <w:t xml:space="preserve">Спрос на услуги электроснабжения </w:t>
            </w:r>
          </w:p>
        </w:tc>
      </w:tr>
      <w:tr w:rsidR="009B21D7" w:rsidRPr="00954E82" w14:paraId="7D349FE5" w14:textId="77777777" w:rsidTr="00C5660B">
        <w:trPr>
          <w:trHeight w:val="20"/>
        </w:trPr>
        <w:tc>
          <w:tcPr>
            <w:tcW w:w="1166" w:type="pct"/>
            <w:shd w:val="clear" w:color="auto" w:fill="auto"/>
            <w:vAlign w:val="center"/>
            <w:hideMark/>
          </w:tcPr>
          <w:p w14:paraId="6A59563E" w14:textId="77777777" w:rsidR="009B21D7" w:rsidRPr="00954E82" w:rsidRDefault="009B21D7" w:rsidP="0024775E">
            <w:pPr>
              <w:rPr>
                <w:color w:val="000000"/>
                <w:sz w:val="24"/>
                <w:szCs w:val="24"/>
              </w:rPr>
            </w:pPr>
            <w:r w:rsidRPr="00954E82">
              <w:rPr>
                <w:color w:val="000000"/>
                <w:sz w:val="24"/>
                <w:szCs w:val="24"/>
              </w:rPr>
              <w:t xml:space="preserve">Потребление электрической энергии </w:t>
            </w:r>
          </w:p>
        </w:tc>
        <w:tc>
          <w:tcPr>
            <w:tcW w:w="239" w:type="pct"/>
            <w:shd w:val="clear" w:color="auto" w:fill="auto"/>
            <w:vAlign w:val="center"/>
            <w:hideMark/>
          </w:tcPr>
          <w:p w14:paraId="004E87FB" w14:textId="77777777" w:rsidR="009B21D7" w:rsidRPr="00954E82" w:rsidRDefault="009B21D7" w:rsidP="0024775E">
            <w:pPr>
              <w:jc w:val="center"/>
              <w:rPr>
                <w:color w:val="000000"/>
                <w:sz w:val="24"/>
                <w:szCs w:val="24"/>
              </w:rPr>
            </w:pPr>
            <w:r w:rsidRPr="00954E82">
              <w:rPr>
                <w:color w:val="000000"/>
                <w:sz w:val="24"/>
                <w:szCs w:val="24"/>
              </w:rPr>
              <w:t xml:space="preserve">млн кВт×ч </w:t>
            </w:r>
          </w:p>
        </w:tc>
        <w:tc>
          <w:tcPr>
            <w:tcW w:w="189" w:type="pct"/>
            <w:shd w:val="clear" w:color="auto" w:fill="auto"/>
            <w:vAlign w:val="center"/>
            <w:hideMark/>
          </w:tcPr>
          <w:p w14:paraId="5FC35A89"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64751601"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7ADA2397"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1D944208"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5BB5EF37"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6DA707AA"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3BDDFA2C"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4DD335BD"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3AC15FA3"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277ED119"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4728809A"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77DA6996"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111190F0"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69F1FAF6"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03359CEB"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3AD185EA"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130B31BD" w14:textId="77777777" w:rsidR="009B21D7" w:rsidRPr="00954E82" w:rsidRDefault="009B21D7" w:rsidP="0024775E">
            <w:pPr>
              <w:jc w:val="center"/>
              <w:rPr>
                <w:color w:val="000000"/>
                <w:sz w:val="24"/>
                <w:szCs w:val="24"/>
              </w:rPr>
            </w:pPr>
            <w:r w:rsidRPr="00954E82">
              <w:rPr>
                <w:color w:val="000000"/>
                <w:sz w:val="24"/>
                <w:szCs w:val="24"/>
              </w:rPr>
              <w:t>80,8</w:t>
            </w:r>
          </w:p>
        </w:tc>
        <w:tc>
          <w:tcPr>
            <w:tcW w:w="189" w:type="pct"/>
            <w:shd w:val="clear" w:color="auto" w:fill="auto"/>
            <w:vAlign w:val="center"/>
            <w:hideMark/>
          </w:tcPr>
          <w:p w14:paraId="2F7FCDF8" w14:textId="77777777" w:rsidR="009B21D7" w:rsidRPr="00954E82" w:rsidRDefault="009B21D7" w:rsidP="0024775E">
            <w:pPr>
              <w:jc w:val="center"/>
              <w:rPr>
                <w:color w:val="000000"/>
                <w:sz w:val="24"/>
                <w:szCs w:val="24"/>
              </w:rPr>
            </w:pPr>
            <w:r w:rsidRPr="00954E82">
              <w:rPr>
                <w:color w:val="000000"/>
                <w:sz w:val="24"/>
                <w:szCs w:val="24"/>
              </w:rPr>
              <w:t>80,8</w:t>
            </w:r>
          </w:p>
        </w:tc>
        <w:tc>
          <w:tcPr>
            <w:tcW w:w="193" w:type="pct"/>
            <w:shd w:val="clear" w:color="auto" w:fill="auto"/>
            <w:vAlign w:val="center"/>
            <w:hideMark/>
          </w:tcPr>
          <w:p w14:paraId="550D604F" w14:textId="77777777" w:rsidR="009B21D7" w:rsidRPr="00954E82" w:rsidRDefault="009B21D7" w:rsidP="0024775E">
            <w:pPr>
              <w:jc w:val="center"/>
              <w:rPr>
                <w:color w:val="000000"/>
                <w:sz w:val="24"/>
                <w:szCs w:val="24"/>
              </w:rPr>
            </w:pPr>
            <w:r w:rsidRPr="00954E82">
              <w:rPr>
                <w:color w:val="000000"/>
                <w:sz w:val="24"/>
                <w:szCs w:val="24"/>
              </w:rPr>
              <w:t>80,8</w:t>
            </w:r>
          </w:p>
        </w:tc>
      </w:tr>
      <w:tr w:rsidR="009B21D7" w:rsidRPr="00954E82" w14:paraId="73073BD8" w14:textId="77777777" w:rsidTr="00C5660B">
        <w:trPr>
          <w:trHeight w:val="20"/>
        </w:trPr>
        <w:tc>
          <w:tcPr>
            <w:tcW w:w="1166" w:type="pct"/>
            <w:shd w:val="clear" w:color="auto" w:fill="auto"/>
            <w:vAlign w:val="center"/>
            <w:hideMark/>
          </w:tcPr>
          <w:p w14:paraId="66E7154A" w14:textId="77777777" w:rsidR="009B21D7" w:rsidRPr="00954E82" w:rsidRDefault="009B21D7" w:rsidP="0024775E">
            <w:pPr>
              <w:rPr>
                <w:color w:val="000000"/>
                <w:sz w:val="24"/>
                <w:szCs w:val="24"/>
              </w:rPr>
            </w:pPr>
            <w:r w:rsidRPr="00954E82">
              <w:rPr>
                <w:color w:val="000000"/>
                <w:sz w:val="24"/>
                <w:szCs w:val="24"/>
              </w:rPr>
              <w:t xml:space="preserve">Присоединенная нагрузка </w:t>
            </w:r>
          </w:p>
        </w:tc>
        <w:tc>
          <w:tcPr>
            <w:tcW w:w="239" w:type="pct"/>
            <w:shd w:val="clear" w:color="auto" w:fill="auto"/>
            <w:vAlign w:val="center"/>
            <w:hideMark/>
          </w:tcPr>
          <w:p w14:paraId="4A28B6E3" w14:textId="77777777" w:rsidR="009B21D7" w:rsidRPr="00954E82" w:rsidRDefault="009B21D7" w:rsidP="0024775E">
            <w:pPr>
              <w:jc w:val="center"/>
              <w:rPr>
                <w:color w:val="000000"/>
                <w:sz w:val="24"/>
                <w:szCs w:val="24"/>
              </w:rPr>
            </w:pPr>
            <w:r w:rsidRPr="00954E82">
              <w:rPr>
                <w:color w:val="000000"/>
                <w:sz w:val="24"/>
                <w:szCs w:val="24"/>
              </w:rPr>
              <w:t xml:space="preserve">тыс. кВт </w:t>
            </w:r>
          </w:p>
        </w:tc>
        <w:tc>
          <w:tcPr>
            <w:tcW w:w="189" w:type="pct"/>
            <w:shd w:val="clear" w:color="auto" w:fill="auto"/>
            <w:vAlign w:val="center"/>
            <w:hideMark/>
          </w:tcPr>
          <w:p w14:paraId="16FCF7BC"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01B8B5E7"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262700CA"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4155FCC2"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1ACE71E0"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7CF35837"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1E8C3EE0"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0554EBD3"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25E7A5F7"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42D6C3EE"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44275B13"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34DDCB09"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3BC2D7A9"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3CD83B7F"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4E6F4D74"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1EFB3E93"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279C424E" w14:textId="77777777" w:rsidR="009B21D7" w:rsidRPr="00954E82" w:rsidRDefault="009B21D7" w:rsidP="0024775E">
            <w:pPr>
              <w:jc w:val="center"/>
              <w:rPr>
                <w:color w:val="000000"/>
                <w:sz w:val="24"/>
                <w:szCs w:val="24"/>
              </w:rPr>
            </w:pPr>
            <w:r w:rsidRPr="00954E82">
              <w:rPr>
                <w:color w:val="000000"/>
                <w:sz w:val="24"/>
                <w:szCs w:val="24"/>
              </w:rPr>
              <w:t>13,3</w:t>
            </w:r>
          </w:p>
        </w:tc>
        <w:tc>
          <w:tcPr>
            <w:tcW w:w="189" w:type="pct"/>
            <w:shd w:val="clear" w:color="auto" w:fill="auto"/>
            <w:vAlign w:val="center"/>
            <w:hideMark/>
          </w:tcPr>
          <w:p w14:paraId="30A866F4" w14:textId="77777777" w:rsidR="009B21D7" w:rsidRPr="00954E82" w:rsidRDefault="009B21D7" w:rsidP="0024775E">
            <w:pPr>
              <w:jc w:val="center"/>
              <w:rPr>
                <w:color w:val="000000"/>
                <w:sz w:val="24"/>
                <w:szCs w:val="24"/>
              </w:rPr>
            </w:pPr>
            <w:r w:rsidRPr="00954E82">
              <w:rPr>
                <w:color w:val="000000"/>
                <w:sz w:val="24"/>
                <w:szCs w:val="24"/>
              </w:rPr>
              <w:t>13,3</w:t>
            </w:r>
          </w:p>
        </w:tc>
        <w:tc>
          <w:tcPr>
            <w:tcW w:w="193" w:type="pct"/>
            <w:shd w:val="clear" w:color="auto" w:fill="auto"/>
            <w:vAlign w:val="center"/>
            <w:hideMark/>
          </w:tcPr>
          <w:p w14:paraId="47827675" w14:textId="77777777" w:rsidR="009B21D7" w:rsidRPr="00954E82" w:rsidRDefault="009B21D7" w:rsidP="0024775E">
            <w:pPr>
              <w:jc w:val="center"/>
              <w:rPr>
                <w:color w:val="000000"/>
                <w:sz w:val="24"/>
                <w:szCs w:val="24"/>
              </w:rPr>
            </w:pPr>
            <w:r w:rsidRPr="00954E82">
              <w:rPr>
                <w:color w:val="000000"/>
                <w:sz w:val="24"/>
                <w:szCs w:val="24"/>
              </w:rPr>
              <w:t>13,3</w:t>
            </w:r>
          </w:p>
        </w:tc>
      </w:tr>
      <w:tr w:rsidR="009B21D7" w:rsidRPr="00954E82" w14:paraId="3B1672B8" w14:textId="77777777" w:rsidTr="00C5660B">
        <w:trPr>
          <w:trHeight w:val="20"/>
        </w:trPr>
        <w:tc>
          <w:tcPr>
            <w:tcW w:w="1166" w:type="pct"/>
            <w:shd w:val="clear" w:color="auto" w:fill="auto"/>
            <w:vAlign w:val="center"/>
            <w:hideMark/>
          </w:tcPr>
          <w:p w14:paraId="778FC966" w14:textId="77777777" w:rsidR="009B21D7" w:rsidRPr="00954E82" w:rsidRDefault="009B21D7" w:rsidP="0024775E">
            <w:pPr>
              <w:rPr>
                <w:color w:val="000000"/>
                <w:sz w:val="24"/>
                <w:szCs w:val="24"/>
              </w:rPr>
            </w:pPr>
            <w:r w:rsidRPr="00954E82">
              <w:rPr>
                <w:color w:val="000000"/>
                <w:sz w:val="24"/>
                <w:szCs w:val="24"/>
              </w:rPr>
              <w:t xml:space="preserve">Величина новых нагрузок </w:t>
            </w:r>
          </w:p>
        </w:tc>
        <w:tc>
          <w:tcPr>
            <w:tcW w:w="239" w:type="pct"/>
            <w:shd w:val="clear" w:color="auto" w:fill="auto"/>
            <w:vAlign w:val="center"/>
            <w:hideMark/>
          </w:tcPr>
          <w:p w14:paraId="622E38AD" w14:textId="77777777" w:rsidR="009B21D7" w:rsidRPr="00954E82" w:rsidRDefault="009B21D7" w:rsidP="0024775E">
            <w:pPr>
              <w:jc w:val="center"/>
              <w:rPr>
                <w:color w:val="000000"/>
                <w:sz w:val="24"/>
                <w:szCs w:val="24"/>
              </w:rPr>
            </w:pPr>
            <w:r w:rsidRPr="00954E82">
              <w:rPr>
                <w:color w:val="000000"/>
                <w:sz w:val="24"/>
                <w:szCs w:val="24"/>
              </w:rPr>
              <w:t xml:space="preserve">тыс. кВт </w:t>
            </w:r>
          </w:p>
        </w:tc>
        <w:tc>
          <w:tcPr>
            <w:tcW w:w="189" w:type="pct"/>
            <w:shd w:val="clear" w:color="auto" w:fill="auto"/>
            <w:vAlign w:val="center"/>
            <w:hideMark/>
          </w:tcPr>
          <w:p w14:paraId="224130F9"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3A00780E"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3F0A8262"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1138C684"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4A24726C"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7346631C"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6E552D1E"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54B0D328"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1EA177BB"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337AFE60"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107D809F"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39BBFBC6"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7BB6B49E"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2B3BFB80"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372C18C5"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31BF0B0B"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091777CC" w14:textId="77777777" w:rsidR="009B21D7" w:rsidRPr="00954E82" w:rsidRDefault="009B21D7" w:rsidP="0024775E">
            <w:pPr>
              <w:jc w:val="center"/>
              <w:rPr>
                <w:color w:val="000000"/>
                <w:sz w:val="24"/>
                <w:szCs w:val="24"/>
              </w:rPr>
            </w:pPr>
            <w:r w:rsidRPr="00954E82">
              <w:rPr>
                <w:color w:val="000000"/>
                <w:sz w:val="24"/>
                <w:szCs w:val="24"/>
              </w:rPr>
              <w:t>0,2</w:t>
            </w:r>
          </w:p>
        </w:tc>
        <w:tc>
          <w:tcPr>
            <w:tcW w:w="189" w:type="pct"/>
            <w:shd w:val="clear" w:color="auto" w:fill="auto"/>
            <w:vAlign w:val="center"/>
            <w:hideMark/>
          </w:tcPr>
          <w:p w14:paraId="645B7592" w14:textId="77777777" w:rsidR="009B21D7" w:rsidRPr="00954E82" w:rsidRDefault="009B21D7" w:rsidP="0024775E">
            <w:pPr>
              <w:jc w:val="center"/>
              <w:rPr>
                <w:color w:val="000000"/>
                <w:sz w:val="24"/>
                <w:szCs w:val="24"/>
              </w:rPr>
            </w:pPr>
            <w:r w:rsidRPr="00954E82">
              <w:rPr>
                <w:color w:val="000000"/>
                <w:sz w:val="24"/>
                <w:szCs w:val="24"/>
              </w:rPr>
              <w:t>0,2</w:t>
            </w:r>
          </w:p>
        </w:tc>
        <w:tc>
          <w:tcPr>
            <w:tcW w:w="193" w:type="pct"/>
            <w:shd w:val="clear" w:color="auto" w:fill="auto"/>
            <w:vAlign w:val="center"/>
            <w:hideMark/>
          </w:tcPr>
          <w:p w14:paraId="23BA3F2D" w14:textId="77777777" w:rsidR="009B21D7" w:rsidRPr="00954E82" w:rsidRDefault="009B21D7" w:rsidP="0024775E">
            <w:pPr>
              <w:jc w:val="center"/>
              <w:rPr>
                <w:color w:val="000000"/>
                <w:sz w:val="24"/>
                <w:szCs w:val="24"/>
              </w:rPr>
            </w:pPr>
            <w:r w:rsidRPr="00954E82">
              <w:rPr>
                <w:color w:val="000000"/>
                <w:sz w:val="24"/>
                <w:szCs w:val="24"/>
              </w:rPr>
              <w:t>0,2</w:t>
            </w:r>
          </w:p>
        </w:tc>
      </w:tr>
      <w:tr w:rsidR="009B21D7" w:rsidRPr="00954E82" w14:paraId="763EF9A0" w14:textId="77777777" w:rsidTr="00C5660B">
        <w:trPr>
          <w:trHeight w:val="20"/>
        </w:trPr>
        <w:tc>
          <w:tcPr>
            <w:tcW w:w="1166" w:type="pct"/>
            <w:shd w:val="clear" w:color="auto" w:fill="auto"/>
            <w:vAlign w:val="center"/>
            <w:hideMark/>
          </w:tcPr>
          <w:p w14:paraId="673BE0B9" w14:textId="77777777" w:rsidR="009B21D7" w:rsidRPr="00954E82" w:rsidRDefault="009B21D7" w:rsidP="0024775E">
            <w:pPr>
              <w:rPr>
                <w:color w:val="000000"/>
                <w:sz w:val="24"/>
                <w:szCs w:val="24"/>
              </w:rPr>
            </w:pPr>
            <w:r w:rsidRPr="00954E82">
              <w:rPr>
                <w:color w:val="000000"/>
                <w:sz w:val="24"/>
                <w:szCs w:val="24"/>
              </w:rPr>
              <w:t xml:space="preserve">Уровень использования производственных мощностей </w:t>
            </w:r>
          </w:p>
        </w:tc>
        <w:tc>
          <w:tcPr>
            <w:tcW w:w="239" w:type="pct"/>
            <w:shd w:val="clear" w:color="auto" w:fill="auto"/>
            <w:vAlign w:val="center"/>
            <w:hideMark/>
          </w:tcPr>
          <w:p w14:paraId="7F28F7EA"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61BBBCA0"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7A402043"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092297E4"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0F29A886"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4C32D3FA"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54FAF99B"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3B469CB4"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1EF686BA"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729B3F2C"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48D35E44"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6FD4241A"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3879EBA3"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38519F29"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2E53C4A8"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5EAC35EC"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0F9D9739"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2BBF1C2E" w14:textId="77777777" w:rsidR="009B21D7" w:rsidRPr="00954E82" w:rsidRDefault="009B21D7" w:rsidP="0024775E">
            <w:pPr>
              <w:jc w:val="center"/>
              <w:rPr>
                <w:color w:val="000000"/>
                <w:sz w:val="24"/>
                <w:szCs w:val="24"/>
              </w:rPr>
            </w:pPr>
            <w:r w:rsidRPr="00954E82">
              <w:rPr>
                <w:color w:val="000000"/>
                <w:sz w:val="24"/>
                <w:szCs w:val="24"/>
              </w:rPr>
              <w:t>12,7</w:t>
            </w:r>
          </w:p>
        </w:tc>
        <w:tc>
          <w:tcPr>
            <w:tcW w:w="189" w:type="pct"/>
            <w:shd w:val="clear" w:color="auto" w:fill="auto"/>
            <w:vAlign w:val="center"/>
            <w:hideMark/>
          </w:tcPr>
          <w:p w14:paraId="5DA8EC92" w14:textId="77777777" w:rsidR="009B21D7" w:rsidRPr="00954E82" w:rsidRDefault="009B21D7" w:rsidP="0024775E">
            <w:pPr>
              <w:jc w:val="center"/>
              <w:rPr>
                <w:color w:val="000000"/>
                <w:sz w:val="24"/>
                <w:szCs w:val="24"/>
              </w:rPr>
            </w:pPr>
            <w:r w:rsidRPr="00954E82">
              <w:rPr>
                <w:color w:val="000000"/>
                <w:sz w:val="24"/>
                <w:szCs w:val="24"/>
              </w:rPr>
              <w:t>12,7</w:t>
            </w:r>
          </w:p>
        </w:tc>
        <w:tc>
          <w:tcPr>
            <w:tcW w:w="193" w:type="pct"/>
            <w:shd w:val="clear" w:color="auto" w:fill="auto"/>
            <w:vAlign w:val="center"/>
            <w:hideMark/>
          </w:tcPr>
          <w:p w14:paraId="34889167" w14:textId="77777777" w:rsidR="009B21D7" w:rsidRPr="00954E82" w:rsidRDefault="009B21D7" w:rsidP="0024775E">
            <w:pPr>
              <w:jc w:val="center"/>
              <w:rPr>
                <w:color w:val="000000"/>
                <w:sz w:val="24"/>
                <w:szCs w:val="24"/>
              </w:rPr>
            </w:pPr>
            <w:r w:rsidRPr="00954E82">
              <w:rPr>
                <w:color w:val="000000"/>
                <w:sz w:val="24"/>
                <w:szCs w:val="24"/>
              </w:rPr>
              <w:t>12,7</w:t>
            </w:r>
          </w:p>
        </w:tc>
      </w:tr>
      <w:tr w:rsidR="009B21D7" w:rsidRPr="00954E82" w14:paraId="10B13DDA" w14:textId="77777777" w:rsidTr="00C5660B">
        <w:trPr>
          <w:trHeight w:val="20"/>
        </w:trPr>
        <w:tc>
          <w:tcPr>
            <w:tcW w:w="5000" w:type="pct"/>
            <w:gridSpan w:val="21"/>
            <w:shd w:val="clear" w:color="auto" w:fill="auto"/>
            <w:vAlign w:val="center"/>
            <w:hideMark/>
          </w:tcPr>
          <w:p w14:paraId="68FB6DD4" w14:textId="77777777" w:rsidR="009B21D7" w:rsidRPr="00954E82" w:rsidRDefault="009B21D7" w:rsidP="0024775E">
            <w:pPr>
              <w:jc w:val="center"/>
              <w:rPr>
                <w:b/>
                <w:bCs/>
                <w:color w:val="000000"/>
                <w:sz w:val="24"/>
                <w:szCs w:val="24"/>
              </w:rPr>
            </w:pPr>
            <w:r w:rsidRPr="00954E82">
              <w:rPr>
                <w:b/>
                <w:bCs/>
                <w:color w:val="000000"/>
                <w:sz w:val="24"/>
                <w:szCs w:val="24"/>
              </w:rPr>
              <w:t xml:space="preserve">Охват потребителей приборами учета </w:t>
            </w:r>
          </w:p>
        </w:tc>
      </w:tr>
      <w:tr w:rsidR="009B21D7" w:rsidRPr="00954E82" w14:paraId="5B897B31" w14:textId="77777777" w:rsidTr="00C5660B">
        <w:trPr>
          <w:trHeight w:val="20"/>
        </w:trPr>
        <w:tc>
          <w:tcPr>
            <w:tcW w:w="1166" w:type="pct"/>
            <w:shd w:val="clear" w:color="auto" w:fill="auto"/>
            <w:vAlign w:val="center"/>
            <w:hideMark/>
          </w:tcPr>
          <w:p w14:paraId="7A9E93E2" w14:textId="31D4F522" w:rsidR="009B21D7" w:rsidRPr="00954E82" w:rsidRDefault="009B21D7" w:rsidP="0024775E">
            <w:pPr>
              <w:rPr>
                <w:color w:val="000000"/>
                <w:sz w:val="24"/>
                <w:szCs w:val="24"/>
              </w:rPr>
            </w:pPr>
            <w:r w:rsidRPr="00954E82">
              <w:rPr>
                <w:color w:val="000000"/>
                <w:sz w:val="24"/>
                <w:szCs w:val="24"/>
              </w:rPr>
              <w:t xml:space="preserve">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 образования </w:t>
            </w:r>
          </w:p>
        </w:tc>
        <w:tc>
          <w:tcPr>
            <w:tcW w:w="239" w:type="pct"/>
            <w:shd w:val="clear" w:color="auto" w:fill="auto"/>
            <w:vAlign w:val="center"/>
            <w:hideMark/>
          </w:tcPr>
          <w:p w14:paraId="309C2E14"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72A07B2C"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11A232E2"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1686D129"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4D12C931"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64BD3896"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4A30BFE3"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4B3E48CC"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2F7B9214"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329FC62F"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3682C667"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52022247"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36E9D4DC"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4397D84F"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3352271E"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71B36A42"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B00674E"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2987E298"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5D0CB117" w14:textId="77777777" w:rsidR="009B21D7" w:rsidRPr="00954E82" w:rsidRDefault="009B21D7" w:rsidP="0024775E">
            <w:pPr>
              <w:jc w:val="center"/>
              <w:rPr>
                <w:color w:val="000000"/>
                <w:sz w:val="24"/>
                <w:szCs w:val="24"/>
              </w:rPr>
            </w:pPr>
            <w:r w:rsidRPr="00954E82">
              <w:rPr>
                <w:color w:val="000000"/>
                <w:sz w:val="24"/>
                <w:szCs w:val="24"/>
              </w:rPr>
              <w:t>100</w:t>
            </w:r>
          </w:p>
        </w:tc>
        <w:tc>
          <w:tcPr>
            <w:tcW w:w="193" w:type="pct"/>
            <w:shd w:val="clear" w:color="auto" w:fill="auto"/>
            <w:vAlign w:val="center"/>
            <w:hideMark/>
          </w:tcPr>
          <w:p w14:paraId="4AF2B152" w14:textId="77777777" w:rsidR="009B21D7" w:rsidRPr="00954E82" w:rsidRDefault="009B21D7" w:rsidP="0024775E">
            <w:pPr>
              <w:jc w:val="center"/>
              <w:rPr>
                <w:color w:val="000000"/>
                <w:sz w:val="24"/>
                <w:szCs w:val="24"/>
              </w:rPr>
            </w:pPr>
            <w:r w:rsidRPr="00954E82">
              <w:rPr>
                <w:color w:val="000000"/>
                <w:sz w:val="24"/>
                <w:szCs w:val="24"/>
              </w:rPr>
              <w:t>100</w:t>
            </w:r>
          </w:p>
        </w:tc>
      </w:tr>
      <w:tr w:rsidR="009B21D7" w:rsidRPr="00954E82" w14:paraId="6F9AA00E" w14:textId="77777777" w:rsidTr="00C5660B">
        <w:trPr>
          <w:trHeight w:val="20"/>
        </w:trPr>
        <w:tc>
          <w:tcPr>
            <w:tcW w:w="1166" w:type="pct"/>
            <w:shd w:val="clear" w:color="auto" w:fill="auto"/>
            <w:vAlign w:val="center"/>
            <w:hideMark/>
          </w:tcPr>
          <w:p w14:paraId="4447EFED" w14:textId="77777777" w:rsidR="009B21D7" w:rsidRPr="00954E82" w:rsidRDefault="009B21D7" w:rsidP="0024775E">
            <w:pPr>
              <w:rPr>
                <w:color w:val="000000"/>
                <w:sz w:val="24"/>
                <w:szCs w:val="24"/>
              </w:rPr>
            </w:pPr>
            <w:r w:rsidRPr="00954E82">
              <w:rPr>
                <w:color w:val="000000"/>
                <w:sz w:val="24"/>
                <w:szCs w:val="24"/>
              </w:rPr>
              <w:t xml:space="preserve">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c>
          <w:tcPr>
            <w:tcW w:w="239" w:type="pct"/>
            <w:shd w:val="clear" w:color="auto" w:fill="auto"/>
            <w:vAlign w:val="center"/>
            <w:hideMark/>
          </w:tcPr>
          <w:p w14:paraId="16CC2ADF"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31956356"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4B10A82B"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59104FDD"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61D4ADBF"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371A57C5"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8A6032D"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63D48A52"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6BCB55BC"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72A5075A"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401803DA"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74589B48"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64A183D"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63909208"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3C3F2DC0"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5ECAE75B"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291A6846"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751F1394"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443EFFEA" w14:textId="77777777" w:rsidR="009B21D7" w:rsidRPr="00954E82" w:rsidRDefault="009B21D7" w:rsidP="0024775E">
            <w:pPr>
              <w:jc w:val="center"/>
              <w:rPr>
                <w:color w:val="000000"/>
                <w:sz w:val="24"/>
                <w:szCs w:val="24"/>
              </w:rPr>
            </w:pPr>
            <w:r w:rsidRPr="00954E82">
              <w:rPr>
                <w:color w:val="000000"/>
                <w:sz w:val="24"/>
                <w:szCs w:val="24"/>
              </w:rPr>
              <w:t>100</w:t>
            </w:r>
          </w:p>
        </w:tc>
        <w:tc>
          <w:tcPr>
            <w:tcW w:w="193" w:type="pct"/>
            <w:shd w:val="clear" w:color="auto" w:fill="auto"/>
            <w:vAlign w:val="center"/>
            <w:hideMark/>
          </w:tcPr>
          <w:p w14:paraId="3FEC8442" w14:textId="77777777" w:rsidR="009B21D7" w:rsidRPr="00954E82" w:rsidRDefault="009B21D7" w:rsidP="0024775E">
            <w:pPr>
              <w:jc w:val="center"/>
              <w:rPr>
                <w:color w:val="000000"/>
                <w:sz w:val="24"/>
                <w:szCs w:val="24"/>
              </w:rPr>
            </w:pPr>
            <w:r w:rsidRPr="00954E82">
              <w:rPr>
                <w:color w:val="000000"/>
                <w:sz w:val="24"/>
                <w:szCs w:val="24"/>
              </w:rPr>
              <w:t>100</w:t>
            </w:r>
          </w:p>
        </w:tc>
      </w:tr>
      <w:tr w:rsidR="009B21D7" w:rsidRPr="00954E82" w14:paraId="5244BC78" w14:textId="77777777" w:rsidTr="00C5660B">
        <w:trPr>
          <w:trHeight w:val="20"/>
        </w:trPr>
        <w:tc>
          <w:tcPr>
            <w:tcW w:w="1166" w:type="pct"/>
            <w:shd w:val="clear" w:color="auto" w:fill="auto"/>
            <w:vAlign w:val="center"/>
            <w:hideMark/>
          </w:tcPr>
          <w:p w14:paraId="19FB2F40" w14:textId="77777777" w:rsidR="009B21D7" w:rsidRPr="00954E82" w:rsidRDefault="009B21D7" w:rsidP="0024775E">
            <w:pPr>
              <w:rPr>
                <w:color w:val="000000"/>
                <w:sz w:val="24"/>
                <w:szCs w:val="24"/>
              </w:rPr>
            </w:pPr>
            <w:r w:rsidRPr="00954E82">
              <w:rPr>
                <w:color w:val="000000"/>
                <w:sz w:val="24"/>
                <w:szCs w:val="24"/>
              </w:rPr>
              <w:t xml:space="preserve">Доля объемом электрической энергии на обеспечение бюджетных учреждений, расчеты за которую осуществляются с использованием приборов учета </w:t>
            </w:r>
          </w:p>
        </w:tc>
        <w:tc>
          <w:tcPr>
            <w:tcW w:w="239" w:type="pct"/>
            <w:shd w:val="clear" w:color="auto" w:fill="auto"/>
            <w:vAlign w:val="center"/>
            <w:hideMark/>
          </w:tcPr>
          <w:p w14:paraId="54506EF5"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2CBD9C80"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12998C5"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33D66EDF"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4468286B"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6AE37A2E"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33D32F0C"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47C0AE69"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45EFBDD2"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19520CAA"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7BBC9465"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C95E134"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6CED3AC4"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63F457DA"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2FDB40B4"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94E128F"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132AB146"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67DF7C2E"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3ABE1EE" w14:textId="77777777" w:rsidR="009B21D7" w:rsidRPr="00954E82" w:rsidRDefault="009B21D7" w:rsidP="0024775E">
            <w:pPr>
              <w:jc w:val="center"/>
              <w:rPr>
                <w:color w:val="000000"/>
                <w:sz w:val="24"/>
                <w:szCs w:val="24"/>
              </w:rPr>
            </w:pPr>
            <w:r w:rsidRPr="00954E82">
              <w:rPr>
                <w:color w:val="000000"/>
                <w:sz w:val="24"/>
                <w:szCs w:val="24"/>
              </w:rPr>
              <w:t>100</w:t>
            </w:r>
          </w:p>
        </w:tc>
        <w:tc>
          <w:tcPr>
            <w:tcW w:w="193" w:type="pct"/>
            <w:shd w:val="clear" w:color="auto" w:fill="auto"/>
            <w:vAlign w:val="center"/>
            <w:hideMark/>
          </w:tcPr>
          <w:p w14:paraId="74072C8B" w14:textId="77777777" w:rsidR="009B21D7" w:rsidRPr="00954E82" w:rsidRDefault="009B21D7" w:rsidP="0024775E">
            <w:pPr>
              <w:jc w:val="center"/>
              <w:rPr>
                <w:color w:val="000000"/>
                <w:sz w:val="24"/>
                <w:szCs w:val="24"/>
              </w:rPr>
            </w:pPr>
            <w:r w:rsidRPr="00954E82">
              <w:rPr>
                <w:color w:val="000000"/>
                <w:sz w:val="24"/>
                <w:szCs w:val="24"/>
              </w:rPr>
              <w:t>100</w:t>
            </w:r>
          </w:p>
        </w:tc>
      </w:tr>
      <w:tr w:rsidR="009B21D7" w:rsidRPr="00954E82" w14:paraId="223CC1D0" w14:textId="77777777" w:rsidTr="00C5660B">
        <w:trPr>
          <w:trHeight w:val="20"/>
        </w:trPr>
        <w:tc>
          <w:tcPr>
            <w:tcW w:w="5000" w:type="pct"/>
            <w:gridSpan w:val="21"/>
            <w:shd w:val="clear" w:color="auto" w:fill="auto"/>
            <w:vAlign w:val="center"/>
            <w:hideMark/>
          </w:tcPr>
          <w:p w14:paraId="31FF17B1" w14:textId="77777777" w:rsidR="009B21D7" w:rsidRPr="00954E82" w:rsidRDefault="009B21D7" w:rsidP="0024775E">
            <w:pPr>
              <w:jc w:val="center"/>
              <w:rPr>
                <w:b/>
                <w:bCs/>
                <w:color w:val="000000"/>
                <w:sz w:val="24"/>
                <w:szCs w:val="24"/>
              </w:rPr>
            </w:pPr>
            <w:r w:rsidRPr="00954E82">
              <w:rPr>
                <w:b/>
                <w:bCs/>
                <w:color w:val="000000"/>
                <w:sz w:val="24"/>
                <w:szCs w:val="24"/>
              </w:rPr>
              <w:t xml:space="preserve">Надежность обслуживания систем электроснабжения </w:t>
            </w:r>
          </w:p>
        </w:tc>
      </w:tr>
      <w:tr w:rsidR="009B21D7" w:rsidRPr="00954E82" w14:paraId="323C3853" w14:textId="77777777" w:rsidTr="00C5660B">
        <w:trPr>
          <w:trHeight w:val="20"/>
        </w:trPr>
        <w:tc>
          <w:tcPr>
            <w:tcW w:w="1166" w:type="pct"/>
            <w:shd w:val="clear" w:color="auto" w:fill="auto"/>
            <w:vAlign w:val="center"/>
            <w:hideMark/>
          </w:tcPr>
          <w:p w14:paraId="0FE3FA3E" w14:textId="77777777" w:rsidR="009B21D7" w:rsidRPr="00954E82" w:rsidRDefault="009B21D7" w:rsidP="0024775E">
            <w:pPr>
              <w:rPr>
                <w:color w:val="000000"/>
                <w:sz w:val="24"/>
                <w:szCs w:val="24"/>
              </w:rPr>
            </w:pPr>
            <w:r w:rsidRPr="00954E82">
              <w:rPr>
                <w:color w:val="000000"/>
                <w:sz w:val="24"/>
                <w:szCs w:val="24"/>
              </w:rPr>
              <w:t xml:space="preserve">Аварийность системы электроснабжения (количество аварий и повреждений на  </w:t>
            </w:r>
          </w:p>
        </w:tc>
        <w:tc>
          <w:tcPr>
            <w:tcW w:w="239" w:type="pct"/>
            <w:shd w:val="clear" w:color="auto" w:fill="auto"/>
            <w:vAlign w:val="center"/>
            <w:hideMark/>
          </w:tcPr>
          <w:p w14:paraId="3803E069" w14:textId="77777777" w:rsidR="009B21D7" w:rsidRPr="00954E82" w:rsidRDefault="009B21D7" w:rsidP="0024775E">
            <w:pPr>
              <w:jc w:val="center"/>
              <w:rPr>
                <w:color w:val="000000"/>
                <w:sz w:val="24"/>
                <w:szCs w:val="24"/>
              </w:rPr>
            </w:pPr>
            <w:r w:rsidRPr="00954E82">
              <w:rPr>
                <w:color w:val="000000"/>
                <w:sz w:val="24"/>
                <w:szCs w:val="24"/>
              </w:rPr>
              <w:t xml:space="preserve">ед./км </w:t>
            </w:r>
          </w:p>
        </w:tc>
        <w:tc>
          <w:tcPr>
            <w:tcW w:w="189" w:type="pct"/>
            <w:shd w:val="clear" w:color="auto" w:fill="auto"/>
            <w:vAlign w:val="center"/>
            <w:hideMark/>
          </w:tcPr>
          <w:p w14:paraId="07C4E55A"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279F72EE"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2B08E802"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0FB95C83"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551EC184"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17F2BA13"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55D92B91"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07692A27"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6882D0CA"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7D90BF2E"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350333D5"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56E8506A"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2961CAC6"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27ACE6B9"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2F1C040D"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60D42D14"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46D2479C" w14:textId="77777777" w:rsidR="009B21D7" w:rsidRPr="00954E82" w:rsidRDefault="009B21D7" w:rsidP="0024775E">
            <w:pPr>
              <w:jc w:val="center"/>
              <w:rPr>
                <w:color w:val="000000"/>
                <w:sz w:val="24"/>
                <w:szCs w:val="24"/>
              </w:rPr>
            </w:pPr>
            <w:r w:rsidRPr="00954E82">
              <w:rPr>
                <w:color w:val="000000"/>
                <w:sz w:val="24"/>
                <w:szCs w:val="24"/>
              </w:rPr>
              <w:t>0</w:t>
            </w:r>
          </w:p>
        </w:tc>
        <w:tc>
          <w:tcPr>
            <w:tcW w:w="189" w:type="pct"/>
            <w:shd w:val="clear" w:color="auto" w:fill="auto"/>
            <w:vAlign w:val="center"/>
            <w:hideMark/>
          </w:tcPr>
          <w:p w14:paraId="0C12025E" w14:textId="77777777" w:rsidR="009B21D7" w:rsidRPr="00954E82" w:rsidRDefault="009B21D7" w:rsidP="0024775E">
            <w:pPr>
              <w:jc w:val="center"/>
              <w:rPr>
                <w:color w:val="000000"/>
                <w:sz w:val="24"/>
                <w:szCs w:val="24"/>
              </w:rPr>
            </w:pPr>
            <w:r w:rsidRPr="00954E82">
              <w:rPr>
                <w:color w:val="000000"/>
                <w:sz w:val="24"/>
                <w:szCs w:val="24"/>
              </w:rPr>
              <w:t>0</w:t>
            </w:r>
          </w:p>
        </w:tc>
        <w:tc>
          <w:tcPr>
            <w:tcW w:w="193" w:type="pct"/>
            <w:shd w:val="clear" w:color="auto" w:fill="auto"/>
            <w:vAlign w:val="center"/>
            <w:hideMark/>
          </w:tcPr>
          <w:p w14:paraId="29F189B2" w14:textId="77777777" w:rsidR="009B21D7" w:rsidRPr="00954E82" w:rsidRDefault="009B21D7" w:rsidP="0024775E">
            <w:pPr>
              <w:jc w:val="center"/>
              <w:rPr>
                <w:color w:val="000000"/>
                <w:sz w:val="24"/>
                <w:szCs w:val="24"/>
              </w:rPr>
            </w:pPr>
            <w:r w:rsidRPr="00954E82">
              <w:rPr>
                <w:color w:val="000000"/>
                <w:sz w:val="24"/>
                <w:szCs w:val="24"/>
              </w:rPr>
              <w:t>0</w:t>
            </w:r>
          </w:p>
        </w:tc>
      </w:tr>
      <w:tr w:rsidR="009B21D7" w:rsidRPr="00954E82" w14:paraId="6B16146C" w14:textId="77777777" w:rsidTr="00C5660B">
        <w:trPr>
          <w:trHeight w:val="20"/>
        </w:trPr>
        <w:tc>
          <w:tcPr>
            <w:tcW w:w="1166" w:type="pct"/>
            <w:shd w:val="clear" w:color="auto" w:fill="auto"/>
            <w:vAlign w:val="center"/>
            <w:hideMark/>
          </w:tcPr>
          <w:p w14:paraId="4B4986A4" w14:textId="77777777" w:rsidR="009B21D7" w:rsidRPr="00954E82" w:rsidRDefault="009B21D7" w:rsidP="0024775E">
            <w:pPr>
              <w:rPr>
                <w:color w:val="000000"/>
                <w:sz w:val="24"/>
                <w:szCs w:val="24"/>
              </w:rPr>
            </w:pPr>
            <w:r w:rsidRPr="00954E82">
              <w:rPr>
                <w:color w:val="000000"/>
                <w:sz w:val="24"/>
                <w:szCs w:val="24"/>
              </w:rPr>
              <w:t xml:space="preserve">Перебои в снабжении потребителей  </w:t>
            </w:r>
          </w:p>
        </w:tc>
        <w:tc>
          <w:tcPr>
            <w:tcW w:w="239" w:type="pct"/>
            <w:shd w:val="clear" w:color="auto" w:fill="auto"/>
            <w:vAlign w:val="center"/>
            <w:hideMark/>
          </w:tcPr>
          <w:p w14:paraId="5EBF2E26" w14:textId="77777777" w:rsidR="009B21D7" w:rsidRPr="00954E82" w:rsidRDefault="009B21D7" w:rsidP="0024775E">
            <w:pPr>
              <w:jc w:val="center"/>
              <w:rPr>
                <w:color w:val="000000"/>
                <w:sz w:val="24"/>
                <w:szCs w:val="24"/>
              </w:rPr>
            </w:pPr>
            <w:r w:rsidRPr="00954E82">
              <w:rPr>
                <w:color w:val="000000"/>
                <w:sz w:val="24"/>
                <w:szCs w:val="24"/>
              </w:rPr>
              <w:t xml:space="preserve">час/чел. </w:t>
            </w:r>
          </w:p>
        </w:tc>
        <w:tc>
          <w:tcPr>
            <w:tcW w:w="189" w:type="pct"/>
            <w:shd w:val="clear" w:color="auto" w:fill="auto"/>
            <w:vAlign w:val="center"/>
            <w:hideMark/>
          </w:tcPr>
          <w:p w14:paraId="675A4936"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0DB77B8E"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530BAF61"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0254104E"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6E0241AC"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679E4C4F"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3EE267F6"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0EBB2C7A"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3DA5EB35"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213D3483"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44143A6A"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5711D085"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61795A40"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07884496"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11BBE139"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6FBBFA0E"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1974EDB0" w14:textId="77777777" w:rsidR="009B21D7" w:rsidRPr="00954E82" w:rsidRDefault="009B21D7" w:rsidP="0024775E">
            <w:pPr>
              <w:jc w:val="center"/>
              <w:rPr>
                <w:color w:val="000000"/>
                <w:sz w:val="24"/>
                <w:szCs w:val="24"/>
              </w:rPr>
            </w:pPr>
            <w:r w:rsidRPr="00954E82">
              <w:rPr>
                <w:color w:val="000000"/>
                <w:sz w:val="24"/>
                <w:szCs w:val="24"/>
              </w:rPr>
              <w:t>0,1</w:t>
            </w:r>
          </w:p>
        </w:tc>
        <w:tc>
          <w:tcPr>
            <w:tcW w:w="189" w:type="pct"/>
            <w:shd w:val="clear" w:color="auto" w:fill="auto"/>
            <w:vAlign w:val="center"/>
            <w:hideMark/>
          </w:tcPr>
          <w:p w14:paraId="35CF437E" w14:textId="77777777" w:rsidR="009B21D7" w:rsidRPr="00954E82" w:rsidRDefault="009B21D7" w:rsidP="0024775E">
            <w:pPr>
              <w:jc w:val="center"/>
              <w:rPr>
                <w:color w:val="000000"/>
                <w:sz w:val="24"/>
                <w:szCs w:val="24"/>
              </w:rPr>
            </w:pPr>
            <w:r w:rsidRPr="00954E82">
              <w:rPr>
                <w:color w:val="000000"/>
                <w:sz w:val="24"/>
                <w:szCs w:val="24"/>
              </w:rPr>
              <w:t>0,1</w:t>
            </w:r>
          </w:p>
        </w:tc>
        <w:tc>
          <w:tcPr>
            <w:tcW w:w="193" w:type="pct"/>
            <w:shd w:val="clear" w:color="auto" w:fill="auto"/>
            <w:vAlign w:val="center"/>
            <w:hideMark/>
          </w:tcPr>
          <w:p w14:paraId="6B5D0858" w14:textId="77777777" w:rsidR="009B21D7" w:rsidRPr="00954E82" w:rsidRDefault="009B21D7" w:rsidP="0024775E">
            <w:pPr>
              <w:jc w:val="center"/>
              <w:rPr>
                <w:color w:val="000000"/>
                <w:sz w:val="24"/>
                <w:szCs w:val="24"/>
              </w:rPr>
            </w:pPr>
            <w:r w:rsidRPr="00954E82">
              <w:rPr>
                <w:color w:val="000000"/>
                <w:sz w:val="24"/>
                <w:szCs w:val="24"/>
              </w:rPr>
              <w:t>0,1</w:t>
            </w:r>
          </w:p>
        </w:tc>
      </w:tr>
      <w:tr w:rsidR="009B21D7" w:rsidRPr="00954E82" w14:paraId="0B039D19" w14:textId="77777777" w:rsidTr="00C5660B">
        <w:trPr>
          <w:trHeight w:val="20"/>
        </w:trPr>
        <w:tc>
          <w:tcPr>
            <w:tcW w:w="1166" w:type="pct"/>
            <w:shd w:val="clear" w:color="auto" w:fill="auto"/>
            <w:vAlign w:val="center"/>
            <w:hideMark/>
          </w:tcPr>
          <w:p w14:paraId="491A6832" w14:textId="77777777" w:rsidR="009B21D7" w:rsidRPr="00954E82" w:rsidRDefault="009B21D7" w:rsidP="0024775E">
            <w:pPr>
              <w:rPr>
                <w:color w:val="000000"/>
                <w:sz w:val="24"/>
                <w:szCs w:val="24"/>
              </w:rPr>
            </w:pPr>
            <w:r w:rsidRPr="00954E82">
              <w:rPr>
                <w:color w:val="000000"/>
                <w:sz w:val="24"/>
                <w:szCs w:val="24"/>
              </w:rPr>
              <w:t xml:space="preserve">Продолжительность (бесперебойность) поставки товаров и услуг </w:t>
            </w:r>
          </w:p>
        </w:tc>
        <w:tc>
          <w:tcPr>
            <w:tcW w:w="239" w:type="pct"/>
            <w:shd w:val="clear" w:color="auto" w:fill="auto"/>
            <w:vAlign w:val="center"/>
            <w:hideMark/>
          </w:tcPr>
          <w:p w14:paraId="151C34D6" w14:textId="10B3C129" w:rsidR="009B21D7" w:rsidRPr="00954E82" w:rsidRDefault="009B21D7" w:rsidP="0024775E">
            <w:pPr>
              <w:jc w:val="center"/>
              <w:rPr>
                <w:color w:val="000000"/>
                <w:sz w:val="24"/>
                <w:szCs w:val="24"/>
              </w:rPr>
            </w:pPr>
            <w:r w:rsidRPr="00954E82">
              <w:rPr>
                <w:color w:val="000000"/>
                <w:sz w:val="24"/>
                <w:szCs w:val="24"/>
              </w:rPr>
              <w:t xml:space="preserve">час/день </w:t>
            </w:r>
          </w:p>
        </w:tc>
        <w:tc>
          <w:tcPr>
            <w:tcW w:w="189" w:type="pct"/>
            <w:shd w:val="clear" w:color="auto" w:fill="auto"/>
            <w:vAlign w:val="center"/>
            <w:hideMark/>
          </w:tcPr>
          <w:p w14:paraId="7623B414"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52C06843"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3A6CBC10"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787796F6"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1EE763D0"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2DECF390"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76489C59"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5AA2F5A5"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38B6A9C3"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529B6A1E"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2F42D74B"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324A1C48"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602BCD4C"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0B6FBFF8"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59243B06"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5DF93C48"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3D8A6D99" w14:textId="77777777" w:rsidR="009B21D7" w:rsidRPr="00954E82" w:rsidRDefault="009B21D7" w:rsidP="0024775E">
            <w:pPr>
              <w:jc w:val="center"/>
              <w:rPr>
                <w:color w:val="000000"/>
                <w:sz w:val="24"/>
                <w:szCs w:val="24"/>
              </w:rPr>
            </w:pPr>
            <w:r w:rsidRPr="00954E82">
              <w:rPr>
                <w:color w:val="000000"/>
                <w:sz w:val="24"/>
                <w:szCs w:val="24"/>
              </w:rPr>
              <w:t>23,9</w:t>
            </w:r>
          </w:p>
        </w:tc>
        <w:tc>
          <w:tcPr>
            <w:tcW w:w="189" w:type="pct"/>
            <w:shd w:val="clear" w:color="auto" w:fill="auto"/>
            <w:vAlign w:val="center"/>
            <w:hideMark/>
          </w:tcPr>
          <w:p w14:paraId="029B5F73" w14:textId="77777777" w:rsidR="009B21D7" w:rsidRPr="00954E82" w:rsidRDefault="009B21D7" w:rsidP="0024775E">
            <w:pPr>
              <w:jc w:val="center"/>
              <w:rPr>
                <w:color w:val="000000"/>
                <w:sz w:val="24"/>
                <w:szCs w:val="24"/>
              </w:rPr>
            </w:pPr>
            <w:r w:rsidRPr="00954E82">
              <w:rPr>
                <w:color w:val="000000"/>
                <w:sz w:val="24"/>
                <w:szCs w:val="24"/>
              </w:rPr>
              <w:t>23,9</w:t>
            </w:r>
          </w:p>
        </w:tc>
        <w:tc>
          <w:tcPr>
            <w:tcW w:w="193" w:type="pct"/>
            <w:shd w:val="clear" w:color="auto" w:fill="auto"/>
            <w:vAlign w:val="center"/>
            <w:hideMark/>
          </w:tcPr>
          <w:p w14:paraId="1DA98297" w14:textId="77777777" w:rsidR="009B21D7" w:rsidRPr="00954E82" w:rsidRDefault="009B21D7" w:rsidP="0024775E">
            <w:pPr>
              <w:jc w:val="center"/>
              <w:rPr>
                <w:color w:val="000000"/>
                <w:sz w:val="24"/>
                <w:szCs w:val="24"/>
              </w:rPr>
            </w:pPr>
            <w:r w:rsidRPr="00954E82">
              <w:rPr>
                <w:color w:val="000000"/>
                <w:sz w:val="24"/>
                <w:szCs w:val="24"/>
              </w:rPr>
              <w:t>23,9</w:t>
            </w:r>
          </w:p>
        </w:tc>
      </w:tr>
      <w:tr w:rsidR="009B21D7" w:rsidRPr="00954E82" w14:paraId="41E32B87" w14:textId="77777777" w:rsidTr="00C5660B">
        <w:trPr>
          <w:trHeight w:val="20"/>
        </w:trPr>
        <w:tc>
          <w:tcPr>
            <w:tcW w:w="1166" w:type="pct"/>
            <w:shd w:val="clear" w:color="auto" w:fill="auto"/>
            <w:vAlign w:val="center"/>
            <w:hideMark/>
          </w:tcPr>
          <w:p w14:paraId="24AE8214" w14:textId="77777777" w:rsidR="009B21D7" w:rsidRPr="00954E82" w:rsidRDefault="009B21D7" w:rsidP="0024775E">
            <w:pPr>
              <w:rPr>
                <w:color w:val="000000"/>
                <w:sz w:val="24"/>
                <w:szCs w:val="24"/>
              </w:rPr>
            </w:pPr>
            <w:r w:rsidRPr="00954E82">
              <w:rPr>
                <w:color w:val="000000"/>
                <w:sz w:val="24"/>
                <w:szCs w:val="24"/>
              </w:rPr>
              <w:t xml:space="preserve">Износ коммунальных систем </w:t>
            </w:r>
          </w:p>
        </w:tc>
        <w:tc>
          <w:tcPr>
            <w:tcW w:w="239" w:type="pct"/>
            <w:shd w:val="clear" w:color="auto" w:fill="auto"/>
            <w:vAlign w:val="center"/>
            <w:hideMark/>
          </w:tcPr>
          <w:p w14:paraId="55C1035E"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68AB1FA3"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07E99F0A"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2886E88C"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5A941940"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7E9996A5"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65353572"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455039D8"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31C7EEBC"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5E1E5EEA"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4E2C0ED3"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0B418A00"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6C57D134"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0001A25E"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59BEA7F8"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023EBB4D"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3BA43105"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24F96191" w14:textId="77777777" w:rsidR="009B21D7" w:rsidRPr="00954E82" w:rsidRDefault="009B21D7" w:rsidP="0024775E">
            <w:pPr>
              <w:jc w:val="center"/>
              <w:rPr>
                <w:color w:val="000000"/>
                <w:sz w:val="24"/>
                <w:szCs w:val="24"/>
              </w:rPr>
            </w:pPr>
            <w:r w:rsidRPr="00954E82">
              <w:rPr>
                <w:color w:val="000000"/>
                <w:sz w:val="24"/>
                <w:szCs w:val="24"/>
              </w:rPr>
              <w:t>78,3</w:t>
            </w:r>
          </w:p>
        </w:tc>
        <w:tc>
          <w:tcPr>
            <w:tcW w:w="189" w:type="pct"/>
            <w:shd w:val="clear" w:color="auto" w:fill="auto"/>
            <w:vAlign w:val="center"/>
            <w:hideMark/>
          </w:tcPr>
          <w:p w14:paraId="0E20AC81" w14:textId="77777777" w:rsidR="009B21D7" w:rsidRPr="00954E82" w:rsidRDefault="009B21D7" w:rsidP="0024775E">
            <w:pPr>
              <w:jc w:val="center"/>
              <w:rPr>
                <w:color w:val="000000"/>
                <w:sz w:val="24"/>
                <w:szCs w:val="24"/>
              </w:rPr>
            </w:pPr>
            <w:r w:rsidRPr="00954E82">
              <w:rPr>
                <w:color w:val="000000"/>
                <w:sz w:val="24"/>
                <w:szCs w:val="24"/>
              </w:rPr>
              <w:t>78,3</w:t>
            </w:r>
          </w:p>
        </w:tc>
        <w:tc>
          <w:tcPr>
            <w:tcW w:w="193" w:type="pct"/>
            <w:shd w:val="clear" w:color="auto" w:fill="auto"/>
            <w:vAlign w:val="center"/>
            <w:hideMark/>
          </w:tcPr>
          <w:p w14:paraId="16868684" w14:textId="77777777" w:rsidR="009B21D7" w:rsidRPr="00954E82" w:rsidRDefault="009B21D7" w:rsidP="0024775E">
            <w:pPr>
              <w:jc w:val="center"/>
              <w:rPr>
                <w:color w:val="000000"/>
                <w:sz w:val="24"/>
                <w:szCs w:val="24"/>
              </w:rPr>
            </w:pPr>
            <w:r w:rsidRPr="00954E82">
              <w:rPr>
                <w:color w:val="000000"/>
                <w:sz w:val="24"/>
                <w:szCs w:val="24"/>
              </w:rPr>
              <w:t>78,3</w:t>
            </w:r>
          </w:p>
        </w:tc>
      </w:tr>
      <w:tr w:rsidR="009B21D7" w:rsidRPr="00954E82" w14:paraId="6437ECBB" w14:textId="77777777" w:rsidTr="00C5660B">
        <w:trPr>
          <w:trHeight w:val="20"/>
        </w:trPr>
        <w:tc>
          <w:tcPr>
            <w:tcW w:w="1166" w:type="pct"/>
            <w:shd w:val="clear" w:color="auto" w:fill="auto"/>
            <w:vAlign w:val="center"/>
            <w:hideMark/>
          </w:tcPr>
          <w:p w14:paraId="4309AF03" w14:textId="77777777" w:rsidR="009B21D7" w:rsidRPr="00954E82" w:rsidRDefault="009B21D7" w:rsidP="0024775E">
            <w:pPr>
              <w:rPr>
                <w:color w:val="000000"/>
                <w:sz w:val="24"/>
                <w:szCs w:val="24"/>
              </w:rPr>
            </w:pPr>
            <w:r w:rsidRPr="00954E82">
              <w:rPr>
                <w:color w:val="000000"/>
                <w:sz w:val="24"/>
                <w:szCs w:val="24"/>
              </w:rPr>
              <w:t xml:space="preserve">Протяженность сетей, нуждающихся в замене </w:t>
            </w:r>
          </w:p>
        </w:tc>
        <w:tc>
          <w:tcPr>
            <w:tcW w:w="239" w:type="pct"/>
            <w:shd w:val="clear" w:color="auto" w:fill="auto"/>
            <w:vAlign w:val="center"/>
            <w:hideMark/>
          </w:tcPr>
          <w:p w14:paraId="658BDF2D" w14:textId="77777777" w:rsidR="009B21D7" w:rsidRPr="00954E82" w:rsidRDefault="009B21D7" w:rsidP="0024775E">
            <w:pPr>
              <w:jc w:val="center"/>
              <w:rPr>
                <w:color w:val="000000"/>
                <w:sz w:val="24"/>
                <w:szCs w:val="24"/>
              </w:rPr>
            </w:pPr>
            <w:r w:rsidRPr="00954E82">
              <w:rPr>
                <w:color w:val="000000"/>
                <w:sz w:val="24"/>
                <w:szCs w:val="24"/>
              </w:rPr>
              <w:t xml:space="preserve">км </w:t>
            </w:r>
          </w:p>
        </w:tc>
        <w:tc>
          <w:tcPr>
            <w:tcW w:w="189" w:type="pct"/>
            <w:shd w:val="clear" w:color="auto" w:fill="auto"/>
            <w:vAlign w:val="center"/>
            <w:hideMark/>
          </w:tcPr>
          <w:p w14:paraId="41FDC06D"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3ECBF1D6"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31096939"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51167850"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66126F46"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6C43C4F1"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7EE73CB2"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08106F47"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7989BEF2"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346F470C"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2C055806"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640EAEA7"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224F19A8"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4F980577"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1616925B"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7AF964A7"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4C975254" w14:textId="77777777" w:rsidR="009B21D7" w:rsidRPr="00954E82" w:rsidRDefault="009B21D7" w:rsidP="0024775E">
            <w:pPr>
              <w:jc w:val="center"/>
              <w:rPr>
                <w:color w:val="000000"/>
                <w:sz w:val="24"/>
                <w:szCs w:val="24"/>
              </w:rPr>
            </w:pPr>
            <w:r w:rsidRPr="00954E82">
              <w:rPr>
                <w:color w:val="000000"/>
                <w:sz w:val="24"/>
                <w:szCs w:val="24"/>
              </w:rPr>
              <w:t>153,6</w:t>
            </w:r>
          </w:p>
        </w:tc>
        <w:tc>
          <w:tcPr>
            <w:tcW w:w="189" w:type="pct"/>
            <w:shd w:val="clear" w:color="auto" w:fill="auto"/>
            <w:vAlign w:val="center"/>
            <w:hideMark/>
          </w:tcPr>
          <w:p w14:paraId="643E3D80" w14:textId="77777777" w:rsidR="009B21D7" w:rsidRPr="00954E82" w:rsidRDefault="009B21D7" w:rsidP="0024775E">
            <w:pPr>
              <w:jc w:val="center"/>
              <w:rPr>
                <w:color w:val="000000"/>
                <w:sz w:val="24"/>
                <w:szCs w:val="24"/>
              </w:rPr>
            </w:pPr>
            <w:r w:rsidRPr="00954E82">
              <w:rPr>
                <w:color w:val="000000"/>
                <w:sz w:val="24"/>
                <w:szCs w:val="24"/>
              </w:rPr>
              <w:t>153,6</w:t>
            </w:r>
          </w:p>
        </w:tc>
        <w:tc>
          <w:tcPr>
            <w:tcW w:w="193" w:type="pct"/>
            <w:shd w:val="clear" w:color="auto" w:fill="auto"/>
            <w:vAlign w:val="center"/>
            <w:hideMark/>
          </w:tcPr>
          <w:p w14:paraId="42CA414D" w14:textId="77777777" w:rsidR="009B21D7" w:rsidRPr="00954E82" w:rsidRDefault="009B21D7" w:rsidP="0024775E">
            <w:pPr>
              <w:jc w:val="center"/>
              <w:rPr>
                <w:color w:val="000000"/>
                <w:sz w:val="24"/>
                <w:szCs w:val="24"/>
              </w:rPr>
            </w:pPr>
            <w:r w:rsidRPr="00954E82">
              <w:rPr>
                <w:color w:val="000000"/>
                <w:sz w:val="24"/>
                <w:szCs w:val="24"/>
              </w:rPr>
              <w:t>153,6</w:t>
            </w:r>
          </w:p>
        </w:tc>
      </w:tr>
      <w:tr w:rsidR="009B21D7" w:rsidRPr="00954E82" w14:paraId="2FED7FFB" w14:textId="77777777" w:rsidTr="00C5660B">
        <w:trPr>
          <w:trHeight w:val="20"/>
        </w:trPr>
        <w:tc>
          <w:tcPr>
            <w:tcW w:w="1166" w:type="pct"/>
            <w:shd w:val="clear" w:color="auto" w:fill="auto"/>
            <w:vAlign w:val="center"/>
            <w:hideMark/>
          </w:tcPr>
          <w:p w14:paraId="50819FE5" w14:textId="77777777" w:rsidR="009B21D7" w:rsidRPr="00954E82" w:rsidRDefault="009B21D7" w:rsidP="0024775E">
            <w:pPr>
              <w:rPr>
                <w:color w:val="000000"/>
                <w:sz w:val="24"/>
                <w:szCs w:val="24"/>
              </w:rPr>
            </w:pPr>
            <w:r w:rsidRPr="00954E82">
              <w:rPr>
                <w:color w:val="000000"/>
                <w:sz w:val="24"/>
                <w:szCs w:val="24"/>
              </w:rPr>
              <w:t xml:space="preserve">Доля ежегодно заменяемых сетей </w:t>
            </w:r>
          </w:p>
        </w:tc>
        <w:tc>
          <w:tcPr>
            <w:tcW w:w="239" w:type="pct"/>
            <w:shd w:val="clear" w:color="auto" w:fill="auto"/>
            <w:vAlign w:val="center"/>
            <w:hideMark/>
          </w:tcPr>
          <w:p w14:paraId="17DFE57E" w14:textId="77777777" w:rsidR="009B21D7" w:rsidRPr="00954E82" w:rsidRDefault="009B21D7" w:rsidP="0024775E">
            <w:pPr>
              <w:jc w:val="center"/>
              <w:rPr>
                <w:color w:val="000000"/>
                <w:sz w:val="24"/>
                <w:szCs w:val="24"/>
              </w:rPr>
            </w:pPr>
            <w:r w:rsidRPr="00954E82">
              <w:rPr>
                <w:color w:val="000000"/>
                <w:sz w:val="24"/>
                <w:szCs w:val="24"/>
              </w:rPr>
              <w:t xml:space="preserve"> % </w:t>
            </w:r>
          </w:p>
        </w:tc>
        <w:tc>
          <w:tcPr>
            <w:tcW w:w="189" w:type="pct"/>
            <w:shd w:val="clear" w:color="auto" w:fill="auto"/>
            <w:vAlign w:val="center"/>
            <w:hideMark/>
          </w:tcPr>
          <w:p w14:paraId="0373C953"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0BFF319F"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581F6AA4"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484AF32A"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7E5F6713"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2D02356C"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48C82AE7"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4222C260"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4A87AA47"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519C319F"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702873B4"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5AEBC384"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21B87400"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3C46DDB2"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05B3CA43"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5D632296"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3F32C1D0" w14:textId="77777777" w:rsidR="009B21D7" w:rsidRPr="00954E82" w:rsidRDefault="009B21D7" w:rsidP="0024775E">
            <w:pPr>
              <w:jc w:val="center"/>
              <w:rPr>
                <w:color w:val="000000"/>
                <w:sz w:val="24"/>
                <w:szCs w:val="24"/>
              </w:rPr>
            </w:pPr>
            <w:r w:rsidRPr="00954E82">
              <w:rPr>
                <w:color w:val="000000"/>
                <w:sz w:val="24"/>
                <w:szCs w:val="24"/>
              </w:rPr>
              <w:t>0,5</w:t>
            </w:r>
          </w:p>
        </w:tc>
        <w:tc>
          <w:tcPr>
            <w:tcW w:w="189" w:type="pct"/>
            <w:shd w:val="clear" w:color="auto" w:fill="auto"/>
            <w:vAlign w:val="center"/>
            <w:hideMark/>
          </w:tcPr>
          <w:p w14:paraId="194222EE" w14:textId="77777777" w:rsidR="009B21D7" w:rsidRPr="00954E82" w:rsidRDefault="009B21D7" w:rsidP="0024775E">
            <w:pPr>
              <w:jc w:val="center"/>
              <w:rPr>
                <w:color w:val="000000"/>
                <w:sz w:val="24"/>
                <w:szCs w:val="24"/>
              </w:rPr>
            </w:pPr>
            <w:r w:rsidRPr="00954E82">
              <w:rPr>
                <w:color w:val="000000"/>
                <w:sz w:val="24"/>
                <w:szCs w:val="24"/>
              </w:rPr>
              <w:t>0,5</w:t>
            </w:r>
          </w:p>
        </w:tc>
        <w:tc>
          <w:tcPr>
            <w:tcW w:w="193" w:type="pct"/>
            <w:shd w:val="clear" w:color="auto" w:fill="auto"/>
            <w:vAlign w:val="center"/>
            <w:hideMark/>
          </w:tcPr>
          <w:p w14:paraId="1942BA30" w14:textId="77777777" w:rsidR="009B21D7" w:rsidRPr="00954E82" w:rsidRDefault="009B21D7" w:rsidP="0024775E">
            <w:pPr>
              <w:jc w:val="center"/>
              <w:rPr>
                <w:color w:val="000000"/>
                <w:sz w:val="24"/>
                <w:szCs w:val="24"/>
              </w:rPr>
            </w:pPr>
            <w:r w:rsidRPr="00954E82">
              <w:rPr>
                <w:color w:val="000000"/>
                <w:sz w:val="24"/>
                <w:szCs w:val="24"/>
              </w:rPr>
              <w:t>0,5</w:t>
            </w:r>
          </w:p>
        </w:tc>
      </w:tr>
      <w:tr w:rsidR="009B21D7" w:rsidRPr="00954E82" w14:paraId="040BA56E" w14:textId="77777777" w:rsidTr="00C5660B">
        <w:trPr>
          <w:trHeight w:val="20"/>
        </w:trPr>
        <w:tc>
          <w:tcPr>
            <w:tcW w:w="1166" w:type="pct"/>
            <w:shd w:val="clear" w:color="auto" w:fill="auto"/>
            <w:vAlign w:val="center"/>
            <w:hideMark/>
          </w:tcPr>
          <w:p w14:paraId="45539108" w14:textId="77777777" w:rsidR="009B21D7" w:rsidRPr="00954E82" w:rsidRDefault="009B21D7" w:rsidP="0024775E">
            <w:pPr>
              <w:rPr>
                <w:color w:val="000000"/>
                <w:sz w:val="24"/>
                <w:szCs w:val="24"/>
              </w:rPr>
            </w:pPr>
            <w:r w:rsidRPr="00954E82">
              <w:rPr>
                <w:color w:val="000000"/>
                <w:sz w:val="24"/>
                <w:szCs w:val="24"/>
              </w:rPr>
              <w:t xml:space="preserve">Уровень потерь электрической энергии </w:t>
            </w:r>
          </w:p>
        </w:tc>
        <w:tc>
          <w:tcPr>
            <w:tcW w:w="239" w:type="pct"/>
            <w:shd w:val="clear" w:color="auto" w:fill="auto"/>
            <w:vAlign w:val="center"/>
            <w:hideMark/>
          </w:tcPr>
          <w:p w14:paraId="31EFB95F"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54A746B4"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30505563"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14E88352"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370297CA"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7985E04B"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1FFA9B21"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6C1DFA75"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551E408E"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049F70B7"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73B3C9E2"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5354E626"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7B0E342A"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6AF432D4"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354EEDB8"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30028BAE"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6CB551E6"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0313CD89" w14:textId="77777777" w:rsidR="009B21D7" w:rsidRPr="00954E82" w:rsidRDefault="009B21D7" w:rsidP="0024775E">
            <w:pPr>
              <w:jc w:val="center"/>
              <w:rPr>
                <w:color w:val="000000"/>
                <w:sz w:val="24"/>
                <w:szCs w:val="24"/>
              </w:rPr>
            </w:pPr>
            <w:r w:rsidRPr="00954E82">
              <w:rPr>
                <w:color w:val="000000"/>
                <w:sz w:val="24"/>
                <w:szCs w:val="24"/>
              </w:rPr>
              <w:t>11,4</w:t>
            </w:r>
          </w:p>
        </w:tc>
        <w:tc>
          <w:tcPr>
            <w:tcW w:w="189" w:type="pct"/>
            <w:shd w:val="clear" w:color="auto" w:fill="auto"/>
            <w:vAlign w:val="center"/>
            <w:hideMark/>
          </w:tcPr>
          <w:p w14:paraId="29C0A051" w14:textId="77777777" w:rsidR="009B21D7" w:rsidRPr="00954E82" w:rsidRDefault="009B21D7" w:rsidP="0024775E">
            <w:pPr>
              <w:jc w:val="center"/>
              <w:rPr>
                <w:color w:val="000000"/>
                <w:sz w:val="24"/>
                <w:szCs w:val="24"/>
              </w:rPr>
            </w:pPr>
            <w:r w:rsidRPr="00954E82">
              <w:rPr>
                <w:color w:val="000000"/>
                <w:sz w:val="24"/>
                <w:szCs w:val="24"/>
              </w:rPr>
              <w:t>11,4</w:t>
            </w:r>
          </w:p>
        </w:tc>
        <w:tc>
          <w:tcPr>
            <w:tcW w:w="193" w:type="pct"/>
            <w:shd w:val="clear" w:color="auto" w:fill="auto"/>
            <w:vAlign w:val="center"/>
            <w:hideMark/>
          </w:tcPr>
          <w:p w14:paraId="5DD308F6" w14:textId="77777777" w:rsidR="009B21D7" w:rsidRPr="00954E82" w:rsidRDefault="009B21D7" w:rsidP="0024775E">
            <w:pPr>
              <w:jc w:val="center"/>
              <w:rPr>
                <w:color w:val="000000"/>
                <w:sz w:val="24"/>
                <w:szCs w:val="24"/>
              </w:rPr>
            </w:pPr>
            <w:r w:rsidRPr="00954E82">
              <w:rPr>
                <w:color w:val="000000"/>
                <w:sz w:val="24"/>
                <w:szCs w:val="24"/>
              </w:rPr>
              <w:t>11,4</w:t>
            </w:r>
          </w:p>
        </w:tc>
      </w:tr>
      <w:tr w:rsidR="009B21D7" w:rsidRPr="00954E82" w14:paraId="29DE036A" w14:textId="77777777" w:rsidTr="00C5660B">
        <w:trPr>
          <w:trHeight w:val="20"/>
        </w:trPr>
        <w:tc>
          <w:tcPr>
            <w:tcW w:w="5000" w:type="pct"/>
            <w:gridSpan w:val="21"/>
            <w:shd w:val="clear" w:color="auto" w:fill="auto"/>
            <w:vAlign w:val="center"/>
            <w:hideMark/>
          </w:tcPr>
          <w:p w14:paraId="4DD61B31" w14:textId="77777777" w:rsidR="009B21D7" w:rsidRPr="00954E82" w:rsidRDefault="009B21D7" w:rsidP="0024775E">
            <w:pPr>
              <w:jc w:val="center"/>
              <w:rPr>
                <w:b/>
                <w:bCs/>
                <w:color w:val="000000"/>
                <w:sz w:val="24"/>
                <w:szCs w:val="24"/>
              </w:rPr>
            </w:pPr>
            <w:r w:rsidRPr="00954E82">
              <w:rPr>
                <w:b/>
                <w:bCs/>
                <w:color w:val="000000"/>
                <w:sz w:val="24"/>
                <w:szCs w:val="24"/>
              </w:rPr>
              <w:t xml:space="preserve">Повышение эффективности работы систем электроснабжения </w:t>
            </w:r>
          </w:p>
        </w:tc>
      </w:tr>
      <w:tr w:rsidR="009B21D7" w:rsidRPr="00954E82" w14:paraId="1B261190" w14:textId="77777777" w:rsidTr="00C5660B">
        <w:trPr>
          <w:trHeight w:val="20"/>
        </w:trPr>
        <w:tc>
          <w:tcPr>
            <w:tcW w:w="1166" w:type="pct"/>
            <w:shd w:val="clear" w:color="auto" w:fill="auto"/>
            <w:vAlign w:val="center"/>
            <w:hideMark/>
          </w:tcPr>
          <w:p w14:paraId="4535C077" w14:textId="77777777" w:rsidR="009B21D7" w:rsidRPr="00954E82" w:rsidRDefault="009B21D7" w:rsidP="0024775E">
            <w:pPr>
              <w:rPr>
                <w:color w:val="000000"/>
                <w:sz w:val="24"/>
                <w:szCs w:val="24"/>
              </w:rPr>
            </w:pPr>
            <w:r w:rsidRPr="00954E82">
              <w:rPr>
                <w:color w:val="000000"/>
                <w:sz w:val="24"/>
                <w:szCs w:val="24"/>
              </w:rPr>
              <w:t xml:space="preserve">Численность работающих на 1000 обслуживаемых жителей </w:t>
            </w:r>
          </w:p>
        </w:tc>
        <w:tc>
          <w:tcPr>
            <w:tcW w:w="239" w:type="pct"/>
            <w:shd w:val="clear" w:color="auto" w:fill="auto"/>
            <w:vAlign w:val="center"/>
            <w:hideMark/>
          </w:tcPr>
          <w:p w14:paraId="3A256F98" w14:textId="77777777" w:rsidR="009B21D7" w:rsidRPr="00954E82" w:rsidRDefault="009B21D7" w:rsidP="0024775E">
            <w:pPr>
              <w:jc w:val="center"/>
              <w:rPr>
                <w:color w:val="000000"/>
                <w:sz w:val="24"/>
                <w:szCs w:val="24"/>
              </w:rPr>
            </w:pPr>
            <w:r w:rsidRPr="00954E82">
              <w:rPr>
                <w:color w:val="000000"/>
                <w:sz w:val="24"/>
                <w:szCs w:val="24"/>
              </w:rPr>
              <w:t xml:space="preserve">чел. </w:t>
            </w:r>
          </w:p>
        </w:tc>
        <w:tc>
          <w:tcPr>
            <w:tcW w:w="189" w:type="pct"/>
            <w:shd w:val="clear" w:color="auto" w:fill="auto"/>
            <w:vAlign w:val="center"/>
            <w:hideMark/>
          </w:tcPr>
          <w:p w14:paraId="4936F64E"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5C93F13D"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329AA85F"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723A1DF9"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3A9CD504"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2DA4C229"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24B97237"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795F8138"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5FED27FE"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282435C8"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103012D3"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1F4EE1FA"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303FE593"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1E570342"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0B24C010"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1BE8EB6C"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519C5E42" w14:textId="77777777" w:rsidR="009B21D7" w:rsidRPr="00954E82" w:rsidRDefault="009B21D7" w:rsidP="0024775E">
            <w:pPr>
              <w:jc w:val="center"/>
              <w:rPr>
                <w:color w:val="000000"/>
                <w:sz w:val="24"/>
                <w:szCs w:val="24"/>
              </w:rPr>
            </w:pPr>
            <w:r w:rsidRPr="00954E82">
              <w:rPr>
                <w:color w:val="000000"/>
                <w:sz w:val="24"/>
                <w:szCs w:val="24"/>
              </w:rPr>
              <w:t>15</w:t>
            </w:r>
          </w:p>
        </w:tc>
        <w:tc>
          <w:tcPr>
            <w:tcW w:w="189" w:type="pct"/>
            <w:shd w:val="clear" w:color="auto" w:fill="auto"/>
            <w:vAlign w:val="center"/>
            <w:hideMark/>
          </w:tcPr>
          <w:p w14:paraId="76D8E383" w14:textId="77777777" w:rsidR="009B21D7" w:rsidRPr="00954E82" w:rsidRDefault="009B21D7" w:rsidP="0024775E">
            <w:pPr>
              <w:jc w:val="center"/>
              <w:rPr>
                <w:color w:val="000000"/>
                <w:sz w:val="24"/>
                <w:szCs w:val="24"/>
              </w:rPr>
            </w:pPr>
            <w:r w:rsidRPr="00954E82">
              <w:rPr>
                <w:color w:val="000000"/>
                <w:sz w:val="24"/>
                <w:szCs w:val="24"/>
              </w:rPr>
              <w:t>15</w:t>
            </w:r>
          </w:p>
        </w:tc>
        <w:tc>
          <w:tcPr>
            <w:tcW w:w="193" w:type="pct"/>
            <w:shd w:val="clear" w:color="auto" w:fill="auto"/>
            <w:vAlign w:val="center"/>
            <w:hideMark/>
          </w:tcPr>
          <w:p w14:paraId="799D1B1D" w14:textId="77777777" w:rsidR="009B21D7" w:rsidRPr="00954E82" w:rsidRDefault="009B21D7" w:rsidP="0024775E">
            <w:pPr>
              <w:jc w:val="center"/>
              <w:rPr>
                <w:color w:val="000000"/>
                <w:sz w:val="24"/>
                <w:szCs w:val="24"/>
              </w:rPr>
            </w:pPr>
            <w:r w:rsidRPr="00954E82">
              <w:rPr>
                <w:color w:val="000000"/>
                <w:sz w:val="24"/>
                <w:szCs w:val="24"/>
              </w:rPr>
              <w:t>15</w:t>
            </w:r>
          </w:p>
        </w:tc>
      </w:tr>
      <w:tr w:rsidR="009B21D7" w:rsidRPr="00954E82" w14:paraId="5BA25779" w14:textId="77777777" w:rsidTr="00C5660B">
        <w:trPr>
          <w:trHeight w:val="20"/>
        </w:trPr>
        <w:tc>
          <w:tcPr>
            <w:tcW w:w="1166" w:type="pct"/>
            <w:shd w:val="clear" w:color="auto" w:fill="auto"/>
            <w:vAlign w:val="center"/>
            <w:hideMark/>
          </w:tcPr>
          <w:p w14:paraId="1E7C75B1" w14:textId="77777777" w:rsidR="009B21D7" w:rsidRPr="00954E82" w:rsidRDefault="009B21D7" w:rsidP="0024775E">
            <w:pPr>
              <w:rPr>
                <w:color w:val="000000"/>
                <w:sz w:val="24"/>
                <w:szCs w:val="24"/>
              </w:rPr>
            </w:pPr>
            <w:r w:rsidRPr="00954E82">
              <w:rPr>
                <w:color w:val="000000"/>
                <w:sz w:val="24"/>
                <w:szCs w:val="24"/>
              </w:rPr>
              <w:t xml:space="preserve">Фондообеспеченность системы электроснабжения </w:t>
            </w:r>
          </w:p>
        </w:tc>
        <w:tc>
          <w:tcPr>
            <w:tcW w:w="239" w:type="pct"/>
            <w:shd w:val="clear" w:color="auto" w:fill="auto"/>
            <w:vAlign w:val="center"/>
            <w:hideMark/>
          </w:tcPr>
          <w:p w14:paraId="27BBB981" w14:textId="77777777" w:rsidR="009B21D7" w:rsidRPr="00954E82" w:rsidRDefault="009B21D7" w:rsidP="0024775E">
            <w:pPr>
              <w:jc w:val="center"/>
              <w:rPr>
                <w:color w:val="000000"/>
                <w:sz w:val="24"/>
                <w:szCs w:val="24"/>
              </w:rPr>
            </w:pPr>
            <w:r w:rsidRPr="00954E82">
              <w:rPr>
                <w:color w:val="000000"/>
                <w:sz w:val="24"/>
                <w:szCs w:val="24"/>
              </w:rPr>
              <w:t xml:space="preserve">руб./чел. </w:t>
            </w:r>
          </w:p>
        </w:tc>
        <w:tc>
          <w:tcPr>
            <w:tcW w:w="189" w:type="pct"/>
            <w:shd w:val="clear" w:color="auto" w:fill="auto"/>
            <w:vAlign w:val="center"/>
            <w:hideMark/>
          </w:tcPr>
          <w:p w14:paraId="67C85829"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0BEB15FB"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54B7060A"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0C6F8EE5"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2EC991D4"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05EC330F"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516F6D09"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3AB6E104"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14E31BC4"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67ACE25A"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6E7480B7"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067AED83"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34F665F9"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6BB2E1D0"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488DD908"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04CBD41D"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1A950599" w14:textId="77777777" w:rsidR="009B21D7" w:rsidRPr="00954E82" w:rsidRDefault="009B21D7" w:rsidP="0024775E">
            <w:pPr>
              <w:jc w:val="center"/>
              <w:rPr>
                <w:color w:val="000000"/>
                <w:sz w:val="24"/>
                <w:szCs w:val="24"/>
              </w:rPr>
            </w:pPr>
            <w:r w:rsidRPr="00954E82">
              <w:rPr>
                <w:color w:val="000000"/>
                <w:sz w:val="24"/>
                <w:szCs w:val="24"/>
              </w:rPr>
              <w:t>24851</w:t>
            </w:r>
          </w:p>
        </w:tc>
        <w:tc>
          <w:tcPr>
            <w:tcW w:w="189" w:type="pct"/>
            <w:shd w:val="clear" w:color="auto" w:fill="auto"/>
            <w:vAlign w:val="center"/>
            <w:hideMark/>
          </w:tcPr>
          <w:p w14:paraId="620486BC" w14:textId="77777777" w:rsidR="009B21D7" w:rsidRPr="00954E82" w:rsidRDefault="009B21D7" w:rsidP="0024775E">
            <w:pPr>
              <w:jc w:val="center"/>
              <w:rPr>
                <w:color w:val="000000"/>
                <w:sz w:val="24"/>
                <w:szCs w:val="24"/>
              </w:rPr>
            </w:pPr>
            <w:r w:rsidRPr="00954E82">
              <w:rPr>
                <w:color w:val="000000"/>
                <w:sz w:val="24"/>
                <w:szCs w:val="24"/>
              </w:rPr>
              <w:t>24851</w:t>
            </w:r>
          </w:p>
        </w:tc>
        <w:tc>
          <w:tcPr>
            <w:tcW w:w="193" w:type="pct"/>
            <w:shd w:val="clear" w:color="auto" w:fill="auto"/>
            <w:vAlign w:val="center"/>
            <w:hideMark/>
          </w:tcPr>
          <w:p w14:paraId="62B1D76D" w14:textId="77777777" w:rsidR="009B21D7" w:rsidRPr="00954E82" w:rsidRDefault="009B21D7" w:rsidP="0024775E">
            <w:pPr>
              <w:jc w:val="center"/>
              <w:rPr>
                <w:color w:val="000000"/>
                <w:sz w:val="24"/>
                <w:szCs w:val="24"/>
              </w:rPr>
            </w:pPr>
            <w:r w:rsidRPr="00954E82">
              <w:rPr>
                <w:color w:val="000000"/>
                <w:sz w:val="24"/>
                <w:szCs w:val="24"/>
              </w:rPr>
              <w:t>24851</w:t>
            </w:r>
          </w:p>
        </w:tc>
      </w:tr>
      <w:tr w:rsidR="009B21D7" w:rsidRPr="00954E82" w14:paraId="46A1A7C9" w14:textId="77777777" w:rsidTr="00C5660B">
        <w:trPr>
          <w:trHeight w:val="20"/>
        </w:trPr>
        <w:tc>
          <w:tcPr>
            <w:tcW w:w="5000" w:type="pct"/>
            <w:gridSpan w:val="21"/>
            <w:shd w:val="clear" w:color="auto" w:fill="auto"/>
            <w:vAlign w:val="center"/>
            <w:hideMark/>
          </w:tcPr>
          <w:p w14:paraId="7E02A5DA" w14:textId="77777777" w:rsidR="009B21D7" w:rsidRPr="00954E82" w:rsidRDefault="009B21D7" w:rsidP="0024775E">
            <w:pPr>
              <w:jc w:val="center"/>
              <w:rPr>
                <w:b/>
                <w:bCs/>
                <w:color w:val="000000"/>
                <w:sz w:val="24"/>
                <w:szCs w:val="24"/>
              </w:rPr>
            </w:pPr>
            <w:r w:rsidRPr="00954E82">
              <w:rPr>
                <w:b/>
                <w:bCs/>
                <w:color w:val="000000"/>
                <w:sz w:val="24"/>
                <w:szCs w:val="24"/>
              </w:rPr>
              <w:t xml:space="preserve">Эффективность потребления электрической энергии </w:t>
            </w:r>
          </w:p>
        </w:tc>
      </w:tr>
      <w:tr w:rsidR="009B21D7" w:rsidRPr="00954E82" w14:paraId="44E63C8E" w14:textId="77777777" w:rsidTr="00C5660B">
        <w:trPr>
          <w:trHeight w:val="20"/>
        </w:trPr>
        <w:tc>
          <w:tcPr>
            <w:tcW w:w="1166" w:type="pct"/>
            <w:shd w:val="clear" w:color="auto" w:fill="auto"/>
            <w:vAlign w:val="center"/>
            <w:hideMark/>
          </w:tcPr>
          <w:p w14:paraId="42AEB325" w14:textId="77777777" w:rsidR="009B21D7" w:rsidRPr="00954E82" w:rsidRDefault="009B21D7" w:rsidP="0024775E">
            <w:pPr>
              <w:rPr>
                <w:color w:val="000000"/>
                <w:sz w:val="24"/>
                <w:szCs w:val="24"/>
              </w:rPr>
            </w:pPr>
            <w:r w:rsidRPr="00954E82">
              <w:rPr>
                <w:color w:val="000000"/>
                <w:sz w:val="24"/>
                <w:szCs w:val="24"/>
              </w:rPr>
              <w:t xml:space="preserve">Удельное электропотребление населения  </w:t>
            </w:r>
          </w:p>
        </w:tc>
        <w:tc>
          <w:tcPr>
            <w:tcW w:w="239" w:type="pct"/>
            <w:shd w:val="clear" w:color="auto" w:fill="auto"/>
            <w:vAlign w:val="center"/>
            <w:hideMark/>
          </w:tcPr>
          <w:p w14:paraId="431B6636" w14:textId="77777777" w:rsidR="009B21D7" w:rsidRPr="00954E82" w:rsidRDefault="009B21D7" w:rsidP="0024775E">
            <w:pPr>
              <w:jc w:val="center"/>
              <w:rPr>
                <w:color w:val="000000"/>
                <w:sz w:val="24"/>
                <w:szCs w:val="24"/>
              </w:rPr>
            </w:pPr>
            <w:r w:rsidRPr="00954E82">
              <w:rPr>
                <w:color w:val="000000"/>
                <w:sz w:val="24"/>
                <w:szCs w:val="24"/>
              </w:rPr>
              <w:t xml:space="preserve">кВт×ч/чел./мес. </w:t>
            </w:r>
          </w:p>
        </w:tc>
        <w:tc>
          <w:tcPr>
            <w:tcW w:w="189" w:type="pct"/>
            <w:shd w:val="clear" w:color="auto" w:fill="auto"/>
            <w:vAlign w:val="center"/>
            <w:hideMark/>
          </w:tcPr>
          <w:p w14:paraId="0D2D024F"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12BE3844"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26813896"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46648897"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19D8E83E"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31524EC4"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3DA4908B"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6D49E814"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47594153"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462BE2F2"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1CAE36EE"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627E1A35"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1AC0439D"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5CEEA823"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4AB53934"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25606EB6"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7F840864" w14:textId="77777777" w:rsidR="009B21D7" w:rsidRPr="00954E82" w:rsidRDefault="009B21D7" w:rsidP="0024775E">
            <w:pPr>
              <w:jc w:val="center"/>
              <w:rPr>
                <w:color w:val="000000"/>
                <w:sz w:val="24"/>
                <w:szCs w:val="24"/>
              </w:rPr>
            </w:pPr>
            <w:r w:rsidRPr="00954E82">
              <w:rPr>
                <w:color w:val="000000"/>
                <w:sz w:val="24"/>
                <w:szCs w:val="24"/>
              </w:rPr>
              <w:t>187,7</w:t>
            </w:r>
          </w:p>
        </w:tc>
        <w:tc>
          <w:tcPr>
            <w:tcW w:w="189" w:type="pct"/>
            <w:shd w:val="clear" w:color="auto" w:fill="auto"/>
            <w:vAlign w:val="center"/>
            <w:hideMark/>
          </w:tcPr>
          <w:p w14:paraId="0742E116" w14:textId="77777777" w:rsidR="009B21D7" w:rsidRPr="00954E82" w:rsidRDefault="009B21D7" w:rsidP="0024775E">
            <w:pPr>
              <w:jc w:val="center"/>
              <w:rPr>
                <w:color w:val="000000"/>
                <w:sz w:val="24"/>
                <w:szCs w:val="24"/>
              </w:rPr>
            </w:pPr>
            <w:r w:rsidRPr="00954E82">
              <w:rPr>
                <w:color w:val="000000"/>
                <w:sz w:val="24"/>
                <w:szCs w:val="24"/>
              </w:rPr>
              <w:t>187,7</w:t>
            </w:r>
          </w:p>
        </w:tc>
        <w:tc>
          <w:tcPr>
            <w:tcW w:w="193" w:type="pct"/>
            <w:shd w:val="clear" w:color="auto" w:fill="auto"/>
            <w:vAlign w:val="center"/>
            <w:hideMark/>
          </w:tcPr>
          <w:p w14:paraId="2BC1CD1B" w14:textId="77777777" w:rsidR="009B21D7" w:rsidRPr="00954E82" w:rsidRDefault="009B21D7" w:rsidP="0024775E">
            <w:pPr>
              <w:jc w:val="center"/>
              <w:rPr>
                <w:color w:val="000000"/>
                <w:sz w:val="24"/>
                <w:szCs w:val="24"/>
              </w:rPr>
            </w:pPr>
            <w:r w:rsidRPr="00954E82">
              <w:rPr>
                <w:color w:val="000000"/>
                <w:sz w:val="24"/>
                <w:szCs w:val="24"/>
              </w:rPr>
              <w:t>187,7</w:t>
            </w:r>
          </w:p>
        </w:tc>
      </w:tr>
      <w:tr w:rsidR="009B21D7" w:rsidRPr="00954E82" w14:paraId="5F4936F5" w14:textId="77777777" w:rsidTr="00C5660B">
        <w:trPr>
          <w:trHeight w:val="20"/>
        </w:trPr>
        <w:tc>
          <w:tcPr>
            <w:tcW w:w="5000" w:type="pct"/>
            <w:gridSpan w:val="21"/>
            <w:shd w:val="clear" w:color="auto" w:fill="auto"/>
            <w:vAlign w:val="center"/>
            <w:hideMark/>
          </w:tcPr>
          <w:p w14:paraId="4FADF2D2" w14:textId="77777777" w:rsidR="009B21D7" w:rsidRPr="00954E82" w:rsidRDefault="009B21D7" w:rsidP="0024775E">
            <w:pPr>
              <w:jc w:val="center"/>
              <w:rPr>
                <w:b/>
                <w:bCs/>
                <w:color w:val="000000"/>
                <w:sz w:val="24"/>
                <w:szCs w:val="24"/>
              </w:rPr>
            </w:pPr>
            <w:r w:rsidRPr="00954E82">
              <w:rPr>
                <w:b/>
                <w:bCs/>
                <w:color w:val="000000"/>
                <w:sz w:val="24"/>
                <w:szCs w:val="24"/>
              </w:rPr>
              <w:t xml:space="preserve">Воздействие на окружающую среду  </w:t>
            </w:r>
          </w:p>
        </w:tc>
      </w:tr>
      <w:tr w:rsidR="009B21D7" w:rsidRPr="00954E82" w14:paraId="79DE75E5" w14:textId="77777777" w:rsidTr="00C5660B">
        <w:trPr>
          <w:trHeight w:val="20"/>
        </w:trPr>
        <w:tc>
          <w:tcPr>
            <w:tcW w:w="1166" w:type="pct"/>
            <w:shd w:val="clear" w:color="auto" w:fill="auto"/>
            <w:vAlign w:val="center"/>
            <w:hideMark/>
          </w:tcPr>
          <w:p w14:paraId="16CE3896" w14:textId="77777777" w:rsidR="009B21D7" w:rsidRPr="00954E82" w:rsidRDefault="009B21D7" w:rsidP="0024775E">
            <w:pPr>
              <w:rPr>
                <w:color w:val="000000"/>
                <w:sz w:val="24"/>
                <w:szCs w:val="24"/>
              </w:rPr>
            </w:pPr>
            <w:r w:rsidRPr="00954E82">
              <w:rPr>
                <w:color w:val="000000"/>
                <w:sz w:val="24"/>
                <w:szCs w:val="24"/>
              </w:rPr>
              <w:t xml:space="preserve">Объем выбросов  </w:t>
            </w:r>
          </w:p>
        </w:tc>
        <w:tc>
          <w:tcPr>
            <w:tcW w:w="239" w:type="pct"/>
            <w:shd w:val="clear" w:color="auto" w:fill="auto"/>
            <w:vAlign w:val="center"/>
            <w:hideMark/>
          </w:tcPr>
          <w:p w14:paraId="005D9555"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21369242"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4595A02E"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182EE166"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5989D3FB"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17961A6E"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7480A40E"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0622B2D6"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7C33780E"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5D91B9C1"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3A9006F1"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42671F9F"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0934E8F6"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4DD9E2CF"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3ADEF6F1"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16B449EE"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1D84E2CA"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0DFD231F"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43391788"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93" w:type="pct"/>
            <w:shd w:val="clear" w:color="auto" w:fill="auto"/>
            <w:vAlign w:val="center"/>
            <w:hideMark/>
          </w:tcPr>
          <w:p w14:paraId="004889E3" w14:textId="77777777" w:rsidR="009B21D7" w:rsidRPr="00954E82" w:rsidRDefault="009B21D7" w:rsidP="0024775E">
            <w:pPr>
              <w:jc w:val="center"/>
              <w:rPr>
                <w:color w:val="000000"/>
                <w:sz w:val="24"/>
                <w:szCs w:val="24"/>
              </w:rPr>
            </w:pPr>
            <w:r w:rsidRPr="00954E82">
              <w:rPr>
                <w:color w:val="000000"/>
                <w:sz w:val="24"/>
                <w:szCs w:val="24"/>
              </w:rPr>
              <w:t xml:space="preserve">― </w:t>
            </w:r>
          </w:p>
        </w:tc>
      </w:tr>
      <w:tr w:rsidR="009B21D7" w:rsidRPr="00954E82" w14:paraId="74239E9B" w14:textId="77777777" w:rsidTr="00C5660B">
        <w:trPr>
          <w:trHeight w:val="20"/>
        </w:trPr>
        <w:tc>
          <w:tcPr>
            <w:tcW w:w="1166" w:type="pct"/>
            <w:shd w:val="clear" w:color="auto" w:fill="auto"/>
            <w:vAlign w:val="center"/>
            <w:hideMark/>
          </w:tcPr>
          <w:p w14:paraId="665DC761" w14:textId="77777777" w:rsidR="009B21D7" w:rsidRPr="00954E82" w:rsidRDefault="009B21D7" w:rsidP="0024775E">
            <w:pPr>
              <w:rPr>
                <w:b/>
                <w:bCs/>
                <w:color w:val="000000"/>
                <w:sz w:val="24"/>
                <w:szCs w:val="24"/>
              </w:rPr>
            </w:pPr>
            <w:r w:rsidRPr="00954E82">
              <w:rPr>
                <w:b/>
                <w:bCs/>
                <w:color w:val="000000"/>
                <w:sz w:val="24"/>
                <w:szCs w:val="24"/>
              </w:rPr>
              <w:t xml:space="preserve">Система теплоснабжения </w:t>
            </w:r>
          </w:p>
        </w:tc>
        <w:tc>
          <w:tcPr>
            <w:tcW w:w="239" w:type="pct"/>
            <w:shd w:val="clear" w:color="auto" w:fill="auto"/>
            <w:vAlign w:val="center"/>
            <w:hideMark/>
          </w:tcPr>
          <w:p w14:paraId="36B6BFC3" w14:textId="77777777" w:rsidR="009B21D7" w:rsidRPr="00954E82" w:rsidRDefault="009B21D7" w:rsidP="0024775E">
            <w:pPr>
              <w:jc w:val="center"/>
              <w:rPr>
                <w:b/>
                <w:bCs/>
                <w:color w:val="000000"/>
                <w:sz w:val="24"/>
                <w:szCs w:val="24"/>
              </w:rPr>
            </w:pPr>
            <w:r w:rsidRPr="00954E82">
              <w:rPr>
                <w:b/>
                <w:bCs/>
                <w:color w:val="000000"/>
                <w:sz w:val="24"/>
                <w:szCs w:val="24"/>
              </w:rPr>
              <w:t> </w:t>
            </w:r>
          </w:p>
        </w:tc>
        <w:tc>
          <w:tcPr>
            <w:tcW w:w="189" w:type="pct"/>
            <w:shd w:val="clear" w:color="auto" w:fill="auto"/>
            <w:vAlign w:val="center"/>
            <w:hideMark/>
          </w:tcPr>
          <w:p w14:paraId="1BE7686B" w14:textId="77777777" w:rsidR="009B21D7" w:rsidRPr="00954E82" w:rsidRDefault="009B21D7" w:rsidP="0024775E">
            <w:pPr>
              <w:jc w:val="center"/>
              <w:rPr>
                <w:b/>
                <w:bCs/>
                <w:color w:val="000000"/>
                <w:sz w:val="24"/>
                <w:szCs w:val="24"/>
              </w:rPr>
            </w:pPr>
            <w:r w:rsidRPr="00954E82">
              <w:rPr>
                <w:b/>
                <w:bCs/>
                <w:color w:val="000000"/>
                <w:sz w:val="24"/>
                <w:szCs w:val="24"/>
              </w:rPr>
              <w:t xml:space="preserve">  </w:t>
            </w:r>
          </w:p>
        </w:tc>
        <w:tc>
          <w:tcPr>
            <w:tcW w:w="189" w:type="pct"/>
            <w:shd w:val="clear" w:color="auto" w:fill="auto"/>
            <w:vAlign w:val="center"/>
            <w:hideMark/>
          </w:tcPr>
          <w:p w14:paraId="179D9CC7"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149431D9"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1449041D"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502F7B71"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489F6CA6"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27180AE7"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6066F74A"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6929B4A3"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0003BA7E"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2A162F1E"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301A6658"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7FD51A77"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2D653D48"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1FECC08F"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58A3F9C7"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25B21A3E"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3CA572EC"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93" w:type="pct"/>
            <w:shd w:val="clear" w:color="auto" w:fill="auto"/>
            <w:vAlign w:val="center"/>
            <w:hideMark/>
          </w:tcPr>
          <w:p w14:paraId="32369CA1" w14:textId="77777777" w:rsidR="009B21D7" w:rsidRPr="00954E82" w:rsidRDefault="009B21D7" w:rsidP="0024775E">
            <w:pPr>
              <w:jc w:val="center"/>
              <w:rPr>
                <w:color w:val="000000"/>
                <w:sz w:val="24"/>
                <w:szCs w:val="24"/>
              </w:rPr>
            </w:pPr>
            <w:r w:rsidRPr="00954E82">
              <w:rPr>
                <w:color w:val="000000"/>
                <w:sz w:val="24"/>
                <w:szCs w:val="24"/>
              </w:rPr>
              <w:t xml:space="preserve">  </w:t>
            </w:r>
          </w:p>
        </w:tc>
      </w:tr>
      <w:tr w:rsidR="009B21D7" w:rsidRPr="00954E82" w14:paraId="35F58E2A" w14:textId="77777777" w:rsidTr="00C5660B">
        <w:trPr>
          <w:trHeight w:val="20"/>
        </w:trPr>
        <w:tc>
          <w:tcPr>
            <w:tcW w:w="5000" w:type="pct"/>
            <w:gridSpan w:val="21"/>
            <w:shd w:val="clear" w:color="auto" w:fill="auto"/>
            <w:vAlign w:val="center"/>
            <w:hideMark/>
          </w:tcPr>
          <w:p w14:paraId="1588A383" w14:textId="77777777" w:rsidR="009B21D7" w:rsidRPr="00954E82" w:rsidRDefault="009B21D7" w:rsidP="0024775E">
            <w:pPr>
              <w:jc w:val="center"/>
              <w:rPr>
                <w:b/>
                <w:bCs/>
                <w:color w:val="000000"/>
                <w:sz w:val="24"/>
                <w:szCs w:val="24"/>
              </w:rPr>
            </w:pPr>
            <w:r w:rsidRPr="00954E82">
              <w:rPr>
                <w:b/>
                <w:bCs/>
                <w:color w:val="000000"/>
                <w:sz w:val="24"/>
                <w:szCs w:val="24"/>
              </w:rPr>
              <w:t xml:space="preserve">Доступность для потребителей </w:t>
            </w:r>
          </w:p>
        </w:tc>
      </w:tr>
      <w:tr w:rsidR="009B21D7" w:rsidRPr="00954E82" w14:paraId="518C6822" w14:textId="77777777" w:rsidTr="00C5660B">
        <w:trPr>
          <w:trHeight w:val="20"/>
        </w:trPr>
        <w:tc>
          <w:tcPr>
            <w:tcW w:w="1166" w:type="pct"/>
            <w:shd w:val="clear" w:color="auto" w:fill="auto"/>
            <w:vAlign w:val="center"/>
            <w:hideMark/>
          </w:tcPr>
          <w:p w14:paraId="285BB63A" w14:textId="77777777" w:rsidR="009B21D7" w:rsidRPr="00954E82" w:rsidRDefault="009B21D7" w:rsidP="0024775E">
            <w:pPr>
              <w:rPr>
                <w:color w:val="000000"/>
                <w:sz w:val="24"/>
                <w:szCs w:val="24"/>
              </w:rPr>
            </w:pPr>
            <w:r w:rsidRPr="00954E82">
              <w:rPr>
                <w:color w:val="000000"/>
                <w:sz w:val="24"/>
                <w:szCs w:val="24"/>
              </w:rPr>
              <w:t xml:space="preserve">Доля потребителей в жилых домах, обеспеченных доступом к теплоснабжению </w:t>
            </w:r>
          </w:p>
        </w:tc>
        <w:tc>
          <w:tcPr>
            <w:tcW w:w="239" w:type="pct"/>
            <w:shd w:val="clear" w:color="auto" w:fill="auto"/>
            <w:vAlign w:val="center"/>
            <w:hideMark/>
          </w:tcPr>
          <w:p w14:paraId="616AA829"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53C2059C"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555E0DE8"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14486E20"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39B58A3B"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484D3A7"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76B85574"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18B32E4A"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2D039D22"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7EAFE96E"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3D9B1720"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1D2EB57"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139B0B60"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3E102025"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BADF3C0"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2B6CCB18"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07B80FFE"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3B4A468F" w14:textId="77777777" w:rsidR="009B21D7" w:rsidRPr="00954E82" w:rsidRDefault="009B21D7" w:rsidP="0024775E">
            <w:pPr>
              <w:jc w:val="center"/>
              <w:rPr>
                <w:color w:val="000000"/>
                <w:sz w:val="24"/>
                <w:szCs w:val="24"/>
              </w:rPr>
            </w:pPr>
            <w:r w:rsidRPr="00954E82">
              <w:rPr>
                <w:color w:val="000000"/>
                <w:sz w:val="24"/>
                <w:szCs w:val="24"/>
              </w:rPr>
              <w:t>100</w:t>
            </w:r>
          </w:p>
        </w:tc>
        <w:tc>
          <w:tcPr>
            <w:tcW w:w="189" w:type="pct"/>
            <w:shd w:val="clear" w:color="auto" w:fill="auto"/>
            <w:vAlign w:val="center"/>
            <w:hideMark/>
          </w:tcPr>
          <w:p w14:paraId="2B81BA23" w14:textId="77777777" w:rsidR="009B21D7" w:rsidRPr="00954E82" w:rsidRDefault="009B21D7" w:rsidP="0024775E">
            <w:pPr>
              <w:jc w:val="center"/>
              <w:rPr>
                <w:color w:val="000000"/>
                <w:sz w:val="24"/>
                <w:szCs w:val="24"/>
              </w:rPr>
            </w:pPr>
            <w:r w:rsidRPr="00954E82">
              <w:rPr>
                <w:color w:val="000000"/>
                <w:sz w:val="24"/>
                <w:szCs w:val="24"/>
              </w:rPr>
              <w:t>100</w:t>
            </w:r>
          </w:p>
        </w:tc>
        <w:tc>
          <w:tcPr>
            <w:tcW w:w="193" w:type="pct"/>
            <w:shd w:val="clear" w:color="auto" w:fill="auto"/>
            <w:vAlign w:val="center"/>
            <w:hideMark/>
          </w:tcPr>
          <w:p w14:paraId="2ACE908E" w14:textId="77777777" w:rsidR="009B21D7" w:rsidRPr="00954E82" w:rsidRDefault="009B21D7" w:rsidP="0024775E">
            <w:pPr>
              <w:jc w:val="center"/>
              <w:rPr>
                <w:color w:val="000000"/>
                <w:sz w:val="24"/>
                <w:szCs w:val="24"/>
              </w:rPr>
            </w:pPr>
            <w:r w:rsidRPr="00954E82">
              <w:rPr>
                <w:color w:val="000000"/>
                <w:sz w:val="24"/>
                <w:szCs w:val="24"/>
              </w:rPr>
              <w:t>100</w:t>
            </w:r>
          </w:p>
        </w:tc>
      </w:tr>
      <w:tr w:rsidR="009B21D7" w:rsidRPr="00954E82" w14:paraId="4E3C567B" w14:textId="77777777" w:rsidTr="00C5660B">
        <w:trPr>
          <w:trHeight w:val="20"/>
        </w:trPr>
        <w:tc>
          <w:tcPr>
            <w:tcW w:w="1166" w:type="pct"/>
            <w:shd w:val="clear" w:color="auto" w:fill="auto"/>
            <w:vAlign w:val="center"/>
            <w:hideMark/>
          </w:tcPr>
          <w:p w14:paraId="1283C44F" w14:textId="77777777" w:rsidR="009B21D7" w:rsidRPr="00954E82" w:rsidRDefault="009B21D7" w:rsidP="0024775E">
            <w:pPr>
              <w:rPr>
                <w:color w:val="000000"/>
                <w:sz w:val="24"/>
                <w:szCs w:val="24"/>
              </w:rPr>
            </w:pPr>
            <w:r w:rsidRPr="00954E82">
              <w:rPr>
                <w:color w:val="000000"/>
                <w:sz w:val="24"/>
                <w:szCs w:val="24"/>
              </w:rPr>
              <w:t xml:space="preserve">Доля расходов на оплату услуг теплоснабжения в совокупном доходе населения </w:t>
            </w:r>
          </w:p>
        </w:tc>
        <w:tc>
          <w:tcPr>
            <w:tcW w:w="239" w:type="pct"/>
            <w:shd w:val="clear" w:color="auto" w:fill="auto"/>
            <w:vAlign w:val="center"/>
            <w:hideMark/>
          </w:tcPr>
          <w:p w14:paraId="640ECA03"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2668C197"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1BD771EF"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333A9A84"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6A4698BC"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315E5BE2"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0BF7C30C"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3B0263F3"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65C12AC8"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3E931BC4"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2C9CF144"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1BE086FC"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0FA73DC1"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1DF8BE2D"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6AA48C80"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45AF07A1"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66C4925D"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1E2FE2B0" w14:textId="77777777" w:rsidR="009B21D7" w:rsidRPr="00954E82" w:rsidRDefault="009B21D7" w:rsidP="0024775E">
            <w:pPr>
              <w:jc w:val="center"/>
              <w:rPr>
                <w:color w:val="000000"/>
                <w:sz w:val="24"/>
                <w:szCs w:val="24"/>
              </w:rPr>
            </w:pPr>
            <w:r w:rsidRPr="00954E82">
              <w:rPr>
                <w:color w:val="000000"/>
                <w:sz w:val="24"/>
                <w:szCs w:val="24"/>
              </w:rPr>
              <w:t>3,3</w:t>
            </w:r>
          </w:p>
        </w:tc>
        <w:tc>
          <w:tcPr>
            <w:tcW w:w="189" w:type="pct"/>
            <w:shd w:val="clear" w:color="auto" w:fill="auto"/>
            <w:vAlign w:val="center"/>
            <w:hideMark/>
          </w:tcPr>
          <w:p w14:paraId="2E1838CE" w14:textId="77777777" w:rsidR="009B21D7" w:rsidRPr="00954E82" w:rsidRDefault="009B21D7" w:rsidP="0024775E">
            <w:pPr>
              <w:jc w:val="center"/>
              <w:rPr>
                <w:color w:val="000000"/>
                <w:sz w:val="24"/>
                <w:szCs w:val="24"/>
              </w:rPr>
            </w:pPr>
            <w:r w:rsidRPr="00954E82">
              <w:rPr>
                <w:color w:val="000000"/>
                <w:sz w:val="24"/>
                <w:szCs w:val="24"/>
              </w:rPr>
              <w:t>3,3</w:t>
            </w:r>
          </w:p>
        </w:tc>
        <w:tc>
          <w:tcPr>
            <w:tcW w:w="193" w:type="pct"/>
            <w:shd w:val="clear" w:color="auto" w:fill="auto"/>
            <w:vAlign w:val="center"/>
            <w:hideMark/>
          </w:tcPr>
          <w:p w14:paraId="7247F985" w14:textId="77777777" w:rsidR="009B21D7" w:rsidRPr="00954E82" w:rsidRDefault="009B21D7" w:rsidP="0024775E">
            <w:pPr>
              <w:jc w:val="center"/>
              <w:rPr>
                <w:color w:val="000000"/>
                <w:sz w:val="24"/>
                <w:szCs w:val="24"/>
              </w:rPr>
            </w:pPr>
            <w:r w:rsidRPr="00954E82">
              <w:rPr>
                <w:color w:val="000000"/>
                <w:sz w:val="24"/>
                <w:szCs w:val="24"/>
              </w:rPr>
              <w:t>3,3</w:t>
            </w:r>
          </w:p>
        </w:tc>
      </w:tr>
      <w:tr w:rsidR="009B21D7" w:rsidRPr="00954E82" w14:paraId="63880370" w14:textId="77777777" w:rsidTr="00C5660B">
        <w:trPr>
          <w:trHeight w:val="20"/>
        </w:trPr>
        <w:tc>
          <w:tcPr>
            <w:tcW w:w="1166" w:type="pct"/>
            <w:shd w:val="clear" w:color="auto" w:fill="auto"/>
            <w:vAlign w:val="center"/>
            <w:hideMark/>
          </w:tcPr>
          <w:p w14:paraId="7BCE8D90" w14:textId="77777777" w:rsidR="009B21D7" w:rsidRPr="00954E82" w:rsidRDefault="009B21D7" w:rsidP="0024775E">
            <w:pPr>
              <w:rPr>
                <w:color w:val="000000"/>
                <w:sz w:val="24"/>
                <w:szCs w:val="24"/>
              </w:rPr>
            </w:pPr>
            <w:r w:rsidRPr="00954E82">
              <w:rPr>
                <w:color w:val="000000"/>
                <w:sz w:val="24"/>
                <w:szCs w:val="24"/>
              </w:rPr>
              <w:t xml:space="preserve">Индекс нового строительства сетей </w:t>
            </w:r>
          </w:p>
        </w:tc>
        <w:tc>
          <w:tcPr>
            <w:tcW w:w="239" w:type="pct"/>
            <w:shd w:val="clear" w:color="auto" w:fill="auto"/>
            <w:vAlign w:val="center"/>
            <w:hideMark/>
          </w:tcPr>
          <w:p w14:paraId="3E19C832" w14:textId="77777777" w:rsidR="009B21D7" w:rsidRPr="00954E82" w:rsidRDefault="009B21D7" w:rsidP="0024775E">
            <w:pPr>
              <w:jc w:val="center"/>
              <w:rPr>
                <w:color w:val="000000"/>
                <w:sz w:val="24"/>
                <w:szCs w:val="24"/>
              </w:rPr>
            </w:pPr>
            <w:r w:rsidRPr="00954E82">
              <w:rPr>
                <w:color w:val="000000"/>
                <w:sz w:val="24"/>
                <w:szCs w:val="24"/>
              </w:rPr>
              <w:t xml:space="preserve">% </w:t>
            </w:r>
          </w:p>
        </w:tc>
        <w:tc>
          <w:tcPr>
            <w:tcW w:w="189" w:type="pct"/>
            <w:shd w:val="clear" w:color="auto" w:fill="auto"/>
            <w:vAlign w:val="center"/>
            <w:hideMark/>
          </w:tcPr>
          <w:p w14:paraId="7E21FBCE"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78C5FF46"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5EDF20EE"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30FF3815"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4A174D81"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7B051976"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0DAECEA3"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063A05FB"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7B041B96"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67A34C8A"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7EBC3E7E"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16B66B5A"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6F410DAC"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2DB65F3F"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4870ACC2"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25A06326"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15086606" w14:textId="77777777" w:rsidR="009B21D7" w:rsidRPr="00954E82" w:rsidRDefault="009B21D7" w:rsidP="0024775E">
            <w:pPr>
              <w:jc w:val="center"/>
              <w:rPr>
                <w:color w:val="000000"/>
                <w:sz w:val="24"/>
                <w:szCs w:val="24"/>
              </w:rPr>
            </w:pPr>
            <w:r w:rsidRPr="00954E82">
              <w:rPr>
                <w:color w:val="000000"/>
                <w:sz w:val="24"/>
                <w:szCs w:val="24"/>
              </w:rPr>
              <w:t>1,6</w:t>
            </w:r>
          </w:p>
        </w:tc>
        <w:tc>
          <w:tcPr>
            <w:tcW w:w="189" w:type="pct"/>
            <w:shd w:val="clear" w:color="auto" w:fill="auto"/>
            <w:vAlign w:val="center"/>
            <w:hideMark/>
          </w:tcPr>
          <w:p w14:paraId="7E3EB703" w14:textId="77777777" w:rsidR="009B21D7" w:rsidRPr="00954E82" w:rsidRDefault="009B21D7" w:rsidP="0024775E">
            <w:pPr>
              <w:jc w:val="center"/>
              <w:rPr>
                <w:color w:val="000000"/>
                <w:sz w:val="24"/>
                <w:szCs w:val="24"/>
              </w:rPr>
            </w:pPr>
            <w:r w:rsidRPr="00954E82">
              <w:rPr>
                <w:color w:val="000000"/>
                <w:sz w:val="24"/>
                <w:szCs w:val="24"/>
              </w:rPr>
              <w:t>1,6</w:t>
            </w:r>
          </w:p>
        </w:tc>
        <w:tc>
          <w:tcPr>
            <w:tcW w:w="193" w:type="pct"/>
            <w:shd w:val="clear" w:color="auto" w:fill="auto"/>
            <w:vAlign w:val="center"/>
            <w:hideMark/>
          </w:tcPr>
          <w:p w14:paraId="46FFEF31" w14:textId="77777777" w:rsidR="009B21D7" w:rsidRPr="00954E82" w:rsidRDefault="009B21D7" w:rsidP="0024775E">
            <w:pPr>
              <w:jc w:val="center"/>
              <w:rPr>
                <w:color w:val="000000"/>
                <w:sz w:val="24"/>
                <w:szCs w:val="24"/>
              </w:rPr>
            </w:pPr>
            <w:r w:rsidRPr="00954E82">
              <w:rPr>
                <w:color w:val="000000"/>
                <w:sz w:val="24"/>
                <w:szCs w:val="24"/>
              </w:rPr>
              <w:t>1,6</w:t>
            </w:r>
          </w:p>
        </w:tc>
      </w:tr>
      <w:bookmarkEnd w:id="374"/>
    </w:tbl>
    <w:p w14:paraId="671E92A5" w14:textId="2C9B1BAC" w:rsidR="009B21D7" w:rsidRPr="00954E82" w:rsidRDefault="009B21D7" w:rsidP="0024775E">
      <w:pPr>
        <w:widowControl w:val="0"/>
        <w:jc w:val="both"/>
        <w:rPr>
          <w:b/>
          <w:bCs/>
          <w:sz w:val="24"/>
          <w:szCs w:val="24"/>
          <w:lang w:val="x-none" w:eastAsia="x-none"/>
        </w:rPr>
        <w:sectPr w:rsidR="009B21D7" w:rsidRPr="00954E82" w:rsidSect="00F51F94">
          <w:type w:val="nextColumn"/>
          <w:pgSz w:w="16840" w:h="11907" w:orient="landscape" w:code="9"/>
          <w:pgMar w:top="1134" w:right="851" w:bottom="1134" w:left="1701" w:header="720" w:footer="720" w:gutter="0"/>
          <w:cols w:space="720"/>
          <w:docGrid w:linePitch="272"/>
        </w:sectPr>
      </w:pPr>
    </w:p>
    <w:p w14:paraId="21485F0F" w14:textId="2AA1F03E" w:rsidR="00D51FAC" w:rsidRPr="00954E82" w:rsidRDefault="00D51FAC" w:rsidP="0024775E">
      <w:pPr>
        <w:pStyle w:val="2"/>
        <w:numPr>
          <w:ilvl w:val="0"/>
          <w:numId w:val="0"/>
        </w:numPr>
        <w:tabs>
          <w:tab w:val="left" w:pos="1418"/>
        </w:tabs>
        <w:spacing w:before="0" w:after="0"/>
        <w:ind w:firstLine="709"/>
        <w:jc w:val="center"/>
        <w:rPr>
          <w:sz w:val="24"/>
          <w:szCs w:val="24"/>
        </w:rPr>
      </w:pPr>
      <w:bookmarkStart w:id="375" w:name="_Toc438203501"/>
      <w:bookmarkStart w:id="376" w:name="_Toc185599234"/>
      <w:r w:rsidRPr="00954E82">
        <w:rPr>
          <w:sz w:val="24"/>
          <w:szCs w:val="24"/>
        </w:rPr>
        <w:t>4.5.</w:t>
      </w:r>
      <w:r w:rsidR="00EA13B9" w:rsidRPr="00954E82">
        <w:rPr>
          <w:sz w:val="24"/>
          <w:szCs w:val="24"/>
        </w:rPr>
        <w:t> </w:t>
      </w:r>
      <w:r w:rsidRPr="00954E82">
        <w:rPr>
          <w:sz w:val="24"/>
          <w:szCs w:val="24"/>
        </w:rPr>
        <w:t>Целевые показатели системы газоснабжения</w:t>
      </w:r>
      <w:bookmarkEnd w:id="375"/>
      <w:bookmarkEnd w:id="376"/>
    </w:p>
    <w:p w14:paraId="707388A8" w14:textId="77777777" w:rsidR="00D51FAC" w:rsidRPr="00954E82" w:rsidRDefault="00D51FAC" w:rsidP="0024775E">
      <w:pPr>
        <w:tabs>
          <w:tab w:val="left" w:pos="1276"/>
        </w:tabs>
        <w:ind w:firstLine="709"/>
        <w:jc w:val="both"/>
        <w:rPr>
          <w:bCs/>
          <w:iCs/>
          <w:sz w:val="24"/>
          <w:szCs w:val="24"/>
        </w:rPr>
      </w:pPr>
    </w:p>
    <w:p w14:paraId="1B4E7671" w14:textId="587A6BD1" w:rsidR="00D51FAC" w:rsidRPr="00954E82" w:rsidRDefault="00D51FAC" w:rsidP="0024775E">
      <w:pPr>
        <w:pStyle w:val="93"/>
        <w:shd w:val="clear" w:color="auto" w:fill="FFFFFF" w:themeFill="background1"/>
        <w:spacing w:line="240" w:lineRule="auto"/>
        <w:ind w:left="23" w:right="23" w:firstLine="544"/>
        <w:jc w:val="both"/>
        <w:rPr>
          <w:sz w:val="24"/>
          <w:szCs w:val="24"/>
        </w:rPr>
      </w:pPr>
      <w:r w:rsidRPr="00954E82">
        <w:rPr>
          <w:sz w:val="24"/>
          <w:szCs w:val="24"/>
        </w:rPr>
        <w:t>Целевые показатели реализации Программы приведены в табл</w:t>
      </w:r>
      <w:r w:rsidR="00032B27" w:rsidRPr="00954E82">
        <w:rPr>
          <w:sz w:val="24"/>
          <w:szCs w:val="24"/>
        </w:rPr>
        <w:t>ице</w:t>
      </w:r>
      <w:r w:rsidRPr="00954E82">
        <w:rPr>
          <w:sz w:val="24"/>
          <w:szCs w:val="24"/>
        </w:rPr>
        <w:t xml:space="preserve"> </w:t>
      </w:r>
      <w:r w:rsidR="0055655C" w:rsidRPr="00954E82">
        <w:rPr>
          <w:sz w:val="24"/>
          <w:szCs w:val="24"/>
        </w:rPr>
        <w:t>ниже</w:t>
      </w:r>
      <w:r w:rsidRPr="00954E82">
        <w:rPr>
          <w:sz w:val="24"/>
          <w:szCs w:val="24"/>
        </w:rPr>
        <w:t>.</w:t>
      </w:r>
    </w:p>
    <w:p w14:paraId="2C2285A0" w14:textId="77777777" w:rsidR="00E32D65" w:rsidRPr="00954E82" w:rsidRDefault="00E32D65" w:rsidP="0024775E">
      <w:pPr>
        <w:pStyle w:val="93"/>
        <w:shd w:val="clear" w:color="auto" w:fill="FFFFFF" w:themeFill="background1"/>
        <w:spacing w:line="240" w:lineRule="auto"/>
        <w:ind w:left="23" w:right="23" w:firstLine="544"/>
        <w:jc w:val="both"/>
        <w:rPr>
          <w:sz w:val="24"/>
          <w:szCs w:val="24"/>
        </w:rPr>
      </w:pPr>
      <w:r w:rsidRPr="00954E82">
        <w:rPr>
          <w:sz w:val="24"/>
          <w:szCs w:val="24"/>
        </w:rPr>
        <w:t>Реализация мероприятий по системе газоснабжения позволит достичь следующего эффекта:</w:t>
      </w:r>
    </w:p>
    <w:p w14:paraId="436D03EC" w14:textId="369E53F2"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обеспечение бесперебойного газоснабжения;</w:t>
      </w:r>
    </w:p>
    <w:p w14:paraId="483C426F" w14:textId="7852EF61"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повышение качества и надежности газоснабжения;</w:t>
      </w:r>
    </w:p>
    <w:p w14:paraId="4ACD8406" w14:textId="105E1D48" w:rsidR="00E32D65" w:rsidRPr="00954E82" w:rsidRDefault="00E32D65"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обеспечение возможности подключения строящихся объектов к системе газоснабжения при гарантированном объеме заявленной мощности.</w:t>
      </w:r>
    </w:p>
    <w:p w14:paraId="494EC301" w14:textId="77777777" w:rsidR="00E32D65" w:rsidRPr="00954E82" w:rsidRDefault="00E32D65" w:rsidP="0024775E">
      <w:pPr>
        <w:rPr>
          <w:bCs/>
          <w:iCs/>
          <w:sz w:val="24"/>
          <w:szCs w:val="24"/>
        </w:rPr>
      </w:pPr>
      <w:r w:rsidRPr="00954E82">
        <w:rPr>
          <w:bCs/>
          <w:iCs/>
          <w:sz w:val="24"/>
          <w:szCs w:val="24"/>
        </w:rPr>
        <w:br w:type="page"/>
      </w:r>
    </w:p>
    <w:p w14:paraId="6D9BDB9F" w14:textId="77777777" w:rsidR="00E32D65" w:rsidRPr="00954E82" w:rsidRDefault="00E32D65" w:rsidP="0024775E">
      <w:pPr>
        <w:ind w:firstLine="720"/>
        <w:jc w:val="right"/>
        <w:rPr>
          <w:bCs/>
          <w:iCs/>
          <w:sz w:val="24"/>
          <w:szCs w:val="24"/>
        </w:rPr>
        <w:sectPr w:rsidR="00E32D65" w:rsidRPr="00954E82" w:rsidSect="00F51F94">
          <w:type w:val="nextColumn"/>
          <w:pgSz w:w="16840" w:h="11907" w:orient="landscape" w:code="9"/>
          <w:pgMar w:top="1134" w:right="851" w:bottom="1134" w:left="1134" w:header="720" w:footer="720" w:gutter="0"/>
          <w:cols w:space="720"/>
          <w:docGrid w:linePitch="272"/>
        </w:sectPr>
      </w:pPr>
    </w:p>
    <w:p w14:paraId="71185053" w14:textId="2B90B928" w:rsidR="00E32D65" w:rsidRPr="00954E82" w:rsidRDefault="00916D46" w:rsidP="0024775E">
      <w:pPr>
        <w:ind w:right="12"/>
        <w:jc w:val="both"/>
        <w:rPr>
          <w:rFonts w:eastAsiaTheme="minorHAnsi"/>
          <w:b/>
          <w:bCs/>
          <w:sz w:val="24"/>
          <w:szCs w:val="24"/>
          <w:lang w:eastAsia="en-US"/>
        </w:rPr>
      </w:pPr>
      <w:bookmarkStart w:id="377" w:name="_Toc185598842"/>
      <w:bookmarkStart w:id="378" w:name="_Hlk184650005"/>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72</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E32D65" w:rsidRPr="00954E82">
        <w:rPr>
          <w:rFonts w:eastAsiaTheme="minorHAnsi"/>
          <w:b/>
          <w:bCs/>
          <w:sz w:val="24"/>
          <w:szCs w:val="24"/>
          <w:lang w:eastAsia="en-US"/>
        </w:rPr>
        <w:t xml:space="preserve">Целевые показатели развития системы газоснабжения </w:t>
      </w:r>
      <w:r w:rsidR="00096614" w:rsidRPr="00954E82">
        <w:rPr>
          <w:rFonts w:eastAsiaTheme="minorHAnsi"/>
          <w:b/>
          <w:bCs/>
          <w:sz w:val="24"/>
          <w:szCs w:val="24"/>
          <w:lang w:eastAsia="en-US"/>
        </w:rPr>
        <w:t>МО (муниципальный округ) г. Кировск</w:t>
      </w:r>
      <w:r w:rsidR="00E32D65" w:rsidRPr="00954E82">
        <w:rPr>
          <w:rFonts w:eastAsiaTheme="minorHAnsi"/>
          <w:b/>
          <w:bCs/>
          <w:sz w:val="24"/>
          <w:szCs w:val="24"/>
          <w:lang w:eastAsia="en-US"/>
        </w:rPr>
        <w:t xml:space="preserve"> на перспективу до </w:t>
      </w:r>
      <w:r w:rsidR="0055655C" w:rsidRPr="00954E82">
        <w:rPr>
          <w:rFonts w:eastAsiaTheme="minorHAnsi"/>
          <w:b/>
          <w:bCs/>
          <w:sz w:val="24"/>
          <w:szCs w:val="24"/>
          <w:lang w:eastAsia="en-US"/>
        </w:rPr>
        <w:t>2042</w:t>
      </w:r>
      <w:r w:rsidR="00E32D65" w:rsidRPr="00954E82">
        <w:rPr>
          <w:rFonts w:eastAsiaTheme="minorHAnsi"/>
          <w:b/>
          <w:bCs/>
          <w:sz w:val="24"/>
          <w:szCs w:val="24"/>
          <w:lang w:eastAsia="en-US"/>
        </w:rPr>
        <w:t xml:space="preserve"> г</w:t>
      </w:r>
      <w:r w:rsidR="00D777A9" w:rsidRPr="00954E82">
        <w:rPr>
          <w:rFonts w:eastAsiaTheme="minorHAnsi"/>
          <w:b/>
          <w:bCs/>
          <w:sz w:val="24"/>
          <w:szCs w:val="24"/>
          <w:lang w:eastAsia="en-US"/>
        </w:rPr>
        <w:t>ода</w:t>
      </w:r>
      <w:bookmarkEnd w:id="377"/>
    </w:p>
    <w:tbl>
      <w:tblPr>
        <w:tblW w:w="5000" w:type="pct"/>
        <w:tblLayout w:type="fixed"/>
        <w:tblCellMar>
          <w:left w:w="28" w:type="dxa"/>
          <w:right w:w="28" w:type="dxa"/>
        </w:tblCellMar>
        <w:tblLook w:val="04A0" w:firstRow="1" w:lastRow="0" w:firstColumn="1" w:lastColumn="0" w:noHBand="0" w:noVBand="1"/>
      </w:tblPr>
      <w:tblGrid>
        <w:gridCol w:w="3329"/>
        <w:gridCol w:w="679"/>
        <w:gridCol w:w="539"/>
        <w:gridCol w:w="539"/>
        <w:gridCol w:w="539"/>
        <w:gridCol w:w="539"/>
        <w:gridCol w:w="540"/>
        <w:gridCol w:w="540"/>
        <w:gridCol w:w="540"/>
        <w:gridCol w:w="540"/>
        <w:gridCol w:w="540"/>
        <w:gridCol w:w="540"/>
        <w:gridCol w:w="540"/>
        <w:gridCol w:w="540"/>
        <w:gridCol w:w="540"/>
        <w:gridCol w:w="540"/>
        <w:gridCol w:w="540"/>
        <w:gridCol w:w="540"/>
        <w:gridCol w:w="540"/>
        <w:gridCol w:w="540"/>
        <w:gridCol w:w="554"/>
      </w:tblGrid>
      <w:tr w:rsidR="0055655C" w:rsidRPr="00954E82" w14:paraId="122B2A68" w14:textId="77777777" w:rsidTr="0055655C">
        <w:trPr>
          <w:trHeight w:val="20"/>
          <w:tblHeader/>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E41B1" w14:textId="77777777" w:rsidR="0055655C" w:rsidRPr="00954E82" w:rsidRDefault="0055655C" w:rsidP="0024775E">
            <w:pPr>
              <w:jc w:val="center"/>
              <w:rPr>
                <w:b/>
                <w:color w:val="000000"/>
                <w:sz w:val="24"/>
                <w:szCs w:val="24"/>
              </w:rPr>
            </w:pPr>
            <w:r w:rsidRPr="00954E82">
              <w:rPr>
                <w:b/>
                <w:color w:val="000000"/>
                <w:sz w:val="24"/>
                <w:szCs w:val="24"/>
              </w:rPr>
              <w:t xml:space="preserve">Наименование целевого индикатора </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FAD954" w14:textId="77777777" w:rsidR="0055655C" w:rsidRPr="00954E82" w:rsidRDefault="0055655C" w:rsidP="0024775E">
            <w:pPr>
              <w:jc w:val="center"/>
              <w:rPr>
                <w:b/>
                <w:color w:val="000000"/>
                <w:sz w:val="24"/>
                <w:szCs w:val="24"/>
              </w:rPr>
            </w:pPr>
            <w:r w:rsidRPr="00954E82">
              <w:rPr>
                <w:b/>
                <w:color w:val="000000"/>
                <w:sz w:val="24"/>
                <w:szCs w:val="24"/>
              </w:rPr>
              <w:t xml:space="preserve">Ед. изм. </w:t>
            </w:r>
          </w:p>
        </w:tc>
        <w:tc>
          <w:tcPr>
            <w:tcW w:w="3596" w:type="pct"/>
            <w:gridSpan w:val="19"/>
            <w:tcBorders>
              <w:top w:val="single" w:sz="4" w:space="0" w:color="auto"/>
              <w:left w:val="nil"/>
              <w:bottom w:val="single" w:sz="4" w:space="0" w:color="auto"/>
              <w:right w:val="single" w:sz="4" w:space="0" w:color="auto"/>
            </w:tcBorders>
            <w:shd w:val="clear" w:color="auto" w:fill="auto"/>
            <w:vAlign w:val="center"/>
            <w:hideMark/>
          </w:tcPr>
          <w:p w14:paraId="32701D92" w14:textId="77777777" w:rsidR="0055655C" w:rsidRPr="00954E82" w:rsidRDefault="0055655C" w:rsidP="0024775E">
            <w:pPr>
              <w:jc w:val="center"/>
              <w:rPr>
                <w:b/>
                <w:color w:val="000000"/>
                <w:sz w:val="24"/>
                <w:szCs w:val="24"/>
              </w:rPr>
            </w:pPr>
            <w:r w:rsidRPr="00954E82">
              <w:rPr>
                <w:b/>
                <w:color w:val="000000"/>
                <w:sz w:val="24"/>
                <w:szCs w:val="24"/>
              </w:rPr>
              <w:t xml:space="preserve">Значение индикатора по годам реализации </w:t>
            </w:r>
          </w:p>
        </w:tc>
      </w:tr>
      <w:tr w:rsidR="0055655C" w:rsidRPr="00954E82" w14:paraId="0B0B4407" w14:textId="77777777" w:rsidTr="0055655C">
        <w:trPr>
          <w:trHeight w:val="20"/>
          <w:tblHeader/>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1D0697E3" w14:textId="77777777" w:rsidR="0055655C" w:rsidRPr="00954E82" w:rsidRDefault="0055655C" w:rsidP="0024775E">
            <w:pPr>
              <w:jc w:val="center"/>
              <w:rPr>
                <w:b/>
                <w:color w:val="000000"/>
                <w:sz w:val="24"/>
                <w:szCs w:val="24"/>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14:paraId="20FD8EDC" w14:textId="77777777" w:rsidR="0055655C" w:rsidRPr="00954E82" w:rsidRDefault="0055655C" w:rsidP="0024775E">
            <w:pPr>
              <w:jc w:val="center"/>
              <w:rPr>
                <w:b/>
                <w:color w:val="000000"/>
                <w:sz w:val="24"/>
                <w:szCs w:val="24"/>
              </w:rPr>
            </w:pPr>
          </w:p>
        </w:tc>
        <w:tc>
          <w:tcPr>
            <w:tcW w:w="189" w:type="pct"/>
            <w:tcBorders>
              <w:top w:val="nil"/>
              <w:left w:val="nil"/>
              <w:bottom w:val="single" w:sz="4" w:space="0" w:color="auto"/>
              <w:right w:val="single" w:sz="4" w:space="0" w:color="auto"/>
            </w:tcBorders>
            <w:shd w:val="clear" w:color="auto" w:fill="auto"/>
            <w:vAlign w:val="center"/>
            <w:hideMark/>
          </w:tcPr>
          <w:p w14:paraId="3A5E5046" w14:textId="77777777" w:rsidR="0055655C" w:rsidRPr="00954E82" w:rsidRDefault="0055655C" w:rsidP="0024775E">
            <w:pPr>
              <w:jc w:val="center"/>
              <w:rPr>
                <w:b/>
                <w:color w:val="000000"/>
                <w:sz w:val="24"/>
                <w:szCs w:val="24"/>
              </w:rPr>
            </w:pPr>
            <w:r w:rsidRPr="00954E82">
              <w:rPr>
                <w:b/>
                <w:color w:val="000000"/>
                <w:sz w:val="24"/>
                <w:szCs w:val="24"/>
              </w:rPr>
              <w:t xml:space="preserve">2024 г. </w:t>
            </w:r>
          </w:p>
        </w:tc>
        <w:tc>
          <w:tcPr>
            <w:tcW w:w="189" w:type="pct"/>
            <w:tcBorders>
              <w:top w:val="nil"/>
              <w:left w:val="nil"/>
              <w:bottom w:val="single" w:sz="4" w:space="0" w:color="auto"/>
              <w:right w:val="single" w:sz="4" w:space="0" w:color="auto"/>
            </w:tcBorders>
            <w:shd w:val="clear" w:color="auto" w:fill="auto"/>
            <w:vAlign w:val="center"/>
            <w:hideMark/>
          </w:tcPr>
          <w:p w14:paraId="4F3A4E0E" w14:textId="77777777" w:rsidR="0055655C" w:rsidRPr="00954E82" w:rsidRDefault="0055655C" w:rsidP="0024775E">
            <w:pPr>
              <w:jc w:val="center"/>
              <w:rPr>
                <w:b/>
                <w:color w:val="000000"/>
                <w:sz w:val="24"/>
                <w:szCs w:val="24"/>
              </w:rPr>
            </w:pPr>
            <w:r w:rsidRPr="00954E82">
              <w:rPr>
                <w:b/>
                <w:color w:val="000000"/>
                <w:sz w:val="24"/>
                <w:szCs w:val="24"/>
              </w:rPr>
              <w:t xml:space="preserve">2025 г. </w:t>
            </w:r>
          </w:p>
        </w:tc>
        <w:tc>
          <w:tcPr>
            <w:tcW w:w="189" w:type="pct"/>
            <w:tcBorders>
              <w:top w:val="nil"/>
              <w:left w:val="nil"/>
              <w:bottom w:val="single" w:sz="4" w:space="0" w:color="auto"/>
              <w:right w:val="single" w:sz="4" w:space="0" w:color="auto"/>
            </w:tcBorders>
            <w:shd w:val="clear" w:color="auto" w:fill="auto"/>
            <w:vAlign w:val="center"/>
            <w:hideMark/>
          </w:tcPr>
          <w:p w14:paraId="0AD14F4C" w14:textId="77777777" w:rsidR="0055655C" w:rsidRPr="00954E82" w:rsidRDefault="0055655C" w:rsidP="0024775E">
            <w:pPr>
              <w:jc w:val="center"/>
              <w:rPr>
                <w:b/>
                <w:color w:val="000000"/>
                <w:sz w:val="24"/>
                <w:szCs w:val="24"/>
              </w:rPr>
            </w:pPr>
            <w:r w:rsidRPr="00954E82">
              <w:rPr>
                <w:b/>
                <w:color w:val="000000"/>
                <w:sz w:val="24"/>
                <w:szCs w:val="24"/>
              </w:rPr>
              <w:t xml:space="preserve">2026 г. </w:t>
            </w:r>
          </w:p>
        </w:tc>
        <w:tc>
          <w:tcPr>
            <w:tcW w:w="189" w:type="pct"/>
            <w:tcBorders>
              <w:top w:val="nil"/>
              <w:left w:val="nil"/>
              <w:bottom w:val="single" w:sz="4" w:space="0" w:color="auto"/>
              <w:right w:val="single" w:sz="4" w:space="0" w:color="auto"/>
            </w:tcBorders>
            <w:shd w:val="clear" w:color="auto" w:fill="auto"/>
            <w:vAlign w:val="center"/>
            <w:hideMark/>
          </w:tcPr>
          <w:p w14:paraId="1ADBD2C8" w14:textId="77777777" w:rsidR="0055655C" w:rsidRPr="00954E82" w:rsidRDefault="0055655C" w:rsidP="0024775E">
            <w:pPr>
              <w:jc w:val="center"/>
              <w:rPr>
                <w:b/>
                <w:color w:val="000000"/>
                <w:sz w:val="24"/>
                <w:szCs w:val="24"/>
              </w:rPr>
            </w:pPr>
            <w:r w:rsidRPr="00954E82">
              <w:rPr>
                <w:b/>
                <w:color w:val="000000"/>
                <w:sz w:val="24"/>
                <w:szCs w:val="24"/>
              </w:rPr>
              <w:t xml:space="preserve">2027 г. </w:t>
            </w:r>
          </w:p>
        </w:tc>
        <w:tc>
          <w:tcPr>
            <w:tcW w:w="189" w:type="pct"/>
            <w:tcBorders>
              <w:top w:val="nil"/>
              <w:left w:val="nil"/>
              <w:bottom w:val="single" w:sz="4" w:space="0" w:color="auto"/>
              <w:right w:val="single" w:sz="4" w:space="0" w:color="auto"/>
            </w:tcBorders>
            <w:shd w:val="clear" w:color="auto" w:fill="auto"/>
            <w:vAlign w:val="center"/>
            <w:hideMark/>
          </w:tcPr>
          <w:p w14:paraId="7E31F0A9" w14:textId="77777777" w:rsidR="0055655C" w:rsidRPr="00954E82" w:rsidRDefault="0055655C" w:rsidP="0024775E">
            <w:pPr>
              <w:jc w:val="center"/>
              <w:rPr>
                <w:b/>
                <w:color w:val="000000"/>
                <w:sz w:val="24"/>
                <w:szCs w:val="24"/>
              </w:rPr>
            </w:pPr>
            <w:r w:rsidRPr="00954E82">
              <w:rPr>
                <w:b/>
                <w:color w:val="000000"/>
                <w:sz w:val="24"/>
                <w:szCs w:val="24"/>
              </w:rPr>
              <w:t xml:space="preserve">2028 г. </w:t>
            </w:r>
          </w:p>
        </w:tc>
        <w:tc>
          <w:tcPr>
            <w:tcW w:w="189" w:type="pct"/>
            <w:tcBorders>
              <w:top w:val="nil"/>
              <w:left w:val="nil"/>
              <w:bottom w:val="single" w:sz="4" w:space="0" w:color="auto"/>
              <w:right w:val="single" w:sz="4" w:space="0" w:color="auto"/>
            </w:tcBorders>
            <w:shd w:val="clear" w:color="auto" w:fill="auto"/>
            <w:vAlign w:val="center"/>
            <w:hideMark/>
          </w:tcPr>
          <w:p w14:paraId="5CEA7176" w14:textId="77777777" w:rsidR="0055655C" w:rsidRPr="00954E82" w:rsidRDefault="0055655C" w:rsidP="0024775E">
            <w:pPr>
              <w:jc w:val="center"/>
              <w:rPr>
                <w:b/>
                <w:color w:val="000000"/>
                <w:sz w:val="24"/>
                <w:szCs w:val="24"/>
              </w:rPr>
            </w:pPr>
            <w:r w:rsidRPr="00954E82">
              <w:rPr>
                <w:b/>
                <w:color w:val="000000"/>
                <w:sz w:val="24"/>
                <w:szCs w:val="24"/>
              </w:rPr>
              <w:t xml:space="preserve">2029 г. </w:t>
            </w:r>
          </w:p>
        </w:tc>
        <w:tc>
          <w:tcPr>
            <w:tcW w:w="189" w:type="pct"/>
            <w:tcBorders>
              <w:top w:val="nil"/>
              <w:left w:val="nil"/>
              <w:bottom w:val="single" w:sz="4" w:space="0" w:color="auto"/>
              <w:right w:val="single" w:sz="4" w:space="0" w:color="auto"/>
            </w:tcBorders>
            <w:shd w:val="clear" w:color="auto" w:fill="auto"/>
            <w:vAlign w:val="center"/>
            <w:hideMark/>
          </w:tcPr>
          <w:p w14:paraId="290FB5A1" w14:textId="77777777" w:rsidR="0055655C" w:rsidRPr="00954E82" w:rsidRDefault="0055655C" w:rsidP="0024775E">
            <w:pPr>
              <w:jc w:val="center"/>
              <w:rPr>
                <w:b/>
                <w:color w:val="000000"/>
                <w:sz w:val="24"/>
                <w:szCs w:val="24"/>
              </w:rPr>
            </w:pPr>
            <w:r w:rsidRPr="00954E82">
              <w:rPr>
                <w:b/>
                <w:color w:val="000000"/>
                <w:sz w:val="24"/>
                <w:szCs w:val="24"/>
              </w:rPr>
              <w:t xml:space="preserve">2030 г. </w:t>
            </w:r>
          </w:p>
        </w:tc>
        <w:tc>
          <w:tcPr>
            <w:tcW w:w="189" w:type="pct"/>
            <w:tcBorders>
              <w:top w:val="nil"/>
              <w:left w:val="nil"/>
              <w:bottom w:val="single" w:sz="4" w:space="0" w:color="auto"/>
              <w:right w:val="single" w:sz="4" w:space="0" w:color="auto"/>
            </w:tcBorders>
            <w:shd w:val="clear" w:color="auto" w:fill="auto"/>
            <w:vAlign w:val="center"/>
            <w:hideMark/>
          </w:tcPr>
          <w:p w14:paraId="5AB79B55" w14:textId="77777777" w:rsidR="0055655C" w:rsidRPr="00954E82" w:rsidRDefault="0055655C" w:rsidP="0024775E">
            <w:pPr>
              <w:jc w:val="center"/>
              <w:rPr>
                <w:b/>
                <w:color w:val="000000"/>
                <w:sz w:val="24"/>
                <w:szCs w:val="24"/>
              </w:rPr>
            </w:pPr>
            <w:r w:rsidRPr="00954E82">
              <w:rPr>
                <w:b/>
                <w:color w:val="000000"/>
                <w:sz w:val="24"/>
                <w:szCs w:val="24"/>
              </w:rPr>
              <w:t xml:space="preserve">2031 г. </w:t>
            </w:r>
          </w:p>
        </w:tc>
        <w:tc>
          <w:tcPr>
            <w:tcW w:w="189" w:type="pct"/>
            <w:tcBorders>
              <w:top w:val="nil"/>
              <w:left w:val="nil"/>
              <w:bottom w:val="single" w:sz="4" w:space="0" w:color="auto"/>
              <w:right w:val="single" w:sz="4" w:space="0" w:color="auto"/>
            </w:tcBorders>
            <w:shd w:val="clear" w:color="auto" w:fill="auto"/>
            <w:vAlign w:val="center"/>
            <w:hideMark/>
          </w:tcPr>
          <w:p w14:paraId="50CEEE69" w14:textId="77777777" w:rsidR="0055655C" w:rsidRPr="00954E82" w:rsidRDefault="0055655C" w:rsidP="0024775E">
            <w:pPr>
              <w:jc w:val="center"/>
              <w:rPr>
                <w:b/>
                <w:color w:val="000000"/>
                <w:sz w:val="24"/>
                <w:szCs w:val="24"/>
              </w:rPr>
            </w:pPr>
            <w:r w:rsidRPr="00954E82">
              <w:rPr>
                <w:b/>
                <w:color w:val="000000"/>
                <w:sz w:val="24"/>
                <w:szCs w:val="24"/>
              </w:rPr>
              <w:t xml:space="preserve">2032 г. </w:t>
            </w:r>
          </w:p>
        </w:tc>
        <w:tc>
          <w:tcPr>
            <w:tcW w:w="189" w:type="pct"/>
            <w:tcBorders>
              <w:top w:val="nil"/>
              <w:left w:val="nil"/>
              <w:bottom w:val="single" w:sz="4" w:space="0" w:color="auto"/>
              <w:right w:val="single" w:sz="4" w:space="0" w:color="auto"/>
            </w:tcBorders>
            <w:shd w:val="clear" w:color="auto" w:fill="auto"/>
            <w:vAlign w:val="center"/>
            <w:hideMark/>
          </w:tcPr>
          <w:p w14:paraId="2D9D0684" w14:textId="77777777" w:rsidR="0055655C" w:rsidRPr="00954E82" w:rsidRDefault="0055655C" w:rsidP="0024775E">
            <w:pPr>
              <w:jc w:val="center"/>
              <w:rPr>
                <w:b/>
                <w:color w:val="000000"/>
                <w:sz w:val="24"/>
                <w:szCs w:val="24"/>
              </w:rPr>
            </w:pPr>
            <w:r w:rsidRPr="00954E82">
              <w:rPr>
                <w:b/>
                <w:color w:val="000000"/>
                <w:sz w:val="24"/>
                <w:szCs w:val="24"/>
              </w:rPr>
              <w:t xml:space="preserve">2033 г. </w:t>
            </w:r>
          </w:p>
        </w:tc>
        <w:tc>
          <w:tcPr>
            <w:tcW w:w="189" w:type="pct"/>
            <w:tcBorders>
              <w:top w:val="nil"/>
              <w:left w:val="nil"/>
              <w:bottom w:val="single" w:sz="4" w:space="0" w:color="auto"/>
              <w:right w:val="single" w:sz="4" w:space="0" w:color="auto"/>
            </w:tcBorders>
            <w:shd w:val="clear" w:color="auto" w:fill="auto"/>
            <w:vAlign w:val="center"/>
            <w:hideMark/>
          </w:tcPr>
          <w:p w14:paraId="7C0FBDA8" w14:textId="77777777" w:rsidR="0055655C" w:rsidRPr="00954E82" w:rsidRDefault="0055655C" w:rsidP="0024775E">
            <w:pPr>
              <w:jc w:val="center"/>
              <w:rPr>
                <w:b/>
                <w:color w:val="000000"/>
                <w:sz w:val="24"/>
                <w:szCs w:val="24"/>
              </w:rPr>
            </w:pPr>
            <w:r w:rsidRPr="00954E82">
              <w:rPr>
                <w:b/>
                <w:color w:val="000000"/>
                <w:sz w:val="24"/>
                <w:szCs w:val="24"/>
              </w:rPr>
              <w:t xml:space="preserve">2034 г. </w:t>
            </w:r>
          </w:p>
        </w:tc>
        <w:tc>
          <w:tcPr>
            <w:tcW w:w="189" w:type="pct"/>
            <w:tcBorders>
              <w:top w:val="nil"/>
              <w:left w:val="nil"/>
              <w:bottom w:val="single" w:sz="4" w:space="0" w:color="auto"/>
              <w:right w:val="single" w:sz="4" w:space="0" w:color="auto"/>
            </w:tcBorders>
            <w:shd w:val="clear" w:color="auto" w:fill="auto"/>
            <w:vAlign w:val="center"/>
            <w:hideMark/>
          </w:tcPr>
          <w:p w14:paraId="02EBCFB8" w14:textId="77777777" w:rsidR="0055655C" w:rsidRPr="00954E82" w:rsidRDefault="0055655C" w:rsidP="0024775E">
            <w:pPr>
              <w:jc w:val="center"/>
              <w:rPr>
                <w:b/>
                <w:color w:val="000000"/>
                <w:sz w:val="24"/>
                <w:szCs w:val="24"/>
              </w:rPr>
            </w:pPr>
            <w:r w:rsidRPr="00954E82">
              <w:rPr>
                <w:b/>
                <w:color w:val="000000"/>
                <w:sz w:val="24"/>
                <w:szCs w:val="24"/>
              </w:rPr>
              <w:t xml:space="preserve">2035 г. </w:t>
            </w:r>
          </w:p>
        </w:tc>
        <w:tc>
          <w:tcPr>
            <w:tcW w:w="189" w:type="pct"/>
            <w:tcBorders>
              <w:top w:val="nil"/>
              <w:left w:val="nil"/>
              <w:bottom w:val="single" w:sz="4" w:space="0" w:color="auto"/>
              <w:right w:val="single" w:sz="4" w:space="0" w:color="auto"/>
            </w:tcBorders>
            <w:shd w:val="clear" w:color="auto" w:fill="auto"/>
            <w:vAlign w:val="center"/>
            <w:hideMark/>
          </w:tcPr>
          <w:p w14:paraId="2B8C78B9" w14:textId="77777777" w:rsidR="0055655C" w:rsidRPr="00954E82" w:rsidRDefault="0055655C" w:rsidP="0024775E">
            <w:pPr>
              <w:jc w:val="center"/>
              <w:rPr>
                <w:b/>
                <w:color w:val="000000"/>
                <w:sz w:val="24"/>
                <w:szCs w:val="24"/>
              </w:rPr>
            </w:pPr>
            <w:r w:rsidRPr="00954E82">
              <w:rPr>
                <w:b/>
                <w:color w:val="000000"/>
                <w:sz w:val="24"/>
                <w:szCs w:val="24"/>
              </w:rPr>
              <w:t xml:space="preserve">2036 г. </w:t>
            </w:r>
          </w:p>
        </w:tc>
        <w:tc>
          <w:tcPr>
            <w:tcW w:w="189" w:type="pct"/>
            <w:tcBorders>
              <w:top w:val="nil"/>
              <w:left w:val="nil"/>
              <w:bottom w:val="single" w:sz="4" w:space="0" w:color="auto"/>
              <w:right w:val="single" w:sz="4" w:space="0" w:color="auto"/>
            </w:tcBorders>
            <w:shd w:val="clear" w:color="auto" w:fill="auto"/>
            <w:vAlign w:val="center"/>
            <w:hideMark/>
          </w:tcPr>
          <w:p w14:paraId="4700117F" w14:textId="77777777" w:rsidR="0055655C" w:rsidRPr="00954E82" w:rsidRDefault="0055655C" w:rsidP="0024775E">
            <w:pPr>
              <w:jc w:val="center"/>
              <w:rPr>
                <w:b/>
                <w:color w:val="000000"/>
                <w:sz w:val="24"/>
                <w:szCs w:val="24"/>
              </w:rPr>
            </w:pPr>
            <w:r w:rsidRPr="00954E82">
              <w:rPr>
                <w:b/>
                <w:color w:val="000000"/>
                <w:sz w:val="24"/>
                <w:szCs w:val="24"/>
              </w:rPr>
              <w:t xml:space="preserve">2037 г. </w:t>
            </w:r>
          </w:p>
        </w:tc>
        <w:tc>
          <w:tcPr>
            <w:tcW w:w="189" w:type="pct"/>
            <w:tcBorders>
              <w:top w:val="nil"/>
              <w:left w:val="nil"/>
              <w:bottom w:val="single" w:sz="4" w:space="0" w:color="auto"/>
              <w:right w:val="single" w:sz="4" w:space="0" w:color="auto"/>
            </w:tcBorders>
            <w:shd w:val="clear" w:color="auto" w:fill="auto"/>
            <w:vAlign w:val="center"/>
            <w:hideMark/>
          </w:tcPr>
          <w:p w14:paraId="68AC2022" w14:textId="77777777" w:rsidR="0055655C" w:rsidRPr="00954E82" w:rsidRDefault="0055655C" w:rsidP="0024775E">
            <w:pPr>
              <w:jc w:val="center"/>
              <w:rPr>
                <w:b/>
                <w:color w:val="000000"/>
                <w:sz w:val="24"/>
                <w:szCs w:val="24"/>
              </w:rPr>
            </w:pPr>
            <w:r w:rsidRPr="00954E82">
              <w:rPr>
                <w:b/>
                <w:color w:val="000000"/>
                <w:sz w:val="24"/>
                <w:szCs w:val="24"/>
              </w:rPr>
              <w:t xml:space="preserve">2038 г. </w:t>
            </w:r>
          </w:p>
        </w:tc>
        <w:tc>
          <w:tcPr>
            <w:tcW w:w="189" w:type="pct"/>
            <w:tcBorders>
              <w:top w:val="nil"/>
              <w:left w:val="nil"/>
              <w:bottom w:val="single" w:sz="4" w:space="0" w:color="auto"/>
              <w:right w:val="single" w:sz="4" w:space="0" w:color="auto"/>
            </w:tcBorders>
            <w:shd w:val="clear" w:color="auto" w:fill="auto"/>
            <w:vAlign w:val="center"/>
            <w:hideMark/>
          </w:tcPr>
          <w:p w14:paraId="2E59A0E1" w14:textId="77777777" w:rsidR="0055655C" w:rsidRPr="00954E82" w:rsidRDefault="0055655C" w:rsidP="0024775E">
            <w:pPr>
              <w:jc w:val="center"/>
              <w:rPr>
                <w:b/>
                <w:color w:val="000000"/>
                <w:sz w:val="24"/>
                <w:szCs w:val="24"/>
              </w:rPr>
            </w:pPr>
            <w:r w:rsidRPr="00954E82">
              <w:rPr>
                <w:b/>
                <w:color w:val="000000"/>
                <w:sz w:val="24"/>
                <w:szCs w:val="24"/>
              </w:rPr>
              <w:t xml:space="preserve">2039 г. </w:t>
            </w:r>
          </w:p>
        </w:tc>
        <w:tc>
          <w:tcPr>
            <w:tcW w:w="189" w:type="pct"/>
            <w:tcBorders>
              <w:top w:val="nil"/>
              <w:left w:val="nil"/>
              <w:bottom w:val="single" w:sz="4" w:space="0" w:color="auto"/>
              <w:right w:val="single" w:sz="4" w:space="0" w:color="auto"/>
            </w:tcBorders>
            <w:shd w:val="clear" w:color="auto" w:fill="auto"/>
            <w:vAlign w:val="center"/>
            <w:hideMark/>
          </w:tcPr>
          <w:p w14:paraId="3F7D9A20" w14:textId="77777777" w:rsidR="0055655C" w:rsidRPr="00954E82" w:rsidRDefault="0055655C" w:rsidP="0024775E">
            <w:pPr>
              <w:jc w:val="center"/>
              <w:rPr>
                <w:b/>
                <w:color w:val="000000"/>
                <w:sz w:val="24"/>
                <w:szCs w:val="24"/>
              </w:rPr>
            </w:pPr>
            <w:r w:rsidRPr="00954E82">
              <w:rPr>
                <w:b/>
                <w:color w:val="000000"/>
                <w:sz w:val="24"/>
                <w:szCs w:val="24"/>
              </w:rPr>
              <w:t xml:space="preserve">2040 г. </w:t>
            </w:r>
          </w:p>
        </w:tc>
        <w:tc>
          <w:tcPr>
            <w:tcW w:w="189" w:type="pct"/>
            <w:tcBorders>
              <w:top w:val="nil"/>
              <w:left w:val="nil"/>
              <w:bottom w:val="single" w:sz="4" w:space="0" w:color="auto"/>
              <w:right w:val="single" w:sz="4" w:space="0" w:color="auto"/>
            </w:tcBorders>
            <w:shd w:val="clear" w:color="auto" w:fill="auto"/>
            <w:vAlign w:val="center"/>
            <w:hideMark/>
          </w:tcPr>
          <w:p w14:paraId="508E94EA" w14:textId="77777777" w:rsidR="0055655C" w:rsidRPr="00954E82" w:rsidRDefault="0055655C" w:rsidP="0024775E">
            <w:pPr>
              <w:jc w:val="center"/>
              <w:rPr>
                <w:b/>
                <w:color w:val="000000"/>
                <w:sz w:val="24"/>
                <w:szCs w:val="24"/>
              </w:rPr>
            </w:pPr>
            <w:r w:rsidRPr="00954E82">
              <w:rPr>
                <w:b/>
                <w:color w:val="000000"/>
                <w:sz w:val="24"/>
                <w:szCs w:val="24"/>
              </w:rPr>
              <w:t xml:space="preserve">2041 г. </w:t>
            </w:r>
          </w:p>
        </w:tc>
        <w:tc>
          <w:tcPr>
            <w:tcW w:w="194" w:type="pct"/>
            <w:tcBorders>
              <w:top w:val="nil"/>
              <w:left w:val="nil"/>
              <w:bottom w:val="single" w:sz="4" w:space="0" w:color="auto"/>
              <w:right w:val="single" w:sz="4" w:space="0" w:color="auto"/>
            </w:tcBorders>
            <w:shd w:val="clear" w:color="auto" w:fill="auto"/>
            <w:vAlign w:val="center"/>
            <w:hideMark/>
          </w:tcPr>
          <w:p w14:paraId="08F3C64E" w14:textId="77777777" w:rsidR="0055655C" w:rsidRPr="00954E82" w:rsidRDefault="0055655C" w:rsidP="0024775E">
            <w:pPr>
              <w:jc w:val="center"/>
              <w:rPr>
                <w:b/>
                <w:color w:val="000000"/>
                <w:sz w:val="24"/>
                <w:szCs w:val="24"/>
              </w:rPr>
            </w:pPr>
            <w:r w:rsidRPr="00954E82">
              <w:rPr>
                <w:b/>
                <w:color w:val="000000"/>
                <w:sz w:val="24"/>
                <w:szCs w:val="24"/>
              </w:rPr>
              <w:t xml:space="preserve">2042 г. </w:t>
            </w:r>
          </w:p>
        </w:tc>
      </w:tr>
      <w:tr w:rsidR="0055655C" w:rsidRPr="00954E82" w14:paraId="268C98DA"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419FB26B" w14:textId="77777777" w:rsidR="0055655C" w:rsidRPr="00954E82" w:rsidRDefault="0055655C" w:rsidP="0024775E">
            <w:pPr>
              <w:jc w:val="center"/>
              <w:rPr>
                <w:b/>
                <w:bCs/>
                <w:color w:val="000000"/>
                <w:sz w:val="24"/>
                <w:szCs w:val="24"/>
              </w:rPr>
            </w:pPr>
            <w:r w:rsidRPr="00954E82">
              <w:rPr>
                <w:b/>
                <w:bCs/>
                <w:color w:val="000000"/>
                <w:sz w:val="24"/>
                <w:szCs w:val="24"/>
              </w:rPr>
              <w:t xml:space="preserve">Доступность для потребителей </w:t>
            </w:r>
          </w:p>
        </w:tc>
      </w:tr>
      <w:tr w:rsidR="0055655C" w:rsidRPr="00954E82" w14:paraId="7D35F628"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AD09ED6" w14:textId="77777777" w:rsidR="0055655C" w:rsidRPr="00954E82" w:rsidRDefault="0055655C" w:rsidP="0024775E">
            <w:pPr>
              <w:rPr>
                <w:color w:val="000000"/>
                <w:sz w:val="24"/>
                <w:szCs w:val="24"/>
              </w:rPr>
            </w:pPr>
            <w:r w:rsidRPr="00954E82">
              <w:rPr>
                <w:color w:val="000000"/>
                <w:sz w:val="24"/>
                <w:szCs w:val="24"/>
              </w:rPr>
              <w:t xml:space="preserve">Доля потребителей в жилых домах, обеспеченных доступом к централизованному газоснабжению </w:t>
            </w:r>
          </w:p>
        </w:tc>
        <w:tc>
          <w:tcPr>
            <w:tcW w:w="238" w:type="pct"/>
            <w:tcBorders>
              <w:top w:val="nil"/>
              <w:left w:val="nil"/>
              <w:bottom w:val="single" w:sz="4" w:space="0" w:color="auto"/>
              <w:right w:val="single" w:sz="4" w:space="0" w:color="auto"/>
            </w:tcBorders>
            <w:shd w:val="clear" w:color="auto" w:fill="auto"/>
            <w:vAlign w:val="center"/>
            <w:hideMark/>
          </w:tcPr>
          <w:p w14:paraId="306A6810"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D26EC13"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593B92EE"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5D80A261"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2AE24EFD"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46FCFB07"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72372171"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480AED74"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6644494A"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64BC8707"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2F950E02"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04471CE0"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372B6F0E"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18502FF9"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574D2CA9"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46B73AFE"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7E5EF5D1"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1C094113" w14:textId="77777777" w:rsidR="0055655C" w:rsidRPr="00954E82" w:rsidRDefault="0055655C" w:rsidP="0024775E">
            <w:pPr>
              <w:jc w:val="center"/>
              <w:rPr>
                <w:color w:val="000000"/>
                <w:sz w:val="24"/>
                <w:szCs w:val="24"/>
              </w:rPr>
            </w:pPr>
            <w:r w:rsidRPr="00954E82">
              <w:rPr>
                <w:color w:val="000000"/>
                <w:sz w:val="24"/>
                <w:szCs w:val="24"/>
              </w:rPr>
              <w:t>60</w:t>
            </w:r>
          </w:p>
        </w:tc>
        <w:tc>
          <w:tcPr>
            <w:tcW w:w="189" w:type="pct"/>
            <w:tcBorders>
              <w:top w:val="nil"/>
              <w:left w:val="nil"/>
              <w:bottom w:val="single" w:sz="4" w:space="0" w:color="auto"/>
              <w:right w:val="single" w:sz="4" w:space="0" w:color="auto"/>
            </w:tcBorders>
            <w:shd w:val="clear" w:color="auto" w:fill="auto"/>
            <w:vAlign w:val="center"/>
            <w:hideMark/>
          </w:tcPr>
          <w:p w14:paraId="2A1229FB" w14:textId="77777777" w:rsidR="0055655C" w:rsidRPr="00954E82" w:rsidRDefault="0055655C" w:rsidP="0024775E">
            <w:pPr>
              <w:jc w:val="center"/>
              <w:rPr>
                <w:color w:val="000000"/>
                <w:sz w:val="24"/>
                <w:szCs w:val="24"/>
              </w:rPr>
            </w:pPr>
            <w:r w:rsidRPr="00954E82">
              <w:rPr>
                <w:color w:val="000000"/>
                <w:sz w:val="24"/>
                <w:szCs w:val="24"/>
              </w:rPr>
              <w:t>60</w:t>
            </w:r>
          </w:p>
        </w:tc>
        <w:tc>
          <w:tcPr>
            <w:tcW w:w="194" w:type="pct"/>
            <w:tcBorders>
              <w:top w:val="nil"/>
              <w:left w:val="nil"/>
              <w:bottom w:val="single" w:sz="4" w:space="0" w:color="auto"/>
              <w:right w:val="single" w:sz="4" w:space="0" w:color="auto"/>
            </w:tcBorders>
            <w:shd w:val="clear" w:color="auto" w:fill="auto"/>
            <w:vAlign w:val="center"/>
            <w:hideMark/>
          </w:tcPr>
          <w:p w14:paraId="15E13EE1" w14:textId="77777777" w:rsidR="0055655C" w:rsidRPr="00954E82" w:rsidRDefault="0055655C" w:rsidP="0024775E">
            <w:pPr>
              <w:jc w:val="center"/>
              <w:rPr>
                <w:color w:val="000000"/>
                <w:sz w:val="24"/>
                <w:szCs w:val="24"/>
              </w:rPr>
            </w:pPr>
            <w:r w:rsidRPr="00954E82">
              <w:rPr>
                <w:color w:val="000000"/>
                <w:sz w:val="24"/>
                <w:szCs w:val="24"/>
              </w:rPr>
              <w:t>60</w:t>
            </w:r>
          </w:p>
        </w:tc>
      </w:tr>
      <w:tr w:rsidR="0055655C" w:rsidRPr="00954E82" w14:paraId="126DA804"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A31541F" w14:textId="77777777" w:rsidR="0055655C" w:rsidRPr="00954E82" w:rsidRDefault="0055655C" w:rsidP="0024775E">
            <w:pPr>
              <w:rPr>
                <w:color w:val="000000"/>
                <w:sz w:val="24"/>
                <w:szCs w:val="24"/>
              </w:rPr>
            </w:pPr>
            <w:r w:rsidRPr="00954E82">
              <w:rPr>
                <w:color w:val="000000"/>
                <w:sz w:val="24"/>
                <w:szCs w:val="24"/>
              </w:rPr>
              <w:t xml:space="preserve">Доля расходов на оплату услуг газоснабжения в совокупном доходе населения </w:t>
            </w:r>
          </w:p>
        </w:tc>
        <w:tc>
          <w:tcPr>
            <w:tcW w:w="238" w:type="pct"/>
            <w:tcBorders>
              <w:top w:val="nil"/>
              <w:left w:val="nil"/>
              <w:bottom w:val="single" w:sz="4" w:space="0" w:color="auto"/>
              <w:right w:val="single" w:sz="4" w:space="0" w:color="auto"/>
            </w:tcBorders>
            <w:shd w:val="clear" w:color="auto" w:fill="auto"/>
            <w:vAlign w:val="center"/>
            <w:hideMark/>
          </w:tcPr>
          <w:p w14:paraId="7174D8D7"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2AAF970F"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2D42E41B"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7A35A87C"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778DA497"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0FF02553"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0AD4AD5C"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1C0B4B7C"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785B9C33"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6D844DA8"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07A40D10"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3B95C8FF"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7C4CC296"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27D20089"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3E6B4DFA"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359B513A"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2287FD02"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5601EE85" w14:textId="77777777" w:rsidR="0055655C" w:rsidRPr="00954E82" w:rsidRDefault="0055655C" w:rsidP="0024775E">
            <w:pPr>
              <w:jc w:val="center"/>
              <w:rPr>
                <w:color w:val="000000"/>
                <w:sz w:val="24"/>
                <w:szCs w:val="24"/>
              </w:rPr>
            </w:pPr>
            <w:r w:rsidRPr="00954E82">
              <w:rPr>
                <w:color w:val="000000"/>
                <w:sz w:val="24"/>
                <w:szCs w:val="24"/>
              </w:rPr>
              <w:t>1,22</w:t>
            </w:r>
          </w:p>
        </w:tc>
        <w:tc>
          <w:tcPr>
            <w:tcW w:w="189" w:type="pct"/>
            <w:tcBorders>
              <w:top w:val="nil"/>
              <w:left w:val="nil"/>
              <w:bottom w:val="single" w:sz="4" w:space="0" w:color="auto"/>
              <w:right w:val="single" w:sz="4" w:space="0" w:color="auto"/>
            </w:tcBorders>
            <w:shd w:val="clear" w:color="auto" w:fill="auto"/>
            <w:vAlign w:val="center"/>
            <w:hideMark/>
          </w:tcPr>
          <w:p w14:paraId="23285862" w14:textId="77777777" w:rsidR="0055655C" w:rsidRPr="00954E82" w:rsidRDefault="0055655C" w:rsidP="0024775E">
            <w:pPr>
              <w:jc w:val="center"/>
              <w:rPr>
                <w:color w:val="000000"/>
                <w:sz w:val="24"/>
                <w:szCs w:val="24"/>
              </w:rPr>
            </w:pPr>
            <w:r w:rsidRPr="00954E82">
              <w:rPr>
                <w:color w:val="000000"/>
                <w:sz w:val="24"/>
                <w:szCs w:val="24"/>
              </w:rPr>
              <w:t>1,22</w:t>
            </w:r>
          </w:p>
        </w:tc>
        <w:tc>
          <w:tcPr>
            <w:tcW w:w="194" w:type="pct"/>
            <w:tcBorders>
              <w:top w:val="nil"/>
              <w:left w:val="nil"/>
              <w:bottom w:val="single" w:sz="4" w:space="0" w:color="auto"/>
              <w:right w:val="single" w:sz="4" w:space="0" w:color="auto"/>
            </w:tcBorders>
            <w:shd w:val="clear" w:color="auto" w:fill="auto"/>
            <w:vAlign w:val="center"/>
            <w:hideMark/>
          </w:tcPr>
          <w:p w14:paraId="5DD368F0" w14:textId="77777777" w:rsidR="0055655C" w:rsidRPr="00954E82" w:rsidRDefault="0055655C" w:rsidP="0024775E">
            <w:pPr>
              <w:jc w:val="center"/>
              <w:rPr>
                <w:color w:val="000000"/>
                <w:sz w:val="24"/>
                <w:szCs w:val="24"/>
              </w:rPr>
            </w:pPr>
            <w:r w:rsidRPr="00954E82">
              <w:rPr>
                <w:color w:val="000000"/>
                <w:sz w:val="24"/>
                <w:szCs w:val="24"/>
              </w:rPr>
              <w:t>1,22</w:t>
            </w:r>
          </w:p>
        </w:tc>
      </w:tr>
      <w:tr w:rsidR="0055655C" w:rsidRPr="00954E82" w14:paraId="2C9F6EF3"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3D3595A" w14:textId="77777777" w:rsidR="0055655C" w:rsidRPr="00954E82" w:rsidRDefault="0055655C" w:rsidP="0024775E">
            <w:pPr>
              <w:rPr>
                <w:color w:val="000000"/>
                <w:sz w:val="24"/>
                <w:szCs w:val="24"/>
              </w:rPr>
            </w:pPr>
            <w:r w:rsidRPr="00954E82">
              <w:rPr>
                <w:color w:val="000000"/>
                <w:sz w:val="24"/>
                <w:szCs w:val="24"/>
              </w:rPr>
              <w:t xml:space="preserve">Индекс нового строительства сетей </w:t>
            </w:r>
          </w:p>
        </w:tc>
        <w:tc>
          <w:tcPr>
            <w:tcW w:w="238" w:type="pct"/>
            <w:tcBorders>
              <w:top w:val="nil"/>
              <w:left w:val="nil"/>
              <w:bottom w:val="single" w:sz="4" w:space="0" w:color="auto"/>
              <w:right w:val="single" w:sz="4" w:space="0" w:color="auto"/>
            </w:tcBorders>
            <w:shd w:val="clear" w:color="auto" w:fill="auto"/>
            <w:vAlign w:val="center"/>
            <w:hideMark/>
          </w:tcPr>
          <w:p w14:paraId="2E179881"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A42594A"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3E685036"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42DA09C6"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41B5C8D2"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75E5FC99"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13187165"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2BC2F441"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71211CCE"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1E5AF7B6"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22DDB1BF"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2DF8C1CE"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3B2FD85F"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358C9ADD"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6E1DEEC4"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0D5DD748"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6418A538"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20873ACD" w14:textId="77777777" w:rsidR="0055655C" w:rsidRPr="00954E82" w:rsidRDefault="0055655C" w:rsidP="0024775E">
            <w:pPr>
              <w:jc w:val="center"/>
              <w:rPr>
                <w:color w:val="000000"/>
                <w:sz w:val="24"/>
                <w:szCs w:val="24"/>
              </w:rPr>
            </w:pPr>
            <w:r w:rsidRPr="00954E82">
              <w:rPr>
                <w:color w:val="000000"/>
                <w:sz w:val="24"/>
                <w:szCs w:val="24"/>
              </w:rPr>
              <w:t>14,2</w:t>
            </w:r>
          </w:p>
        </w:tc>
        <w:tc>
          <w:tcPr>
            <w:tcW w:w="189" w:type="pct"/>
            <w:tcBorders>
              <w:top w:val="nil"/>
              <w:left w:val="nil"/>
              <w:bottom w:val="single" w:sz="4" w:space="0" w:color="auto"/>
              <w:right w:val="single" w:sz="4" w:space="0" w:color="auto"/>
            </w:tcBorders>
            <w:shd w:val="clear" w:color="auto" w:fill="auto"/>
            <w:vAlign w:val="center"/>
            <w:hideMark/>
          </w:tcPr>
          <w:p w14:paraId="7EE77BB2" w14:textId="77777777" w:rsidR="0055655C" w:rsidRPr="00954E82" w:rsidRDefault="0055655C" w:rsidP="0024775E">
            <w:pPr>
              <w:jc w:val="center"/>
              <w:rPr>
                <w:color w:val="000000"/>
                <w:sz w:val="24"/>
                <w:szCs w:val="24"/>
              </w:rPr>
            </w:pPr>
            <w:r w:rsidRPr="00954E82">
              <w:rPr>
                <w:color w:val="000000"/>
                <w:sz w:val="24"/>
                <w:szCs w:val="24"/>
              </w:rPr>
              <w:t>14,2</w:t>
            </w:r>
          </w:p>
        </w:tc>
        <w:tc>
          <w:tcPr>
            <w:tcW w:w="194" w:type="pct"/>
            <w:tcBorders>
              <w:top w:val="nil"/>
              <w:left w:val="nil"/>
              <w:bottom w:val="single" w:sz="4" w:space="0" w:color="auto"/>
              <w:right w:val="single" w:sz="4" w:space="0" w:color="auto"/>
            </w:tcBorders>
            <w:shd w:val="clear" w:color="auto" w:fill="auto"/>
            <w:vAlign w:val="center"/>
            <w:hideMark/>
          </w:tcPr>
          <w:p w14:paraId="118168D5" w14:textId="77777777" w:rsidR="0055655C" w:rsidRPr="00954E82" w:rsidRDefault="0055655C" w:rsidP="0024775E">
            <w:pPr>
              <w:jc w:val="center"/>
              <w:rPr>
                <w:color w:val="000000"/>
                <w:sz w:val="24"/>
                <w:szCs w:val="24"/>
              </w:rPr>
            </w:pPr>
            <w:r w:rsidRPr="00954E82">
              <w:rPr>
                <w:color w:val="000000"/>
                <w:sz w:val="24"/>
                <w:szCs w:val="24"/>
              </w:rPr>
              <w:t>14,2</w:t>
            </w:r>
          </w:p>
        </w:tc>
      </w:tr>
      <w:tr w:rsidR="0055655C" w:rsidRPr="00954E82" w14:paraId="1805AA04"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B702343" w14:textId="77777777" w:rsidR="0055655C" w:rsidRPr="00954E82" w:rsidRDefault="0055655C" w:rsidP="0024775E">
            <w:pPr>
              <w:jc w:val="center"/>
              <w:rPr>
                <w:b/>
                <w:bCs/>
                <w:color w:val="000000"/>
                <w:sz w:val="24"/>
                <w:szCs w:val="24"/>
              </w:rPr>
            </w:pPr>
            <w:r w:rsidRPr="00954E82">
              <w:rPr>
                <w:b/>
                <w:bCs/>
                <w:color w:val="000000"/>
                <w:sz w:val="24"/>
                <w:szCs w:val="24"/>
              </w:rPr>
              <w:t xml:space="preserve">Спрос на услуги газоснабжения </w:t>
            </w:r>
          </w:p>
        </w:tc>
      </w:tr>
      <w:tr w:rsidR="0055655C" w:rsidRPr="00954E82" w14:paraId="0EB9B958"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C582BDA" w14:textId="77777777" w:rsidR="0055655C" w:rsidRPr="00954E82" w:rsidRDefault="0055655C" w:rsidP="0024775E">
            <w:pPr>
              <w:rPr>
                <w:color w:val="000000"/>
                <w:sz w:val="24"/>
                <w:szCs w:val="24"/>
              </w:rPr>
            </w:pPr>
            <w:r w:rsidRPr="00954E82">
              <w:rPr>
                <w:color w:val="000000"/>
                <w:sz w:val="24"/>
                <w:szCs w:val="24"/>
              </w:rPr>
              <w:t xml:space="preserve">Потребление сжиженного углеводородного газа </w:t>
            </w:r>
          </w:p>
        </w:tc>
        <w:tc>
          <w:tcPr>
            <w:tcW w:w="238" w:type="pct"/>
            <w:tcBorders>
              <w:top w:val="nil"/>
              <w:left w:val="nil"/>
              <w:bottom w:val="single" w:sz="4" w:space="0" w:color="auto"/>
              <w:right w:val="single" w:sz="4" w:space="0" w:color="auto"/>
            </w:tcBorders>
            <w:shd w:val="clear" w:color="auto" w:fill="auto"/>
            <w:vAlign w:val="center"/>
            <w:hideMark/>
          </w:tcPr>
          <w:p w14:paraId="4D972036" w14:textId="77777777" w:rsidR="0055655C" w:rsidRPr="00954E82" w:rsidRDefault="0055655C" w:rsidP="0024775E">
            <w:pPr>
              <w:jc w:val="center"/>
              <w:rPr>
                <w:color w:val="000000"/>
                <w:sz w:val="24"/>
                <w:szCs w:val="24"/>
              </w:rPr>
            </w:pPr>
            <w:r w:rsidRPr="00954E82">
              <w:rPr>
                <w:color w:val="000000"/>
                <w:sz w:val="24"/>
                <w:szCs w:val="24"/>
              </w:rPr>
              <w:t xml:space="preserve">т </w:t>
            </w:r>
          </w:p>
        </w:tc>
        <w:tc>
          <w:tcPr>
            <w:tcW w:w="189" w:type="pct"/>
            <w:tcBorders>
              <w:top w:val="nil"/>
              <w:left w:val="nil"/>
              <w:bottom w:val="single" w:sz="4" w:space="0" w:color="auto"/>
              <w:right w:val="single" w:sz="4" w:space="0" w:color="auto"/>
            </w:tcBorders>
            <w:shd w:val="clear" w:color="auto" w:fill="auto"/>
            <w:vAlign w:val="center"/>
            <w:hideMark/>
          </w:tcPr>
          <w:p w14:paraId="39BBA58A"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6ECA6484"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657EFD6F"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53CD714D"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0B8078FB"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5AADFF23"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6021C644"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0AC015C5"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060FCBBC"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2707A25F"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6AECDD64"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1BF63F17"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50DF0F46"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1859D9EE"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4A0A4FB5"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08A0C134"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1A209154" w14:textId="77777777" w:rsidR="0055655C" w:rsidRPr="00954E82" w:rsidRDefault="0055655C" w:rsidP="0024775E">
            <w:pPr>
              <w:jc w:val="center"/>
              <w:rPr>
                <w:color w:val="000000"/>
                <w:sz w:val="24"/>
                <w:szCs w:val="24"/>
              </w:rPr>
            </w:pPr>
            <w:r w:rsidRPr="00954E82">
              <w:rPr>
                <w:color w:val="000000"/>
                <w:sz w:val="24"/>
                <w:szCs w:val="24"/>
              </w:rPr>
              <w:t>87,4</w:t>
            </w:r>
          </w:p>
        </w:tc>
        <w:tc>
          <w:tcPr>
            <w:tcW w:w="189" w:type="pct"/>
            <w:tcBorders>
              <w:top w:val="nil"/>
              <w:left w:val="nil"/>
              <w:bottom w:val="single" w:sz="4" w:space="0" w:color="auto"/>
              <w:right w:val="single" w:sz="4" w:space="0" w:color="auto"/>
            </w:tcBorders>
            <w:shd w:val="clear" w:color="auto" w:fill="auto"/>
            <w:vAlign w:val="center"/>
            <w:hideMark/>
          </w:tcPr>
          <w:p w14:paraId="6E740826" w14:textId="77777777" w:rsidR="0055655C" w:rsidRPr="00954E82" w:rsidRDefault="0055655C" w:rsidP="0024775E">
            <w:pPr>
              <w:jc w:val="center"/>
              <w:rPr>
                <w:color w:val="000000"/>
                <w:sz w:val="24"/>
                <w:szCs w:val="24"/>
              </w:rPr>
            </w:pPr>
            <w:r w:rsidRPr="00954E82">
              <w:rPr>
                <w:color w:val="000000"/>
                <w:sz w:val="24"/>
                <w:szCs w:val="24"/>
              </w:rPr>
              <w:t>87,4</w:t>
            </w:r>
          </w:p>
        </w:tc>
        <w:tc>
          <w:tcPr>
            <w:tcW w:w="194" w:type="pct"/>
            <w:tcBorders>
              <w:top w:val="nil"/>
              <w:left w:val="nil"/>
              <w:bottom w:val="single" w:sz="4" w:space="0" w:color="auto"/>
              <w:right w:val="single" w:sz="4" w:space="0" w:color="auto"/>
            </w:tcBorders>
            <w:shd w:val="clear" w:color="auto" w:fill="auto"/>
            <w:vAlign w:val="center"/>
            <w:hideMark/>
          </w:tcPr>
          <w:p w14:paraId="74698254" w14:textId="77777777" w:rsidR="0055655C" w:rsidRPr="00954E82" w:rsidRDefault="0055655C" w:rsidP="0024775E">
            <w:pPr>
              <w:jc w:val="center"/>
              <w:rPr>
                <w:color w:val="000000"/>
                <w:sz w:val="24"/>
                <w:szCs w:val="24"/>
              </w:rPr>
            </w:pPr>
            <w:r w:rsidRPr="00954E82">
              <w:rPr>
                <w:color w:val="000000"/>
                <w:sz w:val="24"/>
                <w:szCs w:val="24"/>
              </w:rPr>
              <w:t>87,4</w:t>
            </w:r>
          </w:p>
        </w:tc>
      </w:tr>
      <w:tr w:rsidR="0055655C" w:rsidRPr="00954E82" w14:paraId="671BB2F3"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6081CF2" w14:textId="77777777" w:rsidR="0055655C" w:rsidRPr="00954E82" w:rsidRDefault="0055655C" w:rsidP="0024775E">
            <w:pPr>
              <w:rPr>
                <w:color w:val="000000"/>
                <w:sz w:val="24"/>
                <w:szCs w:val="24"/>
              </w:rPr>
            </w:pPr>
            <w:r w:rsidRPr="00954E82">
              <w:rPr>
                <w:color w:val="000000"/>
                <w:sz w:val="24"/>
                <w:szCs w:val="24"/>
              </w:rPr>
              <w:t xml:space="preserve">Присоединенная нагрузка </w:t>
            </w:r>
          </w:p>
        </w:tc>
        <w:tc>
          <w:tcPr>
            <w:tcW w:w="238" w:type="pct"/>
            <w:tcBorders>
              <w:top w:val="nil"/>
              <w:left w:val="nil"/>
              <w:bottom w:val="single" w:sz="4" w:space="0" w:color="auto"/>
              <w:right w:val="single" w:sz="4" w:space="0" w:color="auto"/>
            </w:tcBorders>
            <w:shd w:val="clear" w:color="auto" w:fill="auto"/>
            <w:vAlign w:val="center"/>
            <w:hideMark/>
          </w:tcPr>
          <w:p w14:paraId="004B1755" w14:textId="77777777" w:rsidR="0055655C" w:rsidRPr="00954E82" w:rsidRDefault="0055655C" w:rsidP="0024775E">
            <w:pPr>
              <w:jc w:val="center"/>
              <w:rPr>
                <w:color w:val="000000"/>
                <w:sz w:val="24"/>
                <w:szCs w:val="24"/>
              </w:rPr>
            </w:pPr>
            <w:r w:rsidRPr="00954E82">
              <w:rPr>
                <w:color w:val="000000"/>
                <w:sz w:val="24"/>
                <w:szCs w:val="24"/>
              </w:rPr>
              <w:t xml:space="preserve">т/ч </w:t>
            </w:r>
          </w:p>
        </w:tc>
        <w:tc>
          <w:tcPr>
            <w:tcW w:w="189" w:type="pct"/>
            <w:tcBorders>
              <w:top w:val="nil"/>
              <w:left w:val="nil"/>
              <w:bottom w:val="single" w:sz="4" w:space="0" w:color="auto"/>
              <w:right w:val="single" w:sz="4" w:space="0" w:color="auto"/>
            </w:tcBorders>
            <w:shd w:val="clear" w:color="auto" w:fill="auto"/>
            <w:vAlign w:val="center"/>
            <w:hideMark/>
          </w:tcPr>
          <w:p w14:paraId="5BCAB9D2"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B4791FF"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3B8AA4B"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E69E419"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F607FA7"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40E0B26"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9CE96C9"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57B58A9"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8053BB5"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BD099AB"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CA42C56"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145926C"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50EEF09"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8F4EFC8"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79F9863"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0A5C172"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1FADDB9"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018DB99" w14:textId="77777777" w:rsidR="0055655C" w:rsidRPr="00954E82" w:rsidRDefault="0055655C" w:rsidP="0024775E">
            <w:pPr>
              <w:jc w:val="center"/>
              <w:rPr>
                <w:color w:val="000000"/>
                <w:sz w:val="24"/>
                <w:szCs w:val="24"/>
              </w:rPr>
            </w:pPr>
            <w:r w:rsidRPr="00954E82">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64AD4ACE" w14:textId="77777777" w:rsidR="0055655C" w:rsidRPr="00954E82" w:rsidRDefault="0055655C" w:rsidP="0024775E">
            <w:pPr>
              <w:jc w:val="center"/>
              <w:rPr>
                <w:color w:val="000000"/>
                <w:sz w:val="24"/>
                <w:szCs w:val="24"/>
              </w:rPr>
            </w:pPr>
            <w:r w:rsidRPr="00954E82">
              <w:rPr>
                <w:color w:val="000000"/>
                <w:sz w:val="24"/>
                <w:szCs w:val="24"/>
              </w:rPr>
              <w:t>0</w:t>
            </w:r>
          </w:p>
        </w:tc>
      </w:tr>
      <w:tr w:rsidR="0055655C" w:rsidRPr="00954E82" w14:paraId="65D4AB97"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CAD069F" w14:textId="77777777" w:rsidR="0055655C" w:rsidRPr="00954E82" w:rsidRDefault="0055655C" w:rsidP="0024775E">
            <w:pPr>
              <w:rPr>
                <w:color w:val="000000"/>
                <w:sz w:val="24"/>
                <w:szCs w:val="24"/>
              </w:rPr>
            </w:pPr>
            <w:r w:rsidRPr="00954E82">
              <w:rPr>
                <w:color w:val="000000"/>
                <w:sz w:val="24"/>
                <w:szCs w:val="24"/>
              </w:rPr>
              <w:t xml:space="preserve">Величина новых нагрузок </w:t>
            </w:r>
          </w:p>
        </w:tc>
        <w:tc>
          <w:tcPr>
            <w:tcW w:w="238" w:type="pct"/>
            <w:tcBorders>
              <w:top w:val="nil"/>
              <w:left w:val="nil"/>
              <w:bottom w:val="single" w:sz="4" w:space="0" w:color="auto"/>
              <w:right w:val="single" w:sz="4" w:space="0" w:color="auto"/>
            </w:tcBorders>
            <w:shd w:val="clear" w:color="auto" w:fill="auto"/>
            <w:vAlign w:val="center"/>
            <w:hideMark/>
          </w:tcPr>
          <w:p w14:paraId="04E3BC49" w14:textId="77777777" w:rsidR="0055655C" w:rsidRPr="00954E82" w:rsidRDefault="0055655C" w:rsidP="0024775E">
            <w:pPr>
              <w:jc w:val="center"/>
              <w:rPr>
                <w:color w:val="000000"/>
                <w:sz w:val="24"/>
                <w:szCs w:val="24"/>
              </w:rPr>
            </w:pPr>
            <w:r w:rsidRPr="00954E82">
              <w:rPr>
                <w:color w:val="000000"/>
                <w:sz w:val="24"/>
                <w:szCs w:val="24"/>
              </w:rPr>
              <w:t>м</w:t>
            </w:r>
            <w:r w:rsidRPr="00954E82">
              <w:rPr>
                <w:color w:val="000000"/>
                <w:sz w:val="24"/>
                <w:szCs w:val="24"/>
                <w:vertAlign w:val="superscript"/>
              </w:rPr>
              <w:t>3</w:t>
            </w:r>
            <w:r w:rsidRPr="00954E82">
              <w:rPr>
                <w:color w:val="000000"/>
                <w:sz w:val="24"/>
                <w:szCs w:val="24"/>
              </w:rPr>
              <w:t xml:space="preserve">/ч </w:t>
            </w:r>
          </w:p>
        </w:tc>
        <w:tc>
          <w:tcPr>
            <w:tcW w:w="189" w:type="pct"/>
            <w:tcBorders>
              <w:top w:val="nil"/>
              <w:left w:val="nil"/>
              <w:bottom w:val="single" w:sz="4" w:space="0" w:color="auto"/>
              <w:right w:val="single" w:sz="4" w:space="0" w:color="auto"/>
            </w:tcBorders>
            <w:shd w:val="clear" w:color="auto" w:fill="auto"/>
            <w:vAlign w:val="center"/>
            <w:hideMark/>
          </w:tcPr>
          <w:p w14:paraId="2FBAEAAD"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0C9C47E"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783E0DA"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955E530"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F461BAE"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FA0D9B9"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8CD5D2E"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97C98C8"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BFE203A"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F271662"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99261C1"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FBCECC6"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DD44298"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30B92D0"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E0C2E59"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45ADEAE"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D1D8496"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074645B" w14:textId="77777777" w:rsidR="0055655C" w:rsidRPr="00954E82" w:rsidRDefault="0055655C" w:rsidP="0024775E">
            <w:pPr>
              <w:jc w:val="center"/>
              <w:rPr>
                <w:color w:val="000000"/>
                <w:sz w:val="24"/>
                <w:szCs w:val="24"/>
              </w:rPr>
            </w:pPr>
            <w:r w:rsidRPr="00954E82">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2C3AC642" w14:textId="77777777" w:rsidR="0055655C" w:rsidRPr="00954E82" w:rsidRDefault="0055655C" w:rsidP="0024775E">
            <w:pPr>
              <w:jc w:val="center"/>
              <w:rPr>
                <w:color w:val="000000"/>
                <w:sz w:val="24"/>
                <w:szCs w:val="24"/>
              </w:rPr>
            </w:pPr>
            <w:r w:rsidRPr="00954E82">
              <w:rPr>
                <w:color w:val="000000"/>
                <w:sz w:val="24"/>
                <w:szCs w:val="24"/>
              </w:rPr>
              <w:t>0</w:t>
            </w:r>
          </w:p>
        </w:tc>
      </w:tr>
      <w:tr w:rsidR="0055655C" w:rsidRPr="00954E82" w14:paraId="4DAFF0AF"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AC7A2FD" w14:textId="77777777" w:rsidR="0055655C" w:rsidRPr="00954E82" w:rsidRDefault="0055655C" w:rsidP="0024775E">
            <w:pPr>
              <w:rPr>
                <w:color w:val="000000"/>
                <w:sz w:val="24"/>
                <w:szCs w:val="24"/>
              </w:rPr>
            </w:pPr>
            <w:r w:rsidRPr="00954E82">
              <w:rPr>
                <w:color w:val="000000"/>
                <w:sz w:val="24"/>
                <w:szCs w:val="24"/>
              </w:rPr>
              <w:t xml:space="preserve">Уровень использования производственных мощностей </w:t>
            </w:r>
          </w:p>
        </w:tc>
        <w:tc>
          <w:tcPr>
            <w:tcW w:w="238" w:type="pct"/>
            <w:tcBorders>
              <w:top w:val="nil"/>
              <w:left w:val="nil"/>
              <w:bottom w:val="single" w:sz="4" w:space="0" w:color="auto"/>
              <w:right w:val="single" w:sz="4" w:space="0" w:color="auto"/>
            </w:tcBorders>
            <w:shd w:val="clear" w:color="auto" w:fill="auto"/>
            <w:vAlign w:val="center"/>
            <w:hideMark/>
          </w:tcPr>
          <w:p w14:paraId="47C4834D"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8EDEE13"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3AD32538"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5147B8C6"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47885F31"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55B8BDC8"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2B557979"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0921EC4E"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75731B8A"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5BF4679B"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4A37837E"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4EBC5EFA"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2B946D5F"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7834931A"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13FC3220"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4D1BBBD5"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3C01BBC9"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298DECF5" w14:textId="77777777" w:rsidR="0055655C" w:rsidRPr="00954E82" w:rsidRDefault="0055655C" w:rsidP="0024775E">
            <w:pPr>
              <w:jc w:val="center"/>
              <w:rPr>
                <w:color w:val="000000"/>
                <w:sz w:val="24"/>
                <w:szCs w:val="24"/>
              </w:rPr>
            </w:pPr>
            <w:r w:rsidRPr="00954E82">
              <w:rPr>
                <w:color w:val="000000"/>
                <w:sz w:val="24"/>
                <w:szCs w:val="24"/>
              </w:rPr>
              <w:t>99,7</w:t>
            </w:r>
          </w:p>
        </w:tc>
        <w:tc>
          <w:tcPr>
            <w:tcW w:w="189" w:type="pct"/>
            <w:tcBorders>
              <w:top w:val="nil"/>
              <w:left w:val="nil"/>
              <w:bottom w:val="single" w:sz="4" w:space="0" w:color="auto"/>
              <w:right w:val="single" w:sz="4" w:space="0" w:color="auto"/>
            </w:tcBorders>
            <w:shd w:val="clear" w:color="auto" w:fill="auto"/>
            <w:vAlign w:val="center"/>
            <w:hideMark/>
          </w:tcPr>
          <w:p w14:paraId="44C82BCD" w14:textId="77777777" w:rsidR="0055655C" w:rsidRPr="00954E82" w:rsidRDefault="0055655C" w:rsidP="0024775E">
            <w:pPr>
              <w:jc w:val="center"/>
              <w:rPr>
                <w:color w:val="000000"/>
                <w:sz w:val="24"/>
                <w:szCs w:val="24"/>
              </w:rPr>
            </w:pPr>
            <w:r w:rsidRPr="00954E82">
              <w:rPr>
                <w:color w:val="000000"/>
                <w:sz w:val="24"/>
                <w:szCs w:val="24"/>
              </w:rPr>
              <w:t>99,7</w:t>
            </w:r>
          </w:p>
        </w:tc>
        <w:tc>
          <w:tcPr>
            <w:tcW w:w="194" w:type="pct"/>
            <w:tcBorders>
              <w:top w:val="nil"/>
              <w:left w:val="nil"/>
              <w:bottom w:val="single" w:sz="4" w:space="0" w:color="auto"/>
              <w:right w:val="single" w:sz="4" w:space="0" w:color="auto"/>
            </w:tcBorders>
            <w:shd w:val="clear" w:color="auto" w:fill="auto"/>
            <w:vAlign w:val="center"/>
            <w:hideMark/>
          </w:tcPr>
          <w:p w14:paraId="4E45252C" w14:textId="77777777" w:rsidR="0055655C" w:rsidRPr="00954E82" w:rsidRDefault="0055655C" w:rsidP="0024775E">
            <w:pPr>
              <w:jc w:val="center"/>
              <w:rPr>
                <w:color w:val="000000"/>
                <w:sz w:val="24"/>
                <w:szCs w:val="24"/>
              </w:rPr>
            </w:pPr>
            <w:r w:rsidRPr="00954E82">
              <w:rPr>
                <w:color w:val="000000"/>
                <w:sz w:val="24"/>
                <w:szCs w:val="24"/>
              </w:rPr>
              <w:t>99,7</w:t>
            </w:r>
          </w:p>
        </w:tc>
      </w:tr>
      <w:tr w:rsidR="0055655C" w:rsidRPr="00954E82" w14:paraId="3AB2F151"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1B15265" w14:textId="77777777" w:rsidR="0055655C" w:rsidRPr="00954E82" w:rsidRDefault="0055655C" w:rsidP="0024775E">
            <w:pPr>
              <w:jc w:val="center"/>
              <w:rPr>
                <w:b/>
                <w:bCs/>
                <w:color w:val="000000"/>
                <w:sz w:val="24"/>
                <w:szCs w:val="24"/>
              </w:rPr>
            </w:pPr>
            <w:r w:rsidRPr="00954E82">
              <w:rPr>
                <w:b/>
                <w:bCs/>
                <w:color w:val="000000"/>
                <w:sz w:val="24"/>
                <w:szCs w:val="24"/>
              </w:rPr>
              <w:t xml:space="preserve">Охват потребителей приборами учета </w:t>
            </w:r>
          </w:p>
        </w:tc>
      </w:tr>
      <w:tr w:rsidR="0055655C" w:rsidRPr="00954E82" w14:paraId="13F8ACBC"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DE07761" w14:textId="77777777" w:rsidR="0055655C" w:rsidRPr="00954E82" w:rsidRDefault="0055655C" w:rsidP="0024775E">
            <w:pPr>
              <w:rPr>
                <w:color w:val="000000"/>
                <w:sz w:val="24"/>
                <w:szCs w:val="24"/>
              </w:rPr>
            </w:pPr>
            <w:r w:rsidRPr="00954E82">
              <w:rPr>
                <w:color w:val="000000"/>
                <w:sz w:val="24"/>
                <w:szCs w:val="24"/>
              </w:rPr>
              <w:t xml:space="preserve">Доля объемов природного газа, расчеты за который осуществляются с использованием коллективных приборов учета </w:t>
            </w:r>
          </w:p>
        </w:tc>
        <w:tc>
          <w:tcPr>
            <w:tcW w:w="238" w:type="pct"/>
            <w:tcBorders>
              <w:top w:val="nil"/>
              <w:left w:val="nil"/>
              <w:bottom w:val="single" w:sz="4" w:space="0" w:color="auto"/>
              <w:right w:val="single" w:sz="4" w:space="0" w:color="auto"/>
            </w:tcBorders>
            <w:shd w:val="clear" w:color="auto" w:fill="auto"/>
            <w:vAlign w:val="center"/>
            <w:hideMark/>
          </w:tcPr>
          <w:p w14:paraId="2750C4F8"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60A113F7"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E87DB93"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CFF5F02"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BECA9F1"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14050B3"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B64CE2D"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5466472"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88849ED"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F88BAC6"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B72282D"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57C3612"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932FD6B"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430EA82"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3A141A3"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C5FDDD6"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4CE297F"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41A9CF1"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C039F0B" w14:textId="77777777" w:rsidR="0055655C" w:rsidRPr="00954E82" w:rsidRDefault="0055655C" w:rsidP="0024775E">
            <w:pPr>
              <w:jc w:val="center"/>
              <w:rPr>
                <w:color w:val="000000"/>
                <w:sz w:val="24"/>
                <w:szCs w:val="24"/>
              </w:rPr>
            </w:pPr>
            <w:r w:rsidRPr="00954E82">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41F94C80" w14:textId="77777777" w:rsidR="0055655C" w:rsidRPr="00954E82" w:rsidRDefault="0055655C" w:rsidP="0024775E">
            <w:pPr>
              <w:jc w:val="center"/>
              <w:rPr>
                <w:color w:val="000000"/>
                <w:sz w:val="24"/>
                <w:szCs w:val="24"/>
              </w:rPr>
            </w:pPr>
            <w:r w:rsidRPr="00954E82">
              <w:rPr>
                <w:color w:val="000000"/>
                <w:sz w:val="24"/>
                <w:szCs w:val="24"/>
              </w:rPr>
              <w:t>0</w:t>
            </w:r>
          </w:p>
        </w:tc>
      </w:tr>
      <w:tr w:rsidR="0055655C" w:rsidRPr="00954E82" w14:paraId="57AF6A97"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460760CB" w14:textId="77777777" w:rsidR="0055655C" w:rsidRPr="00954E82" w:rsidRDefault="0055655C" w:rsidP="0024775E">
            <w:pPr>
              <w:rPr>
                <w:color w:val="000000"/>
                <w:sz w:val="24"/>
                <w:szCs w:val="24"/>
              </w:rPr>
            </w:pPr>
            <w:r w:rsidRPr="00954E82">
              <w:rPr>
                <w:color w:val="000000"/>
                <w:sz w:val="24"/>
                <w:szCs w:val="24"/>
              </w:rPr>
              <w:t xml:space="preserve">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c>
          <w:tcPr>
            <w:tcW w:w="238" w:type="pct"/>
            <w:tcBorders>
              <w:top w:val="nil"/>
              <w:left w:val="nil"/>
              <w:bottom w:val="single" w:sz="4" w:space="0" w:color="auto"/>
              <w:right w:val="single" w:sz="4" w:space="0" w:color="auto"/>
            </w:tcBorders>
            <w:shd w:val="clear" w:color="auto" w:fill="auto"/>
            <w:vAlign w:val="center"/>
            <w:hideMark/>
          </w:tcPr>
          <w:p w14:paraId="241923F0"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3848002"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D2FB40E"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A1B4324"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2EBB5EA"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7AE92D3"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F4360B3"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6E187C5"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5227B1D"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6D9ECC3"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15CDDE5"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2B940A1"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7F1414B"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D62D99F"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443A0DF"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17F6B72"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049C57C"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92A146B"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E5E15B4" w14:textId="77777777" w:rsidR="0055655C" w:rsidRPr="00954E82" w:rsidRDefault="0055655C" w:rsidP="0024775E">
            <w:pPr>
              <w:jc w:val="center"/>
              <w:rPr>
                <w:color w:val="000000"/>
                <w:sz w:val="24"/>
                <w:szCs w:val="24"/>
              </w:rPr>
            </w:pPr>
            <w:r w:rsidRPr="00954E82">
              <w:rPr>
                <w:color w:val="000000"/>
                <w:sz w:val="24"/>
                <w:szCs w:val="24"/>
              </w:rPr>
              <w:t>100</w:t>
            </w:r>
          </w:p>
        </w:tc>
        <w:tc>
          <w:tcPr>
            <w:tcW w:w="194" w:type="pct"/>
            <w:tcBorders>
              <w:top w:val="nil"/>
              <w:left w:val="nil"/>
              <w:bottom w:val="single" w:sz="4" w:space="0" w:color="auto"/>
              <w:right w:val="single" w:sz="4" w:space="0" w:color="auto"/>
            </w:tcBorders>
            <w:shd w:val="clear" w:color="auto" w:fill="auto"/>
            <w:vAlign w:val="center"/>
            <w:hideMark/>
          </w:tcPr>
          <w:p w14:paraId="1A736326" w14:textId="77777777" w:rsidR="0055655C" w:rsidRPr="00954E82" w:rsidRDefault="0055655C" w:rsidP="0024775E">
            <w:pPr>
              <w:jc w:val="center"/>
              <w:rPr>
                <w:color w:val="000000"/>
                <w:sz w:val="24"/>
                <w:szCs w:val="24"/>
              </w:rPr>
            </w:pPr>
            <w:r w:rsidRPr="00954E82">
              <w:rPr>
                <w:color w:val="000000"/>
                <w:sz w:val="24"/>
                <w:szCs w:val="24"/>
              </w:rPr>
              <w:t>100</w:t>
            </w:r>
          </w:p>
        </w:tc>
      </w:tr>
      <w:tr w:rsidR="0055655C" w:rsidRPr="00954E82" w14:paraId="2DE62A86"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F990F20" w14:textId="77777777" w:rsidR="0055655C" w:rsidRPr="00954E82" w:rsidRDefault="0055655C" w:rsidP="0024775E">
            <w:pPr>
              <w:jc w:val="center"/>
              <w:rPr>
                <w:b/>
                <w:bCs/>
                <w:color w:val="000000"/>
                <w:sz w:val="24"/>
                <w:szCs w:val="24"/>
              </w:rPr>
            </w:pPr>
            <w:r w:rsidRPr="00954E82">
              <w:rPr>
                <w:b/>
                <w:bCs/>
                <w:color w:val="000000"/>
                <w:sz w:val="24"/>
                <w:szCs w:val="24"/>
              </w:rPr>
              <w:t xml:space="preserve">Надежность обслуживания систем газоснабжения </w:t>
            </w:r>
          </w:p>
        </w:tc>
      </w:tr>
      <w:tr w:rsidR="0055655C" w:rsidRPr="00954E82" w14:paraId="244EF2D8"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1FA1FBB" w14:textId="77777777" w:rsidR="0055655C" w:rsidRPr="00954E82" w:rsidRDefault="0055655C" w:rsidP="0024775E">
            <w:pPr>
              <w:rPr>
                <w:color w:val="000000"/>
                <w:sz w:val="24"/>
                <w:szCs w:val="24"/>
              </w:rPr>
            </w:pPr>
            <w:r w:rsidRPr="00954E82">
              <w:rPr>
                <w:color w:val="000000"/>
                <w:sz w:val="24"/>
                <w:szCs w:val="24"/>
              </w:rPr>
              <w:t xml:space="preserve">Количество аварий и повреждений на 1 км сети в год </w:t>
            </w:r>
          </w:p>
        </w:tc>
        <w:tc>
          <w:tcPr>
            <w:tcW w:w="238" w:type="pct"/>
            <w:tcBorders>
              <w:top w:val="nil"/>
              <w:left w:val="nil"/>
              <w:bottom w:val="single" w:sz="4" w:space="0" w:color="auto"/>
              <w:right w:val="single" w:sz="4" w:space="0" w:color="auto"/>
            </w:tcBorders>
            <w:shd w:val="clear" w:color="auto" w:fill="auto"/>
            <w:vAlign w:val="center"/>
            <w:hideMark/>
          </w:tcPr>
          <w:p w14:paraId="23A04CF6" w14:textId="77777777" w:rsidR="0055655C" w:rsidRPr="00954E82" w:rsidRDefault="0055655C" w:rsidP="0024775E">
            <w:pPr>
              <w:jc w:val="center"/>
              <w:rPr>
                <w:color w:val="000000"/>
                <w:sz w:val="24"/>
                <w:szCs w:val="24"/>
              </w:rPr>
            </w:pPr>
            <w:r w:rsidRPr="00954E82">
              <w:rPr>
                <w:color w:val="000000"/>
                <w:sz w:val="24"/>
                <w:szCs w:val="24"/>
              </w:rPr>
              <w:t xml:space="preserve">ед./км </w:t>
            </w:r>
          </w:p>
        </w:tc>
        <w:tc>
          <w:tcPr>
            <w:tcW w:w="189" w:type="pct"/>
            <w:tcBorders>
              <w:top w:val="nil"/>
              <w:left w:val="nil"/>
              <w:bottom w:val="single" w:sz="4" w:space="0" w:color="auto"/>
              <w:right w:val="single" w:sz="4" w:space="0" w:color="auto"/>
            </w:tcBorders>
            <w:shd w:val="clear" w:color="auto" w:fill="auto"/>
            <w:vAlign w:val="center"/>
            <w:hideMark/>
          </w:tcPr>
          <w:p w14:paraId="57B52EF1"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CD6A885"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20BCF68"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A20A180"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0E06160"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B046A5A"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370EDAA"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E5A6CF9"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E135A9B"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787D775"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161739B"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29CBB74"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1D0292E"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9C8B3F5"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3ACAD92"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28BA5A3"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25E31C2"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2A7CD9F" w14:textId="77777777" w:rsidR="0055655C" w:rsidRPr="00954E82" w:rsidRDefault="0055655C" w:rsidP="0024775E">
            <w:pPr>
              <w:jc w:val="center"/>
              <w:rPr>
                <w:color w:val="000000"/>
                <w:sz w:val="24"/>
                <w:szCs w:val="24"/>
              </w:rPr>
            </w:pPr>
            <w:r w:rsidRPr="00954E82">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0A88270E" w14:textId="77777777" w:rsidR="0055655C" w:rsidRPr="00954E82" w:rsidRDefault="0055655C" w:rsidP="0024775E">
            <w:pPr>
              <w:jc w:val="center"/>
              <w:rPr>
                <w:color w:val="000000"/>
                <w:sz w:val="24"/>
                <w:szCs w:val="24"/>
              </w:rPr>
            </w:pPr>
            <w:r w:rsidRPr="00954E82">
              <w:rPr>
                <w:color w:val="000000"/>
                <w:sz w:val="24"/>
                <w:szCs w:val="24"/>
              </w:rPr>
              <w:t>0</w:t>
            </w:r>
          </w:p>
        </w:tc>
      </w:tr>
      <w:tr w:rsidR="0055655C" w:rsidRPr="00954E82" w14:paraId="0D41C786"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3C70923" w14:textId="77777777" w:rsidR="0055655C" w:rsidRPr="00954E82" w:rsidRDefault="0055655C" w:rsidP="0024775E">
            <w:pPr>
              <w:rPr>
                <w:color w:val="000000"/>
                <w:sz w:val="24"/>
                <w:szCs w:val="24"/>
              </w:rPr>
            </w:pPr>
            <w:r w:rsidRPr="00954E82">
              <w:rPr>
                <w:color w:val="000000"/>
                <w:sz w:val="24"/>
                <w:szCs w:val="24"/>
              </w:rPr>
              <w:t xml:space="preserve">Износ коммунальных систем </w:t>
            </w:r>
          </w:p>
        </w:tc>
        <w:tc>
          <w:tcPr>
            <w:tcW w:w="238" w:type="pct"/>
            <w:tcBorders>
              <w:top w:val="nil"/>
              <w:left w:val="nil"/>
              <w:bottom w:val="single" w:sz="4" w:space="0" w:color="auto"/>
              <w:right w:val="single" w:sz="4" w:space="0" w:color="auto"/>
            </w:tcBorders>
            <w:shd w:val="clear" w:color="auto" w:fill="auto"/>
            <w:vAlign w:val="center"/>
            <w:hideMark/>
          </w:tcPr>
          <w:p w14:paraId="05B62DD4"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908D4A4"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22D25B04"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7AFA6E35"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7462EB93"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11F45E37"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66CF288A"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345317B1"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72C0A7CE"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63F2871D"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6A365859"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41E82EFD"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035F85E4"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02A0377A"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577CE6E9"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6DB35D33"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150B553B"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6ED17AE4" w14:textId="77777777" w:rsidR="0055655C" w:rsidRPr="00954E82" w:rsidRDefault="0055655C" w:rsidP="0024775E">
            <w:pPr>
              <w:jc w:val="center"/>
              <w:rPr>
                <w:color w:val="000000"/>
                <w:sz w:val="24"/>
                <w:szCs w:val="24"/>
              </w:rPr>
            </w:pPr>
            <w:r w:rsidRPr="00954E82">
              <w:rPr>
                <w:color w:val="000000"/>
                <w:sz w:val="24"/>
                <w:szCs w:val="24"/>
              </w:rPr>
              <w:t>20</w:t>
            </w:r>
          </w:p>
        </w:tc>
        <w:tc>
          <w:tcPr>
            <w:tcW w:w="189" w:type="pct"/>
            <w:tcBorders>
              <w:top w:val="nil"/>
              <w:left w:val="nil"/>
              <w:bottom w:val="single" w:sz="4" w:space="0" w:color="auto"/>
              <w:right w:val="single" w:sz="4" w:space="0" w:color="auto"/>
            </w:tcBorders>
            <w:shd w:val="clear" w:color="auto" w:fill="auto"/>
            <w:vAlign w:val="center"/>
            <w:hideMark/>
          </w:tcPr>
          <w:p w14:paraId="75648173" w14:textId="77777777" w:rsidR="0055655C" w:rsidRPr="00954E82" w:rsidRDefault="0055655C" w:rsidP="0024775E">
            <w:pPr>
              <w:jc w:val="center"/>
              <w:rPr>
                <w:color w:val="000000"/>
                <w:sz w:val="24"/>
                <w:szCs w:val="24"/>
              </w:rPr>
            </w:pPr>
            <w:r w:rsidRPr="00954E82">
              <w:rPr>
                <w:color w:val="000000"/>
                <w:sz w:val="24"/>
                <w:szCs w:val="24"/>
              </w:rPr>
              <w:t>20</w:t>
            </w:r>
          </w:p>
        </w:tc>
        <w:tc>
          <w:tcPr>
            <w:tcW w:w="194" w:type="pct"/>
            <w:tcBorders>
              <w:top w:val="nil"/>
              <w:left w:val="nil"/>
              <w:bottom w:val="single" w:sz="4" w:space="0" w:color="auto"/>
              <w:right w:val="single" w:sz="4" w:space="0" w:color="auto"/>
            </w:tcBorders>
            <w:shd w:val="clear" w:color="auto" w:fill="auto"/>
            <w:vAlign w:val="center"/>
            <w:hideMark/>
          </w:tcPr>
          <w:p w14:paraId="2BC70619" w14:textId="77777777" w:rsidR="0055655C" w:rsidRPr="00954E82" w:rsidRDefault="0055655C" w:rsidP="0024775E">
            <w:pPr>
              <w:jc w:val="center"/>
              <w:rPr>
                <w:color w:val="000000"/>
                <w:sz w:val="24"/>
                <w:szCs w:val="24"/>
              </w:rPr>
            </w:pPr>
            <w:r w:rsidRPr="00954E82">
              <w:rPr>
                <w:color w:val="000000"/>
                <w:sz w:val="24"/>
                <w:szCs w:val="24"/>
              </w:rPr>
              <w:t>20</w:t>
            </w:r>
          </w:p>
        </w:tc>
      </w:tr>
      <w:tr w:rsidR="0055655C" w:rsidRPr="00954E82" w14:paraId="2C59B4C5"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F901C5F" w14:textId="77777777" w:rsidR="0055655C" w:rsidRPr="00954E82" w:rsidRDefault="0055655C" w:rsidP="0024775E">
            <w:pPr>
              <w:rPr>
                <w:color w:val="000000"/>
                <w:sz w:val="24"/>
                <w:szCs w:val="24"/>
              </w:rPr>
            </w:pPr>
            <w:r w:rsidRPr="00954E82">
              <w:rPr>
                <w:color w:val="000000"/>
                <w:sz w:val="24"/>
                <w:szCs w:val="24"/>
              </w:rPr>
              <w:t xml:space="preserve">Протяженность сетей, нуждающихся в замене </w:t>
            </w:r>
          </w:p>
        </w:tc>
        <w:tc>
          <w:tcPr>
            <w:tcW w:w="238" w:type="pct"/>
            <w:tcBorders>
              <w:top w:val="nil"/>
              <w:left w:val="nil"/>
              <w:bottom w:val="single" w:sz="4" w:space="0" w:color="auto"/>
              <w:right w:val="single" w:sz="4" w:space="0" w:color="auto"/>
            </w:tcBorders>
            <w:shd w:val="clear" w:color="auto" w:fill="auto"/>
            <w:vAlign w:val="center"/>
            <w:hideMark/>
          </w:tcPr>
          <w:p w14:paraId="469D474C" w14:textId="77777777" w:rsidR="0055655C" w:rsidRPr="00954E82" w:rsidRDefault="0055655C" w:rsidP="0024775E">
            <w:pPr>
              <w:jc w:val="center"/>
              <w:rPr>
                <w:color w:val="000000"/>
                <w:sz w:val="24"/>
                <w:szCs w:val="24"/>
              </w:rPr>
            </w:pPr>
            <w:r w:rsidRPr="00954E82">
              <w:rPr>
                <w:color w:val="000000"/>
                <w:sz w:val="24"/>
                <w:szCs w:val="24"/>
              </w:rPr>
              <w:t xml:space="preserve">км </w:t>
            </w:r>
          </w:p>
        </w:tc>
        <w:tc>
          <w:tcPr>
            <w:tcW w:w="189" w:type="pct"/>
            <w:tcBorders>
              <w:top w:val="nil"/>
              <w:left w:val="nil"/>
              <w:bottom w:val="single" w:sz="4" w:space="0" w:color="auto"/>
              <w:right w:val="single" w:sz="4" w:space="0" w:color="auto"/>
            </w:tcBorders>
            <w:shd w:val="clear" w:color="auto" w:fill="auto"/>
            <w:vAlign w:val="center"/>
            <w:hideMark/>
          </w:tcPr>
          <w:p w14:paraId="1AC4FFD6"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12976453"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54F084BD"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2A213688"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5735BA26"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43332D3B"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1D5AF9B7"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462AADAF"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6E55E1FF"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6FCBE227"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7BAFEF5F"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277EFD6F"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4DCD50C8"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58A0F11B"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314E7A97"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2AC1CE45"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6812F79E" w14:textId="77777777" w:rsidR="0055655C" w:rsidRPr="00954E82" w:rsidRDefault="0055655C" w:rsidP="0024775E">
            <w:pPr>
              <w:jc w:val="center"/>
              <w:rPr>
                <w:color w:val="000000"/>
                <w:sz w:val="24"/>
                <w:szCs w:val="24"/>
              </w:rPr>
            </w:pPr>
            <w:r w:rsidRPr="00954E82">
              <w:rPr>
                <w:color w:val="000000"/>
                <w:sz w:val="24"/>
                <w:szCs w:val="24"/>
              </w:rPr>
              <w:t>0,6</w:t>
            </w:r>
          </w:p>
        </w:tc>
        <w:tc>
          <w:tcPr>
            <w:tcW w:w="189" w:type="pct"/>
            <w:tcBorders>
              <w:top w:val="nil"/>
              <w:left w:val="nil"/>
              <w:bottom w:val="single" w:sz="4" w:space="0" w:color="auto"/>
              <w:right w:val="single" w:sz="4" w:space="0" w:color="auto"/>
            </w:tcBorders>
            <w:shd w:val="clear" w:color="auto" w:fill="auto"/>
            <w:vAlign w:val="center"/>
            <w:hideMark/>
          </w:tcPr>
          <w:p w14:paraId="3AB25E56" w14:textId="77777777" w:rsidR="0055655C" w:rsidRPr="00954E82" w:rsidRDefault="0055655C" w:rsidP="0024775E">
            <w:pPr>
              <w:jc w:val="center"/>
              <w:rPr>
                <w:color w:val="000000"/>
                <w:sz w:val="24"/>
                <w:szCs w:val="24"/>
              </w:rPr>
            </w:pPr>
            <w:r w:rsidRPr="00954E82">
              <w:rPr>
                <w:color w:val="000000"/>
                <w:sz w:val="24"/>
                <w:szCs w:val="24"/>
              </w:rPr>
              <w:t>0,6</w:t>
            </w:r>
          </w:p>
        </w:tc>
        <w:tc>
          <w:tcPr>
            <w:tcW w:w="194" w:type="pct"/>
            <w:tcBorders>
              <w:top w:val="nil"/>
              <w:left w:val="nil"/>
              <w:bottom w:val="single" w:sz="4" w:space="0" w:color="auto"/>
              <w:right w:val="single" w:sz="4" w:space="0" w:color="auto"/>
            </w:tcBorders>
            <w:shd w:val="clear" w:color="auto" w:fill="auto"/>
            <w:vAlign w:val="center"/>
            <w:hideMark/>
          </w:tcPr>
          <w:p w14:paraId="67D9DF55" w14:textId="77777777" w:rsidR="0055655C" w:rsidRPr="00954E82" w:rsidRDefault="0055655C" w:rsidP="0024775E">
            <w:pPr>
              <w:jc w:val="center"/>
              <w:rPr>
                <w:color w:val="000000"/>
                <w:sz w:val="24"/>
                <w:szCs w:val="24"/>
              </w:rPr>
            </w:pPr>
            <w:r w:rsidRPr="00954E82">
              <w:rPr>
                <w:color w:val="000000"/>
                <w:sz w:val="24"/>
                <w:szCs w:val="24"/>
              </w:rPr>
              <w:t>0,6</w:t>
            </w:r>
          </w:p>
        </w:tc>
      </w:tr>
      <w:tr w:rsidR="0055655C" w:rsidRPr="00954E82" w14:paraId="79584872"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878AAD5" w14:textId="77777777" w:rsidR="0055655C" w:rsidRPr="00954E82" w:rsidRDefault="0055655C" w:rsidP="0024775E">
            <w:pPr>
              <w:rPr>
                <w:color w:val="000000"/>
                <w:sz w:val="24"/>
                <w:szCs w:val="24"/>
              </w:rPr>
            </w:pPr>
            <w:r w:rsidRPr="00954E82">
              <w:rPr>
                <w:color w:val="000000"/>
                <w:sz w:val="24"/>
                <w:szCs w:val="24"/>
              </w:rPr>
              <w:t xml:space="preserve">Доля ежегодно заменяемых сетей </w:t>
            </w:r>
          </w:p>
        </w:tc>
        <w:tc>
          <w:tcPr>
            <w:tcW w:w="238" w:type="pct"/>
            <w:tcBorders>
              <w:top w:val="nil"/>
              <w:left w:val="nil"/>
              <w:bottom w:val="single" w:sz="4" w:space="0" w:color="auto"/>
              <w:right w:val="single" w:sz="4" w:space="0" w:color="auto"/>
            </w:tcBorders>
            <w:shd w:val="clear" w:color="auto" w:fill="auto"/>
            <w:vAlign w:val="center"/>
            <w:hideMark/>
          </w:tcPr>
          <w:p w14:paraId="183E68E0"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2D4A1565"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0E238A21"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0476BD94"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5A5382F9"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50D46ABD"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000FBE2A"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76FEFB24"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2EF58286"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1B9D2C45"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77B80185"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91F3CD5"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E6D9869"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7D7CD699"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39419F7F"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2590A4FA"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3915DC7E"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16B8A72A"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44F1C47C" w14:textId="77777777" w:rsidR="0055655C" w:rsidRPr="00954E82" w:rsidRDefault="0055655C" w:rsidP="0024775E">
            <w:pPr>
              <w:jc w:val="center"/>
              <w:rPr>
                <w:color w:val="000000"/>
                <w:sz w:val="24"/>
                <w:szCs w:val="24"/>
              </w:rPr>
            </w:pPr>
            <w:r w:rsidRPr="00954E82">
              <w:rPr>
                <w:color w:val="000000"/>
                <w:sz w:val="24"/>
                <w:szCs w:val="24"/>
              </w:rPr>
              <w:t>0,1</w:t>
            </w:r>
          </w:p>
        </w:tc>
        <w:tc>
          <w:tcPr>
            <w:tcW w:w="194" w:type="pct"/>
            <w:tcBorders>
              <w:top w:val="nil"/>
              <w:left w:val="nil"/>
              <w:bottom w:val="single" w:sz="4" w:space="0" w:color="auto"/>
              <w:right w:val="single" w:sz="4" w:space="0" w:color="auto"/>
            </w:tcBorders>
            <w:shd w:val="clear" w:color="auto" w:fill="auto"/>
            <w:vAlign w:val="center"/>
            <w:hideMark/>
          </w:tcPr>
          <w:p w14:paraId="0A0B94CE" w14:textId="77777777" w:rsidR="0055655C" w:rsidRPr="00954E82" w:rsidRDefault="0055655C" w:rsidP="0024775E">
            <w:pPr>
              <w:jc w:val="center"/>
              <w:rPr>
                <w:color w:val="000000"/>
                <w:sz w:val="24"/>
                <w:szCs w:val="24"/>
              </w:rPr>
            </w:pPr>
            <w:r w:rsidRPr="00954E82">
              <w:rPr>
                <w:color w:val="000000"/>
                <w:sz w:val="24"/>
                <w:szCs w:val="24"/>
              </w:rPr>
              <w:t>0,1</w:t>
            </w:r>
          </w:p>
        </w:tc>
      </w:tr>
      <w:tr w:rsidR="0055655C" w:rsidRPr="00954E82" w14:paraId="18B6DBFE"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4AE044A9" w14:textId="77777777" w:rsidR="0055655C" w:rsidRPr="00954E82" w:rsidRDefault="0055655C" w:rsidP="0024775E">
            <w:pPr>
              <w:jc w:val="center"/>
              <w:rPr>
                <w:b/>
                <w:bCs/>
                <w:color w:val="000000"/>
                <w:sz w:val="24"/>
                <w:szCs w:val="24"/>
              </w:rPr>
            </w:pPr>
            <w:r w:rsidRPr="00954E82">
              <w:rPr>
                <w:b/>
                <w:bCs/>
                <w:color w:val="000000"/>
                <w:sz w:val="24"/>
                <w:szCs w:val="24"/>
              </w:rPr>
              <w:t xml:space="preserve">Ресурсная эффективность газоснабжения </w:t>
            </w:r>
          </w:p>
        </w:tc>
      </w:tr>
      <w:tr w:rsidR="0055655C" w:rsidRPr="00954E82" w14:paraId="3402F0A1"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A225586" w14:textId="77777777" w:rsidR="0055655C" w:rsidRPr="00954E82" w:rsidRDefault="0055655C" w:rsidP="0024775E">
            <w:pPr>
              <w:rPr>
                <w:color w:val="000000"/>
                <w:sz w:val="24"/>
                <w:szCs w:val="24"/>
              </w:rPr>
            </w:pPr>
            <w:r w:rsidRPr="00954E82">
              <w:rPr>
                <w:color w:val="000000"/>
                <w:sz w:val="24"/>
                <w:szCs w:val="24"/>
              </w:rPr>
              <w:t xml:space="preserve">Уровень потерь и неучтенных расходов газа </w:t>
            </w:r>
          </w:p>
        </w:tc>
        <w:tc>
          <w:tcPr>
            <w:tcW w:w="238" w:type="pct"/>
            <w:tcBorders>
              <w:top w:val="nil"/>
              <w:left w:val="nil"/>
              <w:bottom w:val="single" w:sz="4" w:space="0" w:color="auto"/>
              <w:right w:val="single" w:sz="4" w:space="0" w:color="auto"/>
            </w:tcBorders>
            <w:shd w:val="clear" w:color="auto" w:fill="auto"/>
            <w:vAlign w:val="center"/>
            <w:hideMark/>
          </w:tcPr>
          <w:p w14:paraId="5237BCA3"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F4C9394"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77C670D9"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12E43E1B"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592F3C4B"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0428E2B7"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2F8E3550"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7DA005B1"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7F074A03"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55AF58E3"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42F1E9C9"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55A29E62"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5AA2F1B0"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381ECFD8"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11186252"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6F8096E3"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33297E06"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59D473E3" w14:textId="77777777" w:rsidR="0055655C" w:rsidRPr="00954E82" w:rsidRDefault="0055655C" w:rsidP="0024775E">
            <w:pPr>
              <w:jc w:val="center"/>
              <w:rPr>
                <w:color w:val="000000"/>
                <w:sz w:val="24"/>
                <w:szCs w:val="24"/>
              </w:rPr>
            </w:pPr>
            <w:r w:rsidRPr="00954E82">
              <w:rPr>
                <w:color w:val="000000"/>
                <w:sz w:val="24"/>
                <w:szCs w:val="24"/>
              </w:rPr>
              <w:t>0,3</w:t>
            </w:r>
          </w:p>
        </w:tc>
        <w:tc>
          <w:tcPr>
            <w:tcW w:w="189" w:type="pct"/>
            <w:tcBorders>
              <w:top w:val="nil"/>
              <w:left w:val="nil"/>
              <w:bottom w:val="single" w:sz="4" w:space="0" w:color="auto"/>
              <w:right w:val="single" w:sz="4" w:space="0" w:color="auto"/>
            </w:tcBorders>
            <w:shd w:val="clear" w:color="auto" w:fill="auto"/>
            <w:vAlign w:val="center"/>
            <w:hideMark/>
          </w:tcPr>
          <w:p w14:paraId="466E9EC9" w14:textId="77777777" w:rsidR="0055655C" w:rsidRPr="00954E82" w:rsidRDefault="0055655C" w:rsidP="0024775E">
            <w:pPr>
              <w:jc w:val="center"/>
              <w:rPr>
                <w:color w:val="000000"/>
                <w:sz w:val="24"/>
                <w:szCs w:val="24"/>
              </w:rPr>
            </w:pPr>
            <w:r w:rsidRPr="00954E82">
              <w:rPr>
                <w:color w:val="000000"/>
                <w:sz w:val="24"/>
                <w:szCs w:val="24"/>
              </w:rPr>
              <w:t>0,3</w:t>
            </w:r>
          </w:p>
        </w:tc>
        <w:tc>
          <w:tcPr>
            <w:tcW w:w="194" w:type="pct"/>
            <w:tcBorders>
              <w:top w:val="nil"/>
              <w:left w:val="nil"/>
              <w:bottom w:val="single" w:sz="4" w:space="0" w:color="auto"/>
              <w:right w:val="single" w:sz="4" w:space="0" w:color="auto"/>
            </w:tcBorders>
            <w:shd w:val="clear" w:color="auto" w:fill="auto"/>
            <w:vAlign w:val="center"/>
            <w:hideMark/>
          </w:tcPr>
          <w:p w14:paraId="1CCE5E43" w14:textId="77777777" w:rsidR="0055655C" w:rsidRPr="00954E82" w:rsidRDefault="0055655C" w:rsidP="0024775E">
            <w:pPr>
              <w:jc w:val="center"/>
              <w:rPr>
                <w:color w:val="000000"/>
                <w:sz w:val="24"/>
                <w:szCs w:val="24"/>
              </w:rPr>
            </w:pPr>
            <w:r w:rsidRPr="00954E82">
              <w:rPr>
                <w:color w:val="000000"/>
                <w:sz w:val="24"/>
                <w:szCs w:val="24"/>
              </w:rPr>
              <w:t>0,3</w:t>
            </w:r>
          </w:p>
        </w:tc>
      </w:tr>
      <w:tr w:rsidR="0055655C" w:rsidRPr="00954E82" w14:paraId="05427447"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6FD6247B" w14:textId="77777777" w:rsidR="0055655C" w:rsidRPr="00954E82" w:rsidRDefault="0055655C" w:rsidP="0024775E">
            <w:pPr>
              <w:jc w:val="center"/>
              <w:rPr>
                <w:b/>
                <w:bCs/>
                <w:color w:val="000000"/>
                <w:sz w:val="24"/>
                <w:szCs w:val="24"/>
              </w:rPr>
            </w:pPr>
            <w:r w:rsidRPr="00954E82">
              <w:rPr>
                <w:b/>
                <w:bCs/>
                <w:color w:val="000000"/>
                <w:sz w:val="24"/>
                <w:szCs w:val="24"/>
              </w:rPr>
              <w:t xml:space="preserve">Эффективность потребления газа </w:t>
            </w:r>
          </w:p>
        </w:tc>
      </w:tr>
      <w:tr w:rsidR="0055655C" w:rsidRPr="00954E82" w14:paraId="1217031C"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6173895A" w14:textId="77777777" w:rsidR="0055655C" w:rsidRPr="00954E82" w:rsidRDefault="0055655C" w:rsidP="0024775E">
            <w:pPr>
              <w:rPr>
                <w:color w:val="000000"/>
                <w:sz w:val="24"/>
                <w:szCs w:val="24"/>
              </w:rPr>
            </w:pPr>
            <w:r w:rsidRPr="00954E82">
              <w:rPr>
                <w:color w:val="000000"/>
                <w:sz w:val="24"/>
                <w:szCs w:val="24"/>
              </w:rPr>
              <w:t xml:space="preserve">Удельное потребление газа </w:t>
            </w:r>
          </w:p>
        </w:tc>
        <w:tc>
          <w:tcPr>
            <w:tcW w:w="238" w:type="pct"/>
            <w:tcBorders>
              <w:top w:val="nil"/>
              <w:left w:val="nil"/>
              <w:bottom w:val="single" w:sz="4" w:space="0" w:color="auto"/>
              <w:right w:val="single" w:sz="4" w:space="0" w:color="auto"/>
            </w:tcBorders>
            <w:shd w:val="clear" w:color="auto" w:fill="auto"/>
            <w:vAlign w:val="center"/>
            <w:hideMark/>
          </w:tcPr>
          <w:p w14:paraId="28693F6D" w14:textId="77777777" w:rsidR="0055655C" w:rsidRPr="00954E82" w:rsidRDefault="0055655C" w:rsidP="0024775E">
            <w:pPr>
              <w:jc w:val="center"/>
              <w:rPr>
                <w:color w:val="000000"/>
                <w:sz w:val="24"/>
                <w:szCs w:val="24"/>
              </w:rPr>
            </w:pPr>
            <w:r w:rsidRPr="00954E82">
              <w:rPr>
                <w:color w:val="000000"/>
                <w:sz w:val="24"/>
                <w:szCs w:val="24"/>
              </w:rPr>
              <w:t>м</w:t>
            </w:r>
            <w:r w:rsidRPr="00954E82">
              <w:rPr>
                <w:color w:val="000000"/>
                <w:sz w:val="24"/>
                <w:szCs w:val="24"/>
                <w:vertAlign w:val="superscript"/>
              </w:rPr>
              <w:t>3</w:t>
            </w:r>
            <w:r w:rsidRPr="00954E82">
              <w:rPr>
                <w:color w:val="000000"/>
                <w:sz w:val="24"/>
                <w:szCs w:val="24"/>
              </w:rPr>
              <w:t xml:space="preserve">/чел./мес. </w:t>
            </w:r>
          </w:p>
        </w:tc>
        <w:tc>
          <w:tcPr>
            <w:tcW w:w="189" w:type="pct"/>
            <w:tcBorders>
              <w:top w:val="nil"/>
              <w:left w:val="nil"/>
              <w:bottom w:val="single" w:sz="4" w:space="0" w:color="auto"/>
              <w:right w:val="single" w:sz="4" w:space="0" w:color="auto"/>
            </w:tcBorders>
            <w:shd w:val="clear" w:color="auto" w:fill="auto"/>
            <w:vAlign w:val="center"/>
            <w:hideMark/>
          </w:tcPr>
          <w:p w14:paraId="68B30A7E"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37A67212"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0772DE68"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5CCAE24B"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6E583F05"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4A76929C"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41E344D0"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46D3A6BF"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40B0B64B"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564E2AF8"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0FD35020"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38B5A1E9"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2B1129A8"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4C77ECD8"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2FC5FA01"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5914C28B"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0C782198"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77AD888D" w14:textId="77777777" w:rsidR="0055655C" w:rsidRPr="00954E82" w:rsidRDefault="0055655C" w:rsidP="0024775E">
            <w:pPr>
              <w:jc w:val="center"/>
              <w:rPr>
                <w:color w:val="000000"/>
                <w:sz w:val="24"/>
                <w:szCs w:val="24"/>
              </w:rPr>
            </w:pPr>
            <w:r w:rsidRPr="00954E82">
              <w:rPr>
                <w:color w:val="000000"/>
                <w:sz w:val="24"/>
                <w:szCs w:val="24"/>
              </w:rPr>
              <w:t>1,2</w:t>
            </w:r>
          </w:p>
        </w:tc>
        <w:tc>
          <w:tcPr>
            <w:tcW w:w="194" w:type="pct"/>
            <w:tcBorders>
              <w:top w:val="nil"/>
              <w:left w:val="nil"/>
              <w:bottom w:val="single" w:sz="4" w:space="0" w:color="auto"/>
              <w:right w:val="single" w:sz="4" w:space="0" w:color="auto"/>
            </w:tcBorders>
            <w:shd w:val="clear" w:color="auto" w:fill="auto"/>
            <w:vAlign w:val="center"/>
            <w:hideMark/>
          </w:tcPr>
          <w:p w14:paraId="575C7C3D" w14:textId="77777777" w:rsidR="0055655C" w:rsidRPr="00954E82" w:rsidRDefault="0055655C" w:rsidP="0024775E">
            <w:pPr>
              <w:jc w:val="center"/>
              <w:rPr>
                <w:color w:val="000000"/>
                <w:sz w:val="24"/>
                <w:szCs w:val="24"/>
              </w:rPr>
            </w:pPr>
            <w:r w:rsidRPr="00954E82">
              <w:rPr>
                <w:color w:val="000000"/>
                <w:sz w:val="24"/>
                <w:szCs w:val="24"/>
              </w:rPr>
              <w:t>1,2</w:t>
            </w:r>
          </w:p>
        </w:tc>
      </w:tr>
      <w:tr w:rsidR="0055655C" w:rsidRPr="00954E82" w14:paraId="60FF58EE"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17DEFF93" w14:textId="77777777" w:rsidR="0055655C" w:rsidRPr="00954E82" w:rsidRDefault="0055655C" w:rsidP="0024775E">
            <w:pPr>
              <w:jc w:val="center"/>
              <w:rPr>
                <w:b/>
                <w:bCs/>
                <w:color w:val="000000"/>
                <w:sz w:val="24"/>
                <w:szCs w:val="24"/>
              </w:rPr>
            </w:pPr>
            <w:r w:rsidRPr="00954E82">
              <w:rPr>
                <w:b/>
                <w:bCs/>
                <w:color w:val="000000"/>
                <w:sz w:val="24"/>
                <w:szCs w:val="24"/>
              </w:rPr>
              <w:t xml:space="preserve">Воздействие на окружающую среду  </w:t>
            </w:r>
          </w:p>
        </w:tc>
      </w:tr>
      <w:tr w:rsidR="0055655C" w:rsidRPr="00954E82" w14:paraId="7183665C"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F039AF2" w14:textId="77777777" w:rsidR="0055655C" w:rsidRPr="00954E82" w:rsidRDefault="0055655C" w:rsidP="0024775E">
            <w:pPr>
              <w:rPr>
                <w:color w:val="000000"/>
                <w:sz w:val="24"/>
                <w:szCs w:val="24"/>
              </w:rPr>
            </w:pPr>
            <w:r w:rsidRPr="00954E82">
              <w:rPr>
                <w:color w:val="000000"/>
                <w:sz w:val="24"/>
                <w:szCs w:val="24"/>
              </w:rPr>
              <w:t xml:space="preserve">Объем выбросов  </w:t>
            </w:r>
          </w:p>
        </w:tc>
        <w:tc>
          <w:tcPr>
            <w:tcW w:w="238" w:type="pct"/>
            <w:tcBorders>
              <w:top w:val="nil"/>
              <w:left w:val="nil"/>
              <w:bottom w:val="single" w:sz="4" w:space="0" w:color="auto"/>
              <w:right w:val="single" w:sz="4" w:space="0" w:color="auto"/>
            </w:tcBorders>
            <w:shd w:val="clear" w:color="auto" w:fill="auto"/>
            <w:vAlign w:val="center"/>
            <w:hideMark/>
          </w:tcPr>
          <w:p w14:paraId="085C12C1" w14:textId="77777777" w:rsidR="0055655C" w:rsidRPr="00954E82" w:rsidRDefault="0055655C" w:rsidP="0024775E">
            <w:pPr>
              <w:jc w:val="center"/>
              <w:rPr>
                <w:color w:val="000000"/>
                <w:sz w:val="24"/>
                <w:szCs w:val="24"/>
              </w:rPr>
            </w:pPr>
            <w:r w:rsidRPr="00954E82">
              <w:rPr>
                <w:color w:val="000000"/>
                <w:sz w:val="24"/>
                <w:szCs w:val="24"/>
              </w:rPr>
              <w:t xml:space="preserve">т </w:t>
            </w:r>
          </w:p>
        </w:tc>
        <w:tc>
          <w:tcPr>
            <w:tcW w:w="189" w:type="pct"/>
            <w:tcBorders>
              <w:top w:val="nil"/>
              <w:left w:val="nil"/>
              <w:bottom w:val="single" w:sz="4" w:space="0" w:color="auto"/>
              <w:right w:val="single" w:sz="4" w:space="0" w:color="auto"/>
            </w:tcBorders>
            <w:shd w:val="clear" w:color="auto" w:fill="auto"/>
            <w:vAlign w:val="center"/>
            <w:hideMark/>
          </w:tcPr>
          <w:p w14:paraId="4F482B9D"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EBDF40A"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847DA7A"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7957905"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C50BB03"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0234839"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49655EC"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66B26CF"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7BCC6E4"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026DDAF"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E138002"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D2282E6"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00497E8"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B447DEB"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D9F63A7"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6BF0237"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8C4DE42"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38F617E" w14:textId="77777777" w:rsidR="0055655C" w:rsidRPr="00954E82" w:rsidRDefault="0055655C" w:rsidP="0024775E">
            <w:pPr>
              <w:jc w:val="center"/>
              <w:rPr>
                <w:color w:val="000000"/>
                <w:sz w:val="24"/>
                <w:szCs w:val="24"/>
              </w:rPr>
            </w:pPr>
            <w:r w:rsidRPr="00954E82">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6E9BFE9B" w14:textId="77777777" w:rsidR="0055655C" w:rsidRPr="00954E82" w:rsidRDefault="0055655C" w:rsidP="0024775E">
            <w:pPr>
              <w:jc w:val="center"/>
              <w:rPr>
                <w:color w:val="000000"/>
                <w:sz w:val="24"/>
                <w:szCs w:val="24"/>
              </w:rPr>
            </w:pPr>
            <w:r w:rsidRPr="00954E82">
              <w:rPr>
                <w:color w:val="000000"/>
                <w:sz w:val="24"/>
                <w:szCs w:val="24"/>
              </w:rPr>
              <w:t>0</w:t>
            </w:r>
          </w:p>
        </w:tc>
      </w:tr>
    </w:tbl>
    <w:p w14:paraId="5C18D0F4" w14:textId="5D95A69A" w:rsidR="00E32D65" w:rsidRPr="00954E82" w:rsidRDefault="00E32D65" w:rsidP="0024775E">
      <w:pPr>
        <w:tabs>
          <w:tab w:val="left" w:pos="993"/>
        </w:tabs>
        <w:jc w:val="both"/>
        <w:rPr>
          <w:bCs/>
          <w:iCs/>
          <w:sz w:val="24"/>
          <w:szCs w:val="24"/>
        </w:rPr>
        <w:sectPr w:rsidR="00E32D65" w:rsidRPr="00954E82" w:rsidSect="00F51F94">
          <w:type w:val="nextColumn"/>
          <w:pgSz w:w="16840" w:h="11907" w:orient="landscape" w:code="9"/>
          <w:pgMar w:top="1134" w:right="851" w:bottom="1134" w:left="1701" w:header="720" w:footer="720" w:gutter="0"/>
          <w:cols w:space="720"/>
          <w:docGrid w:linePitch="272"/>
        </w:sectPr>
      </w:pPr>
    </w:p>
    <w:p w14:paraId="3F150A4A" w14:textId="0E351333" w:rsidR="009F64FA" w:rsidRPr="00954E82" w:rsidRDefault="00244687" w:rsidP="0024775E">
      <w:pPr>
        <w:pStyle w:val="2"/>
        <w:numPr>
          <w:ilvl w:val="0"/>
          <w:numId w:val="0"/>
        </w:numPr>
        <w:tabs>
          <w:tab w:val="left" w:pos="1418"/>
        </w:tabs>
        <w:spacing w:before="0" w:after="0"/>
        <w:ind w:firstLine="709"/>
        <w:jc w:val="center"/>
        <w:rPr>
          <w:sz w:val="24"/>
          <w:szCs w:val="24"/>
        </w:rPr>
      </w:pPr>
      <w:bookmarkStart w:id="379" w:name="_Toc438203505"/>
      <w:bookmarkStart w:id="380" w:name="_Toc185599235"/>
      <w:bookmarkEnd w:id="378"/>
      <w:r w:rsidRPr="00954E82">
        <w:rPr>
          <w:sz w:val="24"/>
          <w:szCs w:val="24"/>
        </w:rPr>
        <w:t>4.</w:t>
      </w:r>
      <w:r w:rsidR="007E0EA1" w:rsidRPr="00954E82">
        <w:rPr>
          <w:sz w:val="24"/>
          <w:szCs w:val="24"/>
        </w:rPr>
        <w:t>6.</w:t>
      </w:r>
      <w:r w:rsidR="00EA13B9" w:rsidRPr="00954E82">
        <w:rPr>
          <w:sz w:val="24"/>
          <w:szCs w:val="24"/>
        </w:rPr>
        <w:t> </w:t>
      </w:r>
      <w:r w:rsidR="007E0EA1" w:rsidRPr="00954E82">
        <w:rPr>
          <w:sz w:val="24"/>
          <w:szCs w:val="24"/>
        </w:rPr>
        <w:t>Целевые</w:t>
      </w:r>
      <w:r w:rsidR="009F64FA" w:rsidRPr="00954E82">
        <w:rPr>
          <w:sz w:val="24"/>
          <w:szCs w:val="24"/>
        </w:rPr>
        <w:t xml:space="preserve"> показатели объектов, используемых для за</w:t>
      </w:r>
      <w:r w:rsidR="00DD6341" w:rsidRPr="00954E82">
        <w:rPr>
          <w:sz w:val="24"/>
          <w:szCs w:val="24"/>
        </w:rPr>
        <w:t xml:space="preserve">хоронения (утилизации) твердых </w:t>
      </w:r>
      <w:r w:rsidR="009F64FA" w:rsidRPr="00954E82">
        <w:rPr>
          <w:sz w:val="24"/>
          <w:szCs w:val="24"/>
        </w:rPr>
        <w:t>коммунальных отходов</w:t>
      </w:r>
      <w:bookmarkEnd w:id="379"/>
      <w:bookmarkEnd w:id="380"/>
    </w:p>
    <w:p w14:paraId="25389712" w14:textId="77777777" w:rsidR="002E2D4E" w:rsidRPr="00954E82" w:rsidRDefault="002E2D4E" w:rsidP="0024775E">
      <w:pPr>
        <w:tabs>
          <w:tab w:val="left" w:pos="1276"/>
        </w:tabs>
        <w:ind w:firstLine="709"/>
        <w:jc w:val="both"/>
        <w:rPr>
          <w:bCs/>
          <w:iCs/>
          <w:sz w:val="24"/>
          <w:szCs w:val="24"/>
        </w:rPr>
      </w:pPr>
    </w:p>
    <w:p w14:paraId="07084D62" w14:textId="41DE7A93" w:rsidR="002E2D4E" w:rsidRPr="00954E82" w:rsidRDefault="002E2D4E" w:rsidP="0024775E">
      <w:pPr>
        <w:pStyle w:val="93"/>
        <w:shd w:val="clear" w:color="auto" w:fill="FFFFFF" w:themeFill="background1"/>
        <w:spacing w:line="240" w:lineRule="auto"/>
        <w:ind w:left="23" w:right="23" w:firstLine="544"/>
        <w:jc w:val="both"/>
        <w:rPr>
          <w:sz w:val="24"/>
          <w:szCs w:val="24"/>
        </w:rPr>
      </w:pPr>
      <w:bookmarkStart w:id="381" w:name="_Hlk495934159"/>
      <w:r w:rsidRPr="00954E82">
        <w:rPr>
          <w:sz w:val="24"/>
          <w:szCs w:val="24"/>
        </w:rPr>
        <w:t xml:space="preserve">Целевые показатели в сфере с обращения с отходами </w:t>
      </w:r>
      <w:r w:rsidR="005253C4" w:rsidRPr="00954E82">
        <w:rPr>
          <w:sz w:val="24"/>
          <w:szCs w:val="24"/>
        </w:rPr>
        <w:br/>
      </w:r>
      <w:r w:rsidR="00096614" w:rsidRPr="00954E82">
        <w:rPr>
          <w:sz w:val="24"/>
          <w:szCs w:val="24"/>
        </w:rPr>
        <w:t>МО (муниципальный округ) г. Кировск</w:t>
      </w:r>
      <w:r w:rsidRPr="00954E82">
        <w:rPr>
          <w:sz w:val="24"/>
          <w:szCs w:val="24"/>
        </w:rPr>
        <w:t xml:space="preserve"> представлены в табл</w:t>
      </w:r>
      <w:r w:rsidR="00C0428F" w:rsidRPr="00954E82">
        <w:rPr>
          <w:sz w:val="24"/>
          <w:szCs w:val="24"/>
        </w:rPr>
        <w:t>ице</w:t>
      </w:r>
      <w:r w:rsidRPr="00954E82">
        <w:rPr>
          <w:sz w:val="24"/>
          <w:szCs w:val="24"/>
        </w:rPr>
        <w:t xml:space="preserve"> </w:t>
      </w:r>
      <w:r w:rsidR="00261A35" w:rsidRPr="00954E82">
        <w:rPr>
          <w:sz w:val="24"/>
          <w:szCs w:val="24"/>
        </w:rPr>
        <w:t>ниже</w:t>
      </w:r>
      <w:r w:rsidRPr="00954E82">
        <w:rPr>
          <w:sz w:val="24"/>
          <w:szCs w:val="24"/>
        </w:rPr>
        <w:t>.</w:t>
      </w:r>
    </w:p>
    <w:bookmarkEnd w:id="381"/>
    <w:p w14:paraId="648D52C9" w14:textId="3D987499" w:rsidR="00E32D65" w:rsidRPr="00954E82" w:rsidRDefault="00E32D65" w:rsidP="0024775E">
      <w:pPr>
        <w:pStyle w:val="93"/>
        <w:shd w:val="clear" w:color="auto" w:fill="FFFFFF" w:themeFill="background1"/>
        <w:spacing w:line="240" w:lineRule="auto"/>
        <w:ind w:left="23" w:right="23" w:firstLine="544"/>
        <w:jc w:val="both"/>
        <w:rPr>
          <w:sz w:val="24"/>
          <w:szCs w:val="24"/>
        </w:rPr>
      </w:pPr>
      <w:r w:rsidRPr="00954E82">
        <w:rPr>
          <w:sz w:val="24"/>
          <w:szCs w:val="24"/>
        </w:rPr>
        <w:t>Реализация программных мероприятий в захоронении (утилизации) ТКО</w:t>
      </w:r>
      <w:r w:rsidR="0073557D" w:rsidRPr="00954E82">
        <w:rPr>
          <w:sz w:val="24"/>
          <w:szCs w:val="24"/>
        </w:rPr>
        <w:t xml:space="preserve"> </w:t>
      </w:r>
      <w:r w:rsidRPr="00954E82">
        <w:rPr>
          <w:sz w:val="24"/>
          <w:szCs w:val="24"/>
        </w:rPr>
        <w:t xml:space="preserve">обеспечит улучшение экологической обстановки </w:t>
      </w:r>
      <w:r w:rsidR="005253C4" w:rsidRPr="00954E82">
        <w:rPr>
          <w:sz w:val="24"/>
          <w:szCs w:val="24"/>
        </w:rPr>
        <w:br/>
      </w:r>
      <w:r w:rsidRPr="00954E82">
        <w:rPr>
          <w:sz w:val="24"/>
          <w:szCs w:val="24"/>
        </w:rPr>
        <w:t xml:space="preserve">в </w:t>
      </w:r>
      <w:r w:rsidR="00096614" w:rsidRPr="00954E82">
        <w:rPr>
          <w:sz w:val="24"/>
          <w:szCs w:val="24"/>
        </w:rPr>
        <w:t>МО (муниципальный округ) г. Кировск</w:t>
      </w:r>
      <w:r w:rsidRPr="00954E82">
        <w:rPr>
          <w:sz w:val="24"/>
          <w:szCs w:val="24"/>
        </w:rPr>
        <w:t>.</w:t>
      </w:r>
    </w:p>
    <w:p w14:paraId="1CADCCFA" w14:textId="77777777" w:rsidR="009346F3" w:rsidRPr="00954E82" w:rsidRDefault="009346F3" w:rsidP="0024775E">
      <w:pPr>
        <w:tabs>
          <w:tab w:val="left" w:pos="1418"/>
        </w:tabs>
        <w:ind w:firstLine="709"/>
        <w:jc w:val="both"/>
        <w:rPr>
          <w:bCs/>
          <w:iCs/>
          <w:sz w:val="24"/>
          <w:szCs w:val="24"/>
        </w:rPr>
      </w:pPr>
    </w:p>
    <w:p w14:paraId="529D5222" w14:textId="77777777" w:rsidR="000A071C" w:rsidRPr="00954E82" w:rsidRDefault="000A071C" w:rsidP="0024775E">
      <w:pPr>
        <w:tabs>
          <w:tab w:val="left" w:pos="1418"/>
        </w:tabs>
        <w:ind w:firstLine="709"/>
        <w:jc w:val="both"/>
        <w:rPr>
          <w:bCs/>
          <w:iCs/>
          <w:sz w:val="24"/>
          <w:szCs w:val="24"/>
        </w:rPr>
      </w:pPr>
    </w:p>
    <w:p w14:paraId="7864CED8" w14:textId="77777777" w:rsidR="009F64FA" w:rsidRPr="00954E82" w:rsidRDefault="009F64FA" w:rsidP="0024775E">
      <w:pPr>
        <w:rPr>
          <w:sz w:val="24"/>
          <w:szCs w:val="24"/>
        </w:rPr>
      </w:pPr>
    </w:p>
    <w:p w14:paraId="4E603545" w14:textId="77777777" w:rsidR="00BE1166" w:rsidRPr="00954E82" w:rsidRDefault="00BE1166" w:rsidP="0024775E">
      <w:pPr>
        <w:pStyle w:val="afff0"/>
        <w:tabs>
          <w:tab w:val="left" w:pos="993"/>
        </w:tabs>
        <w:autoSpaceDE w:val="0"/>
        <w:autoSpaceDN w:val="0"/>
        <w:adjustRightInd w:val="0"/>
        <w:ind w:left="709"/>
        <w:jc w:val="both"/>
        <w:rPr>
          <w:sz w:val="24"/>
          <w:szCs w:val="24"/>
        </w:rPr>
        <w:sectPr w:rsidR="00BE1166" w:rsidRPr="00954E82" w:rsidSect="00F51F94">
          <w:type w:val="nextColumn"/>
          <w:pgSz w:w="16840" w:h="11907" w:orient="landscape" w:code="9"/>
          <w:pgMar w:top="1134" w:right="851" w:bottom="1134" w:left="1134" w:header="720" w:footer="720" w:gutter="0"/>
          <w:cols w:space="720"/>
          <w:docGrid w:linePitch="272"/>
        </w:sectPr>
      </w:pPr>
    </w:p>
    <w:p w14:paraId="00CB12EC" w14:textId="05DFA6C4" w:rsidR="00E32D65" w:rsidRPr="00954E82" w:rsidRDefault="00EB5789" w:rsidP="0024775E">
      <w:pPr>
        <w:ind w:right="12"/>
        <w:jc w:val="both"/>
        <w:rPr>
          <w:rFonts w:eastAsiaTheme="minorHAnsi"/>
          <w:b/>
          <w:bCs/>
          <w:sz w:val="24"/>
          <w:szCs w:val="24"/>
          <w:lang w:eastAsia="en-US"/>
        </w:rPr>
      </w:pPr>
      <w:bookmarkStart w:id="382" w:name="_Toc185598843"/>
      <w:bookmarkStart w:id="383" w:name="_Hlk184650034"/>
      <w:r w:rsidRPr="00954E82">
        <w:rPr>
          <w:rFonts w:eastAsiaTheme="minorHAnsi"/>
          <w:b/>
          <w:bCs/>
          <w:sz w:val="24"/>
          <w:szCs w:val="24"/>
          <w:lang w:eastAsia="en-US"/>
        </w:rPr>
        <w:t xml:space="preserve">Таблица </w:t>
      </w:r>
      <w:r w:rsidR="001350CC" w:rsidRPr="00954E82">
        <w:rPr>
          <w:rFonts w:eastAsiaTheme="minorHAnsi"/>
          <w:b/>
          <w:bCs/>
          <w:sz w:val="24"/>
          <w:szCs w:val="24"/>
          <w:lang w:eastAsia="en-US"/>
        </w:rPr>
        <w:fldChar w:fldCharType="begin"/>
      </w:r>
      <w:r w:rsidR="00254B03"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73</w:t>
      </w:r>
      <w:r w:rsidR="001350CC" w:rsidRPr="00954E82">
        <w:rPr>
          <w:rFonts w:eastAsiaTheme="minorHAnsi"/>
          <w:b/>
          <w:bCs/>
          <w:sz w:val="24"/>
          <w:szCs w:val="24"/>
          <w:lang w:eastAsia="en-US"/>
        </w:rPr>
        <w:fldChar w:fldCharType="end"/>
      </w:r>
      <w:r w:rsidR="0055655C" w:rsidRPr="00954E82">
        <w:rPr>
          <w:rFonts w:eastAsiaTheme="minorHAnsi"/>
          <w:b/>
          <w:bCs/>
          <w:sz w:val="24"/>
          <w:szCs w:val="24"/>
          <w:lang w:eastAsia="en-US"/>
        </w:rPr>
        <w:t xml:space="preserve"> - </w:t>
      </w:r>
      <w:r w:rsidR="00E32D65" w:rsidRPr="00954E82">
        <w:rPr>
          <w:rFonts w:eastAsiaTheme="minorHAnsi"/>
          <w:b/>
          <w:bCs/>
          <w:sz w:val="24"/>
          <w:szCs w:val="24"/>
          <w:lang w:eastAsia="en-US"/>
        </w:rPr>
        <w:t xml:space="preserve">Целевые показатели развития системы с обращения с отходами </w:t>
      </w:r>
      <w:r w:rsidR="00096614" w:rsidRPr="00954E82">
        <w:rPr>
          <w:rFonts w:eastAsiaTheme="minorHAnsi"/>
          <w:b/>
          <w:bCs/>
          <w:sz w:val="24"/>
          <w:szCs w:val="24"/>
          <w:lang w:eastAsia="en-US"/>
        </w:rPr>
        <w:t>МО (муниципальный округ) г. Кировск</w:t>
      </w:r>
      <w:r w:rsidR="00E32D65" w:rsidRPr="00954E82">
        <w:rPr>
          <w:rFonts w:eastAsiaTheme="minorHAnsi"/>
          <w:b/>
          <w:bCs/>
          <w:sz w:val="24"/>
          <w:szCs w:val="24"/>
          <w:lang w:eastAsia="en-US"/>
        </w:rPr>
        <w:t xml:space="preserve"> на перспективу до </w:t>
      </w:r>
      <w:r w:rsidR="0055655C" w:rsidRPr="00954E82">
        <w:rPr>
          <w:rFonts w:eastAsiaTheme="minorHAnsi"/>
          <w:b/>
          <w:bCs/>
          <w:sz w:val="24"/>
          <w:szCs w:val="24"/>
          <w:lang w:eastAsia="en-US"/>
        </w:rPr>
        <w:t>2042</w:t>
      </w:r>
      <w:r w:rsidR="00E32D65" w:rsidRPr="00954E82">
        <w:rPr>
          <w:rFonts w:eastAsiaTheme="minorHAnsi"/>
          <w:b/>
          <w:bCs/>
          <w:sz w:val="24"/>
          <w:szCs w:val="24"/>
          <w:lang w:eastAsia="en-US"/>
        </w:rPr>
        <w:t xml:space="preserve"> г</w:t>
      </w:r>
      <w:r w:rsidR="00D777A9" w:rsidRPr="00954E82">
        <w:rPr>
          <w:rFonts w:eastAsiaTheme="minorHAnsi"/>
          <w:b/>
          <w:bCs/>
          <w:sz w:val="24"/>
          <w:szCs w:val="24"/>
          <w:lang w:eastAsia="en-US"/>
        </w:rPr>
        <w:t>ода</w:t>
      </w:r>
      <w:bookmarkEnd w:id="382"/>
    </w:p>
    <w:tbl>
      <w:tblPr>
        <w:tblW w:w="5000" w:type="pct"/>
        <w:tblLayout w:type="fixed"/>
        <w:tblCellMar>
          <w:left w:w="28" w:type="dxa"/>
          <w:right w:w="28" w:type="dxa"/>
        </w:tblCellMar>
        <w:tblLook w:val="04A0" w:firstRow="1" w:lastRow="0" w:firstColumn="1" w:lastColumn="0" w:noHBand="0" w:noVBand="1"/>
      </w:tblPr>
      <w:tblGrid>
        <w:gridCol w:w="3329"/>
        <w:gridCol w:w="679"/>
        <w:gridCol w:w="539"/>
        <w:gridCol w:w="539"/>
        <w:gridCol w:w="539"/>
        <w:gridCol w:w="539"/>
        <w:gridCol w:w="540"/>
        <w:gridCol w:w="540"/>
        <w:gridCol w:w="540"/>
        <w:gridCol w:w="540"/>
        <w:gridCol w:w="540"/>
        <w:gridCol w:w="540"/>
        <w:gridCol w:w="540"/>
        <w:gridCol w:w="540"/>
        <w:gridCol w:w="540"/>
        <w:gridCol w:w="540"/>
        <w:gridCol w:w="540"/>
        <w:gridCol w:w="540"/>
        <w:gridCol w:w="540"/>
        <w:gridCol w:w="540"/>
        <w:gridCol w:w="554"/>
      </w:tblGrid>
      <w:tr w:rsidR="0055655C" w:rsidRPr="00954E82" w14:paraId="602AD135" w14:textId="77777777" w:rsidTr="0055655C">
        <w:trPr>
          <w:trHeight w:val="20"/>
          <w:tblHeader/>
        </w:trPr>
        <w:tc>
          <w:tcPr>
            <w:tcW w:w="1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F969AC" w14:textId="77777777" w:rsidR="0055655C" w:rsidRPr="00954E82" w:rsidRDefault="0055655C" w:rsidP="0024775E">
            <w:pPr>
              <w:jc w:val="center"/>
              <w:rPr>
                <w:b/>
                <w:color w:val="000000"/>
                <w:sz w:val="24"/>
                <w:szCs w:val="24"/>
              </w:rPr>
            </w:pPr>
            <w:r w:rsidRPr="00954E82">
              <w:rPr>
                <w:b/>
                <w:color w:val="000000"/>
                <w:sz w:val="24"/>
                <w:szCs w:val="24"/>
              </w:rPr>
              <w:t xml:space="preserve">Наименование целевого индикатора </w:t>
            </w:r>
          </w:p>
        </w:tc>
        <w:tc>
          <w:tcPr>
            <w:tcW w:w="2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7B990" w14:textId="77777777" w:rsidR="0055655C" w:rsidRPr="00954E82" w:rsidRDefault="0055655C" w:rsidP="0024775E">
            <w:pPr>
              <w:jc w:val="center"/>
              <w:rPr>
                <w:b/>
                <w:color w:val="000000"/>
                <w:sz w:val="24"/>
                <w:szCs w:val="24"/>
              </w:rPr>
            </w:pPr>
            <w:r w:rsidRPr="00954E82">
              <w:rPr>
                <w:b/>
                <w:color w:val="000000"/>
                <w:sz w:val="24"/>
                <w:szCs w:val="24"/>
              </w:rPr>
              <w:t xml:space="preserve">Ед. изм. </w:t>
            </w:r>
          </w:p>
        </w:tc>
        <w:tc>
          <w:tcPr>
            <w:tcW w:w="3596" w:type="pct"/>
            <w:gridSpan w:val="19"/>
            <w:tcBorders>
              <w:top w:val="single" w:sz="4" w:space="0" w:color="auto"/>
              <w:left w:val="nil"/>
              <w:bottom w:val="single" w:sz="4" w:space="0" w:color="auto"/>
              <w:right w:val="single" w:sz="4" w:space="0" w:color="auto"/>
            </w:tcBorders>
            <w:shd w:val="clear" w:color="auto" w:fill="auto"/>
            <w:vAlign w:val="center"/>
            <w:hideMark/>
          </w:tcPr>
          <w:p w14:paraId="6A768720" w14:textId="77777777" w:rsidR="0055655C" w:rsidRPr="00954E82" w:rsidRDefault="0055655C" w:rsidP="0024775E">
            <w:pPr>
              <w:jc w:val="center"/>
              <w:rPr>
                <w:b/>
                <w:color w:val="000000"/>
                <w:sz w:val="24"/>
                <w:szCs w:val="24"/>
              </w:rPr>
            </w:pPr>
            <w:r w:rsidRPr="00954E82">
              <w:rPr>
                <w:b/>
                <w:color w:val="000000"/>
                <w:sz w:val="24"/>
                <w:szCs w:val="24"/>
              </w:rPr>
              <w:t xml:space="preserve">Значение индикатора по годам реализации </w:t>
            </w:r>
          </w:p>
        </w:tc>
      </w:tr>
      <w:tr w:rsidR="0055655C" w:rsidRPr="00954E82" w14:paraId="34616946" w14:textId="77777777" w:rsidTr="0055655C">
        <w:trPr>
          <w:trHeight w:val="20"/>
          <w:tblHeader/>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65A8BE63" w14:textId="77777777" w:rsidR="0055655C" w:rsidRPr="00954E82" w:rsidRDefault="0055655C" w:rsidP="0024775E">
            <w:pPr>
              <w:jc w:val="center"/>
              <w:rPr>
                <w:b/>
                <w:color w:val="000000"/>
                <w:sz w:val="24"/>
                <w:szCs w:val="24"/>
              </w:rPr>
            </w:pPr>
          </w:p>
        </w:tc>
        <w:tc>
          <w:tcPr>
            <w:tcW w:w="238" w:type="pct"/>
            <w:vMerge/>
            <w:tcBorders>
              <w:top w:val="single" w:sz="4" w:space="0" w:color="auto"/>
              <w:left w:val="single" w:sz="4" w:space="0" w:color="auto"/>
              <w:bottom w:val="single" w:sz="4" w:space="0" w:color="auto"/>
              <w:right w:val="single" w:sz="4" w:space="0" w:color="auto"/>
            </w:tcBorders>
            <w:vAlign w:val="center"/>
            <w:hideMark/>
          </w:tcPr>
          <w:p w14:paraId="159CB788" w14:textId="77777777" w:rsidR="0055655C" w:rsidRPr="00954E82" w:rsidRDefault="0055655C" w:rsidP="0024775E">
            <w:pPr>
              <w:jc w:val="center"/>
              <w:rPr>
                <w:b/>
                <w:color w:val="000000"/>
                <w:sz w:val="24"/>
                <w:szCs w:val="24"/>
              </w:rPr>
            </w:pPr>
          </w:p>
        </w:tc>
        <w:tc>
          <w:tcPr>
            <w:tcW w:w="189" w:type="pct"/>
            <w:tcBorders>
              <w:top w:val="nil"/>
              <w:left w:val="nil"/>
              <w:bottom w:val="single" w:sz="4" w:space="0" w:color="auto"/>
              <w:right w:val="single" w:sz="4" w:space="0" w:color="auto"/>
            </w:tcBorders>
            <w:shd w:val="clear" w:color="auto" w:fill="auto"/>
            <w:vAlign w:val="center"/>
            <w:hideMark/>
          </w:tcPr>
          <w:p w14:paraId="38398E89" w14:textId="77777777" w:rsidR="0055655C" w:rsidRPr="00954E82" w:rsidRDefault="0055655C" w:rsidP="0024775E">
            <w:pPr>
              <w:jc w:val="center"/>
              <w:rPr>
                <w:b/>
                <w:color w:val="000000"/>
                <w:sz w:val="24"/>
                <w:szCs w:val="24"/>
              </w:rPr>
            </w:pPr>
            <w:r w:rsidRPr="00954E82">
              <w:rPr>
                <w:b/>
                <w:color w:val="000000"/>
                <w:sz w:val="24"/>
                <w:szCs w:val="24"/>
              </w:rPr>
              <w:t xml:space="preserve">2024 г. </w:t>
            </w:r>
          </w:p>
        </w:tc>
        <w:tc>
          <w:tcPr>
            <w:tcW w:w="189" w:type="pct"/>
            <w:tcBorders>
              <w:top w:val="nil"/>
              <w:left w:val="nil"/>
              <w:bottom w:val="single" w:sz="4" w:space="0" w:color="auto"/>
              <w:right w:val="single" w:sz="4" w:space="0" w:color="auto"/>
            </w:tcBorders>
            <w:shd w:val="clear" w:color="auto" w:fill="auto"/>
            <w:vAlign w:val="center"/>
            <w:hideMark/>
          </w:tcPr>
          <w:p w14:paraId="131DE51B" w14:textId="77777777" w:rsidR="0055655C" w:rsidRPr="00954E82" w:rsidRDefault="0055655C" w:rsidP="0024775E">
            <w:pPr>
              <w:jc w:val="center"/>
              <w:rPr>
                <w:b/>
                <w:color w:val="000000"/>
                <w:sz w:val="24"/>
                <w:szCs w:val="24"/>
              </w:rPr>
            </w:pPr>
            <w:r w:rsidRPr="00954E82">
              <w:rPr>
                <w:b/>
                <w:color w:val="000000"/>
                <w:sz w:val="24"/>
                <w:szCs w:val="24"/>
              </w:rPr>
              <w:t xml:space="preserve">2025 г. </w:t>
            </w:r>
          </w:p>
        </w:tc>
        <w:tc>
          <w:tcPr>
            <w:tcW w:w="189" w:type="pct"/>
            <w:tcBorders>
              <w:top w:val="nil"/>
              <w:left w:val="nil"/>
              <w:bottom w:val="single" w:sz="4" w:space="0" w:color="auto"/>
              <w:right w:val="single" w:sz="4" w:space="0" w:color="auto"/>
            </w:tcBorders>
            <w:shd w:val="clear" w:color="auto" w:fill="auto"/>
            <w:vAlign w:val="center"/>
            <w:hideMark/>
          </w:tcPr>
          <w:p w14:paraId="7CEAED49" w14:textId="77777777" w:rsidR="0055655C" w:rsidRPr="00954E82" w:rsidRDefault="0055655C" w:rsidP="0024775E">
            <w:pPr>
              <w:jc w:val="center"/>
              <w:rPr>
                <w:b/>
                <w:color w:val="000000"/>
                <w:sz w:val="24"/>
                <w:szCs w:val="24"/>
              </w:rPr>
            </w:pPr>
            <w:r w:rsidRPr="00954E82">
              <w:rPr>
                <w:b/>
                <w:color w:val="000000"/>
                <w:sz w:val="24"/>
                <w:szCs w:val="24"/>
              </w:rPr>
              <w:t xml:space="preserve">2026 г. </w:t>
            </w:r>
          </w:p>
        </w:tc>
        <w:tc>
          <w:tcPr>
            <w:tcW w:w="189" w:type="pct"/>
            <w:tcBorders>
              <w:top w:val="nil"/>
              <w:left w:val="nil"/>
              <w:bottom w:val="single" w:sz="4" w:space="0" w:color="auto"/>
              <w:right w:val="single" w:sz="4" w:space="0" w:color="auto"/>
            </w:tcBorders>
            <w:shd w:val="clear" w:color="auto" w:fill="auto"/>
            <w:vAlign w:val="center"/>
            <w:hideMark/>
          </w:tcPr>
          <w:p w14:paraId="5B9DF75D" w14:textId="77777777" w:rsidR="0055655C" w:rsidRPr="00954E82" w:rsidRDefault="0055655C" w:rsidP="0024775E">
            <w:pPr>
              <w:jc w:val="center"/>
              <w:rPr>
                <w:b/>
                <w:color w:val="000000"/>
                <w:sz w:val="24"/>
                <w:szCs w:val="24"/>
              </w:rPr>
            </w:pPr>
            <w:r w:rsidRPr="00954E82">
              <w:rPr>
                <w:b/>
                <w:color w:val="000000"/>
                <w:sz w:val="24"/>
                <w:szCs w:val="24"/>
              </w:rPr>
              <w:t xml:space="preserve">2027 г. </w:t>
            </w:r>
          </w:p>
        </w:tc>
        <w:tc>
          <w:tcPr>
            <w:tcW w:w="189" w:type="pct"/>
            <w:tcBorders>
              <w:top w:val="nil"/>
              <w:left w:val="nil"/>
              <w:bottom w:val="single" w:sz="4" w:space="0" w:color="auto"/>
              <w:right w:val="single" w:sz="4" w:space="0" w:color="auto"/>
            </w:tcBorders>
            <w:shd w:val="clear" w:color="auto" w:fill="auto"/>
            <w:vAlign w:val="center"/>
            <w:hideMark/>
          </w:tcPr>
          <w:p w14:paraId="56278FB6" w14:textId="77777777" w:rsidR="0055655C" w:rsidRPr="00954E82" w:rsidRDefault="0055655C" w:rsidP="0024775E">
            <w:pPr>
              <w:jc w:val="center"/>
              <w:rPr>
                <w:b/>
                <w:color w:val="000000"/>
                <w:sz w:val="24"/>
                <w:szCs w:val="24"/>
              </w:rPr>
            </w:pPr>
            <w:r w:rsidRPr="00954E82">
              <w:rPr>
                <w:b/>
                <w:color w:val="000000"/>
                <w:sz w:val="24"/>
                <w:szCs w:val="24"/>
              </w:rPr>
              <w:t xml:space="preserve">2028 г. </w:t>
            </w:r>
          </w:p>
        </w:tc>
        <w:tc>
          <w:tcPr>
            <w:tcW w:w="189" w:type="pct"/>
            <w:tcBorders>
              <w:top w:val="nil"/>
              <w:left w:val="nil"/>
              <w:bottom w:val="single" w:sz="4" w:space="0" w:color="auto"/>
              <w:right w:val="single" w:sz="4" w:space="0" w:color="auto"/>
            </w:tcBorders>
            <w:shd w:val="clear" w:color="auto" w:fill="auto"/>
            <w:vAlign w:val="center"/>
            <w:hideMark/>
          </w:tcPr>
          <w:p w14:paraId="46C12CA8" w14:textId="77777777" w:rsidR="0055655C" w:rsidRPr="00954E82" w:rsidRDefault="0055655C" w:rsidP="0024775E">
            <w:pPr>
              <w:jc w:val="center"/>
              <w:rPr>
                <w:b/>
                <w:color w:val="000000"/>
                <w:sz w:val="24"/>
                <w:szCs w:val="24"/>
              </w:rPr>
            </w:pPr>
            <w:r w:rsidRPr="00954E82">
              <w:rPr>
                <w:b/>
                <w:color w:val="000000"/>
                <w:sz w:val="24"/>
                <w:szCs w:val="24"/>
              </w:rPr>
              <w:t xml:space="preserve">2029 г. </w:t>
            </w:r>
          </w:p>
        </w:tc>
        <w:tc>
          <w:tcPr>
            <w:tcW w:w="189" w:type="pct"/>
            <w:tcBorders>
              <w:top w:val="nil"/>
              <w:left w:val="nil"/>
              <w:bottom w:val="single" w:sz="4" w:space="0" w:color="auto"/>
              <w:right w:val="single" w:sz="4" w:space="0" w:color="auto"/>
            </w:tcBorders>
            <w:shd w:val="clear" w:color="auto" w:fill="auto"/>
            <w:vAlign w:val="center"/>
            <w:hideMark/>
          </w:tcPr>
          <w:p w14:paraId="7BDB0650" w14:textId="77777777" w:rsidR="0055655C" w:rsidRPr="00954E82" w:rsidRDefault="0055655C" w:rsidP="0024775E">
            <w:pPr>
              <w:jc w:val="center"/>
              <w:rPr>
                <w:b/>
                <w:color w:val="000000"/>
                <w:sz w:val="24"/>
                <w:szCs w:val="24"/>
              </w:rPr>
            </w:pPr>
            <w:r w:rsidRPr="00954E82">
              <w:rPr>
                <w:b/>
                <w:color w:val="000000"/>
                <w:sz w:val="24"/>
                <w:szCs w:val="24"/>
              </w:rPr>
              <w:t xml:space="preserve">2030 г. </w:t>
            </w:r>
          </w:p>
        </w:tc>
        <w:tc>
          <w:tcPr>
            <w:tcW w:w="189" w:type="pct"/>
            <w:tcBorders>
              <w:top w:val="nil"/>
              <w:left w:val="nil"/>
              <w:bottom w:val="single" w:sz="4" w:space="0" w:color="auto"/>
              <w:right w:val="single" w:sz="4" w:space="0" w:color="auto"/>
            </w:tcBorders>
            <w:shd w:val="clear" w:color="auto" w:fill="auto"/>
            <w:vAlign w:val="center"/>
            <w:hideMark/>
          </w:tcPr>
          <w:p w14:paraId="1C8E30BD" w14:textId="77777777" w:rsidR="0055655C" w:rsidRPr="00954E82" w:rsidRDefault="0055655C" w:rsidP="0024775E">
            <w:pPr>
              <w:jc w:val="center"/>
              <w:rPr>
                <w:b/>
                <w:color w:val="000000"/>
                <w:sz w:val="24"/>
                <w:szCs w:val="24"/>
              </w:rPr>
            </w:pPr>
            <w:r w:rsidRPr="00954E82">
              <w:rPr>
                <w:b/>
                <w:color w:val="000000"/>
                <w:sz w:val="24"/>
                <w:szCs w:val="24"/>
              </w:rPr>
              <w:t xml:space="preserve">2031 г. </w:t>
            </w:r>
          </w:p>
        </w:tc>
        <w:tc>
          <w:tcPr>
            <w:tcW w:w="189" w:type="pct"/>
            <w:tcBorders>
              <w:top w:val="nil"/>
              <w:left w:val="nil"/>
              <w:bottom w:val="single" w:sz="4" w:space="0" w:color="auto"/>
              <w:right w:val="single" w:sz="4" w:space="0" w:color="auto"/>
            </w:tcBorders>
            <w:shd w:val="clear" w:color="auto" w:fill="auto"/>
            <w:vAlign w:val="center"/>
            <w:hideMark/>
          </w:tcPr>
          <w:p w14:paraId="15F077F0" w14:textId="77777777" w:rsidR="0055655C" w:rsidRPr="00954E82" w:rsidRDefault="0055655C" w:rsidP="0024775E">
            <w:pPr>
              <w:jc w:val="center"/>
              <w:rPr>
                <w:b/>
                <w:color w:val="000000"/>
                <w:sz w:val="24"/>
                <w:szCs w:val="24"/>
              </w:rPr>
            </w:pPr>
            <w:r w:rsidRPr="00954E82">
              <w:rPr>
                <w:b/>
                <w:color w:val="000000"/>
                <w:sz w:val="24"/>
                <w:szCs w:val="24"/>
              </w:rPr>
              <w:t xml:space="preserve">2032 г. </w:t>
            </w:r>
          </w:p>
        </w:tc>
        <w:tc>
          <w:tcPr>
            <w:tcW w:w="189" w:type="pct"/>
            <w:tcBorders>
              <w:top w:val="nil"/>
              <w:left w:val="nil"/>
              <w:bottom w:val="single" w:sz="4" w:space="0" w:color="auto"/>
              <w:right w:val="single" w:sz="4" w:space="0" w:color="auto"/>
            </w:tcBorders>
            <w:shd w:val="clear" w:color="auto" w:fill="auto"/>
            <w:vAlign w:val="center"/>
            <w:hideMark/>
          </w:tcPr>
          <w:p w14:paraId="4535EB48" w14:textId="77777777" w:rsidR="0055655C" w:rsidRPr="00954E82" w:rsidRDefault="0055655C" w:rsidP="0024775E">
            <w:pPr>
              <w:jc w:val="center"/>
              <w:rPr>
                <w:b/>
                <w:color w:val="000000"/>
                <w:sz w:val="24"/>
                <w:szCs w:val="24"/>
              </w:rPr>
            </w:pPr>
            <w:r w:rsidRPr="00954E82">
              <w:rPr>
                <w:b/>
                <w:color w:val="000000"/>
                <w:sz w:val="24"/>
                <w:szCs w:val="24"/>
              </w:rPr>
              <w:t xml:space="preserve">2033 г. </w:t>
            </w:r>
          </w:p>
        </w:tc>
        <w:tc>
          <w:tcPr>
            <w:tcW w:w="189" w:type="pct"/>
            <w:tcBorders>
              <w:top w:val="nil"/>
              <w:left w:val="nil"/>
              <w:bottom w:val="single" w:sz="4" w:space="0" w:color="auto"/>
              <w:right w:val="single" w:sz="4" w:space="0" w:color="auto"/>
            </w:tcBorders>
            <w:shd w:val="clear" w:color="auto" w:fill="auto"/>
            <w:vAlign w:val="center"/>
            <w:hideMark/>
          </w:tcPr>
          <w:p w14:paraId="409012BB" w14:textId="77777777" w:rsidR="0055655C" w:rsidRPr="00954E82" w:rsidRDefault="0055655C" w:rsidP="0024775E">
            <w:pPr>
              <w:jc w:val="center"/>
              <w:rPr>
                <w:b/>
                <w:color w:val="000000"/>
                <w:sz w:val="24"/>
                <w:szCs w:val="24"/>
              </w:rPr>
            </w:pPr>
            <w:r w:rsidRPr="00954E82">
              <w:rPr>
                <w:b/>
                <w:color w:val="000000"/>
                <w:sz w:val="24"/>
                <w:szCs w:val="24"/>
              </w:rPr>
              <w:t xml:space="preserve">2034 г. </w:t>
            </w:r>
          </w:p>
        </w:tc>
        <w:tc>
          <w:tcPr>
            <w:tcW w:w="189" w:type="pct"/>
            <w:tcBorders>
              <w:top w:val="nil"/>
              <w:left w:val="nil"/>
              <w:bottom w:val="single" w:sz="4" w:space="0" w:color="auto"/>
              <w:right w:val="single" w:sz="4" w:space="0" w:color="auto"/>
            </w:tcBorders>
            <w:shd w:val="clear" w:color="auto" w:fill="auto"/>
            <w:vAlign w:val="center"/>
            <w:hideMark/>
          </w:tcPr>
          <w:p w14:paraId="722B6726" w14:textId="77777777" w:rsidR="0055655C" w:rsidRPr="00954E82" w:rsidRDefault="0055655C" w:rsidP="0024775E">
            <w:pPr>
              <w:jc w:val="center"/>
              <w:rPr>
                <w:b/>
                <w:color w:val="000000"/>
                <w:sz w:val="24"/>
                <w:szCs w:val="24"/>
              </w:rPr>
            </w:pPr>
            <w:r w:rsidRPr="00954E82">
              <w:rPr>
                <w:b/>
                <w:color w:val="000000"/>
                <w:sz w:val="24"/>
                <w:szCs w:val="24"/>
              </w:rPr>
              <w:t xml:space="preserve">2035 г. </w:t>
            </w:r>
          </w:p>
        </w:tc>
        <w:tc>
          <w:tcPr>
            <w:tcW w:w="189" w:type="pct"/>
            <w:tcBorders>
              <w:top w:val="nil"/>
              <w:left w:val="nil"/>
              <w:bottom w:val="single" w:sz="4" w:space="0" w:color="auto"/>
              <w:right w:val="single" w:sz="4" w:space="0" w:color="auto"/>
            </w:tcBorders>
            <w:shd w:val="clear" w:color="auto" w:fill="auto"/>
            <w:vAlign w:val="center"/>
            <w:hideMark/>
          </w:tcPr>
          <w:p w14:paraId="06210722" w14:textId="77777777" w:rsidR="0055655C" w:rsidRPr="00954E82" w:rsidRDefault="0055655C" w:rsidP="0024775E">
            <w:pPr>
              <w:jc w:val="center"/>
              <w:rPr>
                <w:b/>
                <w:color w:val="000000"/>
                <w:sz w:val="24"/>
                <w:szCs w:val="24"/>
              </w:rPr>
            </w:pPr>
            <w:r w:rsidRPr="00954E82">
              <w:rPr>
                <w:b/>
                <w:color w:val="000000"/>
                <w:sz w:val="24"/>
                <w:szCs w:val="24"/>
              </w:rPr>
              <w:t xml:space="preserve">2036 г. </w:t>
            </w:r>
          </w:p>
        </w:tc>
        <w:tc>
          <w:tcPr>
            <w:tcW w:w="189" w:type="pct"/>
            <w:tcBorders>
              <w:top w:val="nil"/>
              <w:left w:val="nil"/>
              <w:bottom w:val="single" w:sz="4" w:space="0" w:color="auto"/>
              <w:right w:val="single" w:sz="4" w:space="0" w:color="auto"/>
            </w:tcBorders>
            <w:shd w:val="clear" w:color="auto" w:fill="auto"/>
            <w:vAlign w:val="center"/>
            <w:hideMark/>
          </w:tcPr>
          <w:p w14:paraId="3C1B4D3D" w14:textId="77777777" w:rsidR="0055655C" w:rsidRPr="00954E82" w:rsidRDefault="0055655C" w:rsidP="0024775E">
            <w:pPr>
              <w:jc w:val="center"/>
              <w:rPr>
                <w:b/>
                <w:color w:val="000000"/>
                <w:sz w:val="24"/>
                <w:szCs w:val="24"/>
              </w:rPr>
            </w:pPr>
            <w:r w:rsidRPr="00954E82">
              <w:rPr>
                <w:b/>
                <w:color w:val="000000"/>
                <w:sz w:val="24"/>
                <w:szCs w:val="24"/>
              </w:rPr>
              <w:t xml:space="preserve">2037 г. </w:t>
            </w:r>
          </w:p>
        </w:tc>
        <w:tc>
          <w:tcPr>
            <w:tcW w:w="189" w:type="pct"/>
            <w:tcBorders>
              <w:top w:val="nil"/>
              <w:left w:val="nil"/>
              <w:bottom w:val="single" w:sz="4" w:space="0" w:color="auto"/>
              <w:right w:val="single" w:sz="4" w:space="0" w:color="auto"/>
            </w:tcBorders>
            <w:shd w:val="clear" w:color="auto" w:fill="auto"/>
            <w:vAlign w:val="center"/>
            <w:hideMark/>
          </w:tcPr>
          <w:p w14:paraId="7E6EE53D" w14:textId="77777777" w:rsidR="0055655C" w:rsidRPr="00954E82" w:rsidRDefault="0055655C" w:rsidP="0024775E">
            <w:pPr>
              <w:jc w:val="center"/>
              <w:rPr>
                <w:b/>
                <w:color w:val="000000"/>
                <w:sz w:val="24"/>
                <w:szCs w:val="24"/>
              </w:rPr>
            </w:pPr>
            <w:r w:rsidRPr="00954E82">
              <w:rPr>
                <w:b/>
                <w:color w:val="000000"/>
                <w:sz w:val="24"/>
                <w:szCs w:val="24"/>
              </w:rPr>
              <w:t xml:space="preserve">2038 г. </w:t>
            </w:r>
          </w:p>
        </w:tc>
        <w:tc>
          <w:tcPr>
            <w:tcW w:w="189" w:type="pct"/>
            <w:tcBorders>
              <w:top w:val="nil"/>
              <w:left w:val="nil"/>
              <w:bottom w:val="single" w:sz="4" w:space="0" w:color="auto"/>
              <w:right w:val="single" w:sz="4" w:space="0" w:color="auto"/>
            </w:tcBorders>
            <w:shd w:val="clear" w:color="auto" w:fill="auto"/>
            <w:vAlign w:val="center"/>
            <w:hideMark/>
          </w:tcPr>
          <w:p w14:paraId="7F5D4B52" w14:textId="77777777" w:rsidR="0055655C" w:rsidRPr="00954E82" w:rsidRDefault="0055655C" w:rsidP="0024775E">
            <w:pPr>
              <w:jc w:val="center"/>
              <w:rPr>
                <w:b/>
                <w:color w:val="000000"/>
                <w:sz w:val="24"/>
                <w:szCs w:val="24"/>
              </w:rPr>
            </w:pPr>
            <w:r w:rsidRPr="00954E82">
              <w:rPr>
                <w:b/>
                <w:color w:val="000000"/>
                <w:sz w:val="24"/>
                <w:szCs w:val="24"/>
              </w:rPr>
              <w:t xml:space="preserve">2039 г. </w:t>
            </w:r>
          </w:p>
        </w:tc>
        <w:tc>
          <w:tcPr>
            <w:tcW w:w="189" w:type="pct"/>
            <w:tcBorders>
              <w:top w:val="nil"/>
              <w:left w:val="nil"/>
              <w:bottom w:val="single" w:sz="4" w:space="0" w:color="auto"/>
              <w:right w:val="single" w:sz="4" w:space="0" w:color="auto"/>
            </w:tcBorders>
            <w:shd w:val="clear" w:color="auto" w:fill="auto"/>
            <w:vAlign w:val="center"/>
            <w:hideMark/>
          </w:tcPr>
          <w:p w14:paraId="391F73DD" w14:textId="77777777" w:rsidR="0055655C" w:rsidRPr="00954E82" w:rsidRDefault="0055655C" w:rsidP="0024775E">
            <w:pPr>
              <w:jc w:val="center"/>
              <w:rPr>
                <w:b/>
                <w:color w:val="000000"/>
                <w:sz w:val="24"/>
                <w:szCs w:val="24"/>
              </w:rPr>
            </w:pPr>
            <w:r w:rsidRPr="00954E82">
              <w:rPr>
                <w:b/>
                <w:color w:val="000000"/>
                <w:sz w:val="24"/>
                <w:szCs w:val="24"/>
              </w:rPr>
              <w:t xml:space="preserve">2040 г. </w:t>
            </w:r>
          </w:p>
        </w:tc>
        <w:tc>
          <w:tcPr>
            <w:tcW w:w="189" w:type="pct"/>
            <w:tcBorders>
              <w:top w:val="nil"/>
              <w:left w:val="nil"/>
              <w:bottom w:val="single" w:sz="4" w:space="0" w:color="auto"/>
              <w:right w:val="single" w:sz="4" w:space="0" w:color="auto"/>
            </w:tcBorders>
            <w:shd w:val="clear" w:color="auto" w:fill="auto"/>
            <w:vAlign w:val="center"/>
            <w:hideMark/>
          </w:tcPr>
          <w:p w14:paraId="06ACAE7E" w14:textId="77777777" w:rsidR="0055655C" w:rsidRPr="00954E82" w:rsidRDefault="0055655C" w:rsidP="0024775E">
            <w:pPr>
              <w:jc w:val="center"/>
              <w:rPr>
                <w:b/>
                <w:color w:val="000000"/>
                <w:sz w:val="24"/>
                <w:szCs w:val="24"/>
              </w:rPr>
            </w:pPr>
            <w:r w:rsidRPr="00954E82">
              <w:rPr>
                <w:b/>
                <w:color w:val="000000"/>
                <w:sz w:val="24"/>
                <w:szCs w:val="24"/>
              </w:rPr>
              <w:t xml:space="preserve">2041 г. </w:t>
            </w:r>
          </w:p>
        </w:tc>
        <w:tc>
          <w:tcPr>
            <w:tcW w:w="194" w:type="pct"/>
            <w:tcBorders>
              <w:top w:val="nil"/>
              <w:left w:val="nil"/>
              <w:bottom w:val="single" w:sz="4" w:space="0" w:color="auto"/>
              <w:right w:val="single" w:sz="4" w:space="0" w:color="auto"/>
            </w:tcBorders>
            <w:shd w:val="clear" w:color="auto" w:fill="auto"/>
            <w:vAlign w:val="center"/>
            <w:hideMark/>
          </w:tcPr>
          <w:p w14:paraId="29AEDD02" w14:textId="77777777" w:rsidR="0055655C" w:rsidRPr="00954E82" w:rsidRDefault="0055655C" w:rsidP="0024775E">
            <w:pPr>
              <w:jc w:val="center"/>
              <w:rPr>
                <w:b/>
                <w:color w:val="000000"/>
                <w:sz w:val="24"/>
                <w:szCs w:val="24"/>
              </w:rPr>
            </w:pPr>
            <w:r w:rsidRPr="00954E82">
              <w:rPr>
                <w:b/>
                <w:color w:val="000000"/>
                <w:sz w:val="24"/>
                <w:szCs w:val="24"/>
              </w:rPr>
              <w:t xml:space="preserve">2042 г. </w:t>
            </w:r>
          </w:p>
        </w:tc>
      </w:tr>
      <w:tr w:rsidR="0055655C" w:rsidRPr="00954E82" w14:paraId="02E2CC07"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163ED0F4" w14:textId="77777777" w:rsidR="0055655C" w:rsidRPr="00954E82" w:rsidRDefault="0055655C" w:rsidP="0024775E">
            <w:pPr>
              <w:jc w:val="center"/>
              <w:rPr>
                <w:b/>
                <w:bCs/>
                <w:color w:val="000000"/>
                <w:sz w:val="24"/>
                <w:szCs w:val="24"/>
              </w:rPr>
            </w:pPr>
            <w:r w:rsidRPr="00954E82">
              <w:rPr>
                <w:b/>
                <w:bCs/>
                <w:color w:val="000000"/>
                <w:sz w:val="24"/>
                <w:szCs w:val="24"/>
              </w:rPr>
              <w:t xml:space="preserve">Показатели спроса на услуги </w:t>
            </w:r>
          </w:p>
        </w:tc>
      </w:tr>
      <w:tr w:rsidR="0055655C" w:rsidRPr="00954E82" w14:paraId="7B66BFA6"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1B9E289" w14:textId="77777777" w:rsidR="0055655C" w:rsidRPr="00954E82" w:rsidRDefault="0055655C" w:rsidP="0024775E">
            <w:pPr>
              <w:rPr>
                <w:color w:val="000000"/>
                <w:sz w:val="24"/>
                <w:szCs w:val="24"/>
              </w:rPr>
            </w:pPr>
            <w:r w:rsidRPr="00954E82">
              <w:rPr>
                <w:color w:val="000000"/>
                <w:sz w:val="24"/>
                <w:szCs w:val="24"/>
              </w:rPr>
              <w:t xml:space="preserve">Объем утилизируемых (захороняемых) твердых коммунальных отходов от всех потребителей </w:t>
            </w:r>
          </w:p>
        </w:tc>
        <w:tc>
          <w:tcPr>
            <w:tcW w:w="238" w:type="pct"/>
            <w:tcBorders>
              <w:top w:val="nil"/>
              <w:left w:val="nil"/>
              <w:bottom w:val="single" w:sz="4" w:space="0" w:color="auto"/>
              <w:right w:val="single" w:sz="4" w:space="0" w:color="auto"/>
            </w:tcBorders>
            <w:shd w:val="clear" w:color="auto" w:fill="auto"/>
            <w:vAlign w:val="center"/>
            <w:hideMark/>
          </w:tcPr>
          <w:p w14:paraId="6334923D" w14:textId="77777777" w:rsidR="0055655C" w:rsidRPr="00954E82" w:rsidRDefault="0055655C" w:rsidP="0024775E">
            <w:pPr>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2DB114A"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593329A2"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1AD11F78"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63B0FC7C"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17D2FC3D"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142365D0"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2D059223"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49C41DAF"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03B39BAB"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1C67A17A"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4EAA7B31"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7D44F7A4"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59DD3D8C"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178EFE27"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63B8CCEC"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439A60C3"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147EE951" w14:textId="77777777" w:rsidR="0055655C" w:rsidRPr="00954E82" w:rsidRDefault="0055655C" w:rsidP="0024775E">
            <w:pPr>
              <w:jc w:val="center"/>
              <w:rPr>
                <w:color w:val="000000"/>
                <w:sz w:val="24"/>
                <w:szCs w:val="24"/>
              </w:rPr>
            </w:pPr>
            <w:r w:rsidRPr="00954E82">
              <w:rPr>
                <w:color w:val="000000"/>
                <w:sz w:val="24"/>
                <w:szCs w:val="24"/>
              </w:rPr>
              <w:t>127,1</w:t>
            </w:r>
          </w:p>
        </w:tc>
        <w:tc>
          <w:tcPr>
            <w:tcW w:w="189" w:type="pct"/>
            <w:tcBorders>
              <w:top w:val="nil"/>
              <w:left w:val="nil"/>
              <w:bottom w:val="single" w:sz="4" w:space="0" w:color="auto"/>
              <w:right w:val="single" w:sz="4" w:space="0" w:color="auto"/>
            </w:tcBorders>
            <w:shd w:val="clear" w:color="auto" w:fill="auto"/>
            <w:vAlign w:val="center"/>
            <w:hideMark/>
          </w:tcPr>
          <w:p w14:paraId="63C97F0C" w14:textId="77777777" w:rsidR="0055655C" w:rsidRPr="00954E82" w:rsidRDefault="0055655C" w:rsidP="0024775E">
            <w:pPr>
              <w:jc w:val="center"/>
              <w:rPr>
                <w:color w:val="000000"/>
                <w:sz w:val="24"/>
                <w:szCs w:val="24"/>
              </w:rPr>
            </w:pPr>
            <w:r w:rsidRPr="00954E82">
              <w:rPr>
                <w:color w:val="000000"/>
                <w:sz w:val="24"/>
                <w:szCs w:val="24"/>
              </w:rPr>
              <w:t>127,1</w:t>
            </w:r>
          </w:p>
        </w:tc>
        <w:tc>
          <w:tcPr>
            <w:tcW w:w="194" w:type="pct"/>
            <w:tcBorders>
              <w:top w:val="nil"/>
              <w:left w:val="nil"/>
              <w:bottom w:val="single" w:sz="4" w:space="0" w:color="auto"/>
              <w:right w:val="single" w:sz="4" w:space="0" w:color="auto"/>
            </w:tcBorders>
            <w:shd w:val="clear" w:color="auto" w:fill="auto"/>
            <w:vAlign w:val="center"/>
            <w:hideMark/>
          </w:tcPr>
          <w:p w14:paraId="441BD928" w14:textId="77777777" w:rsidR="0055655C" w:rsidRPr="00954E82" w:rsidRDefault="0055655C" w:rsidP="0024775E">
            <w:pPr>
              <w:jc w:val="center"/>
              <w:rPr>
                <w:color w:val="000000"/>
                <w:sz w:val="24"/>
                <w:szCs w:val="24"/>
              </w:rPr>
            </w:pPr>
            <w:r w:rsidRPr="00954E82">
              <w:rPr>
                <w:color w:val="000000"/>
                <w:sz w:val="24"/>
                <w:szCs w:val="24"/>
              </w:rPr>
              <w:t>127,1</w:t>
            </w:r>
          </w:p>
        </w:tc>
      </w:tr>
      <w:tr w:rsidR="0055655C" w:rsidRPr="00954E82" w14:paraId="7FF573AC"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FD347A1" w14:textId="21F4B16E" w:rsidR="0055655C" w:rsidRPr="00954E82" w:rsidRDefault="0055655C" w:rsidP="0024775E">
            <w:pPr>
              <w:rPr>
                <w:color w:val="000000"/>
                <w:sz w:val="24"/>
                <w:szCs w:val="24"/>
              </w:rPr>
            </w:pPr>
            <w:r w:rsidRPr="00954E82">
              <w:rPr>
                <w:color w:val="000000"/>
                <w:sz w:val="24"/>
                <w:szCs w:val="24"/>
              </w:rPr>
              <w:t xml:space="preserve">Объем утилизируемых (захороняемых) твердых коммунальных отходов от всех потребителей </w:t>
            </w:r>
            <w:r w:rsidR="00096614" w:rsidRPr="00954E82">
              <w:rPr>
                <w:color w:val="000000"/>
                <w:sz w:val="24"/>
                <w:szCs w:val="24"/>
              </w:rPr>
              <w:t>МО (муниципальный округ) г. Кировск</w:t>
            </w:r>
          </w:p>
        </w:tc>
        <w:tc>
          <w:tcPr>
            <w:tcW w:w="238" w:type="pct"/>
            <w:tcBorders>
              <w:top w:val="nil"/>
              <w:left w:val="nil"/>
              <w:bottom w:val="single" w:sz="4" w:space="0" w:color="auto"/>
              <w:right w:val="single" w:sz="4" w:space="0" w:color="auto"/>
            </w:tcBorders>
            <w:shd w:val="clear" w:color="auto" w:fill="auto"/>
            <w:vAlign w:val="center"/>
            <w:hideMark/>
          </w:tcPr>
          <w:p w14:paraId="576FBCEF" w14:textId="77777777" w:rsidR="0055655C" w:rsidRPr="00954E82" w:rsidRDefault="0055655C" w:rsidP="0024775E">
            <w:pPr>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4B007AB"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20232C13"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005E9F9C"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491DDAD2"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19607825"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24EDDABE"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53ED6072"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5499E2CF"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2E9F0088"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24E43960"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6279D4CA"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76E53D12"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5364C6C3"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5C29FDFB"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5201698A"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1B3AA76E"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3435E7B3" w14:textId="77777777" w:rsidR="0055655C" w:rsidRPr="00954E82" w:rsidRDefault="0055655C" w:rsidP="0024775E">
            <w:pPr>
              <w:jc w:val="center"/>
              <w:rPr>
                <w:color w:val="000000"/>
                <w:sz w:val="24"/>
                <w:szCs w:val="24"/>
              </w:rPr>
            </w:pPr>
            <w:r w:rsidRPr="00954E82">
              <w:rPr>
                <w:color w:val="000000"/>
                <w:sz w:val="24"/>
                <w:szCs w:val="24"/>
              </w:rPr>
              <w:t>77,5</w:t>
            </w:r>
          </w:p>
        </w:tc>
        <w:tc>
          <w:tcPr>
            <w:tcW w:w="189" w:type="pct"/>
            <w:tcBorders>
              <w:top w:val="nil"/>
              <w:left w:val="nil"/>
              <w:bottom w:val="single" w:sz="4" w:space="0" w:color="auto"/>
              <w:right w:val="single" w:sz="4" w:space="0" w:color="auto"/>
            </w:tcBorders>
            <w:shd w:val="clear" w:color="auto" w:fill="auto"/>
            <w:vAlign w:val="center"/>
            <w:hideMark/>
          </w:tcPr>
          <w:p w14:paraId="13069579" w14:textId="77777777" w:rsidR="0055655C" w:rsidRPr="00954E82" w:rsidRDefault="0055655C" w:rsidP="0024775E">
            <w:pPr>
              <w:jc w:val="center"/>
              <w:rPr>
                <w:color w:val="000000"/>
                <w:sz w:val="24"/>
                <w:szCs w:val="24"/>
              </w:rPr>
            </w:pPr>
            <w:r w:rsidRPr="00954E82">
              <w:rPr>
                <w:color w:val="000000"/>
                <w:sz w:val="24"/>
                <w:szCs w:val="24"/>
              </w:rPr>
              <w:t>77,5</w:t>
            </w:r>
          </w:p>
        </w:tc>
        <w:tc>
          <w:tcPr>
            <w:tcW w:w="194" w:type="pct"/>
            <w:tcBorders>
              <w:top w:val="nil"/>
              <w:left w:val="nil"/>
              <w:bottom w:val="single" w:sz="4" w:space="0" w:color="auto"/>
              <w:right w:val="single" w:sz="4" w:space="0" w:color="auto"/>
            </w:tcBorders>
            <w:shd w:val="clear" w:color="auto" w:fill="auto"/>
            <w:vAlign w:val="center"/>
            <w:hideMark/>
          </w:tcPr>
          <w:p w14:paraId="7EA0F575" w14:textId="77777777" w:rsidR="0055655C" w:rsidRPr="00954E82" w:rsidRDefault="0055655C" w:rsidP="0024775E">
            <w:pPr>
              <w:jc w:val="center"/>
              <w:rPr>
                <w:color w:val="000000"/>
                <w:sz w:val="24"/>
                <w:szCs w:val="24"/>
              </w:rPr>
            </w:pPr>
            <w:r w:rsidRPr="00954E82">
              <w:rPr>
                <w:color w:val="000000"/>
                <w:sz w:val="24"/>
                <w:szCs w:val="24"/>
              </w:rPr>
              <w:t>77,5</w:t>
            </w:r>
          </w:p>
        </w:tc>
      </w:tr>
      <w:tr w:rsidR="0055655C" w:rsidRPr="00954E82" w14:paraId="352319EB"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6E86CB5" w14:textId="77777777" w:rsidR="0055655C" w:rsidRPr="00954E82" w:rsidRDefault="0055655C" w:rsidP="0024775E">
            <w:pPr>
              <w:rPr>
                <w:color w:val="000000"/>
                <w:sz w:val="24"/>
                <w:szCs w:val="24"/>
              </w:rPr>
            </w:pPr>
            <w:r w:rsidRPr="00954E82">
              <w:rPr>
                <w:color w:val="000000"/>
                <w:sz w:val="24"/>
                <w:szCs w:val="24"/>
              </w:rPr>
              <w:t xml:space="preserve">Объем утилизируемых (захороняемых) твердых коммунальных отходов от населения </w:t>
            </w:r>
          </w:p>
        </w:tc>
        <w:tc>
          <w:tcPr>
            <w:tcW w:w="238" w:type="pct"/>
            <w:tcBorders>
              <w:top w:val="nil"/>
              <w:left w:val="nil"/>
              <w:bottom w:val="single" w:sz="4" w:space="0" w:color="auto"/>
              <w:right w:val="single" w:sz="4" w:space="0" w:color="auto"/>
            </w:tcBorders>
            <w:shd w:val="clear" w:color="auto" w:fill="auto"/>
            <w:vAlign w:val="center"/>
            <w:hideMark/>
          </w:tcPr>
          <w:p w14:paraId="6D9F1A8B" w14:textId="77777777" w:rsidR="0055655C" w:rsidRPr="00954E82" w:rsidRDefault="0055655C" w:rsidP="0024775E">
            <w:pPr>
              <w:jc w:val="center"/>
              <w:rPr>
                <w:color w:val="000000"/>
                <w:sz w:val="24"/>
                <w:szCs w:val="24"/>
              </w:rPr>
            </w:pPr>
            <w:r w:rsidRPr="00954E82">
              <w:rPr>
                <w:color w:val="000000"/>
                <w:sz w:val="24"/>
                <w:szCs w:val="24"/>
              </w:rPr>
              <w:t>тыс. м</w:t>
            </w:r>
            <w:r w:rsidRPr="00954E82">
              <w:rPr>
                <w:color w:val="000000"/>
                <w:sz w:val="24"/>
                <w:szCs w:val="24"/>
                <w:vertAlign w:val="superscript"/>
              </w:rPr>
              <w:t>3</w:t>
            </w: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0BCA2895"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658386C3"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01D5CE3F"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0255ED7B"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358429B4"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2A40BAB3"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10472ED6"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15DC7800"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45F44A94"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47DDDA8B"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2515EAFA"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54E4428C"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53D9EADF"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6A144A12"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276A854F"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3C88E956"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6B6C6693" w14:textId="77777777" w:rsidR="0055655C" w:rsidRPr="00954E82" w:rsidRDefault="0055655C" w:rsidP="0024775E">
            <w:pPr>
              <w:jc w:val="center"/>
              <w:rPr>
                <w:color w:val="000000"/>
                <w:sz w:val="24"/>
                <w:szCs w:val="24"/>
              </w:rPr>
            </w:pPr>
            <w:r w:rsidRPr="00954E82">
              <w:rPr>
                <w:color w:val="000000"/>
                <w:sz w:val="24"/>
                <w:szCs w:val="24"/>
              </w:rPr>
              <w:t>49,6</w:t>
            </w:r>
          </w:p>
        </w:tc>
        <w:tc>
          <w:tcPr>
            <w:tcW w:w="189" w:type="pct"/>
            <w:tcBorders>
              <w:top w:val="nil"/>
              <w:left w:val="nil"/>
              <w:bottom w:val="single" w:sz="4" w:space="0" w:color="auto"/>
              <w:right w:val="single" w:sz="4" w:space="0" w:color="auto"/>
            </w:tcBorders>
            <w:shd w:val="clear" w:color="auto" w:fill="auto"/>
            <w:vAlign w:val="center"/>
            <w:hideMark/>
          </w:tcPr>
          <w:p w14:paraId="38A8098B" w14:textId="77777777" w:rsidR="0055655C" w:rsidRPr="00954E82" w:rsidRDefault="0055655C" w:rsidP="0024775E">
            <w:pPr>
              <w:jc w:val="center"/>
              <w:rPr>
                <w:color w:val="000000"/>
                <w:sz w:val="24"/>
                <w:szCs w:val="24"/>
              </w:rPr>
            </w:pPr>
            <w:r w:rsidRPr="00954E82">
              <w:rPr>
                <w:color w:val="000000"/>
                <w:sz w:val="24"/>
                <w:szCs w:val="24"/>
              </w:rPr>
              <w:t>49,6</w:t>
            </w:r>
          </w:p>
        </w:tc>
        <w:tc>
          <w:tcPr>
            <w:tcW w:w="194" w:type="pct"/>
            <w:tcBorders>
              <w:top w:val="nil"/>
              <w:left w:val="nil"/>
              <w:bottom w:val="single" w:sz="4" w:space="0" w:color="auto"/>
              <w:right w:val="single" w:sz="4" w:space="0" w:color="auto"/>
            </w:tcBorders>
            <w:shd w:val="clear" w:color="auto" w:fill="auto"/>
            <w:vAlign w:val="center"/>
            <w:hideMark/>
          </w:tcPr>
          <w:p w14:paraId="2182E1F4" w14:textId="77777777" w:rsidR="0055655C" w:rsidRPr="00954E82" w:rsidRDefault="0055655C" w:rsidP="0024775E">
            <w:pPr>
              <w:jc w:val="center"/>
              <w:rPr>
                <w:color w:val="000000"/>
                <w:sz w:val="24"/>
                <w:szCs w:val="24"/>
              </w:rPr>
            </w:pPr>
            <w:r w:rsidRPr="00954E82">
              <w:rPr>
                <w:color w:val="000000"/>
                <w:sz w:val="24"/>
                <w:szCs w:val="24"/>
              </w:rPr>
              <w:t>49,6</w:t>
            </w:r>
          </w:p>
        </w:tc>
      </w:tr>
      <w:tr w:rsidR="0055655C" w:rsidRPr="00954E82" w14:paraId="6499CA11"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1EA622C4" w14:textId="389CA7DE" w:rsidR="0055655C" w:rsidRPr="00954E82" w:rsidRDefault="0055655C" w:rsidP="0024775E">
            <w:pPr>
              <w:rPr>
                <w:color w:val="000000"/>
                <w:sz w:val="24"/>
                <w:szCs w:val="24"/>
              </w:rPr>
            </w:pPr>
            <w:r w:rsidRPr="00954E82">
              <w:rPr>
                <w:color w:val="000000"/>
                <w:sz w:val="24"/>
                <w:szCs w:val="24"/>
              </w:rPr>
              <w:t xml:space="preserve">Коэффициент заполняемости </w:t>
            </w:r>
          </w:p>
        </w:tc>
        <w:tc>
          <w:tcPr>
            <w:tcW w:w="238" w:type="pct"/>
            <w:tcBorders>
              <w:top w:val="nil"/>
              <w:left w:val="nil"/>
              <w:bottom w:val="single" w:sz="4" w:space="0" w:color="auto"/>
              <w:right w:val="single" w:sz="4" w:space="0" w:color="auto"/>
            </w:tcBorders>
            <w:shd w:val="clear" w:color="auto" w:fill="auto"/>
            <w:vAlign w:val="center"/>
            <w:hideMark/>
          </w:tcPr>
          <w:p w14:paraId="66907D3C"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5021644D"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2C11C154"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403287CF"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D90F74C"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D6C1C69"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78AE772"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56DDF1A1"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1B8B98F0"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5576F4CB"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4F9A0622"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2EA1FE4"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4AD649FD"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19E158C9"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7517E3BE"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3088F03A"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1074B2D2"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7FCDC48" w14:textId="77777777" w:rsidR="0055655C" w:rsidRPr="00954E82" w:rsidRDefault="0055655C" w:rsidP="0024775E">
            <w:pPr>
              <w:jc w:val="center"/>
              <w:rPr>
                <w:color w:val="000000"/>
                <w:sz w:val="24"/>
                <w:szCs w:val="24"/>
              </w:rPr>
            </w:pPr>
            <w:r w:rsidRPr="00954E82">
              <w:rPr>
                <w:color w:val="000000"/>
                <w:sz w:val="24"/>
                <w:szCs w:val="24"/>
              </w:rPr>
              <w:t>0,1</w:t>
            </w:r>
          </w:p>
        </w:tc>
        <w:tc>
          <w:tcPr>
            <w:tcW w:w="189" w:type="pct"/>
            <w:tcBorders>
              <w:top w:val="nil"/>
              <w:left w:val="nil"/>
              <w:bottom w:val="single" w:sz="4" w:space="0" w:color="auto"/>
              <w:right w:val="single" w:sz="4" w:space="0" w:color="auto"/>
            </w:tcBorders>
            <w:shd w:val="clear" w:color="auto" w:fill="auto"/>
            <w:vAlign w:val="center"/>
            <w:hideMark/>
          </w:tcPr>
          <w:p w14:paraId="6A9BA69F" w14:textId="77777777" w:rsidR="0055655C" w:rsidRPr="00954E82" w:rsidRDefault="0055655C" w:rsidP="0024775E">
            <w:pPr>
              <w:jc w:val="center"/>
              <w:rPr>
                <w:color w:val="000000"/>
                <w:sz w:val="24"/>
                <w:szCs w:val="24"/>
              </w:rPr>
            </w:pPr>
            <w:r w:rsidRPr="00954E82">
              <w:rPr>
                <w:color w:val="000000"/>
                <w:sz w:val="24"/>
                <w:szCs w:val="24"/>
              </w:rPr>
              <w:t>0,1</w:t>
            </w:r>
          </w:p>
        </w:tc>
        <w:tc>
          <w:tcPr>
            <w:tcW w:w="194" w:type="pct"/>
            <w:tcBorders>
              <w:top w:val="nil"/>
              <w:left w:val="nil"/>
              <w:bottom w:val="single" w:sz="4" w:space="0" w:color="auto"/>
              <w:right w:val="single" w:sz="4" w:space="0" w:color="auto"/>
            </w:tcBorders>
            <w:shd w:val="clear" w:color="auto" w:fill="auto"/>
            <w:vAlign w:val="center"/>
            <w:hideMark/>
          </w:tcPr>
          <w:p w14:paraId="70541440" w14:textId="77777777" w:rsidR="0055655C" w:rsidRPr="00954E82" w:rsidRDefault="0055655C" w:rsidP="0024775E">
            <w:pPr>
              <w:jc w:val="center"/>
              <w:rPr>
                <w:color w:val="000000"/>
                <w:sz w:val="24"/>
                <w:szCs w:val="24"/>
              </w:rPr>
            </w:pPr>
            <w:r w:rsidRPr="00954E82">
              <w:rPr>
                <w:color w:val="000000"/>
                <w:sz w:val="24"/>
                <w:szCs w:val="24"/>
              </w:rPr>
              <w:t>0,1</w:t>
            </w:r>
          </w:p>
        </w:tc>
      </w:tr>
      <w:tr w:rsidR="0055655C" w:rsidRPr="00954E82" w14:paraId="79656830"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7AE9E0E3" w14:textId="77777777" w:rsidR="0055655C" w:rsidRPr="00954E82" w:rsidRDefault="0055655C" w:rsidP="0024775E">
            <w:pPr>
              <w:jc w:val="center"/>
              <w:rPr>
                <w:b/>
                <w:bCs/>
                <w:color w:val="000000"/>
                <w:sz w:val="24"/>
                <w:szCs w:val="24"/>
              </w:rPr>
            </w:pPr>
            <w:r w:rsidRPr="00954E82">
              <w:rPr>
                <w:b/>
                <w:bCs/>
                <w:color w:val="000000"/>
                <w:sz w:val="24"/>
                <w:szCs w:val="24"/>
              </w:rPr>
              <w:t xml:space="preserve">Показатели надежности системы </w:t>
            </w:r>
          </w:p>
        </w:tc>
      </w:tr>
      <w:tr w:rsidR="0055655C" w:rsidRPr="00954E82" w14:paraId="24972F99"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425ADFDD" w14:textId="77777777" w:rsidR="0055655C" w:rsidRPr="00954E82" w:rsidRDefault="0055655C" w:rsidP="0024775E">
            <w:pPr>
              <w:rPr>
                <w:color w:val="000000"/>
                <w:sz w:val="24"/>
                <w:szCs w:val="24"/>
              </w:rPr>
            </w:pPr>
            <w:r w:rsidRPr="00954E82">
              <w:rPr>
                <w:color w:val="000000"/>
                <w:sz w:val="24"/>
                <w:szCs w:val="24"/>
              </w:rPr>
              <w:t xml:space="preserve">Продолжительность (бесперебойность) поставки товаров и услуг </w:t>
            </w:r>
          </w:p>
        </w:tc>
        <w:tc>
          <w:tcPr>
            <w:tcW w:w="238" w:type="pct"/>
            <w:tcBorders>
              <w:top w:val="nil"/>
              <w:left w:val="nil"/>
              <w:bottom w:val="single" w:sz="4" w:space="0" w:color="auto"/>
              <w:right w:val="single" w:sz="4" w:space="0" w:color="auto"/>
            </w:tcBorders>
            <w:shd w:val="clear" w:color="auto" w:fill="auto"/>
            <w:vAlign w:val="center"/>
            <w:hideMark/>
          </w:tcPr>
          <w:p w14:paraId="334B06D0" w14:textId="77777777" w:rsidR="0055655C" w:rsidRPr="00954E82" w:rsidRDefault="0055655C" w:rsidP="0024775E">
            <w:pPr>
              <w:jc w:val="center"/>
              <w:rPr>
                <w:color w:val="000000"/>
                <w:sz w:val="24"/>
                <w:szCs w:val="24"/>
              </w:rPr>
            </w:pPr>
            <w:r w:rsidRPr="00954E82">
              <w:rPr>
                <w:color w:val="000000"/>
                <w:sz w:val="24"/>
                <w:szCs w:val="24"/>
              </w:rPr>
              <w:t xml:space="preserve">час./день </w:t>
            </w:r>
          </w:p>
        </w:tc>
        <w:tc>
          <w:tcPr>
            <w:tcW w:w="189" w:type="pct"/>
            <w:tcBorders>
              <w:top w:val="nil"/>
              <w:left w:val="nil"/>
              <w:bottom w:val="single" w:sz="4" w:space="0" w:color="auto"/>
              <w:right w:val="single" w:sz="4" w:space="0" w:color="auto"/>
            </w:tcBorders>
            <w:shd w:val="clear" w:color="auto" w:fill="auto"/>
            <w:vAlign w:val="center"/>
            <w:hideMark/>
          </w:tcPr>
          <w:p w14:paraId="6051381F" w14:textId="77777777" w:rsidR="0055655C" w:rsidRPr="00954E82" w:rsidRDefault="0055655C" w:rsidP="0024775E">
            <w:pPr>
              <w:jc w:val="center"/>
              <w:rPr>
                <w:b/>
                <w:bCs/>
                <w:color w:val="000000"/>
                <w:sz w:val="24"/>
                <w:szCs w:val="24"/>
              </w:rPr>
            </w:pPr>
            <w:r w:rsidRPr="00954E82">
              <w:rPr>
                <w:b/>
                <w:bCs/>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26E2DFF2"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68B602DB"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29987163"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5842B709"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1274A678"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2023070A"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7AD1BC02"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5B268D77"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710DE811"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3D8CCC36"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5D830D28"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079C93B2"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1CDAD72D"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127DA614"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795900BD"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667E4AB1" w14:textId="77777777" w:rsidR="0055655C" w:rsidRPr="00954E82" w:rsidRDefault="0055655C" w:rsidP="0024775E">
            <w:pPr>
              <w:jc w:val="center"/>
              <w:rPr>
                <w:color w:val="000000"/>
                <w:sz w:val="24"/>
                <w:szCs w:val="24"/>
              </w:rPr>
            </w:pPr>
            <w:r w:rsidRPr="00954E82">
              <w:rPr>
                <w:color w:val="000000"/>
                <w:sz w:val="24"/>
                <w:szCs w:val="24"/>
              </w:rPr>
              <w:t>24</w:t>
            </w:r>
          </w:p>
        </w:tc>
        <w:tc>
          <w:tcPr>
            <w:tcW w:w="189" w:type="pct"/>
            <w:tcBorders>
              <w:top w:val="nil"/>
              <w:left w:val="nil"/>
              <w:bottom w:val="single" w:sz="4" w:space="0" w:color="auto"/>
              <w:right w:val="single" w:sz="4" w:space="0" w:color="auto"/>
            </w:tcBorders>
            <w:shd w:val="clear" w:color="auto" w:fill="auto"/>
            <w:vAlign w:val="center"/>
            <w:hideMark/>
          </w:tcPr>
          <w:p w14:paraId="16046835" w14:textId="77777777" w:rsidR="0055655C" w:rsidRPr="00954E82" w:rsidRDefault="0055655C" w:rsidP="0024775E">
            <w:pPr>
              <w:jc w:val="center"/>
              <w:rPr>
                <w:color w:val="000000"/>
                <w:sz w:val="24"/>
                <w:szCs w:val="24"/>
              </w:rPr>
            </w:pPr>
            <w:r w:rsidRPr="00954E82">
              <w:rPr>
                <w:color w:val="000000"/>
                <w:sz w:val="24"/>
                <w:szCs w:val="24"/>
              </w:rPr>
              <w:t>24</w:t>
            </w:r>
          </w:p>
        </w:tc>
        <w:tc>
          <w:tcPr>
            <w:tcW w:w="194" w:type="pct"/>
            <w:tcBorders>
              <w:top w:val="nil"/>
              <w:left w:val="nil"/>
              <w:bottom w:val="single" w:sz="4" w:space="0" w:color="auto"/>
              <w:right w:val="single" w:sz="4" w:space="0" w:color="auto"/>
            </w:tcBorders>
            <w:shd w:val="clear" w:color="auto" w:fill="auto"/>
            <w:vAlign w:val="center"/>
            <w:hideMark/>
          </w:tcPr>
          <w:p w14:paraId="421E6F0D" w14:textId="77777777" w:rsidR="0055655C" w:rsidRPr="00954E82" w:rsidRDefault="0055655C" w:rsidP="0024775E">
            <w:pPr>
              <w:jc w:val="center"/>
              <w:rPr>
                <w:color w:val="000000"/>
                <w:sz w:val="24"/>
                <w:szCs w:val="24"/>
              </w:rPr>
            </w:pPr>
            <w:r w:rsidRPr="00954E82">
              <w:rPr>
                <w:color w:val="000000"/>
                <w:sz w:val="24"/>
                <w:szCs w:val="24"/>
              </w:rPr>
              <w:t>24</w:t>
            </w:r>
          </w:p>
        </w:tc>
      </w:tr>
      <w:tr w:rsidR="0055655C" w:rsidRPr="00954E82" w14:paraId="29778F23"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709CD4F" w14:textId="77777777" w:rsidR="0055655C" w:rsidRPr="00954E82" w:rsidRDefault="0055655C" w:rsidP="0024775E">
            <w:pPr>
              <w:rPr>
                <w:color w:val="000000"/>
                <w:sz w:val="24"/>
                <w:szCs w:val="24"/>
              </w:rPr>
            </w:pPr>
            <w:r w:rsidRPr="00954E82">
              <w:rPr>
                <w:color w:val="000000"/>
                <w:sz w:val="24"/>
                <w:szCs w:val="24"/>
              </w:rPr>
              <w:t xml:space="preserve">Коэффициент защищенности объектов от пожаров </w:t>
            </w:r>
          </w:p>
        </w:tc>
        <w:tc>
          <w:tcPr>
            <w:tcW w:w="238" w:type="pct"/>
            <w:tcBorders>
              <w:top w:val="nil"/>
              <w:left w:val="nil"/>
              <w:bottom w:val="single" w:sz="4" w:space="0" w:color="auto"/>
              <w:right w:val="single" w:sz="4" w:space="0" w:color="auto"/>
            </w:tcBorders>
            <w:shd w:val="clear" w:color="auto" w:fill="auto"/>
            <w:vAlign w:val="center"/>
            <w:hideMark/>
          </w:tcPr>
          <w:p w14:paraId="2E16298A" w14:textId="77777777" w:rsidR="0055655C" w:rsidRPr="00954E82" w:rsidRDefault="0055655C" w:rsidP="0024775E">
            <w:pPr>
              <w:jc w:val="center"/>
              <w:rPr>
                <w:color w:val="000000"/>
                <w:sz w:val="24"/>
                <w:szCs w:val="24"/>
              </w:rPr>
            </w:pPr>
            <w:r w:rsidRPr="00954E82">
              <w:rPr>
                <w:color w:val="000000"/>
                <w:sz w:val="24"/>
                <w:szCs w:val="24"/>
              </w:rPr>
              <w:t xml:space="preserve">час/день </w:t>
            </w:r>
          </w:p>
        </w:tc>
        <w:tc>
          <w:tcPr>
            <w:tcW w:w="189" w:type="pct"/>
            <w:tcBorders>
              <w:top w:val="nil"/>
              <w:left w:val="nil"/>
              <w:bottom w:val="single" w:sz="4" w:space="0" w:color="auto"/>
              <w:right w:val="single" w:sz="4" w:space="0" w:color="auto"/>
            </w:tcBorders>
            <w:shd w:val="clear" w:color="auto" w:fill="auto"/>
            <w:vAlign w:val="center"/>
            <w:hideMark/>
          </w:tcPr>
          <w:p w14:paraId="234464CF" w14:textId="77777777" w:rsidR="0055655C" w:rsidRPr="00954E82" w:rsidRDefault="0055655C" w:rsidP="0024775E">
            <w:pPr>
              <w:jc w:val="center"/>
              <w:rPr>
                <w:b/>
                <w:bCs/>
                <w:color w:val="000000"/>
                <w:sz w:val="24"/>
                <w:szCs w:val="24"/>
              </w:rPr>
            </w:pPr>
            <w:r w:rsidRPr="00954E82">
              <w:rPr>
                <w:b/>
                <w:bCs/>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1DC0C3B"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1CDDB4C"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162BE5D"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42DC1C4"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A6F36B9"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7932BBA"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4015437"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2088D10"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D185271"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91F724C"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670B5C2"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CF9BFC0"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43DEE48"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6EB2F93"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78CF810"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615599A"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C1B2FFB" w14:textId="77777777" w:rsidR="0055655C" w:rsidRPr="00954E82" w:rsidRDefault="0055655C" w:rsidP="0024775E">
            <w:pPr>
              <w:jc w:val="center"/>
              <w:rPr>
                <w:color w:val="000000"/>
                <w:sz w:val="24"/>
                <w:szCs w:val="24"/>
              </w:rPr>
            </w:pPr>
            <w:r w:rsidRPr="00954E82">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5A0C6B27" w14:textId="77777777" w:rsidR="0055655C" w:rsidRPr="00954E82" w:rsidRDefault="0055655C" w:rsidP="0024775E">
            <w:pPr>
              <w:jc w:val="center"/>
              <w:rPr>
                <w:color w:val="000000"/>
                <w:sz w:val="24"/>
                <w:szCs w:val="24"/>
              </w:rPr>
            </w:pPr>
            <w:r w:rsidRPr="00954E82">
              <w:rPr>
                <w:color w:val="000000"/>
                <w:sz w:val="24"/>
                <w:szCs w:val="24"/>
              </w:rPr>
              <w:t>0</w:t>
            </w:r>
          </w:p>
        </w:tc>
      </w:tr>
      <w:tr w:rsidR="0055655C" w:rsidRPr="00954E82" w14:paraId="72EDC7EF"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6ABAEEA1" w14:textId="77777777" w:rsidR="0055655C" w:rsidRPr="00954E82" w:rsidRDefault="0055655C" w:rsidP="0024775E">
            <w:pPr>
              <w:rPr>
                <w:color w:val="000000"/>
                <w:sz w:val="24"/>
                <w:szCs w:val="24"/>
              </w:rPr>
            </w:pPr>
            <w:r w:rsidRPr="00954E82">
              <w:rPr>
                <w:color w:val="000000"/>
                <w:sz w:val="24"/>
                <w:szCs w:val="24"/>
              </w:rPr>
              <w:t xml:space="preserve">Коэффициент защищенности объектов от пожаров </w:t>
            </w:r>
          </w:p>
        </w:tc>
        <w:tc>
          <w:tcPr>
            <w:tcW w:w="238" w:type="pct"/>
            <w:tcBorders>
              <w:top w:val="nil"/>
              <w:left w:val="nil"/>
              <w:bottom w:val="single" w:sz="4" w:space="0" w:color="auto"/>
              <w:right w:val="single" w:sz="4" w:space="0" w:color="auto"/>
            </w:tcBorders>
            <w:shd w:val="clear" w:color="auto" w:fill="auto"/>
            <w:vAlign w:val="center"/>
            <w:hideMark/>
          </w:tcPr>
          <w:p w14:paraId="20618A2E" w14:textId="77777777" w:rsidR="0055655C" w:rsidRPr="00954E82" w:rsidRDefault="0055655C" w:rsidP="0024775E">
            <w:pPr>
              <w:jc w:val="center"/>
              <w:rPr>
                <w:color w:val="000000"/>
                <w:sz w:val="24"/>
                <w:szCs w:val="24"/>
              </w:rPr>
            </w:pPr>
            <w:r w:rsidRPr="00954E82">
              <w:rPr>
                <w:color w:val="000000"/>
                <w:sz w:val="24"/>
                <w:szCs w:val="24"/>
              </w:rPr>
              <w:t xml:space="preserve">ед. </w:t>
            </w:r>
          </w:p>
        </w:tc>
        <w:tc>
          <w:tcPr>
            <w:tcW w:w="189" w:type="pct"/>
            <w:tcBorders>
              <w:top w:val="nil"/>
              <w:left w:val="nil"/>
              <w:bottom w:val="single" w:sz="4" w:space="0" w:color="auto"/>
              <w:right w:val="single" w:sz="4" w:space="0" w:color="auto"/>
            </w:tcBorders>
            <w:shd w:val="clear" w:color="auto" w:fill="auto"/>
            <w:vAlign w:val="center"/>
            <w:hideMark/>
          </w:tcPr>
          <w:p w14:paraId="58FECB92" w14:textId="77777777" w:rsidR="0055655C" w:rsidRPr="00954E82" w:rsidRDefault="0055655C" w:rsidP="0024775E">
            <w:pPr>
              <w:jc w:val="center"/>
              <w:rPr>
                <w:b/>
                <w:bCs/>
                <w:color w:val="000000"/>
                <w:sz w:val="24"/>
                <w:szCs w:val="24"/>
              </w:rPr>
            </w:pPr>
            <w:r w:rsidRPr="00954E82">
              <w:rPr>
                <w:b/>
                <w:bCs/>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41D4771B"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0EEA2333"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47550D94"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24F6CD7F"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2B3635BD"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59B85AC4"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107EF982"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72369DB5"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344D0C69"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0AE1E21A"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16ABBDA3"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5596E6E9"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19256A8A"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4B74E734"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5ED6A322"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6B3D491C" w14:textId="77777777" w:rsidR="0055655C" w:rsidRPr="00954E82" w:rsidRDefault="0055655C" w:rsidP="0024775E">
            <w:pPr>
              <w:jc w:val="center"/>
              <w:rPr>
                <w:color w:val="000000"/>
                <w:sz w:val="24"/>
                <w:szCs w:val="24"/>
              </w:rPr>
            </w:pPr>
            <w:r w:rsidRPr="00954E82">
              <w:rPr>
                <w:color w:val="000000"/>
                <w:sz w:val="24"/>
                <w:szCs w:val="24"/>
              </w:rPr>
              <w:t>1</w:t>
            </w:r>
          </w:p>
        </w:tc>
        <w:tc>
          <w:tcPr>
            <w:tcW w:w="189" w:type="pct"/>
            <w:tcBorders>
              <w:top w:val="nil"/>
              <w:left w:val="nil"/>
              <w:bottom w:val="single" w:sz="4" w:space="0" w:color="auto"/>
              <w:right w:val="single" w:sz="4" w:space="0" w:color="auto"/>
            </w:tcBorders>
            <w:shd w:val="clear" w:color="auto" w:fill="auto"/>
            <w:vAlign w:val="center"/>
            <w:hideMark/>
          </w:tcPr>
          <w:p w14:paraId="292A9762" w14:textId="77777777" w:rsidR="0055655C" w:rsidRPr="00954E82" w:rsidRDefault="0055655C" w:rsidP="0024775E">
            <w:pPr>
              <w:jc w:val="center"/>
              <w:rPr>
                <w:color w:val="000000"/>
                <w:sz w:val="24"/>
                <w:szCs w:val="24"/>
              </w:rPr>
            </w:pPr>
            <w:r w:rsidRPr="00954E82">
              <w:rPr>
                <w:color w:val="000000"/>
                <w:sz w:val="24"/>
                <w:szCs w:val="24"/>
              </w:rPr>
              <w:t>1</w:t>
            </w:r>
          </w:p>
        </w:tc>
        <w:tc>
          <w:tcPr>
            <w:tcW w:w="194" w:type="pct"/>
            <w:tcBorders>
              <w:top w:val="nil"/>
              <w:left w:val="nil"/>
              <w:bottom w:val="single" w:sz="4" w:space="0" w:color="auto"/>
              <w:right w:val="single" w:sz="4" w:space="0" w:color="auto"/>
            </w:tcBorders>
            <w:shd w:val="clear" w:color="auto" w:fill="auto"/>
            <w:vAlign w:val="center"/>
            <w:hideMark/>
          </w:tcPr>
          <w:p w14:paraId="61FE46C4" w14:textId="77777777" w:rsidR="0055655C" w:rsidRPr="00954E82" w:rsidRDefault="0055655C" w:rsidP="0024775E">
            <w:pPr>
              <w:jc w:val="center"/>
              <w:rPr>
                <w:color w:val="000000"/>
                <w:sz w:val="24"/>
                <w:szCs w:val="24"/>
              </w:rPr>
            </w:pPr>
            <w:r w:rsidRPr="00954E82">
              <w:rPr>
                <w:color w:val="000000"/>
                <w:sz w:val="24"/>
                <w:szCs w:val="24"/>
              </w:rPr>
              <w:t>1</w:t>
            </w:r>
          </w:p>
        </w:tc>
      </w:tr>
      <w:tr w:rsidR="0055655C" w:rsidRPr="00954E82" w14:paraId="0541BD2A"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271C09E5" w14:textId="77777777" w:rsidR="0055655C" w:rsidRPr="00954E82" w:rsidRDefault="0055655C" w:rsidP="0024775E">
            <w:pPr>
              <w:rPr>
                <w:color w:val="000000"/>
                <w:sz w:val="24"/>
                <w:szCs w:val="24"/>
              </w:rPr>
            </w:pPr>
            <w:r w:rsidRPr="00954E82">
              <w:rPr>
                <w:color w:val="000000"/>
                <w:sz w:val="24"/>
                <w:szCs w:val="24"/>
              </w:rPr>
              <w:t xml:space="preserve">Индекс замены оборудования </w:t>
            </w:r>
          </w:p>
        </w:tc>
        <w:tc>
          <w:tcPr>
            <w:tcW w:w="238" w:type="pct"/>
            <w:tcBorders>
              <w:top w:val="nil"/>
              <w:left w:val="nil"/>
              <w:bottom w:val="single" w:sz="4" w:space="0" w:color="auto"/>
              <w:right w:val="single" w:sz="4" w:space="0" w:color="auto"/>
            </w:tcBorders>
            <w:shd w:val="clear" w:color="auto" w:fill="auto"/>
            <w:vAlign w:val="center"/>
            <w:hideMark/>
          </w:tcPr>
          <w:p w14:paraId="79B46995"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19437FB4" w14:textId="77777777" w:rsidR="0055655C" w:rsidRPr="00954E82" w:rsidRDefault="0055655C" w:rsidP="0024775E">
            <w:pPr>
              <w:jc w:val="center"/>
              <w:rPr>
                <w:b/>
                <w:bCs/>
                <w:color w:val="000000"/>
                <w:sz w:val="24"/>
                <w:szCs w:val="24"/>
              </w:rPr>
            </w:pPr>
            <w:r w:rsidRPr="00954E82">
              <w:rPr>
                <w:b/>
                <w:bCs/>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D86D88F"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92EBA51"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20AEA37F"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6C31274"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4A7EBBE"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90BBEAE"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29EC6D7"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03F17B2"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F7CEF98"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7004B3A"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1529B9C"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928513D"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AC17962"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B5AA34E"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F37C72C"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9E0A2BF"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9D06954" w14:textId="77777777" w:rsidR="0055655C" w:rsidRPr="00954E82" w:rsidRDefault="0055655C" w:rsidP="0024775E">
            <w:pPr>
              <w:jc w:val="center"/>
              <w:rPr>
                <w:color w:val="000000"/>
                <w:sz w:val="24"/>
                <w:szCs w:val="24"/>
              </w:rPr>
            </w:pPr>
            <w:r w:rsidRPr="00954E82">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7B65A396" w14:textId="77777777" w:rsidR="0055655C" w:rsidRPr="00954E82" w:rsidRDefault="0055655C" w:rsidP="0024775E">
            <w:pPr>
              <w:jc w:val="center"/>
              <w:rPr>
                <w:color w:val="000000"/>
                <w:sz w:val="24"/>
                <w:szCs w:val="24"/>
              </w:rPr>
            </w:pPr>
            <w:r w:rsidRPr="00954E82">
              <w:rPr>
                <w:color w:val="000000"/>
                <w:sz w:val="24"/>
                <w:szCs w:val="24"/>
              </w:rPr>
              <w:t>0</w:t>
            </w:r>
          </w:p>
        </w:tc>
      </w:tr>
      <w:tr w:rsidR="0055655C" w:rsidRPr="00954E82" w14:paraId="6C7CC4E7"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4602978D" w14:textId="77777777" w:rsidR="0055655C" w:rsidRPr="00954E82" w:rsidRDefault="0055655C" w:rsidP="0024775E">
            <w:pPr>
              <w:jc w:val="center"/>
              <w:rPr>
                <w:b/>
                <w:bCs/>
                <w:color w:val="000000"/>
                <w:sz w:val="24"/>
                <w:szCs w:val="24"/>
              </w:rPr>
            </w:pPr>
            <w:r w:rsidRPr="00954E82">
              <w:rPr>
                <w:b/>
                <w:bCs/>
                <w:color w:val="000000"/>
                <w:sz w:val="24"/>
                <w:szCs w:val="24"/>
              </w:rPr>
              <w:t xml:space="preserve">Качество производимых товаров (оказываемых услуг) </w:t>
            </w:r>
          </w:p>
        </w:tc>
      </w:tr>
      <w:tr w:rsidR="0055655C" w:rsidRPr="00954E82" w14:paraId="64634AE7"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099AB31B" w14:textId="77777777" w:rsidR="0055655C" w:rsidRPr="00954E82" w:rsidRDefault="0055655C" w:rsidP="0024775E">
            <w:pPr>
              <w:rPr>
                <w:color w:val="000000"/>
                <w:sz w:val="24"/>
                <w:szCs w:val="24"/>
              </w:rPr>
            </w:pPr>
            <w:r w:rsidRPr="00954E82">
              <w:rPr>
                <w:color w:val="000000"/>
                <w:sz w:val="24"/>
                <w:szCs w:val="24"/>
              </w:rPr>
              <w:t xml:space="preserve">Наличие контроля качества товаров и услуг </w:t>
            </w:r>
          </w:p>
        </w:tc>
        <w:tc>
          <w:tcPr>
            <w:tcW w:w="238" w:type="pct"/>
            <w:tcBorders>
              <w:top w:val="nil"/>
              <w:left w:val="nil"/>
              <w:bottom w:val="single" w:sz="4" w:space="0" w:color="auto"/>
              <w:right w:val="single" w:sz="4" w:space="0" w:color="auto"/>
            </w:tcBorders>
            <w:shd w:val="clear" w:color="auto" w:fill="auto"/>
            <w:vAlign w:val="center"/>
            <w:hideMark/>
          </w:tcPr>
          <w:p w14:paraId="0ED5B68D"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7C90B5A" w14:textId="77777777" w:rsidR="0055655C" w:rsidRPr="00954E82" w:rsidRDefault="0055655C" w:rsidP="0024775E">
            <w:pPr>
              <w:jc w:val="center"/>
              <w:rPr>
                <w:b/>
                <w:bCs/>
                <w:color w:val="000000"/>
                <w:sz w:val="24"/>
                <w:szCs w:val="24"/>
              </w:rPr>
            </w:pPr>
            <w:r w:rsidRPr="00954E82">
              <w:rPr>
                <w:b/>
                <w:bCs/>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6C54427"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8D45872"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551E3CF"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19D403D"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8B614F1"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C4E1E8B"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BF69A4A"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E89FEAB"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EFBD4A4"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E196E6B"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0ADECB8"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B5F0D41"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88C8295"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17A4D4C"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BF414CF"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DCF0583"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A137B43" w14:textId="77777777" w:rsidR="0055655C" w:rsidRPr="00954E82" w:rsidRDefault="0055655C" w:rsidP="0024775E">
            <w:pPr>
              <w:jc w:val="center"/>
              <w:rPr>
                <w:color w:val="000000"/>
                <w:sz w:val="24"/>
                <w:szCs w:val="24"/>
              </w:rPr>
            </w:pPr>
            <w:r w:rsidRPr="00954E82">
              <w:rPr>
                <w:color w:val="000000"/>
                <w:sz w:val="24"/>
                <w:szCs w:val="24"/>
              </w:rPr>
              <w:t>100</w:t>
            </w:r>
          </w:p>
        </w:tc>
        <w:tc>
          <w:tcPr>
            <w:tcW w:w="194" w:type="pct"/>
            <w:tcBorders>
              <w:top w:val="nil"/>
              <w:left w:val="nil"/>
              <w:bottom w:val="single" w:sz="4" w:space="0" w:color="auto"/>
              <w:right w:val="single" w:sz="4" w:space="0" w:color="auto"/>
            </w:tcBorders>
            <w:shd w:val="clear" w:color="auto" w:fill="auto"/>
            <w:vAlign w:val="center"/>
            <w:hideMark/>
          </w:tcPr>
          <w:p w14:paraId="286C78CE" w14:textId="77777777" w:rsidR="0055655C" w:rsidRPr="00954E82" w:rsidRDefault="0055655C" w:rsidP="0024775E">
            <w:pPr>
              <w:jc w:val="center"/>
              <w:rPr>
                <w:color w:val="000000"/>
                <w:sz w:val="24"/>
                <w:szCs w:val="24"/>
              </w:rPr>
            </w:pPr>
            <w:r w:rsidRPr="00954E82">
              <w:rPr>
                <w:color w:val="000000"/>
                <w:sz w:val="24"/>
                <w:szCs w:val="24"/>
              </w:rPr>
              <w:t>100</w:t>
            </w:r>
          </w:p>
        </w:tc>
      </w:tr>
      <w:tr w:rsidR="0055655C" w:rsidRPr="00954E82" w14:paraId="4AD2FF9D"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03D787A" w14:textId="77777777" w:rsidR="0055655C" w:rsidRPr="00954E82" w:rsidRDefault="0055655C" w:rsidP="0024775E">
            <w:pPr>
              <w:rPr>
                <w:color w:val="000000"/>
                <w:sz w:val="24"/>
                <w:szCs w:val="24"/>
              </w:rPr>
            </w:pPr>
            <w:r w:rsidRPr="00954E82">
              <w:rPr>
                <w:color w:val="000000"/>
                <w:sz w:val="24"/>
                <w:szCs w:val="24"/>
              </w:rPr>
              <w:t xml:space="preserve">Соответствие качества товаров и услуг установленным требованиям </w:t>
            </w:r>
          </w:p>
        </w:tc>
        <w:tc>
          <w:tcPr>
            <w:tcW w:w="238" w:type="pct"/>
            <w:tcBorders>
              <w:top w:val="nil"/>
              <w:left w:val="nil"/>
              <w:bottom w:val="single" w:sz="4" w:space="0" w:color="auto"/>
              <w:right w:val="single" w:sz="4" w:space="0" w:color="auto"/>
            </w:tcBorders>
            <w:shd w:val="clear" w:color="auto" w:fill="auto"/>
            <w:vAlign w:val="center"/>
            <w:hideMark/>
          </w:tcPr>
          <w:p w14:paraId="6143C420"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7FC7D75D" w14:textId="77777777" w:rsidR="0055655C" w:rsidRPr="00954E82" w:rsidRDefault="0055655C" w:rsidP="0024775E">
            <w:pPr>
              <w:jc w:val="center"/>
              <w:rPr>
                <w:b/>
                <w:bCs/>
                <w:color w:val="000000"/>
                <w:sz w:val="24"/>
                <w:szCs w:val="24"/>
              </w:rPr>
            </w:pPr>
            <w:r w:rsidRPr="00954E82">
              <w:rPr>
                <w:b/>
                <w:bCs/>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09DFF86"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8609185"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BBB6CFC"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050FF4E"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E5EFB47"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CDA7F26"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54CC307"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CE29E83"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CE7DF8E"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6782DDE"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B846AFA"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208BDAD"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4619347"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E5BE754"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6C667DE"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48B8E22"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8D88A10" w14:textId="77777777" w:rsidR="0055655C" w:rsidRPr="00954E82" w:rsidRDefault="0055655C" w:rsidP="0024775E">
            <w:pPr>
              <w:jc w:val="center"/>
              <w:rPr>
                <w:color w:val="000000"/>
                <w:sz w:val="24"/>
                <w:szCs w:val="24"/>
              </w:rPr>
            </w:pPr>
            <w:r w:rsidRPr="00954E82">
              <w:rPr>
                <w:color w:val="000000"/>
                <w:sz w:val="24"/>
                <w:szCs w:val="24"/>
              </w:rPr>
              <w:t>100</w:t>
            </w:r>
          </w:p>
        </w:tc>
        <w:tc>
          <w:tcPr>
            <w:tcW w:w="194" w:type="pct"/>
            <w:tcBorders>
              <w:top w:val="nil"/>
              <w:left w:val="nil"/>
              <w:bottom w:val="single" w:sz="4" w:space="0" w:color="auto"/>
              <w:right w:val="single" w:sz="4" w:space="0" w:color="auto"/>
            </w:tcBorders>
            <w:shd w:val="clear" w:color="auto" w:fill="auto"/>
            <w:vAlign w:val="center"/>
            <w:hideMark/>
          </w:tcPr>
          <w:p w14:paraId="06356E3E" w14:textId="77777777" w:rsidR="0055655C" w:rsidRPr="00954E82" w:rsidRDefault="0055655C" w:rsidP="0024775E">
            <w:pPr>
              <w:jc w:val="center"/>
              <w:rPr>
                <w:color w:val="000000"/>
                <w:sz w:val="24"/>
                <w:szCs w:val="24"/>
              </w:rPr>
            </w:pPr>
            <w:r w:rsidRPr="00954E82">
              <w:rPr>
                <w:color w:val="000000"/>
                <w:sz w:val="24"/>
                <w:szCs w:val="24"/>
              </w:rPr>
              <w:t>100</w:t>
            </w:r>
          </w:p>
        </w:tc>
      </w:tr>
      <w:tr w:rsidR="0055655C" w:rsidRPr="00954E82" w14:paraId="243C3DEE"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1BA501A1" w14:textId="77777777" w:rsidR="0055655C" w:rsidRPr="00954E82" w:rsidRDefault="0055655C" w:rsidP="0024775E">
            <w:pPr>
              <w:jc w:val="center"/>
              <w:rPr>
                <w:b/>
                <w:bCs/>
                <w:color w:val="000000"/>
                <w:sz w:val="24"/>
                <w:szCs w:val="24"/>
              </w:rPr>
            </w:pPr>
            <w:r w:rsidRPr="00954E82">
              <w:rPr>
                <w:b/>
                <w:bCs/>
                <w:color w:val="000000"/>
                <w:sz w:val="24"/>
                <w:szCs w:val="24"/>
              </w:rPr>
              <w:t xml:space="preserve">Воздействие на окружающую среду  </w:t>
            </w:r>
          </w:p>
        </w:tc>
      </w:tr>
      <w:tr w:rsidR="0055655C" w:rsidRPr="00954E82" w14:paraId="652FE092"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6208F08" w14:textId="77777777" w:rsidR="0055655C" w:rsidRPr="00954E82" w:rsidRDefault="0055655C" w:rsidP="0024775E">
            <w:pPr>
              <w:rPr>
                <w:color w:val="000000"/>
                <w:sz w:val="24"/>
                <w:szCs w:val="24"/>
              </w:rPr>
            </w:pPr>
            <w:r w:rsidRPr="00954E82">
              <w:rPr>
                <w:color w:val="000000"/>
                <w:sz w:val="24"/>
                <w:szCs w:val="24"/>
              </w:rPr>
              <w:t xml:space="preserve">Соответствие санитарно-эпидемиологическим нормам и правилам эксплуатации объектов, используемых для утилизации (захоронения) ТКО </w:t>
            </w:r>
          </w:p>
        </w:tc>
        <w:tc>
          <w:tcPr>
            <w:tcW w:w="238" w:type="pct"/>
            <w:tcBorders>
              <w:top w:val="nil"/>
              <w:left w:val="nil"/>
              <w:bottom w:val="single" w:sz="4" w:space="0" w:color="auto"/>
              <w:right w:val="single" w:sz="4" w:space="0" w:color="auto"/>
            </w:tcBorders>
            <w:shd w:val="clear" w:color="auto" w:fill="auto"/>
            <w:vAlign w:val="center"/>
            <w:hideMark/>
          </w:tcPr>
          <w:p w14:paraId="1A1BE8E5" w14:textId="77777777" w:rsidR="0055655C" w:rsidRPr="00954E82" w:rsidRDefault="0055655C" w:rsidP="0024775E">
            <w:pPr>
              <w:jc w:val="center"/>
              <w:rPr>
                <w:color w:val="000000"/>
                <w:sz w:val="24"/>
                <w:szCs w:val="24"/>
              </w:rPr>
            </w:pPr>
            <w:r w:rsidRPr="00954E82">
              <w:rPr>
                <w:color w:val="000000"/>
                <w:sz w:val="24"/>
                <w:szCs w:val="24"/>
              </w:rPr>
              <w:t>%</w:t>
            </w:r>
          </w:p>
        </w:tc>
        <w:tc>
          <w:tcPr>
            <w:tcW w:w="189" w:type="pct"/>
            <w:tcBorders>
              <w:top w:val="nil"/>
              <w:left w:val="nil"/>
              <w:bottom w:val="single" w:sz="4" w:space="0" w:color="auto"/>
              <w:right w:val="single" w:sz="4" w:space="0" w:color="auto"/>
            </w:tcBorders>
            <w:shd w:val="clear" w:color="auto" w:fill="auto"/>
            <w:vAlign w:val="center"/>
            <w:hideMark/>
          </w:tcPr>
          <w:p w14:paraId="3BC25B81"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2A3D3430"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907E47E"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ED55B17"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2A14465E"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6DC42C9"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2AFB1387"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D28FB34"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2839FFF0"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41C7261"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25CC50F"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C00B7C7"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2971346"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58CB574B"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BE0C38C"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8BA8988"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73AFEAC"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D48E546" w14:textId="77777777" w:rsidR="0055655C" w:rsidRPr="00954E82" w:rsidRDefault="0055655C" w:rsidP="0024775E">
            <w:pPr>
              <w:jc w:val="center"/>
              <w:rPr>
                <w:color w:val="000000"/>
                <w:sz w:val="24"/>
                <w:szCs w:val="24"/>
              </w:rPr>
            </w:pPr>
            <w:r w:rsidRPr="00954E82">
              <w:rPr>
                <w:color w:val="000000"/>
                <w:sz w:val="24"/>
                <w:szCs w:val="24"/>
              </w:rPr>
              <w:t>100</w:t>
            </w:r>
          </w:p>
        </w:tc>
        <w:tc>
          <w:tcPr>
            <w:tcW w:w="194" w:type="pct"/>
            <w:tcBorders>
              <w:top w:val="nil"/>
              <w:left w:val="nil"/>
              <w:bottom w:val="single" w:sz="4" w:space="0" w:color="auto"/>
              <w:right w:val="single" w:sz="4" w:space="0" w:color="auto"/>
            </w:tcBorders>
            <w:shd w:val="clear" w:color="auto" w:fill="auto"/>
            <w:vAlign w:val="center"/>
            <w:hideMark/>
          </w:tcPr>
          <w:p w14:paraId="209091A3" w14:textId="77777777" w:rsidR="0055655C" w:rsidRPr="00954E82" w:rsidRDefault="0055655C" w:rsidP="0024775E">
            <w:pPr>
              <w:jc w:val="center"/>
              <w:rPr>
                <w:color w:val="000000"/>
                <w:sz w:val="24"/>
                <w:szCs w:val="24"/>
              </w:rPr>
            </w:pPr>
            <w:r w:rsidRPr="00954E82">
              <w:rPr>
                <w:color w:val="000000"/>
                <w:sz w:val="24"/>
                <w:szCs w:val="24"/>
              </w:rPr>
              <w:t>100</w:t>
            </w:r>
          </w:p>
        </w:tc>
      </w:tr>
      <w:tr w:rsidR="0055655C" w:rsidRPr="00954E82" w14:paraId="1D72EB72"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78C73061" w14:textId="77777777" w:rsidR="0055655C" w:rsidRPr="00954E82" w:rsidRDefault="0055655C" w:rsidP="0024775E">
            <w:pPr>
              <w:rPr>
                <w:color w:val="000000"/>
                <w:sz w:val="24"/>
                <w:szCs w:val="24"/>
              </w:rPr>
            </w:pPr>
            <w:r w:rsidRPr="00954E82">
              <w:rPr>
                <w:color w:val="000000"/>
                <w:sz w:val="24"/>
                <w:szCs w:val="24"/>
              </w:rPr>
              <w:t xml:space="preserve">Доля отходов, размещаемых на свалках, полигонах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0C97F64C"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CD07B3B"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25145410"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7E9A42F"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794C65A7"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2E4BBEC"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C09F0C7"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466C3EF"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57776CD"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3155B2F"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2557E335"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37B42685"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53693FC"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69D7F1F4"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C69FB74"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28E05481"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411697A7"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1AC4C3C0" w14:textId="77777777" w:rsidR="0055655C" w:rsidRPr="00954E82" w:rsidRDefault="0055655C" w:rsidP="0024775E">
            <w:pPr>
              <w:jc w:val="center"/>
              <w:rPr>
                <w:color w:val="000000"/>
                <w:sz w:val="24"/>
                <w:szCs w:val="24"/>
              </w:rPr>
            </w:pPr>
            <w:r w:rsidRPr="00954E82">
              <w:rPr>
                <w:color w:val="000000"/>
                <w:sz w:val="24"/>
                <w:szCs w:val="24"/>
              </w:rPr>
              <w:t>100</w:t>
            </w:r>
          </w:p>
        </w:tc>
        <w:tc>
          <w:tcPr>
            <w:tcW w:w="189" w:type="pct"/>
            <w:tcBorders>
              <w:top w:val="nil"/>
              <w:left w:val="nil"/>
              <w:bottom w:val="single" w:sz="4" w:space="0" w:color="auto"/>
              <w:right w:val="single" w:sz="4" w:space="0" w:color="auto"/>
            </w:tcBorders>
            <w:shd w:val="clear" w:color="auto" w:fill="auto"/>
            <w:vAlign w:val="center"/>
            <w:hideMark/>
          </w:tcPr>
          <w:p w14:paraId="09966DAD" w14:textId="77777777" w:rsidR="0055655C" w:rsidRPr="00954E82" w:rsidRDefault="0055655C" w:rsidP="0024775E">
            <w:pPr>
              <w:jc w:val="center"/>
              <w:rPr>
                <w:color w:val="000000"/>
                <w:sz w:val="24"/>
                <w:szCs w:val="24"/>
              </w:rPr>
            </w:pPr>
            <w:r w:rsidRPr="00954E82">
              <w:rPr>
                <w:color w:val="000000"/>
                <w:sz w:val="24"/>
                <w:szCs w:val="24"/>
              </w:rPr>
              <w:t>100</w:t>
            </w:r>
          </w:p>
        </w:tc>
        <w:tc>
          <w:tcPr>
            <w:tcW w:w="194" w:type="pct"/>
            <w:tcBorders>
              <w:top w:val="nil"/>
              <w:left w:val="nil"/>
              <w:bottom w:val="single" w:sz="4" w:space="0" w:color="auto"/>
              <w:right w:val="single" w:sz="4" w:space="0" w:color="auto"/>
            </w:tcBorders>
            <w:shd w:val="clear" w:color="auto" w:fill="auto"/>
            <w:vAlign w:val="center"/>
            <w:hideMark/>
          </w:tcPr>
          <w:p w14:paraId="6AFA3FEA" w14:textId="77777777" w:rsidR="0055655C" w:rsidRPr="00954E82" w:rsidRDefault="0055655C" w:rsidP="0024775E">
            <w:pPr>
              <w:jc w:val="center"/>
              <w:rPr>
                <w:color w:val="000000"/>
                <w:sz w:val="24"/>
                <w:szCs w:val="24"/>
              </w:rPr>
            </w:pPr>
            <w:r w:rsidRPr="00954E82">
              <w:rPr>
                <w:color w:val="000000"/>
                <w:sz w:val="24"/>
                <w:szCs w:val="24"/>
              </w:rPr>
              <w:t>100</w:t>
            </w:r>
          </w:p>
        </w:tc>
      </w:tr>
      <w:tr w:rsidR="0055655C" w:rsidRPr="00954E82" w14:paraId="4088660D"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5CBF3C92" w14:textId="77777777" w:rsidR="0055655C" w:rsidRPr="00954E82" w:rsidRDefault="0055655C" w:rsidP="0024775E">
            <w:pPr>
              <w:rPr>
                <w:color w:val="000000"/>
                <w:sz w:val="24"/>
                <w:szCs w:val="24"/>
              </w:rPr>
            </w:pPr>
            <w:r w:rsidRPr="00954E82">
              <w:rPr>
                <w:color w:val="000000"/>
                <w:sz w:val="24"/>
                <w:szCs w:val="24"/>
              </w:rPr>
              <w:t xml:space="preserve">Доля отходов, направляемых на использование и обезвреживание,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2F8383CF"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63645CB6"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1C459B05"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3558CDAF"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2AD77543"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26BA5825"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55D43DE2"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4A56FB04"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05E8A239"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48A4090C"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57FBEEDE"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7707AEDC"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7CCC238E"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3E7D05AF"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5D4FD13B"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5A1AA949"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4BDD4217"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023D4DC4" w14:textId="77777777" w:rsidR="0055655C" w:rsidRPr="00954E82" w:rsidRDefault="0055655C" w:rsidP="0024775E">
            <w:pPr>
              <w:jc w:val="center"/>
              <w:rPr>
                <w:color w:val="000000"/>
                <w:sz w:val="24"/>
                <w:szCs w:val="24"/>
              </w:rPr>
            </w:pPr>
            <w:r w:rsidRPr="00954E82">
              <w:rPr>
                <w:color w:val="000000"/>
                <w:sz w:val="24"/>
                <w:szCs w:val="24"/>
              </w:rPr>
              <w:t>45</w:t>
            </w:r>
          </w:p>
        </w:tc>
        <w:tc>
          <w:tcPr>
            <w:tcW w:w="189" w:type="pct"/>
            <w:tcBorders>
              <w:top w:val="nil"/>
              <w:left w:val="nil"/>
              <w:bottom w:val="single" w:sz="4" w:space="0" w:color="auto"/>
              <w:right w:val="single" w:sz="4" w:space="0" w:color="auto"/>
            </w:tcBorders>
            <w:shd w:val="clear" w:color="auto" w:fill="auto"/>
            <w:vAlign w:val="center"/>
            <w:hideMark/>
          </w:tcPr>
          <w:p w14:paraId="04DD10C7" w14:textId="77777777" w:rsidR="0055655C" w:rsidRPr="00954E82" w:rsidRDefault="0055655C" w:rsidP="0024775E">
            <w:pPr>
              <w:jc w:val="center"/>
              <w:rPr>
                <w:color w:val="000000"/>
                <w:sz w:val="24"/>
                <w:szCs w:val="24"/>
              </w:rPr>
            </w:pPr>
            <w:r w:rsidRPr="00954E82">
              <w:rPr>
                <w:color w:val="000000"/>
                <w:sz w:val="24"/>
                <w:szCs w:val="24"/>
              </w:rPr>
              <w:t>45</w:t>
            </w:r>
          </w:p>
        </w:tc>
        <w:tc>
          <w:tcPr>
            <w:tcW w:w="194" w:type="pct"/>
            <w:tcBorders>
              <w:top w:val="nil"/>
              <w:left w:val="nil"/>
              <w:bottom w:val="single" w:sz="4" w:space="0" w:color="auto"/>
              <w:right w:val="single" w:sz="4" w:space="0" w:color="auto"/>
            </w:tcBorders>
            <w:shd w:val="clear" w:color="auto" w:fill="auto"/>
            <w:vAlign w:val="center"/>
            <w:hideMark/>
          </w:tcPr>
          <w:p w14:paraId="2FD95B18" w14:textId="77777777" w:rsidR="0055655C" w:rsidRPr="00954E82" w:rsidRDefault="0055655C" w:rsidP="0024775E">
            <w:pPr>
              <w:jc w:val="center"/>
              <w:rPr>
                <w:color w:val="000000"/>
                <w:sz w:val="24"/>
                <w:szCs w:val="24"/>
              </w:rPr>
            </w:pPr>
            <w:r w:rsidRPr="00954E82">
              <w:rPr>
                <w:color w:val="000000"/>
                <w:sz w:val="24"/>
                <w:szCs w:val="24"/>
              </w:rPr>
              <w:t>45</w:t>
            </w:r>
          </w:p>
        </w:tc>
      </w:tr>
      <w:tr w:rsidR="0055655C" w:rsidRPr="00954E82" w14:paraId="3CFC4202"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4BBFD01C" w14:textId="77777777" w:rsidR="0055655C" w:rsidRPr="00954E82" w:rsidRDefault="0055655C" w:rsidP="0024775E">
            <w:pPr>
              <w:rPr>
                <w:color w:val="000000"/>
                <w:sz w:val="24"/>
                <w:szCs w:val="24"/>
              </w:rPr>
            </w:pPr>
            <w:r w:rsidRPr="00954E82">
              <w:rPr>
                <w:color w:val="000000"/>
                <w:sz w:val="24"/>
                <w:szCs w:val="24"/>
              </w:rPr>
              <w:t xml:space="preserve">Доля восстановленных земель, подвергшихся загрязнению в связи с размещением площадок временного размещения отходов, от их общего объема </w:t>
            </w:r>
          </w:p>
        </w:tc>
        <w:tc>
          <w:tcPr>
            <w:tcW w:w="238" w:type="pct"/>
            <w:tcBorders>
              <w:top w:val="nil"/>
              <w:left w:val="nil"/>
              <w:bottom w:val="single" w:sz="4" w:space="0" w:color="auto"/>
              <w:right w:val="single" w:sz="4" w:space="0" w:color="auto"/>
            </w:tcBorders>
            <w:shd w:val="clear" w:color="auto" w:fill="auto"/>
            <w:vAlign w:val="center"/>
            <w:hideMark/>
          </w:tcPr>
          <w:p w14:paraId="189F99FE"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3DE35441"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524172E"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649A2A2F"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9512B30"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9F28950"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88A705E"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3205A9BB"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E4D2DC6"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1E1B94F"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1B8EBDE7"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E181538"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0CF2D811"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B57CC08"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23B302A"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43B38C41"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5A188103"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91A4367" w14:textId="77777777" w:rsidR="0055655C" w:rsidRPr="00954E82" w:rsidRDefault="0055655C" w:rsidP="0024775E">
            <w:pPr>
              <w:jc w:val="center"/>
              <w:rPr>
                <w:color w:val="000000"/>
                <w:sz w:val="24"/>
                <w:szCs w:val="24"/>
              </w:rPr>
            </w:pPr>
            <w:r w:rsidRPr="00954E82">
              <w:rPr>
                <w:color w:val="000000"/>
                <w:sz w:val="24"/>
                <w:szCs w:val="24"/>
              </w:rPr>
              <w:t>0</w:t>
            </w:r>
          </w:p>
        </w:tc>
        <w:tc>
          <w:tcPr>
            <w:tcW w:w="189" w:type="pct"/>
            <w:tcBorders>
              <w:top w:val="nil"/>
              <w:left w:val="nil"/>
              <w:bottom w:val="single" w:sz="4" w:space="0" w:color="auto"/>
              <w:right w:val="single" w:sz="4" w:space="0" w:color="auto"/>
            </w:tcBorders>
            <w:shd w:val="clear" w:color="auto" w:fill="auto"/>
            <w:vAlign w:val="center"/>
            <w:hideMark/>
          </w:tcPr>
          <w:p w14:paraId="7F98B529" w14:textId="77777777" w:rsidR="0055655C" w:rsidRPr="00954E82" w:rsidRDefault="0055655C" w:rsidP="0024775E">
            <w:pPr>
              <w:jc w:val="center"/>
              <w:rPr>
                <w:color w:val="000000"/>
                <w:sz w:val="24"/>
                <w:szCs w:val="24"/>
              </w:rPr>
            </w:pPr>
            <w:r w:rsidRPr="00954E82">
              <w:rPr>
                <w:color w:val="000000"/>
                <w:sz w:val="24"/>
                <w:szCs w:val="24"/>
              </w:rPr>
              <w:t>0</w:t>
            </w:r>
          </w:p>
        </w:tc>
        <w:tc>
          <w:tcPr>
            <w:tcW w:w="194" w:type="pct"/>
            <w:tcBorders>
              <w:top w:val="nil"/>
              <w:left w:val="nil"/>
              <w:bottom w:val="single" w:sz="4" w:space="0" w:color="auto"/>
              <w:right w:val="single" w:sz="4" w:space="0" w:color="auto"/>
            </w:tcBorders>
            <w:shd w:val="clear" w:color="auto" w:fill="auto"/>
            <w:vAlign w:val="center"/>
            <w:hideMark/>
          </w:tcPr>
          <w:p w14:paraId="206AD1B8" w14:textId="77777777" w:rsidR="0055655C" w:rsidRPr="00954E82" w:rsidRDefault="0055655C" w:rsidP="0024775E">
            <w:pPr>
              <w:jc w:val="center"/>
              <w:rPr>
                <w:color w:val="000000"/>
                <w:sz w:val="24"/>
                <w:szCs w:val="24"/>
              </w:rPr>
            </w:pPr>
            <w:r w:rsidRPr="00954E82">
              <w:rPr>
                <w:color w:val="000000"/>
                <w:sz w:val="24"/>
                <w:szCs w:val="24"/>
              </w:rPr>
              <w:t>0</w:t>
            </w:r>
          </w:p>
        </w:tc>
      </w:tr>
      <w:tr w:rsidR="0055655C" w:rsidRPr="00954E82" w14:paraId="3BD374D4" w14:textId="77777777" w:rsidTr="00A63B9E">
        <w:trPr>
          <w:trHeight w:val="20"/>
        </w:trPr>
        <w:tc>
          <w:tcPr>
            <w:tcW w:w="5000" w:type="pct"/>
            <w:gridSpan w:val="21"/>
            <w:tcBorders>
              <w:top w:val="single" w:sz="4" w:space="0" w:color="auto"/>
              <w:left w:val="single" w:sz="4" w:space="0" w:color="auto"/>
              <w:bottom w:val="single" w:sz="4" w:space="0" w:color="auto"/>
              <w:right w:val="nil"/>
            </w:tcBorders>
            <w:shd w:val="clear" w:color="auto" w:fill="auto"/>
            <w:vAlign w:val="center"/>
            <w:hideMark/>
          </w:tcPr>
          <w:p w14:paraId="347D091D" w14:textId="77777777" w:rsidR="0055655C" w:rsidRPr="00954E82" w:rsidRDefault="0055655C" w:rsidP="0024775E">
            <w:pPr>
              <w:jc w:val="center"/>
              <w:rPr>
                <w:b/>
                <w:bCs/>
                <w:color w:val="000000"/>
                <w:sz w:val="24"/>
                <w:szCs w:val="24"/>
              </w:rPr>
            </w:pPr>
            <w:r w:rsidRPr="00954E82">
              <w:rPr>
                <w:b/>
                <w:bCs/>
                <w:color w:val="000000"/>
                <w:sz w:val="24"/>
                <w:szCs w:val="24"/>
              </w:rPr>
              <w:t xml:space="preserve">Ресурсная эффективность утилизации ТКО </w:t>
            </w:r>
          </w:p>
        </w:tc>
      </w:tr>
      <w:tr w:rsidR="0055655C" w:rsidRPr="00954E82" w14:paraId="0DB638F7" w14:textId="77777777" w:rsidTr="0055655C">
        <w:trPr>
          <w:trHeight w:val="20"/>
        </w:trPr>
        <w:tc>
          <w:tcPr>
            <w:tcW w:w="1166" w:type="pct"/>
            <w:tcBorders>
              <w:top w:val="nil"/>
              <w:left w:val="single" w:sz="4" w:space="0" w:color="auto"/>
              <w:bottom w:val="single" w:sz="4" w:space="0" w:color="auto"/>
              <w:right w:val="single" w:sz="4" w:space="0" w:color="auto"/>
            </w:tcBorders>
            <w:shd w:val="clear" w:color="auto" w:fill="auto"/>
            <w:vAlign w:val="center"/>
            <w:hideMark/>
          </w:tcPr>
          <w:p w14:paraId="3A35B3F2" w14:textId="77777777" w:rsidR="0055655C" w:rsidRPr="00954E82" w:rsidRDefault="0055655C" w:rsidP="0024775E">
            <w:pPr>
              <w:rPr>
                <w:color w:val="000000"/>
                <w:sz w:val="24"/>
                <w:szCs w:val="24"/>
              </w:rPr>
            </w:pPr>
            <w:r w:rsidRPr="00954E82">
              <w:rPr>
                <w:color w:val="000000"/>
                <w:sz w:val="24"/>
                <w:szCs w:val="24"/>
              </w:rPr>
              <w:t xml:space="preserve">Доля отходов, используемых в качестве вторичного сырья в общем объеме образования отходов </w:t>
            </w:r>
          </w:p>
        </w:tc>
        <w:tc>
          <w:tcPr>
            <w:tcW w:w="238" w:type="pct"/>
            <w:tcBorders>
              <w:top w:val="nil"/>
              <w:left w:val="nil"/>
              <w:bottom w:val="single" w:sz="4" w:space="0" w:color="auto"/>
              <w:right w:val="single" w:sz="4" w:space="0" w:color="auto"/>
            </w:tcBorders>
            <w:shd w:val="clear" w:color="auto" w:fill="auto"/>
            <w:vAlign w:val="center"/>
            <w:hideMark/>
          </w:tcPr>
          <w:p w14:paraId="394516F8" w14:textId="77777777" w:rsidR="0055655C" w:rsidRPr="00954E82" w:rsidRDefault="0055655C" w:rsidP="0024775E">
            <w:pPr>
              <w:jc w:val="center"/>
              <w:rPr>
                <w:color w:val="000000"/>
                <w:sz w:val="24"/>
                <w:szCs w:val="24"/>
              </w:rPr>
            </w:pPr>
            <w:r w:rsidRPr="00954E82">
              <w:rPr>
                <w:color w:val="000000"/>
                <w:sz w:val="24"/>
                <w:szCs w:val="24"/>
              </w:rPr>
              <w:t xml:space="preserve">% </w:t>
            </w:r>
          </w:p>
        </w:tc>
        <w:tc>
          <w:tcPr>
            <w:tcW w:w="189" w:type="pct"/>
            <w:tcBorders>
              <w:top w:val="nil"/>
              <w:left w:val="nil"/>
              <w:bottom w:val="single" w:sz="4" w:space="0" w:color="auto"/>
              <w:right w:val="single" w:sz="4" w:space="0" w:color="auto"/>
            </w:tcBorders>
            <w:shd w:val="clear" w:color="auto" w:fill="auto"/>
            <w:vAlign w:val="center"/>
            <w:hideMark/>
          </w:tcPr>
          <w:p w14:paraId="2A8EE995"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47A3C987"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7177160F"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00962B60"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1C0AA0F9"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5ECE328B"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2775EBC8"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71E31B64"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309EACF6"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525E26EB"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0107DF24"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26080C6C"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1DD14263"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7FEC82F3"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2F68A891"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5D177D58"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69307B6C" w14:textId="77777777" w:rsidR="0055655C" w:rsidRPr="00954E82" w:rsidRDefault="0055655C" w:rsidP="0024775E">
            <w:pPr>
              <w:jc w:val="center"/>
              <w:rPr>
                <w:color w:val="000000"/>
                <w:sz w:val="24"/>
                <w:szCs w:val="24"/>
              </w:rPr>
            </w:pPr>
            <w:r w:rsidRPr="00954E82">
              <w:rPr>
                <w:color w:val="000000"/>
                <w:sz w:val="24"/>
                <w:szCs w:val="24"/>
              </w:rPr>
              <w:t>12</w:t>
            </w:r>
          </w:p>
        </w:tc>
        <w:tc>
          <w:tcPr>
            <w:tcW w:w="189" w:type="pct"/>
            <w:tcBorders>
              <w:top w:val="nil"/>
              <w:left w:val="nil"/>
              <w:bottom w:val="single" w:sz="4" w:space="0" w:color="auto"/>
              <w:right w:val="single" w:sz="4" w:space="0" w:color="auto"/>
            </w:tcBorders>
            <w:shd w:val="clear" w:color="auto" w:fill="auto"/>
            <w:vAlign w:val="center"/>
            <w:hideMark/>
          </w:tcPr>
          <w:p w14:paraId="03FBD201" w14:textId="77777777" w:rsidR="0055655C" w:rsidRPr="00954E82" w:rsidRDefault="0055655C" w:rsidP="0024775E">
            <w:pPr>
              <w:jc w:val="center"/>
              <w:rPr>
                <w:color w:val="000000"/>
                <w:sz w:val="24"/>
                <w:szCs w:val="24"/>
              </w:rPr>
            </w:pPr>
            <w:r w:rsidRPr="00954E82">
              <w:rPr>
                <w:color w:val="000000"/>
                <w:sz w:val="24"/>
                <w:szCs w:val="24"/>
              </w:rPr>
              <w:t>12</w:t>
            </w:r>
          </w:p>
        </w:tc>
        <w:tc>
          <w:tcPr>
            <w:tcW w:w="194" w:type="pct"/>
            <w:tcBorders>
              <w:top w:val="nil"/>
              <w:left w:val="nil"/>
              <w:bottom w:val="single" w:sz="4" w:space="0" w:color="auto"/>
              <w:right w:val="single" w:sz="4" w:space="0" w:color="auto"/>
            </w:tcBorders>
            <w:shd w:val="clear" w:color="auto" w:fill="auto"/>
            <w:vAlign w:val="center"/>
            <w:hideMark/>
          </w:tcPr>
          <w:p w14:paraId="6EB415D3" w14:textId="77777777" w:rsidR="0055655C" w:rsidRPr="00954E82" w:rsidRDefault="0055655C" w:rsidP="0024775E">
            <w:pPr>
              <w:jc w:val="center"/>
              <w:rPr>
                <w:color w:val="000000"/>
                <w:sz w:val="24"/>
                <w:szCs w:val="24"/>
              </w:rPr>
            </w:pPr>
            <w:r w:rsidRPr="00954E82">
              <w:rPr>
                <w:color w:val="000000"/>
                <w:sz w:val="24"/>
                <w:szCs w:val="24"/>
              </w:rPr>
              <w:t>12</w:t>
            </w:r>
          </w:p>
        </w:tc>
      </w:tr>
      <w:bookmarkEnd w:id="383"/>
    </w:tbl>
    <w:p w14:paraId="77C5713F" w14:textId="77777777" w:rsidR="00E32D65" w:rsidRPr="00954E82" w:rsidRDefault="00E32D65" w:rsidP="0024775E">
      <w:pPr>
        <w:jc w:val="center"/>
        <w:rPr>
          <w:sz w:val="24"/>
          <w:szCs w:val="24"/>
        </w:rPr>
      </w:pPr>
    </w:p>
    <w:p w14:paraId="6C9663A3" w14:textId="77777777" w:rsidR="0094128D" w:rsidRPr="00954E82" w:rsidRDefault="0094128D" w:rsidP="0024775E">
      <w:pPr>
        <w:pStyle w:val="afff0"/>
        <w:tabs>
          <w:tab w:val="left" w:pos="993"/>
        </w:tabs>
        <w:autoSpaceDE w:val="0"/>
        <w:autoSpaceDN w:val="0"/>
        <w:adjustRightInd w:val="0"/>
        <w:ind w:left="709"/>
        <w:jc w:val="both"/>
        <w:rPr>
          <w:sz w:val="24"/>
          <w:szCs w:val="24"/>
        </w:rPr>
        <w:sectPr w:rsidR="0094128D" w:rsidRPr="00954E82" w:rsidSect="00F51F94">
          <w:type w:val="nextColumn"/>
          <w:pgSz w:w="16840" w:h="11907" w:orient="landscape" w:code="9"/>
          <w:pgMar w:top="1134" w:right="851" w:bottom="1134" w:left="1701" w:header="720" w:footer="720" w:gutter="0"/>
          <w:cols w:space="720"/>
          <w:docGrid w:linePitch="272"/>
        </w:sectPr>
      </w:pPr>
    </w:p>
    <w:p w14:paraId="607957D4" w14:textId="587F80B5" w:rsidR="00B04E9E" w:rsidRPr="00954E82" w:rsidRDefault="00EA13B9" w:rsidP="0024775E">
      <w:pPr>
        <w:pStyle w:val="12"/>
        <w:numPr>
          <w:ilvl w:val="0"/>
          <w:numId w:val="0"/>
        </w:numPr>
        <w:spacing w:before="0" w:after="0"/>
        <w:jc w:val="center"/>
        <w:rPr>
          <w:sz w:val="24"/>
          <w:szCs w:val="24"/>
        </w:rPr>
      </w:pPr>
      <w:bookmarkStart w:id="384" w:name="_Toc340129084"/>
      <w:bookmarkStart w:id="385" w:name="_Toc438203506"/>
      <w:bookmarkStart w:id="386" w:name="_Toc185599236"/>
      <w:r w:rsidRPr="00954E82">
        <w:rPr>
          <w:sz w:val="24"/>
          <w:szCs w:val="24"/>
        </w:rPr>
        <w:t>Раздел </w:t>
      </w:r>
      <w:r w:rsidR="00244687" w:rsidRPr="00954E82">
        <w:rPr>
          <w:sz w:val="24"/>
          <w:szCs w:val="24"/>
        </w:rPr>
        <w:t>5.</w:t>
      </w:r>
      <w:r w:rsidR="00866216" w:rsidRPr="00954E82">
        <w:rPr>
          <w:sz w:val="24"/>
          <w:szCs w:val="24"/>
        </w:rPr>
        <w:t> </w:t>
      </w:r>
      <w:r w:rsidR="007E0EA1" w:rsidRPr="00954E82">
        <w:rPr>
          <w:sz w:val="24"/>
          <w:szCs w:val="24"/>
        </w:rPr>
        <w:t>Программ</w:t>
      </w:r>
      <w:r w:rsidR="009772DD" w:rsidRPr="00954E82">
        <w:rPr>
          <w:sz w:val="24"/>
          <w:szCs w:val="24"/>
        </w:rPr>
        <w:t>ы</w:t>
      </w:r>
      <w:r w:rsidR="00B04E9E" w:rsidRPr="00954E82">
        <w:rPr>
          <w:sz w:val="24"/>
          <w:szCs w:val="24"/>
        </w:rPr>
        <w:t xml:space="preserve"> инвестиционных проектов</w:t>
      </w:r>
      <w:r w:rsidR="00E33919" w:rsidRPr="00954E82">
        <w:rPr>
          <w:sz w:val="24"/>
          <w:szCs w:val="24"/>
        </w:rPr>
        <w:t>, обеспечивающих достижение целевых показателей</w:t>
      </w:r>
      <w:bookmarkEnd w:id="384"/>
      <w:bookmarkEnd w:id="385"/>
      <w:bookmarkEnd w:id="386"/>
    </w:p>
    <w:p w14:paraId="58E9C620" w14:textId="77777777" w:rsidR="0075167C" w:rsidRPr="00954E82" w:rsidRDefault="0075167C" w:rsidP="0024775E">
      <w:pPr>
        <w:pStyle w:val="93"/>
        <w:shd w:val="clear" w:color="auto" w:fill="FFFFFF" w:themeFill="background1"/>
        <w:spacing w:line="240" w:lineRule="auto"/>
        <w:ind w:left="23" w:right="23" w:firstLine="544"/>
        <w:jc w:val="both"/>
        <w:rPr>
          <w:sz w:val="24"/>
          <w:szCs w:val="24"/>
        </w:rPr>
      </w:pPr>
      <w:bookmarkStart w:id="387" w:name="_Toc298390283"/>
      <w:bookmarkStart w:id="388" w:name="_Toc340129088"/>
      <w:bookmarkStart w:id="389" w:name="_Toc438203511"/>
      <w:bookmarkStart w:id="390" w:name="_Hlk480891920"/>
      <w:r w:rsidRPr="00954E82">
        <w:rPr>
          <w:sz w:val="24"/>
          <w:szCs w:val="24"/>
        </w:rPr>
        <w:t xml:space="preserve">Общая программа инвестиционных проектов в соответствии с </w:t>
      </w:r>
      <w:r w:rsidR="00BA1D21" w:rsidRPr="00954E82">
        <w:rPr>
          <w:sz w:val="24"/>
          <w:szCs w:val="24"/>
        </w:rPr>
        <w:t>п</w:t>
      </w:r>
      <w:r w:rsidR="00FA5E31" w:rsidRPr="00954E82">
        <w:rPr>
          <w:sz w:val="24"/>
          <w:szCs w:val="24"/>
        </w:rPr>
        <w:t>остановление</w:t>
      </w:r>
      <w:r w:rsidRPr="00954E82">
        <w:rPr>
          <w:sz w:val="24"/>
          <w:szCs w:val="24"/>
        </w:rPr>
        <w:t xml:space="preserve">м Правительства Российской Федерации от 14.06.2013 </w:t>
      </w:r>
      <w:r w:rsidR="00A45F0D" w:rsidRPr="00954E82">
        <w:rPr>
          <w:sz w:val="24"/>
          <w:szCs w:val="24"/>
        </w:rPr>
        <w:t>№ </w:t>
      </w:r>
      <w:r w:rsidRPr="00954E82">
        <w:rPr>
          <w:sz w:val="24"/>
          <w:szCs w:val="24"/>
        </w:rPr>
        <w:t xml:space="preserve">502 </w:t>
      </w:r>
      <w:r w:rsidR="00465EC4" w:rsidRPr="00954E82">
        <w:rPr>
          <w:sz w:val="24"/>
          <w:szCs w:val="24"/>
        </w:rPr>
        <w:t>«</w:t>
      </w:r>
      <w:r w:rsidRPr="00954E82">
        <w:rPr>
          <w:sz w:val="24"/>
          <w:szCs w:val="24"/>
        </w:rPr>
        <w:t>Об утверждении требований к программам комплексного развития систем коммунальной инфраструктуры поселений, городских округов</w:t>
      </w:r>
      <w:r w:rsidR="00465EC4" w:rsidRPr="00954E82">
        <w:rPr>
          <w:sz w:val="24"/>
          <w:szCs w:val="24"/>
        </w:rPr>
        <w:t>»</w:t>
      </w:r>
      <w:r w:rsidRPr="00954E82">
        <w:rPr>
          <w:sz w:val="24"/>
          <w:szCs w:val="24"/>
        </w:rPr>
        <w:t xml:space="preserve"> включает:</w:t>
      </w:r>
    </w:p>
    <w:p w14:paraId="1B629185" w14:textId="621E9847" w:rsidR="0075167C" w:rsidRPr="00954E82" w:rsidRDefault="0075167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программу инвестиционных проектов в теплоснабжении;</w:t>
      </w:r>
    </w:p>
    <w:p w14:paraId="2F755144" w14:textId="7B9D89CD" w:rsidR="0075167C" w:rsidRPr="00954E82" w:rsidRDefault="0075167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программу инвестиционных проектов в водоснабжении;</w:t>
      </w:r>
    </w:p>
    <w:p w14:paraId="42BB6F26" w14:textId="0770F2BD" w:rsidR="0075167C" w:rsidRPr="00954E82" w:rsidRDefault="0075167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программу инвестиционных проектов в водоотведении;</w:t>
      </w:r>
    </w:p>
    <w:p w14:paraId="2BA3EFA7" w14:textId="58EA583D" w:rsidR="0075167C" w:rsidRPr="00954E82" w:rsidRDefault="0075167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программу инвестиционных проектов в электроснабжении;</w:t>
      </w:r>
    </w:p>
    <w:p w14:paraId="4B2DB442" w14:textId="7EC63B6E" w:rsidR="0075167C" w:rsidRPr="00954E82" w:rsidRDefault="0075167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программу инвестиционных проектов в газоснабжении;</w:t>
      </w:r>
    </w:p>
    <w:p w14:paraId="3369129B" w14:textId="3BAF8FAA" w:rsidR="0075167C" w:rsidRPr="00954E82" w:rsidRDefault="0075167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программу инвестиционных проектов в сборе и утилизации ТКО;</w:t>
      </w:r>
    </w:p>
    <w:p w14:paraId="60FB9AD9" w14:textId="4FE96E7D" w:rsidR="0075167C" w:rsidRPr="00954E82" w:rsidRDefault="0075167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программу установки приборов учета в многоквартирных домах и бюджетных организациях;</w:t>
      </w:r>
    </w:p>
    <w:p w14:paraId="2F706F2B" w14:textId="0D80FFE7" w:rsidR="0075167C" w:rsidRPr="00954E82" w:rsidRDefault="0075167C"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программу реализации энергосберегающих мероприятий в многоквартирных домах, бюджетных организациях, городском освещении.</w:t>
      </w:r>
    </w:p>
    <w:p w14:paraId="28E5F3CC" w14:textId="77777777" w:rsidR="00811EC6" w:rsidRPr="00954E82" w:rsidRDefault="00811EC6" w:rsidP="0024775E">
      <w:pPr>
        <w:widowControl w:val="0"/>
        <w:tabs>
          <w:tab w:val="left" w:pos="0"/>
        </w:tabs>
        <w:autoSpaceDE w:val="0"/>
        <w:autoSpaceDN w:val="0"/>
        <w:adjustRightInd w:val="0"/>
        <w:jc w:val="both"/>
        <w:rPr>
          <w:sz w:val="24"/>
          <w:szCs w:val="24"/>
        </w:rPr>
      </w:pPr>
    </w:p>
    <w:p w14:paraId="4EF7350E" w14:textId="77777777" w:rsidR="00ED6BF1" w:rsidRPr="00954E82" w:rsidRDefault="00ED6BF1" w:rsidP="0024775E">
      <w:pPr>
        <w:rPr>
          <w:b/>
          <w:sz w:val="24"/>
          <w:szCs w:val="24"/>
        </w:rPr>
      </w:pPr>
      <w:bookmarkStart w:id="391" w:name="_Toc185599237"/>
      <w:r w:rsidRPr="00954E82">
        <w:rPr>
          <w:sz w:val="24"/>
          <w:szCs w:val="24"/>
        </w:rPr>
        <w:br w:type="page"/>
      </w:r>
    </w:p>
    <w:p w14:paraId="4E7CB17C" w14:textId="5FA4C3C5" w:rsidR="00260DEF" w:rsidRPr="00954E82" w:rsidRDefault="00244687" w:rsidP="0024775E">
      <w:pPr>
        <w:pStyle w:val="2"/>
        <w:numPr>
          <w:ilvl w:val="0"/>
          <w:numId w:val="0"/>
        </w:numPr>
        <w:tabs>
          <w:tab w:val="left" w:pos="1418"/>
        </w:tabs>
        <w:spacing w:before="0" w:after="0"/>
        <w:jc w:val="center"/>
        <w:rPr>
          <w:sz w:val="24"/>
          <w:szCs w:val="24"/>
        </w:rPr>
      </w:pPr>
      <w:r w:rsidRPr="00954E82">
        <w:rPr>
          <w:sz w:val="24"/>
          <w:szCs w:val="24"/>
        </w:rPr>
        <w:t>5.</w:t>
      </w:r>
      <w:r w:rsidR="009772DD" w:rsidRPr="00954E82">
        <w:rPr>
          <w:sz w:val="24"/>
          <w:szCs w:val="24"/>
        </w:rPr>
        <w:t>1</w:t>
      </w:r>
      <w:r w:rsidR="00260DEF" w:rsidRPr="00954E82">
        <w:rPr>
          <w:sz w:val="24"/>
          <w:szCs w:val="24"/>
        </w:rPr>
        <w:t>.</w:t>
      </w:r>
      <w:r w:rsidR="00EA13B9" w:rsidRPr="00954E82">
        <w:rPr>
          <w:sz w:val="24"/>
          <w:szCs w:val="24"/>
        </w:rPr>
        <w:t> </w:t>
      </w:r>
      <w:r w:rsidR="00260DEF" w:rsidRPr="00954E82">
        <w:rPr>
          <w:sz w:val="24"/>
          <w:szCs w:val="24"/>
        </w:rPr>
        <w:t xml:space="preserve">Программа инвестиционных проектов в </w:t>
      </w:r>
      <w:r w:rsidR="009772DD" w:rsidRPr="00954E82">
        <w:rPr>
          <w:sz w:val="24"/>
          <w:szCs w:val="24"/>
        </w:rPr>
        <w:t xml:space="preserve">системе </w:t>
      </w:r>
      <w:r w:rsidR="00260DEF" w:rsidRPr="00954E82">
        <w:rPr>
          <w:sz w:val="24"/>
          <w:szCs w:val="24"/>
        </w:rPr>
        <w:t>теплоснабжени</w:t>
      </w:r>
      <w:bookmarkEnd w:id="387"/>
      <w:bookmarkEnd w:id="388"/>
      <w:bookmarkEnd w:id="389"/>
      <w:r w:rsidR="00AF5034" w:rsidRPr="00954E82">
        <w:rPr>
          <w:sz w:val="24"/>
          <w:szCs w:val="24"/>
        </w:rPr>
        <w:t>я</w:t>
      </w:r>
      <w:bookmarkEnd w:id="391"/>
    </w:p>
    <w:p w14:paraId="5F115329" w14:textId="77777777" w:rsidR="00707046" w:rsidRPr="00954E82" w:rsidRDefault="00707046" w:rsidP="0024775E">
      <w:pPr>
        <w:pStyle w:val="93"/>
        <w:shd w:val="clear" w:color="auto" w:fill="FFFFFF" w:themeFill="background1"/>
        <w:spacing w:line="240" w:lineRule="auto"/>
        <w:ind w:left="23" w:right="23" w:firstLine="544"/>
        <w:jc w:val="both"/>
        <w:rPr>
          <w:sz w:val="24"/>
          <w:szCs w:val="24"/>
        </w:rPr>
      </w:pPr>
      <w:r w:rsidRPr="00954E82">
        <w:rPr>
          <w:sz w:val="24"/>
          <w:szCs w:val="24"/>
        </w:rPr>
        <w:t>В перечень мероприятий и инвестиционных проектов в отношении системы теплоснабжения включены мероприятия с указанием ссылок на схемы и программы развития систем теплоснабжения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теплоснабжения.</w:t>
      </w:r>
    </w:p>
    <w:p w14:paraId="36B027E8" w14:textId="77777777" w:rsidR="004E75F2" w:rsidRPr="00954E82" w:rsidRDefault="004E75F2" w:rsidP="0024775E">
      <w:pPr>
        <w:pStyle w:val="93"/>
        <w:shd w:val="clear" w:color="auto" w:fill="FFFFFF" w:themeFill="background1"/>
        <w:spacing w:line="240" w:lineRule="auto"/>
        <w:ind w:left="23" w:right="23" w:firstLine="544"/>
        <w:jc w:val="both"/>
        <w:rPr>
          <w:sz w:val="24"/>
          <w:szCs w:val="24"/>
        </w:rPr>
      </w:pPr>
      <w:r w:rsidRPr="00954E82">
        <w:rPr>
          <w:sz w:val="24"/>
          <w:szCs w:val="24"/>
        </w:rPr>
        <w:t>Мероприятия и инвестиционные проекты (группы аналогичных мероприятий) сформированы в блоки по целям и ожидаемым результатам.</w:t>
      </w:r>
    </w:p>
    <w:p w14:paraId="4EB1EE27" w14:textId="77777777" w:rsidR="00707046" w:rsidRPr="00954E82" w:rsidRDefault="001D4E6A" w:rsidP="0024775E">
      <w:pPr>
        <w:pStyle w:val="93"/>
        <w:shd w:val="clear" w:color="auto" w:fill="FFFFFF" w:themeFill="background1"/>
        <w:spacing w:line="240" w:lineRule="auto"/>
        <w:ind w:left="23" w:right="23" w:firstLine="544"/>
        <w:jc w:val="both"/>
        <w:rPr>
          <w:sz w:val="24"/>
          <w:szCs w:val="24"/>
        </w:rPr>
      </w:pPr>
      <w:r w:rsidRPr="00954E82">
        <w:rPr>
          <w:sz w:val="24"/>
          <w:szCs w:val="24"/>
        </w:rPr>
        <w:t>Технические и технико-экономические параметры мероприятий и инвестиционных проектов д</w:t>
      </w:r>
      <w:r w:rsidR="00707046" w:rsidRPr="00954E82">
        <w:rPr>
          <w:sz w:val="24"/>
          <w:szCs w:val="24"/>
        </w:rPr>
        <w:t>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1B0A26E3" w14:textId="77777777" w:rsidR="00707046" w:rsidRPr="00954E82" w:rsidRDefault="00707046"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7DB53C15" w14:textId="132697CA" w:rsidR="004E75F2" w:rsidRPr="00954E82" w:rsidRDefault="004E75F2" w:rsidP="0024775E">
      <w:pPr>
        <w:pStyle w:val="93"/>
        <w:shd w:val="clear" w:color="auto" w:fill="FFFFFF" w:themeFill="background1"/>
        <w:spacing w:line="240" w:lineRule="auto"/>
        <w:ind w:left="23" w:right="23" w:firstLine="544"/>
        <w:jc w:val="both"/>
        <w:rPr>
          <w:sz w:val="24"/>
          <w:szCs w:val="24"/>
        </w:rPr>
      </w:pPr>
      <w:bookmarkStart w:id="392" w:name="_Hlk112838945"/>
      <w:bookmarkStart w:id="393" w:name="_Toc298390285"/>
      <w:bookmarkStart w:id="394" w:name="_Toc340129090"/>
      <w:bookmarkStart w:id="395" w:name="_Toc438203512"/>
      <w:r w:rsidRPr="00954E82">
        <w:rPr>
          <w:sz w:val="24"/>
          <w:szCs w:val="24"/>
        </w:rPr>
        <w:t xml:space="preserve">В соответствии со Схемой теплоснабжения </w:t>
      </w:r>
      <w:r w:rsidR="00096614" w:rsidRPr="00954E82">
        <w:rPr>
          <w:sz w:val="24"/>
          <w:szCs w:val="24"/>
        </w:rPr>
        <w:t>МО (муниципальный округ) г. Кировск</w:t>
      </w:r>
      <w:r w:rsidRPr="00954E82">
        <w:rPr>
          <w:sz w:val="24"/>
          <w:szCs w:val="24"/>
        </w:rPr>
        <w:t xml:space="preserve"> на территории </w:t>
      </w:r>
      <w:r w:rsidR="003F65F7" w:rsidRPr="00954E82">
        <w:rPr>
          <w:sz w:val="24"/>
          <w:szCs w:val="24"/>
        </w:rPr>
        <w:t>муниципального округа</w:t>
      </w:r>
      <w:r w:rsidRPr="00954E82">
        <w:rPr>
          <w:sz w:val="24"/>
          <w:szCs w:val="24"/>
        </w:rPr>
        <w:t xml:space="preserve"> планируются к реализации следующие мероприятия системы теплоснабжения:</w:t>
      </w:r>
    </w:p>
    <w:bookmarkEnd w:id="392"/>
    <w:p w14:paraId="1790E79D" w14:textId="09281EB2" w:rsidR="004E75F2" w:rsidRPr="00954E82" w:rsidRDefault="00C87B54"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с </w:t>
      </w:r>
      <w:r w:rsidR="004E75F2" w:rsidRPr="00954E82">
        <w:rPr>
          <w:sz w:val="24"/>
          <w:szCs w:val="24"/>
        </w:rPr>
        <w:t xml:space="preserve">целью повышения надежности и эффективности работы системы теплоснабжения, а также покрытия перспективных тепловых нагрузок в </w:t>
      </w:r>
      <w:r w:rsidR="00096614" w:rsidRPr="00954E82">
        <w:rPr>
          <w:sz w:val="24"/>
          <w:szCs w:val="24"/>
        </w:rPr>
        <w:t>МО (муниципальный округ) г. Кировск</w:t>
      </w:r>
      <w:r w:rsidR="004E75F2" w:rsidRPr="00954E82">
        <w:rPr>
          <w:sz w:val="24"/>
          <w:szCs w:val="24"/>
        </w:rPr>
        <w:t xml:space="preserve"> предлагаются мероприятия по источникам теплоснабжения.</w:t>
      </w:r>
    </w:p>
    <w:p w14:paraId="2D123EEA" w14:textId="77777777" w:rsidR="004E75F2" w:rsidRPr="00954E82" w:rsidRDefault="004E75F2" w:rsidP="0024775E">
      <w:pPr>
        <w:pStyle w:val="afffff9"/>
        <w:rPr>
          <w:bCs/>
          <w:iCs/>
          <w:szCs w:val="24"/>
        </w:rPr>
      </w:pPr>
    </w:p>
    <w:p w14:paraId="458A387F" w14:textId="77777777" w:rsidR="001251B1" w:rsidRPr="00954E82" w:rsidRDefault="001251B1" w:rsidP="0024775E">
      <w:pPr>
        <w:pStyle w:val="ad"/>
        <w:ind w:firstLine="709"/>
        <w:jc w:val="right"/>
        <w:rPr>
          <w:bCs/>
          <w:iCs/>
          <w:sz w:val="24"/>
          <w:szCs w:val="24"/>
        </w:rPr>
        <w:sectPr w:rsidR="001251B1" w:rsidRPr="00954E82" w:rsidSect="00F51F94">
          <w:type w:val="nextColumn"/>
          <w:pgSz w:w="16840" w:h="11907" w:orient="landscape" w:code="9"/>
          <w:pgMar w:top="1134" w:right="851" w:bottom="1134" w:left="1134" w:header="720" w:footer="720" w:gutter="0"/>
          <w:cols w:space="720"/>
          <w:docGrid w:linePitch="272"/>
        </w:sectPr>
      </w:pPr>
      <w:bookmarkStart w:id="396" w:name="_Toc48211878"/>
      <w:bookmarkStart w:id="397" w:name="_Toc80779234"/>
    </w:p>
    <w:p w14:paraId="77455570" w14:textId="340FE99A" w:rsidR="00A63B9E" w:rsidRPr="00954E82" w:rsidRDefault="00916D46" w:rsidP="0024775E">
      <w:pPr>
        <w:ind w:right="12"/>
        <w:jc w:val="both"/>
        <w:rPr>
          <w:rFonts w:eastAsiaTheme="minorHAnsi"/>
          <w:b/>
          <w:bCs/>
          <w:sz w:val="24"/>
          <w:szCs w:val="24"/>
          <w:lang w:eastAsia="en-US"/>
        </w:rPr>
      </w:pPr>
      <w:bookmarkStart w:id="398" w:name="_Toc185598844"/>
      <w:bookmarkStart w:id="399" w:name="_Hlk183511197"/>
      <w:bookmarkStart w:id="400" w:name="_Hlk184650130"/>
      <w:bookmarkEnd w:id="396"/>
      <w:bookmarkEnd w:id="397"/>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74</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A63B9E" w:rsidRPr="00954E82">
        <w:rPr>
          <w:rFonts w:eastAsiaTheme="minorHAnsi"/>
          <w:b/>
          <w:bCs/>
          <w:sz w:val="24"/>
          <w:szCs w:val="24"/>
          <w:lang w:eastAsia="en-US"/>
        </w:rPr>
        <w:t xml:space="preserve">Капитальные затраты по группам проектов по строительству, реконструкции и техническому перевооружению источника тепловой энергии (ЕТО №1 </w:t>
      </w:r>
      <w:r w:rsidR="00CC3DD3" w:rsidRPr="00954E82">
        <w:rPr>
          <w:rFonts w:eastAsiaTheme="minorHAnsi"/>
          <w:b/>
          <w:bCs/>
          <w:sz w:val="24"/>
          <w:szCs w:val="24"/>
          <w:lang w:eastAsia="en-US"/>
        </w:rPr>
        <w:t xml:space="preserve">Апатитская ТЭЦ филиал «Кольский» ПАО «ТГК-1» </w:t>
      </w:r>
      <w:r w:rsidR="00A63B9E" w:rsidRPr="00954E82">
        <w:rPr>
          <w:rFonts w:eastAsiaTheme="minorHAnsi"/>
          <w:b/>
          <w:bCs/>
          <w:sz w:val="24"/>
          <w:szCs w:val="24"/>
          <w:lang w:eastAsia="en-US"/>
        </w:rPr>
        <w:t>)</w:t>
      </w:r>
      <w:bookmarkEnd w:id="398"/>
    </w:p>
    <w:tbl>
      <w:tblPr>
        <w:tblW w:w="5000" w:type="pct"/>
        <w:jc w:val="center"/>
        <w:tblCellMar>
          <w:left w:w="28" w:type="dxa"/>
          <w:right w:w="28" w:type="dxa"/>
        </w:tblCellMar>
        <w:tblLook w:val="04A0" w:firstRow="1" w:lastRow="0" w:firstColumn="1" w:lastColumn="0" w:noHBand="0" w:noVBand="1"/>
      </w:tblPr>
      <w:tblGrid>
        <w:gridCol w:w="808"/>
        <w:gridCol w:w="6474"/>
        <w:gridCol w:w="1785"/>
        <w:gridCol w:w="1416"/>
        <w:gridCol w:w="1419"/>
        <w:gridCol w:w="2376"/>
      </w:tblGrid>
      <w:tr w:rsidR="00A63B9E" w:rsidRPr="00954E82" w14:paraId="7110E263" w14:textId="77777777" w:rsidTr="00A63B9E">
        <w:trPr>
          <w:trHeight w:val="20"/>
          <w:tblHeader/>
          <w:jc w:val="center"/>
        </w:trPr>
        <w:tc>
          <w:tcPr>
            <w:tcW w:w="28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9EB91EA" w14:textId="77777777" w:rsidR="00A63B9E" w:rsidRPr="00954E82" w:rsidRDefault="00A63B9E" w:rsidP="0024775E">
            <w:pPr>
              <w:jc w:val="center"/>
              <w:rPr>
                <w:b/>
                <w:color w:val="000000"/>
                <w:sz w:val="24"/>
                <w:szCs w:val="24"/>
              </w:rPr>
            </w:pPr>
            <w:r w:rsidRPr="00954E82">
              <w:rPr>
                <w:b/>
                <w:color w:val="000000"/>
                <w:sz w:val="24"/>
                <w:szCs w:val="24"/>
              </w:rPr>
              <w:t>№п/п</w:t>
            </w:r>
          </w:p>
        </w:tc>
        <w:tc>
          <w:tcPr>
            <w:tcW w:w="2267"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498AF6" w14:textId="77777777" w:rsidR="00A63B9E" w:rsidRPr="00954E82" w:rsidRDefault="00A63B9E" w:rsidP="0024775E">
            <w:pPr>
              <w:jc w:val="center"/>
              <w:rPr>
                <w:b/>
                <w:color w:val="000000"/>
                <w:sz w:val="24"/>
                <w:szCs w:val="24"/>
              </w:rPr>
            </w:pPr>
            <w:r w:rsidRPr="00954E82">
              <w:rPr>
                <w:b/>
                <w:color w:val="000000"/>
                <w:sz w:val="24"/>
                <w:szCs w:val="24"/>
              </w:rPr>
              <w:t>Наименование мероприятия</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64C7C0" w14:textId="77777777" w:rsidR="00A63B9E" w:rsidRPr="00954E82" w:rsidRDefault="00A63B9E" w:rsidP="0024775E">
            <w:pPr>
              <w:jc w:val="center"/>
              <w:rPr>
                <w:b/>
                <w:color w:val="000000"/>
                <w:sz w:val="24"/>
                <w:szCs w:val="24"/>
              </w:rPr>
            </w:pPr>
            <w:r w:rsidRPr="00954E82">
              <w:rPr>
                <w:b/>
                <w:color w:val="000000"/>
                <w:sz w:val="24"/>
                <w:szCs w:val="24"/>
              </w:rPr>
              <w:t>Сумма затрат, тыс. руб.</w:t>
            </w:r>
          </w:p>
        </w:tc>
        <w:tc>
          <w:tcPr>
            <w:tcW w:w="993"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4FD610" w14:textId="77777777" w:rsidR="00A63B9E" w:rsidRPr="00954E82" w:rsidRDefault="00A63B9E" w:rsidP="0024775E">
            <w:pPr>
              <w:jc w:val="center"/>
              <w:rPr>
                <w:b/>
                <w:color w:val="000000"/>
                <w:sz w:val="24"/>
                <w:szCs w:val="24"/>
              </w:rPr>
            </w:pPr>
            <w:r w:rsidRPr="00954E82">
              <w:rPr>
                <w:b/>
                <w:color w:val="000000"/>
                <w:sz w:val="24"/>
                <w:szCs w:val="24"/>
              </w:rPr>
              <w:t>Период, год</w:t>
            </w:r>
          </w:p>
        </w:tc>
        <w:tc>
          <w:tcPr>
            <w:tcW w:w="83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3D3D7F7" w14:textId="77777777" w:rsidR="00A63B9E" w:rsidRPr="00954E82" w:rsidRDefault="00A63B9E" w:rsidP="0024775E">
            <w:pPr>
              <w:jc w:val="center"/>
              <w:rPr>
                <w:b/>
                <w:color w:val="000000"/>
                <w:sz w:val="24"/>
                <w:szCs w:val="24"/>
              </w:rPr>
            </w:pPr>
            <w:r w:rsidRPr="00954E82">
              <w:rPr>
                <w:b/>
                <w:color w:val="000000"/>
                <w:sz w:val="24"/>
                <w:szCs w:val="24"/>
              </w:rPr>
              <w:t>Источник финансирования</w:t>
            </w:r>
          </w:p>
        </w:tc>
      </w:tr>
      <w:tr w:rsidR="00A63B9E" w:rsidRPr="00954E82" w14:paraId="554EDFD3" w14:textId="77777777" w:rsidTr="00A63B9E">
        <w:trPr>
          <w:trHeight w:val="20"/>
          <w:tblHeader/>
          <w:jc w:val="center"/>
        </w:trPr>
        <w:tc>
          <w:tcPr>
            <w:tcW w:w="28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C9F0FE" w14:textId="77777777" w:rsidR="00A63B9E" w:rsidRPr="00954E82" w:rsidRDefault="00A63B9E" w:rsidP="0024775E">
            <w:pPr>
              <w:jc w:val="center"/>
              <w:rPr>
                <w:b/>
                <w:color w:val="000000"/>
                <w:sz w:val="24"/>
                <w:szCs w:val="24"/>
              </w:rPr>
            </w:pPr>
          </w:p>
        </w:tc>
        <w:tc>
          <w:tcPr>
            <w:tcW w:w="226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2F1204" w14:textId="77777777" w:rsidR="00A63B9E" w:rsidRPr="00954E82" w:rsidRDefault="00A63B9E" w:rsidP="0024775E">
            <w:pPr>
              <w:jc w:val="center"/>
              <w:rPr>
                <w:b/>
                <w:color w:val="000000"/>
                <w:sz w:val="24"/>
                <w:szCs w:val="24"/>
              </w:rPr>
            </w:pPr>
          </w:p>
        </w:tc>
        <w:tc>
          <w:tcPr>
            <w:tcW w:w="62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5D32A2D" w14:textId="77777777" w:rsidR="00A63B9E" w:rsidRPr="00954E82" w:rsidRDefault="00A63B9E" w:rsidP="0024775E">
            <w:pPr>
              <w:jc w:val="center"/>
              <w:rPr>
                <w:b/>
                <w:color w:val="000000"/>
                <w:sz w:val="24"/>
                <w:szCs w:val="24"/>
              </w:rPr>
            </w:pP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05CA9B" w14:textId="77777777" w:rsidR="00A63B9E" w:rsidRPr="00954E82" w:rsidRDefault="00A63B9E" w:rsidP="0024775E">
            <w:pPr>
              <w:jc w:val="center"/>
              <w:rPr>
                <w:b/>
                <w:color w:val="000000"/>
                <w:sz w:val="24"/>
                <w:szCs w:val="24"/>
              </w:rPr>
            </w:pPr>
            <w:r w:rsidRPr="00954E82">
              <w:rPr>
                <w:b/>
                <w:color w:val="000000"/>
                <w:sz w:val="24"/>
                <w:szCs w:val="24"/>
              </w:rPr>
              <w:t>начало</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A5002" w14:textId="77777777" w:rsidR="00A63B9E" w:rsidRPr="00954E82" w:rsidRDefault="00A63B9E" w:rsidP="0024775E">
            <w:pPr>
              <w:jc w:val="center"/>
              <w:rPr>
                <w:b/>
                <w:color w:val="000000"/>
                <w:sz w:val="24"/>
                <w:szCs w:val="24"/>
              </w:rPr>
            </w:pPr>
            <w:r w:rsidRPr="00954E82">
              <w:rPr>
                <w:b/>
                <w:color w:val="000000"/>
                <w:sz w:val="24"/>
                <w:szCs w:val="24"/>
              </w:rPr>
              <w:t>конец</w:t>
            </w:r>
          </w:p>
        </w:tc>
        <w:tc>
          <w:tcPr>
            <w:tcW w:w="83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1C434F" w14:textId="77777777" w:rsidR="00A63B9E" w:rsidRPr="00954E82" w:rsidRDefault="00A63B9E" w:rsidP="0024775E">
            <w:pPr>
              <w:jc w:val="center"/>
              <w:rPr>
                <w:b/>
                <w:color w:val="000000"/>
                <w:sz w:val="24"/>
                <w:szCs w:val="24"/>
              </w:rPr>
            </w:pPr>
          </w:p>
        </w:tc>
      </w:tr>
      <w:tr w:rsidR="00A63B9E" w:rsidRPr="00954E82" w14:paraId="354B607B"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ED8F59" w14:textId="77777777" w:rsidR="00A63B9E" w:rsidRPr="00954E82" w:rsidRDefault="00A63B9E" w:rsidP="0024775E">
            <w:pPr>
              <w:jc w:val="center"/>
              <w:rPr>
                <w:color w:val="000000"/>
                <w:sz w:val="24"/>
                <w:szCs w:val="24"/>
              </w:rPr>
            </w:pPr>
            <w:r w:rsidRPr="00954E82">
              <w:rPr>
                <w:color w:val="000000"/>
                <w:sz w:val="24"/>
                <w:szCs w:val="24"/>
              </w:rPr>
              <w:t>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1202D" w14:textId="77777777" w:rsidR="00A63B9E" w:rsidRPr="00954E82" w:rsidRDefault="00A63B9E" w:rsidP="0024775E">
            <w:pPr>
              <w:rPr>
                <w:sz w:val="24"/>
                <w:szCs w:val="24"/>
              </w:rPr>
            </w:pPr>
            <w:r w:rsidRPr="00954E82">
              <w:rPr>
                <w:sz w:val="24"/>
                <w:szCs w:val="24"/>
              </w:rPr>
              <w:t xml:space="preserve">АТЭЦ; Модернизация схем поперечных связей основного и вспомогательного оборудования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5C25D5" w14:textId="77777777" w:rsidR="00A63B9E" w:rsidRPr="00954E82" w:rsidRDefault="00A63B9E" w:rsidP="0024775E">
            <w:pPr>
              <w:jc w:val="center"/>
              <w:rPr>
                <w:sz w:val="24"/>
                <w:szCs w:val="24"/>
              </w:rPr>
            </w:pPr>
            <w:r w:rsidRPr="00954E82">
              <w:rPr>
                <w:sz w:val="24"/>
                <w:szCs w:val="24"/>
              </w:rPr>
              <w:t>53 018,80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241ACA" w14:textId="77777777" w:rsidR="00A63B9E" w:rsidRPr="00954E82" w:rsidRDefault="00A63B9E" w:rsidP="0024775E">
            <w:pPr>
              <w:jc w:val="center"/>
              <w:rPr>
                <w:sz w:val="24"/>
                <w:szCs w:val="24"/>
              </w:rPr>
            </w:pPr>
            <w:r w:rsidRPr="00954E82">
              <w:rPr>
                <w:sz w:val="24"/>
                <w:szCs w:val="24"/>
              </w:rPr>
              <w:t>10.03.2017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24C35A" w14:textId="77777777" w:rsidR="00A63B9E" w:rsidRPr="00954E82" w:rsidRDefault="00A63B9E" w:rsidP="0024775E">
            <w:pPr>
              <w:jc w:val="center"/>
              <w:rPr>
                <w:sz w:val="24"/>
                <w:szCs w:val="24"/>
              </w:rPr>
            </w:pPr>
            <w:r w:rsidRPr="00954E82">
              <w:rPr>
                <w:sz w:val="24"/>
                <w:szCs w:val="24"/>
              </w:rPr>
              <w:t>31.12.2024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86712DC"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0FCB6F90"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C1315E" w14:textId="77777777" w:rsidR="00A63B9E" w:rsidRPr="00954E82" w:rsidRDefault="00A63B9E" w:rsidP="0024775E">
            <w:pPr>
              <w:jc w:val="center"/>
              <w:rPr>
                <w:color w:val="000000"/>
                <w:sz w:val="24"/>
                <w:szCs w:val="24"/>
              </w:rPr>
            </w:pPr>
            <w:r w:rsidRPr="00954E82">
              <w:rPr>
                <w:color w:val="000000"/>
                <w:sz w:val="24"/>
                <w:szCs w:val="24"/>
              </w:rPr>
              <w:t>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8F9F17" w14:textId="77777777" w:rsidR="00A63B9E" w:rsidRPr="00954E82" w:rsidRDefault="00A63B9E" w:rsidP="0024775E">
            <w:pPr>
              <w:rPr>
                <w:sz w:val="24"/>
                <w:szCs w:val="24"/>
              </w:rPr>
            </w:pPr>
            <w:r w:rsidRPr="00954E82">
              <w:rPr>
                <w:sz w:val="24"/>
                <w:szCs w:val="24"/>
              </w:rPr>
              <w:t>Модернизация главных паропроводов котлов и турбин, общестанционных трубопроводов.</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D71B2F" w14:textId="77777777" w:rsidR="00A63B9E" w:rsidRPr="00954E82" w:rsidRDefault="00A63B9E" w:rsidP="0024775E">
            <w:pPr>
              <w:jc w:val="center"/>
              <w:rPr>
                <w:sz w:val="24"/>
                <w:szCs w:val="24"/>
              </w:rPr>
            </w:pPr>
            <w:r w:rsidRPr="00954E82">
              <w:rPr>
                <w:sz w:val="24"/>
                <w:szCs w:val="24"/>
              </w:rPr>
              <w:t>568 602,77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AAE25" w14:textId="77777777" w:rsidR="00A63B9E" w:rsidRPr="00954E82" w:rsidRDefault="00A63B9E" w:rsidP="0024775E">
            <w:pPr>
              <w:jc w:val="center"/>
              <w:rPr>
                <w:sz w:val="24"/>
                <w:szCs w:val="24"/>
              </w:rPr>
            </w:pPr>
            <w:r w:rsidRPr="00954E82">
              <w:rPr>
                <w:sz w:val="24"/>
                <w:szCs w:val="24"/>
              </w:rPr>
              <w:t>01.07.2020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3793A3" w14:textId="77777777" w:rsidR="00A63B9E" w:rsidRPr="00954E82" w:rsidRDefault="00A63B9E" w:rsidP="0024775E">
            <w:pPr>
              <w:jc w:val="center"/>
              <w:rPr>
                <w:sz w:val="24"/>
                <w:szCs w:val="24"/>
              </w:rPr>
            </w:pPr>
            <w:r w:rsidRPr="00954E82">
              <w:rPr>
                <w:sz w:val="24"/>
                <w:szCs w:val="24"/>
              </w:rPr>
              <w:t>31.12.2030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27B804"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725D7EB2"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A838F67" w14:textId="77777777" w:rsidR="00A63B9E" w:rsidRPr="00954E82" w:rsidRDefault="00A63B9E" w:rsidP="0024775E">
            <w:pPr>
              <w:jc w:val="center"/>
              <w:rPr>
                <w:color w:val="000000"/>
                <w:sz w:val="24"/>
                <w:szCs w:val="24"/>
              </w:rPr>
            </w:pPr>
            <w:r w:rsidRPr="00954E82">
              <w:rPr>
                <w:color w:val="000000"/>
                <w:sz w:val="24"/>
                <w:szCs w:val="24"/>
              </w:rPr>
              <w:t>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211CB6" w14:textId="77777777" w:rsidR="00A63B9E" w:rsidRPr="00954E82" w:rsidRDefault="00A63B9E" w:rsidP="0024775E">
            <w:pPr>
              <w:rPr>
                <w:sz w:val="24"/>
                <w:szCs w:val="24"/>
              </w:rPr>
            </w:pPr>
            <w:r w:rsidRPr="00954E82">
              <w:rPr>
                <w:sz w:val="24"/>
                <w:szCs w:val="24"/>
              </w:rPr>
              <w:t>Модернизация путевого хозяйства ТТЦ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75818" w14:textId="77777777" w:rsidR="00A63B9E" w:rsidRPr="00954E82" w:rsidRDefault="00A63B9E" w:rsidP="0024775E">
            <w:pPr>
              <w:jc w:val="center"/>
              <w:rPr>
                <w:sz w:val="24"/>
                <w:szCs w:val="24"/>
              </w:rPr>
            </w:pPr>
            <w:r w:rsidRPr="00954E82">
              <w:rPr>
                <w:sz w:val="24"/>
                <w:szCs w:val="24"/>
              </w:rPr>
              <w:t>85 141,25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DB72CC" w14:textId="77777777" w:rsidR="00A63B9E" w:rsidRPr="00954E82" w:rsidRDefault="00A63B9E" w:rsidP="0024775E">
            <w:pPr>
              <w:jc w:val="center"/>
              <w:rPr>
                <w:sz w:val="24"/>
                <w:szCs w:val="24"/>
              </w:rPr>
            </w:pPr>
            <w:r w:rsidRPr="00954E82">
              <w:rPr>
                <w:sz w:val="24"/>
                <w:szCs w:val="24"/>
              </w:rPr>
              <w:t>01.07.2020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7CFF365" w14:textId="77777777" w:rsidR="00A63B9E" w:rsidRPr="00954E82" w:rsidRDefault="00A63B9E" w:rsidP="0024775E">
            <w:pPr>
              <w:jc w:val="center"/>
              <w:rPr>
                <w:sz w:val="24"/>
                <w:szCs w:val="24"/>
              </w:rPr>
            </w:pPr>
            <w:r w:rsidRPr="00954E82">
              <w:rPr>
                <w:sz w:val="24"/>
                <w:szCs w:val="24"/>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B94A20"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5D263E12"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D2610A" w14:textId="77777777" w:rsidR="00A63B9E" w:rsidRPr="00954E82" w:rsidRDefault="00A63B9E" w:rsidP="0024775E">
            <w:pPr>
              <w:jc w:val="center"/>
              <w:rPr>
                <w:color w:val="000000"/>
                <w:sz w:val="24"/>
                <w:szCs w:val="24"/>
              </w:rPr>
            </w:pPr>
            <w:r w:rsidRPr="00954E82">
              <w:rPr>
                <w:color w:val="000000"/>
                <w:sz w:val="24"/>
                <w:szCs w:val="24"/>
              </w:rPr>
              <w:t>4</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E15F2D" w14:textId="77777777" w:rsidR="00A63B9E" w:rsidRPr="00954E82" w:rsidRDefault="00A63B9E" w:rsidP="0024775E">
            <w:pPr>
              <w:rPr>
                <w:sz w:val="24"/>
                <w:szCs w:val="24"/>
              </w:rPr>
            </w:pPr>
            <w:r w:rsidRPr="00954E82">
              <w:rPr>
                <w:sz w:val="24"/>
                <w:szCs w:val="24"/>
              </w:rPr>
              <w:t xml:space="preserve">АТЭЦ;Модернизация системы подпитки тепловых сетей с заменой аккумуляторных баков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0D1112" w14:textId="77777777" w:rsidR="00A63B9E" w:rsidRPr="00954E82" w:rsidRDefault="00A63B9E" w:rsidP="0024775E">
            <w:pPr>
              <w:jc w:val="center"/>
              <w:rPr>
                <w:sz w:val="24"/>
                <w:szCs w:val="24"/>
              </w:rPr>
            </w:pPr>
            <w:r w:rsidRPr="00954E82">
              <w:rPr>
                <w:sz w:val="24"/>
                <w:szCs w:val="24"/>
              </w:rPr>
              <w:t>349 538,98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54C391" w14:textId="77777777" w:rsidR="00A63B9E" w:rsidRPr="00954E82" w:rsidRDefault="00A63B9E" w:rsidP="0024775E">
            <w:pPr>
              <w:jc w:val="center"/>
              <w:rPr>
                <w:sz w:val="24"/>
                <w:szCs w:val="24"/>
              </w:rPr>
            </w:pPr>
            <w:r w:rsidRPr="00954E82">
              <w:rPr>
                <w:sz w:val="24"/>
                <w:szCs w:val="24"/>
              </w:rPr>
              <w:t>01.04.2020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3DF7E53" w14:textId="77777777" w:rsidR="00A63B9E" w:rsidRPr="00954E82" w:rsidRDefault="00A63B9E" w:rsidP="0024775E">
            <w:pPr>
              <w:jc w:val="center"/>
              <w:rPr>
                <w:sz w:val="24"/>
                <w:szCs w:val="24"/>
              </w:rPr>
            </w:pPr>
            <w:r w:rsidRPr="00954E82">
              <w:rPr>
                <w:sz w:val="24"/>
                <w:szCs w:val="24"/>
              </w:rPr>
              <w:t>31.12.2028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FDF82A"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283C8F54"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281813" w14:textId="77777777" w:rsidR="00A63B9E" w:rsidRPr="00954E82" w:rsidRDefault="00A63B9E" w:rsidP="0024775E">
            <w:pPr>
              <w:jc w:val="center"/>
              <w:rPr>
                <w:color w:val="000000"/>
                <w:sz w:val="24"/>
                <w:szCs w:val="24"/>
              </w:rPr>
            </w:pPr>
            <w:r w:rsidRPr="00954E82">
              <w:rPr>
                <w:color w:val="000000"/>
                <w:sz w:val="24"/>
                <w:szCs w:val="24"/>
              </w:rPr>
              <w:t>5</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05B14" w14:textId="2E4EBA82" w:rsidR="00A63B9E" w:rsidRPr="00954E82" w:rsidRDefault="00A63B9E" w:rsidP="0024775E">
            <w:pPr>
              <w:rPr>
                <w:sz w:val="24"/>
                <w:szCs w:val="24"/>
              </w:rPr>
            </w:pPr>
            <w:r w:rsidRPr="00954E82">
              <w:rPr>
                <w:sz w:val="24"/>
                <w:szCs w:val="24"/>
              </w:rPr>
              <w:t xml:space="preserve">Оснащение пожарной сигнализацией резервуарного парка </w:t>
            </w:r>
            <w:r w:rsidR="00ED7039" w:rsidRPr="00954E82">
              <w:rPr>
                <w:sz w:val="24"/>
                <w:szCs w:val="24"/>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2307BA" w14:textId="77777777" w:rsidR="00A63B9E" w:rsidRPr="00954E82" w:rsidRDefault="00A63B9E" w:rsidP="0024775E">
            <w:pPr>
              <w:jc w:val="center"/>
              <w:rPr>
                <w:sz w:val="24"/>
                <w:szCs w:val="24"/>
              </w:rPr>
            </w:pPr>
            <w:r w:rsidRPr="00954E82">
              <w:rPr>
                <w:sz w:val="24"/>
                <w:szCs w:val="24"/>
              </w:rPr>
              <w:t>6 414,03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EC2EE7" w14:textId="77777777" w:rsidR="00A63B9E" w:rsidRPr="00954E82" w:rsidRDefault="00A63B9E" w:rsidP="0024775E">
            <w:pPr>
              <w:jc w:val="center"/>
              <w:rPr>
                <w:sz w:val="24"/>
                <w:szCs w:val="24"/>
              </w:rPr>
            </w:pPr>
            <w:r w:rsidRPr="00954E82">
              <w:rPr>
                <w:sz w:val="24"/>
                <w:szCs w:val="24"/>
              </w:rPr>
              <w:t>01.03.2022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D046EF" w14:textId="77777777" w:rsidR="00A63B9E" w:rsidRPr="00954E82" w:rsidRDefault="00A63B9E" w:rsidP="0024775E">
            <w:pPr>
              <w:jc w:val="center"/>
              <w:rPr>
                <w:sz w:val="24"/>
                <w:szCs w:val="24"/>
              </w:rPr>
            </w:pPr>
            <w:r w:rsidRPr="00954E82">
              <w:rPr>
                <w:sz w:val="24"/>
                <w:szCs w:val="24"/>
              </w:rPr>
              <w:t>01.12.2024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3E11C5"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219F21F1"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535E69" w14:textId="77777777" w:rsidR="00A63B9E" w:rsidRPr="00954E82" w:rsidRDefault="00A63B9E" w:rsidP="0024775E">
            <w:pPr>
              <w:jc w:val="center"/>
              <w:rPr>
                <w:color w:val="000000"/>
                <w:sz w:val="24"/>
                <w:szCs w:val="24"/>
              </w:rPr>
            </w:pPr>
            <w:r w:rsidRPr="00954E82">
              <w:rPr>
                <w:color w:val="000000"/>
                <w:sz w:val="24"/>
                <w:szCs w:val="24"/>
              </w:rPr>
              <w:t>6</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9B444" w14:textId="77777777" w:rsidR="00A63B9E" w:rsidRPr="00954E82" w:rsidRDefault="00A63B9E" w:rsidP="0024775E">
            <w:pPr>
              <w:rPr>
                <w:sz w:val="24"/>
                <w:szCs w:val="24"/>
              </w:rPr>
            </w:pPr>
            <w:r w:rsidRPr="00954E82">
              <w:rPr>
                <w:sz w:val="24"/>
                <w:szCs w:val="24"/>
              </w:rPr>
              <w:t xml:space="preserve">Оснащение эстакады слива мазута маневровой лебёдкой.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65718B" w14:textId="77777777" w:rsidR="00A63B9E" w:rsidRPr="00954E82" w:rsidRDefault="00A63B9E" w:rsidP="0024775E">
            <w:pPr>
              <w:jc w:val="center"/>
              <w:rPr>
                <w:sz w:val="24"/>
                <w:szCs w:val="24"/>
              </w:rPr>
            </w:pPr>
            <w:r w:rsidRPr="00954E82">
              <w:rPr>
                <w:sz w:val="24"/>
                <w:szCs w:val="24"/>
              </w:rPr>
              <w:t>3 162,40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C196FE" w14:textId="77777777" w:rsidR="00A63B9E" w:rsidRPr="00954E82" w:rsidRDefault="00A63B9E" w:rsidP="0024775E">
            <w:pPr>
              <w:jc w:val="center"/>
              <w:rPr>
                <w:sz w:val="24"/>
                <w:szCs w:val="24"/>
              </w:rPr>
            </w:pPr>
            <w:r w:rsidRPr="00954E82">
              <w:rPr>
                <w:sz w:val="24"/>
                <w:szCs w:val="24"/>
              </w:rPr>
              <w:t>01.03.2022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CA82A2" w14:textId="77777777" w:rsidR="00A63B9E" w:rsidRPr="00954E82" w:rsidRDefault="00A63B9E" w:rsidP="0024775E">
            <w:pPr>
              <w:jc w:val="center"/>
              <w:rPr>
                <w:sz w:val="24"/>
                <w:szCs w:val="24"/>
              </w:rPr>
            </w:pPr>
            <w:r w:rsidRPr="00954E82">
              <w:rPr>
                <w:sz w:val="24"/>
                <w:szCs w:val="24"/>
              </w:rPr>
              <w:t>02.12.2024</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02846D"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0954FA81"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0E5D3F1" w14:textId="77777777" w:rsidR="00A63B9E" w:rsidRPr="00954E82" w:rsidRDefault="00A63B9E" w:rsidP="0024775E">
            <w:pPr>
              <w:jc w:val="center"/>
              <w:rPr>
                <w:color w:val="000000"/>
                <w:sz w:val="24"/>
                <w:szCs w:val="24"/>
              </w:rPr>
            </w:pPr>
            <w:r w:rsidRPr="00954E82">
              <w:rPr>
                <w:color w:val="000000"/>
                <w:sz w:val="24"/>
                <w:szCs w:val="24"/>
              </w:rPr>
              <w:t>7</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00CA00" w14:textId="77777777" w:rsidR="00A63B9E" w:rsidRPr="00954E82" w:rsidRDefault="00A63B9E" w:rsidP="0024775E">
            <w:pPr>
              <w:rPr>
                <w:sz w:val="24"/>
                <w:szCs w:val="24"/>
              </w:rPr>
            </w:pPr>
            <w:r w:rsidRPr="00954E82">
              <w:rPr>
                <w:sz w:val="24"/>
                <w:szCs w:val="24"/>
              </w:rPr>
              <w:t xml:space="preserve"> АТЭЦ:Техперевооружение ОРУ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5228D0" w14:textId="77777777" w:rsidR="00A63B9E" w:rsidRPr="00954E82" w:rsidRDefault="00A63B9E" w:rsidP="0024775E">
            <w:pPr>
              <w:jc w:val="center"/>
              <w:rPr>
                <w:sz w:val="24"/>
                <w:szCs w:val="24"/>
              </w:rPr>
            </w:pPr>
            <w:r w:rsidRPr="00954E82">
              <w:rPr>
                <w:sz w:val="24"/>
                <w:szCs w:val="24"/>
              </w:rPr>
              <w:t>272 205,81</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F459A0" w14:textId="77777777" w:rsidR="00A63B9E" w:rsidRPr="00954E82" w:rsidRDefault="00A63B9E" w:rsidP="0024775E">
            <w:pPr>
              <w:jc w:val="center"/>
              <w:rPr>
                <w:sz w:val="24"/>
                <w:szCs w:val="24"/>
              </w:rPr>
            </w:pPr>
            <w:r w:rsidRPr="00954E82">
              <w:rPr>
                <w:sz w:val="24"/>
                <w:szCs w:val="24"/>
              </w:rPr>
              <w:t>01.01.2017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1F3375" w14:textId="77777777" w:rsidR="00A63B9E" w:rsidRPr="00954E82" w:rsidRDefault="00A63B9E" w:rsidP="0024775E">
            <w:pPr>
              <w:jc w:val="center"/>
              <w:rPr>
                <w:sz w:val="24"/>
                <w:szCs w:val="24"/>
              </w:rPr>
            </w:pPr>
            <w:r w:rsidRPr="00954E82">
              <w:rPr>
                <w:sz w:val="24"/>
                <w:szCs w:val="24"/>
              </w:rPr>
              <w:t>31.12.2028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05CB4C"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5CB8CFD6"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1ADCD0" w14:textId="77777777" w:rsidR="00A63B9E" w:rsidRPr="00954E82" w:rsidRDefault="00A63B9E" w:rsidP="0024775E">
            <w:pPr>
              <w:jc w:val="center"/>
              <w:rPr>
                <w:color w:val="000000"/>
                <w:sz w:val="24"/>
                <w:szCs w:val="24"/>
              </w:rPr>
            </w:pPr>
            <w:r w:rsidRPr="00954E82">
              <w:rPr>
                <w:color w:val="000000"/>
                <w:sz w:val="24"/>
                <w:szCs w:val="24"/>
              </w:rPr>
              <w:t>8</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95E902" w14:textId="77777777" w:rsidR="00A63B9E" w:rsidRPr="00954E82" w:rsidRDefault="00A63B9E" w:rsidP="0024775E">
            <w:pPr>
              <w:rPr>
                <w:sz w:val="24"/>
                <w:szCs w:val="24"/>
              </w:rPr>
            </w:pPr>
            <w:r w:rsidRPr="00954E82">
              <w:rPr>
                <w:sz w:val="24"/>
                <w:szCs w:val="24"/>
              </w:rPr>
              <w:t>Модернизация котлов ПК-10-п2 с целью отказа от вспомогательного топлива - мазут</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18DC94" w14:textId="77777777" w:rsidR="00A63B9E" w:rsidRPr="00954E82" w:rsidRDefault="00A63B9E" w:rsidP="0024775E">
            <w:pPr>
              <w:jc w:val="center"/>
              <w:rPr>
                <w:sz w:val="24"/>
                <w:szCs w:val="24"/>
              </w:rPr>
            </w:pPr>
            <w:r w:rsidRPr="00954E82">
              <w:rPr>
                <w:sz w:val="24"/>
                <w:szCs w:val="24"/>
              </w:rPr>
              <w:t>76 760,00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D2CDFD" w14:textId="77777777" w:rsidR="00A63B9E" w:rsidRPr="00954E82" w:rsidRDefault="00A63B9E" w:rsidP="0024775E">
            <w:pPr>
              <w:jc w:val="center"/>
              <w:rPr>
                <w:sz w:val="24"/>
                <w:szCs w:val="24"/>
              </w:rPr>
            </w:pPr>
            <w:r w:rsidRPr="00954E82">
              <w:rPr>
                <w:sz w:val="24"/>
                <w:szCs w:val="24"/>
              </w:rPr>
              <w:t>01.07.2022</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553E7" w14:textId="77777777" w:rsidR="00A63B9E" w:rsidRPr="00954E82" w:rsidRDefault="00A63B9E" w:rsidP="0024775E">
            <w:pPr>
              <w:jc w:val="center"/>
              <w:rPr>
                <w:sz w:val="24"/>
                <w:szCs w:val="24"/>
              </w:rPr>
            </w:pPr>
            <w:r w:rsidRPr="00954E82">
              <w:rPr>
                <w:sz w:val="24"/>
                <w:szCs w:val="24"/>
              </w:rPr>
              <w:t>01.12.2027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E09B75"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03E64DA4"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0A3A28" w14:textId="77777777" w:rsidR="00A63B9E" w:rsidRPr="00954E82" w:rsidRDefault="00A63B9E" w:rsidP="0024775E">
            <w:pPr>
              <w:jc w:val="center"/>
              <w:rPr>
                <w:color w:val="000000"/>
                <w:sz w:val="24"/>
                <w:szCs w:val="24"/>
              </w:rPr>
            </w:pPr>
            <w:r w:rsidRPr="00954E82">
              <w:rPr>
                <w:color w:val="000000"/>
                <w:sz w:val="24"/>
                <w:szCs w:val="24"/>
              </w:rPr>
              <w:t>9</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65DC35" w14:textId="77777777" w:rsidR="00A63B9E" w:rsidRPr="00954E82" w:rsidRDefault="00A63B9E" w:rsidP="0024775E">
            <w:pPr>
              <w:rPr>
                <w:sz w:val="24"/>
                <w:szCs w:val="24"/>
              </w:rPr>
            </w:pPr>
            <w:r w:rsidRPr="00954E82">
              <w:rPr>
                <w:sz w:val="24"/>
                <w:szCs w:val="24"/>
              </w:rPr>
              <w:t xml:space="preserve">Техперевооружение градирен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BDC8A0" w14:textId="77777777" w:rsidR="00A63B9E" w:rsidRPr="00954E82" w:rsidRDefault="00A63B9E" w:rsidP="0024775E">
            <w:pPr>
              <w:jc w:val="center"/>
              <w:rPr>
                <w:sz w:val="24"/>
                <w:szCs w:val="24"/>
              </w:rPr>
            </w:pPr>
            <w:r w:rsidRPr="00954E82">
              <w:rPr>
                <w:sz w:val="24"/>
                <w:szCs w:val="24"/>
              </w:rPr>
              <w:t>243 426,03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C68721" w14:textId="77777777" w:rsidR="00A63B9E" w:rsidRPr="00954E82" w:rsidRDefault="00A63B9E" w:rsidP="0024775E">
            <w:pPr>
              <w:jc w:val="center"/>
              <w:rPr>
                <w:sz w:val="24"/>
                <w:szCs w:val="24"/>
              </w:rPr>
            </w:pPr>
            <w:r w:rsidRPr="00954E82">
              <w:rPr>
                <w:sz w:val="24"/>
                <w:szCs w:val="24"/>
              </w:rPr>
              <w:t>28.02.2020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3AD122" w14:textId="77777777" w:rsidR="00A63B9E" w:rsidRPr="00954E82" w:rsidRDefault="00A63B9E" w:rsidP="0024775E">
            <w:pPr>
              <w:jc w:val="center"/>
              <w:rPr>
                <w:sz w:val="24"/>
                <w:szCs w:val="24"/>
              </w:rPr>
            </w:pPr>
            <w:r w:rsidRPr="00954E82">
              <w:rPr>
                <w:sz w:val="24"/>
                <w:szCs w:val="24"/>
              </w:rPr>
              <w:t>30.11.2026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75DE84"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06B4DE83"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3D3E55" w14:textId="77777777" w:rsidR="00A63B9E" w:rsidRPr="00954E82" w:rsidRDefault="00A63B9E" w:rsidP="0024775E">
            <w:pPr>
              <w:jc w:val="center"/>
              <w:rPr>
                <w:sz w:val="24"/>
                <w:szCs w:val="24"/>
              </w:rPr>
            </w:pPr>
            <w:r w:rsidRPr="00954E82">
              <w:rPr>
                <w:sz w:val="24"/>
                <w:szCs w:val="24"/>
              </w:rPr>
              <w:t>10</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8D0DBC" w14:textId="012CE445" w:rsidR="00A63B9E" w:rsidRPr="00954E82" w:rsidRDefault="00A63B9E" w:rsidP="0024775E">
            <w:pPr>
              <w:rPr>
                <w:sz w:val="24"/>
                <w:szCs w:val="24"/>
              </w:rPr>
            </w:pPr>
            <w:r w:rsidRPr="00954E82">
              <w:rPr>
                <w:sz w:val="24"/>
                <w:szCs w:val="24"/>
              </w:rPr>
              <w:t xml:space="preserve">Оснащение системой пожарной защиты помещений главного корпуса </w:t>
            </w:r>
            <w:r w:rsidR="00ED7039" w:rsidRPr="00954E82">
              <w:rPr>
                <w:sz w:val="24"/>
                <w:szCs w:val="24"/>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4AA63" w14:textId="77777777" w:rsidR="00A63B9E" w:rsidRPr="00954E82" w:rsidRDefault="00A63B9E" w:rsidP="0024775E">
            <w:pPr>
              <w:jc w:val="center"/>
              <w:rPr>
                <w:sz w:val="24"/>
                <w:szCs w:val="24"/>
              </w:rPr>
            </w:pPr>
            <w:r w:rsidRPr="00954E82">
              <w:rPr>
                <w:sz w:val="24"/>
                <w:szCs w:val="24"/>
              </w:rPr>
              <w:t>37 550,00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193735" w14:textId="77777777" w:rsidR="00A63B9E" w:rsidRPr="00954E82" w:rsidRDefault="00A63B9E" w:rsidP="0024775E">
            <w:pPr>
              <w:jc w:val="center"/>
              <w:rPr>
                <w:sz w:val="24"/>
                <w:szCs w:val="24"/>
              </w:rPr>
            </w:pPr>
            <w:r w:rsidRPr="00954E82">
              <w:rPr>
                <w:sz w:val="24"/>
                <w:szCs w:val="24"/>
              </w:rPr>
              <w:t>01.04.2023</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C67E2A4" w14:textId="77777777" w:rsidR="00A63B9E" w:rsidRPr="00954E82" w:rsidRDefault="00A63B9E" w:rsidP="0024775E">
            <w:pPr>
              <w:jc w:val="center"/>
              <w:rPr>
                <w:sz w:val="24"/>
                <w:szCs w:val="24"/>
              </w:rPr>
            </w:pPr>
            <w:r w:rsidRPr="00954E82">
              <w:rPr>
                <w:sz w:val="24"/>
                <w:szCs w:val="24"/>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E9E1F"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23168D4F"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C8F37F" w14:textId="77777777" w:rsidR="00A63B9E" w:rsidRPr="00954E82" w:rsidRDefault="00A63B9E" w:rsidP="0024775E">
            <w:pPr>
              <w:jc w:val="center"/>
              <w:rPr>
                <w:color w:val="000000"/>
                <w:sz w:val="24"/>
                <w:szCs w:val="24"/>
              </w:rPr>
            </w:pPr>
            <w:r w:rsidRPr="00954E82">
              <w:rPr>
                <w:color w:val="000000"/>
                <w:sz w:val="24"/>
                <w:szCs w:val="24"/>
              </w:rPr>
              <w:t>11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3239E9" w14:textId="77777777" w:rsidR="00A63B9E" w:rsidRPr="00954E82" w:rsidRDefault="00A63B9E" w:rsidP="0024775E">
            <w:pPr>
              <w:rPr>
                <w:sz w:val="24"/>
                <w:szCs w:val="24"/>
              </w:rPr>
            </w:pPr>
            <w:r w:rsidRPr="00954E82">
              <w:rPr>
                <w:sz w:val="24"/>
                <w:szCs w:val="24"/>
              </w:rPr>
              <w:t>Модернизация аппаратуры измерения вибрации и технологических защит подшипниковых опор «СИВОК» с внедрением цифровых каналов контроля механических параметров турбогенераторов № 7, 8 Апатитской ТЭЦ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E47344" w14:textId="77777777" w:rsidR="00A63B9E" w:rsidRPr="00954E82" w:rsidRDefault="00A63B9E" w:rsidP="0024775E">
            <w:pPr>
              <w:jc w:val="center"/>
              <w:rPr>
                <w:sz w:val="24"/>
                <w:szCs w:val="24"/>
              </w:rPr>
            </w:pPr>
            <w:r w:rsidRPr="00954E82">
              <w:rPr>
                <w:sz w:val="24"/>
                <w:szCs w:val="24"/>
              </w:rPr>
              <w:t>31 000,00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26C674" w14:textId="77777777" w:rsidR="00A63B9E" w:rsidRPr="00954E82" w:rsidRDefault="00A63B9E" w:rsidP="0024775E">
            <w:pPr>
              <w:jc w:val="center"/>
              <w:rPr>
                <w:sz w:val="24"/>
                <w:szCs w:val="24"/>
              </w:rPr>
            </w:pPr>
            <w:r w:rsidRPr="00954E82">
              <w:rPr>
                <w:sz w:val="24"/>
                <w:szCs w:val="24"/>
              </w:rPr>
              <w:t>08.05.2025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98264F" w14:textId="77777777" w:rsidR="00A63B9E" w:rsidRPr="00954E82" w:rsidRDefault="00A63B9E" w:rsidP="0024775E">
            <w:pPr>
              <w:jc w:val="center"/>
              <w:rPr>
                <w:sz w:val="24"/>
                <w:szCs w:val="24"/>
              </w:rPr>
            </w:pPr>
            <w:r w:rsidRPr="00954E82">
              <w:rPr>
                <w:sz w:val="24"/>
                <w:szCs w:val="24"/>
              </w:rPr>
              <w:t>30.12.2027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27A31"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07E17309"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337CB91" w14:textId="77777777" w:rsidR="00A63B9E" w:rsidRPr="00954E82" w:rsidRDefault="00A63B9E" w:rsidP="0024775E">
            <w:pPr>
              <w:jc w:val="center"/>
              <w:rPr>
                <w:color w:val="000000"/>
                <w:sz w:val="24"/>
                <w:szCs w:val="24"/>
              </w:rPr>
            </w:pPr>
            <w:r w:rsidRPr="00954E82">
              <w:rPr>
                <w:color w:val="000000"/>
                <w:sz w:val="24"/>
                <w:szCs w:val="24"/>
              </w:rPr>
              <w:t>12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895888" w14:textId="09309BF3" w:rsidR="00A63B9E" w:rsidRPr="00954E82" w:rsidRDefault="00A63B9E" w:rsidP="0024775E">
            <w:pPr>
              <w:rPr>
                <w:sz w:val="24"/>
                <w:szCs w:val="24"/>
              </w:rPr>
            </w:pPr>
            <w:r w:rsidRPr="00954E82">
              <w:rPr>
                <w:sz w:val="24"/>
                <w:szCs w:val="24"/>
              </w:rPr>
              <w:t xml:space="preserve">Модернизация системы водоснабжения собственных нужд </w:t>
            </w:r>
            <w:r w:rsidR="00ED7039" w:rsidRPr="00954E82">
              <w:rPr>
                <w:sz w:val="24"/>
                <w:szCs w:val="24"/>
              </w:rPr>
              <w:t xml:space="preserve">Апатитской ТЭЦ филиал «Кольский» ПАО «ТГК-1»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657F5" w14:textId="77777777" w:rsidR="00A63B9E" w:rsidRPr="00954E82" w:rsidRDefault="00A63B9E" w:rsidP="0024775E">
            <w:pPr>
              <w:jc w:val="center"/>
              <w:rPr>
                <w:sz w:val="24"/>
                <w:szCs w:val="24"/>
              </w:rPr>
            </w:pPr>
            <w:r w:rsidRPr="00954E82">
              <w:rPr>
                <w:sz w:val="24"/>
                <w:szCs w:val="24"/>
              </w:rPr>
              <w:t>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394A43" w14:textId="77777777" w:rsidR="00A63B9E" w:rsidRPr="00954E82" w:rsidRDefault="00A63B9E" w:rsidP="0024775E">
            <w:pPr>
              <w:jc w:val="center"/>
              <w:rPr>
                <w:sz w:val="24"/>
                <w:szCs w:val="24"/>
              </w:rPr>
            </w:pPr>
            <w:r w:rsidRPr="00954E82">
              <w:rPr>
                <w:sz w:val="24"/>
                <w:szCs w:val="24"/>
              </w:rPr>
              <w:t>08.05.2026</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E2DAB5" w14:textId="77777777" w:rsidR="00A63B9E" w:rsidRPr="00954E82" w:rsidRDefault="00A63B9E" w:rsidP="0024775E">
            <w:pPr>
              <w:jc w:val="center"/>
              <w:rPr>
                <w:sz w:val="24"/>
                <w:szCs w:val="24"/>
              </w:rPr>
            </w:pPr>
            <w:r w:rsidRPr="00954E82">
              <w:rPr>
                <w:sz w:val="24"/>
                <w:szCs w:val="24"/>
              </w:rPr>
              <w:t>31.12.2027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ED40F2"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14286C63"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06E221" w14:textId="77777777" w:rsidR="00A63B9E" w:rsidRPr="00954E82" w:rsidRDefault="00A63B9E" w:rsidP="0024775E">
            <w:pPr>
              <w:jc w:val="center"/>
              <w:rPr>
                <w:color w:val="000000"/>
                <w:sz w:val="24"/>
                <w:szCs w:val="24"/>
              </w:rPr>
            </w:pPr>
            <w:r w:rsidRPr="00954E82">
              <w:rPr>
                <w:color w:val="000000"/>
                <w:sz w:val="24"/>
                <w:szCs w:val="24"/>
              </w:rPr>
              <w:t>13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1DFF3A" w14:textId="77777777" w:rsidR="00A63B9E" w:rsidRPr="00954E82" w:rsidRDefault="00A63B9E" w:rsidP="0024775E">
            <w:pPr>
              <w:rPr>
                <w:sz w:val="24"/>
                <w:szCs w:val="24"/>
              </w:rPr>
            </w:pPr>
            <w:r w:rsidRPr="00954E82">
              <w:rPr>
                <w:sz w:val="24"/>
                <w:szCs w:val="24"/>
              </w:rPr>
              <w:t xml:space="preserve">Техперевооружение эл. оборудования крана-перегружателя №2 ТТЦ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D53BFE" w14:textId="77777777" w:rsidR="00A63B9E" w:rsidRPr="00954E82" w:rsidRDefault="00A63B9E" w:rsidP="0024775E">
            <w:pPr>
              <w:jc w:val="center"/>
              <w:rPr>
                <w:sz w:val="24"/>
                <w:szCs w:val="24"/>
              </w:rPr>
            </w:pPr>
            <w:r w:rsidRPr="00954E82">
              <w:rPr>
                <w:sz w:val="24"/>
                <w:szCs w:val="24"/>
              </w:rPr>
              <w:t>25 000,00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6B7D14" w14:textId="77777777" w:rsidR="00A63B9E" w:rsidRPr="00954E82" w:rsidRDefault="00A63B9E" w:rsidP="0024775E">
            <w:pPr>
              <w:jc w:val="center"/>
              <w:rPr>
                <w:sz w:val="24"/>
                <w:szCs w:val="24"/>
              </w:rPr>
            </w:pPr>
            <w:r w:rsidRPr="00954E82">
              <w:rPr>
                <w:sz w:val="24"/>
                <w:szCs w:val="24"/>
              </w:rPr>
              <w:t>08.05.2025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AA4135" w14:textId="77777777" w:rsidR="00A63B9E" w:rsidRPr="00954E82" w:rsidRDefault="00A63B9E" w:rsidP="0024775E">
            <w:pPr>
              <w:jc w:val="center"/>
              <w:rPr>
                <w:sz w:val="24"/>
                <w:szCs w:val="24"/>
              </w:rPr>
            </w:pPr>
            <w:r w:rsidRPr="00954E82">
              <w:rPr>
                <w:sz w:val="24"/>
                <w:szCs w:val="24"/>
              </w:rPr>
              <w:t>31.12.2026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945908"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173CF107"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D2DBB1" w14:textId="77777777" w:rsidR="00A63B9E" w:rsidRPr="00954E82" w:rsidRDefault="00A63B9E" w:rsidP="0024775E">
            <w:pPr>
              <w:jc w:val="center"/>
              <w:rPr>
                <w:color w:val="000000"/>
                <w:sz w:val="24"/>
                <w:szCs w:val="24"/>
              </w:rPr>
            </w:pPr>
            <w:r w:rsidRPr="00954E82">
              <w:rPr>
                <w:color w:val="000000"/>
                <w:sz w:val="24"/>
                <w:szCs w:val="24"/>
              </w:rPr>
              <w:t>14</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430B50" w14:textId="77777777" w:rsidR="00A63B9E" w:rsidRPr="00954E82" w:rsidRDefault="00A63B9E" w:rsidP="0024775E">
            <w:pPr>
              <w:rPr>
                <w:sz w:val="24"/>
                <w:szCs w:val="24"/>
              </w:rPr>
            </w:pPr>
            <w:r w:rsidRPr="00954E82">
              <w:rPr>
                <w:sz w:val="24"/>
                <w:szCs w:val="24"/>
              </w:rPr>
              <w:t xml:space="preserve">Техперевооружение электролизной с заменой оборудования </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15D933" w14:textId="77777777" w:rsidR="00A63B9E" w:rsidRPr="00954E82" w:rsidRDefault="00A63B9E" w:rsidP="0024775E">
            <w:pPr>
              <w:jc w:val="center"/>
              <w:rPr>
                <w:sz w:val="24"/>
                <w:szCs w:val="24"/>
              </w:rPr>
            </w:pPr>
            <w:r w:rsidRPr="00954E82">
              <w:rPr>
                <w:sz w:val="24"/>
                <w:szCs w:val="24"/>
              </w:rPr>
              <w:t>35 000,00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3A4AE7" w14:textId="77777777" w:rsidR="00A63B9E" w:rsidRPr="00954E82" w:rsidRDefault="00A63B9E" w:rsidP="0024775E">
            <w:pPr>
              <w:jc w:val="center"/>
              <w:rPr>
                <w:sz w:val="24"/>
                <w:szCs w:val="24"/>
              </w:rPr>
            </w:pPr>
            <w:r w:rsidRPr="00954E82">
              <w:rPr>
                <w:sz w:val="24"/>
                <w:szCs w:val="24"/>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583D6F" w14:textId="77777777" w:rsidR="00A63B9E" w:rsidRPr="00954E82" w:rsidRDefault="00A63B9E" w:rsidP="0024775E">
            <w:pPr>
              <w:jc w:val="center"/>
              <w:rPr>
                <w:sz w:val="24"/>
                <w:szCs w:val="24"/>
              </w:rPr>
            </w:pPr>
            <w:r w:rsidRPr="00954E82">
              <w:rPr>
                <w:sz w:val="24"/>
                <w:szCs w:val="24"/>
              </w:rPr>
              <w:t>01.12.2026</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9AA09"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21BA74C5"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7F75BEF" w14:textId="77777777" w:rsidR="00A63B9E" w:rsidRPr="00954E82" w:rsidRDefault="00A63B9E" w:rsidP="0024775E">
            <w:pPr>
              <w:jc w:val="center"/>
              <w:rPr>
                <w:color w:val="000000"/>
                <w:sz w:val="24"/>
                <w:szCs w:val="24"/>
              </w:rPr>
            </w:pPr>
            <w:r w:rsidRPr="00954E82">
              <w:rPr>
                <w:color w:val="000000"/>
                <w:sz w:val="24"/>
                <w:szCs w:val="24"/>
              </w:rPr>
              <w:t>15</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78E90C2" w14:textId="77777777" w:rsidR="00A63B9E" w:rsidRPr="00954E82" w:rsidRDefault="00A63B9E" w:rsidP="0024775E">
            <w:pPr>
              <w:rPr>
                <w:sz w:val="24"/>
                <w:szCs w:val="24"/>
              </w:rPr>
            </w:pPr>
            <w:r w:rsidRPr="00954E82">
              <w:rPr>
                <w:sz w:val="24"/>
                <w:szCs w:val="24"/>
              </w:rPr>
              <w:t>Модернизация систем противопожарной защиты (АСПТ, АУПС) зданий и сооружений Апатитской ТЭЦ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4070C" w14:textId="77777777" w:rsidR="00A63B9E" w:rsidRPr="00954E82" w:rsidRDefault="00A63B9E" w:rsidP="0024775E">
            <w:pPr>
              <w:jc w:val="center"/>
              <w:rPr>
                <w:sz w:val="24"/>
                <w:szCs w:val="24"/>
              </w:rPr>
            </w:pPr>
            <w:r w:rsidRPr="00954E82">
              <w:rPr>
                <w:sz w:val="24"/>
                <w:szCs w:val="24"/>
              </w:rPr>
              <w:t>50 000,00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EFD0C" w14:textId="77777777" w:rsidR="00A63B9E" w:rsidRPr="00954E82" w:rsidRDefault="00A63B9E" w:rsidP="0024775E">
            <w:pPr>
              <w:jc w:val="center"/>
              <w:rPr>
                <w:sz w:val="24"/>
                <w:szCs w:val="24"/>
              </w:rPr>
            </w:pPr>
            <w:r w:rsidRPr="00954E82">
              <w:rPr>
                <w:sz w:val="24"/>
                <w:szCs w:val="24"/>
              </w:rPr>
              <w:t>31.05.2024</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E9D36" w14:textId="77777777" w:rsidR="00A63B9E" w:rsidRPr="00954E82" w:rsidRDefault="00A63B9E" w:rsidP="0024775E">
            <w:pPr>
              <w:jc w:val="center"/>
              <w:rPr>
                <w:sz w:val="24"/>
                <w:szCs w:val="24"/>
              </w:rPr>
            </w:pPr>
            <w:r w:rsidRPr="00954E82">
              <w:rPr>
                <w:sz w:val="24"/>
                <w:szCs w:val="24"/>
              </w:rPr>
              <w:t>30.12.2027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C20806"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79B77969"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91E71F3" w14:textId="77777777" w:rsidR="00A63B9E" w:rsidRPr="00954E82" w:rsidRDefault="00A63B9E" w:rsidP="0024775E">
            <w:pPr>
              <w:jc w:val="center"/>
              <w:rPr>
                <w:color w:val="000000"/>
                <w:sz w:val="24"/>
                <w:szCs w:val="24"/>
              </w:rPr>
            </w:pPr>
            <w:r w:rsidRPr="00954E82">
              <w:rPr>
                <w:color w:val="000000"/>
                <w:sz w:val="24"/>
                <w:szCs w:val="24"/>
              </w:rPr>
              <w:t>16</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063C95" w14:textId="77777777" w:rsidR="00A63B9E" w:rsidRPr="00954E82" w:rsidRDefault="00A63B9E" w:rsidP="0024775E">
            <w:pPr>
              <w:rPr>
                <w:sz w:val="24"/>
                <w:szCs w:val="24"/>
              </w:rPr>
            </w:pPr>
            <w:r w:rsidRPr="00954E82">
              <w:rPr>
                <w:sz w:val="24"/>
                <w:szCs w:val="24"/>
              </w:rPr>
              <w:t>Модернизация мазутохозяйства</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4F2102" w14:textId="77777777" w:rsidR="00A63B9E" w:rsidRPr="00954E82" w:rsidRDefault="00A63B9E" w:rsidP="0024775E">
            <w:pPr>
              <w:jc w:val="center"/>
              <w:rPr>
                <w:sz w:val="24"/>
                <w:szCs w:val="24"/>
              </w:rPr>
            </w:pPr>
            <w:r w:rsidRPr="00954E82">
              <w:rPr>
                <w:sz w:val="24"/>
                <w:szCs w:val="24"/>
              </w:rPr>
              <w:t>21 100,00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B20D64" w14:textId="77777777" w:rsidR="00A63B9E" w:rsidRPr="00954E82" w:rsidRDefault="00A63B9E" w:rsidP="0024775E">
            <w:pPr>
              <w:jc w:val="center"/>
              <w:rPr>
                <w:sz w:val="24"/>
                <w:szCs w:val="24"/>
              </w:rPr>
            </w:pPr>
            <w:r w:rsidRPr="00954E82">
              <w:rPr>
                <w:sz w:val="24"/>
                <w:szCs w:val="24"/>
              </w:rPr>
              <w:t>01.01.2018</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869A1" w14:textId="77777777" w:rsidR="00A63B9E" w:rsidRPr="00954E82" w:rsidRDefault="00A63B9E" w:rsidP="0024775E">
            <w:pPr>
              <w:jc w:val="center"/>
              <w:rPr>
                <w:sz w:val="24"/>
                <w:szCs w:val="24"/>
              </w:rPr>
            </w:pPr>
            <w:r w:rsidRPr="00954E82">
              <w:rPr>
                <w:sz w:val="24"/>
                <w:szCs w:val="24"/>
              </w:rPr>
              <w:t>01.12.2027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B91717"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2DDC474A"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B9A9DB" w14:textId="77777777" w:rsidR="00A63B9E" w:rsidRPr="00954E82" w:rsidRDefault="00A63B9E" w:rsidP="0024775E">
            <w:pPr>
              <w:jc w:val="center"/>
              <w:rPr>
                <w:color w:val="000000"/>
                <w:sz w:val="24"/>
                <w:szCs w:val="24"/>
              </w:rPr>
            </w:pPr>
            <w:r w:rsidRPr="00954E82">
              <w:rPr>
                <w:color w:val="000000"/>
                <w:sz w:val="24"/>
                <w:szCs w:val="24"/>
              </w:rPr>
              <w:t>17</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B60204" w14:textId="77777777" w:rsidR="00A63B9E" w:rsidRPr="00954E82" w:rsidRDefault="00A63B9E" w:rsidP="0024775E">
            <w:pPr>
              <w:rPr>
                <w:sz w:val="24"/>
                <w:szCs w:val="24"/>
              </w:rPr>
            </w:pPr>
            <w:r w:rsidRPr="00954E82">
              <w:rPr>
                <w:sz w:val="24"/>
                <w:szCs w:val="24"/>
              </w:rPr>
              <w:t>Модернизация  системы подготовки и разгрузки полувагонов ТТЦ с очисткой вагонов</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78038E" w14:textId="77777777" w:rsidR="00A63B9E" w:rsidRPr="00954E82" w:rsidRDefault="00A63B9E" w:rsidP="0024775E">
            <w:pPr>
              <w:jc w:val="center"/>
              <w:rPr>
                <w:sz w:val="24"/>
                <w:szCs w:val="24"/>
              </w:rPr>
            </w:pPr>
            <w:r w:rsidRPr="00954E82">
              <w:rPr>
                <w:sz w:val="24"/>
                <w:szCs w:val="24"/>
              </w:rPr>
              <w:t>130 000,00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2D4FF4" w14:textId="77777777" w:rsidR="00A63B9E" w:rsidRPr="00954E82" w:rsidRDefault="00A63B9E" w:rsidP="0024775E">
            <w:pPr>
              <w:jc w:val="center"/>
              <w:rPr>
                <w:sz w:val="24"/>
                <w:szCs w:val="24"/>
              </w:rPr>
            </w:pPr>
            <w:r w:rsidRPr="00954E82">
              <w:rPr>
                <w:sz w:val="24"/>
                <w:szCs w:val="24"/>
              </w:rPr>
              <w:t>01.05.2027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6116BC" w14:textId="77777777" w:rsidR="00A63B9E" w:rsidRPr="00954E82" w:rsidRDefault="00A63B9E" w:rsidP="0024775E">
            <w:pPr>
              <w:jc w:val="center"/>
              <w:rPr>
                <w:sz w:val="24"/>
                <w:szCs w:val="24"/>
              </w:rPr>
            </w:pPr>
            <w:r w:rsidRPr="00954E82">
              <w:rPr>
                <w:sz w:val="24"/>
                <w:szCs w:val="24"/>
              </w:rPr>
              <w:t>01.12.2030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B214FF"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4DEEB651"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A7B4C0" w14:textId="77777777" w:rsidR="00A63B9E" w:rsidRPr="00954E82" w:rsidRDefault="00A63B9E" w:rsidP="0024775E">
            <w:pPr>
              <w:jc w:val="center"/>
              <w:rPr>
                <w:color w:val="000000"/>
                <w:sz w:val="24"/>
                <w:szCs w:val="24"/>
              </w:rPr>
            </w:pPr>
            <w:r w:rsidRPr="00954E82">
              <w:rPr>
                <w:color w:val="000000"/>
                <w:sz w:val="24"/>
                <w:szCs w:val="24"/>
              </w:rPr>
              <w:t>18</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CE25E9" w14:textId="77777777" w:rsidR="00A63B9E" w:rsidRPr="00954E82" w:rsidRDefault="00A63B9E" w:rsidP="0024775E">
            <w:pPr>
              <w:rPr>
                <w:sz w:val="24"/>
                <w:szCs w:val="24"/>
              </w:rPr>
            </w:pPr>
            <w:r w:rsidRPr="00954E82">
              <w:rPr>
                <w:sz w:val="24"/>
                <w:szCs w:val="24"/>
              </w:rPr>
              <w:t>Модернизация измерительных систем основного оборудования</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910E5E" w14:textId="77777777" w:rsidR="00A63B9E" w:rsidRPr="00954E82" w:rsidRDefault="00A63B9E" w:rsidP="0024775E">
            <w:pPr>
              <w:jc w:val="center"/>
              <w:rPr>
                <w:sz w:val="24"/>
                <w:szCs w:val="24"/>
              </w:rPr>
            </w:pPr>
            <w:r w:rsidRPr="00954E82">
              <w:rPr>
                <w:sz w:val="24"/>
                <w:szCs w:val="24"/>
              </w:rPr>
              <w:t>4 575,00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E12B3A" w14:textId="77777777" w:rsidR="00A63B9E" w:rsidRPr="00954E82" w:rsidRDefault="00A63B9E" w:rsidP="0024775E">
            <w:pPr>
              <w:jc w:val="center"/>
              <w:rPr>
                <w:sz w:val="24"/>
                <w:szCs w:val="24"/>
              </w:rPr>
            </w:pPr>
            <w:r w:rsidRPr="00954E82">
              <w:rPr>
                <w:sz w:val="24"/>
                <w:szCs w:val="24"/>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442C4F" w14:textId="77777777" w:rsidR="00A63B9E" w:rsidRPr="00954E82" w:rsidRDefault="00A63B9E" w:rsidP="0024775E">
            <w:pPr>
              <w:jc w:val="center"/>
              <w:rPr>
                <w:sz w:val="24"/>
                <w:szCs w:val="24"/>
              </w:rPr>
            </w:pPr>
            <w:r w:rsidRPr="00954E82">
              <w:rPr>
                <w:sz w:val="24"/>
                <w:szCs w:val="24"/>
              </w:rPr>
              <w:t>01.12.2028</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649D2E"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5985B2A8"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9D51BA3" w14:textId="77777777" w:rsidR="00A63B9E" w:rsidRPr="00954E82" w:rsidRDefault="00A63B9E" w:rsidP="0024775E">
            <w:pPr>
              <w:jc w:val="center"/>
              <w:rPr>
                <w:color w:val="000000"/>
                <w:sz w:val="24"/>
                <w:szCs w:val="24"/>
              </w:rPr>
            </w:pPr>
            <w:r w:rsidRPr="00954E82">
              <w:rPr>
                <w:color w:val="000000"/>
                <w:sz w:val="24"/>
                <w:szCs w:val="24"/>
              </w:rPr>
              <w:t>19</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9230BA" w14:textId="6D2FC70B" w:rsidR="00A63B9E" w:rsidRPr="00954E82" w:rsidRDefault="00A63B9E" w:rsidP="0024775E">
            <w:pPr>
              <w:rPr>
                <w:sz w:val="24"/>
                <w:szCs w:val="24"/>
              </w:rPr>
            </w:pPr>
            <w:r w:rsidRPr="00954E82">
              <w:rPr>
                <w:sz w:val="24"/>
                <w:szCs w:val="24"/>
              </w:rPr>
              <w:t xml:space="preserve">Оснащение электротехнической лаборатории </w:t>
            </w:r>
            <w:r w:rsidR="00AB32C4" w:rsidRPr="00954E82">
              <w:rPr>
                <w:sz w:val="24"/>
                <w:szCs w:val="24"/>
              </w:rPr>
              <w:t xml:space="preserve">Апатитской ТЭЦ филиал «Кольский» ПАО «ТГК-1» </w:t>
            </w:r>
            <w:r w:rsidRPr="00954E82">
              <w:rPr>
                <w:sz w:val="24"/>
                <w:szCs w:val="24"/>
              </w:rPr>
              <w:t>испытательными установками для снятия электрических характеристик высоковольтного оборудования</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643AB9" w14:textId="77777777" w:rsidR="00A63B9E" w:rsidRPr="00954E82" w:rsidRDefault="00A63B9E" w:rsidP="0024775E">
            <w:pPr>
              <w:jc w:val="center"/>
              <w:rPr>
                <w:sz w:val="24"/>
                <w:szCs w:val="24"/>
              </w:rPr>
            </w:pPr>
            <w:r w:rsidRPr="00954E82">
              <w:rPr>
                <w:sz w:val="24"/>
                <w:szCs w:val="24"/>
              </w:rPr>
              <w:t>8 000,00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D74F1" w14:textId="77777777" w:rsidR="00A63B9E" w:rsidRPr="00954E82" w:rsidRDefault="00A63B9E" w:rsidP="0024775E">
            <w:pPr>
              <w:jc w:val="center"/>
              <w:rPr>
                <w:sz w:val="24"/>
                <w:szCs w:val="24"/>
              </w:rPr>
            </w:pPr>
            <w:r w:rsidRPr="00954E82">
              <w:rPr>
                <w:sz w:val="24"/>
                <w:szCs w:val="24"/>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EC220F" w14:textId="77777777" w:rsidR="00A63B9E" w:rsidRPr="00954E82" w:rsidRDefault="00A63B9E" w:rsidP="0024775E">
            <w:pPr>
              <w:jc w:val="center"/>
              <w:rPr>
                <w:sz w:val="24"/>
                <w:szCs w:val="24"/>
              </w:rPr>
            </w:pPr>
            <w:r w:rsidRPr="00954E82">
              <w:rPr>
                <w:sz w:val="24"/>
                <w:szCs w:val="24"/>
              </w:rPr>
              <w:t>01.12.2025</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E3717E"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08AD7B06"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923C699" w14:textId="77777777" w:rsidR="00A63B9E" w:rsidRPr="00954E82" w:rsidRDefault="00A63B9E" w:rsidP="0024775E">
            <w:pPr>
              <w:jc w:val="center"/>
              <w:rPr>
                <w:color w:val="000000"/>
                <w:sz w:val="24"/>
                <w:szCs w:val="24"/>
              </w:rPr>
            </w:pPr>
            <w:r w:rsidRPr="00954E82">
              <w:rPr>
                <w:color w:val="000000"/>
                <w:sz w:val="24"/>
                <w:szCs w:val="24"/>
              </w:rPr>
              <w:t>20</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86C72D" w14:textId="77777777" w:rsidR="00A63B9E" w:rsidRPr="00954E82" w:rsidRDefault="00A63B9E" w:rsidP="0024775E">
            <w:pPr>
              <w:rPr>
                <w:sz w:val="24"/>
                <w:szCs w:val="24"/>
              </w:rPr>
            </w:pPr>
            <w:r w:rsidRPr="00954E82">
              <w:rPr>
                <w:sz w:val="24"/>
                <w:szCs w:val="24"/>
              </w:rPr>
              <w:t>АТЭЦ: Модернизация электродвигателей ленточных конвееров №5-9 ТТЦ</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940342" w14:textId="77777777" w:rsidR="00A63B9E" w:rsidRPr="00954E82" w:rsidRDefault="00A63B9E" w:rsidP="0024775E">
            <w:pPr>
              <w:jc w:val="center"/>
              <w:rPr>
                <w:sz w:val="24"/>
                <w:szCs w:val="24"/>
              </w:rPr>
            </w:pPr>
            <w:r w:rsidRPr="00954E82">
              <w:rPr>
                <w:sz w:val="24"/>
                <w:szCs w:val="24"/>
              </w:rPr>
              <w:t>6 700,00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4DC2D6" w14:textId="77777777" w:rsidR="00A63B9E" w:rsidRPr="00954E82" w:rsidRDefault="00A63B9E" w:rsidP="0024775E">
            <w:pPr>
              <w:jc w:val="center"/>
              <w:rPr>
                <w:sz w:val="24"/>
                <w:szCs w:val="24"/>
              </w:rPr>
            </w:pPr>
            <w:r w:rsidRPr="00954E82">
              <w:rPr>
                <w:sz w:val="24"/>
                <w:szCs w:val="24"/>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3846A2" w14:textId="77777777" w:rsidR="00A63B9E" w:rsidRPr="00954E82" w:rsidRDefault="00A63B9E" w:rsidP="0024775E">
            <w:pPr>
              <w:jc w:val="center"/>
              <w:rPr>
                <w:sz w:val="24"/>
                <w:szCs w:val="24"/>
              </w:rPr>
            </w:pPr>
            <w:r w:rsidRPr="00954E82">
              <w:rPr>
                <w:sz w:val="24"/>
                <w:szCs w:val="24"/>
              </w:rPr>
              <w:t>01.12.2025</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FAAC37"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0D09B247"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553BC6" w14:textId="77777777" w:rsidR="00A63B9E" w:rsidRPr="00954E82" w:rsidRDefault="00A63B9E" w:rsidP="0024775E">
            <w:pPr>
              <w:jc w:val="center"/>
              <w:rPr>
                <w:color w:val="000000"/>
                <w:sz w:val="24"/>
                <w:szCs w:val="24"/>
              </w:rPr>
            </w:pPr>
            <w:r w:rsidRPr="00954E82">
              <w:rPr>
                <w:color w:val="000000"/>
                <w:sz w:val="24"/>
                <w:szCs w:val="24"/>
              </w:rPr>
              <w:t>21</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E2D3F1" w14:textId="77777777" w:rsidR="00A63B9E" w:rsidRPr="00954E82" w:rsidRDefault="00A63B9E" w:rsidP="0024775E">
            <w:pPr>
              <w:rPr>
                <w:sz w:val="24"/>
                <w:szCs w:val="24"/>
              </w:rPr>
            </w:pPr>
            <w:r w:rsidRPr="00954E82">
              <w:rPr>
                <w:sz w:val="24"/>
                <w:szCs w:val="24"/>
              </w:rPr>
              <w:t>Строительство перемычки между I и II тепломагистралью с реконструкцией I тепломагистрали</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E997E8" w14:textId="77777777" w:rsidR="00A63B9E" w:rsidRPr="00954E82" w:rsidRDefault="00A63B9E" w:rsidP="0024775E">
            <w:pPr>
              <w:jc w:val="center"/>
              <w:rPr>
                <w:sz w:val="24"/>
                <w:szCs w:val="24"/>
              </w:rPr>
            </w:pPr>
            <w:r w:rsidRPr="00954E82">
              <w:rPr>
                <w:sz w:val="24"/>
                <w:szCs w:val="24"/>
              </w:rPr>
              <w:t>300 000,00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754A37" w14:textId="77777777" w:rsidR="00A63B9E" w:rsidRPr="00954E82" w:rsidRDefault="00A63B9E" w:rsidP="0024775E">
            <w:pPr>
              <w:jc w:val="center"/>
              <w:rPr>
                <w:sz w:val="24"/>
                <w:szCs w:val="24"/>
              </w:rPr>
            </w:pPr>
            <w:r w:rsidRPr="00954E82">
              <w:rPr>
                <w:sz w:val="24"/>
                <w:szCs w:val="24"/>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ACFCE4" w14:textId="77777777" w:rsidR="00A63B9E" w:rsidRPr="00954E82" w:rsidRDefault="00A63B9E" w:rsidP="0024775E">
            <w:pPr>
              <w:jc w:val="center"/>
              <w:rPr>
                <w:sz w:val="24"/>
                <w:szCs w:val="24"/>
              </w:rPr>
            </w:pPr>
            <w:r w:rsidRPr="00954E82">
              <w:rPr>
                <w:sz w:val="24"/>
                <w:szCs w:val="24"/>
              </w:rPr>
              <w:t>01.12.2031</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B6E99A8"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2ACC4004"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09052A" w14:textId="77777777" w:rsidR="00A63B9E" w:rsidRPr="00954E82" w:rsidRDefault="00A63B9E" w:rsidP="0024775E">
            <w:pPr>
              <w:jc w:val="center"/>
              <w:rPr>
                <w:color w:val="000000"/>
                <w:sz w:val="24"/>
                <w:szCs w:val="24"/>
              </w:rPr>
            </w:pPr>
            <w:r w:rsidRPr="00954E82">
              <w:rPr>
                <w:color w:val="000000"/>
                <w:sz w:val="24"/>
                <w:szCs w:val="24"/>
              </w:rPr>
              <w:t>22</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17FF04" w14:textId="158A4280" w:rsidR="00A63B9E" w:rsidRPr="00954E82" w:rsidRDefault="00A63B9E" w:rsidP="0024775E">
            <w:pPr>
              <w:rPr>
                <w:sz w:val="24"/>
                <w:szCs w:val="24"/>
              </w:rPr>
            </w:pPr>
            <w:r w:rsidRPr="00954E82">
              <w:rPr>
                <w:sz w:val="24"/>
                <w:szCs w:val="24"/>
              </w:rPr>
              <w:t xml:space="preserve">Реконструкция </w:t>
            </w:r>
            <w:r w:rsidR="00AB32C4" w:rsidRPr="00954E82">
              <w:rPr>
                <w:sz w:val="24"/>
                <w:szCs w:val="24"/>
              </w:rPr>
              <w:t xml:space="preserve">Апатитской ТЭЦ филиал «Кольский» ПАО «ТГК-1» </w:t>
            </w:r>
            <w:r w:rsidRPr="00954E82">
              <w:rPr>
                <w:sz w:val="24"/>
                <w:szCs w:val="24"/>
              </w:rPr>
              <w:t>по переводу на природный газ</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9EFF5D" w14:textId="77777777" w:rsidR="00A63B9E" w:rsidRPr="00954E82" w:rsidRDefault="00A63B9E" w:rsidP="0024775E">
            <w:pPr>
              <w:jc w:val="center"/>
              <w:rPr>
                <w:sz w:val="24"/>
                <w:szCs w:val="24"/>
              </w:rPr>
            </w:pPr>
            <w:r w:rsidRPr="00954E82">
              <w:rPr>
                <w:sz w:val="24"/>
                <w:szCs w:val="24"/>
              </w:rPr>
              <w:t>5 030 000,00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B7747E" w14:textId="77777777" w:rsidR="00A63B9E" w:rsidRPr="00954E82" w:rsidRDefault="00A63B9E" w:rsidP="0024775E">
            <w:pPr>
              <w:jc w:val="center"/>
              <w:rPr>
                <w:sz w:val="24"/>
                <w:szCs w:val="24"/>
              </w:rPr>
            </w:pPr>
            <w:r w:rsidRPr="00954E82">
              <w:rPr>
                <w:sz w:val="24"/>
                <w:szCs w:val="24"/>
              </w:rPr>
              <w:t>01.05.2025</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FCDA38" w14:textId="77777777" w:rsidR="00A63B9E" w:rsidRPr="00954E82" w:rsidRDefault="00A63B9E" w:rsidP="0024775E">
            <w:pPr>
              <w:jc w:val="center"/>
              <w:rPr>
                <w:sz w:val="24"/>
                <w:szCs w:val="24"/>
              </w:rPr>
            </w:pPr>
            <w:r w:rsidRPr="00954E82">
              <w:rPr>
                <w:sz w:val="24"/>
                <w:szCs w:val="24"/>
              </w:rPr>
              <w:t>01.12.2031</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4C6505"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07ADF15A" w14:textId="77777777" w:rsidTr="00A63B9E">
        <w:trPr>
          <w:trHeight w:val="20"/>
          <w:jc w:val="center"/>
        </w:trPr>
        <w:tc>
          <w:tcPr>
            <w:tcW w:w="28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C0B310" w14:textId="77777777" w:rsidR="00A63B9E" w:rsidRPr="00954E82" w:rsidRDefault="00A63B9E" w:rsidP="0024775E">
            <w:pPr>
              <w:jc w:val="center"/>
              <w:rPr>
                <w:color w:val="000000"/>
                <w:sz w:val="24"/>
                <w:szCs w:val="24"/>
              </w:rPr>
            </w:pPr>
            <w:r w:rsidRPr="00954E82">
              <w:rPr>
                <w:color w:val="000000"/>
                <w:sz w:val="24"/>
                <w:szCs w:val="24"/>
              </w:rPr>
              <w:t>23</w:t>
            </w:r>
          </w:p>
        </w:tc>
        <w:tc>
          <w:tcPr>
            <w:tcW w:w="226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3A2764F" w14:textId="77777777" w:rsidR="00A63B9E" w:rsidRPr="00954E82" w:rsidRDefault="00A63B9E" w:rsidP="0024775E">
            <w:pPr>
              <w:rPr>
                <w:sz w:val="24"/>
                <w:szCs w:val="24"/>
              </w:rPr>
            </w:pPr>
            <w:r w:rsidRPr="00954E82">
              <w:rPr>
                <w:sz w:val="24"/>
                <w:szCs w:val="24"/>
              </w:rPr>
              <w:t>Модернизация бойлерных установок с заменой арматуры</w:t>
            </w:r>
          </w:p>
        </w:tc>
        <w:tc>
          <w:tcPr>
            <w:tcW w:w="62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A1742A" w14:textId="77777777" w:rsidR="00A63B9E" w:rsidRPr="00954E82" w:rsidRDefault="00A63B9E" w:rsidP="0024775E">
            <w:pPr>
              <w:jc w:val="center"/>
              <w:rPr>
                <w:sz w:val="24"/>
                <w:szCs w:val="24"/>
              </w:rPr>
            </w:pPr>
            <w:r w:rsidRPr="00954E82">
              <w:rPr>
                <w:sz w:val="24"/>
                <w:szCs w:val="24"/>
              </w:rPr>
              <w:t>100 000,00</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F24353" w14:textId="77777777" w:rsidR="00A63B9E" w:rsidRPr="00954E82" w:rsidRDefault="00A63B9E" w:rsidP="0024775E">
            <w:pPr>
              <w:jc w:val="center"/>
              <w:rPr>
                <w:sz w:val="24"/>
                <w:szCs w:val="24"/>
              </w:rPr>
            </w:pPr>
            <w:r w:rsidRPr="00954E82">
              <w:rPr>
                <w:sz w:val="24"/>
                <w:szCs w:val="24"/>
              </w:rPr>
              <w:t>01.01.2027</w:t>
            </w:r>
          </w:p>
        </w:tc>
        <w:tc>
          <w:tcPr>
            <w:tcW w:w="4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0DBFB7" w14:textId="77777777" w:rsidR="00A63B9E" w:rsidRPr="00954E82" w:rsidRDefault="00A63B9E" w:rsidP="0024775E">
            <w:pPr>
              <w:jc w:val="center"/>
              <w:rPr>
                <w:sz w:val="24"/>
                <w:szCs w:val="24"/>
              </w:rPr>
            </w:pPr>
            <w:r w:rsidRPr="00954E82">
              <w:rPr>
                <w:sz w:val="24"/>
                <w:szCs w:val="24"/>
              </w:rPr>
              <w:t>31.12.2030</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808CFF" w14:textId="77777777" w:rsidR="00A63B9E" w:rsidRPr="00954E82" w:rsidRDefault="00A63B9E" w:rsidP="0024775E">
            <w:pPr>
              <w:jc w:val="center"/>
              <w:rPr>
                <w:sz w:val="24"/>
                <w:szCs w:val="24"/>
              </w:rPr>
            </w:pPr>
            <w:r w:rsidRPr="00954E82">
              <w:rPr>
                <w:sz w:val="24"/>
                <w:szCs w:val="24"/>
              </w:rPr>
              <w:t>собственные средства</w:t>
            </w:r>
          </w:p>
        </w:tc>
      </w:tr>
      <w:tr w:rsidR="00A63B9E" w:rsidRPr="00954E82" w14:paraId="4A8E2349" w14:textId="77777777" w:rsidTr="00A63B9E">
        <w:trPr>
          <w:trHeight w:val="20"/>
          <w:jc w:val="center"/>
        </w:trPr>
        <w:tc>
          <w:tcPr>
            <w:tcW w:w="2550" w:type="pct"/>
            <w:gridSpan w:val="2"/>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710AD96" w14:textId="77777777" w:rsidR="00A63B9E" w:rsidRPr="00954E82" w:rsidRDefault="00A63B9E" w:rsidP="0024775E">
            <w:pPr>
              <w:jc w:val="right"/>
              <w:rPr>
                <w:b/>
                <w:color w:val="000000"/>
                <w:sz w:val="24"/>
                <w:szCs w:val="24"/>
              </w:rPr>
            </w:pPr>
            <w:r w:rsidRPr="00954E82">
              <w:rPr>
                <w:b/>
                <w:color w:val="000000"/>
                <w:sz w:val="24"/>
                <w:szCs w:val="24"/>
              </w:rPr>
              <w:t>Итого:</w:t>
            </w:r>
          </w:p>
        </w:tc>
        <w:tc>
          <w:tcPr>
            <w:tcW w:w="1618"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E02D8F" w14:textId="77777777" w:rsidR="00A63B9E" w:rsidRPr="00954E82" w:rsidRDefault="00A63B9E" w:rsidP="0024775E">
            <w:pPr>
              <w:jc w:val="center"/>
              <w:rPr>
                <w:b/>
                <w:color w:val="000000"/>
                <w:sz w:val="24"/>
                <w:szCs w:val="24"/>
              </w:rPr>
            </w:pPr>
            <w:r w:rsidRPr="00954E82">
              <w:rPr>
                <w:b/>
                <w:color w:val="000000"/>
                <w:sz w:val="24"/>
                <w:szCs w:val="24"/>
              </w:rPr>
              <w:t>7442195,07</w:t>
            </w:r>
          </w:p>
        </w:tc>
        <w:tc>
          <w:tcPr>
            <w:tcW w:w="83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4408729" w14:textId="77777777" w:rsidR="00A63B9E" w:rsidRPr="00954E82" w:rsidRDefault="00A63B9E" w:rsidP="0024775E">
            <w:pPr>
              <w:jc w:val="center"/>
              <w:rPr>
                <w:color w:val="000000"/>
                <w:sz w:val="24"/>
                <w:szCs w:val="24"/>
              </w:rPr>
            </w:pPr>
            <w:r w:rsidRPr="00954E82">
              <w:rPr>
                <w:color w:val="000000"/>
                <w:sz w:val="24"/>
                <w:szCs w:val="24"/>
              </w:rPr>
              <w:t> </w:t>
            </w:r>
          </w:p>
        </w:tc>
      </w:tr>
    </w:tbl>
    <w:p w14:paraId="49EC76DE" w14:textId="77777777" w:rsidR="00A63B9E" w:rsidRPr="00954E82" w:rsidRDefault="00A63B9E" w:rsidP="0024775E">
      <w:pPr>
        <w:tabs>
          <w:tab w:val="left" w:pos="1134"/>
        </w:tabs>
        <w:contextualSpacing/>
        <w:jc w:val="both"/>
        <w:rPr>
          <w:sz w:val="24"/>
          <w:szCs w:val="24"/>
        </w:rPr>
      </w:pPr>
    </w:p>
    <w:p w14:paraId="0F990A34" w14:textId="3DD18FAF" w:rsidR="00A63B9E" w:rsidRPr="00954E82" w:rsidRDefault="00A63B9E" w:rsidP="0024775E">
      <w:pPr>
        <w:ind w:right="12"/>
        <w:jc w:val="both"/>
        <w:rPr>
          <w:rFonts w:eastAsiaTheme="minorHAnsi"/>
          <w:b/>
          <w:bCs/>
          <w:sz w:val="24"/>
          <w:szCs w:val="24"/>
          <w:lang w:eastAsia="en-US"/>
        </w:rPr>
      </w:pPr>
      <w:bookmarkStart w:id="401" w:name="_Toc185598845"/>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75</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(ЕТО №3 – МУП «Хибины»)</w:t>
      </w:r>
      <w:bookmarkEnd w:id="401"/>
    </w:p>
    <w:tbl>
      <w:tblPr>
        <w:tblW w:w="5000" w:type="pct"/>
        <w:jc w:val="center"/>
        <w:tblCellMar>
          <w:left w:w="28" w:type="dxa"/>
          <w:right w:w="28" w:type="dxa"/>
        </w:tblCellMar>
        <w:tblLook w:val="04A0" w:firstRow="1" w:lastRow="0" w:firstColumn="1" w:lastColumn="0" w:noHBand="0" w:noVBand="1"/>
      </w:tblPr>
      <w:tblGrid>
        <w:gridCol w:w="2496"/>
        <w:gridCol w:w="1076"/>
        <w:gridCol w:w="1043"/>
        <w:gridCol w:w="1354"/>
        <w:gridCol w:w="1417"/>
        <w:gridCol w:w="1060"/>
        <w:gridCol w:w="1060"/>
        <w:gridCol w:w="1298"/>
        <w:gridCol w:w="1164"/>
        <w:gridCol w:w="1150"/>
        <w:gridCol w:w="1150"/>
      </w:tblGrid>
      <w:tr w:rsidR="00A63B9E" w:rsidRPr="00954E82" w14:paraId="3166E73A" w14:textId="77777777" w:rsidTr="00A63B9E">
        <w:trPr>
          <w:trHeight w:val="20"/>
          <w:tblHeader/>
          <w:jc w:val="center"/>
        </w:trPr>
        <w:tc>
          <w:tcPr>
            <w:tcW w:w="891"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7D292169" w14:textId="77777777" w:rsidR="00A63B9E" w:rsidRPr="00954E82" w:rsidRDefault="00A63B9E" w:rsidP="0024775E">
            <w:pPr>
              <w:jc w:val="center"/>
              <w:rPr>
                <w:b/>
                <w:bCs/>
                <w:color w:val="000000"/>
                <w:sz w:val="24"/>
                <w:szCs w:val="24"/>
              </w:rPr>
            </w:pPr>
            <w:r w:rsidRPr="00954E82">
              <w:rPr>
                <w:b/>
                <w:bCs/>
                <w:color w:val="000000"/>
                <w:sz w:val="24"/>
                <w:szCs w:val="24"/>
              </w:rPr>
              <w:t>Стоимость проектов</w:t>
            </w:r>
          </w:p>
        </w:tc>
        <w:tc>
          <w:tcPr>
            <w:tcW w:w="214" w:type="pct"/>
            <w:tcBorders>
              <w:top w:val="single" w:sz="8" w:space="0" w:color="auto"/>
              <w:left w:val="nil"/>
              <w:bottom w:val="single" w:sz="8" w:space="0" w:color="auto"/>
              <w:right w:val="single" w:sz="4" w:space="0" w:color="auto"/>
            </w:tcBorders>
            <w:tcMar>
              <w:left w:w="28" w:type="dxa"/>
              <w:right w:w="28" w:type="dxa"/>
            </w:tcMar>
            <w:vAlign w:val="center"/>
          </w:tcPr>
          <w:p w14:paraId="2DF3C603" w14:textId="77777777" w:rsidR="00A63B9E" w:rsidRPr="00954E82" w:rsidRDefault="00A63B9E" w:rsidP="0024775E">
            <w:pPr>
              <w:jc w:val="center"/>
              <w:rPr>
                <w:b/>
                <w:bCs/>
                <w:color w:val="000000"/>
                <w:sz w:val="24"/>
                <w:szCs w:val="24"/>
              </w:rPr>
            </w:pPr>
            <w:r w:rsidRPr="00954E82">
              <w:rPr>
                <w:b/>
                <w:bCs/>
                <w:color w:val="000000"/>
                <w:sz w:val="24"/>
                <w:szCs w:val="24"/>
              </w:rPr>
              <w:t>Итого</w:t>
            </w:r>
          </w:p>
        </w:tc>
        <w:tc>
          <w:tcPr>
            <w:tcW w:w="382" w:type="pct"/>
            <w:tcBorders>
              <w:top w:val="single" w:sz="8" w:space="0" w:color="auto"/>
              <w:left w:val="single" w:sz="4" w:space="0" w:color="auto"/>
              <w:bottom w:val="single" w:sz="8" w:space="0" w:color="auto"/>
              <w:right w:val="single" w:sz="8" w:space="0" w:color="auto"/>
            </w:tcBorders>
            <w:shd w:val="clear" w:color="auto" w:fill="auto"/>
            <w:tcMar>
              <w:left w:w="28" w:type="dxa"/>
              <w:right w:w="28" w:type="dxa"/>
            </w:tcMar>
            <w:vAlign w:val="center"/>
          </w:tcPr>
          <w:p w14:paraId="7C002725" w14:textId="77777777" w:rsidR="00A63B9E" w:rsidRPr="00954E82" w:rsidRDefault="00A63B9E" w:rsidP="0024775E">
            <w:pPr>
              <w:jc w:val="center"/>
              <w:rPr>
                <w:b/>
                <w:bCs/>
                <w:color w:val="000000"/>
                <w:sz w:val="24"/>
                <w:szCs w:val="24"/>
              </w:rPr>
            </w:pPr>
            <w:r w:rsidRPr="00954E82">
              <w:rPr>
                <w:b/>
                <w:bCs/>
                <w:color w:val="000000"/>
                <w:sz w:val="24"/>
                <w:szCs w:val="24"/>
              </w:rPr>
              <w:t>2024г.</w:t>
            </w:r>
          </w:p>
        </w:tc>
        <w:tc>
          <w:tcPr>
            <w:tcW w:w="49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2CEAB047" w14:textId="77777777" w:rsidR="00A63B9E" w:rsidRPr="00954E82" w:rsidRDefault="00A63B9E" w:rsidP="0024775E">
            <w:pPr>
              <w:jc w:val="center"/>
              <w:rPr>
                <w:b/>
                <w:bCs/>
                <w:color w:val="000000"/>
                <w:sz w:val="24"/>
                <w:szCs w:val="24"/>
              </w:rPr>
            </w:pPr>
            <w:r w:rsidRPr="00954E82">
              <w:rPr>
                <w:b/>
                <w:bCs/>
                <w:color w:val="000000"/>
                <w:sz w:val="24"/>
                <w:szCs w:val="24"/>
              </w:rPr>
              <w:t>2025г.</w:t>
            </w:r>
          </w:p>
        </w:tc>
        <w:tc>
          <w:tcPr>
            <w:tcW w:w="513"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427954C2" w14:textId="77777777" w:rsidR="00A63B9E" w:rsidRPr="00954E82" w:rsidRDefault="00A63B9E" w:rsidP="0024775E">
            <w:pPr>
              <w:jc w:val="center"/>
              <w:rPr>
                <w:b/>
                <w:bCs/>
                <w:color w:val="000000"/>
                <w:sz w:val="24"/>
                <w:szCs w:val="24"/>
              </w:rPr>
            </w:pPr>
            <w:r w:rsidRPr="00954E82">
              <w:rPr>
                <w:b/>
                <w:bCs/>
                <w:color w:val="000000"/>
                <w:sz w:val="24"/>
                <w:szCs w:val="24"/>
              </w:rPr>
              <w:t>2026 г.</w:t>
            </w:r>
          </w:p>
        </w:tc>
        <w:tc>
          <w:tcPr>
            <w:tcW w:w="388"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43B55C76" w14:textId="77777777" w:rsidR="00A63B9E" w:rsidRPr="00954E82" w:rsidRDefault="00A63B9E" w:rsidP="0024775E">
            <w:pPr>
              <w:jc w:val="center"/>
              <w:rPr>
                <w:b/>
                <w:bCs/>
                <w:color w:val="000000"/>
                <w:sz w:val="24"/>
                <w:szCs w:val="24"/>
              </w:rPr>
            </w:pPr>
            <w:r w:rsidRPr="00954E82">
              <w:rPr>
                <w:b/>
                <w:bCs/>
                <w:color w:val="000000"/>
                <w:sz w:val="24"/>
                <w:szCs w:val="24"/>
              </w:rPr>
              <w:t>2027г.</w:t>
            </w:r>
          </w:p>
        </w:tc>
        <w:tc>
          <w:tcPr>
            <w:tcW w:w="388"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1FA8E75F" w14:textId="77777777" w:rsidR="00A63B9E" w:rsidRPr="00954E82" w:rsidRDefault="00A63B9E" w:rsidP="0024775E">
            <w:pPr>
              <w:jc w:val="center"/>
              <w:rPr>
                <w:b/>
                <w:bCs/>
                <w:color w:val="000000"/>
                <w:sz w:val="24"/>
                <w:szCs w:val="24"/>
              </w:rPr>
            </w:pPr>
            <w:r w:rsidRPr="00954E82">
              <w:rPr>
                <w:b/>
                <w:bCs/>
                <w:color w:val="000000"/>
                <w:sz w:val="24"/>
                <w:szCs w:val="24"/>
              </w:rPr>
              <w:t>2028г.</w:t>
            </w:r>
          </w:p>
        </w:tc>
        <w:tc>
          <w:tcPr>
            <w:tcW w:w="471"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2DC0EC72" w14:textId="77777777" w:rsidR="00A63B9E" w:rsidRPr="00954E82" w:rsidRDefault="00A63B9E" w:rsidP="0024775E">
            <w:pPr>
              <w:jc w:val="center"/>
              <w:rPr>
                <w:b/>
                <w:bCs/>
                <w:color w:val="000000"/>
                <w:sz w:val="24"/>
                <w:szCs w:val="24"/>
              </w:rPr>
            </w:pPr>
            <w:r w:rsidRPr="00954E82">
              <w:rPr>
                <w:b/>
                <w:bCs/>
                <w:color w:val="000000"/>
                <w:sz w:val="24"/>
                <w:szCs w:val="24"/>
              </w:rPr>
              <w:t>2029г.</w:t>
            </w:r>
          </w:p>
        </w:tc>
        <w:tc>
          <w:tcPr>
            <w:tcW w:w="424"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5D3BAF73" w14:textId="77777777" w:rsidR="00A63B9E" w:rsidRPr="00954E82" w:rsidRDefault="00A63B9E" w:rsidP="0024775E">
            <w:pPr>
              <w:jc w:val="center"/>
              <w:rPr>
                <w:b/>
                <w:bCs/>
                <w:color w:val="000000"/>
                <w:sz w:val="24"/>
                <w:szCs w:val="24"/>
              </w:rPr>
            </w:pPr>
            <w:r w:rsidRPr="00954E82">
              <w:rPr>
                <w:b/>
                <w:bCs/>
                <w:color w:val="000000"/>
                <w:sz w:val="24"/>
                <w:szCs w:val="24"/>
              </w:rPr>
              <w:t xml:space="preserve">2030г. </w:t>
            </w:r>
          </w:p>
        </w:tc>
        <w:tc>
          <w:tcPr>
            <w:tcW w:w="41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55C6A70B" w14:textId="77777777" w:rsidR="00A63B9E" w:rsidRPr="00954E82" w:rsidRDefault="00A63B9E" w:rsidP="0024775E">
            <w:pPr>
              <w:jc w:val="center"/>
              <w:rPr>
                <w:b/>
                <w:bCs/>
                <w:color w:val="000000"/>
                <w:sz w:val="24"/>
                <w:szCs w:val="24"/>
              </w:rPr>
            </w:pPr>
            <w:r w:rsidRPr="00954E82">
              <w:rPr>
                <w:b/>
                <w:bCs/>
                <w:color w:val="000000"/>
                <w:sz w:val="24"/>
                <w:szCs w:val="24"/>
              </w:rPr>
              <w:t>2031 г.</w:t>
            </w:r>
          </w:p>
        </w:tc>
        <w:tc>
          <w:tcPr>
            <w:tcW w:w="419" w:type="pct"/>
            <w:tcBorders>
              <w:top w:val="single" w:sz="8" w:space="0" w:color="auto"/>
              <w:left w:val="nil"/>
              <w:bottom w:val="single" w:sz="8" w:space="0" w:color="auto"/>
              <w:right w:val="single" w:sz="8" w:space="0" w:color="auto"/>
            </w:tcBorders>
            <w:shd w:val="clear" w:color="auto" w:fill="auto"/>
            <w:tcMar>
              <w:left w:w="28" w:type="dxa"/>
              <w:right w:w="28" w:type="dxa"/>
            </w:tcMar>
            <w:vAlign w:val="center"/>
          </w:tcPr>
          <w:p w14:paraId="410329C9" w14:textId="77777777" w:rsidR="00A63B9E" w:rsidRPr="00954E82" w:rsidRDefault="00A63B9E" w:rsidP="0024775E">
            <w:pPr>
              <w:jc w:val="center"/>
              <w:rPr>
                <w:b/>
                <w:bCs/>
                <w:color w:val="000000"/>
                <w:sz w:val="24"/>
                <w:szCs w:val="24"/>
              </w:rPr>
            </w:pPr>
            <w:r w:rsidRPr="00954E82">
              <w:rPr>
                <w:b/>
                <w:bCs/>
                <w:color w:val="000000"/>
                <w:sz w:val="24"/>
                <w:szCs w:val="24"/>
              </w:rPr>
              <w:t>2032 -2042гг.</w:t>
            </w:r>
          </w:p>
        </w:tc>
      </w:tr>
      <w:tr w:rsidR="00A63B9E" w:rsidRPr="00954E82" w14:paraId="3CE9DEF1"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3C1626D" w14:textId="77777777" w:rsidR="00A63B9E" w:rsidRPr="00954E82" w:rsidRDefault="00A63B9E" w:rsidP="0024775E">
            <w:pPr>
              <w:jc w:val="center"/>
              <w:rPr>
                <w:color w:val="000000"/>
                <w:sz w:val="24"/>
                <w:szCs w:val="24"/>
              </w:rPr>
            </w:pPr>
            <w:r w:rsidRPr="00954E82">
              <w:rPr>
                <w:color w:val="000000"/>
                <w:sz w:val="24"/>
                <w:szCs w:val="24"/>
              </w:rPr>
              <w:t>Группа проектов №003 ЕТО – МУП "Хибины"</w:t>
            </w:r>
          </w:p>
        </w:tc>
      </w:tr>
      <w:tr w:rsidR="00A63B9E" w:rsidRPr="00954E82" w14:paraId="5E9C1C6E"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31A9A3D" w14:textId="77777777" w:rsidR="00A63B9E" w:rsidRPr="00954E82" w:rsidRDefault="00A63B9E" w:rsidP="0024775E">
            <w:pPr>
              <w:jc w:val="center"/>
              <w:rPr>
                <w:color w:val="000000"/>
                <w:sz w:val="24"/>
                <w:szCs w:val="24"/>
              </w:rPr>
            </w:pPr>
          </w:p>
        </w:tc>
      </w:tr>
      <w:tr w:rsidR="00A63B9E" w:rsidRPr="00954E82" w14:paraId="368A0E5B"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5FB94FC" w14:textId="77777777" w:rsidR="00A63B9E" w:rsidRPr="00954E82" w:rsidRDefault="00A63B9E" w:rsidP="0024775E">
            <w:pPr>
              <w:rPr>
                <w:color w:val="000000"/>
                <w:sz w:val="24"/>
                <w:szCs w:val="24"/>
              </w:rPr>
            </w:pPr>
            <w:r w:rsidRPr="00954E82">
              <w:rPr>
                <w:color w:val="000000"/>
                <w:sz w:val="24"/>
                <w:szCs w:val="24"/>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3F8F460A" w14:textId="77777777" w:rsidR="00A63B9E" w:rsidRPr="00954E82" w:rsidRDefault="00A63B9E" w:rsidP="0024775E">
            <w:pPr>
              <w:jc w:val="center"/>
              <w:rPr>
                <w:color w:val="000000"/>
                <w:sz w:val="24"/>
                <w:szCs w:val="24"/>
              </w:rPr>
            </w:pPr>
            <w:r w:rsidRPr="00954E82">
              <w:rPr>
                <w:color w:val="000000"/>
                <w:sz w:val="24"/>
                <w:szCs w:val="24"/>
              </w:rPr>
              <w:t>186377,8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767EB3D6" w14:textId="77777777" w:rsidR="00A63B9E" w:rsidRPr="00954E82" w:rsidRDefault="00A63B9E" w:rsidP="0024775E">
            <w:pPr>
              <w:jc w:val="center"/>
              <w:rPr>
                <w:color w:val="000000"/>
                <w:sz w:val="24"/>
                <w:szCs w:val="24"/>
              </w:rPr>
            </w:pPr>
            <w:r w:rsidRPr="00954E82">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75C62082" w14:textId="77777777" w:rsidR="00A63B9E" w:rsidRPr="00954E82" w:rsidRDefault="00A63B9E" w:rsidP="0024775E">
            <w:pPr>
              <w:jc w:val="center"/>
              <w:rPr>
                <w:color w:val="000000"/>
                <w:sz w:val="24"/>
                <w:szCs w:val="24"/>
              </w:rPr>
            </w:pPr>
            <w:r w:rsidRPr="00954E82">
              <w:rPr>
                <w:color w:val="000000"/>
                <w:sz w:val="24"/>
                <w:szCs w:val="24"/>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4CDA2086" w14:textId="77777777" w:rsidR="00A63B9E" w:rsidRPr="00954E82" w:rsidRDefault="00A63B9E" w:rsidP="0024775E">
            <w:pPr>
              <w:jc w:val="center"/>
              <w:rPr>
                <w:color w:val="000000"/>
                <w:sz w:val="24"/>
                <w:szCs w:val="24"/>
              </w:rPr>
            </w:pPr>
            <w:r w:rsidRPr="00954E82">
              <w:rPr>
                <w:color w:val="000000"/>
                <w:sz w:val="24"/>
                <w:szCs w:val="24"/>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671E93E9" w14:textId="77777777" w:rsidR="00A63B9E" w:rsidRPr="00954E82" w:rsidRDefault="00A63B9E" w:rsidP="0024775E">
            <w:pPr>
              <w:jc w:val="center"/>
              <w:rPr>
                <w:color w:val="000000"/>
                <w:sz w:val="24"/>
                <w:szCs w:val="24"/>
              </w:rPr>
            </w:pPr>
            <w:r w:rsidRPr="00954E82">
              <w:rPr>
                <w:color w:val="000000"/>
                <w:sz w:val="24"/>
                <w:szCs w:val="24"/>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B1D4CAE" w14:textId="77777777" w:rsidR="00A63B9E" w:rsidRPr="00954E82" w:rsidRDefault="00A63B9E" w:rsidP="0024775E">
            <w:pPr>
              <w:jc w:val="center"/>
              <w:rPr>
                <w:color w:val="000000"/>
                <w:sz w:val="24"/>
                <w:szCs w:val="24"/>
              </w:rPr>
            </w:pPr>
            <w:r w:rsidRPr="00954E82">
              <w:rPr>
                <w:color w:val="000000"/>
                <w:sz w:val="24"/>
                <w:szCs w:val="24"/>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E136C6D" w14:textId="77777777" w:rsidR="00A63B9E" w:rsidRPr="00954E82" w:rsidRDefault="00A63B9E" w:rsidP="0024775E">
            <w:pPr>
              <w:jc w:val="center"/>
              <w:rPr>
                <w:color w:val="000000"/>
                <w:sz w:val="24"/>
                <w:szCs w:val="24"/>
              </w:rPr>
            </w:pPr>
            <w:r w:rsidRPr="00954E82">
              <w:rPr>
                <w:color w:val="000000"/>
                <w:sz w:val="24"/>
                <w:szCs w:val="24"/>
              </w:rPr>
              <w:t>112192,8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5A337ACC" w14:textId="77777777" w:rsidR="00A63B9E" w:rsidRPr="00954E82" w:rsidRDefault="00A63B9E" w:rsidP="0024775E">
            <w:pPr>
              <w:jc w:val="center"/>
              <w:rPr>
                <w:color w:val="000000"/>
                <w:sz w:val="24"/>
                <w:szCs w:val="24"/>
              </w:rPr>
            </w:pPr>
            <w:r w:rsidRPr="00954E82">
              <w:rPr>
                <w:color w:val="000000"/>
                <w:sz w:val="24"/>
                <w:szCs w:val="24"/>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3FABEDA" w14:textId="77777777" w:rsidR="00A63B9E" w:rsidRPr="00954E82" w:rsidRDefault="00A63B9E" w:rsidP="0024775E">
            <w:pPr>
              <w:jc w:val="center"/>
              <w:rPr>
                <w:color w:val="000000"/>
                <w:sz w:val="24"/>
                <w:szCs w:val="24"/>
              </w:rPr>
            </w:pPr>
            <w:r w:rsidRPr="00954E82">
              <w:rPr>
                <w:color w:val="000000"/>
                <w:sz w:val="24"/>
                <w:szCs w:val="24"/>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5786366" w14:textId="77777777" w:rsidR="00A63B9E" w:rsidRPr="00954E82" w:rsidRDefault="00A63B9E" w:rsidP="0024775E">
            <w:pPr>
              <w:jc w:val="center"/>
              <w:rPr>
                <w:color w:val="000000"/>
                <w:sz w:val="24"/>
                <w:szCs w:val="24"/>
              </w:rPr>
            </w:pPr>
            <w:r w:rsidRPr="00954E82">
              <w:rPr>
                <w:color w:val="000000"/>
                <w:sz w:val="24"/>
                <w:szCs w:val="24"/>
              </w:rPr>
              <w:t>24728,35</w:t>
            </w:r>
          </w:p>
        </w:tc>
      </w:tr>
      <w:tr w:rsidR="00A63B9E" w:rsidRPr="00954E82" w14:paraId="53AB165C"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69558BC7" w14:textId="77777777" w:rsidR="00A63B9E" w:rsidRPr="00954E82" w:rsidRDefault="00A63B9E" w:rsidP="0024775E">
            <w:pPr>
              <w:rPr>
                <w:color w:val="000000"/>
                <w:sz w:val="24"/>
                <w:szCs w:val="24"/>
              </w:rPr>
            </w:pPr>
            <w:r w:rsidRPr="00954E82">
              <w:rPr>
                <w:color w:val="000000"/>
                <w:sz w:val="24"/>
                <w:szCs w:val="24"/>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11E03F84" w14:textId="77777777" w:rsidR="00A63B9E" w:rsidRPr="00954E82" w:rsidRDefault="00A63B9E" w:rsidP="0024775E">
            <w:pPr>
              <w:jc w:val="center"/>
              <w:rPr>
                <w:color w:val="000000"/>
                <w:sz w:val="24"/>
                <w:szCs w:val="24"/>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62F165D8" w14:textId="77777777" w:rsidR="00A63B9E" w:rsidRPr="00954E82" w:rsidRDefault="00A63B9E" w:rsidP="0024775E">
            <w:pPr>
              <w:jc w:val="center"/>
              <w:rPr>
                <w:color w:val="000000"/>
                <w:sz w:val="24"/>
                <w:szCs w:val="24"/>
              </w:rPr>
            </w:pPr>
            <w:r w:rsidRPr="00954E82">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61DD06D4" w14:textId="77777777" w:rsidR="00A63B9E" w:rsidRPr="00954E82" w:rsidRDefault="00A63B9E" w:rsidP="0024775E">
            <w:pPr>
              <w:jc w:val="center"/>
              <w:rPr>
                <w:color w:val="000000"/>
                <w:sz w:val="24"/>
                <w:szCs w:val="24"/>
              </w:rPr>
            </w:pPr>
            <w:r w:rsidRPr="00954E82">
              <w:rPr>
                <w:color w:val="000000"/>
                <w:sz w:val="24"/>
                <w:szCs w:val="24"/>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775BDA6A" w14:textId="77777777" w:rsidR="00A63B9E" w:rsidRPr="00954E82" w:rsidRDefault="00A63B9E" w:rsidP="0024775E">
            <w:pPr>
              <w:jc w:val="center"/>
              <w:rPr>
                <w:color w:val="000000"/>
                <w:sz w:val="24"/>
                <w:szCs w:val="24"/>
              </w:rPr>
            </w:pPr>
            <w:r w:rsidRPr="00954E82">
              <w:rPr>
                <w:color w:val="000000"/>
                <w:sz w:val="24"/>
                <w:szCs w:val="24"/>
              </w:rPr>
              <w:t>16485,6</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9D707D3" w14:textId="77777777" w:rsidR="00A63B9E" w:rsidRPr="00954E82" w:rsidRDefault="00A63B9E" w:rsidP="0024775E">
            <w:pPr>
              <w:jc w:val="center"/>
              <w:rPr>
                <w:color w:val="000000"/>
                <w:sz w:val="24"/>
                <w:szCs w:val="24"/>
              </w:rPr>
            </w:pPr>
            <w:r w:rsidRPr="00954E82">
              <w:rPr>
                <w:color w:val="000000"/>
                <w:sz w:val="24"/>
                <w:szCs w:val="24"/>
              </w:rPr>
              <w:t>24728,3</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6953F21B" w14:textId="77777777" w:rsidR="00A63B9E" w:rsidRPr="00954E82" w:rsidRDefault="00A63B9E" w:rsidP="0024775E">
            <w:pPr>
              <w:jc w:val="center"/>
              <w:rPr>
                <w:color w:val="000000"/>
                <w:sz w:val="24"/>
                <w:szCs w:val="24"/>
              </w:rPr>
            </w:pPr>
            <w:r w:rsidRPr="00954E82">
              <w:rPr>
                <w:color w:val="000000"/>
                <w:sz w:val="24"/>
                <w:szCs w:val="24"/>
              </w:rPr>
              <w:t>32971,1</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547BE873" w14:textId="77777777" w:rsidR="00A63B9E" w:rsidRPr="00954E82" w:rsidRDefault="00A63B9E" w:rsidP="0024775E">
            <w:pPr>
              <w:jc w:val="center"/>
              <w:rPr>
                <w:color w:val="000000"/>
                <w:sz w:val="24"/>
                <w:szCs w:val="24"/>
              </w:rPr>
            </w:pPr>
            <w:r w:rsidRPr="00954E82">
              <w:rPr>
                <w:color w:val="000000"/>
                <w:sz w:val="24"/>
                <w:szCs w:val="24"/>
              </w:rPr>
              <w:t>145163,9</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30915A2C" w14:textId="77777777" w:rsidR="00A63B9E" w:rsidRPr="00954E82" w:rsidRDefault="00A63B9E" w:rsidP="0024775E">
            <w:pPr>
              <w:jc w:val="center"/>
              <w:rPr>
                <w:color w:val="000000"/>
                <w:sz w:val="24"/>
                <w:szCs w:val="24"/>
              </w:rPr>
            </w:pPr>
            <w:r w:rsidRPr="00954E82">
              <w:rPr>
                <w:color w:val="000000"/>
                <w:sz w:val="24"/>
                <w:szCs w:val="24"/>
              </w:rPr>
              <w:t>153406,7</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33D0E05" w14:textId="77777777" w:rsidR="00A63B9E" w:rsidRPr="00954E82" w:rsidRDefault="00A63B9E" w:rsidP="0024775E">
            <w:pPr>
              <w:jc w:val="center"/>
              <w:rPr>
                <w:color w:val="000000"/>
                <w:sz w:val="24"/>
                <w:szCs w:val="24"/>
              </w:rPr>
            </w:pPr>
            <w:r w:rsidRPr="00954E82">
              <w:rPr>
                <w:color w:val="000000"/>
                <w:sz w:val="24"/>
                <w:szCs w:val="24"/>
              </w:rPr>
              <w:t>161649,5</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84FACF5" w14:textId="77777777" w:rsidR="00A63B9E" w:rsidRPr="00954E82" w:rsidRDefault="00A63B9E" w:rsidP="0024775E">
            <w:pPr>
              <w:jc w:val="center"/>
              <w:rPr>
                <w:color w:val="000000"/>
                <w:sz w:val="24"/>
                <w:szCs w:val="24"/>
              </w:rPr>
            </w:pPr>
            <w:r w:rsidRPr="00954E82">
              <w:rPr>
                <w:color w:val="000000"/>
                <w:sz w:val="24"/>
                <w:szCs w:val="24"/>
              </w:rPr>
              <w:t>186377,8</w:t>
            </w:r>
          </w:p>
        </w:tc>
      </w:tr>
      <w:tr w:rsidR="00A63B9E" w:rsidRPr="00954E82" w14:paraId="51B3A295"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65859BB7" w14:textId="77777777" w:rsidR="00A63B9E" w:rsidRPr="00954E82" w:rsidRDefault="00A63B9E" w:rsidP="0024775E">
            <w:pPr>
              <w:jc w:val="center"/>
              <w:rPr>
                <w:color w:val="000000"/>
                <w:sz w:val="24"/>
                <w:szCs w:val="24"/>
              </w:rPr>
            </w:pPr>
            <w:r w:rsidRPr="00954E82">
              <w:rPr>
                <w:color w:val="000000"/>
                <w:sz w:val="24"/>
                <w:szCs w:val="24"/>
              </w:rPr>
              <w:t>Группа проектов 003.01.00.000 «Источники теплоснабжения»</w:t>
            </w:r>
          </w:p>
        </w:tc>
      </w:tr>
      <w:tr w:rsidR="00A63B9E" w:rsidRPr="00954E82" w14:paraId="1E7DAAD7"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3710591" w14:textId="77777777" w:rsidR="00A63B9E" w:rsidRPr="00954E82" w:rsidRDefault="00A63B9E" w:rsidP="0024775E">
            <w:pPr>
              <w:rPr>
                <w:color w:val="000000"/>
                <w:sz w:val="24"/>
                <w:szCs w:val="24"/>
              </w:rPr>
            </w:pPr>
            <w:r w:rsidRPr="00954E82">
              <w:rPr>
                <w:color w:val="000000"/>
                <w:sz w:val="24"/>
                <w:szCs w:val="24"/>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51EF8AE7" w14:textId="77777777" w:rsidR="00A63B9E" w:rsidRPr="00954E82" w:rsidRDefault="00A63B9E" w:rsidP="0024775E">
            <w:pPr>
              <w:jc w:val="center"/>
              <w:rPr>
                <w:color w:val="000000"/>
                <w:sz w:val="24"/>
                <w:szCs w:val="24"/>
              </w:rPr>
            </w:pPr>
            <w:r w:rsidRPr="00954E82">
              <w:rPr>
                <w:color w:val="000000"/>
                <w:sz w:val="24"/>
                <w:szCs w:val="24"/>
              </w:rPr>
              <w:t>103950,00</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6DB0AA3D" w14:textId="77777777" w:rsidR="00A63B9E" w:rsidRPr="00954E82" w:rsidRDefault="00A63B9E" w:rsidP="0024775E">
            <w:pPr>
              <w:jc w:val="center"/>
              <w:rPr>
                <w:color w:val="000000"/>
                <w:sz w:val="24"/>
                <w:szCs w:val="24"/>
              </w:rPr>
            </w:pPr>
            <w:r w:rsidRPr="00954E82">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2D7FDCB3" w14:textId="77777777" w:rsidR="00A63B9E" w:rsidRPr="00954E82" w:rsidRDefault="00A63B9E" w:rsidP="0024775E">
            <w:pPr>
              <w:jc w:val="center"/>
              <w:rPr>
                <w:color w:val="000000"/>
                <w:sz w:val="24"/>
                <w:szCs w:val="24"/>
              </w:rPr>
            </w:pPr>
            <w:r w:rsidRPr="00954E82">
              <w:rPr>
                <w:color w:val="000000"/>
                <w:sz w:val="24"/>
                <w:szCs w:val="24"/>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1D42804B" w14:textId="77777777" w:rsidR="00A63B9E" w:rsidRPr="00954E82" w:rsidRDefault="00A63B9E" w:rsidP="0024775E">
            <w:pPr>
              <w:jc w:val="center"/>
              <w:rPr>
                <w:color w:val="000000"/>
                <w:sz w:val="24"/>
                <w:szCs w:val="24"/>
              </w:rPr>
            </w:pPr>
            <w:r w:rsidRPr="00954E82">
              <w:rPr>
                <w:color w:val="000000"/>
                <w:sz w:val="24"/>
                <w:szCs w:val="24"/>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B4078BE" w14:textId="77777777" w:rsidR="00A63B9E" w:rsidRPr="00954E82" w:rsidRDefault="00A63B9E" w:rsidP="0024775E">
            <w:pPr>
              <w:jc w:val="center"/>
              <w:rPr>
                <w:color w:val="000000"/>
                <w:sz w:val="24"/>
                <w:szCs w:val="24"/>
              </w:rPr>
            </w:pPr>
            <w:r w:rsidRPr="00954E82">
              <w:rPr>
                <w:color w:val="000000"/>
                <w:sz w:val="24"/>
                <w:szCs w:val="24"/>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364CD0B" w14:textId="77777777" w:rsidR="00A63B9E" w:rsidRPr="00954E82" w:rsidRDefault="00A63B9E" w:rsidP="0024775E">
            <w:pPr>
              <w:jc w:val="center"/>
              <w:rPr>
                <w:color w:val="000000"/>
                <w:sz w:val="24"/>
                <w:szCs w:val="24"/>
              </w:rPr>
            </w:pPr>
            <w:r w:rsidRPr="00954E82">
              <w:rPr>
                <w:color w:val="000000"/>
                <w:sz w:val="24"/>
                <w:szCs w:val="24"/>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1D1AE56E" w14:textId="77777777" w:rsidR="00A63B9E" w:rsidRPr="00954E82" w:rsidRDefault="00A63B9E" w:rsidP="0024775E">
            <w:pPr>
              <w:jc w:val="center"/>
              <w:rPr>
                <w:color w:val="000000"/>
                <w:sz w:val="24"/>
                <w:szCs w:val="24"/>
              </w:rPr>
            </w:pPr>
            <w:r w:rsidRPr="00954E82">
              <w:rPr>
                <w:color w:val="000000"/>
                <w:sz w:val="24"/>
                <w:szCs w:val="24"/>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2BE07CE9" w14:textId="77777777" w:rsidR="00A63B9E" w:rsidRPr="00954E82" w:rsidRDefault="00A63B9E" w:rsidP="0024775E">
            <w:pPr>
              <w:jc w:val="center"/>
              <w:rPr>
                <w:color w:val="000000"/>
                <w:sz w:val="24"/>
                <w:szCs w:val="24"/>
              </w:rPr>
            </w:pPr>
            <w:r w:rsidRPr="00954E82">
              <w:rPr>
                <w:color w:val="000000"/>
                <w:sz w:val="24"/>
                <w:szCs w:val="24"/>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E24C937" w14:textId="77777777" w:rsidR="00A63B9E" w:rsidRPr="00954E82" w:rsidRDefault="00A63B9E" w:rsidP="0024775E">
            <w:pPr>
              <w:jc w:val="center"/>
              <w:rPr>
                <w:color w:val="000000"/>
                <w:sz w:val="24"/>
                <w:szCs w:val="24"/>
              </w:rPr>
            </w:pPr>
            <w:r w:rsidRPr="00954E82">
              <w:rPr>
                <w:color w:val="000000"/>
                <w:sz w:val="24"/>
                <w:szCs w:val="24"/>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4482343" w14:textId="77777777" w:rsidR="00A63B9E" w:rsidRPr="00954E82" w:rsidRDefault="00A63B9E" w:rsidP="0024775E">
            <w:pPr>
              <w:jc w:val="center"/>
              <w:rPr>
                <w:color w:val="000000"/>
                <w:sz w:val="24"/>
                <w:szCs w:val="24"/>
              </w:rPr>
            </w:pPr>
            <w:r w:rsidRPr="00954E82">
              <w:rPr>
                <w:color w:val="000000"/>
                <w:sz w:val="24"/>
                <w:szCs w:val="24"/>
              </w:rPr>
              <w:t>0,0</w:t>
            </w:r>
          </w:p>
        </w:tc>
      </w:tr>
      <w:tr w:rsidR="00A63B9E" w:rsidRPr="00954E82" w14:paraId="015C7A17"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60FCA5A" w14:textId="77777777" w:rsidR="00A63B9E" w:rsidRPr="00954E82" w:rsidRDefault="00A63B9E" w:rsidP="0024775E">
            <w:pPr>
              <w:rPr>
                <w:color w:val="000000"/>
                <w:sz w:val="24"/>
                <w:szCs w:val="24"/>
              </w:rPr>
            </w:pPr>
            <w:r w:rsidRPr="00954E82">
              <w:rPr>
                <w:color w:val="000000"/>
                <w:sz w:val="24"/>
                <w:szCs w:val="24"/>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36D2CD24" w14:textId="77777777" w:rsidR="00A63B9E" w:rsidRPr="00954E82" w:rsidRDefault="00A63B9E" w:rsidP="0024775E">
            <w:pPr>
              <w:jc w:val="center"/>
              <w:rPr>
                <w:color w:val="000000"/>
                <w:sz w:val="24"/>
                <w:szCs w:val="24"/>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014ADE0" w14:textId="77777777" w:rsidR="00A63B9E" w:rsidRPr="00954E82" w:rsidRDefault="00A63B9E" w:rsidP="0024775E">
            <w:pPr>
              <w:jc w:val="center"/>
              <w:rPr>
                <w:color w:val="000000"/>
                <w:sz w:val="24"/>
                <w:szCs w:val="24"/>
              </w:rPr>
            </w:pPr>
            <w:r w:rsidRPr="00954E82">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445F555F" w14:textId="77777777" w:rsidR="00A63B9E" w:rsidRPr="00954E82" w:rsidRDefault="00A63B9E" w:rsidP="0024775E">
            <w:pPr>
              <w:jc w:val="center"/>
              <w:rPr>
                <w:color w:val="000000"/>
                <w:sz w:val="24"/>
                <w:szCs w:val="24"/>
              </w:rPr>
            </w:pPr>
            <w:r w:rsidRPr="00954E82">
              <w:rPr>
                <w:color w:val="000000"/>
                <w:sz w:val="24"/>
                <w:szCs w:val="24"/>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185B060A" w14:textId="77777777" w:rsidR="00A63B9E" w:rsidRPr="00954E82" w:rsidRDefault="00A63B9E" w:rsidP="0024775E">
            <w:pPr>
              <w:jc w:val="center"/>
              <w:rPr>
                <w:color w:val="000000"/>
                <w:sz w:val="24"/>
                <w:szCs w:val="24"/>
              </w:rPr>
            </w:pPr>
            <w:r w:rsidRPr="00954E82">
              <w:rPr>
                <w:color w:val="000000"/>
                <w:sz w:val="24"/>
                <w:szCs w:val="24"/>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77037004" w14:textId="77777777" w:rsidR="00A63B9E" w:rsidRPr="00954E82" w:rsidRDefault="00A63B9E" w:rsidP="0024775E">
            <w:pPr>
              <w:jc w:val="center"/>
              <w:rPr>
                <w:color w:val="000000"/>
                <w:sz w:val="24"/>
                <w:szCs w:val="24"/>
              </w:rPr>
            </w:pPr>
            <w:r w:rsidRPr="00954E82">
              <w:rPr>
                <w:color w:val="000000"/>
                <w:sz w:val="24"/>
                <w:szCs w:val="24"/>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59ED471B" w14:textId="77777777" w:rsidR="00A63B9E" w:rsidRPr="00954E82" w:rsidRDefault="00A63B9E" w:rsidP="0024775E">
            <w:pPr>
              <w:jc w:val="center"/>
              <w:rPr>
                <w:color w:val="000000"/>
                <w:sz w:val="24"/>
                <w:szCs w:val="24"/>
              </w:rPr>
            </w:pPr>
            <w:r w:rsidRPr="00954E82">
              <w:rPr>
                <w:color w:val="000000"/>
                <w:sz w:val="24"/>
                <w:szCs w:val="24"/>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7ECDC82C" w14:textId="77777777" w:rsidR="00A63B9E" w:rsidRPr="00954E82" w:rsidRDefault="00A63B9E" w:rsidP="0024775E">
            <w:pPr>
              <w:jc w:val="center"/>
              <w:rPr>
                <w:color w:val="000000"/>
                <w:sz w:val="24"/>
                <w:szCs w:val="24"/>
              </w:rPr>
            </w:pPr>
            <w:r w:rsidRPr="00954E82">
              <w:rPr>
                <w:color w:val="000000"/>
                <w:sz w:val="24"/>
                <w:szCs w:val="24"/>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3785395E" w14:textId="77777777" w:rsidR="00A63B9E" w:rsidRPr="00954E82" w:rsidRDefault="00A63B9E" w:rsidP="0024775E">
            <w:pPr>
              <w:jc w:val="center"/>
              <w:rPr>
                <w:color w:val="000000"/>
                <w:sz w:val="24"/>
                <w:szCs w:val="24"/>
              </w:rPr>
            </w:pPr>
            <w:r w:rsidRPr="00954E82">
              <w:rPr>
                <w:color w:val="000000"/>
                <w:sz w:val="24"/>
                <w:szCs w:val="24"/>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CF6AEE2" w14:textId="77777777" w:rsidR="00A63B9E" w:rsidRPr="00954E82" w:rsidRDefault="00A63B9E" w:rsidP="0024775E">
            <w:pPr>
              <w:jc w:val="center"/>
              <w:rPr>
                <w:color w:val="000000"/>
                <w:sz w:val="24"/>
                <w:szCs w:val="24"/>
              </w:rPr>
            </w:pPr>
            <w:r w:rsidRPr="00954E82">
              <w:rPr>
                <w:color w:val="000000"/>
                <w:sz w:val="24"/>
                <w:szCs w:val="24"/>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E9FBE82" w14:textId="77777777" w:rsidR="00A63B9E" w:rsidRPr="00954E82" w:rsidRDefault="00A63B9E" w:rsidP="0024775E">
            <w:pPr>
              <w:jc w:val="center"/>
              <w:rPr>
                <w:color w:val="000000"/>
                <w:sz w:val="24"/>
                <w:szCs w:val="24"/>
              </w:rPr>
            </w:pPr>
            <w:r w:rsidRPr="00954E82">
              <w:rPr>
                <w:color w:val="000000"/>
                <w:sz w:val="24"/>
                <w:szCs w:val="24"/>
              </w:rPr>
              <w:t>0,0</w:t>
            </w:r>
          </w:p>
        </w:tc>
      </w:tr>
      <w:tr w:rsidR="00A63B9E" w:rsidRPr="00954E82" w14:paraId="3324B8D4"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3C47761" w14:textId="77777777" w:rsidR="00A63B9E" w:rsidRPr="00954E82" w:rsidRDefault="00A63B9E" w:rsidP="0024775E">
            <w:pPr>
              <w:jc w:val="center"/>
              <w:rPr>
                <w:color w:val="000000"/>
                <w:sz w:val="24"/>
                <w:szCs w:val="24"/>
              </w:rPr>
            </w:pPr>
            <w:r w:rsidRPr="00954E82">
              <w:rPr>
                <w:color w:val="000000"/>
                <w:sz w:val="24"/>
                <w:szCs w:val="24"/>
              </w:rPr>
              <w:t>Подгруппа проектов 003.01.01.000 «Строительство новой газовой блочно-модульной котельной»</w:t>
            </w:r>
          </w:p>
        </w:tc>
      </w:tr>
      <w:tr w:rsidR="00A63B9E" w:rsidRPr="00954E82" w14:paraId="3796A8AE"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2D3743C" w14:textId="77777777" w:rsidR="00A63B9E" w:rsidRPr="00954E82" w:rsidRDefault="00A63B9E" w:rsidP="0024775E">
            <w:pPr>
              <w:rPr>
                <w:color w:val="000000"/>
                <w:sz w:val="24"/>
                <w:szCs w:val="24"/>
              </w:rPr>
            </w:pPr>
            <w:r w:rsidRPr="00954E82">
              <w:rPr>
                <w:color w:val="000000"/>
                <w:sz w:val="24"/>
                <w:szCs w:val="24"/>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251EE5C2" w14:textId="77777777" w:rsidR="00A63B9E" w:rsidRPr="00954E82" w:rsidRDefault="00A63B9E" w:rsidP="0024775E">
            <w:pPr>
              <w:jc w:val="center"/>
              <w:rPr>
                <w:color w:val="000000"/>
                <w:sz w:val="24"/>
                <w:szCs w:val="24"/>
              </w:rPr>
            </w:pPr>
            <w:r w:rsidRPr="00954E82">
              <w:rPr>
                <w:color w:val="000000"/>
                <w:sz w:val="24"/>
                <w:szCs w:val="24"/>
              </w:rPr>
              <w:t>103950,00</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2D6113A7" w14:textId="77777777" w:rsidR="00A63B9E" w:rsidRPr="00954E82" w:rsidRDefault="00A63B9E" w:rsidP="0024775E">
            <w:pPr>
              <w:jc w:val="center"/>
              <w:rPr>
                <w:color w:val="000000"/>
                <w:sz w:val="24"/>
                <w:szCs w:val="24"/>
              </w:rPr>
            </w:pPr>
            <w:r w:rsidRPr="00954E82">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003BAEC9" w14:textId="77777777" w:rsidR="00A63B9E" w:rsidRPr="00954E82" w:rsidRDefault="00A63B9E" w:rsidP="0024775E">
            <w:pPr>
              <w:jc w:val="center"/>
              <w:rPr>
                <w:color w:val="000000"/>
                <w:sz w:val="24"/>
                <w:szCs w:val="24"/>
              </w:rPr>
            </w:pPr>
            <w:r w:rsidRPr="00954E82">
              <w:rPr>
                <w:color w:val="000000"/>
                <w:sz w:val="24"/>
                <w:szCs w:val="24"/>
              </w:rPr>
              <w:t>0,0</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0CAD0294" w14:textId="77777777" w:rsidR="00A63B9E" w:rsidRPr="00954E82" w:rsidRDefault="00A63B9E" w:rsidP="0024775E">
            <w:pPr>
              <w:jc w:val="center"/>
              <w:rPr>
                <w:color w:val="000000"/>
                <w:sz w:val="24"/>
                <w:szCs w:val="24"/>
              </w:rPr>
            </w:pPr>
            <w:r w:rsidRPr="00954E82">
              <w:rPr>
                <w:color w:val="000000"/>
                <w:sz w:val="24"/>
                <w:szCs w:val="24"/>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6448AC06" w14:textId="77777777" w:rsidR="00A63B9E" w:rsidRPr="00954E82" w:rsidRDefault="00A63B9E" w:rsidP="0024775E">
            <w:pPr>
              <w:jc w:val="center"/>
              <w:rPr>
                <w:color w:val="000000"/>
                <w:sz w:val="24"/>
                <w:szCs w:val="24"/>
              </w:rPr>
            </w:pPr>
            <w:r w:rsidRPr="00954E82">
              <w:rPr>
                <w:color w:val="000000"/>
                <w:sz w:val="24"/>
                <w:szCs w:val="24"/>
              </w:rPr>
              <w:t>0,0</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52FC5C9A" w14:textId="77777777" w:rsidR="00A63B9E" w:rsidRPr="00954E82" w:rsidRDefault="00A63B9E" w:rsidP="0024775E">
            <w:pPr>
              <w:jc w:val="center"/>
              <w:rPr>
                <w:color w:val="000000"/>
                <w:sz w:val="24"/>
                <w:szCs w:val="24"/>
              </w:rPr>
            </w:pPr>
            <w:r w:rsidRPr="00954E82">
              <w:rPr>
                <w:color w:val="000000"/>
                <w:sz w:val="24"/>
                <w:szCs w:val="24"/>
              </w:rPr>
              <w:t>0,0</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36796938" w14:textId="77777777" w:rsidR="00A63B9E" w:rsidRPr="00954E82" w:rsidRDefault="00A63B9E" w:rsidP="0024775E">
            <w:pPr>
              <w:jc w:val="center"/>
              <w:rPr>
                <w:color w:val="000000"/>
                <w:sz w:val="24"/>
                <w:szCs w:val="24"/>
              </w:rPr>
            </w:pPr>
            <w:r w:rsidRPr="00954E82">
              <w:rPr>
                <w:color w:val="000000"/>
                <w:sz w:val="24"/>
                <w:szCs w:val="24"/>
              </w:rPr>
              <w:t>103950,00</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6AC66B0C" w14:textId="77777777" w:rsidR="00A63B9E" w:rsidRPr="00954E82" w:rsidRDefault="00A63B9E" w:rsidP="0024775E">
            <w:pPr>
              <w:jc w:val="center"/>
              <w:rPr>
                <w:color w:val="000000"/>
                <w:sz w:val="24"/>
                <w:szCs w:val="24"/>
              </w:rPr>
            </w:pPr>
            <w:r w:rsidRPr="00954E82">
              <w:rPr>
                <w:color w:val="000000"/>
                <w:sz w:val="24"/>
                <w:szCs w:val="24"/>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5905A62A" w14:textId="77777777" w:rsidR="00A63B9E" w:rsidRPr="00954E82" w:rsidRDefault="00A63B9E" w:rsidP="0024775E">
            <w:pPr>
              <w:jc w:val="center"/>
              <w:rPr>
                <w:color w:val="000000"/>
                <w:sz w:val="24"/>
                <w:szCs w:val="24"/>
              </w:rPr>
            </w:pPr>
            <w:r w:rsidRPr="00954E82">
              <w:rPr>
                <w:color w:val="000000"/>
                <w:sz w:val="24"/>
                <w:szCs w:val="24"/>
              </w:rPr>
              <w:t>0,0</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8C48E5F" w14:textId="77777777" w:rsidR="00A63B9E" w:rsidRPr="00954E82" w:rsidRDefault="00A63B9E" w:rsidP="0024775E">
            <w:pPr>
              <w:jc w:val="center"/>
              <w:rPr>
                <w:color w:val="000000"/>
                <w:sz w:val="24"/>
                <w:szCs w:val="24"/>
              </w:rPr>
            </w:pPr>
            <w:r w:rsidRPr="00954E82">
              <w:rPr>
                <w:color w:val="000000"/>
                <w:sz w:val="24"/>
                <w:szCs w:val="24"/>
              </w:rPr>
              <w:t>0,0</w:t>
            </w:r>
          </w:p>
        </w:tc>
      </w:tr>
      <w:tr w:rsidR="00A63B9E" w:rsidRPr="00954E82" w14:paraId="1FE65EA1" w14:textId="77777777" w:rsidTr="00A63B9E">
        <w:trPr>
          <w:trHeight w:val="20"/>
          <w:jc w:val="center"/>
        </w:trPr>
        <w:tc>
          <w:tcPr>
            <w:tcW w:w="891"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29D1F0B5" w14:textId="77777777" w:rsidR="00A63B9E" w:rsidRPr="00954E82" w:rsidRDefault="00A63B9E" w:rsidP="0024775E">
            <w:pPr>
              <w:rPr>
                <w:color w:val="000000"/>
                <w:sz w:val="24"/>
                <w:szCs w:val="24"/>
              </w:rPr>
            </w:pPr>
            <w:r w:rsidRPr="00954E82">
              <w:rPr>
                <w:color w:val="000000"/>
                <w:sz w:val="24"/>
                <w:szCs w:val="24"/>
              </w:rPr>
              <w:t>Всего стоимость группы проектов накопленным итогом</w:t>
            </w:r>
          </w:p>
        </w:tc>
        <w:tc>
          <w:tcPr>
            <w:tcW w:w="214" w:type="pct"/>
            <w:tcBorders>
              <w:top w:val="nil"/>
              <w:left w:val="nil"/>
              <w:bottom w:val="single" w:sz="4" w:space="0" w:color="auto"/>
              <w:right w:val="single" w:sz="4" w:space="0" w:color="auto"/>
            </w:tcBorders>
            <w:tcMar>
              <w:left w:w="28" w:type="dxa"/>
              <w:right w:w="28" w:type="dxa"/>
            </w:tcMar>
            <w:vAlign w:val="center"/>
          </w:tcPr>
          <w:p w14:paraId="760C0CE4" w14:textId="77777777" w:rsidR="00A63B9E" w:rsidRPr="00954E82" w:rsidRDefault="00A63B9E" w:rsidP="0024775E">
            <w:pPr>
              <w:jc w:val="center"/>
              <w:rPr>
                <w:color w:val="000000"/>
                <w:sz w:val="24"/>
                <w:szCs w:val="24"/>
              </w:rPr>
            </w:pPr>
          </w:p>
        </w:tc>
        <w:tc>
          <w:tcPr>
            <w:tcW w:w="382" w:type="pct"/>
            <w:tcBorders>
              <w:top w:val="nil"/>
              <w:left w:val="single" w:sz="4" w:space="0" w:color="auto"/>
              <w:bottom w:val="single" w:sz="4" w:space="0" w:color="auto"/>
              <w:right w:val="single" w:sz="8" w:space="0" w:color="auto"/>
            </w:tcBorders>
            <w:shd w:val="clear" w:color="auto" w:fill="auto"/>
            <w:tcMar>
              <w:left w:w="28" w:type="dxa"/>
              <w:right w:w="28" w:type="dxa"/>
            </w:tcMar>
            <w:vAlign w:val="center"/>
          </w:tcPr>
          <w:p w14:paraId="47578F6C" w14:textId="77777777" w:rsidR="00A63B9E" w:rsidRPr="00954E82" w:rsidRDefault="00A63B9E" w:rsidP="0024775E">
            <w:pPr>
              <w:jc w:val="center"/>
              <w:rPr>
                <w:color w:val="000000"/>
                <w:sz w:val="24"/>
                <w:szCs w:val="24"/>
              </w:rPr>
            </w:pPr>
            <w:r w:rsidRPr="00954E82">
              <w:rPr>
                <w:color w:val="000000"/>
                <w:sz w:val="24"/>
                <w:szCs w:val="24"/>
              </w:rPr>
              <w:t>0,0</w:t>
            </w:r>
          </w:p>
        </w:tc>
        <w:tc>
          <w:tcPr>
            <w:tcW w:w="491" w:type="pct"/>
            <w:tcBorders>
              <w:top w:val="nil"/>
              <w:left w:val="nil"/>
              <w:bottom w:val="single" w:sz="4" w:space="0" w:color="auto"/>
              <w:right w:val="single" w:sz="8" w:space="0" w:color="auto"/>
            </w:tcBorders>
            <w:shd w:val="clear" w:color="auto" w:fill="auto"/>
            <w:tcMar>
              <w:left w:w="28" w:type="dxa"/>
              <w:right w:w="28" w:type="dxa"/>
            </w:tcMar>
            <w:vAlign w:val="center"/>
          </w:tcPr>
          <w:p w14:paraId="0526012C" w14:textId="77777777" w:rsidR="00A63B9E" w:rsidRPr="00954E82" w:rsidRDefault="00A63B9E" w:rsidP="0024775E">
            <w:pPr>
              <w:jc w:val="center"/>
              <w:rPr>
                <w:color w:val="000000"/>
                <w:sz w:val="24"/>
                <w:szCs w:val="24"/>
              </w:rPr>
            </w:pPr>
            <w:r w:rsidRPr="00954E82">
              <w:rPr>
                <w:color w:val="000000"/>
                <w:sz w:val="24"/>
                <w:szCs w:val="24"/>
              </w:rPr>
              <w:t>0,0</w:t>
            </w:r>
          </w:p>
        </w:tc>
        <w:tc>
          <w:tcPr>
            <w:tcW w:w="513" w:type="pct"/>
            <w:tcBorders>
              <w:top w:val="nil"/>
              <w:left w:val="nil"/>
              <w:bottom w:val="single" w:sz="4" w:space="0" w:color="auto"/>
              <w:right w:val="single" w:sz="8" w:space="0" w:color="auto"/>
            </w:tcBorders>
            <w:shd w:val="clear" w:color="auto" w:fill="auto"/>
            <w:tcMar>
              <w:left w:w="28" w:type="dxa"/>
              <w:right w:w="28" w:type="dxa"/>
            </w:tcMar>
            <w:vAlign w:val="center"/>
          </w:tcPr>
          <w:p w14:paraId="1E07ADC8" w14:textId="77777777" w:rsidR="00A63B9E" w:rsidRPr="00954E82" w:rsidRDefault="00A63B9E" w:rsidP="0024775E">
            <w:pPr>
              <w:jc w:val="center"/>
              <w:rPr>
                <w:color w:val="000000"/>
                <w:sz w:val="24"/>
                <w:szCs w:val="24"/>
              </w:rPr>
            </w:pPr>
            <w:r w:rsidRPr="00954E82">
              <w:rPr>
                <w:color w:val="000000"/>
                <w:sz w:val="24"/>
                <w:szCs w:val="24"/>
              </w:rPr>
              <w:t>0,0</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27A29F5C" w14:textId="77777777" w:rsidR="00A63B9E" w:rsidRPr="00954E82" w:rsidRDefault="00A63B9E" w:rsidP="0024775E">
            <w:pPr>
              <w:jc w:val="center"/>
              <w:rPr>
                <w:color w:val="000000"/>
                <w:sz w:val="24"/>
                <w:szCs w:val="24"/>
              </w:rPr>
            </w:pPr>
            <w:r w:rsidRPr="00954E82">
              <w:rPr>
                <w:color w:val="000000"/>
                <w:sz w:val="24"/>
                <w:szCs w:val="24"/>
              </w:rPr>
              <w:t>0,0</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24C84DC3" w14:textId="77777777" w:rsidR="00A63B9E" w:rsidRPr="00954E82" w:rsidRDefault="00A63B9E" w:rsidP="0024775E">
            <w:pPr>
              <w:jc w:val="center"/>
              <w:rPr>
                <w:color w:val="000000"/>
                <w:sz w:val="24"/>
                <w:szCs w:val="24"/>
              </w:rPr>
            </w:pPr>
            <w:r w:rsidRPr="00954E82">
              <w:rPr>
                <w:color w:val="000000"/>
                <w:sz w:val="24"/>
                <w:szCs w:val="24"/>
              </w:rPr>
              <w:t>0,0</w:t>
            </w:r>
          </w:p>
        </w:tc>
        <w:tc>
          <w:tcPr>
            <w:tcW w:w="471" w:type="pct"/>
            <w:tcBorders>
              <w:top w:val="nil"/>
              <w:left w:val="nil"/>
              <w:bottom w:val="single" w:sz="4" w:space="0" w:color="auto"/>
              <w:right w:val="single" w:sz="8" w:space="0" w:color="auto"/>
            </w:tcBorders>
            <w:shd w:val="clear" w:color="auto" w:fill="auto"/>
            <w:tcMar>
              <w:left w:w="28" w:type="dxa"/>
              <w:right w:w="28" w:type="dxa"/>
            </w:tcMar>
            <w:vAlign w:val="center"/>
          </w:tcPr>
          <w:p w14:paraId="335BF44D" w14:textId="77777777" w:rsidR="00A63B9E" w:rsidRPr="00954E82" w:rsidRDefault="00A63B9E" w:rsidP="0024775E">
            <w:pPr>
              <w:jc w:val="center"/>
              <w:rPr>
                <w:color w:val="000000"/>
                <w:sz w:val="24"/>
                <w:szCs w:val="24"/>
              </w:rPr>
            </w:pPr>
            <w:r w:rsidRPr="00954E82">
              <w:rPr>
                <w:color w:val="000000"/>
                <w:sz w:val="24"/>
                <w:szCs w:val="24"/>
              </w:rPr>
              <w:t>103950,00</w:t>
            </w:r>
          </w:p>
        </w:tc>
        <w:tc>
          <w:tcPr>
            <w:tcW w:w="424" w:type="pct"/>
            <w:tcBorders>
              <w:top w:val="nil"/>
              <w:left w:val="nil"/>
              <w:bottom w:val="single" w:sz="4" w:space="0" w:color="auto"/>
              <w:right w:val="single" w:sz="8" w:space="0" w:color="auto"/>
            </w:tcBorders>
            <w:shd w:val="clear" w:color="auto" w:fill="auto"/>
            <w:tcMar>
              <w:left w:w="28" w:type="dxa"/>
              <w:right w:w="28" w:type="dxa"/>
            </w:tcMar>
            <w:vAlign w:val="center"/>
          </w:tcPr>
          <w:p w14:paraId="69B80C3B" w14:textId="77777777" w:rsidR="00A63B9E" w:rsidRPr="00954E82" w:rsidRDefault="00A63B9E" w:rsidP="0024775E">
            <w:pPr>
              <w:jc w:val="center"/>
              <w:rPr>
                <w:color w:val="000000"/>
                <w:sz w:val="24"/>
                <w:szCs w:val="24"/>
              </w:rPr>
            </w:pPr>
            <w:r w:rsidRPr="00954E82">
              <w:rPr>
                <w:color w:val="000000"/>
                <w:sz w:val="24"/>
                <w:szCs w:val="24"/>
              </w:rPr>
              <w:t>0,0</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54BA209A" w14:textId="77777777" w:rsidR="00A63B9E" w:rsidRPr="00954E82" w:rsidRDefault="00A63B9E" w:rsidP="0024775E">
            <w:pPr>
              <w:jc w:val="center"/>
              <w:rPr>
                <w:color w:val="000000"/>
                <w:sz w:val="24"/>
                <w:szCs w:val="24"/>
              </w:rPr>
            </w:pPr>
            <w:r w:rsidRPr="00954E82">
              <w:rPr>
                <w:color w:val="000000"/>
                <w:sz w:val="24"/>
                <w:szCs w:val="24"/>
              </w:rPr>
              <w:t>0,0</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0381A6BD" w14:textId="77777777" w:rsidR="00A63B9E" w:rsidRPr="00954E82" w:rsidRDefault="00A63B9E" w:rsidP="0024775E">
            <w:pPr>
              <w:jc w:val="center"/>
              <w:rPr>
                <w:color w:val="000000"/>
                <w:sz w:val="24"/>
                <w:szCs w:val="24"/>
              </w:rPr>
            </w:pPr>
            <w:r w:rsidRPr="00954E82">
              <w:rPr>
                <w:color w:val="000000"/>
                <w:sz w:val="24"/>
                <w:szCs w:val="24"/>
              </w:rPr>
              <w:t>0,0</w:t>
            </w:r>
          </w:p>
        </w:tc>
      </w:tr>
      <w:tr w:rsidR="00A63B9E" w:rsidRPr="00954E82" w14:paraId="31695C0C" w14:textId="77777777" w:rsidTr="00A63B9E">
        <w:trPr>
          <w:trHeight w:val="20"/>
          <w:jc w:val="center"/>
        </w:trPr>
        <w:tc>
          <w:tcPr>
            <w:tcW w:w="5000" w:type="pct"/>
            <w:gridSpan w:val="11"/>
            <w:tcBorders>
              <w:top w:val="single" w:sz="4"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63C90247" w14:textId="77777777" w:rsidR="00A63B9E" w:rsidRPr="00954E82" w:rsidRDefault="00A63B9E" w:rsidP="0024775E">
            <w:pPr>
              <w:jc w:val="center"/>
              <w:rPr>
                <w:color w:val="000000"/>
                <w:sz w:val="24"/>
                <w:szCs w:val="24"/>
              </w:rPr>
            </w:pPr>
            <w:r w:rsidRPr="00954E82">
              <w:rPr>
                <w:color w:val="000000"/>
                <w:sz w:val="24"/>
                <w:szCs w:val="24"/>
              </w:rPr>
              <w:t>Группа проектов 003.02.00.000 «Тепловые сети и сооружения на них»</w:t>
            </w:r>
          </w:p>
        </w:tc>
      </w:tr>
      <w:tr w:rsidR="00A63B9E" w:rsidRPr="00954E82" w14:paraId="224AC932"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31FD14AC" w14:textId="77777777" w:rsidR="00A63B9E" w:rsidRPr="00954E82" w:rsidRDefault="00A63B9E" w:rsidP="0024775E">
            <w:pPr>
              <w:rPr>
                <w:color w:val="000000"/>
                <w:sz w:val="24"/>
                <w:szCs w:val="24"/>
              </w:rPr>
            </w:pPr>
            <w:r w:rsidRPr="00954E82">
              <w:rPr>
                <w:color w:val="000000"/>
                <w:sz w:val="24"/>
                <w:szCs w:val="24"/>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550EDBEE" w14:textId="77777777" w:rsidR="00A63B9E" w:rsidRPr="00954E82" w:rsidRDefault="00A63B9E" w:rsidP="0024775E">
            <w:pPr>
              <w:jc w:val="center"/>
              <w:rPr>
                <w:color w:val="000000"/>
                <w:sz w:val="24"/>
                <w:szCs w:val="24"/>
              </w:rPr>
            </w:pPr>
            <w:r w:rsidRPr="00954E82">
              <w:rPr>
                <w:color w:val="000000"/>
                <w:sz w:val="24"/>
                <w:szCs w:val="24"/>
              </w:rPr>
              <w:t>82427,8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3618244F" w14:textId="77777777" w:rsidR="00A63B9E" w:rsidRPr="00954E82" w:rsidRDefault="00A63B9E" w:rsidP="0024775E">
            <w:pPr>
              <w:jc w:val="center"/>
              <w:rPr>
                <w:color w:val="000000"/>
                <w:sz w:val="24"/>
                <w:szCs w:val="24"/>
              </w:rPr>
            </w:pPr>
            <w:r w:rsidRPr="00954E82">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5735C549" w14:textId="77777777" w:rsidR="00A63B9E" w:rsidRPr="00954E82" w:rsidRDefault="00A63B9E" w:rsidP="0024775E">
            <w:pPr>
              <w:jc w:val="center"/>
              <w:rPr>
                <w:color w:val="000000"/>
                <w:sz w:val="24"/>
                <w:szCs w:val="24"/>
              </w:rPr>
            </w:pPr>
            <w:r w:rsidRPr="00954E82">
              <w:rPr>
                <w:color w:val="000000"/>
                <w:sz w:val="24"/>
                <w:szCs w:val="24"/>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44DE7283" w14:textId="77777777" w:rsidR="00A63B9E" w:rsidRPr="00954E82" w:rsidRDefault="00A63B9E" w:rsidP="0024775E">
            <w:pPr>
              <w:jc w:val="center"/>
              <w:rPr>
                <w:color w:val="000000"/>
                <w:sz w:val="24"/>
                <w:szCs w:val="24"/>
              </w:rPr>
            </w:pPr>
            <w:r w:rsidRPr="00954E82">
              <w:rPr>
                <w:color w:val="000000"/>
                <w:sz w:val="24"/>
                <w:szCs w:val="24"/>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24DBE222" w14:textId="77777777" w:rsidR="00A63B9E" w:rsidRPr="00954E82" w:rsidRDefault="00A63B9E" w:rsidP="0024775E">
            <w:pPr>
              <w:jc w:val="center"/>
              <w:rPr>
                <w:color w:val="000000"/>
                <w:sz w:val="24"/>
                <w:szCs w:val="24"/>
              </w:rPr>
            </w:pPr>
            <w:r w:rsidRPr="00954E82">
              <w:rPr>
                <w:color w:val="000000"/>
                <w:sz w:val="24"/>
                <w:szCs w:val="24"/>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227F0453" w14:textId="77777777" w:rsidR="00A63B9E" w:rsidRPr="00954E82" w:rsidRDefault="00A63B9E" w:rsidP="0024775E">
            <w:pPr>
              <w:jc w:val="center"/>
              <w:rPr>
                <w:color w:val="000000"/>
                <w:sz w:val="24"/>
                <w:szCs w:val="24"/>
              </w:rPr>
            </w:pPr>
            <w:r w:rsidRPr="00954E82">
              <w:rPr>
                <w:color w:val="000000"/>
                <w:sz w:val="24"/>
                <w:szCs w:val="24"/>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7DD5B30C" w14:textId="77777777" w:rsidR="00A63B9E" w:rsidRPr="00954E82" w:rsidRDefault="00A63B9E" w:rsidP="0024775E">
            <w:pPr>
              <w:jc w:val="center"/>
              <w:rPr>
                <w:color w:val="000000"/>
                <w:sz w:val="24"/>
                <w:szCs w:val="24"/>
              </w:rPr>
            </w:pPr>
            <w:r w:rsidRPr="00954E82">
              <w:rPr>
                <w:color w:val="000000"/>
                <w:sz w:val="24"/>
                <w:szCs w:val="24"/>
              </w:rPr>
              <w:t>8242,78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0A42DDD5" w14:textId="77777777" w:rsidR="00A63B9E" w:rsidRPr="00954E82" w:rsidRDefault="00A63B9E" w:rsidP="0024775E">
            <w:pPr>
              <w:jc w:val="center"/>
              <w:rPr>
                <w:color w:val="000000"/>
                <w:sz w:val="24"/>
                <w:szCs w:val="24"/>
              </w:rPr>
            </w:pPr>
            <w:r w:rsidRPr="00954E82">
              <w:rPr>
                <w:color w:val="000000"/>
                <w:sz w:val="24"/>
                <w:szCs w:val="24"/>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244DB44" w14:textId="77777777" w:rsidR="00A63B9E" w:rsidRPr="00954E82" w:rsidRDefault="00A63B9E" w:rsidP="0024775E">
            <w:pPr>
              <w:jc w:val="center"/>
              <w:rPr>
                <w:color w:val="000000"/>
                <w:sz w:val="24"/>
                <w:szCs w:val="24"/>
              </w:rPr>
            </w:pPr>
            <w:r w:rsidRPr="00954E82">
              <w:rPr>
                <w:color w:val="000000"/>
                <w:sz w:val="24"/>
                <w:szCs w:val="24"/>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669CA3F5" w14:textId="77777777" w:rsidR="00A63B9E" w:rsidRPr="00954E82" w:rsidRDefault="00A63B9E" w:rsidP="0024775E">
            <w:pPr>
              <w:jc w:val="center"/>
              <w:rPr>
                <w:color w:val="000000"/>
                <w:sz w:val="24"/>
                <w:szCs w:val="24"/>
              </w:rPr>
            </w:pPr>
            <w:r w:rsidRPr="00954E82">
              <w:rPr>
                <w:color w:val="000000"/>
                <w:sz w:val="24"/>
                <w:szCs w:val="24"/>
              </w:rPr>
              <w:t>24728,35</w:t>
            </w:r>
          </w:p>
        </w:tc>
      </w:tr>
      <w:tr w:rsidR="00A63B9E" w:rsidRPr="00954E82" w14:paraId="7EE138E8" w14:textId="77777777" w:rsidTr="00A63B9E">
        <w:trPr>
          <w:trHeight w:val="20"/>
          <w:jc w:val="center"/>
        </w:trPr>
        <w:tc>
          <w:tcPr>
            <w:tcW w:w="891" w:type="pct"/>
            <w:tcBorders>
              <w:top w:val="nil"/>
              <w:left w:val="single" w:sz="8" w:space="0" w:color="auto"/>
              <w:bottom w:val="single" w:sz="4" w:space="0" w:color="auto"/>
              <w:right w:val="single" w:sz="8" w:space="0" w:color="auto"/>
            </w:tcBorders>
            <w:shd w:val="clear" w:color="auto" w:fill="auto"/>
            <w:tcMar>
              <w:left w:w="28" w:type="dxa"/>
              <w:right w:w="28" w:type="dxa"/>
            </w:tcMar>
            <w:vAlign w:val="center"/>
          </w:tcPr>
          <w:p w14:paraId="2A1538D0" w14:textId="77777777" w:rsidR="00A63B9E" w:rsidRPr="00954E82" w:rsidRDefault="00A63B9E" w:rsidP="0024775E">
            <w:pPr>
              <w:rPr>
                <w:color w:val="000000"/>
                <w:sz w:val="24"/>
                <w:szCs w:val="24"/>
              </w:rPr>
            </w:pPr>
            <w:r w:rsidRPr="00954E82">
              <w:rPr>
                <w:color w:val="000000"/>
                <w:sz w:val="24"/>
                <w:szCs w:val="24"/>
              </w:rPr>
              <w:t>Всего стоимость группы проектов накопленным итогом</w:t>
            </w:r>
          </w:p>
        </w:tc>
        <w:tc>
          <w:tcPr>
            <w:tcW w:w="214" w:type="pct"/>
            <w:tcBorders>
              <w:top w:val="nil"/>
              <w:left w:val="nil"/>
              <w:bottom w:val="single" w:sz="4" w:space="0" w:color="auto"/>
              <w:right w:val="single" w:sz="4" w:space="0" w:color="auto"/>
            </w:tcBorders>
            <w:tcMar>
              <w:left w:w="28" w:type="dxa"/>
              <w:right w:w="28" w:type="dxa"/>
            </w:tcMar>
            <w:vAlign w:val="center"/>
          </w:tcPr>
          <w:p w14:paraId="0B315F81" w14:textId="77777777" w:rsidR="00A63B9E" w:rsidRPr="00954E82" w:rsidRDefault="00A63B9E" w:rsidP="0024775E">
            <w:pPr>
              <w:jc w:val="center"/>
              <w:rPr>
                <w:color w:val="000000"/>
                <w:sz w:val="24"/>
                <w:szCs w:val="24"/>
              </w:rPr>
            </w:pPr>
          </w:p>
        </w:tc>
        <w:tc>
          <w:tcPr>
            <w:tcW w:w="382" w:type="pct"/>
            <w:tcBorders>
              <w:top w:val="nil"/>
              <w:left w:val="single" w:sz="4" w:space="0" w:color="auto"/>
              <w:bottom w:val="single" w:sz="4" w:space="0" w:color="auto"/>
              <w:right w:val="single" w:sz="8" w:space="0" w:color="auto"/>
            </w:tcBorders>
            <w:shd w:val="clear" w:color="auto" w:fill="auto"/>
            <w:tcMar>
              <w:left w:w="28" w:type="dxa"/>
              <w:right w:w="28" w:type="dxa"/>
            </w:tcMar>
            <w:vAlign w:val="center"/>
          </w:tcPr>
          <w:p w14:paraId="00298679" w14:textId="77777777" w:rsidR="00A63B9E" w:rsidRPr="00954E82" w:rsidRDefault="00A63B9E" w:rsidP="0024775E">
            <w:pPr>
              <w:jc w:val="center"/>
              <w:rPr>
                <w:color w:val="000000"/>
                <w:sz w:val="24"/>
                <w:szCs w:val="24"/>
              </w:rPr>
            </w:pPr>
            <w:r w:rsidRPr="00954E82">
              <w:rPr>
                <w:color w:val="000000"/>
                <w:sz w:val="24"/>
                <w:szCs w:val="24"/>
              </w:rPr>
              <w:t>0,0</w:t>
            </w:r>
          </w:p>
        </w:tc>
        <w:tc>
          <w:tcPr>
            <w:tcW w:w="491" w:type="pct"/>
            <w:tcBorders>
              <w:top w:val="nil"/>
              <w:left w:val="nil"/>
              <w:bottom w:val="single" w:sz="4" w:space="0" w:color="auto"/>
              <w:right w:val="single" w:sz="8" w:space="0" w:color="auto"/>
            </w:tcBorders>
            <w:shd w:val="clear" w:color="auto" w:fill="auto"/>
            <w:tcMar>
              <w:left w:w="28" w:type="dxa"/>
              <w:right w:w="28" w:type="dxa"/>
            </w:tcMar>
            <w:vAlign w:val="center"/>
          </w:tcPr>
          <w:p w14:paraId="541882AF" w14:textId="77777777" w:rsidR="00A63B9E" w:rsidRPr="00954E82" w:rsidRDefault="00A63B9E" w:rsidP="0024775E">
            <w:pPr>
              <w:jc w:val="center"/>
              <w:rPr>
                <w:color w:val="000000"/>
                <w:sz w:val="24"/>
                <w:szCs w:val="24"/>
              </w:rPr>
            </w:pPr>
            <w:r w:rsidRPr="00954E82">
              <w:rPr>
                <w:color w:val="000000"/>
                <w:sz w:val="24"/>
                <w:szCs w:val="24"/>
              </w:rPr>
              <w:t>8242,78</w:t>
            </w:r>
          </w:p>
        </w:tc>
        <w:tc>
          <w:tcPr>
            <w:tcW w:w="513" w:type="pct"/>
            <w:tcBorders>
              <w:top w:val="nil"/>
              <w:left w:val="nil"/>
              <w:bottom w:val="single" w:sz="4" w:space="0" w:color="auto"/>
              <w:right w:val="single" w:sz="8" w:space="0" w:color="auto"/>
            </w:tcBorders>
            <w:shd w:val="clear" w:color="auto" w:fill="auto"/>
            <w:tcMar>
              <w:left w:w="28" w:type="dxa"/>
              <w:right w:w="28" w:type="dxa"/>
            </w:tcMar>
            <w:vAlign w:val="center"/>
          </w:tcPr>
          <w:p w14:paraId="4B5A4C4A" w14:textId="77777777" w:rsidR="00A63B9E" w:rsidRPr="00954E82" w:rsidRDefault="00A63B9E" w:rsidP="0024775E">
            <w:pPr>
              <w:jc w:val="center"/>
              <w:rPr>
                <w:color w:val="000000"/>
                <w:sz w:val="24"/>
                <w:szCs w:val="24"/>
              </w:rPr>
            </w:pPr>
            <w:r w:rsidRPr="00954E82">
              <w:rPr>
                <w:color w:val="000000"/>
                <w:sz w:val="24"/>
                <w:szCs w:val="24"/>
              </w:rPr>
              <w:t>16485,6</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622D9D81" w14:textId="77777777" w:rsidR="00A63B9E" w:rsidRPr="00954E82" w:rsidRDefault="00A63B9E" w:rsidP="0024775E">
            <w:pPr>
              <w:jc w:val="center"/>
              <w:rPr>
                <w:color w:val="000000"/>
                <w:sz w:val="24"/>
                <w:szCs w:val="24"/>
              </w:rPr>
            </w:pPr>
            <w:r w:rsidRPr="00954E82">
              <w:rPr>
                <w:color w:val="000000"/>
                <w:sz w:val="24"/>
                <w:szCs w:val="24"/>
              </w:rPr>
              <w:t>24728,3</w:t>
            </w:r>
          </w:p>
        </w:tc>
        <w:tc>
          <w:tcPr>
            <w:tcW w:w="388" w:type="pct"/>
            <w:tcBorders>
              <w:top w:val="nil"/>
              <w:left w:val="nil"/>
              <w:bottom w:val="single" w:sz="4" w:space="0" w:color="auto"/>
              <w:right w:val="single" w:sz="8" w:space="0" w:color="auto"/>
            </w:tcBorders>
            <w:shd w:val="clear" w:color="auto" w:fill="auto"/>
            <w:tcMar>
              <w:left w:w="28" w:type="dxa"/>
              <w:right w:w="28" w:type="dxa"/>
            </w:tcMar>
            <w:vAlign w:val="center"/>
          </w:tcPr>
          <w:p w14:paraId="0B0049EA" w14:textId="77777777" w:rsidR="00A63B9E" w:rsidRPr="00954E82" w:rsidRDefault="00A63B9E" w:rsidP="0024775E">
            <w:pPr>
              <w:jc w:val="center"/>
              <w:rPr>
                <w:color w:val="000000"/>
                <w:sz w:val="24"/>
                <w:szCs w:val="24"/>
              </w:rPr>
            </w:pPr>
            <w:r w:rsidRPr="00954E82">
              <w:rPr>
                <w:color w:val="000000"/>
                <w:sz w:val="24"/>
                <w:szCs w:val="24"/>
              </w:rPr>
              <w:t>32971,1</w:t>
            </w:r>
          </w:p>
        </w:tc>
        <w:tc>
          <w:tcPr>
            <w:tcW w:w="471" w:type="pct"/>
            <w:tcBorders>
              <w:top w:val="nil"/>
              <w:left w:val="nil"/>
              <w:bottom w:val="single" w:sz="4" w:space="0" w:color="auto"/>
              <w:right w:val="single" w:sz="8" w:space="0" w:color="auto"/>
            </w:tcBorders>
            <w:shd w:val="clear" w:color="auto" w:fill="auto"/>
            <w:tcMar>
              <w:left w:w="28" w:type="dxa"/>
              <w:right w:w="28" w:type="dxa"/>
            </w:tcMar>
            <w:vAlign w:val="center"/>
          </w:tcPr>
          <w:p w14:paraId="252046A3" w14:textId="77777777" w:rsidR="00A63B9E" w:rsidRPr="00954E82" w:rsidRDefault="00A63B9E" w:rsidP="0024775E">
            <w:pPr>
              <w:jc w:val="center"/>
              <w:rPr>
                <w:color w:val="000000"/>
                <w:sz w:val="24"/>
                <w:szCs w:val="24"/>
              </w:rPr>
            </w:pPr>
            <w:r w:rsidRPr="00954E82">
              <w:rPr>
                <w:color w:val="000000"/>
                <w:sz w:val="24"/>
                <w:szCs w:val="24"/>
              </w:rPr>
              <w:t>41213,9</w:t>
            </w:r>
          </w:p>
        </w:tc>
        <w:tc>
          <w:tcPr>
            <w:tcW w:w="424" w:type="pct"/>
            <w:tcBorders>
              <w:top w:val="nil"/>
              <w:left w:val="nil"/>
              <w:bottom w:val="single" w:sz="4" w:space="0" w:color="auto"/>
              <w:right w:val="single" w:sz="8" w:space="0" w:color="auto"/>
            </w:tcBorders>
            <w:shd w:val="clear" w:color="auto" w:fill="auto"/>
            <w:tcMar>
              <w:left w:w="28" w:type="dxa"/>
              <w:right w:w="28" w:type="dxa"/>
            </w:tcMar>
            <w:vAlign w:val="center"/>
          </w:tcPr>
          <w:p w14:paraId="6242B0A2" w14:textId="77777777" w:rsidR="00A63B9E" w:rsidRPr="00954E82" w:rsidRDefault="00A63B9E" w:rsidP="0024775E">
            <w:pPr>
              <w:jc w:val="center"/>
              <w:rPr>
                <w:color w:val="000000"/>
                <w:sz w:val="24"/>
                <w:szCs w:val="24"/>
              </w:rPr>
            </w:pPr>
            <w:r w:rsidRPr="00954E82">
              <w:rPr>
                <w:color w:val="000000"/>
                <w:sz w:val="24"/>
                <w:szCs w:val="24"/>
              </w:rPr>
              <w:t>49456,7</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337F1364" w14:textId="77777777" w:rsidR="00A63B9E" w:rsidRPr="00954E82" w:rsidRDefault="00A63B9E" w:rsidP="0024775E">
            <w:pPr>
              <w:jc w:val="center"/>
              <w:rPr>
                <w:color w:val="000000"/>
                <w:sz w:val="24"/>
                <w:szCs w:val="24"/>
              </w:rPr>
            </w:pPr>
            <w:r w:rsidRPr="00954E82">
              <w:rPr>
                <w:color w:val="000000"/>
                <w:sz w:val="24"/>
                <w:szCs w:val="24"/>
              </w:rPr>
              <w:t>57699,5</w:t>
            </w:r>
          </w:p>
        </w:tc>
        <w:tc>
          <w:tcPr>
            <w:tcW w:w="419" w:type="pct"/>
            <w:tcBorders>
              <w:top w:val="nil"/>
              <w:left w:val="nil"/>
              <w:bottom w:val="single" w:sz="4" w:space="0" w:color="auto"/>
              <w:right w:val="single" w:sz="8" w:space="0" w:color="auto"/>
            </w:tcBorders>
            <w:shd w:val="clear" w:color="auto" w:fill="auto"/>
            <w:tcMar>
              <w:left w:w="28" w:type="dxa"/>
              <w:right w:w="28" w:type="dxa"/>
            </w:tcMar>
            <w:vAlign w:val="center"/>
          </w:tcPr>
          <w:p w14:paraId="2D17A352" w14:textId="77777777" w:rsidR="00A63B9E" w:rsidRPr="00954E82" w:rsidRDefault="00A63B9E" w:rsidP="0024775E">
            <w:pPr>
              <w:jc w:val="center"/>
              <w:rPr>
                <w:color w:val="000000"/>
                <w:sz w:val="24"/>
                <w:szCs w:val="24"/>
              </w:rPr>
            </w:pPr>
            <w:r w:rsidRPr="00954E82">
              <w:rPr>
                <w:color w:val="000000"/>
                <w:sz w:val="24"/>
                <w:szCs w:val="24"/>
              </w:rPr>
              <w:t>82427,8</w:t>
            </w:r>
          </w:p>
        </w:tc>
      </w:tr>
      <w:tr w:rsidR="00A63B9E" w:rsidRPr="00954E82" w14:paraId="40066F7C" w14:textId="77777777" w:rsidTr="00A63B9E">
        <w:trPr>
          <w:trHeight w:val="20"/>
          <w:jc w:val="center"/>
        </w:trPr>
        <w:tc>
          <w:tcPr>
            <w:tcW w:w="5000" w:type="pct"/>
            <w:gridSpan w:val="11"/>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21511E5C" w14:textId="77777777" w:rsidR="00A63B9E" w:rsidRPr="00954E82" w:rsidRDefault="00A63B9E" w:rsidP="0024775E">
            <w:pPr>
              <w:jc w:val="center"/>
              <w:rPr>
                <w:color w:val="000000"/>
                <w:sz w:val="24"/>
                <w:szCs w:val="24"/>
              </w:rPr>
            </w:pPr>
            <w:r w:rsidRPr="00954E82">
              <w:rPr>
                <w:color w:val="000000"/>
                <w:sz w:val="24"/>
                <w:szCs w:val="24"/>
              </w:rPr>
              <w:t>Подгруппа проектов 003.02.03.000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A63B9E" w:rsidRPr="00954E82" w14:paraId="6ACAC13D"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51EFCD80" w14:textId="77777777" w:rsidR="00A63B9E" w:rsidRPr="00954E82" w:rsidRDefault="00A63B9E" w:rsidP="0024775E">
            <w:pPr>
              <w:rPr>
                <w:color w:val="000000"/>
                <w:sz w:val="24"/>
                <w:szCs w:val="24"/>
              </w:rPr>
            </w:pPr>
            <w:r w:rsidRPr="00954E82">
              <w:rPr>
                <w:color w:val="000000"/>
                <w:sz w:val="24"/>
                <w:szCs w:val="24"/>
              </w:rPr>
              <w:t>Всего стоимость группы проектов</w:t>
            </w:r>
          </w:p>
        </w:tc>
        <w:tc>
          <w:tcPr>
            <w:tcW w:w="214" w:type="pct"/>
            <w:tcBorders>
              <w:top w:val="nil"/>
              <w:left w:val="nil"/>
              <w:bottom w:val="single" w:sz="8" w:space="0" w:color="auto"/>
              <w:right w:val="single" w:sz="4" w:space="0" w:color="auto"/>
            </w:tcBorders>
            <w:tcMar>
              <w:left w:w="28" w:type="dxa"/>
              <w:right w:w="28" w:type="dxa"/>
            </w:tcMar>
            <w:vAlign w:val="center"/>
          </w:tcPr>
          <w:p w14:paraId="77AB7F17" w14:textId="77777777" w:rsidR="00A63B9E" w:rsidRPr="00954E82" w:rsidRDefault="00A63B9E" w:rsidP="0024775E">
            <w:pPr>
              <w:jc w:val="center"/>
              <w:rPr>
                <w:color w:val="000000"/>
                <w:sz w:val="24"/>
                <w:szCs w:val="24"/>
              </w:rPr>
            </w:pPr>
            <w:r w:rsidRPr="00954E82">
              <w:rPr>
                <w:color w:val="000000"/>
                <w:sz w:val="24"/>
                <w:szCs w:val="24"/>
              </w:rPr>
              <w:t>82427,8</w:t>
            </w: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09377C29" w14:textId="77777777" w:rsidR="00A63B9E" w:rsidRPr="00954E82" w:rsidRDefault="00A63B9E" w:rsidP="0024775E">
            <w:pPr>
              <w:jc w:val="center"/>
              <w:rPr>
                <w:color w:val="000000"/>
                <w:sz w:val="24"/>
                <w:szCs w:val="24"/>
              </w:rPr>
            </w:pPr>
            <w:r w:rsidRPr="00954E82">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30A2EC77" w14:textId="77777777" w:rsidR="00A63B9E" w:rsidRPr="00954E82" w:rsidRDefault="00A63B9E" w:rsidP="0024775E">
            <w:pPr>
              <w:jc w:val="center"/>
              <w:rPr>
                <w:color w:val="000000"/>
                <w:sz w:val="24"/>
                <w:szCs w:val="24"/>
              </w:rPr>
            </w:pPr>
            <w:r w:rsidRPr="00954E82">
              <w:rPr>
                <w:color w:val="000000"/>
                <w:sz w:val="24"/>
                <w:szCs w:val="24"/>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75565437" w14:textId="77777777" w:rsidR="00A63B9E" w:rsidRPr="00954E82" w:rsidRDefault="00A63B9E" w:rsidP="0024775E">
            <w:pPr>
              <w:jc w:val="center"/>
              <w:rPr>
                <w:color w:val="000000"/>
                <w:sz w:val="24"/>
                <w:szCs w:val="24"/>
              </w:rPr>
            </w:pPr>
            <w:r w:rsidRPr="00954E82">
              <w:rPr>
                <w:color w:val="000000"/>
                <w:sz w:val="24"/>
                <w:szCs w:val="24"/>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BE9AAA9" w14:textId="77777777" w:rsidR="00A63B9E" w:rsidRPr="00954E82" w:rsidRDefault="00A63B9E" w:rsidP="0024775E">
            <w:pPr>
              <w:jc w:val="center"/>
              <w:rPr>
                <w:color w:val="000000"/>
                <w:sz w:val="24"/>
                <w:szCs w:val="24"/>
              </w:rPr>
            </w:pPr>
            <w:r w:rsidRPr="00954E82">
              <w:rPr>
                <w:color w:val="000000"/>
                <w:sz w:val="24"/>
                <w:szCs w:val="24"/>
              </w:rPr>
              <w:t>8242,78</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1E44BF6F" w14:textId="77777777" w:rsidR="00A63B9E" w:rsidRPr="00954E82" w:rsidRDefault="00A63B9E" w:rsidP="0024775E">
            <w:pPr>
              <w:jc w:val="center"/>
              <w:rPr>
                <w:color w:val="000000"/>
                <w:sz w:val="24"/>
                <w:szCs w:val="24"/>
              </w:rPr>
            </w:pPr>
            <w:r w:rsidRPr="00954E82">
              <w:rPr>
                <w:color w:val="000000"/>
                <w:sz w:val="24"/>
                <w:szCs w:val="24"/>
              </w:rPr>
              <w:t>8242,78</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E70B4FA" w14:textId="77777777" w:rsidR="00A63B9E" w:rsidRPr="00954E82" w:rsidRDefault="00A63B9E" w:rsidP="0024775E">
            <w:pPr>
              <w:jc w:val="center"/>
              <w:rPr>
                <w:color w:val="000000"/>
                <w:sz w:val="24"/>
                <w:szCs w:val="24"/>
              </w:rPr>
            </w:pPr>
            <w:r w:rsidRPr="00954E82">
              <w:rPr>
                <w:color w:val="000000"/>
                <w:sz w:val="24"/>
                <w:szCs w:val="24"/>
              </w:rPr>
              <w:t>8242,78</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54DBC8BD" w14:textId="77777777" w:rsidR="00A63B9E" w:rsidRPr="00954E82" w:rsidRDefault="00A63B9E" w:rsidP="0024775E">
            <w:pPr>
              <w:jc w:val="center"/>
              <w:rPr>
                <w:color w:val="000000"/>
                <w:sz w:val="24"/>
                <w:szCs w:val="24"/>
              </w:rPr>
            </w:pPr>
            <w:r w:rsidRPr="00954E82">
              <w:rPr>
                <w:color w:val="000000"/>
                <w:sz w:val="24"/>
                <w:szCs w:val="24"/>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0EB0E669" w14:textId="77777777" w:rsidR="00A63B9E" w:rsidRPr="00954E82" w:rsidRDefault="00A63B9E" w:rsidP="0024775E">
            <w:pPr>
              <w:jc w:val="center"/>
              <w:rPr>
                <w:color w:val="000000"/>
                <w:sz w:val="24"/>
                <w:szCs w:val="24"/>
              </w:rPr>
            </w:pPr>
            <w:r w:rsidRPr="00954E82">
              <w:rPr>
                <w:color w:val="000000"/>
                <w:sz w:val="24"/>
                <w:szCs w:val="24"/>
              </w:rPr>
              <w:t>8242,78</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33840544" w14:textId="77777777" w:rsidR="00A63B9E" w:rsidRPr="00954E82" w:rsidRDefault="00A63B9E" w:rsidP="0024775E">
            <w:pPr>
              <w:jc w:val="center"/>
              <w:rPr>
                <w:color w:val="000000"/>
                <w:sz w:val="24"/>
                <w:szCs w:val="24"/>
              </w:rPr>
            </w:pPr>
            <w:r w:rsidRPr="00954E82">
              <w:rPr>
                <w:color w:val="000000"/>
                <w:sz w:val="24"/>
                <w:szCs w:val="24"/>
              </w:rPr>
              <w:t>24728,35</w:t>
            </w:r>
          </w:p>
        </w:tc>
      </w:tr>
      <w:tr w:rsidR="00A63B9E" w:rsidRPr="00954E82" w14:paraId="2F4E975A" w14:textId="77777777" w:rsidTr="00A63B9E">
        <w:trPr>
          <w:trHeight w:val="20"/>
          <w:jc w:val="center"/>
        </w:trPr>
        <w:tc>
          <w:tcPr>
            <w:tcW w:w="891" w:type="pct"/>
            <w:tcBorders>
              <w:top w:val="nil"/>
              <w:left w:val="single" w:sz="8" w:space="0" w:color="auto"/>
              <w:bottom w:val="single" w:sz="8" w:space="0" w:color="auto"/>
              <w:right w:val="single" w:sz="8" w:space="0" w:color="auto"/>
            </w:tcBorders>
            <w:shd w:val="clear" w:color="auto" w:fill="auto"/>
            <w:tcMar>
              <w:left w:w="28" w:type="dxa"/>
              <w:right w:w="28" w:type="dxa"/>
            </w:tcMar>
            <w:vAlign w:val="center"/>
          </w:tcPr>
          <w:p w14:paraId="7F64428F" w14:textId="77777777" w:rsidR="00A63B9E" w:rsidRPr="00954E82" w:rsidRDefault="00A63B9E" w:rsidP="0024775E">
            <w:pPr>
              <w:rPr>
                <w:color w:val="000000"/>
                <w:sz w:val="24"/>
                <w:szCs w:val="24"/>
              </w:rPr>
            </w:pPr>
            <w:r w:rsidRPr="00954E82">
              <w:rPr>
                <w:color w:val="000000"/>
                <w:sz w:val="24"/>
                <w:szCs w:val="24"/>
              </w:rPr>
              <w:t>Всего стоимость группы проектов накопленным итогом</w:t>
            </w:r>
          </w:p>
        </w:tc>
        <w:tc>
          <w:tcPr>
            <w:tcW w:w="214" w:type="pct"/>
            <w:tcBorders>
              <w:top w:val="nil"/>
              <w:left w:val="nil"/>
              <w:bottom w:val="single" w:sz="8" w:space="0" w:color="auto"/>
              <w:right w:val="single" w:sz="4" w:space="0" w:color="auto"/>
            </w:tcBorders>
            <w:tcMar>
              <w:left w:w="28" w:type="dxa"/>
              <w:right w:w="28" w:type="dxa"/>
            </w:tcMar>
            <w:vAlign w:val="center"/>
          </w:tcPr>
          <w:p w14:paraId="445A5C76" w14:textId="77777777" w:rsidR="00A63B9E" w:rsidRPr="00954E82" w:rsidRDefault="00A63B9E" w:rsidP="0024775E">
            <w:pPr>
              <w:jc w:val="center"/>
              <w:rPr>
                <w:color w:val="000000"/>
                <w:sz w:val="24"/>
                <w:szCs w:val="24"/>
              </w:rPr>
            </w:pPr>
          </w:p>
        </w:tc>
        <w:tc>
          <w:tcPr>
            <w:tcW w:w="382" w:type="pct"/>
            <w:tcBorders>
              <w:top w:val="nil"/>
              <w:left w:val="single" w:sz="4" w:space="0" w:color="auto"/>
              <w:bottom w:val="single" w:sz="8" w:space="0" w:color="auto"/>
              <w:right w:val="single" w:sz="8" w:space="0" w:color="auto"/>
            </w:tcBorders>
            <w:shd w:val="clear" w:color="auto" w:fill="auto"/>
            <w:tcMar>
              <w:left w:w="28" w:type="dxa"/>
              <w:right w:w="28" w:type="dxa"/>
            </w:tcMar>
            <w:vAlign w:val="center"/>
          </w:tcPr>
          <w:p w14:paraId="599A0617" w14:textId="77777777" w:rsidR="00A63B9E" w:rsidRPr="00954E82" w:rsidRDefault="00A63B9E" w:rsidP="0024775E">
            <w:pPr>
              <w:jc w:val="center"/>
              <w:rPr>
                <w:color w:val="000000"/>
                <w:sz w:val="24"/>
                <w:szCs w:val="24"/>
              </w:rPr>
            </w:pPr>
            <w:r w:rsidRPr="00954E82">
              <w:rPr>
                <w:color w:val="000000"/>
                <w:sz w:val="24"/>
                <w:szCs w:val="24"/>
              </w:rPr>
              <w:t>0,0</w:t>
            </w:r>
          </w:p>
        </w:tc>
        <w:tc>
          <w:tcPr>
            <w:tcW w:w="491" w:type="pct"/>
            <w:tcBorders>
              <w:top w:val="nil"/>
              <w:left w:val="nil"/>
              <w:bottom w:val="single" w:sz="8" w:space="0" w:color="auto"/>
              <w:right w:val="single" w:sz="8" w:space="0" w:color="auto"/>
            </w:tcBorders>
            <w:shd w:val="clear" w:color="auto" w:fill="auto"/>
            <w:tcMar>
              <w:left w:w="28" w:type="dxa"/>
              <w:right w:w="28" w:type="dxa"/>
            </w:tcMar>
            <w:vAlign w:val="center"/>
          </w:tcPr>
          <w:p w14:paraId="04E8776D" w14:textId="77777777" w:rsidR="00A63B9E" w:rsidRPr="00954E82" w:rsidRDefault="00A63B9E" w:rsidP="0024775E">
            <w:pPr>
              <w:jc w:val="center"/>
              <w:rPr>
                <w:color w:val="000000"/>
                <w:sz w:val="24"/>
                <w:szCs w:val="24"/>
              </w:rPr>
            </w:pPr>
            <w:r w:rsidRPr="00954E82">
              <w:rPr>
                <w:color w:val="000000"/>
                <w:sz w:val="24"/>
                <w:szCs w:val="24"/>
              </w:rPr>
              <w:t>8242,78</w:t>
            </w:r>
          </w:p>
        </w:tc>
        <w:tc>
          <w:tcPr>
            <w:tcW w:w="513" w:type="pct"/>
            <w:tcBorders>
              <w:top w:val="nil"/>
              <w:left w:val="nil"/>
              <w:bottom w:val="single" w:sz="8" w:space="0" w:color="auto"/>
              <w:right w:val="single" w:sz="8" w:space="0" w:color="auto"/>
            </w:tcBorders>
            <w:shd w:val="clear" w:color="auto" w:fill="auto"/>
            <w:tcMar>
              <w:left w:w="28" w:type="dxa"/>
              <w:right w:w="28" w:type="dxa"/>
            </w:tcMar>
            <w:vAlign w:val="center"/>
          </w:tcPr>
          <w:p w14:paraId="653A469E" w14:textId="77777777" w:rsidR="00A63B9E" w:rsidRPr="00954E82" w:rsidRDefault="00A63B9E" w:rsidP="0024775E">
            <w:pPr>
              <w:jc w:val="center"/>
              <w:rPr>
                <w:color w:val="000000"/>
                <w:sz w:val="24"/>
                <w:szCs w:val="24"/>
              </w:rPr>
            </w:pPr>
            <w:r w:rsidRPr="00954E82">
              <w:rPr>
                <w:color w:val="000000"/>
                <w:sz w:val="24"/>
                <w:szCs w:val="24"/>
              </w:rPr>
              <w:t>16485,6</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07B41A2E" w14:textId="77777777" w:rsidR="00A63B9E" w:rsidRPr="00954E82" w:rsidRDefault="00A63B9E" w:rsidP="0024775E">
            <w:pPr>
              <w:jc w:val="center"/>
              <w:rPr>
                <w:color w:val="000000"/>
                <w:sz w:val="24"/>
                <w:szCs w:val="24"/>
              </w:rPr>
            </w:pPr>
            <w:r w:rsidRPr="00954E82">
              <w:rPr>
                <w:color w:val="000000"/>
                <w:sz w:val="24"/>
                <w:szCs w:val="24"/>
              </w:rPr>
              <w:t>24728,3</w:t>
            </w:r>
          </w:p>
        </w:tc>
        <w:tc>
          <w:tcPr>
            <w:tcW w:w="388" w:type="pct"/>
            <w:tcBorders>
              <w:top w:val="nil"/>
              <w:left w:val="nil"/>
              <w:bottom w:val="single" w:sz="8" w:space="0" w:color="auto"/>
              <w:right w:val="single" w:sz="8" w:space="0" w:color="auto"/>
            </w:tcBorders>
            <w:shd w:val="clear" w:color="auto" w:fill="auto"/>
            <w:tcMar>
              <w:left w:w="28" w:type="dxa"/>
              <w:right w:w="28" w:type="dxa"/>
            </w:tcMar>
            <w:vAlign w:val="center"/>
          </w:tcPr>
          <w:p w14:paraId="235D1714" w14:textId="77777777" w:rsidR="00A63B9E" w:rsidRPr="00954E82" w:rsidRDefault="00A63B9E" w:rsidP="0024775E">
            <w:pPr>
              <w:jc w:val="center"/>
              <w:rPr>
                <w:color w:val="000000"/>
                <w:sz w:val="24"/>
                <w:szCs w:val="24"/>
              </w:rPr>
            </w:pPr>
            <w:r w:rsidRPr="00954E82">
              <w:rPr>
                <w:color w:val="000000"/>
                <w:sz w:val="24"/>
                <w:szCs w:val="24"/>
              </w:rPr>
              <w:t>32971,1</w:t>
            </w:r>
          </w:p>
        </w:tc>
        <w:tc>
          <w:tcPr>
            <w:tcW w:w="471" w:type="pct"/>
            <w:tcBorders>
              <w:top w:val="nil"/>
              <w:left w:val="nil"/>
              <w:bottom w:val="single" w:sz="8" w:space="0" w:color="auto"/>
              <w:right w:val="single" w:sz="8" w:space="0" w:color="auto"/>
            </w:tcBorders>
            <w:shd w:val="clear" w:color="auto" w:fill="auto"/>
            <w:tcMar>
              <w:left w:w="28" w:type="dxa"/>
              <w:right w:w="28" w:type="dxa"/>
            </w:tcMar>
            <w:vAlign w:val="center"/>
          </w:tcPr>
          <w:p w14:paraId="454B0EDE" w14:textId="77777777" w:rsidR="00A63B9E" w:rsidRPr="00954E82" w:rsidRDefault="00A63B9E" w:rsidP="0024775E">
            <w:pPr>
              <w:jc w:val="center"/>
              <w:rPr>
                <w:color w:val="000000"/>
                <w:sz w:val="24"/>
                <w:szCs w:val="24"/>
              </w:rPr>
            </w:pPr>
            <w:r w:rsidRPr="00954E82">
              <w:rPr>
                <w:color w:val="000000"/>
                <w:sz w:val="24"/>
                <w:szCs w:val="24"/>
              </w:rPr>
              <w:t>41213,9</w:t>
            </w:r>
          </w:p>
        </w:tc>
        <w:tc>
          <w:tcPr>
            <w:tcW w:w="424" w:type="pct"/>
            <w:tcBorders>
              <w:top w:val="nil"/>
              <w:left w:val="nil"/>
              <w:bottom w:val="single" w:sz="8" w:space="0" w:color="auto"/>
              <w:right w:val="single" w:sz="8" w:space="0" w:color="auto"/>
            </w:tcBorders>
            <w:shd w:val="clear" w:color="auto" w:fill="auto"/>
            <w:tcMar>
              <w:left w:w="28" w:type="dxa"/>
              <w:right w:w="28" w:type="dxa"/>
            </w:tcMar>
            <w:vAlign w:val="center"/>
          </w:tcPr>
          <w:p w14:paraId="6B8621C1" w14:textId="77777777" w:rsidR="00A63B9E" w:rsidRPr="00954E82" w:rsidRDefault="00A63B9E" w:rsidP="0024775E">
            <w:pPr>
              <w:jc w:val="center"/>
              <w:rPr>
                <w:color w:val="000000"/>
                <w:sz w:val="24"/>
                <w:szCs w:val="24"/>
              </w:rPr>
            </w:pPr>
            <w:r w:rsidRPr="00954E82">
              <w:rPr>
                <w:color w:val="000000"/>
                <w:sz w:val="24"/>
                <w:szCs w:val="24"/>
              </w:rPr>
              <w:t>49456,7</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13C9D16B" w14:textId="77777777" w:rsidR="00A63B9E" w:rsidRPr="00954E82" w:rsidRDefault="00A63B9E" w:rsidP="0024775E">
            <w:pPr>
              <w:jc w:val="center"/>
              <w:rPr>
                <w:color w:val="000000"/>
                <w:sz w:val="24"/>
                <w:szCs w:val="24"/>
              </w:rPr>
            </w:pPr>
            <w:r w:rsidRPr="00954E82">
              <w:rPr>
                <w:color w:val="000000"/>
                <w:sz w:val="24"/>
                <w:szCs w:val="24"/>
              </w:rPr>
              <w:t>57699,5</w:t>
            </w:r>
          </w:p>
        </w:tc>
        <w:tc>
          <w:tcPr>
            <w:tcW w:w="419" w:type="pct"/>
            <w:tcBorders>
              <w:top w:val="nil"/>
              <w:left w:val="nil"/>
              <w:bottom w:val="single" w:sz="8" w:space="0" w:color="auto"/>
              <w:right w:val="single" w:sz="8" w:space="0" w:color="auto"/>
            </w:tcBorders>
            <w:shd w:val="clear" w:color="auto" w:fill="auto"/>
            <w:tcMar>
              <w:left w:w="28" w:type="dxa"/>
              <w:right w:w="28" w:type="dxa"/>
            </w:tcMar>
            <w:vAlign w:val="center"/>
          </w:tcPr>
          <w:p w14:paraId="4073A35A" w14:textId="77777777" w:rsidR="00A63B9E" w:rsidRPr="00954E82" w:rsidRDefault="00A63B9E" w:rsidP="0024775E">
            <w:pPr>
              <w:jc w:val="center"/>
              <w:rPr>
                <w:color w:val="000000"/>
                <w:sz w:val="24"/>
                <w:szCs w:val="24"/>
              </w:rPr>
            </w:pPr>
            <w:r w:rsidRPr="00954E82">
              <w:rPr>
                <w:color w:val="000000"/>
                <w:sz w:val="24"/>
                <w:szCs w:val="24"/>
              </w:rPr>
              <w:t>82427,8</w:t>
            </w:r>
          </w:p>
        </w:tc>
      </w:tr>
    </w:tbl>
    <w:p w14:paraId="0F865F2E" w14:textId="77777777" w:rsidR="00C8679F" w:rsidRPr="00954E82" w:rsidRDefault="00C8679F" w:rsidP="0024775E">
      <w:pPr>
        <w:rPr>
          <w:sz w:val="24"/>
          <w:szCs w:val="24"/>
        </w:rPr>
      </w:pPr>
    </w:p>
    <w:bookmarkEnd w:id="399"/>
    <w:p w14:paraId="197F5205" w14:textId="77777777" w:rsidR="00DC458D" w:rsidRPr="00954E82" w:rsidRDefault="00DC458D" w:rsidP="0024775E">
      <w:pPr>
        <w:pStyle w:val="afffff9"/>
        <w:rPr>
          <w:bCs/>
          <w:iCs/>
          <w:szCs w:val="24"/>
        </w:rPr>
      </w:pPr>
    </w:p>
    <w:p w14:paraId="21E14721" w14:textId="77777777" w:rsidR="00916D46" w:rsidRPr="00954E82" w:rsidRDefault="00916D46" w:rsidP="0024775E">
      <w:pPr>
        <w:rPr>
          <w:rFonts w:eastAsiaTheme="minorHAnsi"/>
          <w:b/>
          <w:bCs/>
          <w:sz w:val="24"/>
          <w:szCs w:val="24"/>
          <w:lang w:eastAsia="en-US"/>
        </w:rPr>
      </w:pPr>
      <w:r w:rsidRPr="00954E82">
        <w:rPr>
          <w:rFonts w:eastAsiaTheme="minorHAnsi"/>
          <w:b/>
          <w:bCs/>
          <w:sz w:val="24"/>
          <w:szCs w:val="24"/>
          <w:lang w:eastAsia="en-US"/>
        </w:rPr>
        <w:br w:type="page"/>
      </w:r>
    </w:p>
    <w:p w14:paraId="1434C3B4" w14:textId="1DF9CDAA" w:rsidR="009717C5" w:rsidRPr="00954E82" w:rsidRDefault="009717C5" w:rsidP="0024775E">
      <w:pPr>
        <w:ind w:right="12"/>
        <w:jc w:val="both"/>
        <w:rPr>
          <w:rFonts w:eastAsiaTheme="minorHAnsi"/>
          <w:b/>
          <w:bCs/>
          <w:sz w:val="24"/>
          <w:szCs w:val="24"/>
          <w:lang w:eastAsia="en-US"/>
        </w:rPr>
      </w:pPr>
      <w:bookmarkStart w:id="402" w:name="_Toc185598846"/>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76</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теплоснабжения и тепловых сетей (АО «ХТК»)</w:t>
      </w:r>
      <w:bookmarkEnd w:id="402"/>
    </w:p>
    <w:tbl>
      <w:tblPr>
        <w:tblW w:w="5000" w:type="pct"/>
        <w:jc w:val="center"/>
        <w:tblCellMar>
          <w:left w:w="28" w:type="dxa"/>
          <w:right w:w="28" w:type="dxa"/>
        </w:tblCellMar>
        <w:tblLook w:val="04A0" w:firstRow="1" w:lastRow="0" w:firstColumn="1" w:lastColumn="0" w:noHBand="0" w:noVBand="1"/>
      </w:tblPr>
      <w:tblGrid>
        <w:gridCol w:w="596"/>
        <w:gridCol w:w="3243"/>
        <w:gridCol w:w="1506"/>
        <w:gridCol w:w="1506"/>
        <w:gridCol w:w="956"/>
        <w:gridCol w:w="576"/>
        <w:gridCol w:w="716"/>
        <w:gridCol w:w="716"/>
        <w:gridCol w:w="716"/>
        <w:gridCol w:w="956"/>
        <w:gridCol w:w="1076"/>
        <w:gridCol w:w="732"/>
        <w:gridCol w:w="983"/>
      </w:tblGrid>
      <w:tr w:rsidR="009717C5" w:rsidRPr="00954E82" w14:paraId="5088D070" w14:textId="77777777" w:rsidTr="001E1C56">
        <w:trPr>
          <w:trHeight w:val="20"/>
          <w:tblHeader/>
          <w:jc w:val="center"/>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449F11" w14:textId="77777777" w:rsidR="009717C5" w:rsidRPr="00954E82" w:rsidRDefault="009717C5" w:rsidP="0024775E">
            <w:pPr>
              <w:jc w:val="center"/>
              <w:rPr>
                <w:b/>
                <w:sz w:val="24"/>
                <w:szCs w:val="24"/>
              </w:rPr>
            </w:pPr>
            <w:r w:rsidRPr="00954E82">
              <w:rPr>
                <w:b/>
                <w:sz w:val="24"/>
                <w:szCs w:val="24"/>
              </w:rPr>
              <w:t>№</w:t>
            </w:r>
            <w:r w:rsidRPr="00954E82">
              <w:rPr>
                <w:b/>
                <w:sz w:val="24"/>
                <w:szCs w:val="24"/>
              </w:rPr>
              <w:br/>
              <w:t>п/п</w:t>
            </w:r>
          </w:p>
        </w:tc>
        <w:tc>
          <w:tcPr>
            <w:tcW w:w="118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971E60" w14:textId="77777777" w:rsidR="009717C5" w:rsidRPr="00954E82" w:rsidRDefault="009717C5" w:rsidP="0024775E">
            <w:pPr>
              <w:jc w:val="center"/>
              <w:rPr>
                <w:b/>
                <w:sz w:val="24"/>
                <w:szCs w:val="24"/>
              </w:rPr>
            </w:pPr>
            <w:r w:rsidRPr="00954E82">
              <w:rPr>
                <w:b/>
                <w:sz w:val="24"/>
                <w:szCs w:val="24"/>
              </w:rPr>
              <w:t>Наименование мероприятий</w:t>
            </w:r>
          </w:p>
        </w:tc>
        <w:tc>
          <w:tcPr>
            <w:tcW w:w="378"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675227C" w14:textId="77777777" w:rsidR="009717C5" w:rsidRPr="00954E82" w:rsidRDefault="009717C5" w:rsidP="0024775E">
            <w:pPr>
              <w:jc w:val="center"/>
              <w:rPr>
                <w:b/>
                <w:sz w:val="24"/>
                <w:szCs w:val="24"/>
              </w:rPr>
            </w:pPr>
            <w:r w:rsidRPr="00954E82">
              <w:rPr>
                <w:b/>
                <w:sz w:val="24"/>
                <w:szCs w:val="24"/>
              </w:rPr>
              <w:t>Год начала реализации мероприятия</w:t>
            </w:r>
          </w:p>
        </w:tc>
        <w:tc>
          <w:tcPr>
            <w:tcW w:w="42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6B8F88B" w14:textId="77777777" w:rsidR="009717C5" w:rsidRPr="00954E82" w:rsidRDefault="009717C5" w:rsidP="0024775E">
            <w:pPr>
              <w:jc w:val="center"/>
              <w:rPr>
                <w:b/>
                <w:sz w:val="24"/>
                <w:szCs w:val="24"/>
              </w:rPr>
            </w:pPr>
            <w:r w:rsidRPr="00954E82">
              <w:rPr>
                <w:b/>
                <w:sz w:val="24"/>
                <w:szCs w:val="24"/>
              </w:rPr>
              <w:t>Год окончания реализации мероприятия</w:t>
            </w:r>
          </w:p>
        </w:tc>
        <w:tc>
          <w:tcPr>
            <w:tcW w:w="2820" w:type="pct"/>
            <w:gridSpan w:val="9"/>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23ABF7" w14:textId="77777777" w:rsidR="009717C5" w:rsidRPr="00954E82" w:rsidRDefault="009717C5" w:rsidP="0024775E">
            <w:pPr>
              <w:jc w:val="center"/>
              <w:rPr>
                <w:b/>
                <w:sz w:val="24"/>
                <w:szCs w:val="24"/>
              </w:rPr>
            </w:pPr>
            <w:r w:rsidRPr="00954E82">
              <w:rPr>
                <w:b/>
                <w:sz w:val="24"/>
                <w:szCs w:val="24"/>
              </w:rPr>
              <w:t>Расходы на реализацию мероприятий в прогнозных ценах, тыс. руб. (с НДС)</w:t>
            </w:r>
          </w:p>
        </w:tc>
      </w:tr>
      <w:tr w:rsidR="009717C5" w:rsidRPr="00954E82" w14:paraId="782B145B" w14:textId="77777777" w:rsidTr="001E1C56">
        <w:trPr>
          <w:trHeight w:val="20"/>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BB12AE3" w14:textId="77777777" w:rsidR="009717C5" w:rsidRPr="00954E82" w:rsidRDefault="009717C5" w:rsidP="0024775E">
            <w:pPr>
              <w:jc w:val="center"/>
              <w:rPr>
                <w:b/>
                <w:sz w:val="24"/>
                <w:szCs w:val="24"/>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6C70F5F" w14:textId="77777777" w:rsidR="009717C5" w:rsidRPr="00954E82" w:rsidRDefault="009717C5" w:rsidP="0024775E">
            <w:pPr>
              <w:rPr>
                <w:b/>
                <w:sz w:val="24"/>
                <w:szCs w:val="24"/>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DA57F3C" w14:textId="77777777" w:rsidR="009717C5" w:rsidRPr="00954E82" w:rsidRDefault="009717C5" w:rsidP="0024775E">
            <w:pPr>
              <w:jc w:val="center"/>
              <w:rPr>
                <w:b/>
                <w:sz w:val="24"/>
                <w:szCs w:val="24"/>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10F04D4" w14:textId="77777777" w:rsidR="009717C5" w:rsidRPr="00954E82" w:rsidRDefault="009717C5" w:rsidP="0024775E">
            <w:pPr>
              <w:jc w:val="center"/>
              <w:rPr>
                <w:b/>
                <w:sz w:val="24"/>
                <w:szCs w:val="24"/>
              </w:rPr>
            </w:pPr>
          </w:p>
        </w:tc>
        <w:tc>
          <w:tcPr>
            <w:tcW w:w="812" w:type="pct"/>
            <w:gridSpan w:val="3"/>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838FF4D" w14:textId="77777777" w:rsidR="009717C5" w:rsidRPr="00954E82" w:rsidRDefault="009717C5" w:rsidP="0024775E">
            <w:pPr>
              <w:jc w:val="center"/>
              <w:rPr>
                <w:b/>
                <w:sz w:val="24"/>
                <w:szCs w:val="24"/>
              </w:rPr>
            </w:pPr>
            <w:r w:rsidRPr="00954E82">
              <w:rPr>
                <w:b/>
                <w:sz w:val="24"/>
                <w:szCs w:val="24"/>
              </w:rPr>
              <w:t>Плановые расходы</w:t>
            </w:r>
          </w:p>
        </w:tc>
        <w:tc>
          <w:tcPr>
            <w:tcW w:w="2008" w:type="pct"/>
            <w:gridSpan w:val="6"/>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DA6EEFC" w14:textId="77777777" w:rsidR="009717C5" w:rsidRPr="00954E82" w:rsidRDefault="009717C5" w:rsidP="0024775E">
            <w:pPr>
              <w:jc w:val="center"/>
              <w:rPr>
                <w:b/>
                <w:sz w:val="24"/>
                <w:szCs w:val="24"/>
              </w:rPr>
            </w:pPr>
            <w:r w:rsidRPr="00954E82">
              <w:rPr>
                <w:b/>
                <w:sz w:val="24"/>
                <w:szCs w:val="24"/>
              </w:rPr>
              <w:t>Финансирование, в т.ч. по годам</w:t>
            </w:r>
          </w:p>
        </w:tc>
      </w:tr>
      <w:tr w:rsidR="009717C5" w:rsidRPr="00954E82" w14:paraId="39FBF892" w14:textId="77777777" w:rsidTr="001E1C56">
        <w:trPr>
          <w:trHeight w:val="20"/>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7B8ECF5" w14:textId="77777777" w:rsidR="009717C5" w:rsidRPr="00954E82" w:rsidRDefault="009717C5" w:rsidP="0024775E">
            <w:pPr>
              <w:jc w:val="center"/>
              <w:rPr>
                <w:b/>
                <w:sz w:val="24"/>
                <w:szCs w:val="24"/>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673D41" w14:textId="77777777" w:rsidR="009717C5" w:rsidRPr="00954E82" w:rsidRDefault="009717C5" w:rsidP="0024775E">
            <w:pPr>
              <w:rPr>
                <w:b/>
                <w:sz w:val="24"/>
                <w:szCs w:val="24"/>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FA5E70B" w14:textId="77777777" w:rsidR="009717C5" w:rsidRPr="00954E82" w:rsidRDefault="009717C5" w:rsidP="0024775E">
            <w:pPr>
              <w:jc w:val="center"/>
              <w:rPr>
                <w:b/>
                <w:sz w:val="24"/>
                <w:szCs w:val="24"/>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9D515C" w14:textId="77777777" w:rsidR="009717C5" w:rsidRPr="00954E82" w:rsidRDefault="009717C5" w:rsidP="0024775E">
            <w:pPr>
              <w:jc w:val="center"/>
              <w:rPr>
                <w:b/>
                <w:sz w:val="24"/>
                <w:szCs w:val="24"/>
              </w:rPr>
            </w:pPr>
          </w:p>
        </w:tc>
        <w:tc>
          <w:tcPr>
            <w:tcW w:w="323"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0471163" w14:textId="77777777" w:rsidR="009717C5" w:rsidRPr="00954E82" w:rsidRDefault="009717C5" w:rsidP="0024775E">
            <w:pPr>
              <w:jc w:val="center"/>
              <w:rPr>
                <w:b/>
                <w:sz w:val="24"/>
                <w:szCs w:val="24"/>
              </w:rPr>
            </w:pPr>
            <w:r w:rsidRPr="00954E82">
              <w:rPr>
                <w:b/>
                <w:sz w:val="24"/>
                <w:szCs w:val="24"/>
              </w:rPr>
              <w:t>Всего</w:t>
            </w:r>
          </w:p>
        </w:tc>
        <w:tc>
          <w:tcPr>
            <w:tcW w:w="489"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72CA13" w14:textId="77777777" w:rsidR="009717C5" w:rsidRPr="00954E82" w:rsidRDefault="009717C5" w:rsidP="0024775E">
            <w:pPr>
              <w:jc w:val="center"/>
              <w:rPr>
                <w:b/>
                <w:sz w:val="24"/>
                <w:szCs w:val="24"/>
              </w:rPr>
            </w:pPr>
            <w:r w:rsidRPr="00954E82">
              <w:rPr>
                <w:b/>
                <w:sz w:val="24"/>
                <w:szCs w:val="24"/>
              </w:rPr>
              <w:t>В том числе:</w:t>
            </w:r>
          </w:p>
        </w:tc>
        <w:tc>
          <w:tcPr>
            <w:tcW w:w="30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BEFCD7" w14:textId="77777777" w:rsidR="009717C5" w:rsidRPr="00954E82" w:rsidRDefault="009717C5" w:rsidP="0024775E">
            <w:pPr>
              <w:jc w:val="center"/>
              <w:rPr>
                <w:b/>
                <w:sz w:val="24"/>
                <w:szCs w:val="24"/>
              </w:rPr>
            </w:pPr>
            <w:r w:rsidRPr="00954E82">
              <w:rPr>
                <w:b/>
                <w:sz w:val="24"/>
                <w:szCs w:val="24"/>
              </w:rPr>
              <w:t>2022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F697F3" w14:textId="77777777" w:rsidR="009717C5" w:rsidRPr="00954E82" w:rsidRDefault="009717C5" w:rsidP="0024775E">
            <w:pPr>
              <w:jc w:val="center"/>
              <w:rPr>
                <w:b/>
                <w:sz w:val="24"/>
                <w:szCs w:val="24"/>
              </w:rPr>
            </w:pPr>
            <w:r w:rsidRPr="00954E82">
              <w:rPr>
                <w:b/>
                <w:sz w:val="24"/>
                <w:szCs w:val="24"/>
              </w:rPr>
              <w:t>2023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7303470" w14:textId="77777777" w:rsidR="009717C5" w:rsidRPr="00954E82" w:rsidRDefault="009717C5" w:rsidP="0024775E">
            <w:pPr>
              <w:jc w:val="center"/>
              <w:rPr>
                <w:b/>
                <w:sz w:val="24"/>
                <w:szCs w:val="24"/>
              </w:rPr>
            </w:pPr>
            <w:r w:rsidRPr="00954E82">
              <w:rPr>
                <w:b/>
                <w:sz w:val="24"/>
                <w:szCs w:val="24"/>
              </w:rPr>
              <w:t>2024 г.</w:t>
            </w:r>
          </w:p>
        </w:tc>
        <w:tc>
          <w:tcPr>
            <w:tcW w:w="315"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585EBD" w14:textId="77777777" w:rsidR="009717C5" w:rsidRPr="00954E82" w:rsidRDefault="009717C5" w:rsidP="0024775E">
            <w:pPr>
              <w:jc w:val="center"/>
              <w:rPr>
                <w:b/>
                <w:sz w:val="24"/>
                <w:szCs w:val="24"/>
              </w:rPr>
            </w:pPr>
            <w:r w:rsidRPr="00954E82">
              <w:rPr>
                <w:b/>
                <w:sz w:val="24"/>
                <w:szCs w:val="24"/>
              </w:rPr>
              <w:t>2025 г.</w:t>
            </w:r>
          </w:p>
        </w:tc>
        <w:tc>
          <w:tcPr>
            <w:tcW w:w="362"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375F63" w14:textId="77777777" w:rsidR="009717C5" w:rsidRPr="00954E82" w:rsidRDefault="009717C5" w:rsidP="0024775E">
            <w:pPr>
              <w:jc w:val="center"/>
              <w:rPr>
                <w:b/>
                <w:sz w:val="24"/>
                <w:szCs w:val="24"/>
              </w:rPr>
            </w:pPr>
            <w:r w:rsidRPr="00954E82">
              <w:rPr>
                <w:b/>
                <w:sz w:val="24"/>
                <w:szCs w:val="24"/>
              </w:rPr>
              <w:t>2026 г.</w:t>
            </w:r>
          </w:p>
        </w:tc>
        <w:tc>
          <w:tcPr>
            <w:tcW w:w="396"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5333ED" w14:textId="77777777" w:rsidR="009717C5" w:rsidRPr="00954E82" w:rsidRDefault="009717C5" w:rsidP="0024775E">
            <w:pPr>
              <w:jc w:val="center"/>
              <w:rPr>
                <w:b/>
                <w:sz w:val="24"/>
                <w:szCs w:val="24"/>
              </w:rPr>
            </w:pPr>
            <w:r w:rsidRPr="00954E82">
              <w:rPr>
                <w:b/>
                <w:sz w:val="24"/>
                <w:szCs w:val="24"/>
              </w:rPr>
              <w:t>2027-2042гг.</w:t>
            </w:r>
          </w:p>
        </w:tc>
      </w:tr>
      <w:tr w:rsidR="009717C5" w:rsidRPr="00954E82" w14:paraId="521C2C06" w14:textId="77777777" w:rsidTr="001E1C56">
        <w:trPr>
          <w:trHeight w:val="507"/>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27BBAFB" w14:textId="77777777" w:rsidR="009717C5" w:rsidRPr="00954E82" w:rsidRDefault="009717C5" w:rsidP="0024775E">
            <w:pPr>
              <w:jc w:val="center"/>
              <w:rPr>
                <w:b/>
                <w:sz w:val="24"/>
                <w:szCs w:val="24"/>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FC0DCAB" w14:textId="77777777" w:rsidR="009717C5" w:rsidRPr="00954E82" w:rsidRDefault="009717C5" w:rsidP="0024775E">
            <w:pPr>
              <w:rPr>
                <w:b/>
                <w:sz w:val="24"/>
                <w:szCs w:val="24"/>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4DE496A" w14:textId="77777777" w:rsidR="009717C5" w:rsidRPr="00954E82" w:rsidRDefault="009717C5" w:rsidP="0024775E">
            <w:pPr>
              <w:jc w:val="center"/>
              <w:rPr>
                <w:b/>
                <w:sz w:val="24"/>
                <w:szCs w:val="24"/>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EB33150" w14:textId="77777777" w:rsidR="009717C5" w:rsidRPr="00954E82" w:rsidRDefault="009717C5" w:rsidP="0024775E">
            <w:pPr>
              <w:jc w:val="center"/>
              <w:rPr>
                <w:b/>
                <w:sz w:val="24"/>
                <w:szCs w:val="24"/>
              </w:rPr>
            </w:pPr>
          </w:p>
        </w:tc>
        <w:tc>
          <w:tcPr>
            <w:tcW w:w="32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B77A0AE" w14:textId="77777777" w:rsidR="009717C5" w:rsidRPr="00954E82" w:rsidRDefault="009717C5" w:rsidP="0024775E">
            <w:pPr>
              <w:jc w:val="center"/>
              <w:rPr>
                <w:b/>
                <w:sz w:val="24"/>
                <w:szCs w:val="24"/>
              </w:rPr>
            </w:pPr>
          </w:p>
        </w:tc>
        <w:tc>
          <w:tcPr>
            <w:tcW w:w="21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75C0C27" w14:textId="77777777" w:rsidR="009717C5" w:rsidRPr="00954E82" w:rsidRDefault="009717C5" w:rsidP="0024775E">
            <w:pPr>
              <w:jc w:val="center"/>
              <w:rPr>
                <w:b/>
                <w:sz w:val="24"/>
                <w:szCs w:val="24"/>
              </w:rPr>
            </w:pPr>
            <w:r w:rsidRPr="00954E82">
              <w:rPr>
                <w:b/>
                <w:sz w:val="24"/>
                <w:szCs w:val="24"/>
              </w:rPr>
              <w:t>ПИР</w:t>
            </w:r>
          </w:p>
        </w:tc>
        <w:tc>
          <w:tcPr>
            <w:tcW w:w="270"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4AFEF3" w14:textId="77777777" w:rsidR="009717C5" w:rsidRPr="00954E82" w:rsidRDefault="009717C5" w:rsidP="0024775E">
            <w:pPr>
              <w:jc w:val="center"/>
              <w:rPr>
                <w:b/>
                <w:sz w:val="24"/>
                <w:szCs w:val="24"/>
              </w:rPr>
            </w:pPr>
            <w:r w:rsidRPr="00954E82">
              <w:rPr>
                <w:b/>
                <w:sz w:val="24"/>
                <w:szCs w:val="24"/>
              </w:rPr>
              <w:t>СМР</w:t>
            </w:r>
          </w:p>
        </w:tc>
        <w:tc>
          <w:tcPr>
            <w:tcW w:w="30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5236E66" w14:textId="77777777" w:rsidR="009717C5" w:rsidRPr="00954E82" w:rsidRDefault="009717C5" w:rsidP="0024775E">
            <w:pPr>
              <w:jc w:val="center"/>
              <w:rPr>
                <w:b/>
                <w:sz w:val="24"/>
                <w:szCs w:val="24"/>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B4EE26C" w14:textId="77777777" w:rsidR="009717C5" w:rsidRPr="00954E82" w:rsidRDefault="009717C5" w:rsidP="0024775E">
            <w:pPr>
              <w:jc w:val="center"/>
              <w:rPr>
                <w:b/>
                <w:sz w:val="24"/>
                <w:szCs w:val="24"/>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C5118E2" w14:textId="77777777" w:rsidR="009717C5" w:rsidRPr="00954E82" w:rsidRDefault="009717C5" w:rsidP="0024775E">
            <w:pPr>
              <w:jc w:val="center"/>
              <w:rPr>
                <w:b/>
                <w:sz w:val="24"/>
                <w:szCs w:val="24"/>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E34732A" w14:textId="77777777" w:rsidR="009717C5" w:rsidRPr="00954E82" w:rsidRDefault="009717C5" w:rsidP="0024775E">
            <w:pPr>
              <w:jc w:val="center"/>
              <w:rPr>
                <w:b/>
                <w:sz w:val="24"/>
                <w:szCs w:val="24"/>
              </w:rPr>
            </w:pPr>
          </w:p>
        </w:tc>
        <w:tc>
          <w:tcPr>
            <w:tcW w:w="36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32DCAA" w14:textId="77777777" w:rsidR="009717C5" w:rsidRPr="00954E82" w:rsidRDefault="009717C5" w:rsidP="0024775E">
            <w:pPr>
              <w:jc w:val="center"/>
              <w:rPr>
                <w:b/>
                <w:sz w:val="24"/>
                <w:szCs w:val="24"/>
              </w:rPr>
            </w:pPr>
          </w:p>
        </w:tc>
        <w:tc>
          <w:tcPr>
            <w:tcW w:w="39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3482766" w14:textId="77777777" w:rsidR="009717C5" w:rsidRPr="00954E82" w:rsidRDefault="009717C5" w:rsidP="0024775E">
            <w:pPr>
              <w:jc w:val="center"/>
              <w:rPr>
                <w:b/>
                <w:sz w:val="24"/>
                <w:szCs w:val="24"/>
              </w:rPr>
            </w:pPr>
          </w:p>
        </w:tc>
      </w:tr>
      <w:tr w:rsidR="009717C5" w:rsidRPr="00954E82" w14:paraId="430CA68B" w14:textId="77777777" w:rsidTr="001E1C56">
        <w:trPr>
          <w:trHeight w:val="507"/>
          <w:tblHeader/>
          <w:jc w:val="center"/>
        </w:trPr>
        <w:tc>
          <w:tcPr>
            <w:tcW w:w="19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DD1D652" w14:textId="77777777" w:rsidR="009717C5" w:rsidRPr="00954E82" w:rsidRDefault="009717C5" w:rsidP="0024775E">
            <w:pPr>
              <w:rPr>
                <w:sz w:val="24"/>
                <w:szCs w:val="24"/>
              </w:rPr>
            </w:pPr>
          </w:p>
        </w:tc>
        <w:tc>
          <w:tcPr>
            <w:tcW w:w="118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17D019" w14:textId="77777777" w:rsidR="009717C5" w:rsidRPr="00954E82" w:rsidRDefault="009717C5" w:rsidP="0024775E">
            <w:pPr>
              <w:rPr>
                <w:sz w:val="24"/>
                <w:szCs w:val="24"/>
              </w:rPr>
            </w:pPr>
          </w:p>
        </w:tc>
        <w:tc>
          <w:tcPr>
            <w:tcW w:w="378"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A970D6D" w14:textId="77777777" w:rsidR="009717C5" w:rsidRPr="00954E82" w:rsidRDefault="009717C5" w:rsidP="0024775E">
            <w:pPr>
              <w:rPr>
                <w:sz w:val="24"/>
                <w:szCs w:val="24"/>
              </w:rPr>
            </w:pPr>
          </w:p>
        </w:tc>
        <w:tc>
          <w:tcPr>
            <w:tcW w:w="42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FEAC6DD" w14:textId="77777777" w:rsidR="009717C5" w:rsidRPr="00954E82" w:rsidRDefault="009717C5" w:rsidP="0024775E">
            <w:pPr>
              <w:rPr>
                <w:sz w:val="24"/>
                <w:szCs w:val="24"/>
              </w:rPr>
            </w:pPr>
          </w:p>
        </w:tc>
        <w:tc>
          <w:tcPr>
            <w:tcW w:w="323"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CDC1C4C" w14:textId="77777777" w:rsidR="009717C5" w:rsidRPr="00954E82" w:rsidRDefault="009717C5" w:rsidP="0024775E">
            <w:pPr>
              <w:rPr>
                <w:sz w:val="24"/>
                <w:szCs w:val="24"/>
              </w:rPr>
            </w:pPr>
          </w:p>
        </w:tc>
        <w:tc>
          <w:tcPr>
            <w:tcW w:w="219"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3366DF1" w14:textId="77777777" w:rsidR="009717C5" w:rsidRPr="00954E82" w:rsidRDefault="009717C5" w:rsidP="0024775E">
            <w:pPr>
              <w:rPr>
                <w:sz w:val="24"/>
                <w:szCs w:val="24"/>
              </w:rPr>
            </w:pPr>
          </w:p>
        </w:tc>
        <w:tc>
          <w:tcPr>
            <w:tcW w:w="270"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A24AAC3" w14:textId="77777777" w:rsidR="009717C5" w:rsidRPr="00954E82" w:rsidRDefault="009717C5" w:rsidP="0024775E">
            <w:pPr>
              <w:rPr>
                <w:sz w:val="24"/>
                <w:szCs w:val="24"/>
              </w:rPr>
            </w:pPr>
          </w:p>
        </w:tc>
        <w:tc>
          <w:tcPr>
            <w:tcW w:w="30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BB7F07B" w14:textId="77777777" w:rsidR="009717C5" w:rsidRPr="00954E82" w:rsidRDefault="009717C5" w:rsidP="0024775E">
            <w:pPr>
              <w:rPr>
                <w:sz w:val="24"/>
                <w:szCs w:val="24"/>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9158E6" w14:textId="77777777" w:rsidR="009717C5" w:rsidRPr="00954E82" w:rsidRDefault="009717C5" w:rsidP="0024775E">
            <w:pPr>
              <w:rPr>
                <w:sz w:val="24"/>
                <w:szCs w:val="24"/>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0C74EE" w14:textId="77777777" w:rsidR="009717C5" w:rsidRPr="00954E82" w:rsidRDefault="009717C5" w:rsidP="0024775E">
            <w:pPr>
              <w:rPr>
                <w:sz w:val="24"/>
                <w:szCs w:val="24"/>
              </w:rPr>
            </w:pPr>
          </w:p>
        </w:tc>
        <w:tc>
          <w:tcPr>
            <w:tcW w:w="315"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EE8E3A" w14:textId="77777777" w:rsidR="009717C5" w:rsidRPr="00954E82" w:rsidRDefault="009717C5" w:rsidP="0024775E">
            <w:pPr>
              <w:rPr>
                <w:sz w:val="24"/>
                <w:szCs w:val="24"/>
              </w:rPr>
            </w:pPr>
          </w:p>
        </w:tc>
        <w:tc>
          <w:tcPr>
            <w:tcW w:w="362"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FD310A7" w14:textId="77777777" w:rsidR="009717C5" w:rsidRPr="00954E82" w:rsidRDefault="009717C5" w:rsidP="0024775E">
            <w:pPr>
              <w:rPr>
                <w:sz w:val="24"/>
                <w:szCs w:val="24"/>
              </w:rPr>
            </w:pPr>
          </w:p>
        </w:tc>
        <w:tc>
          <w:tcPr>
            <w:tcW w:w="396" w:type="pct"/>
            <w:vMerge/>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329862" w14:textId="77777777" w:rsidR="009717C5" w:rsidRPr="00954E82" w:rsidRDefault="009717C5" w:rsidP="0024775E">
            <w:pPr>
              <w:rPr>
                <w:sz w:val="24"/>
                <w:szCs w:val="24"/>
              </w:rPr>
            </w:pPr>
          </w:p>
        </w:tc>
      </w:tr>
      <w:tr w:rsidR="009717C5" w:rsidRPr="00954E82" w14:paraId="4A381D26"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5DEC26" w14:textId="77777777" w:rsidR="009717C5" w:rsidRPr="00954E82" w:rsidRDefault="009717C5" w:rsidP="0024775E">
            <w:pPr>
              <w:jc w:val="center"/>
              <w:rPr>
                <w:sz w:val="24"/>
                <w:szCs w:val="24"/>
              </w:rPr>
            </w:pPr>
            <w:r w:rsidRPr="00954E82">
              <w:rPr>
                <w:sz w:val="24"/>
                <w:szCs w:val="24"/>
              </w:rPr>
              <w:t>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95CD9" w14:textId="77777777" w:rsidR="009717C5" w:rsidRPr="00954E82" w:rsidRDefault="009717C5" w:rsidP="0024775E">
            <w:pPr>
              <w:jc w:val="center"/>
              <w:rPr>
                <w:sz w:val="24"/>
                <w:szCs w:val="24"/>
              </w:rPr>
            </w:pPr>
            <w:r w:rsidRPr="00954E82">
              <w:rPr>
                <w:sz w:val="24"/>
                <w:szCs w:val="24"/>
              </w:rPr>
              <w:t>2</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38ABD204" w14:textId="77777777" w:rsidR="009717C5" w:rsidRPr="00954E82" w:rsidRDefault="009717C5" w:rsidP="0024775E">
            <w:pPr>
              <w:jc w:val="center"/>
              <w:rPr>
                <w:sz w:val="24"/>
                <w:szCs w:val="24"/>
              </w:rPr>
            </w:pPr>
            <w:r w:rsidRPr="00954E82">
              <w:rPr>
                <w:sz w:val="24"/>
                <w:szCs w:val="24"/>
              </w:rPr>
              <w:t>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32A4AD7C" w14:textId="77777777" w:rsidR="009717C5" w:rsidRPr="00954E82" w:rsidRDefault="009717C5" w:rsidP="0024775E">
            <w:pPr>
              <w:jc w:val="center"/>
              <w:rPr>
                <w:sz w:val="24"/>
                <w:szCs w:val="24"/>
              </w:rPr>
            </w:pPr>
            <w:r w:rsidRPr="00954E82">
              <w:rPr>
                <w:sz w:val="24"/>
                <w:szCs w:val="24"/>
              </w:rPr>
              <w:t>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2A03334" w14:textId="77777777" w:rsidR="009717C5" w:rsidRPr="00954E82" w:rsidRDefault="009717C5" w:rsidP="0024775E">
            <w:pPr>
              <w:jc w:val="center"/>
              <w:rPr>
                <w:sz w:val="24"/>
                <w:szCs w:val="24"/>
              </w:rPr>
            </w:pPr>
            <w:r w:rsidRPr="00954E82">
              <w:rPr>
                <w:sz w:val="24"/>
                <w:szCs w:val="24"/>
              </w:rPr>
              <w:t>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06D944D6" w14:textId="77777777" w:rsidR="009717C5" w:rsidRPr="00954E82" w:rsidRDefault="009717C5" w:rsidP="0024775E">
            <w:pPr>
              <w:jc w:val="center"/>
              <w:rPr>
                <w:sz w:val="24"/>
                <w:szCs w:val="24"/>
              </w:rPr>
            </w:pPr>
            <w:r w:rsidRPr="00954E82">
              <w:rPr>
                <w:sz w:val="24"/>
                <w:szCs w:val="24"/>
              </w:rPr>
              <w:t>6</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58326B6E" w14:textId="77777777" w:rsidR="009717C5" w:rsidRPr="00954E82" w:rsidRDefault="009717C5" w:rsidP="0024775E">
            <w:pPr>
              <w:jc w:val="center"/>
              <w:rPr>
                <w:sz w:val="24"/>
                <w:szCs w:val="24"/>
              </w:rPr>
            </w:pPr>
            <w:r w:rsidRPr="00954E82">
              <w:rPr>
                <w:sz w:val="24"/>
                <w:szCs w:val="24"/>
              </w:rPr>
              <w:t>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tcPr>
          <w:p w14:paraId="215042D0" w14:textId="77777777" w:rsidR="009717C5" w:rsidRPr="00954E82" w:rsidRDefault="009717C5" w:rsidP="0024775E">
            <w:pPr>
              <w:jc w:val="center"/>
              <w:rPr>
                <w:sz w:val="24"/>
                <w:szCs w:val="24"/>
              </w:rPr>
            </w:pPr>
            <w:r w:rsidRPr="00954E82">
              <w:rPr>
                <w:sz w:val="24"/>
                <w:szCs w:val="24"/>
              </w:rPr>
              <w:t>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1F1FF5F7" w14:textId="77777777" w:rsidR="009717C5" w:rsidRPr="00954E82" w:rsidRDefault="009717C5" w:rsidP="0024775E">
            <w:pPr>
              <w:jc w:val="center"/>
              <w:rPr>
                <w:sz w:val="24"/>
                <w:szCs w:val="24"/>
              </w:rPr>
            </w:pPr>
            <w:r w:rsidRPr="00954E82">
              <w:rPr>
                <w:sz w:val="24"/>
                <w:szCs w:val="24"/>
              </w:rPr>
              <w:t>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282BB463" w14:textId="77777777" w:rsidR="009717C5" w:rsidRPr="00954E82" w:rsidRDefault="009717C5" w:rsidP="0024775E">
            <w:pPr>
              <w:jc w:val="center"/>
              <w:rPr>
                <w:sz w:val="24"/>
                <w:szCs w:val="24"/>
              </w:rPr>
            </w:pPr>
            <w:r w:rsidRPr="00954E82">
              <w:rPr>
                <w:sz w:val="24"/>
                <w:szCs w:val="24"/>
              </w:rPr>
              <w:t>10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tcPr>
          <w:p w14:paraId="2FB40186" w14:textId="77777777" w:rsidR="009717C5" w:rsidRPr="00954E82" w:rsidRDefault="009717C5" w:rsidP="0024775E">
            <w:pPr>
              <w:jc w:val="center"/>
              <w:rPr>
                <w:sz w:val="24"/>
                <w:szCs w:val="24"/>
              </w:rPr>
            </w:pPr>
            <w:r w:rsidRPr="00954E82">
              <w:rPr>
                <w:sz w:val="24"/>
                <w:szCs w:val="24"/>
              </w:rPr>
              <w:t>11</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tcPr>
          <w:p w14:paraId="27AB3711" w14:textId="77777777" w:rsidR="009717C5" w:rsidRPr="00954E82" w:rsidRDefault="009717C5" w:rsidP="0024775E">
            <w:pPr>
              <w:jc w:val="center"/>
              <w:rPr>
                <w:sz w:val="24"/>
                <w:szCs w:val="24"/>
              </w:rPr>
            </w:pPr>
            <w:r w:rsidRPr="00954E82">
              <w:rPr>
                <w:sz w:val="24"/>
                <w:szCs w:val="24"/>
              </w:rPr>
              <w:t>12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tcPr>
          <w:p w14:paraId="6E6C424B" w14:textId="77777777" w:rsidR="009717C5" w:rsidRPr="00954E82" w:rsidRDefault="009717C5" w:rsidP="0024775E">
            <w:pPr>
              <w:jc w:val="center"/>
              <w:rPr>
                <w:sz w:val="24"/>
                <w:szCs w:val="24"/>
              </w:rPr>
            </w:pPr>
            <w:r w:rsidRPr="00954E82">
              <w:rPr>
                <w:sz w:val="24"/>
                <w:szCs w:val="24"/>
              </w:rPr>
              <w:t>13</w:t>
            </w:r>
          </w:p>
        </w:tc>
      </w:tr>
      <w:tr w:rsidR="009717C5" w:rsidRPr="00954E82" w14:paraId="0829CD8C"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5C315D7" w14:textId="77777777" w:rsidR="009717C5" w:rsidRPr="00954E82" w:rsidRDefault="009717C5" w:rsidP="0024775E">
            <w:pPr>
              <w:rPr>
                <w:b/>
                <w:bCs/>
                <w:sz w:val="24"/>
                <w:szCs w:val="24"/>
              </w:rPr>
            </w:pPr>
            <w:r w:rsidRPr="00954E82">
              <w:rPr>
                <w:b/>
                <w:bCs/>
                <w:sz w:val="24"/>
                <w:szCs w:val="24"/>
              </w:rPr>
              <w:t>Группа 1. Строительство, реконструкция или модернизация объектов в целях подключения потребителей:</w:t>
            </w:r>
          </w:p>
        </w:tc>
      </w:tr>
      <w:tr w:rsidR="009717C5" w:rsidRPr="00954E82" w14:paraId="2FE18E12"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BF31AD" w14:textId="77777777" w:rsidR="009717C5" w:rsidRPr="00954E82" w:rsidRDefault="009717C5" w:rsidP="0024775E">
            <w:pPr>
              <w:rPr>
                <w:sz w:val="24"/>
                <w:szCs w:val="24"/>
              </w:rPr>
            </w:pPr>
            <w:r w:rsidRPr="00954E82">
              <w:rPr>
                <w:sz w:val="24"/>
                <w:szCs w:val="24"/>
              </w:rPr>
              <w:t>1.1. Строительство новых тепловых сетей в целях подключения потребителей</w:t>
            </w:r>
          </w:p>
        </w:tc>
      </w:tr>
      <w:tr w:rsidR="009717C5" w:rsidRPr="00954E82" w14:paraId="06274C1C"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B14024E" w14:textId="77777777" w:rsidR="009717C5" w:rsidRPr="00954E82" w:rsidRDefault="009717C5" w:rsidP="0024775E">
            <w:pPr>
              <w:rPr>
                <w:sz w:val="24"/>
                <w:szCs w:val="24"/>
              </w:rPr>
            </w:pPr>
            <w:r w:rsidRPr="00954E82">
              <w:rPr>
                <w:sz w:val="24"/>
                <w:szCs w:val="24"/>
              </w:rPr>
              <w:t>1.1.1.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A96C43" w14:textId="77777777" w:rsidR="009717C5" w:rsidRPr="00954E82" w:rsidRDefault="009717C5" w:rsidP="0024775E">
            <w:pPr>
              <w:rPr>
                <w:sz w:val="24"/>
                <w:szCs w:val="24"/>
              </w:rPr>
            </w:pPr>
            <w:r w:rsidRPr="00954E82">
              <w:rPr>
                <w:sz w:val="24"/>
                <w:szCs w:val="24"/>
              </w:rPr>
              <w:t xml:space="preserve">Строительство новой тепловой сети Ду 325 мм от 3-ТК-26 в пределах существующей тепловой сети до 3-ТК-33 для подключения Аквапарка и гостиничного комплекса в районе ул. Олимпийской </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AB1EFC" w14:textId="77777777" w:rsidR="009717C5" w:rsidRPr="00954E82" w:rsidRDefault="009717C5" w:rsidP="0024775E">
            <w:pPr>
              <w:jc w:val="center"/>
              <w:rPr>
                <w:sz w:val="24"/>
                <w:szCs w:val="24"/>
              </w:rPr>
            </w:pPr>
            <w:r w:rsidRPr="00954E82">
              <w:rPr>
                <w:sz w:val="24"/>
                <w:szCs w:val="24"/>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05873" w14:textId="77777777" w:rsidR="009717C5" w:rsidRPr="00954E82" w:rsidRDefault="009717C5" w:rsidP="0024775E">
            <w:pPr>
              <w:jc w:val="center"/>
              <w:rPr>
                <w:sz w:val="24"/>
                <w:szCs w:val="24"/>
              </w:rPr>
            </w:pPr>
            <w:r w:rsidRPr="00954E82">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DE28BE" w14:textId="77777777" w:rsidR="009717C5" w:rsidRPr="00954E82" w:rsidRDefault="009717C5" w:rsidP="0024775E">
            <w:pPr>
              <w:jc w:val="center"/>
              <w:rPr>
                <w:sz w:val="24"/>
                <w:szCs w:val="24"/>
              </w:rPr>
            </w:pPr>
            <w:r w:rsidRPr="00954E82">
              <w:rPr>
                <w:sz w:val="24"/>
                <w:szCs w:val="24"/>
              </w:rPr>
              <w:t>72868,54</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CDC942"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AEA058" w14:textId="77777777" w:rsidR="009717C5" w:rsidRPr="00954E82" w:rsidRDefault="009717C5" w:rsidP="0024775E">
            <w:pPr>
              <w:jc w:val="center"/>
              <w:rPr>
                <w:sz w:val="24"/>
                <w:szCs w:val="24"/>
              </w:rPr>
            </w:pPr>
            <w:r w:rsidRPr="00954E82">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A5916"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488A6B"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F2F43A"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90283E" w14:textId="77777777" w:rsidR="009717C5" w:rsidRPr="00954E82" w:rsidRDefault="009717C5" w:rsidP="0024775E">
            <w:pPr>
              <w:jc w:val="center"/>
              <w:rPr>
                <w:sz w:val="24"/>
                <w:szCs w:val="24"/>
              </w:rPr>
            </w:pPr>
            <w:r w:rsidRPr="00954E82">
              <w:rPr>
                <w:sz w:val="24"/>
                <w:szCs w:val="24"/>
              </w:rPr>
              <w:t>43 721,12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D649DD4" w14:textId="77777777" w:rsidR="009717C5" w:rsidRPr="00954E82" w:rsidRDefault="009717C5" w:rsidP="0024775E">
            <w:pPr>
              <w:jc w:val="center"/>
              <w:rPr>
                <w:sz w:val="24"/>
                <w:szCs w:val="24"/>
              </w:rPr>
            </w:pPr>
            <w:r w:rsidRPr="00954E82">
              <w:rPr>
                <w:sz w:val="24"/>
                <w:szCs w:val="24"/>
              </w:rPr>
              <w:t>29 147,42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07968B" w14:textId="77777777" w:rsidR="009717C5" w:rsidRPr="00954E82" w:rsidRDefault="009717C5" w:rsidP="0024775E">
            <w:pPr>
              <w:jc w:val="center"/>
              <w:rPr>
                <w:sz w:val="24"/>
                <w:szCs w:val="24"/>
              </w:rPr>
            </w:pPr>
            <w:r w:rsidRPr="00954E82">
              <w:rPr>
                <w:sz w:val="24"/>
                <w:szCs w:val="24"/>
              </w:rPr>
              <w:t>0,00</w:t>
            </w:r>
          </w:p>
        </w:tc>
      </w:tr>
      <w:tr w:rsidR="009717C5" w:rsidRPr="00954E82" w14:paraId="7D1B3C09"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9F7A15" w14:textId="77777777" w:rsidR="009717C5" w:rsidRPr="00954E82" w:rsidRDefault="009717C5" w:rsidP="0024775E">
            <w:pPr>
              <w:rPr>
                <w:sz w:val="24"/>
                <w:szCs w:val="24"/>
              </w:rPr>
            </w:pPr>
            <w:r w:rsidRPr="00954E82">
              <w:rPr>
                <w:sz w:val="24"/>
                <w:szCs w:val="24"/>
              </w:rPr>
              <w:t>1.2. Строительство иных объектов системы централизованного теплоснабжения, за исключением тепловых сетей, в целях подключения потребителей</w:t>
            </w:r>
          </w:p>
        </w:tc>
      </w:tr>
      <w:tr w:rsidR="009717C5" w:rsidRPr="00954E82" w14:paraId="294ACF5D"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DB1F41" w14:textId="77777777" w:rsidR="009717C5" w:rsidRPr="00954E82" w:rsidRDefault="009717C5" w:rsidP="0024775E">
            <w:pPr>
              <w:rPr>
                <w:sz w:val="24"/>
                <w:szCs w:val="24"/>
              </w:rPr>
            </w:pPr>
            <w:r w:rsidRPr="00954E82">
              <w:rPr>
                <w:sz w:val="24"/>
                <w:szCs w:val="24"/>
              </w:rPr>
              <w:t>1.3. Увеличение пропускной способности существующих тепловых сетей в целях подключения потребителей</w:t>
            </w:r>
          </w:p>
        </w:tc>
      </w:tr>
      <w:tr w:rsidR="009717C5" w:rsidRPr="00954E82" w14:paraId="04B87E23"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601F8F4" w14:textId="77777777" w:rsidR="009717C5" w:rsidRPr="00954E82" w:rsidRDefault="009717C5" w:rsidP="0024775E">
            <w:pPr>
              <w:rPr>
                <w:sz w:val="24"/>
                <w:szCs w:val="24"/>
              </w:rPr>
            </w:pPr>
            <w:r w:rsidRPr="00954E82">
              <w:rPr>
                <w:sz w:val="24"/>
                <w:szCs w:val="24"/>
              </w:rPr>
              <w:t>1.4. Увеличение мощности и производительности существующих объектов централизованного теплоснабжения, за исключением тепловых сетей, в целях подключения потребителей</w:t>
            </w:r>
          </w:p>
        </w:tc>
      </w:tr>
      <w:tr w:rsidR="009717C5" w:rsidRPr="00954E82" w14:paraId="58D11570"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CBC1DB" w14:textId="77777777" w:rsidR="009717C5" w:rsidRPr="00954E82" w:rsidRDefault="009717C5" w:rsidP="0024775E">
            <w:pPr>
              <w:rPr>
                <w:sz w:val="24"/>
                <w:szCs w:val="24"/>
              </w:rPr>
            </w:pPr>
            <w:r w:rsidRPr="00954E82">
              <w:rPr>
                <w:sz w:val="24"/>
                <w:szCs w:val="24"/>
              </w:rPr>
              <w:t>Всего по группе 1.</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07D8D0CB" w14:textId="77777777" w:rsidR="009717C5" w:rsidRPr="00954E82" w:rsidRDefault="009717C5" w:rsidP="0024775E">
            <w:pPr>
              <w:jc w:val="center"/>
              <w:rPr>
                <w:sz w:val="24"/>
                <w:szCs w:val="24"/>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23CEB43E" w14:textId="77777777" w:rsidR="009717C5" w:rsidRPr="00954E82" w:rsidRDefault="009717C5" w:rsidP="0024775E">
            <w:pPr>
              <w:jc w:val="center"/>
              <w:rPr>
                <w:sz w:val="24"/>
                <w:szCs w:val="24"/>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4BE586B7" w14:textId="77777777" w:rsidR="009717C5" w:rsidRPr="00954E82" w:rsidRDefault="009717C5" w:rsidP="0024775E">
            <w:pPr>
              <w:jc w:val="center"/>
              <w:rPr>
                <w:sz w:val="24"/>
                <w:szCs w:val="24"/>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3F6DEC4D" w14:textId="77777777" w:rsidR="009717C5" w:rsidRPr="00954E82" w:rsidRDefault="009717C5" w:rsidP="0024775E">
            <w:pPr>
              <w:jc w:val="center"/>
              <w:rPr>
                <w:sz w:val="24"/>
                <w:szCs w:val="24"/>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770F2D4C" w14:textId="77777777" w:rsidR="009717C5" w:rsidRPr="00954E82" w:rsidRDefault="009717C5" w:rsidP="0024775E">
            <w:pPr>
              <w:jc w:val="center"/>
              <w:rPr>
                <w:sz w:val="24"/>
                <w:szCs w:val="24"/>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49A8F5" w14:textId="77777777" w:rsidR="009717C5" w:rsidRPr="00954E82" w:rsidRDefault="009717C5" w:rsidP="0024775E">
            <w:pPr>
              <w:jc w:val="center"/>
              <w:rPr>
                <w:b/>
                <w:sz w:val="24"/>
                <w:szCs w:val="24"/>
              </w:rPr>
            </w:pPr>
            <w:r w:rsidRPr="00954E82">
              <w:rPr>
                <w:b/>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E38BA8" w14:textId="77777777" w:rsidR="009717C5" w:rsidRPr="00954E82" w:rsidRDefault="009717C5" w:rsidP="0024775E">
            <w:pPr>
              <w:jc w:val="center"/>
              <w:rPr>
                <w:b/>
                <w:sz w:val="24"/>
                <w:szCs w:val="24"/>
              </w:rPr>
            </w:pPr>
            <w:r w:rsidRPr="00954E82">
              <w:rPr>
                <w:b/>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4717EE7" w14:textId="77777777" w:rsidR="009717C5" w:rsidRPr="00954E82" w:rsidRDefault="009717C5" w:rsidP="0024775E">
            <w:pPr>
              <w:jc w:val="center"/>
              <w:rPr>
                <w:b/>
                <w:sz w:val="24"/>
                <w:szCs w:val="24"/>
              </w:rPr>
            </w:pPr>
            <w:r w:rsidRPr="00954E82">
              <w:rPr>
                <w:b/>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E39B6" w14:textId="77777777" w:rsidR="009717C5" w:rsidRPr="00954E82" w:rsidRDefault="009717C5" w:rsidP="0024775E">
            <w:pPr>
              <w:jc w:val="center"/>
              <w:rPr>
                <w:b/>
                <w:sz w:val="24"/>
                <w:szCs w:val="24"/>
              </w:rPr>
            </w:pPr>
            <w:r w:rsidRPr="00954E82">
              <w:rPr>
                <w:b/>
                <w:sz w:val="24"/>
                <w:szCs w:val="24"/>
              </w:rPr>
              <w:t>43 721,12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98D423" w14:textId="77777777" w:rsidR="009717C5" w:rsidRPr="00954E82" w:rsidRDefault="009717C5" w:rsidP="0024775E">
            <w:pPr>
              <w:jc w:val="center"/>
              <w:rPr>
                <w:b/>
                <w:sz w:val="24"/>
                <w:szCs w:val="24"/>
              </w:rPr>
            </w:pPr>
            <w:r w:rsidRPr="00954E82">
              <w:rPr>
                <w:b/>
                <w:sz w:val="24"/>
                <w:szCs w:val="24"/>
              </w:rPr>
              <w:t>29 147,42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0EEE18" w14:textId="77777777" w:rsidR="009717C5" w:rsidRPr="00954E82" w:rsidRDefault="009717C5" w:rsidP="0024775E">
            <w:pPr>
              <w:jc w:val="center"/>
              <w:rPr>
                <w:b/>
                <w:sz w:val="24"/>
                <w:szCs w:val="24"/>
              </w:rPr>
            </w:pPr>
            <w:r w:rsidRPr="00954E82">
              <w:rPr>
                <w:b/>
                <w:sz w:val="24"/>
                <w:szCs w:val="24"/>
              </w:rPr>
              <w:t>0,00</w:t>
            </w:r>
          </w:p>
        </w:tc>
      </w:tr>
      <w:tr w:rsidR="009717C5" w:rsidRPr="00954E82" w14:paraId="22053C67"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8305A4D" w14:textId="77777777" w:rsidR="009717C5" w:rsidRPr="00954E82" w:rsidRDefault="009717C5" w:rsidP="0024775E">
            <w:pPr>
              <w:rPr>
                <w:b/>
                <w:bCs/>
                <w:sz w:val="24"/>
                <w:szCs w:val="24"/>
              </w:rPr>
            </w:pPr>
            <w:r w:rsidRPr="00954E82">
              <w:rPr>
                <w:b/>
                <w:bCs/>
                <w:sz w:val="24"/>
                <w:szCs w:val="24"/>
              </w:rPr>
              <w:t>Группа 2. Строительство новых объектов системы централизованного теплоснабжения, не связанных с подключением новых потребителей, в том числе строительство новых тепловых сетей</w:t>
            </w:r>
          </w:p>
        </w:tc>
      </w:tr>
      <w:tr w:rsidR="009717C5" w:rsidRPr="00954E82" w14:paraId="7D46B69A"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EAFBA2" w14:textId="77777777" w:rsidR="009717C5" w:rsidRPr="00954E82" w:rsidRDefault="009717C5" w:rsidP="0024775E">
            <w:pPr>
              <w:jc w:val="center"/>
              <w:rPr>
                <w:sz w:val="24"/>
                <w:szCs w:val="24"/>
              </w:rPr>
            </w:pPr>
            <w:r w:rsidRPr="00954E82">
              <w:rPr>
                <w:sz w:val="24"/>
                <w:szCs w:val="24"/>
              </w:rPr>
              <w:t>2.1.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C442E0" w14:textId="7F8818CB" w:rsidR="009717C5" w:rsidRPr="00954E82" w:rsidRDefault="009717C5" w:rsidP="0024775E">
            <w:pPr>
              <w:rPr>
                <w:sz w:val="24"/>
                <w:szCs w:val="24"/>
              </w:rPr>
            </w:pPr>
            <w:r w:rsidRPr="00954E82">
              <w:rPr>
                <w:sz w:val="24"/>
                <w:szCs w:val="24"/>
              </w:rPr>
              <w:t xml:space="preserve">Строительство тепловой сети от ЦТП </w:t>
            </w:r>
            <w:r w:rsidR="00096614" w:rsidRPr="00954E82">
              <w:rPr>
                <w:sz w:val="24"/>
                <w:szCs w:val="24"/>
              </w:rPr>
              <w:t>МО (муниципальный округ) г. Кировск</w:t>
            </w:r>
            <w:r w:rsidRPr="00954E82">
              <w:rPr>
                <w:sz w:val="24"/>
                <w:szCs w:val="24"/>
              </w:rPr>
              <w:t xml:space="preserve"> до н.п. Титан (ТК-35)</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468116" w14:textId="77777777" w:rsidR="009717C5" w:rsidRPr="00954E82" w:rsidRDefault="009717C5" w:rsidP="0024775E">
            <w:pPr>
              <w:jc w:val="center"/>
              <w:rPr>
                <w:sz w:val="24"/>
                <w:szCs w:val="24"/>
              </w:rPr>
            </w:pPr>
            <w:r w:rsidRPr="00954E82">
              <w:rPr>
                <w:sz w:val="24"/>
                <w:szCs w:val="24"/>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D3109E" w14:textId="77777777" w:rsidR="009717C5" w:rsidRPr="00954E82" w:rsidRDefault="009717C5" w:rsidP="0024775E">
            <w:pPr>
              <w:jc w:val="center"/>
              <w:rPr>
                <w:sz w:val="24"/>
                <w:szCs w:val="24"/>
              </w:rPr>
            </w:pPr>
            <w:r w:rsidRPr="00954E82">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315F41" w14:textId="77777777" w:rsidR="009717C5" w:rsidRPr="00954E82" w:rsidRDefault="009717C5" w:rsidP="0024775E">
            <w:pPr>
              <w:jc w:val="center"/>
              <w:rPr>
                <w:sz w:val="24"/>
                <w:szCs w:val="24"/>
              </w:rPr>
            </w:pPr>
            <w:r w:rsidRPr="00954E82">
              <w:rPr>
                <w:sz w:val="24"/>
                <w:szCs w:val="24"/>
              </w:rPr>
              <w:t>488 091,92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2022FF"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EB5711" w14:textId="77777777" w:rsidR="009717C5" w:rsidRPr="00954E82" w:rsidRDefault="009717C5" w:rsidP="0024775E">
            <w:pPr>
              <w:jc w:val="center"/>
              <w:rPr>
                <w:sz w:val="24"/>
                <w:szCs w:val="24"/>
              </w:rPr>
            </w:pPr>
            <w:r w:rsidRPr="00954E82">
              <w:rPr>
                <w:sz w:val="24"/>
                <w:szCs w:val="24"/>
              </w:rPr>
              <w:t> </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81D7C"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0170E"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515B6A"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2CB77F" w14:textId="77777777" w:rsidR="009717C5" w:rsidRPr="00954E82" w:rsidRDefault="009717C5" w:rsidP="0024775E">
            <w:pPr>
              <w:jc w:val="center"/>
              <w:rPr>
                <w:sz w:val="24"/>
                <w:szCs w:val="24"/>
              </w:rPr>
            </w:pPr>
            <w:r w:rsidRPr="00954E82">
              <w:rPr>
                <w:sz w:val="24"/>
                <w:szCs w:val="24"/>
              </w:rPr>
              <w:t>232 920,00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882947" w14:textId="77777777" w:rsidR="009717C5" w:rsidRPr="00954E82" w:rsidRDefault="009717C5" w:rsidP="0024775E">
            <w:pPr>
              <w:jc w:val="center"/>
              <w:rPr>
                <w:sz w:val="24"/>
                <w:szCs w:val="24"/>
              </w:rPr>
            </w:pPr>
            <w:r w:rsidRPr="00954E82">
              <w:rPr>
                <w:sz w:val="24"/>
                <w:szCs w:val="24"/>
              </w:rPr>
              <w:t>255 171,92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FA44DBB" w14:textId="77777777" w:rsidR="009717C5" w:rsidRPr="00954E82" w:rsidRDefault="009717C5" w:rsidP="0024775E">
            <w:pPr>
              <w:jc w:val="center"/>
              <w:rPr>
                <w:sz w:val="24"/>
                <w:szCs w:val="24"/>
              </w:rPr>
            </w:pPr>
            <w:r w:rsidRPr="00954E82">
              <w:rPr>
                <w:sz w:val="24"/>
                <w:szCs w:val="24"/>
              </w:rPr>
              <w:t>0,00</w:t>
            </w:r>
          </w:p>
        </w:tc>
      </w:tr>
      <w:tr w:rsidR="009717C5" w:rsidRPr="00954E82" w14:paraId="322D5E52"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D83094" w14:textId="77777777" w:rsidR="009717C5" w:rsidRPr="00954E82" w:rsidRDefault="009717C5" w:rsidP="0024775E">
            <w:pPr>
              <w:rPr>
                <w:sz w:val="24"/>
                <w:szCs w:val="24"/>
              </w:rPr>
            </w:pPr>
            <w:r w:rsidRPr="00954E82">
              <w:rPr>
                <w:sz w:val="24"/>
                <w:szCs w:val="24"/>
              </w:rPr>
              <w:t>Всего по группе 2.</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2CCC5058" w14:textId="77777777" w:rsidR="009717C5" w:rsidRPr="00954E82" w:rsidRDefault="009717C5" w:rsidP="0024775E">
            <w:pPr>
              <w:jc w:val="center"/>
              <w:rPr>
                <w:sz w:val="24"/>
                <w:szCs w:val="24"/>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35330AC0" w14:textId="77777777" w:rsidR="009717C5" w:rsidRPr="00954E82" w:rsidRDefault="009717C5" w:rsidP="0024775E">
            <w:pPr>
              <w:jc w:val="center"/>
              <w:rPr>
                <w:sz w:val="24"/>
                <w:szCs w:val="24"/>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23025DF" w14:textId="77777777" w:rsidR="009717C5" w:rsidRPr="00954E82" w:rsidRDefault="009717C5" w:rsidP="0024775E">
            <w:pPr>
              <w:jc w:val="center"/>
              <w:rPr>
                <w:sz w:val="24"/>
                <w:szCs w:val="24"/>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0C297F62" w14:textId="77777777" w:rsidR="009717C5" w:rsidRPr="00954E82" w:rsidRDefault="009717C5" w:rsidP="0024775E">
            <w:pPr>
              <w:jc w:val="center"/>
              <w:rPr>
                <w:sz w:val="24"/>
                <w:szCs w:val="24"/>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2F087BE4" w14:textId="77777777" w:rsidR="009717C5" w:rsidRPr="00954E82" w:rsidRDefault="009717C5" w:rsidP="0024775E">
            <w:pPr>
              <w:jc w:val="center"/>
              <w:rPr>
                <w:sz w:val="24"/>
                <w:szCs w:val="24"/>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85A784" w14:textId="77777777" w:rsidR="009717C5" w:rsidRPr="00954E82" w:rsidRDefault="009717C5" w:rsidP="0024775E">
            <w:pPr>
              <w:jc w:val="center"/>
              <w:rPr>
                <w:b/>
                <w:sz w:val="24"/>
                <w:szCs w:val="24"/>
              </w:rPr>
            </w:pPr>
            <w:r w:rsidRPr="00954E82">
              <w:rPr>
                <w:b/>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7871C4" w14:textId="77777777" w:rsidR="009717C5" w:rsidRPr="00954E82" w:rsidRDefault="009717C5" w:rsidP="0024775E">
            <w:pPr>
              <w:jc w:val="center"/>
              <w:rPr>
                <w:b/>
                <w:sz w:val="24"/>
                <w:szCs w:val="24"/>
              </w:rPr>
            </w:pPr>
            <w:r w:rsidRPr="00954E82">
              <w:rPr>
                <w:b/>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CB169B5" w14:textId="77777777" w:rsidR="009717C5" w:rsidRPr="00954E82" w:rsidRDefault="009717C5" w:rsidP="0024775E">
            <w:pPr>
              <w:jc w:val="center"/>
              <w:rPr>
                <w:b/>
                <w:sz w:val="24"/>
                <w:szCs w:val="24"/>
              </w:rPr>
            </w:pPr>
            <w:r w:rsidRPr="00954E82">
              <w:rPr>
                <w:b/>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31281C" w14:textId="77777777" w:rsidR="009717C5" w:rsidRPr="00954E82" w:rsidRDefault="009717C5" w:rsidP="0024775E">
            <w:pPr>
              <w:jc w:val="center"/>
              <w:rPr>
                <w:b/>
                <w:sz w:val="24"/>
                <w:szCs w:val="24"/>
              </w:rPr>
            </w:pPr>
            <w:r w:rsidRPr="00954E82">
              <w:rPr>
                <w:b/>
                <w:sz w:val="24"/>
                <w:szCs w:val="24"/>
              </w:rPr>
              <w:t>232 920,00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DC8E77" w14:textId="77777777" w:rsidR="009717C5" w:rsidRPr="00954E82" w:rsidRDefault="009717C5" w:rsidP="0024775E">
            <w:pPr>
              <w:jc w:val="center"/>
              <w:rPr>
                <w:b/>
                <w:sz w:val="24"/>
                <w:szCs w:val="24"/>
              </w:rPr>
            </w:pPr>
            <w:r w:rsidRPr="00954E82">
              <w:rPr>
                <w:b/>
                <w:sz w:val="24"/>
                <w:szCs w:val="24"/>
              </w:rPr>
              <w:t>255 171,92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525255" w14:textId="77777777" w:rsidR="009717C5" w:rsidRPr="00954E82" w:rsidRDefault="009717C5" w:rsidP="0024775E">
            <w:pPr>
              <w:jc w:val="center"/>
              <w:rPr>
                <w:b/>
                <w:sz w:val="24"/>
                <w:szCs w:val="24"/>
              </w:rPr>
            </w:pPr>
            <w:r w:rsidRPr="00954E82">
              <w:rPr>
                <w:b/>
                <w:sz w:val="24"/>
                <w:szCs w:val="24"/>
              </w:rPr>
              <w:t>0,00</w:t>
            </w:r>
          </w:p>
        </w:tc>
      </w:tr>
      <w:tr w:rsidR="009717C5" w:rsidRPr="00954E82" w14:paraId="345818D8"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8848A8" w14:textId="77777777" w:rsidR="009717C5" w:rsidRPr="00954E82" w:rsidRDefault="009717C5" w:rsidP="0024775E">
            <w:pPr>
              <w:rPr>
                <w:b/>
                <w:bCs/>
                <w:sz w:val="24"/>
                <w:szCs w:val="24"/>
              </w:rPr>
            </w:pPr>
            <w:r w:rsidRPr="00954E82">
              <w:rPr>
                <w:b/>
                <w:bCs/>
                <w:sz w:val="24"/>
                <w:szCs w:val="24"/>
              </w:rPr>
              <w:t>Группа 3. Реконструкция или модернизация существующих объектов в целях снижения уровня износа существующих объектов и (или) поставки энергии от разных источников</w:t>
            </w:r>
          </w:p>
        </w:tc>
      </w:tr>
      <w:tr w:rsidR="009717C5" w:rsidRPr="00954E82" w14:paraId="382F611C"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2BDD8B5" w14:textId="77777777" w:rsidR="009717C5" w:rsidRPr="00954E82" w:rsidRDefault="009717C5" w:rsidP="0024775E">
            <w:pPr>
              <w:rPr>
                <w:sz w:val="24"/>
                <w:szCs w:val="24"/>
              </w:rPr>
            </w:pPr>
            <w:r w:rsidRPr="00954E82">
              <w:rPr>
                <w:sz w:val="24"/>
                <w:szCs w:val="24"/>
              </w:rPr>
              <w:t>3.1. Реконструкция или модернизация существующих тепловых сетей</w:t>
            </w:r>
          </w:p>
        </w:tc>
      </w:tr>
      <w:tr w:rsidR="009717C5" w:rsidRPr="00954E82" w14:paraId="1CD8440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AD4259" w14:textId="77777777" w:rsidR="009717C5" w:rsidRPr="00954E82" w:rsidRDefault="009717C5" w:rsidP="0024775E">
            <w:pPr>
              <w:jc w:val="center"/>
              <w:rPr>
                <w:sz w:val="24"/>
                <w:szCs w:val="24"/>
              </w:rPr>
            </w:pPr>
            <w:r w:rsidRPr="00954E82">
              <w:rPr>
                <w:sz w:val="24"/>
                <w:szCs w:val="24"/>
              </w:rPr>
              <w:t>3.1.1.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D6F545" w14:textId="77777777" w:rsidR="009717C5" w:rsidRPr="00954E82" w:rsidRDefault="009717C5" w:rsidP="0024775E">
            <w:pPr>
              <w:rPr>
                <w:sz w:val="24"/>
                <w:szCs w:val="24"/>
              </w:rPr>
            </w:pPr>
            <w:r w:rsidRPr="00954E82">
              <w:rPr>
                <w:sz w:val="24"/>
                <w:szCs w:val="24"/>
              </w:rPr>
              <w:t>Модернизация магистральной тепловой сети между павильонами № 4б и № 3</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8C46F5" w14:textId="77777777" w:rsidR="009717C5" w:rsidRPr="00954E82" w:rsidRDefault="009717C5" w:rsidP="0024775E">
            <w:pPr>
              <w:jc w:val="center"/>
              <w:rPr>
                <w:sz w:val="24"/>
                <w:szCs w:val="24"/>
              </w:rPr>
            </w:pPr>
            <w:r w:rsidRPr="00954E82">
              <w:rPr>
                <w:sz w:val="24"/>
                <w:szCs w:val="24"/>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28B1E9D" w14:textId="77777777" w:rsidR="009717C5" w:rsidRPr="00954E82" w:rsidRDefault="009717C5" w:rsidP="0024775E">
            <w:pPr>
              <w:jc w:val="center"/>
              <w:rPr>
                <w:sz w:val="24"/>
                <w:szCs w:val="24"/>
              </w:rPr>
            </w:pPr>
            <w:r w:rsidRPr="00954E82">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223F4E" w14:textId="77777777" w:rsidR="009717C5" w:rsidRPr="00954E82" w:rsidRDefault="009717C5" w:rsidP="0024775E">
            <w:pPr>
              <w:jc w:val="center"/>
              <w:rPr>
                <w:sz w:val="24"/>
                <w:szCs w:val="24"/>
              </w:rPr>
            </w:pPr>
            <w:r w:rsidRPr="00954E82">
              <w:rPr>
                <w:sz w:val="24"/>
                <w:szCs w:val="24"/>
              </w:rPr>
              <w:t>186 208,51</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E37E1D"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69CBCB" w14:textId="77777777" w:rsidR="009717C5" w:rsidRPr="00954E82" w:rsidRDefault="009717C5" w:rsidP="0024775E">
            <w:pPr>
              <w:jc w:val="center"/>
              <w:rPr>
                <w:sz w:val="24"/>
                <w:szCs w:val="24"/>
              </w:rPr>
            </w:pPr>
            <w:r w:rsidRPr="00954E82">
              <w:rPr>
                <w:sz w:val="24"/>
                <w:szCs w:val="24"/>
              </w:rPr>
              <w:t>186 208,51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BBF97F" w14:textId="77777777" w:rsidR="009717C5" w:rsidRPr="00954E82" w:rsidRDefault="009717C5" w:rsidP="0024775E">
            <w:pPr>
              <w:jc w:val="center"/>
              <w:rPr>
                <w:sz w:val="24"/>
                <w:szCs w:val="24"/>
              </w:rPr>
            </w:pPr>
            <w:r w:rsidRPr="00954E82">
              <w:rPr>
                <w:sz w:val="24"/>
                <w:szCs w:val="24"/>
              </w:rPr>
              <w:t>103 031,57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5F534D" w14:textId="77777777" w:rsidR="009717C5" w:rsidRPr="00954E82" w:rsidRDefault="009717C5" w:rsidP="0024775E">
            <w:pPr>
              <w:jc w:val="center"/>
              <w:rPr>
                <w:sz w:val="24"/>
                <w:szCs w:val="24"/>
              </w:rPr>
            </w:pPr>
            <w:r w:rsidRPr="00954E82">
              <w:rPr>
                <w:sz w:val="24"/>
                <w:szCs w:val="24"/>
              </w:rPr>
              <w:t>114 660,66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B0BACD4" w14:textId="77777777" w:rsidR="009717C5" w:rsidRPr="00954E82" w:rsidRDefault="009717C5" w:rsidP="0024775E">
            <w:pPr>
              <w:jc w:val="center"/>
              <w:rPr>
                <w:sz w:val="24"/>
                <w:szCs w:val="24"/>
              </w:rPr>
            </w:pPr>
            <w:r w:rsidRPr="00954E82">
              <w:rPr>
                <w:sz w:val="24"/>
                <w:szCs w:val="24"/>
              </w:rPr>
              <w:t>61 805,92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F22485" w14:textId="77777777" w:rsidR="009717C5" w:rsidRPr="00954E82" w:rsidRDefault="009717C5" w:rsidP="0024775E">
            <w:pPr>
              <w:jc w:val="center"/>
              <w:rPr>
                <w:sz w:val="24"/>
                <w:szCs w:val="24"/>
              </w:rPr>
            </w:pPr>
            <w:r w:rsidRPr="00954E82">
              <w:rPr>
                <w:sz w:val="24"/>
                <w:szCs w:val="24"/>
              </w:rPr>
              <w:t>46 878,39</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6FE48D" w14:textId="77777777" w:rsidR="009717C5" w:rsidRPr="00954E82" w:rsidRDefault="009717C5" w:rsidP="0024775E">
            <w:pPr>
              <w:jc w:val="center"/>
              <w:rPr>
                <w:sz w:val="24"/>
                <w:szCs w:val="24"/>
              </w:rPr>
            </w:pPr>
            <w:r w:rsidRPr="00954E82">
              <w:rPr>
                <w:sz w:val="24"/>
                <w:szCs w:val="24"/>
              </w:rPr>
              <w:t>46 040,47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49FADB8" w14:textId="77777777" w:rsidR="009717C5" w:rsidRPr="00954E82" w:rsidRDefault="009717C5" w:rsidP="0024775E">
            <w:pPr>
              <w:jc w:val="center"/>
              <w:rPr>
                <w:sz w:val="24"/>
                <w:szCs w:val="24"/>
              </w:rPr>
            </w:pPr>
            <w:r w:rsidRPr="00954E82">
              <w:rPr>
                <w:sz w:val="24"/>
                <w:szCs w:val="24"/>
              </w:rPr>
              <w:t>0,00</w:t>
            </w:r>
          </w:p>
        </w:tc>
      </w:tr>
      <w:tr w:rsidR="009717C5" w:rsidRPr="00954E82" w14:paraId="13B27B43"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FB6DF18" w14:textId="77777777" w:rsidR="009717C5" w:rsidRPr="00954E82" w:rsidRDefault="009717C5" w:rsidP="0024775E">
            <w:pPr>
              <w:jc w:val="center"/>
              <w:rPr>
                <w:sz w:val="24"/>
                <w:szCs w:val="24"/>
              </w:rPr>
            </w:pPr>
            <w:r w:rsidRPr="00954E82">
              <w:rPr>
                <w:sz w:val="24"/>
                <w:szCs w:val="24"/>
              </w:rPr>
              <w:t>3.1.2.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995CAF" w14:textId="77777777" w:rsidR="009717C5" w:rsidRPr="00954E82" w:rsidRDefault="009717C5" w:rsidP="0024775E">
            <w:pPr>
              <w:rPr>
                <w:sz w:val="24"/>
                <w:szCs w:val="24"/>
              </w:rPr>
            </w:pPr>
            <w:r w:rsidRPr="00954E82">
              <w:rPr>
                <w:sz w:val="24"/>
                <w:szCs w:val="24"/>
              </w:rPr>
              <w:t>Реконструкция тепловой сети IV-ТК-3 до IV-ТК-4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856B8F" w14:textId="77777777" w:rsidR="009717C5" w:rsidRPr="00954E82" w:rsidRDefault="009717C5" w:rsidP="0024775E">
            <w:pPr>
              <w:jc w:val="center"/>
              <w:rPr>
                <w:sz w:val="24"/>
                <w:szCs w:val="24"/>
              </w:rPr>
            </w:pPr>
            <w:r w:rsidRPr="00954E82">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7C1974" w14:textId="77777777" w:rsidR="009717C5" w:rsidRPr="00954E82" w:rsidRDefault="009717C5" w:rsidP="0024775E">
            <w:pPr>
              <w:jc w:val="center"/>
              <w:rPr>
                <w:sz w:val="24"/>
                <w:szCs w:val="24"/>
              </w:rPr>
            </w:pPr>
            <w:r w:rsidRPr="00954E82">
              <w:rPr>
                <w:sz w:val="24"/>
                <w:szCs w:val="24"/>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E93C12" w14:textId="77777777" w:rsidR="009717C5" w:rsidRPr="00954E82" w:rsidRDefault="009717C5" w:rsidP="0024775E">
            <w:pPr>
              <w:jc w:val="center"/>
              <w:rPr>
                <w:sz w:val="24"/>
                <w:szCs w:val="24"/>
              </w:rPr>
            </w:pPr>
            <w:r w:rsidRPr="00954E82">
              <w:rPr>
                <w:sz w:val="24"/>
                <w:szCs w:val="24"/>
              </w:rPr>
              <w:t>2 846,67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B282F0"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60987" w14:textId="77777777" w:rsidR="009717C5" w:rsidRPr="00954E82" w:rsidRDefault="009717C5" w:rsidP="0024775E">
            <w:pPr>
              <w:jc w:val="center"/>
              <w:rPr>
                <w:sz w:val="24"/>
                <w:szCs w:val="24"/>
              </w:rPr>
            </w:pPr>
            <w:r w:rsidRPr="00954E82">
              <w:rPr>
                <w:sz w:val="24"/>
                <w:szCs w:val="24"/>
              </w:rPr>
              <w:t>2 846,67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B85FCD"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F401A8F"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47A6AF" w14:textId="77777777" w:rsidR="009717C5" w:rsidRPr="00954E82" w:rsidRDefault="009717C5" w:rsidP="0024775E">
            <w:pPr>
              <w:jc w:val="center"/>
              <w:rPr>
                <w:sz w:val="24"/>
                <w:szCs w:val="24"/>
              </w:rPr>
            </w:pPr>
            <w:r w:rsidRPr="00954E82">
              <w:rPr>
                <w:sz w:val="24"/>
                <w:szCs w:val="24"/>
              </w:rPr>
              <w:t>5 693,33</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D24D08" w14:textId="77777777" w:rsidR="009717C5" w:rsidRPr="00954E82" w:rsidRDefault="009717C5" w:rsidP="0024775E">
            <w:pPr>
              <w:jc w:val="center"/>
              <w:rPr>
                <w:sz w:val="24"/>
                <w:szCs w:val="24"/>
              </w:rPr>
            </w:pPr>
            <w:r w:rsidRPr="00954E82">
              <w:rPr>
                <w:sz w:val="24"/>
                <w:szCs w:val="24"/>
              </w:rPr>
              <w:t>17123,82</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E2145B" w14:textId="77777777" w:rsidR="009717C5" w:rsidRPr="00954E82" w:rsidRDefault="009717C5" w:rsidP="0024775E">
            <w:pPr>
              <w:jc w:val="center"/>
              <w:rPr>
                <w:sz w:val="24"/>
                <w:szCs w:val="24"/>
              </w:rPr>
            </w:pPr>
            <w:r w:rsidRPr="00954E82">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33C8FE" w14:textId="77777777" w:rsidR="009717C5" w:rsidRPr="00954E82" w:rsidRDefault="009717C5" w:rsidP="0024775E">
            <w:pPr>
              <w:jc w:val="center"/>
              <w:rPr>
                <w:sz w:val="24"/>
                <w:szCs w:val="24"/>
              </w:rPr>
            </w:pPr>
            <w:r w:rsidRPr="00954E82">
              <w:rPr>
                <w:sz w:val="24"/>
                <w:szCs w:val="24"/>
              </w:rPr>
              <w:t>0,00</w:t>
            </w:r>
          </w:p>
        </w:tc>
      </w:tr>
      <w:tr w:rsidR="009717C5" w:rsidRPr="00954E82" w14:paraId="1B3EB79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2F7BA7" w14:textId="77777777" w:rsidR="009717C5" w:rsidRPr="00954E82" w:rsidRDefault="009717C5" w:rsidP="0024775E">
            <w:pPr>
              <w:jc w:val="center"/>
              <w:rPr>
                <w:sz w:val="24"/>
                <w:szCs w:val="24"/>
              </w:rPr>
            </w:pPr>
            <w:r w:rsidRPr="00954E82">
              <w:rPr>
                <w:sz w:val="24"/>
                <w:szCs w:val="24"/>
              </w:rPr>
              <w:t>3.1.3.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A785FD" w14:textId="77777777" w:rsidR="009717C5" w:rsidRPr="00954E82" w:rsidRDefault="009717C5" w:rsidP="0024775E">
            <w:pPr>
              <w:rPr>
                <w:sz w:val="24"/>
                <w:szCs w:val="24"/>
              </w:rPr>
            </w:pPr>
            <w:r w:rsidRPr="00954E82">
              <w:rPr>
                <w:sz w:val="24"/>
                <w:szCs w:val="24"/>
              </w:rPr>
              <w:t>Реконструкция квартальной тепловой сети II-тк-18 до II-тк-25</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CC3053" w14:textId="77777777" w:rsidR="009717C5" w:rsidRPr="00954E82" w:rsidRDefault="009717C5" w:rsidP="0024775E">
            <w:pPr>
              <w:jc w:val="center"/>
              <w:rPr>
                <w:sz w:val="24"/>
                <w:szCs w:val="24"/>
              </w:rPr>
            </w:pPr>
            <w:r w:rsidRPr="00954E82">
              <w:rPr>
                <w:sz w:val="24"/>
                <w:szCs w:val="24"/>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66ABD5" w14:textId="77777777" w:rsidR="009717C5" w:rsidRPr="00954E82" w:rsidRDefault="009717C5" w:rsidP="0024775E">
            <w:pPr>
              <w:jc w:val="center"/>
              <w:rPr>
                <w:sz w:val="24"/>
                <w:szCs w:val="24"/>
              </w:rPr>
            </w:pPr>
            <w:r w:rsidRPr="00954E82">
              <w:rPr>
                <w:sz w:val="24"/>
                <w:szCs w:val="24"/>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DACF64" w14:textId="77777777" w:rsidR="009717C5" w:rsidRPr="00954E82" w:rsidRDefault="009717C5" w:rsidP="0024775E">
            <w:pPr>
              <w:jc w:val="center"/>
              <w:rPr>
                <w:sz w:val="24"/>
                <w:szCs w:val="24"/>
              </w:rPr>
            </w:pPr>
            <w:r w:rsidRPr="00954E82">
              <w:rPr>
                <w:sz w:val="24"/>
                <w:szCs w:val="24"/>
              </w:rPr>
              <w:t>8 561,75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2EDF9"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880173D" w14:textId="77777777" w:rsidR="009717C5" w:rsidRPr="00954E82" w:rsidRDefault="009717C5" w:rsidP="0024775E">
            <w:pPr>
              <w:jc w:val="center"/>
              <w:rPr>
                <w:sz w:val="24"/>
                <w:szCs w:val="24"/>
              </w:rPr>
            </w:pPr>
            <w:r w:rsidRPr="00954E82">
              <w:rPr>
                <w:sz w:val="24"/>
                <w:szCs w:val="24"/>
              </w:rPr>
              <w:t>8 561,75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085853"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3147D5"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9DB4DC"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23026C6" w14:textId="77777777" w:rsidR="009717C5" w:rsidRPr="00954E82" w:rsidRDefault="009717C5" w:rsidP="0024775E">
            <w:pPr>
              <w:jc w:val="center"/>
              <w:rPr>
                <w:sz w:val="24"/>
                <w:szCs w:val="24"/>
              </w:rPr>
            </w:pPr>
            <w:r w:rsidRPr="00954E82">
              <w:rPr>
                <w:sz w:val="24"/>
                <w:szCs w:val="24"/>
              </w:rPr>
              <w:t>17123,49</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4C6561" w14:textId="77777777" w:rsidR="009717C5" w:rsidRPr="00954E82" w:rsidRDefault="009717C5" w:rsidP="0024775E">
            <w:pPr>
              <w:jc w:val="center"/>
              <w:rPr>
                <w:sz w:val="24"/>
                <w:szCs w:val="24"/>
              </w:rPr>
            </w:pPr>
            <w:r w:rsidRPr="00954E82">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D9FFFF" w14:textId="77777777" w:rsidR="009717C5" w:rsidRPr="00954E82" w:rsidRDefault="009717C5" w:rsidP="0024775E">
            <w:pPr>
              <w:jc w:val="center"/>
              <w:rPr>
                <w:sz w:val="24"/>
                <w:szCs w:val="24"/>
              </w:rPr>
            </w:pPr>
            <w:r w:rsidRPr="00954E82">
              <w:rPr>
                <w:sz w:val="24"/>
                <w:szCs w:val="24"/>
              </w:rPr>
              <w:t>0,00</w:t>
            </w:r>
          </w:p>
        </w:tc>
      </w:tr>
      <w:tr w:rsidR="009717C5" w:rsidRPr="00954E82" w14:paraId="45FFD9C7"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01639E1" w14:textId="77777777" w:rsidR="009717C5" w:rsidRPr="00954E82" w:rsidRDefault="009717C5" w:rsidP="0024775E">
            <w:pPr>
              <w:jc w:val="center"/>
              <w:rPr>
                <w:sz w:val="24"/>
                <w:szCs w:val="24"/>
              </w:rPr>
            </w:pPr>
            <w:r w:rsidRPr="00954E82">
              <w:rPr>
                <w:sz w:val="24"/>
                <w:szCs w:val="24"/>
              </w:rPr>
              <w:t>3.1.4.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B749A5" w14:textId="77777777" w:rsidR="009717C5" w:rsidRPr="00954E82" w:rsidRDefault="009717C5" w:rsidP="0024775E">
            <w:pPr>
              <w:rPr>
                <w:sz w:val="24"/>
                <w:szCs w:val="24"/>
              </w:rPr>
            </w:pPr>
            <w:r w:rsidRPr="00954E82">
              <w:rPr>
                <w:sz w:val="24"/>
                <w:szCs w:val="24"/>
              </w:rPr>
              <w:t>Реконструкция квартальной тепловой сети IV-тк-15 до IV-тк-18</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914823" w14:textId="77777777" w:rsidR="009717C5" w:rsidRPr="00954E82" w:rsidRDefault="009717C5" w:rsidP="0024775E">
            <w:pPr>
              <w:jc w:val="center"/>
              <w:rPr>
                <w:sz w:val="24"/>
                <w:szCs w:val="24"/>
              </w:rPr>
            </w:pPr>
            <w:r w:rsidRPr="00954E82">
              <w:rPr>
                <w:sz w:val="24"/>
                <w:szCs w:val="24"/>
              </w:rPr>
              <w:t>2026</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8930AC" w14:textId="77777777" w:rsidR="009717C5" w:rsidRPr="00954E82" w:rsidRDefault="009717C5" w:rsidP="0024775E">
            <w:pPr>
              <w:jc w:val="center"/>
              <w:rPr>
                <w:sz w:val="24"/>
                <w:szCs w:val="24"/>
              </w:rPr>
            </w:pPr>
            <w:r w:rsidRPr="00954E82">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71CF4AD" w14:textId="77777777" w:rsidR="009717C5" w:rsidRPr="00954E82" w:rsidRDefault="009717C5" w:rsidP="0024775E">
            <w:pPr>
              <w:jc w:val="center"/>
              <w:rPr>
                <w:sz w:val="24"/>
                <w:szCs w:val="24"/>
              </w:rPr>
            </w:pPr>
            <w:r w:rsidRPr="00954E82">
              <w:rPr>
                <w:sz w:val="24"/>
                <w:szCs w:val="24"/>
              </w:rPr>
              <w:t>7 025,12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E3618C"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220363" w14:textId="77777777" w:rsidR="009717C5" w:rsidRPr="00954E82" w:rsidRDefault="009717C5" w:rsidP="0024775E">
            <w:pPr>
              <w:jc w:val="center"/>
              <w:rPr>
                <w:sz w:val="24"/>
                <w:szCs w:val="24"/>
              </w:rPr>
            </w:pPr>
            <w:r w:rsidRPr="00954E82">
              <w:rPr>
                <w:sz w:val="24"/>
                <w:szCs w:val="24"/>
              </w:rPr>
              <w:t>7 025,12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E8CA66"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EA9984D"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44955E"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23175B" w14:textId="77777777" w:rsidR="009717C5" w:rsidRPr="00954E82" w:rsidRDefault="009717C5" w:rsidP="0024775E">
            <w:pPr>
              <w:jc w:val="center"/>
              <w:rPr>
                <w:sz w:val="24"/>
                <w:szCs w:val="24"/>
              </w:rPr>
            </w:pPr>
            <w:r w:rsidRPr="00954E82">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43E097" w14:textId="77777777" w:rsidR="009717C5" w:rsidRPr="00954E82" w:rsidRDefault="009717C5" w:rsidP="0024775E">
            <w:pPr>
              <w:jc w:val="center"/>
              <w:rPr>
                <w:sz w:val="24"/>
                <w:szCs w:val="24"/>
              </w:rPr>
            </w:pPr>
            <w:r w:rsidRPr="00954E82">
              <w:rPr>
                <w:sz w:val="24"/>
                <w:szCs w:val="24"/>
              </w:rPr>
              <w:t>14 050,24</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0BD53A" w14:textId="77777777" w:rsidR="009717C5" w:rsidRPr="00954E82" w:rsidRDefault="009717C5" w:rsidP="0024775E">
            <w:pPr>
              <w:jc w:val="center"/>
              <w:rPr>
                <w:sz w:val="24"/>
                <w:szCs w:val="24"/>
              </w:rPr>
            </w:pPr>
            <w:r w:rsidRPr="00954E82">
              <w:rPr>
                <w:sz w:val="24"/>
                <w:szCs w:val="24"/>
              </w:rPr>
              <w:t>0,00</w:t>
            </w:r>
          </w:p>
        </w:tc>
      </w:tr>
      <w:tr w:rsidR="009717C5" w:rsidRPr="00954E82" w14:paraId="6D369F8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527A9E" w14:textId="77777777" w:rsidR="009717C5" w:rsidRPr="00954E82" w:rsidRDefault="009717C5" w:rsidP="0024775E">
            <w:pPr>
              <w:jc w:val="center"/>
              <w:rPr>
                <w:sz w:val="24"/>
                <w:szCs w:val="24"/>
              </w:rPr>
            </w:pPr>
            <w:r w:rsidRPr="00954E82">
              <w:rPr>
                <w:sz w:val="24"/>
                <w:szCs w:val="24"/>
              </w:rPr>
              <w:t>3.1.5.</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36B247" w14:textId="77777777" w:rsidR="009717C5" w:rsidRPr="00954E82" w:rsidRDefault="009717C5" w:rsidP="0024775E">
            <w:pPr>
              <w:rPr>
                <w:sz w:val="24"/>
                <w:szCs w:val="24"/>
              </w:rPr>
            </w:pPr>
            <w:r w:rsidRPr="00954E82">
              <w:rPr>
                <w:sz w:val="24"/>
                <w:szCs w:val="24"/>
              </w:rPr>
              <w:t>Реконструкция квартальной тепловой сети от павильона 2  до ТП СОК Тирвас</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3620E15" w14:textId="77777777" w:rsidR="009717C5" w:rsidRPr="00954E82" w:rsidRDefault="009717C5" w:rsidP="0024775E">
            <w:pPr>
              <w:jc w:val="center"/>
              <w:rPr>
                <w:sz w:val="24"/>
                <w:szCs w:val="24"/>
              </w:rPr>
            </w:pPr>
            <w:r w:rsidRPr="00954E82">
              <w:rPr>
                <w:sz w:val="24"/>
                <w:szCs w:val="24"/>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C326A0" w14:textId="77777777" w:rsidR="009717C5" w:rsidRPr="00954E82" w:rsidRDefault="009717C5" w:rsidP="0024775E">
            <w:pPr>
              <w:jc w:val="center"/>
              <w:rPr>
                <w:sz w:val="24"/>
                <w:szCs w:val="24"/>
              </w:rPr>
            </w:pPr>
            <w:r w:rsidRPr="00954E82">
              <w:rPr>
                <w:sz w:val="24"/>
                <w:szCs w:val="24"/>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ADB0A7" w14:textId="77777777" w:rsidR="009717C5" w:rsidRPr="00954E82" w:rsidRDefault="009717C5" w:rsidP="0024775E">
            <w:pPr>
              <w:jc w:val="center"/>
              <w:rPr>
                <w:sz w:val="24"/>
                <w:szCs w:val="24"/>
              </w:rPr>
            </w:pPr>
            <w:r w:rsidRPr="00954E82">
              <w:rPr>
                <w:sz w:val="24"/>
                <w:szCs w:val="24"/>
              </w:rPr>
              <w:t>29 075,93</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5EB90F"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EE2560" w14:textId="77777777" w:rsidR="009717C5" w:rsidRPr="00954E82" w:rsidRDefault="009717C5" w:rsidP="0024775E">
            <w:pPr>
              <w:jc w:val="center"/>
              <w:rPr>
                <w:sz w:val="24"/>
                <w:szCs w:val="24"/>
              </w:rPr>
            </w:pPr>
            <w:r w:rsidRPr="00954E82">
              <w:rPr>
                <w:sz w:val="24"/>
                <w:szCs w:val="24"/>
              </w:rPr>
              <w:t>29 075,93</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1CC52C"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FC4CEAD" w14:textId="77777777" w:rsidR="009717C5" w:rsidRPr="00954E82" w:rsidRDefault="009717C5" w:rsidP="0024775E">
            <w:pPr>
              <w:jc w:val="center"/>
              <w:rPr>
                <w:sz w:val="24"/>
                <w:szCs w:val="24"/>
              </w:rPr>
            </w:pPr>
            <w:r w:rsidRPr="00954E82">
              <w:rPr>
                <w:sz w:val="24"/>
                <w:szCs w:val="24"/>
              </w:rPr>
              <w:t>19 800,00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98456" w14:textId="77777777" w:rsidR="009717C5" w:rsidRPr="00954E82" w:rsidRDefault="009717C5" w:rsidP="0024775E">
            <w:pPr>
              <w:jc w:val="center"/>
              <w:rPr>
                <w:sz w:val="24"/>
                <w:szCs w:val="24"/>
              </w:rPr>
            </w:pPr>
            <w:r w:rsidRPr="00954E82">
              <w:rPr>
                <w:sz w:val="24"/>
                <w:szCs w:val="24"/>
              </w:rPr>
              <w:t>19 800,00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96A7A4" w14:textId="77777777" w:rsidR="009717C5" w:rsidRPr="00954E82" w:rsidRDefault="009717C5" w:rsidP="0024775E">
            <w:pPr>
              <w:jc w:val="center"/>
              <w:rPr>
                <w:sz w:val="24"/>
                <w:szCs w:val="24"/>
              </w:rPr>
            </w:pPr>
            <w:r w:rsidRPr="00954E82">
              <w:rPr>
                <w:sz w:val="24"/>
                <w:szCs w:val="24"/>
              </w:rPr>
              <w:t>18 551,86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FAA1498" w14:textId="77777777" w:rsidR="009717C5" w:rsidRPr="00954E82" w:rsidRDefault="009717C5" w:rsidP="0024775E">
            <w:pPr>
              <w:jc w:val="center"/>
              <w:rPr>
                <w:sz w:val="24"/>
                <w:szCs w:val="24"/>
              </w:rPr>
            </w:pPr>
            <w:r w:rsidRPr="00954E82">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E4F923" w14:textId="77777777" w:rsidR="009717C5" w:rsidRPr="00954E82" w:rsidRDefault="009717C5" w:rsidP="0024775E">
            <w:pPr>
              <w:jc w:val="center"/>
              <w:rPr>
                <w:sz w:val="24"/>
                <w:szCs w:val="24"/>
              </w:rPr>
            </w:pPr>
            <w:r w:rsidRPr="00954E82">
              <w:rPr>
                <w:sz w:val="24"/>
                <w:szCs w:val="24"/>
              </w:rPr>
              <w:t>0,00</w:t>
            </w:r>
          </w:p>
        </w:tc>
      </w:tr>
      <w:tr w:rsidR="009717C5" w:rsidRPr="00954E82" w14:paraId="11F6E791"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393334B" w14:textId="77777777" w:rsidR="009717C5" w:rsidRPr="00954E82" w:rsidRDefault="009717C5" w:rsidP="0024775E">
            <w:pPr>
              <w:jc w:val="center"/>
              <w:rPr>
                <w:sz w:val="24"/>
                <w:szCs w:val="24"/>
              </w:rPr>
            </w:pPr>
            <w:r w:rsidRPr="00954E82">
              <w:rPr>
                <w:sz w:val="24"/>
                <w:szCs w:val="24"/>
              </w:rPr>
              <w:t>3.1.6.</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23AD13" w14:textId="77777777" w:rsidR="009717C5" w:rsidRPr="00954E82" w:rsidRDefault="009717C5" w:rsidP="0024775E">
            <w:pPr>
              <w:rPr>
                <w:sz w:val="24"/>
                <w:szCs w:val="24"/>
              </w:rPr>
            </w:pPr>
            <w:r w:rsidRPr="00954E82">
              <w:rPr>
                <w:sz w:val="24"/>
                <w:szCs w:val="24"/>
              </w:rPr>
              <w:t>Реконструкция ввода тепловой сети жилого фонда улица Олимпийская дома 14-16 и 18-24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B369CC" w14:textId="77777777" w:rsidR="009717C5" w:rsidRPr="00954E82" w:rsidRDefault="009717C5" w:rsidP="0024775E">
            <w:pPr>
              <w:jc w:val="center"/>
              <w:rPr>
                <w:sz w:val="24"/>
                <w:szCs w:val="24"/>
              </w:rPr>
            </w:pPr>
            <w:r w:rsidRPr="00954E82">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EA448" w14:textId="77777777" w:rsidR="009717C5" w:rsidRPr="00954E82" w:rsidRDefault="009717C5" w:rsidP="0024775E">
            <w:pPr>
              <w:jc w:val="center"/>
              <w:rPr>
                <w:sz w:val="24"/>
                <w:szCs w:val="24"/>
              </w:rPr>
            </w:pPr>
            <w:r w:rsidRPr="00954E82">
              <w:rPr>
                <w:sz w:val="24"/>
                <w:szCs w:val="24"/>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212AA9" w14:textId="77777777" w:rsidR="009717C5" w:rsidRPr="00954E82" w:rsidRDefault="009717C5" w:rsidP="0024775E">
            <w:pPr>
              <w:jc w:val="center"/>
              <w:rPr>
                <w:sz w:val="24"/>
                <w:szCs w:val="24"/>
              </w:rPr>
            </w:pPr>
            <w:r w:rsidRPr="00954E82">
              <w:rPr>
                <w:sz w:val="24"/>
                <w:szCs w:val="24"/>
              </w:rPr>
              <w:t>4 900,85</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6E5A55"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A8C268D" w14:textId="77777777" w:rsidR="009717C5" w:rsidRPr="00954E82" w:rsidRDefault="009717C5" w:rsidP="0024775E">
            <w:pPr>
              <w:jc w:val="center"/>
              <w:rPr>
                <w:sz w:val="24"/>
                <w:szCs w:val="24"/>
              </w:rPr>
            </w:pPr>
            <w:r w:rsidRPr="00954E82">
              <w:rPr>
                <w:sz w:val="24"/>
                <w:szCs w:val="24"/>
              </w:rPr>
              <w:t>4 900,85</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FC77D"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84DF33"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738ABC" w14:textId="77777777" w:rsidR="009717C5" w:rsidRPr="00954E82" w:rsidRDefault="009717C5" w:rsidP="0024775E">
            <w:pPr>
              <w:jc w:val="center"/>
              <w:rPr>
                <w:sz w:val="24"/>
                <w:szCs w:val="24"/>
              </w:rPr>
            </w:pPr>
            <w:r w:rsidRPr="00954E82">
              <w:rPr>
                <w:sz w:val="24"/>
                <w:szCs w:val="24"/>
              </w:rPr>
              <w:t>9 801,70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29E14A8" w14:textId="77777777" w:rsidR="009717C5" w:rsidRPr="00954E82" w:rsidRDefault="009717C5" w:rsidP="0024775E">
            <w:pPr>
              <w:jc w:val="center"/>
              <w:rPr>
                <w:sz w:val="24"/>
                <w:szCs w:val="24"/>
              </w:rPr>
            </w:pPr>
            <w:r w:rsidRPr="00954E82">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8B3A03" w14:textId="77777777" w:rsidR="009717C5" w:rsidRPr="00954E82" w:rsidRDefault="009717C5" w:rsidP="0024775E">
            <w:pPr>
              <w:jc w:val="center"/>
              <w:rPr>
                <w:sz w:val="24"/>
                <w:szCs w:val="24"/>
              </w:rPr>
            </w:pPr>
            <w:r w:rsidRPr="00954E82">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3D5BC9" w14:textId="77777777" w:rsidR="009717C5" w:rsidRPr="00954E82" w:rsidRDefault="009717C5" w:rsidP="0024775E">
            <w:pPr>
              <w:jc w:val="center"/>
              <w:rPr>
                <w:sz w:val="24"/>
                <w:szCs w:val="24"/>
              </w:rPr>
            </w:pPr>
            <w:r w:rsidRPr="00954E82">
              <w:rPr>
                <w:sz w:val="24"/>
                <w:szCs w:val="24"/>
              </w:rPr>
              <w:t>0,00</w:t>
            </w:r>
          </w:p>
        </w:tc>
      </w:tr>
      <w:tr w:rsidR="009717C5" w:rsidRPr="00954E82" w14:paraId="623093B0"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1E6C55" w14:textId="77777777" w:rsidR="009717C5" w:rsidRPr="00954E82" w:rsidRDefault="009717C5" w:rsidP="0024775E">
            <w:pPr>
              <w:jc w:val="center"/>
              <w:rPr>
                <w:color w:val="000000"/>
                <w:sz w:val="24"/>
                <w:szCs w:val="24"/>
              </w:rPr>
            </w:pPr>
            <w:r w:rsidRPr="00954E82">
              <w:rPr>
                <w:color w:val="000000"/>
                <w:sz w:val="24"/>
                <w:szCs w:val="24"/>
              </w:rPr>
              <w:t>3.1.7.</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2EDDBB" w14:textId="6D582B06" w:rsidR="009717C5" w:rsidRPr="00954E82" w:rsidRDefault="009717C5" w:rsidP="0024775E">
            <w:pPr>
              <w:rPr>
                <w:sz w:val="24"/>
                <w:szCs w:val="24"/>
              </w:rPr>
            </w:pPr>
            <w:r w:rsidRPr="00954E82">
              <w:rPr>
                <w:sz w:val="24"/>
                <w:szCs w:val="24"/>
              </w:rPr>
              <w:t xml:space="preserve">Модернизация магистральной тепловой сети </w:t>
            </w:r>
            <w:r w:rsidR="00096614" w:rsidRPr="00954E82">
              <w:rPr>
                <w:sz w:val="24"/>
                <w:szCs w:val="24"/>
              </w:rPr>
              <w:t>МО (муниципальный округ) г. Кировск</w:t>
            </w:r>
            <w:r w:rsidRPr="00954E82">
              <w:rPr>
                <w:sz w:val="24"/>
                <w:szCs w:val="24"/>
              </w:rPr>
              <w:t xml:space="preserve"> на участке от V-ТК-17б до I-ТК-67а, с выносом участка с территории городского стадиона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FD3B81" w14:textId="77777777" w:rsidR="009717C5" w:rsidRPr="00954E82" w:rsidRDefault="009717C5" w:rsidP="0024775E">
            <w:pPr>
              <w:jc w:val="center"/>
              <w:rPr>
                <w:sz w:val="24"/>
                <w:szCs w:val="24"/>
              </w:rPr>
            </w:pPr>
            <w:r w:rsidRPr="00954E82">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E0A546" w14:textId="77777777" w:rsidR="009717C5" w:rsidRPr="00954E82" w:rsidRDefault="009717C5" w:rsidP="0024775E">
            <w:pPr>
              <w:jc w:val="center"/>
              <w:rPr>
                <w:sz w:val="24"/>
                <w:szCs w:val="24"/>
              </w:rPr>
            </w:pPr>
            <w:r w:rsidRPr="00954E82">
              <w:rPr>
                <w:sz w:val="24"/>
                <w:szCs w:val="24"/>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312700" w14:textId="77777777" w:rsidR="009717C5" w:rsidRPr="00954E82" w:rsidRDefault="009717C5" w:rsidP="0024775E">
            <w:pPr>
              <w:jc w:val="center"/>
              <w:rPr>
                <w:sz w:val="24"/>
                <w:szCs w:val="24"/>
              </w:rPr>
            </w:pPr>
            <w:r w:rsidRPr="00954E82">
              <w:rPr>
                <w:sz w:val="24"/>
                <w:szCs w:val="24"/>
              </w:rPr>
              <w:t>73 769,84</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B20A29"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3C9498" w14:textId="77777777" w:rsidR="009717C5" w:rsidRPr="00954E82" w:rsidRDefault="009717C5" w:rsidP="0024775E">
            <w:pPr>
              <w:jc w:val="center"/>
              <w:rPr>
                <w:sz w:val="24"/>
                <w:szCs w:val="24"/>
              </w:rPr>
            </w:pPr>
            <w:r w:rsidRPr="00954E82">
              <w:rPr>
                <w:sz w:val="24"/>
                <w:szCs w:val="24"/>
              </w:rPr>
              <w:t>73 769,84</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1D72EC"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CE8A31"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987E6D" w14:textId="77777777" w:rsidR="009717C5" w:rsidRPr="00954E82" w:rsidRDefault="009717C5" w:rsidP="0024775E">
            <w:pPr>
              <w:jc w:val="center"/>
              <w:rPr>
                <w:sz w:val="24"/>
                <w:szCs w:val="24"/>
              </w:rPr>
            </w:pPr>
            <w:r w:rsidRPr="00954E82">
              <w:rPr>
                <w:sz w:val="24"/>
                <w:szCs w:val="24"/>
              </w:rPr>
              <w:t>24999,99</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336E28E" w14:textId="77777777" w:rsidR="009717C5" w:rsidRPr="00954E82" w:rsidRDefault="009717C5" w:rsidP="0024775E">
            <w:pPr>
              <w:jc w:val="center"/>
              <w:rPr>
                <w:sz w:val="24"/>
                <w:szCs w:val="24"/>
              </w:rPr>
            </w:pPr>
            <w:r w:rsidRPr="00954E82">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9E3BF3" w14:textId="77777777" w:rsidR="009717C5" w:rsidRPr="00954E82" w:rsidRDefault="009717C5" w:rsidP="0024775E">
            <w:pPr>
              <w:jc w:val="center"/>
              <w:rPr>
                <w:sz w:val="24"/>
                <w:szCs w:val="24"/>
              </w:rPr>
            </w:pPr>
            <w:r w:rsidRPr="00954E82">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6EB55D" w14:textId="77777777" w:rsidR="009717C5" w:rsidRPr="00954E82" w:rsidRDefault="009717C5" w:rsidP="0024775E">
            <w:pPr>
              <w:jc w:val="center"/>
              <w:rPr>
                <w:sz w:val="24"/>
                <w:szCs w:val="24"/>
              </w:rPr>
            </w:pPr>
            <w:r w:rsidRPr="00954E82">
              <w:rPr>
                <w:sz w:val="24"/>
                <w:szCs w:val="24"/>
              </w:rPr>
              <w:t>0,00</w:t>
            </w:r>
          </w:p>
        </w:tc>
      </w:tr>
      <w:tr w:rsidR="009717C5" w:rsidRPr="00954E82" w14:paraId="223BB454"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9EBE25" w14:textId="77777777" w:rsidR="009717C5" w:rsidRPr="00954E82" w:rsidRDefault="009717C5" w:rsidP="0024775E">
            <w:pPr>
              <w:jc w:val="center"/>
              <w:rPr>
                <w:color w:val="000000"/>
                <w:sz w:val="24"/>
                <w:szCs w:val="24"/>
              </w:rPr>
            </w:pPr>
            <w:r w:rsidRPr="00954E82">
              <w:rPr>
                <w:color w:val="000000"/>
                <w:sz w:val="24"/>
                <w:szCs w:val="24"/>
              </w:rPr>
              <w:t>3.1.8.</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0F19144" w14:textId="77777777" w:rsidR="009717C5" w:rsidRPr="00954E82" w:rsidRDefault="009717C5" w:rsidP="0024775E">
            <w:pPr>
              <w:rPr>
                <w:sz w:val="24"/>
                <w:szCs w:val="24"/>
              </w:rPr>
            </w:pPr>
            <w:r w:rsidRPr="00954E82">
              <w:rPr>
                <w:sz w:val="24"/>
                <w:szCs w:val="24"/>
              </w:rPr>
              <w:t>Реконструкция тепловой сети от IV-тк-3в до IV-тк-3д</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5ED968" w14:textId="77777777" w:rsidR="009717C5" w:rsidRPr="00954E82" w:rsidRDefault="009717C5" w:rsidP="0024775E">
            <w:pPr>
              <w:jc w:val="center"/>
              <w:rPr>
                <w:sz w:val="24"/>
                <w:szCs w:val="24"/>
              </w:rPr>
            </w:pPr>
            <w:r w:rsidRPr="00954E82">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C766CA" w14:textId="77777777" w:rsidR="009717C5" w:rsidRPr="00954E82" w:rsidRDefault="009717C5" w:rsidP="0024775E">
            <w:pPr>
              <w:jc w:val="center"/>
              <w:rPr>
                <w:sz w:val="24"/>
                <w:szCs w:val="24"/>
              </w:rPr>
            </w:pPr>
            <w:r w:rsidRPr="00954E82">
              <w:rPr>
                <w:sz w:val="24"/>
                <w:szCs w:val="24"/>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BF1E89" w14:textId="77777777" w:rsidR="009717C5" w:rsidRPr="00954E82" w:rsidRDefault="009717C5" w:rsidP="0024775E">
            <w:pPr>
              <w:jc w:val="center"/>
              <w:rPr>
                <w:sz w:val="24"/>
                <w:szCs w:val="24"/>
              </w:rPr>
            </w:pPr>
            <w:r w:rsidRPr="00954E82">
              <w:rPr>
                <w:sz w:val="24"/>
                <w:szCs w:val="24"/>
              </w:rPr>
              <w:t>696,47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034EBA"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F0110F" w14:textId="77777777" w:rsidR="009717C5" w:rsidRPr="00954E82" w:rsidRDefault="009717C5" w:rsidP="0024775E">
            <w:pPr>
              <w:jc w:val="center"/>
              <w:rPr>
                <w:sz w:val="24"/>
                <w:szCs w:val="24"/>
              </w:rPr>
            </w:pPr>
            <w:r w:rsidRPr="00954E82">
              <w:rPr>
                <w:sz w:val="24"/>
                <w:szCs w:val="24"/>
              </w:rPr>
              <w:t>696,47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B3DF8"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544E9"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01751D" w14:textId="77777777" w:rsidR="009717C5" w:rsidRPr="00954E82" w:rsidRDefault="009717C5" w:rsidP="0024775E">
            <w:pPr>
              <w:jc w:val="center"/>
              <w:rPr>
                <w:sz w:val="24"/>
                <w:szCs w:val="24"/>
              </w:rPr>
            </w:pPr>
            <w:r w:rsidRPr="00954E82">
              <w:rPr>
                <w:sz w:val="24"/>
                <w:szCs w:val="24"/>
              </w:rPr>
              <w:t>696,47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F6A48A" w14:textId="77777777" w:rsidR="009717C5" w:rsidRPr="00954E82" w:rsidRDefault="009717C5" w:rsidP="0024775E">
            <w:pPr>
              <w:jc w:val="center"/>
              <w:rPr>
                <w:sz w:val="24"/>
                <w:szCs w:val="24"/>
              </w:rPr>
            </w:pPr>
            <w:r w:rsidRPr="00954E82">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131527" w14:textId="77777777" w:rsidR="009717C5" w:rsidRPr="00954E82" w:rsidRDefault="009717C5" w:rsidP="0024775E">
            <w:pPr>
              <w:jc w:val="center"/>
              <w:rPr>
                <w:sz w:val="24"/>
                <w:szCs w:val="24"/>
              </w:rPr>
            </w:pPr>
            <w:r w:rsidRPr="00954E82">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1F5CE5" w14:textId="77777777" w:rsidR="009717C5" w:rsidRPr="00954E82" w:rsidRDefault="009717C5" w:rsidP="0024775E">
            <w:pPr>
              <w:jc w:val="center"/>
              <w:rPr>
                <w:sz w:val="24"/>
                <w:szCs w:val="24"/>
              </w:rPr>
            </w:pPr>
            <w:r w:rsidRPr="00954E82">
              <w:rPr>
                <w:sz w:val="24"/>
                <w:szCs w:val="24"/>
              </w:rPr>
              <w:t>0,00</w:t>
            </w:r>
          </w:p>
        </w:tc>
      </w:tr>
      <w:tr w:rsidR="009717C5" w:rsidRPr="00954E82" w14:paraId="79A2C567"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781CD02" w14:textId="77777777" w:rsidR="009717C5" w:rsidRPr="00954E82" w:rsidRDefault="009717C5" w:rsidP="0024775E">
            <w:pPr>
              <w:rPr>
                <w:sz w:val="24"/>
                <w:szCs w:val="24"/>
              </w:rPr>
            </w:pPr>
            <w:r w:rsidRPr="00954E82">
              <w:rPr>
                <w:sz w:val="24"/>
                <w:szCs w:val="24"/>
              </w:rPr>
              <w:t>3.2. Реконструкция или модернизация существующих объектов системы централизованного теплоснабжения, за исключением тепловых сетей</w:t>
            </w:r>
          </w:p>
        </w:tc>
      </w:tr>
      <w:tr w:rsidR="009717C5" w:rsidRPr="00954E82" w14:paraId="178E95D6"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47BEE09" w14:textId="77777777" w:rsidR="009717C5" w:rsidRPr="00954E82" w:rsidRDefault="009717C5" w:rsidP="0024775E">
            <w:pPr>
              <w:jc w:val="center"/>
              <w:rPr>
                <w:sz w:val="24"/>
                <w:szCs w:val="24"/>
              </w:rPr>
            </w:pPr>
            <w:r w:rsidRPr="00954E82">
              <w:rPr>
                <w:sz w:val="24"/>
                <w:szCs w:val="24"/>
              </w:rPr>
              <w:t>3.2.1.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67C595" w14:textId="77777777" w:rsidR="009717C5" w:rsidRPr="00954E82" w:rsidRDefault="009717C5" w:rsidP="0024775E">
            <w:pPr>
              <w:rPr>
                <w:sz w:val="24"/>
                <w:szCs w:val="24"/>
              </w:rPr>
            </w:pPr>
            <w:r w:rsidRPr="00954E82">
              <w:rPr>
                <w:sz w:val="24"/>
                <w:szCs w:val="24"/>
              </w:rPr>
              <w:t>Модернизация узлов секционирования и тепловых камер</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13B7C7" w14:textId="77777777" w:rsidR="009717C5" w:rsidRPr="00954E82" w:rsidRDefault="009717C5" w:rsidP="0024775E">
            <w:pPr>
              <w:jc w:val="center"/>
              <w:rPr>
                <w:sz w:val="24"/>
                <w:szCs w:val="24"/>
              </w:rPr>
            </w:pPr>
            <w:r w:rsidRPr="00954E82">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7E0E2F" w14:textId="77777777" w:rsidR="009717C5" w:rsidRPr="00954E82" w:rsidRDefault="009717C5" w:rsidP="0024775E">
            <w:pPr>
              <w:jc w:val="center"/>
              <w:rPr>
                <w:sz w:val="24"/>
                <w:szCs w:val="24"/>
              </w:rPr>
            </w:pPr>
            <w:r w:rsidRPr="00954E82">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EF2E016" w14:textId="77777777" w:rsidR="009717C5" w:rsidRPr="00954E82" w:rsidRDefault="009717C5" w:rsidP="0024775E">
            <w:pPr>
              <w:jc w:val="center"/>
              <w:rPr>
                <w:sz w:val="24"/>
                <w:szCs w:val="24"/>
              </w:rPr>
            </w:pPr>
            <w:r w:rsidRPr="00954E82">
              <w:rPr>
                <w:sz w:val="24"/>
                <w:szCs w:val="24"/>
              </w:rPr>
              <w:t>15 774,70</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BA2FA"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F83BBE" w14:textId="77777777" w:rsidR="009717C5" w:rsidRPr="00954E82" w:rsidRDefault="009717C5" w:rsidP="0024775E">
            <w:pPr>
              <w:jc w:val="center"/>
              <w:rPr>
                <w:sz w:val="24"/>
                <w:szCs w:val="24"/>
              </w:rPr>
            </w:pPr>
            <w:r w:rsidRPr="00954E82">
              <w:rPr>
                <w:sz w:val="24"/>
                <w:szCs w:val="24"/>
              </w:rPr>
              <w:t>15 774,70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18C9A7"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FCFF81"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2F12D" w14:textId="77777777" w:rsidR="009717C5" w:rsidRPr="00954E82" w:rsidRDefault="009717C5" w:rsidP="0024775E">
            <w:pPr>
              <w:jc w:val="center"/>
              <w:rPr>
                <w:sz w:val="24"/>
                <w:szCs w:val="24"/>
              </w:rPr>
            </w:pPr>
            <w:r w:rsidRPr="00954E82">
              <w:rPr>
                <w:sz w:val="24"/>
                <w:szCs w:val="24"/>
              </w:rPr>
              <w:t>6 900,54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4B01D3" w14:textId="77777777" w:rsidR="009717C5" w:rsidRPr="00954E82" w:rsidRDefault="009717C5" w:rsidP="0024775E">
            <w:pPr>
              <w:jc w:val="center"/>
              <w:rPr>
                <w:sz w:val="24"/>
                <w:szCs w:val="24"/>
              </w:rPr>
            </w:pPr>
            <w:r w:rsidRPr="00954E82">
              <w:rPr>
                <w:sz w:val="24"/>
                <w:szCs w:val="24"/>
              </w:rPr>
              <w:t>12 041,45</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1B127" w14:textId="77777777" w:rsidR="009717C5" w:rsidRPr="00954E82" w:rsidRDefault="009717C5" w:rsidP="0024775E">
            <w:pPr>
              <w:jc w:val="center"/>
              <w:rPr>
                <w:sz w:val="24"/>
                <w:szCs w:val="24"/>
              </w:rPr>
            </w:pPr>
            <w:r w:rsidRPr="00954E82">
              <w:rPr>
                <w:sz w:val="24"/>
                <w:szCs w:val="24"/>
              </w:rPr>
              <w:t>12 607,40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45F32A" w14:textId="77777777" w:rsidR="009717C5" w:rsidRPr="00954E82" w:rsidRDefault="009717C5" w:rsidP="0024775E">
            <w:pPr>
              <w:jc w:val="center"/>
              <w:rPr>
                <w:sz w:val="24"/>
                <w:szCs w:val="24"/>
              </w:rPr>
            </w:pPr>
            <w:r w:rsidRPr="00954E82">
              <w:rPr>
                <w:sz w:val="24"/>
                <w:szCs w:val="24"/>
              </w:rPr>
              <w:t>0,00</w:t>
            </w:r>
          </w:p>
        </w:tc>
      </w:tr>
      <w:tr w:rsidR="009717C5" w:rsidRPr="00954E82" w14:paraId="418E963F"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416E4B8" w14:textId="77777777" w:rsidR="009717C5" w:rsidRPr="00954E82" w:rsidRDefault="009717C5" w:rsidP="0024775E">
            <w:pPr>
              <w:rPr>
                <w:sz w:val="24"/>
                <w:szCs w:val="24"/>
              </w:rPr>
            </w:pPr>
            <w:r w:rsidRPr="00954E82">
              <w:rPr>
                <w:sz w:val="24"/>
                <w:szCs w:val="24"/>
              </w:rPr>
              <w:t>Всего по группе 3.</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0D51469B" w14:textId="77777777" w:rsidR="009717C5" w:rsidRPr="00954E82" w:rsidRDefault="009717C5" w:rsidP="0024775E">
            <w:pPr>
              <w:jc w:val="center"/>
              <w:rPr>
                <w:sz w:val="24"/>
                <w:szCs w:val="24"/>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020E6109" w14:textId="77777777" w:rsidR="009717C5" w:rsidRPr="00954E82" w:rsidRDefault="009717C5" w:rsidP="0024775E">
            <w:pPr>
              <w:jc w:val="center"/>
              <w:rPr>
                <w:sz w:val="24"/>
                <w:szCs w:val="24"/>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CAD36A3" w14:textId="77777777" w:rsidR="009717C5" w:rsidRPr="00954E82" w:rsidRDefault="009717C5" w:rsidP="0024775E">
            <w:pPr>
              <w:jc w:val="center"/>
              <w:rPr>
                <w:sz w:val="24"/>
                <w:szCs w:val="24"/>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1C15F70B" w14:textId="77777777" w:rsidR="009717C5" w:rsidRPr="00954E82" w:rsidRDefault="009717C5" w:rsidP="0024775E">
            <w:pPr>
              <w:jc w:val="center"/>
              <w:rPr>
                <w:sz w:val="24"/>
                <w:szCs w:val="24"/>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11B313BA" w14:textId="77777777" w:rsidR="009717C5" w:rsidRPr="00954E82" w:rsidRDefault="009717C5" w:rsidP="0024775E">
            <w:pPr>
              <w:jc w:val="center"/>
              <w:rPr>
                <w:sz w:val="24"/>
                <w:szCs w:val="24"/>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E0878ED" w14:textId="77777777" w:rsidR="009717C5" w:rsidRPr="00954E82" w:rsidRDefault="009717C5" w:rsidP="0024775E">
            <w:pPr>
              <w:jc w:val="center"/>
              <w:rPr>
                <w:b/>
                <w:sz w:val="24"/>
                <w:szCs w:val="24"/>
              </w:rPr>
            </w:pPr>
            <w:r w:rsidRPr="00954E82">
              <w:rPr>
                <w:b/>
                <w:bCs/>
                <w:sz w:val="24"/>
                <w:szCs w:val="24"/>
              </w:rPr>
              <w:t>103 031,57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13D1F9" w14:textId="77777777" w:rsidR="009717C5" w:rsidRPr="00954E82" w:rsidRDefault="009717C5" w:rsidP="0024775E">
            <w:pPr>
              <w:jc w:val="center"/>
              <w:rPr>
                <w:b/>
                <w:sz w:val="24"/>
                <w:szCs w:val="24"/>
              </w:rPr>
            </w:pPr>
            <w:r w:rsidRPr="00954E82">
              <w:rPr>
                <w:b/>
                <w:bCs/>
                <w:sz w:val="24"/>
                <w:szCs w:val="24"/>
              </w:rPr>
              <w:t>134 460,66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B07F1" w14:textId="77777777" w:rsidR="009717C5" w:rsidRPr="00954E82" w:rsidRDefault="009717C5" w:rsidP="0024775E">
            <w:pPr>
              <w:jc w:val="center"/>
              <w:rPr>
                <w:b/>
                <w:sz w:val="24"/>
                <w:szCs w:val="24"/>
              </w:rPr>
            </w:pPr>
            <w:r w:rsidRPr="00954E82">
              <w:rPr>
                <w:b/>
                <w:bCs/>
                <w:sz w:val="24"/>
                <w:szCs w:val="24"/>
              </w:rPr>
              <w:t>129 697,95</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1C4ACC" w14:textId="77777777" w:rsidR="009717C5" w:rsidRPr="00954E82" w:rsidRDefault="009717C5" w:rsidP="0024775E">
            <w:pPr>
              <w:jc w:val="center"/>
              <w:rPr>
                <w:b/>
                <w:sz w:val="24"/>
                <w:szCs w:val="24"/>
              </w:rPr>
            </w:pPr>
            <w:r w:rsidRPr="00954E82">
              <w:rPr>
                <w:b/>
                <w:bCs/>
                <w:sz w:val="24"/>
                <w:szCs w:val="24"/>
              </w:rPr>
              <w:t>111 719,01</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26E27F7" w14:textId="77777777" w:rsidR="009717C5" w:rsidRPr="00954E82" w:rsidRDefault="009717C5" w:rsidP="0024775E">
            <w:pPr>
              <w:jc w:val="center"/>
              <w:rPr>
                <w:b/>
                <w:sz w:val="24"/>
                <w:szCs w:val="24"/>
              </w:rPr>
            </w:pPr>
            <w:r w:rsidRPr="00954E82">
              <w:rPr>
                <w:b/>
                <w:bCs/>
                <w:sz w:val="24"/>
                <w:szCs w:val="24"/>
              </w:rPr>
              <w:t>72 698,11</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6FFE205" w14:textId="77777777" w:rsidR="009717C5" w:rsidRPr="00954E82" w:rsidRDefault="009717C5" w:rsidP="0024775E">
            <w:pPr>
              <w:jc w:val="center"/>
              <w:rPr>
                <w:b/>
                <w:sz w:val="24"/>
                <w:szCs w:val="24"/>
              </w:rPr>
            </w:pPr>
            <w:r w:rsidRPr="00954E82">
              <w:rPr>
                <w:b/>
                <w:bCs/>
                <w:sz w:val="24"/>
                <w:szCs w:val="24"/>
              </w:rPr>
              <w:t>0,00</w:t>
            </w:r>
          </w:p>
        </w:tc>
      </w:tr>
      <w:tr w:rsidR="009717C5" w:rsidRPr="00954E82" w14:paraId="68E549A8"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626C877" w14:textId="77777777" w:rsidR="009717C5" w:rsidRPr="00954E82" w:rsidRDefault="009717C5" w:rsidP="0024775E">
            <w:pPr>
              <w:rPr>
                <w:b/>
                <w:bCs/>
                <w:sz w:val="24"/>
                <w:szCs w:val="24"/>
              </w:rPr>
            </w:pPr>
            <w:r w:rsidRPr="00954E82">
              <w:rPr>
                <w:b/>
                <w:bCs/>
                <w:sz w:val="24"/>
                <w:szCs w:val="24"/>
              </w:rPr>
              <w:t>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9717C5" w:rsidRPr="00954E82" w14:paraId="3C8DB63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F47965C" w14:textId="77777777" w:rsidR="009717C5" w:rsidRPr="00954E82" w:rsidRDefault="009717C5" w:rsidP="0024775E">
            <w:pPr>
              <w:jc w:val="center"/>
              <w:rPr>
                <w:sz w:val="24"/>
                <w:szCs w:val="24"/>
              </w:rPr>
            </w:pPr>
            <w:r w:rsidRPr="00954E82">
              <w:rPr>
                <w:sz w:val="24"/>
                <w:szCs w:val="24"/>
              </w:rPr>
              <w:t>4.1.1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8602994" w14:textId="77777777" w:rsidR="009717C5" w:rsidRPr="00954E82" w:rsidRDefault="009717C5" w:rsidP="0024775E">
            <w:pPr>
              <w:rPr>
                <w:sz w:val="24"/>
                <w:szCs w:val="24"/>
              </w:rPr>
            </w:pPr>
            <w:r w:rsidRPr="00954E82">
              <w:rPr>
                <w:sz w:val="24"/>
                <w:szCs w:val="24"/>
              </w:rPr>
              <w:t>Модернизация АСУ ТП теплофикационных насосных станций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27EAA8" w14:textId="77777777" w:rsidR="009717C5" w:rsidRPr="00954E82" w:rsidRDefault="009717C5" w:rsidP="0024775E">
            <w:pPr>
              <w:jc w:val="center"/>
              <w:rPr>
                <w:sz w:val="24"/>
                <w:szCs w:val="24"/>
              </w:rPr>
            </w:pPr>
            <w:r w:rsidRPr="00954E82">
              <w:rPr>
                <w:sz w:val="24"/>
                <w:szCs w:val="24"/>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620B59" w14:textId="77777777" w:rsidR="009717C5" w:rsidRPr="00954E82" w:rsidRDefault="009717C5" w:rsidP="0024775E">
            <w:pPr>
              <w:jc w:val="center"/>
              <w:rPr>
                <w:sz w:val="24"/>
                <w:szCs w:val="24"/>
              </w:rPr>
            </w:pPr>
            <w:r w:rsidRPr="00954E82">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5A006B" w14:textId="77777777" w:rsidR="009717C5" w:rsidRPr="00954E82" w:rsidRDefault="009717C5" w:rsidP="0024775E">
            <w:pPr>
              <w:jc w:val="center"/>
              <w:rPr>
                <w:sz w:val="24"/>
                <w:szCs w:val="24"/>
              </w:rPr>
            </w:pPr>
            <w:r w:rsidRPr="00954E82">
              <w:rPr>
                <w:sz w:val="24"/>
                <w:szCs w:val="24"/>
              </w:rPr>
              <w:t>4 258,77</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CECD5C"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90DA4" w14:textId="77777777" w:rsidR="009717C5" w:rsidRPr="00954E82" w:rsidRDefault="009717C5" w:rsidP="0024775E">
            <w:pPr>
              <w:jc w:val="center"/>
              <w:rPr>
                <w:sz w:val="24"/>
                <w:szCs w:val="24"/>
              </w:rPr>
            </w:pPr>
            <w:r w:rsidRPr="00954E82">
              <w:rPr>
                <w:sz w:val="24"/>
                <w:szCs w:val="24"/>
              </w:rPr>
              <w:t>4 258,77</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7D2538" w14:textId="77777777" w:rsidR="009717C5" w:rsidRPr="00954E82" w:rsidRDefault="009717C5" w:rsidP="0024775E">
            <w:pPr>
              <w:jc w:val="center"/>
              <w:rPr>
                <w:sz w:val="24"/>
                <w:szCs w:val="24"/>
              </w:rPr>
            </w:pPr>
            <w:r w:rsidRPr="00954E82">
              <w:rPr>
                <w:sz w:val="24"/>
                <w:szCs w:val="24"/>
              </w:rPr>
              <w:t>995,50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D09AA9D" w14:textId="77777777" w:rsidR="009717C5" w:rsidRPr="00954E82" w:rsidRDefault="009717C5" w:rsidP="0024775E">
            <w:pPr>
              <w:jc w:val="center"/>
              <w:rPr>
                <w:sz w:val="24"/>
                <w:szCs w:val="24"/>
              </w:rPr>
            </w:pPr>
            <w:r w:rsidRPr="00954E82">
              <w:rPr>
                <w:sz w:val="24"/>
                <w:szCs w:val="24"/>
              </w:rPr>
              <w:t>2 842,28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E317A3" w14:textId="77777777" w:rsidR="009717C5" w:rsidRPr="00954E82" w:rsidRDefault="009717C5" w:rsidP="0024775E">
            <w:pPr>
              <w:jc w:val="center"/>
              <w:rPr>
                <w:sz w:val="24"/>
                <w:szCs w:val="24"/>
              </w:rPr>
            </w:pPr>
            <w:r w:rsidRPr="00954E82">
              <w:rPr>
                <w:sz w:val="24"/>
                <w:szCs w:val="24"/>
              </w:rPr>
              <w:t>4 470,30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0E9072" w14:textId="77777777" w:rsidR="009717C5" w:rsidRPr="00954E82" w:rsidRDefault="009717C5" w:rsidP="0024775E">
            <w:pPr>
              <w:jc w:val="center"/>
              <w:rPr>
                <w:sz w:val="24"/>
                <w:szCs w:val="24"/>
              </w:rPr>
            </w:pPr>
            <w:r w:rsidRPr="00954E82">
              <w:rPr>
                <w:sz w:val="24"/>
                <w:szCs w:val="24"/>
              </w:rPr>
              <w:t>7096,536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C84326" w14:textId="77777777" w:rsidR="009717C5" w:rsidRPr="00954E82" w:rsidRDefault="009717C5" w:rsidP="0024775E">
            <w:pPr>
              <w:jc w:val="center"/>
              <w:rPr>
                <w:sz w:val="24"/>
                <w:szCs w:val="24"/>
              </w:rPr>
            </w:pPr>
            <w:r w:rsidRPr="00954E82">
              <w:rPr>
                <w:sz w:val="24"/>
                <w:szCs w:val="24"/>
              </w:rPr>
              <w:t>1 196,27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C4EB90" w14:textId="77777777" w:rsidR="009717C5" w:rsidRPr="00954E82" w:rsidRDefault="009717C5" w:rsidP="0024775E">
            <w:pPr>
              <w:jc w:val="center"/>
              <w:rPr>
                <w:sz w:val="24"/>
                <w:szCs w:val="24"/>
              </w:rPr>
            </w:pPr>
            <w:r w:rsidRPr="00954E82">
              <w:rPr>
                <w:sz w:val="24"/>
                <w:szCs w:val="24"/>
              </w:rPr>
              <w:t>0,00</w:t>
            </w:r>
          </w:p>
        </w:tc>
      </w:tr>
      <w:tr w:rsidR="009717C5" w:rsidRPr="00954E82" w14:paraId="2B78BC0F"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3948A6A" w14:textId="77777777" w:rsidR="009717C5" w:rsidRPr="00954E82" w:rsidRDefault="009717C5" w:rsidP="0024775E">
            <w:pPr>
              <w:jc w:val="center"/>
              <w:rPr>
                <w:sz w:val="24"/>
                <w:szCs w:val="24"/>
              </w:rPr>
            </w:pPr>
            <w:r w:rsidRPr="00954E82">
              <w:rPr>
                <w:sz w:val="24"/>
                <w:szCs w:val="24"/>
              </w:rPr>
              <w:t>4.1.2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8ED8F4" w14:textId="77777777" w:rsidR="009717C5" w:rsidRPr="00954E82" w:rsidRDefault="009717C5" w:rsidP="0024775E">
            <w:pPr>
              <w:rPr>
                <w:sz w:val="24"/>
                <w:szCs w:val="24"/>
              </w:rPr>
            </w:pPr>
            <w:r w:rsidRPr="00954E82">
              <w:rPr>
                <w:sz w:val="24"/>
                <w:szCs w:val="24"/>
              </w:rPr>
              <w:t>Внедрение системы моделирования режимов работы тепловых сетей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725D751" w14:textId="77777777" w:rsidR="009717C5" w:rsidRPr="00954E82" w:rsidRDefault="009717C5" w:rsidP="0024775E">
            <w:pPr>
              <w:jc w:val="center"/>
              <w:rPr>
                <w:sz w:val="24"/>
                <w:szCs w:val="24"/>
              </w:rPr>
            </w:pPr>
            <w:r w:rsidRPr="00954E82">
              <w:rPr>
                <w:sz w:val="24"/>
                <w:szCs w:val="24"/>
              </w:rPr>
              <w:t>2022</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C20DA1" w14:textId="77777777" w:rsidR="009717C5" w:rsidRPr="00954E82" w:rsidRDefault="009717C5" w:rsidP="0024775E">
            <w:pPr>
              <w:jc w:val="center"/>
              <w:rPr>
                <w:sz w:val="24"/>
                <w:szCs w:val="24"/>
              </w:rPr>
            </w:pPr>
            <w:r w:rsidRPr="00954E82">
              <w:rPr>
                <w:sz w:val="24"/>
                <w:szCs w:val="24"/>
              </w:rPr>
              <w:t>2022</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C918CBD" w14:textId="77777777" w:rsidR="009717C5" w:rsidRPr="00954E82" w:rsidRDefault="009717C5" w:rsidP="0024775E">
            <w:pPr>
              <w:jc w:val="center"/>
              <w:rPr>
                <w:sz w:val="24"/>
                <w:szCs w:val="24"/>
              </w:rPr>
            </w:pPr>
            <w:r w:rsidRPr="00954E82">
              <w:rPr>
                <w:sz w:val="24"/>
                <w:szCs w:val="24"/>
              </w:rPr>
              <w:t>1 971,71</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D111CA"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A45823" w14:textId="77777777" w:rsidR="009717C5" w:rsidRPr="00954E82" w:rsidRDefault="009717C5" w:rsidP="0024775E">
            <w:pPr>
              <w:jc w:val="center"/>
              <w:rPr>
                <w:sz w:val="24"/>
                <w:szCs w:val="24"/>
              </w:rPr>
            </w:pPr>
            <w:r w:rsidRPr="00954E82">
              <w:rPr>
                <w:sz w:val="24"/>
                <w:szCs w:val="24"/>
              </w:rPr>
              <w:t>1 971,71</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D603D2" w14:textId="77777777" w:rsidR="009717C5" w:rsidRPr="00954E82" w:rsidRDefault="009717C5" w:rsidP="0024775E">
            <w:pPr>
              <w:jc w:val="center"/>
              <w:rPr>
                <w:sz w:val="24"/>
                <w:szCs w:val="24"/>
              </w:rPr>
            </w:pPr>
            <w:r w:rsidRPr="00954E82">
              <w:rPr>
                <w:sz w:val="24"/>
                <w:szCs w:val="24"/>
              </w:rPr>
              <w:t>1 971,71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5D3F3E"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5010F5"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A73BFB" w14:textId="77777777" w:rsidR="009717C5" w:rsidRPr="00954E82" w:rsidRDefault="009717C5" w:rsidP="0024775E">
            <w:pPr>
              <w:jc w:val="center"/>
              <w:rPr>
                <w:sz w:val="24"/>
                <w:szCs w:val="24"/>
              </w:rPr>
            </w:pPr>
            <w:r w:rsidRPr="00954E82">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5B4CFC6" w14:textId="77777777" w:rsidR="009717C5" w:rsidRPr="00954E82" w:rsidRDefault="009717C5" w:rsidP="0024775E">
            <w:pPr>
              <w:jc w:val="center"/>
              <w:rPr>
                <w:sz w:val="24"/>
                <w:szCs w:val="24"/>
              </w:rPr>
            </w:pPr>
            <w:r w:rsidRPr="00954E82">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4938C44" w14:textId="77777777" w:rsidR="009717C5" w:rsidRPr="00954E82" w:rsidRDefault="009717C5" w:rsidP="0024775E">
            <w:pPr>
              <w:jc w:val="center"/>
              <w:rPr>
                <w:sz w:val="24"/>
                <w:szCs w:val="24"/>
              </w:rPr>
            </w:pPr>
            <w:r w:rsidRPr="00954E82">
              <w:rPr>
                <w:sz w:val="24"/>
                <w:szCs w:val="24"/>
              </w:rPr>
              <w:t>0,00</w:t>
            </w:r>
          </w:p>
        </w:tc>
      </w:tr>
      <w:tr w:rsidR="009717C5" w:rsidRPr="00954E82" w14:paraId="25AD002A"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1D35D7F" w14:textId="77777777" w:rsidR="009717C5" w:rsidRPr="00954E82" w:rsidRDefault="009717C5" w:rsidP="0024775E">
            <w:pPr>
              <w:jc w:val="center"/>
              <w:rPr>
                <w:sz w:val="24"/>
                <w:szCs w:val="24"/>
              </w:rPr>
            </w:pPr>
            <w:r w:rsidRPr="00954E82">
              <w:rPr>
                <w:sz w:val="24"/>
                <w:szCs w:val="24"/>
              </w:rPr>
              <w:t>4.1.3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4B6A701" w14:textId="77777777" w:rsidR="009717C5" w:rsidRPr="00954E82" w:rsidRDefault="009717C5" w:rsidP="0024775E">
            <w:pPr>
              <w:rPr>
                <w:sz w:val="24"/>
                <w:szCs w:val="24"/>
              </w:rPr>
            </w:pPr>
            <w:r w:rsidRPr="00954E82">
              <w:rPr>
                <w:sz w:val="24"/>
                <w:szCs w:val="24"/>
              </w:rPr>
              <w:t>Установка приборов учета в насосных станциях, павильонах и тепловых камерах</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31B158" w14:textId="77777777" w:rsidR="009717C5" w:rsidRPr="00954E82" w:rsidRDefault="009717C5" w:rsidP="0024775E">
            <w:pPr>
              <w:jc w:val="center"/>
              <w:rPr>
                <w:sz w:val="24"/>
                <w:szCs w:val="24"/>
              </w:rPr>
            </w:pPr>
            <w:r w:rsidRPr="00954E82">
              <w:rPr>
                <w:sz w:val="24"/>
                <w:szCs w:val="24"/>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6D70F5" w14:textId="77777777" w:rsidR="009717C5" w:rsidRPr="00954E82" w:rsidRDefault="009717C5" w:rsidP="0024775E">
            <w:pPr>
              <w:jc w:val="center"/>
              <w:rPr>
                <w:sz w:val="24"/>
                <w:szCs w:val="24"/>
              </w:rPr>
            </w:pPr>
            <w:r w:rsidRPr="00954E82">
              <w:rPr>
                <w:sz w:val="24"/>
                <w:szCs w:val="24"/>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9347BD" w14:textId="77777777" w:rsidR="009717C5" w:rsidRPr="00954E82" w:rsidRDefault="009717C5" w:rsidP="0024775E">
            <w:pPr>
              <w:jc w:val="center"/>
              <w:rPr>
                <w:sz w:val="24"/>
                <w:szCs w:val="24"/>
              </w:rPr>
            </w:pPr>
            <w:r w:rsidRPr="00954E82">
              <w:rPr>
                <w:sz w:val="24"/>
                <w:szCs w:val="24"/>
              </w:rPr>
              <w:t>5 276,72</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33E43F"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2C7FC6A" w14:textId="77777777" w:rsidR="009717C5" w:rsidRPr="00954E82" w:rsidRDefault="009717C5" w:rsidP="0024775E">
            <w:pPr>
              <w:jc w:val="center"/>
              <w:rPr>
                <w:sz w:val="24"/>
                <w:szCs w:val="24"/>
              </w:rPr>
            </w:pPr>
            <w:r w:rsidRPr="00954E82">
              <w:rPr>
                <w:sz w:val="24"/>
                <w:szCs w:val="24"/>
              </w:rPr>
              <w:t>5 276,72</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2B1279"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708CFF" w14:textId="77777777" w:rsidR="009717C5" w:rsidRPr="00954E82" w:rsidRDefault="009717C5" w:rsidP="0024775E">
            <w:pPr>
              <w:jc w:val="center"/>
              <w:rPr>
                <w:sz w:val="24"/>
                <w:szCs w:val="24"/>
              </w:rPr>
            </w:pPr>
            <w:r w:rsidRPr="00954E82">
              <w:rPr>
                <w:sz w:val="24"/>
                <w:szCs w:val="24"/>
              </w:rPr>
              <w:t>5 431,42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DDBF5E" w14:textId="77777777" w:rsidR="009717C5" w:rsidRPr="00954E82" w:rsidRDefault="009717C5" w:rsidP="0024775E">
            <w:pPr>
              <w:jc w:val="center"/>
              <w:rPr>
                <w:sz w:val="24"/>
                <w:szCs w:val="24"/>
              </w:rPr>
            </w:pPr>
            <w:r w:rsidRPr="00954E82">
              <w:rPr>
                <w:sz w:val="24"/>
                <w:szCs w:val="24"/>
              </w:rPr>
              <w:t>6 203,67</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0363D9" w14:textId="77777777" w:rsidR="009717C5" w:rsidRPr="00954E82" w:rsidRDefault="009717C5" w:rsidP="0024775E">
            <w:pPr>
              <w:jc w:val="center"/>
              <w:rPr>
                <w:sz w:val="24"/>
                <w:szCs w:val="24"/>
              </w:rPr>
            </w:pPr>
            <w:r w:rsidRPr="00954E82">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1A487C" w14:textId="77777777" w:rsidR="009717C5" w:rsidRPr="00954E82" w:rsidRDefault="009717C5" w:rsidP="0024775E">
            <w:pPr>
              <w:jc w:val="center"/>
              <w:rPr>
                <w:sz w:val="24"/>
                <w:szCs w:val="24"/>
              </w:rPr>
            </w:pPr>
            <w:r w:rsidRPr="00954E82">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5B8FEA" w14:textId="77777777" w:rsidR="009717C5" w:rsidRPr="00954E82" w:rsidRDefault="009717C5" w:rsidP="0024775E">
            <w:pPr>
              <w:jc w:val="center"/>
              <w:rPr>
                <w:sz w:val="24"/>
                <w:szCs w:val="24"/>
              </w:rPr>
            </w:pPr>
            <w:r w:rsidRPr="00954E82">
              <w:rPr>
                <w:sz w:val="24"/>
                <w:szCs w:val="24"/>
              </w:rPr>
              <w:t>0,00</w:t>
            </w:r>
          </w:p>
        </w:tc>
      </w:tr>
      <w:tr w:rsidR="009717C5" w:rsidRPr="00954E82" w14:paraId="0B1167EE"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EC2458" w14:textId="77777777" w:rsidR="009717C5" w:rsidRPr="00954E82" w:rsidRDefault="009717C5" w:rsidP="0024775E">
            <w:pPr>
              <w:jc w:val="center"/>
              <w:rPr>
                <w:sz w:val="24"/>
                <w:szCs w:val="24"/>
              </w:rPr>
            </w:pPr>
            <w:r w:rsidRPr="00954E82">
              <w:rPr>
                <w:sz w:val="24"/>
                <w:szCs w:val="24"/>
              </w:rPr>
              <w:t>4.1.4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3B430D" w14:textId="77777777" w:rsidR="009717C5" w:rsidRPr="00954E82" w:rsidRDefault="009717C5" w:rsidP="0024775E">
            <w:pPr>
              <w:rPr>
                <w:sz w:val="24"/>
                <w:szCs w:val="24"/>
              </w:rPr>
            </w:pPr>
            <w:r w:rsidRPr="00954E82">
              <w:rPr>
                <w:sz w:val="24"/>
                <w:szCs w:val="24"/>
              </w:rPr>
              <w:t>Модернизация антикоррозионной защиты бака аккумулятора горячей воды</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A87FF98" w14:textId="77777777" w:rsidR="009717C5" w:rsidRPr="00954E82" w:rsidRDefault="009717C5" w:rsidP="0024775E">
            <w:pPr>
              <w:jc w:val="center"/>
              <w:rPr>
                <w:sz w:val="24"/>
                <w:szCs w:val="24"/>
              </w:rPr>
            </w:pPr>
            <w:r w:rsidRPr="00954E82">
              <w:rPr>
                <w:sz w:val="24"/>
                <w:szCs w:val="24"/>
              </w:rPr>
              <w:t>2023</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E655B0F" w14:textId="77777777" w:rsidR="009717C5" w:rsidRPr="00954E82" w:rsidRDefault="009717C5" w:rsidP="0024775E">
            <w:pPr>
              <w:jc w:val="center"/>
              <w:rPr>
                <w:sz w:val="24"/>
                <w:szCs w:val="24"/>
              </w:rPr>
            </w:pPr>
            <w:r w:rsidRPr="00954E82">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1633D92" w14:textId="77777777" w:rsidR="009717C5" w:rsidRPr="00954E82" w:rsidRDefault="009717C5" w:rsidP="0024775E">
            <w:pPr>
              <w:jc w:val="center"/>
              <w:rPr>
                <w:sz w:val="24"/>
                <w:szCs w:val="24"/>
              </w:rPr>
            </w:pPr>
            <w:r w:rsidRPr="00954E82">
              <w:rPr>
                <w:sz w:val="24"/>
                <w:szCs w:val="24"/>
              </w:rPr>
              <w:t>12 397,00</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3DCBD3"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8C149ED" w14:textId="77777777" w:rsidR="009717C5" w:rsidRPr="00954E82" w:rsidRDefault="009717C5" w:rsidP="0024775E">
            <w:pPr>
              <w:jc w:val="center"/>
              <w:rPr>
                <w:sz w:val="24"/>
                <w:szCs w:val="24"/>
              </w:rPr>
            </w:pPr>
            <w:r w:rsidRPr="00954E82">
              <w:rPr>
                <w:sz w:val="24"/>
                <w:szCs w:val="24"/>
              </w:rPr>
              <w:t>12 397,00</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3DCEB5"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2FC5C7" w14:textId="77777777" w:rsidR="009717C5" w:rsidRPr="00954E82" w:rsidRDefault="009717C5" w:rsidP="0024775E">
            <w:pPr>
              <w:jc w:val="center"/>
              <w:rPr>
                <w:sz w:val="24"/>
                <w:szCs w:val="24"/>
              </w:rPr>
            </w:pPr>
            <w:r w:rsidRPr="00954E82">
              <w:rPr>
                <w:sz w:val="24"/>
                <w:szCs w:val="24"/>
              </w:rPr>
              <w:t>14 430,34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C33CD6"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01938A" w14:textId="77777777" w:rsidR="009717C5" w:rsidRPr="00954E82" w:rsidRDefault="009717C5" w:rsidP="0024775E">
            <w:pPr>
              <w:jc w:val="center"/>
              <w:rPr>
                <w:sz w:val="24"/>
                <w:szCs w:val="24"/>
              </w:rPr>
            </w:pPr>
            <w:r w:rsidRPr="00954E82">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B85FF01" w14:textId="77777777" w:rsidR="009717C5" w:rsidRPr="00954E82" w:rsidRDefault="009717C5" w:rsidP="0024775E">
            <w:pPr>
              <w:jc w:val="center"/>
              <w:rPr>
                <w:sz w:val="24"/>
                <w:szCs w:val="24"/>
              </w:rPr>
            </w:pPr>
            <w:r w:rsidRPr="00954E82">
              <w:rPr>
                <w:sz w:val="24"/>
                <w:szCs w:val="24"/>
              </w:rPr>
              <w:t>16 562,15</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E94BC87" w14:textId="77777777" w:rsidR="009717C5" w:rsidRPr="00954E82" w:rsidRDefault="009717C5" w:rsidP="0024775E">
            <w:pPr>
              <w:jc w:val="center"/>
              <w:rPr>
                <w:sz w:val="24"/>
                <w:szCs w:val="24"/>
              </w:rPr>
            </w:pPr>
            <w:r w:rsidRPr="00954E82">
              <w:rPr>
                <w:sz w:val="24"/>
                <w:szCs w:val="24"/>
              </w:rPr>
              <w:t>0,00</w:t>
            </w:r>
          </w:p>
        </w:tc>
      </w:tr>
      <w:tr w:rsidR="009717C5" w:rsidRPr="00954E82" w14:paraId="0A0C3617"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5CCC39E" w14:textId="77777777" w:rsidR="009717C5" w:rsidRPr="00954E82" w:rsidRDefault="009717C5" w:rsidP="0024775E">
            <w:pPr>
              <w:jc w:val="center"/>
              <w:rPr>
                <w:sz w:val="24"/>
                <w:szCs w:val="24"/>
              </w:rPr>
            </w:pPr>
            <w:r w:rsidRPr="00954E82">
              <w:rPr>
                <w:sz w:val="24"/>
                <w:szCs w:val="24"/>
              </w:rPr>
              <w:t>4.1.5</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795A0C" w14:textId="01CFA5C5" w:rsidR="009717C5" w:rsidRPr="00954E82" w:rsidRDefault="009717C5" w:rsidP="0024775E">
            <w:pPr>
              <w:rPr>
                <w:sz w:val="24"/>
                <w:szCs w:val="24"/>
              </w:rPr>
            </w:pPr>
            <w:r w:rsidRPr="00954E82">
              <w:rPr>
                <w:sz w:val="24"/>
                <w:szCs w:val="24"/>
              </w:rPr>
              <w:t xml:space="preserve">Модернизация линий электроснабжения и связи от ЦТП </w:t>
            </w:r>
            <w:r w:rsidR="00096614" w:rsidRPr="00954E82">
              <w:rPr>
                <w:sz w:val="24"/>
                <w:szCs w:val="24"/>
              </w:rPr>
              <w:t>МО (муниципальный округ) г. Кировск</w:t>
            </w:r>
            <w:r w:rsidRPr="00954E82">
              <w:rPr>
                <w:sz w:val="24"/>
                <w:szCs w:val="24"/>
              </w:rPr>
              <w:t xml:space="preserve"> до ТНС №3а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802313" w14:textId="77777777" w:rsidR="009717C5" w:rsidRPr="00954E82" w:rsidRDefault="009717C5" w:rsidP="0024775E">
            <w:pPr>
              <w:jc w:val="center"/>
              <w:rPr>
                <w:sz w:val="24"/>
                <w:szCs w:val="24"/>
              </w:rPr>
            </w:pPr>
            <w:r w:rsidRPr="00954E82">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CE69E4" w14:textId="77777777" w:rsidR="009717C5" w:rsidRPr="00954E82" w:rsidRDefault="009717C5" w:rsidP="0024775E">
            <w:pPr>
              <w:jc w:val="center"/>
              <w:rPr>
                <w:sz w:val="24"/>
                <w:szCs w:val="24"/>
              </w:rPr>
            </w:pPr>
            <w:r w:rsidRPr="00954E82">
              <w:rPr>
                <w:sz w:val="24"/>
                <w:szCs w:val="24"/>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0C12F70" w14:textId="77777777" w:rsidR="009717C5" w:rsidRPr="00954E82" w:rsidRDefault="009717C5" w:rsidP="0024775E">
            <w:pPr>
              <w:jc w:val="center"/>
              <w:rPr>
                <w:sz w:val="24"/>
                <w:szCs w:val="24"/>
              </w:rPr>
            </w:pPr>
            <w:r w:rsidRPr="00954E82">
              <w:rPr>
                <w:sz w:val="24"/>
                <w:szCs w:val="24"/>
              </w:rPr>
              <w:t>7 589,68</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E45ACD5"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2045CB7" w14:textId="77777777" w:rsidR="009717C5" w:rsidRPr="00954E82" w:rsidRDefault="009717C5" w:rsidP="0024775E">
            <w:pPr>
              <w:jc w:val="center"/>
              <w:rPr>
                <w:sz w:val="24"/>
                <w:szCs w:val="24"/>
              </w:rPr>
            </w:pPr>
            <w:r w:rsidRPr="00954E82">
              <w:rPr>
                <w:sz w:val="24"/>
                <w:szCs w:val="24"/>
              </w:rPr>
              <w:t>7 589,68</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C65C3B5"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11A775"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B520FE4" w14:textId="77777777" w:rsidR="009717C5" w:rsidRPr="00954E82" w:rsidRDefault="009717C5" w:rsidP="0024775E">
            <w:pPr>
              <w:jc w:val="center"/>
              <w:rPr>
                <w:sz w:val="24"/>
                <w:szCs w:val="24"/>
              </w:rPr>
            </w:pPr>
            <w:r w:rsidRPr="00954E82">
              <w:rPr>
                <w:sz w:val="24"/>
                <w:szCs w:val="24"/>
              </w:rPr>
              <w:t>18 974,20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638763E" w14:textId="77777777" w:rsidR="009717C5" w:rsidRPr="00954E82" w:rsidRDefault="009717C5" w:rsidP="0024775E">
            <w:pPr>
              <w:jc w:val="center"/>
              <w:rPr>
                <w:sz w:val="24"/>
                <w:szCs w:val="24"/>
              </w:rPr>
            </w:pPr>
            <w:r w:rsidRPr="00954E82">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1D0F40" w14:textId="77777777" w:rsidR="009717C5" w:rsidRPr="00954E82" w:rsidRDefault="009717C5" w:rsidP="0024775E">
            <w:pPr>
              <w:jc w:val="center"/>
              <w:rPr>
                <w:sz w:val="24"/>
                <w:szCs w:val="24"/>
              </w:rPr>
            </w:pPr>
            <w:r w:rsidRPr="00954E82">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DEE537" w14:textId="77777777" w:rsidR="009717C5" w:rsidRPr="00954E82" w:rsidRDefault="009717C5" w:rsidP="0024775E">
            <w:pPr>
              <w:jc w:val="center"/>
              <w:rPr>
                <w:sz w:val="24"/>
                <w:szCs w:val="24"/>
              </w:rPr>
            </w:pPr>
            <w:r w:rsidRPr="00954E82">
              <w:rPr>
                <w:sz w:val="24"/>
                <w:szCs w:val="24"/>
              </w:rPr>
              <w:t>0,00</w:t>
            </w:r>
          </w:p>
        </w:tc>
      </w:tr>
      <w:tr w:rsidR="009717C5" w:rsidRPr="00954E82" w14:paraId="0DD4F425"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83D24C" w14:textId="77777777" w:rsidR="009717C5" w:rsidRPr="00954E82" w:rsidRDefault="009717C5" w:rsidP="0024775E">
            <w:pPr>
              <w:jc w:val="center"/>
              <w:rPr>
                <w:sz w:val="24"/>
                <w:szCs w:val="24"/>
              </w:rPr>
            </w:pPr>
            <w:r w:rsidRPr="00954E82">
              <w:rPr>
                <w:sz w:val="24"/>
                <w:szCs w:val="24"/>
              </w:rPr>
              <w:t>4.1.6</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275B18" w14:textId="77777777" w:rsidR="009717C5" w:rsidRPr="00954E82" w:rsidRDefault="009717C5" w:rsidP="0024775E">
            <w:pPr>
              <w:rPr>
                <w:sz w:val="24"/>
                <w:szCs w:val="24"/>
              </w:rPr>
            </w:pPr>
            <w:r w:rsidRPr="00954E82">
              <w:rPr>
                <w:sz w:val="24"/>
                <w:szCs w:val="24"/>
              </w:rPr>
              <w:t>Модернизация насосов и теплофикационных схем насосных станций</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5DE6503" w14:textId="77777777" w:rsidR="009717C5" w:rsidRPr="00954E82" w:rsidRDefault="009717C5" w:rsidP="0024775E">
            <w:pPr>
              <w:jc w:val="center"/>
              <w:rPr>
                <w:sz w:val="24"/>
                <w:szCs w:val="24"/>
              </w:rPr>
            </w:pPr>
            <w:r w:rsidRPr="00954E82">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FD5EDE4" w14:textId="77777777" w:rsidR="009717C5" w:rsidRPr="00954E82" w:rsidRDefault="009717C5" w:rsidP="0024775E">
            <w:pPr>
              <w:jc w:val="center"/>
              <w:rPr>
                <w:sz w:val="24"/>
                <w:szCs w:val="24"/>
              </w:rPr>
            </w:pPr>
            <w:r w:rsidRPr="00954E82">
              <w:rPr>
                <w:sz w:val="24"/>
                <w:szCs w:val="24"/>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D1440CF" w14:textId="77777777" w:rsidR="009717C5" w:rsidRPr="00954E82" w:rsidRDefault="009717C5" w:rsidP="0024775E">
            <w:pPr>
              <w:jc w:val="center"/>
              <w:rPr>
                <w:sz w:val="24"/>
                <w:szCs w:val="24"/>
              </w:rPr>
            </w:pPr>
            <w:r w:rsidRPr="00954E82">
              <w:rPr>
                <w:sz w:val="24"/>
                <w:szCs w:val="24"/>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071E24"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1C15DC" w14:textId="77777777" w:rsidR="009717C5" w:rsidRPr="00954E82" w:rsidRDefault="009717C5" w:rsidP="0024775E">
            <w:pPr>
              <w:jc w:val="center"/>
              <w:rPr>
                <w:sz w:val="24"/>
                <w:szCs w:val="24"/>
              </w:rPr>
            </w:pPr>
            <w:r w:rsidRPr="00954E82">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17F570A"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3AE45C"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757936F" w14:textId="77777777" w:rsidR="009717C5" w:rsidRPr="00954E82" w:rsidRDefault="009717C5" w:rsidP="0024775E">
            <w:pPr>
              <w:jc w:val="center"/>
              <w:rPr>
                <w:sz w:val="24"/>
                <w:szCs w:val="24"/>
              </w:rPr>
            </w:pPr>
            <w:r w:rsidRPr="00954E82">
              <w:rPr>
                <w:sz w:val="24"/>
                <w:szCs w:val="24"/>
              </w:rPr>
              <w:t>14 157,74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5BFE663" w14:textId="77777777" w:rsidR="009717C5" w:rsidRPr="00954E82" w:rsidRDefault="009717C5" w:rsidP="0024775E">
            <w:pPr>
              <w:jc w:val="center"/>
              <w:rPr>
                <w:sz w:val="24"/>
                <w:szCs w:val="24"/>
              </w:rPr>
            </w:pPr>
            <w:r w:rsidRPr="00954E82">
              <w:rPr>
                <w:sz w:val="24"/>
                <w:szCs w:val="24"/>
              </w:rPr>
              <w:t>14 157,74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F62E5F" w14:textId="77777777" w:rsidR="009717C5" w:rsidRPr="00954E82" w:rsidRDefault="009717C5" w:rsidP="0024775E">
            <w:pPr>
              <w:jc w:val="center"/>
              <w:rPr>
                <w:sz w:val="24"/>
                <w:szCs w:val="24"/>
              </w:rPr>
            </w:pPr>
            <w:r w:rsidRPr="00954E82">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5DB427" w14:textId="77777777" w:rsidR="009717C5" w:rsidRPr="00954E82" w:rsidRDefault="009717C5" w:rsidP="0024775E">
            <w:pPr>
              <w:jc w:val="center"/>
              <w:rPr>
                <w:sz w:val="24"/>
                <w:szCs w:val="24"/>
              </w:rPr>
            </w:pPr>
            <w:r w:rsidRPr="00954E82">
              <w:rPr>
                <w:sz w:val="24"/>
                <w:szCs w:val="24"/>
              </w:rPr>
              <w:t>0,00</w:t>
            </w:r>
          </w:p>
        </w:tc>
      </w:tr>
      <w:tr w:rsidR="009717C5" w:rsidRPr="00954E82" w14:paraId="32E952A7"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A6D6DB" w14:textId="77777777" w:rsidR="009717C5" w:rsidRPr="00954E82" w:rsidRDefault="009717C5" w:rsidP="0024775E">
            <w:pPr>
              <w:rPr>
                <w:sz w:val="24"/>
                <w:szCs w:val="24"/>
              </w:rPr>
            </w:pPr>
            <w:r w:rsidRPr="00954E82">
              <w:rPr>
                <w:sz w:val="24"/>
                <w:szCs w:val="24"/>
              </w:rPr>
              <w:t>Всего по группе 4.</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448D57DD" w14:textId="77777777" w:rsidR="009717C5" w:rsidRPr="00954E82" w:rsidRDefault="009717C5" w:rsidP="0024775E">
            <w:pPr>
              <w:jc w:val="center"/>
              <w:rPr>
                <w:sz w:val="24"/>
                <w:szCs w:val="24"/>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7D709DFC" w14:textId="77777777" w:rsidR="009717C5" w:rsidRPr="00954E82" w:rsidRDefault="009717C5" w:rsidP="0024775E">
            <w:pPr>
              <w:jc w:val="center"/>
              <w:rPr>
                <w:sz w:val="24"/>
                <w:szCs w:val="24"/>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469D18B" w14:textId="77777777" w:rsidR="009717C5" w:rsidRPr="00954E82" w:rsidRDefault="009717C5" w:rsidP="0024775E">
            <w:pPr>
              <w:jc w:val="center"/>
              <w:rPr>
                <w:b/>
                <w:sz w:val="24"/>
                <w:szCs w:val="24"/>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4A98AB38" w14:textId="77777777" w:rsidR="009717C5" w:rsidRPr="00954E82" w:rsidRDefault="009717C5" w:rsidP="0024775E">
            <w:pPr>
              <w:jc w:val="center"/>
              <w:rPr>
                <w:b/>
                <w:sz w:val="24"/>
                <w:szCs w:val="24"/>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5DED687F" w14:textId="77777777" w:rsidR="009717C5" w:rsidRPr="00954E82" w:rsidRDefault="009717C5" w:rsidP="0024775E">
            <w:pPr>
              <w:jc w:val="center"/>
              <w:rPr>
                <w:b/>
                <w:sz w:val="24"/>
                <w:szCs w:val="24"/>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7CEB237" w14:textId="77777777" w:rsidR="009717C5" w:rsidRPr="00954E82" w:rsidRDefault="009717C5" w:rsidP="0024775E">
            <w:pPr>
              <w:jc w:val="center"/>
              <w:rPr>
                <w:b/>
                <w:sz w:val="24"/>
                <w:szCs w:val="24"/>
              </w:rPr>
            </w:pPr>
            <w:r w:rsidRPr="00954E82">
              <w:rPr>
                <w:b/>
                <w:bCs/>
                <w:sz w:val="24"/>
                <w:szCs w:val="24"/>
              </w:rPr>
              <w:t>2 967,21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F97DF44" w14:textId="77777777" w:rsidR="009717C5" w:rsidRPr="00954E82" w:rsidRDefault="009717C5" w:rsidP="0024775E">
            <w:pPr>
              <w:jc w:val="center"/>
              <w:rPr>
                <w:b/>
                <w:sz w:val="24"/>
                <w:szCs w:val="24"/>
              </w:rPr>
            </w:pPr>
            <w:r w:rsidRPr="00954E82">
              <w:rPr>
                <w:b/>
                <w:bCs/>
                <w:sz w:val="24"/>
                <w:szCs w:val="24"/>
              </w:rPr>
              <w:t>22 704,04</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5D1424" w14:textId="77777777" w:rsidR="009717C5" w:rsidRPr="00954E82" w:rsidRDefault="009717C5" w:rsidP="0024775E">
            <w:pPr>
              <w:jc w:val="center"/>
              <w:rPr>
                <w:b/>
                <w:sz w:val="24"/>
                <w:szCs w:val="24"/>
              </w:rPr>
            </w:pPr>
            <w:r w:rsidRPr="00954E82">
              <w:rPr>
                <w:b/>
                <w:bCs/>
                <w:sz w:val="24"/>
                <w:szCs w:val="24"/>
              </w:rPr>
              <w:t>43 805,91</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DDA53C9" w14:textId="77777777" w:rsidR="009717C5" w:rsidRPr="00954E82" w:rsidRDefault="009717C5" w:rsidP="0024775E">
            <w:pPr>
              <w:jc w:val="center"/>
              <w:rPr>
                <w:b/>
                <w:sz w:val="24"/>
                <w:szCs w:val="24"/>
              </w:rPr>
            </w:pPr>
            <w:r w:rsidRPr="00954E82">
              <w:rPr>
                <w:b/>
                <w:bCs/>
                <w:sz w:val="24"/>
                <w:szCs w:val="24"/>
              </w:rPr>
              <w:t>21 254,28</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CD3464" w14:textId="77777777" w:rsidR="009717C5" w:rsidRPr="00954E82" w:rsidRDefault="009717C5" w:rsidP="0024775E">
            <w:pPr>
              <w:jc w:val="center"/>
              <w:rPr>
                <w:b/>
                <w:sz w:val="24"/>
                <w:szCs w:val="24"/>
              </w:rPr>
            </w:pPr>
            <w:r w:rsidRPr="00954E82">
              <w:rPr>
                <w:b/>
                <w:bCs/>
                <w:sz w:val="24"/>
                <w:szCs w:val="24"/>
              </w:rPr>
              <w:t>17 758,42</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5FA929" w14:textId="77777777" w:rsidR="009717C5" w:rsidRPr="00954E82" w:rsidRDefault="009717C5" w:rsidP="0024775E">
            <w:pPr>
              <w:jc w:val="center"/>
              <w:rPr>
                <w:b/>
                <w:sz w:val="24"/>
                <w:szCs w:val="24"/>
              </w:rPr>
            </w:pPr>
            <w:r w:rsidRPr="00954E82">
              <w:rPr>
                <w:b/>
                <w:bCs/>
                <w:sz w:val="24"/>
                <w:szCs w:val="24"/>
              </w:rPr>
              <w:t>0,00</w:t>
            </w:r>
          </w:p>
        </w:tc>
      </w:tr>
      <w:tr w:rsidR="009717C5" w:rsidRPr="00954E82" w14:paraId="7C435869"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C149275" w14:textId="77777777" w:rsidR="009717C5" w:rsidRPr="00954E82" w:rsidRDefault="009717C5" w:rsidP="0024775E">
            <w:pPr>
              <w:rPr>
                <w:sz w:val="24"/>
                <w:szCs w:val="24"/>
              </w:rPr>
            </w:pPr>
            <w:r w:rsidRPr="00954E82">
              <w:rPr>
                <w:b/>
                <w:bCs/>
                <w:sz w:val="24"/>
                <w:szCs w:val="24"/>
              </w:rPr>
              <w:t>Группа 5. Вывод из эксплуатации, консервация и демонтаж объектов системы централизованного теплоснабжения</w:t>
            </w:r>
          </w:p>
        </w:tc>
      </w:tr>
      <w:tr w:rsidR="009717C5" w:rsidRPr="00954E82" w14:paraId="263F8F0E"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EA3A00B" w14:textId="77777777" w:rsidR="009717C5" w:rsidRPr="00954E82" w:rsidRDefault="009717C5" w:rsidP="0024775E">
            <w:pPr>
              <w:rPr>
                <w:sz w:val="24"/>
                <w:szCs w:val="24"/>
              </w:rPr>
            </w:pPr>
            <w:r w:rsidRPr="00954E82">
              <w:rPr>
                <w:sz w:val="24"/>
                <w:szCs w:val="24"/>
              </w:rPr>
              <w:t>5.1. Вывод из эксплуатации, консервация и демонтаж тепловых сетей</w:t>
            </w:r>
          </w:p>
        </w:tc>
      </w:tr>
      <w:tr w:rsidR="009717C5" w:rsidRPr="00954E82" w14:paraId="47D76263" w14:textId="77777777" w:rsidTr="001E1C56">
        <w:trPr>
          <w:trHeight w:val="20"/>
          <w:jc w:val="center"/>
        </w:trPr>
        <w:tc>
          <w:tcPr>
            <w:tcW w:w="5000" w:type="pct"/>
            <w:gridSpan w:val="13"/>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F5FC361" w14:textId="77777777" w:rsidR="009717C5" w:rsidRPr="00954E82" w:rsidRDefault="009717C5" w:rsidP="0024775E">
            <w:pPr>
              <w:rPr>
                <w:sz w:val="24"/>
                <w:szCs w:val="24"/>
              </w:rPr>
            </w:pPr>
            <w:r w:rsidRPr="00954E82">
              <w:rPr>
                <w:sz w:val="24"/>
                <w:szCs w:val="24"/>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9717C5" w:rsidRPr="00954E82" w14:paraId="1C9B53A0" w14:textId="77777777" w:rsidTr="001E1C56">
        <w:trPr>
          <w:trHeight w:val="20"/>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CE65D70" w14:textId="77777777" w:rsidR="009717C5" w:rsidRPr="00954E82" w:rsidRDefault="009717C5" w:rsidP="0024775E">
            <w:pPr>
              <w:rPr>
                <w:b/>
                <w:bCs/>
                <w:sz w:val="24"/>
                <w:szCs w:val="24"/>
              </w:rPr>
            </w:pPr>
            <w:r w:rsidRPr="00954E82">
              <w:rPr>
                <w:b/>
                <w:bCs/>
                <w:sz w:val="24"/>
                <w:szCs w:val="24"/>
              </w:rPr>
              <w:t>Группа 6. Мероприятия, предусматривающие капитальные вложения в объекты основных средств и нематериальные активы регулируемой организации, обусловленные необходимостью соблюдения регулируемыми организациями обязательных требований, установленных законодательством Российской Федерации и связанных с осуществлением деятельности в сфере теплоснабжения, включая мероприятия по обеспечению безопасности и антитеррористической защищенности объектов топливно-энергетического комплекса, безопасности критической информационной инфраструктуры</w:t>
            </w:r>
          </w:p>
        </w:tc>
      </w:tr>
      <w:tr w:rsidR="009717C5" w:rsidRPr="00954E82" w14:paraId="5AD0A949"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DE3F4F9" w14:textId="77777777" w:rsidR="009717C5" w:rsidRPr="00954E82" w:rsidRDefault="009717C5" w:rsidP="0024775E">
            <w:pPr>
              <w:jc w:val="center"/>
              <w:rPr>
                <w:sz w:val="24"/>
                <w:szCs w:val="24"/>
              </w:rPr>
            </w:pPr>
            <w:r w:rsidRPr="00954E82">
              <w:rPr>
                <w:sz w:val="24"/>
                <w:szCs w:val="24"/>
              </w:rPr>
              <w:t>6.1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39B1BF" w14:textId="77777777" w:rsidR="009717C5" w:rsidRPr="00954E82" w:rsidRDefault="009717C5" w:rsidP="0024775E">
            <w:pPr>
              <w:rPr>
                <w:sz w:val="24"/>
                <w:szCs w:val="24"/>
              </w:rPr>
            </w:pPr>
            <w:r w:rsidRPr="00954E82">
              <w:rPr>
                <w:sz w:val="24"/>
                <w:szCs w:val="24"/>
              </w:rPr>
              <w:t>Обновление и приобретение объектов основных средств</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64DC8E" w14:textId="77777777" w:rsidR="009717C5" w:rsidRPr="00954E82" w:rsidRDefault="009717C5" w:rsidP="0024775E">
            <w:pPr>
              <w:jc w:val="center"/>
              <w:rPr>
                <w:sz w:val="24"/>
                <w:szCs w:val="24"/>
              </w:rPr>
            </w:pPr>
            <w:r w:rsidRPr="00954E82">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D6E0A48" w14:textId="77777777" w:rsidR="009717C5" w:rsidRPr="00954E82" w:rsidRDefault="009717C5" w:rsidP="0024775E">
            <w:pPr>
              <w:jc w:val="center"/>
              <w:rPr>
                <w:sz w:val="24"/>
                <w:szCs w:val="24"/>
              </w:rPr>
            </w:pPr>
            <w:r w:rsidRPr="00954E82">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218D25B4" w14:textId="77777777" w:rsidR="009717C5" w:rsidRPr="00954E82" w:rsidRDefault="009717C5" w:rsidP="0024775E">
            <w:pPr>
              <w:jc w:val="center"/>
              <w:rPr>
                <w:sz w:val="24"/>
                <w:szCs w:val="24"/>
              </w:rPr>
            </w:pPr>
            <w:r w:rsidRPr="00954E82">
              <w:rPr>
                <w:sz w:val="24"/>
                <w:szCs w:val="24"/>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EEC310C"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227E37" w14:textId="77777777" w:rsidR="009717C5" w:rsidRPr="00954E82" w:rsidRDefault="009717C5" w:rsidP="0024775E">
            <w:pPr>
              <w:jc w:val="center"/>
              <w:rPr>
                <w:sz w:val="24"/>
                <w:szCs w:val="24"/>
              </w:rPr>
            </w:pPr>
            <w:r w:rsidRPr="00954E82">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50CA2F"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6974D8"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AB46168" w14:textId="77777777" w:rsidR="009717C5" w:rsidRPr="00954E82" w:rsidRDefault="009717C5" w:rsidP="0024775E">
            <w:pPr>
              <w:jc w:val="center"/>
              <w:rPr>
                <w:sz w:val="24"/>
                <w:szCs w:val="24"/>
              </w:rPr>
            </w:pPr>
            <w:r w:rsidRPr="00954E82">
              <w:rPr>
                <w:sz w:val="24"/>
                <w:szCs w:val="24"/>
              </w:rPr>
              <w:t>8 297,16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098B94" w14:textId="77777777" w:rsidR="009717C5" w:rsidRPr="00954E82" w:rsidRDefault="009717C5" w:rsidP="0024775E">
            <w:pPr>
              <w:jc w:val="center"/>
              <w:rPr>
                <w:sz w:val="24"/>
                <w:szCs w:val="24"/>
              </w:rPr>
            </w:pPr>
            <w:r w:rsidRPr="00954E82">
              <w:rPr>
                <w:sz w:val="24"/>
                <w:szCs w:val="24"/>
              </w:rPr>
              <w:t>3 960,00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3C7A78" w14:textId="77777777" w:rsidR="009717C5" w:rsidRPr="00954E82" w:rsidRDefault="009717C5" w:rsidP="0024775E">
            <w:pPr>
              <w:jc w:val="center"/>
              <w:rPr>
                <w:sz w:val="24"/>
                <w:szCs w:val="24"/>
              </w:rPr>
            </w:pPr>
            <w:r w:rsidRPr="00954E82">
              <w:rPr>
                <w:sz w:val="24"/>
                <w:szCs w:val="24"/>
              </w:rPr>
              <w:t>3 960,00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330EEE" w14:textId="77777777" w:rsidR="009717C5" w:rsidRPr="00954E82" w:rsidRDefault="009717C5" w:rsidP="0024775E">
            <w:pPr>
              <w:jc w:val="center"/>
              <w:rPr>
                <w:sz w:val="24"/>
                <w:szCs w:val="24"/>
              </w:rPr>
            </w:pPr>
            <w:r w:rsidRPr="00954E82">
              <w:rPr>
                <w:sz w:val="24"/>
                <w:szCs w:val="24"/>
              </w:rPr>
              <w:t>0,00</w:t>
            </w:r>
          </w:p>
        </w:tc>
      </w:tr>
      <w:tr w:rsidR="009717C5" w:rsidRPr="00954E82" w14:paraId="2C683176"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1FB33DB" w14:textId="77777777" w:rsidR="009717C5" w:rsidRPr="00954E82" w:rsidRDefault="009717C5" w:rsidP="0024775E">
            <w:pPr>
              <w:jc w:val="center"/>
              <w:rPr>
                <w:sz w:val="24"/>
                <w:szCs w:val="24"/>
              </w:rPr>
            </w:pPr>
            <w:r w:rsidRPr="00954E82">
              <w:rPr>
                <w:sz w:val="24"/>
                <w:szCs w:val="24"/>
              </w:rPr>
              <w:t>6.1.1</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D012655" w14:textId="77777777" w:rsidR="009717C5" w:rsidRPr="00954E82" w:rsidRDefault="009717C5" w:rsidP="0024775E">
            <w:pPr>
              <w:rPr>
                <w:sz w:val="24"/>
                <w:szCs w:val="24"/>
              </w:rPr>
            </w:pPr>
            <w:r w:rsidRPr="00954E82">
              <w:rPr>
                <w:sz w:val="24"/>
                <w:szCs w:val="24"/>
              </w:rPr>
              <w:t>Приобретение автомобиля</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28798C" w14:textId="77777777" w:rsidR="009717C5" w:rsidRPr="00954E82" w:rsidRDefault="009717C5" w:rsidP="0024775E">
            <w:pPr>
              <w:jc w:val="center"/>
              <w:rPr>
                <w:sz w:val="24"/>
                <w:szCs w:val="24"/>
              </w:rPr>
            </w:pPr>
            <w:r w:rsidRPr="00954E82">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BCBD4A4" w14:textId="77777777" w:rsidR="009717C5" w:rsidRPr="00954E82" w:rsidRDefault="009717C5" w:rsidP="0024775E">
            <w:pPr>
              <w:jc w:val="center"/>
              <w:rPr>
                <w:sz w:val="24"/>
                <w:szCs w:val="24"/>
              </w:rPr>
            </w:pPr>
            <w:r w:rsidRPr="00954E82">
              <w:rPr>
                <w:sz w:val="24"/>
                <w:szCs w:val="24"/>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25A956D2" w14:textId="77777777" w:rsidR="009717C5" w:rsidRPr="00954E82" w:rsidRDefault="009717C5" w:rsidP="0024775E">
            <w:pPr>
              <w:jc w:val="center"/>
              <w:rPr>
                <w:sz w:val="24"/>
                <w:szCs w:val="24"/>
              </w:rPr>
            </w:pPr>
            <w:r w:rsidRPr="00954E82">
              <w:rPr>
                <w:sz w:val="24"/>
                <w:szCs w:val="24"/>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C747574"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ACAC1B3" w14:textId="77777777" w:rsidR="009717C5" w:rsidRPr="00954E82" w:rsidRDefault="009717C5" w:rsidP="0024775E">
            <w:pPr>
              <w:jc w:val="center"/>
              <w:rPr>
                <w:sz w:val="24"/>
                <w:szCs w:val="24"/>
              </w:rPr>
            </w:pPr>
            <w:r w:rsidRPr="00954E82">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5D2DB"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6270BCD"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2FC950E" w14:textId="77777777" w:rsidR="009717C5" w:rsidRPr="00954E82" w:rsidRDefault="009717C5" w:rsidP="0024775E">
            <w:pPr>
              <w:jc w:val="center"/>
              <w:rPr>
                <w:sz w:val="24"/>
                <w:szCs w:val="24"/>
              </w:rPr>
            </w:pPr>
            <w:r w:rsidRPr="00954E82">
              <w:rPr>
                <w:sz w:val="24"/>
                <w:szCs w:val="24"/>
              </w:rPr>
              <w:t>4 337,16</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EEF3545" w14:textId="77777777" w:rsidR="009717C5" w:rsidRPr="00954E82" w:rsidRDefault="009717C5" w:rsidP="0024775E">
            <w:pPr>
              <w:jc w:val="center"/>
              <w:rPr>
                <w:sz w:val="24"/>
                <w:szCs w:val="24"/>
              </w:rPr>
            </w:pPr>
            <w:r w:rsidRPr="00954E82">
              <w:rPr>
                <w:sz w:val="24"/>
                <w:szCs w:val="24"/>
              </w:rPr>
              <w:t>4200,00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DB6339" w14:textId="77777777" w:rsidR="009717C5" w:rsidRPr="00954E82" w:rsidRDefault="009717C5" w:rsidP="0024775E">
            <w:pPr>
              <w:jc w:val="center"/>
              <w:rPr>
                <w:sz w:val="24"/>
                <w:szCs w:val="24"/>
              </w:rPr>
            </w:pPr>
            <w:r w:rsidRPr="00954E82">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A3C4D" w14:textId="77777777" w:rsidR="009717C5" w:rsidRPr="00954E82" w:rsidRDefault="009717C5" w:rsidP="0024775E">
            <w:pPr>
              <w:jc w:val="center"/>
              <w:rPr>
                <w:sz w:val="24"/>
                <w:szCs w:val="24"/>
              </w:rPr>
            </w:pPr>
            <w:r w:rsidRPr="00954E82">
              <w:rPr>
                <w:sz w:val="24"/>
                <w:szCs w:val="24"/>
              </w:rPr>
              <w:t>0,00</w:t>
            </w:r>
          </w:p>
        </w:tc>
      </w:tr>
      <w:tr w:rsidR="009717C5" w:rsidRPr="00954E82" w14:paraId="584DF16E"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43E4D64" w14:textId="77777777" w:rsidR="009717C5" w:rsidRPr="00954E82" w:rsidRDefault="009717C5" w:rsidP="0024775E">
            <w:pPr>
              <w:jc w:val="center"/>
              <w:rPr>
                <w:sz w:val="24"/>
                <w:szCs w:val="24"/>
              </w:rPr>
            </w:pPr>
            <w:r w:rsidRPr="00954E82">
              <w:rPr>
                <w:sz w:val="24"/>
                <w:szCs w:val="24"/>
              </w:rPr>
              <w:t>6.1.2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2BC0C8" w14:textId="77777777" w:rsidR="009717C5" w:rsidRPr="00954E82" w:rsidRDefault="009717C5" w:rsidP="0024775E">
            <w:pPr>
              <w:rPr>
                <w:sz w:val="24"/>
                <w:szCs w:val="24"/>
              </w:rPr>
            </w:pPr>
            <w:r w:rsidRPr="00954E82">
              <w:rPr>
                <w:sz w:val="24"/>
                <w:szCs w:val="24"/>
              </w:rPr>
              <w:t>Приобретение серверного оборудования и оргтехники</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8F8F21" w14:textId="77777777" w:rsidR="009717C5" w:rsidRPr="00954E82" w:rsidRDefault="009717C5" w:rsidP="0024775E">
            <w:pPr>
              <w:jc w:val="center"/>
              <w:rPr>
                <w:sz w:val="24"/>
                <w:szCs w:val="24"/>
              </w:rPr>
            </w:pPr>
            <w:r w:rsidRPr="00954E82">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7289A1" w14:textId="77777777" w:rsidR="009717C5" w:rsidRPr="00954E82" w:rsidRDefault="009717C5" w:rsidP="0024775E">
            <w:pPr>
              <w:jc w:val="center"/>
              <w:rPr>
                <w:sz w:val="24"/>
                <w:szCs w:val="24"/>
              </w:rPr>
            </w:pPr>
            <w:r w:rsidRPr="00954E82">
              <w:rPr>
                <w:sz w:val="24"/>
                <w:szCs w:val="24"/>
              </w:rPr>
              <w:t>2026</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0516B883" w14:textId="77777777" w:rsidR="009717C5" w:rsidRPr="00954E82" w:rsidRDefault="009717C5" w:rsidP="0024775E">
            <w:pPr>
              <w:jc w:val="center"/>
              <w:rPr>
                <w:sz w:val="24"/>
                <w:szCs w:val="24"/>
              </w:rPr>
            </w:pPr>
            <w:r w:rsidRPr="00954E82">
              <w:rPr>
                <w:sz w:val="24"/>
                <w:szCs w:val="24"/>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3B136F5"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09625C7" w14:textId="77777777" w:rsidR="009717C5" w:rsidRPr="00954E82" w:rsidRDefault="009717C5" w:rsidP="0024775E">
            <w:pPr>
              <w:jc w:val="center"/>
              <w:rPr>
                <w:sz w:val="24"/>
                <w:szCs w:val="24"/>
              </w:rPr>
            </w:pPr>
            <w:r w:rsidRPr="00954E82">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B3415CA"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834BFB3"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AAAFD48" w14:textId="77777777" w:rsidR="009717C5" w:rsidRPr="00954E82" w:rsidRDefault="009717C5" w:rsidP="0024775E">
            <w:pPr>
              <w:jc w:val="center"/>
              <w:rPr>
                <w:sz w:val="24"/>
                <w:szCs w:val="24"/>
              </w:rPr>
            </w:pPr>
            <w:r w:rsidRPr="00954E82">
              <w:rPr>
                <w:sz w:val="24"/>
                <w:szCs w:val="24"/>
              </w:rPr>
              <w:t>3 960,00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CC3A965" w14:textId="77777777" w:rsidR="009717C5" w:rsidRPr="00954E82" w:rsidRDefault="009717C5" w:rsidP="0024775E">
            <w:pPr>
              <w:jc w:val="center"/>
              <w:rPr>
                <w:sz w:val="24"/>
                <w:szCs w:val="24"/>
              </w:rPr>
            </w:pPr>
            <w:r w:rsidRPr="00954E82">
              <w:rPr>
                <w:sz w:val="24"/>
                <w:szCs w:val="24"/>
              </w:rPr>
              <w:t>3 960,00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6534B" w14:textId="77777777" w:rsidR="009717C5" w:rsidRPr="00954E82" w:rsidRDefault="009717C5" w:rsidP="0024775E">
            <w:pPr>
              <w:jc w:val="center"/>
              <w:rPr>
                <w:sz w:val="24"/>
                <w:szCs w:val="24"/>
              </w:rPr>
            </w:pPr>
            <w:r w:rsidRPr="00954E82">
              <w:rPr>
                <w:sz w:val="24"/>
                <w:szCs w:val="24"/>
              </w:rPr>
              <w:t>3 960,00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9F648A6" w14:textId="77777777" w:rsidR="009717C5" w:rsidRPr="00954E82" w:rsidRDefault="009717C5" w:rsidP="0024775E">
            <w:pPr>
              <w:jc w:val="center"/>
              <w:rPr>
                <w:sz w:val="24"/>
                <w:szCs w:val="24"/>
              </w:rPr>
            </w:pPr>
            <w:r w:rsidRPr="00954E82">
              <w:rPr>
                <w:sz w:val="24"/>
                <w:szCs w:val="24"/>
              </w:rPr>
              <w:t>0,00</w:t>
            </w:r>
          </w:p>
        </w:tc>
      </w:tr>
      <w:tr w:rsidR="009717C5" w:rsidRPr="00954E82" w14:paraId="776211F5"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133DCBB" w14:textId="77777777" w:rsidR="009717C5" w:rsidRPr="00954E82" w:rsidRDefault="009717C5" w:rsidP="0024775E">
            <w:pPr>
              <w:jc w:val="center"/>
              <w:rPr>
                <w:sz w:val="24"/>
                <w:szCs w:val="24"/>
              </w:rPr>
            </w:pPr>
            <w:r w:rsidRPr="00954E82">
              <w:rPr>
                <w:sz w:val="24"/>
                <w:szCs w:val="24"/>
              </w:rPr>
              <w:t>6.2</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DA7CE9E" w14:textId="77777777" w:rsidR="009717C5" w:rsidRPr="00954E82" w:rsidRDefault="009717C5" w:rsidP="0024775E">
            <w:pPr>
              <w:rPr>
                <w:sz w:val="24"/>
                <w:szCs w:val="24"/>
              </w:rPr>
            </w:pPr>
            <w:r w:rsidRPr="00954E82">
              <w:rPr>
                <w:sz w:val="24"/>
                <w:szCs w:val="24"/>
              </w:rPr>
              <w:t>Проектно-изыскательские работы</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AE77B0" w14:textId="77777777" w:rsidR="009717C5" w:rsidRPr="00954E82" w:rsidRDefault="009717C5" w:rsidP="0024775E">
            <w:pPr>
              <w:jc w:val="center"/>
              <w:rPr>
                <w:sz w:val="24"/>
                <w:szCs w:val="24"/>
              </w:rPr>
            </w:pPr>
            <w:r w:rsidRPr="00954E82">
              <w:rPr>
                <w:sz w:val="24"/>
                <w:szCs w:val="24"/>
              </w:rPr>
              <w:t>2024</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32712F" w14:textId="77777777" w:rsidR="009717C5" w:rsidRPr="00954E82" w:rsidRDefault="009717C5" w:rsidP="0024775E">
            <w:pPr>
              <w:jc w:val="center"/>
              <w:rPr>
                <w:sz w:val="24"/>
                <w:szCs w:val="24"/>
              </w:rPr>
            </w:pPr>
            <w:r w:rsidRPr="00954E82">
              <w:rPr>
                <w:sz w:val="24"/>
                <w:szCs w:val="24"/>
              </w:rPr>
              <w:t>2024</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1B2CCE2D" w14:textId="77777777" w:rsidR="009717C5" w:rsidRPr="00954E82" w:rsidRDefault="009717C5" w:rsidP="0024775E">
            <w:pPr>
              <w:jc w:val="center"/>
              <w:rPr>
                <w:sz w:val="24"/>
                <w:szCs w:val="24"/>
              </w:rPr>
            </w:pPr>
            <w:r w:rsidRPr="00954E82">
              <w:rPr>
                <w:sz w:val="24"/>
                <w:szCs w:val="24"/>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0EE4D5F"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11AF1C0" w14:textId="77777777" w:rsidR="009717C5" w:rsidRPr="00954E82" w:rsidRDefault="009717C5" w:rsidP="0024775E">
            <w:pPr>
              <w:jc w:val="center"/>
              <w:rPr>
                <w:sz w:val="24"/>
                <w:szCs w:val="24"/>
              </w:rPr>
            </w:pPr>
            <w:r w:rsidRPr="00954E82">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1B95474"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E9A9CD" w14:textId="77777777" w:rsidR="009717C5" w:rsidRPr="00954E82" w:rsidRDefault="009717C5" w:rsidP="0024775E">
            <w:pPr>
              <w:jc w:val="center"/>
              <w:rPr>
                <w:sz w:val="24"/>
                <w:szCs w:val="24"/>
              </w:rPr>
            </w:pPr>
            <w:r w:rsidRPr="00954E82">
              <w:rPr>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823F822" w14:textId="77777777" w:rsidR="009717C5" w:rsidRPr="00954E82" w:rsidRDefault="009717C5" w:rsidP="0024775E">
            <w:pPr>
              <w:jc w:val="center"/>
              <w:rPr>
                <w:sz w:val="24"/>
                <w:szCs w:val="24"/>
              </w:rPr>
            </w:pPr>
            <w:r w:rsidRPr="00954E82">
              <w:rPr>
                <w:sz w:val="24"/>
                <w:szCs w:val="24"/>
              </w:rPr>
              <w:t>11 571,00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6F32851" w14:textId="77777777" w:rsidR="009717C5" w:rsidRPr="00954E82" w:rsidRDefault="009717C5" w:rsidP="0024775E">
            <w:pPr>
              <w:jc w:val="center"/>
              <w:rPr>
                <w:sz w:val="24"/>
                <w:szCs w:val="24"/>
              </w:rPr>
            </w:pPr>
            <w:r w:rsidRPr="00954E82">
              <w:rPr>
                <w:sz w:val="24"/>
                <w:szCs w:val="24"/>
              </w:rPr>
              <w:t>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95E5790" w14:textId="77777777" w:rsidR="009717C5" w:rsidRPr="00954E82" w:rsidRDefault="009717C5" w:rsidP="0024775E">
            <w:pPr>
              <w:jc w:val="center"/>
              <w:rPr>
                <w:sz w:val="24"/>
                <w:szCs w:val="24"/>
              </w:rPr>
            </w:pPr>
            <w:r w:rsidRPr="00954E82">
              <w:rPr>
                <w:sz w:val="24"/>
                <w:szCs w:val="24"/>
              </w:rPr>
              <w:t>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351E245" w14:textId="77777777" w:rsidR="009717C5" w:rsidRPr="00954E82" w:rsidRDefault="009717C5" w:rsidP="0024775E">
            <w:pPr>
              <w:jc w:val="center"/>
              <w:rPr>
                <w:sz w:val="24"/>
                <w:szCs w:val="24"/>
              </w:rPr>
            </w:pPr>
            <w:r w:rsidRPr="00954E82">
              <w:rPr>
                <w:sz w:val="24"/>
                <w:szCs w:val="24"/>
              </w:rPr>
              <w:t>0,00</w:t>
            </w:r>
          </w:p>
        </w:tc>
      </w:tr>
      <w:tr w:rsidR="009717C5" w:rsidRPr="00954E82" w14:paraId="142B9428"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857DA3F" w14:textId="77777777" w:rsidR="009717C5" w:rsidRPr="00954E82" w:rsidRDefault="009717C5" w:rsidP="0024775E">
            <w:pPr>
              <w:jc w:val="center"/>
              <w:rPr>
                <w:sz w:val="24"/>
                <w:szCs w:val="24"/>
              </w:rPr>
            </w:pPr>
            <w:r w:rsidRPr="00954E82">
              <w:rPr>
                <w:sz w:val="24"/>
                <w:szCs w:val="24"/>
              </w:rPr>
              <w:t>6.3.</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D5C5F35" w14:textId="77777777" w:rsidR="009717C5" w:rsidRPr="00954E82" w:rsidRDefault="009717C5" w:rsidP="0024775E">
            <w:pPr>
              <w:rPr>
                <w:color w:val="000000"/>
                <w:sz w:val="24"/>
                <w:szCs w:val="24"/>
              </w:rPr>
            </w:pPr>
            <w:r w:rsidRPr="00954E82">
              <w:rPr>
                <w:color w:val="000000"/>
                <w:sz w:val="24"/>
                <w:szCs w:val="24"/>
              </w:rPr>
              <w:t>Модернизация насосов и теплофикационных схем</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BBD3032" w14:textId="77777777" w:rsidR="009717C5" w:rsidRPr="00954E82" w:rsidRDefault="009717C5" w:rsidP="0024775E">
            <w:pPr>
              <w:jc w:val="center"/>
              <w:rPr>
                <w:color w:val="000000"/>
                <w:sz w:val="24"/>
                <w:szCs w:val="24"/>
              </w:rPr>
            </w:pPr>
            <w:r w:rsidRPr="00954E82">
              <w:rPr>
                <w:color w:val="000000"/>
                <w:sz w:val="24"/>
                <w:szCs w:val="24"/>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3EED3FE" w14:textId="77777777" w:rsidR="009717C5" w:rsidRPr="00954E82" w:rsidRDefault="009717C5" w:rsidP="0024775E">
            <w:pPr>
              <w:jc w:val="center"/>
              <w:rPr>
                <w:color w:val="000000"/>
                <w:sz w:val="24"/>
                <w:szCs w:val="24"/>
              </w:rPr>
            </w:pPr>
            <w:r w:rsidRPr="00954E82">
              <w:rPr>
                <w:color w:val="000000"/>
                <w:sz w:val="24"/>
                <w:szCs w:val="24"/>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6C478B57" w14:textId="77777777" w:rsidR="009717C5" w:rsidRPr="00954E82" w:rsidRDefault="009717C5" w:rsidP="0024775E">
            <w:pPr>
              <w:jc w:val="center"/>
              <w:rPr>
                <w:sz w:val="24"/>
                <w:szCs w:val="24"/>
              </w:rPr>
            </w:pPr>
            <w:r w:rsidRPr="00954E82">
              <w:rPr>
                <w:sz w:val="24"/>
                <w:szCs w:val="24"/>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FB9812B"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A9D0C23" w14:textId="77777777" w:rsidR="009717C5" w:rsidRPr="00954E82" w:rsidRDefault="009717C5" w:rsidP="0024775E">
            <w:pPr>
              <w:jc w:val="center"/>
              <w:rPr>
                <w:sz w:val="24"/>
                <w:szCs w:val="24"/>
              </w:rPr>
            </w:pPr>
            <w:r w:rsidRPr="00954E82">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5E7796C" w14:textId="77777777" w:rsidR="009717C5" w:rsidRPr="00954E82" w:rsidRDefault="009717C5" w:rsidP="0024775E">
            <w:pPr>
              <w:jc w:val="center"/>
              <w:rPr>
                <w:sz w:val="24"/>
                <w:szCs w:val="24"/>
              </w:rPr>
            </w:pPr>
            <w:r w:rsidRPr="00954E82">
              <w:rPr>
                <w:sz w:val="24"/>
                <w:szCs w:val="24"/>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2A14DA" w14:textId="77777777" w:rsidR="009717C5" w:rsidRPr="00954E82" w:rsidRDefault="009717C5" w:rsidP="0024775E">
            <w:pPr>
              <w:jc w:val="center"/>
              <w:rPr>
                <w:sz w:val="24"/>
                <w:szCs w:val="24"/>
              </w:rPr>
            </w:pPr>
            <w:r w:rsidRPr="00954E82">
              <w:rPr>
                <w:sz w:val="24"/>
                <w:szCs w:val="24"/>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6EC942" w14:textId="77777777" w:rsidR="009717C5" w:rsidRPr="00954E82" w:rsidRDefault="009717C5" w:rsidP="0024775E">
            <w:pPr>
              <w:jc w:val="center"/>
              <w:rPr>
                <w:sz w:val="24"/>
                <w:szCs w:val="24"/>
              </w:rPr>
            </w:pPr>
            <w:r w:rsidRPr="00954E82">
              <w:rPr>
                <w:sz w:val="24"/>
                <w:szCs w:val="24"/>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62BCF8D" w14:textId="77777777" w:rsidR="009717C5" w:rsidRPr="00954E82" w:rsidRDefault="009717C5" w:rsidP="0024775E">
            <w:pPr>
              <w:jc w:val="center"/>
              <w:rPr>
                <w:sz w:val="24"/>
                <w:szCs w:val="24"/>
              </w:rPr>
            </w:pPr>
            <w:r w:rsidRPr="00954E82">
              <w:rPr>
                <w:sz w:val="24"/>
                <w:szCs w:val="24"/>
              </w:rPr>
              <w:t>14157,744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C6479D" w14:textId="77777777" w:rsidR="009717C5" w:rsidRPr="00954E82" w:rsidRDefault="009717C5" w:rsidP="0024775E">
            <w:pPr>
              <w:jc w:val="center"/>
              <w:rPr>
                <w:sz w:val="24"/>
                <w:szCs w:val="24"/>
              </w:rPr>
            </w:pPr>
            <w:r w:rsidRPr="00954E82">
              <w:rPr>
                <w:sz w:val="24"/>
                <w:szCs w:val="24"/>
              </w:rPr>
              <w:t>-</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6B62163" w14:textId="77777777" w:rsidR="009717C5" w:rsidRPr="00954E82" w:rsidRDefault="009717C5" w:rsidP="0024775E">
            <w:pPr>
              <w:jc w:val="center"/>
              <w:rPr>
                <w:sz w:val="24"/>
                <w:szCs w:val="24"/>
              </w:rPr>
            </w:pPr>
            <w:r w:rsidRPr="00954E82">
              <w:rPr>
                <w:sz w:val="24"/>
                <w:szCs w:val="24"/>
              </w:rPr>
              <w:t>0,00</w:t>
            </w:r>
          </w:p>
        </w:tc>
      </w:tr>
      <w:tr w:rsidR="009717C5" w:rsidRPr="00954E82" w14:paraId="2773491E" w14:textId="77777777" w:rsidTr="001E1C56">
        <w:trPr>
          <w:trHeight w:val="20"/>
          <w:jc w:val="center"/>
        </w:trPr>
        <w:tc>
          <w:tcPr>
            <w:tcW w:w="193"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6DF770E" w14:textId="77777777" w:rsidR="009717C5" w:rsidRPr="00954E82" w:rsidRDefault="009717C5" w:rsidP="0024775E">
            <w:pPr>
              <w:jc w:val="center"/>
              <w:rPr>
                <w:sz w:val="24"/>
                <w:szCs w:val="24"/>
              </w:rPr>
            </w:pPr>
            <w:r w:rsidRPr="00954E82">
              <w:rPr>
                <w:sz w:val="24"/>
                <w:szCs w:val="24"/>
              </w:rPr>
              <w:t>6.4.</w:t>
            </w:r>
          </w:p>
        </w:tc>
        <w:tc>
          <w:tcPr>
            <w:tcW w:w="118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E73A97" w14:textId="77777777" w:rsidR="009717C5" w:rsidRPr="00954E82" w:rsidRDefault="009717C5" w:rsidP="0024775E">
            <w:pPr>
              <w:rPr>
                <w:color w:val="000000"/>
                <w:sz w:val="24"/>
                <w:szCs w:val="24"/>
              </w:rPr>
            </w:pPr>
            <w:r w:rsidRPr="00954E82">
              <w:rPr>
                <w:color w:val="000000"/>
                <w:sz w:val="24"/>
                <w:szCs w:val="24"/>
              </w:rPr>
              <w:t>Приобретение экскаватора погрузчика</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2BF78EA" w14:textId="77777777" w:rsidR="009717C5" w:rsidRPr="00954E82" w:rsidRDefault="009717C5" w:rsidP="0024775E">
            <w:pPr>
              <w:jc w:val="center"/>
              <w:rPr>
                <w:color w:val="000000"/>
                <w:sz w:val="24"/>
                <w:szCs w:val="24"/>
              </w:rPr>
            </w:pPr>
            <w:r w:rsidRPr="00954E82">
              <w:rPr>
                <w:color w:val="000000"/>
                <w:sz w:val="24"/>
                <w:szCs w:val="24"/>
              </w:rPr>
              <w:t>2025</w:t>
            </w: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8E7C7A" w14:textId="77777777" w:rsidR="009717C5" w:rsidRPr="00954E82" w:rsidRDefault="009717C5" w:rsidP="0024775E">
            <w:pPr>
              <w:jc w:val="center"/>
              <w:rPr>
                <w:color w:val="000000"/>
                <w:sz w:val="24"/>
                <w:szCs w:val="24"/>
              </w:rPr>
            </w:pPr>
            <w:r w:rsidRPr="00954E82">
              <w:rPr>
                <w:color w:val="000000"/>
                <w:sz w:val="24"/>
                <w:szCs w:val="24"/>
              </w:rPr>
              <w:t>2025</w:t>
            </w: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534A3B7F" w14:textId="77777777" w:rsidR="009717C5" w:rsidRPr="00954E82" w:rsidRDefault="009717C5" w:rsidP="0024775E">
            <w:pPr>
              <w:jc w:val="center"/>
              <w:rPr>
                <w:sz w:val="24"/>
                <w:szCs w:val="24"/>
              </w:rPr>
            </w:pPr>
            <w:r w:rsidRPr="00954E82">
              <w:rPr>
                <w:sz w:val="24"/>
                <w:szCs w:val="24"/>
              </w:rPr>
              <w:t>-</w:t>
            </w: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1D9559F" w14:textId="77777777" w:rsidR="009717C5" w:rsidRPr="00954E82" w:rsidRDefault="009717C5" w:rsidP="0024775E">
            <w:pPr>
              <w:jc w:val="center"/>
              <w:rPr>
                <w:sz w:val="24"/>
                <w:szCs w:val="24"/>
              </w:rPr>
            </w:pPr>
            <w:r w:rsidRPr="00954E82">
              <w:rPr>
                <w:sz w:val="24"/>
                <w:szCs w:val="24"/>
              </w:rPr>
              <w:t>-</w:t>
            </w: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9B69079" w14:textId="77777777" w:rsidR="009717C5" w:rsidRPr="00954E82" w:rsidRDefault="009717C5" w:rsidP="0024775E">
            <w:pPr>
              <w:jc w:val="center"/>
              <w:rPr>
                <w:sz w:val="24"/>
                <w:szCs w:val="24"/>
              </w:rPr>
            </w:pPr>
            <w:r w:rsidRPr="00954E82">
              <w:rPr>
                <w:sz w:val="24"/>
                <w:szCs w:val="24"/>
              </w:rPr>
              <w:t>-</w:t>
            </w: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BD15863" w14:textId="77777777" w:rsidR="009717C5" w:rsidRPr="00954E82" w:rsidRDefault="009717C5" w:rsidP="0024775E">
            <w:pPr>
              <w:jc w:val="center"/>
              <w:rPr>
                <w:sz w:val="24"/>
                <w:szCs w:val="24"/>
              </w:rPr>
            </w:pPr>
            <w:r w:rsidRPr="00954E82">
              <w:rPr>
                <w:sz w:val="24"/>
                <w:szCs w:val="24"/>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388D0E" w14:textId="77777777" w:rsidR="009717C5" w:rsidRPr="00954E82" w:rsidRDefault="009717C5" w:rsidP="0024775E">
            <w:pPr>
              <w:jc w:val="center"/>
              <w:rPr>
                <w:sz w:val="24"/>
                <w:szCs w:val="24"/>
              </w:rPr>
            </w:pPr>
            <w:r w:rsidRPr="00954E82">
              <w:rPr>
                <w:sz w:val="24"/>
                <w:szCs w:val="24"/>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8829AE" w14:textId="77777777" w:rsidR="009717C5" w:rsidRPr="00954E82" w:rsidRDefault="009717C5" w:rsidP="0024775E">
            <w:pPr>
              <w:jc w:val="center"/>
              <w:rPr>
                <w:sz w:val="24"/>
                <w:szCs w:val="24"/>
              </w:rPr>
            </w:pPr>
            <w:r w:rsidRPr="00954E82">
              <w:rPr>
                <w:sz w:val="24"/>
                <w:szCs w:val="24"/>
              </w:rPr>
              <w:t>-</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7B3B8A7" w14:textId="77777777" w:rsidR="009717C5" w:rsidRPr="00954E82" w:rsidRDefault="009717C5" w:rsidP="0024775E">
            <w:pPr>
              <w:jc w:val="center"/>
              <w:rPr>
                <w:sz w:val="24"/>
                <w:szCs w:val="24"/>
              </w:rPr>
            </w:pPr>
            <w:r w:rsidRPr="00954E82">
              <w:rPr>
                <w:sz w:val="24"/>
                <w:szCs w:val="24"/>
              </w:rPr>
              <w:t>15000,00</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4BF9A3C" w14:textId="77777777" w:rsidR="009717C5" w:rsidRPr="00954E82" w:rsidRDefault="009717C5" w:rsidP="0024775E">
            <w:pPr>
              <w:jc w:val="center"/>
              <w:rPr>
                <w:sz w:val="24"/>
                <w:szCs w:val="24"/>
              </w:rPr>
            </w:pPr>
            <w:r w:rsidRPr="00954E82">
              <w:rPr>
                <w:sz w:val="24"/>
                <w:szCs w:val="24"/>
              </w:rPr>
              <w:t>-</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58CD926" w14:textId="77777777" w:rsidR="009717C5" w:rsidRPr="00954E82" w:rsidRDefault="009717C5" w:rsidP="0024775E">
            <w:pPr>
              <w:jc w:val="center"/>
              <w:rPr>
                <w:sz w:val="24"/>
                <w:szCs w:val="24"/>
              </w:rPr>
            </w:pPr>
            <w:r w:rsidRPr="00954E82">
              <w:rPr>
                <w:sz w:val="24"/>
                <w:szCs w:val="24"/>
              </w:rPr>
              <w:t>0,00</w:t>
            </w:r>
          </w:p>
        </w:tc>
      </w:tr>
      <w:tr w:rsidR="009717C5" w:rsidRPr="00954E82" w14:paraId="12105BB7"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CC8D43A" w14:textId="77777777" w:rsidR="009717C5" w:rsidRPr="00954E82" w:rsidRDefault="009717C5" w:rsidP="0024775E">
            <w:pPr>
              <w:rPr>
                <w:b/>
                <w:bCs/>
                <w:sz w:val="24"/>
                <w:szCs w:val="24"/>
              </w:rPr>
            </w:pPr>
            <w:r w:rsidRPr="00954E82">
              <w:rPr>
                <w:sz w:val="24"/>
                <w:szCs w:val="24"/>
              </w:rPr>
              <w:t>Всего по группе 6.</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0F825DC2" w14:textId="77777777" w:rsidR="009717C5" w:rsidRPr="00954E82" w:rsidRDefault="009717C5" w:rsidP="0024775E">
            <w:pPr>
              <w:jc w:val="center"/>
              <w:rPr>
                <w:b/>
                <w:bCs/>
                <w:sz w:val="24"/>
                <w:szCs w:val="24"/>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1753A728" w14:textId="77777777" w:rsidR="009717C5" w:rsidRPr="00954E82" w:rsidRDefault="009717C5" w:rsidP="0024775E">
            <w:pPr>
              <w:jc w:val="center"/>
              <w:rPr>
                <w:b/>
                <w:bCs/>
                <w:sz w:val="24"/>
                <w:szCs w:val="24"/>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7F406E89" w14:textId="77777777" w:rsidR="009717C5" w:rsidRPr="00954E82" w:rsidRDefault="009717C5" w:rsidP="0024775E">
            <w:pPr>
              <w:jc w:val="center"/>
              <w:rPr>
                <w:b/>
                <w:bCs/>
                <w:sz w:val="24"/>
                <w:szCs w:val="24"/>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65DD8922" w14:textId="77777777" w:rsidR="009717C5" w:rsidRPr="00954E82" w:rsidRDefault="009717C5" w:rsidP="0024775E">
            <w:pPr>
              <w:jc w:val="center"/>
              <w:rPr>
                <w:b/>
                <w:bCs/>
                <w:sz w:val="24"/>
                <w:szCs w:val="24"/>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7EE2D7DB" w14:textId="77777777" w:rsidR="009717C5" w:rsidRPr="00954E82" w:rsidRDefault="009717C5" w:rsidP="0024775E">
            <w:pPr>
              <w:jc w:val="center"/>
              <w:rPr>
                <w:b/>
                <w:sz w:val="24"/>
                <w:szCs w:val="24"/>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7FEC16" w14:textId="77777777" w:rsidR="009717C5" w:rsidRPr="00954E82" w:rsidRDefault="009717C5" w:rsidP="0024775E">
            <w:pPr>
              <w:jc w:val="center"/>
              <w:rPr>
                <w:b/>
                <w:sz w:val="24"/>
                <w:szCs w:val="24"/>
              </w:rPr>
            </w:pPr>
            <w:r w:rsidRPr="00954E82">
              <w:rPr>
                <w:b/>
                <w:bCs/>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990E7D3" w14:textId="77777777" w:rsidR="009717C5" w:rsidRPr="00954E82" w:rsidRDefault="009717C5" w:rsidP="0024775E">
            <w:pPr>
              <w:jc w:val="center"/>
              <w:rPr>
                <w:b/>
                <w:sz w:val="24"/>
                <w:szCs w:val="24"/>
              </w:rPr>
            </w:pPr>
            <w:r w:rsidRPr="00954E82">
              <w:rPr>
                <w:b/>
                <w:bCs/>
                <w:sz w:val="24"/>
                <w:szCs w:val="24"/>
              </w:rPr>
              <w:t>0,00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1A6FB4" w14:textId="77777777" w:rsidR="009717C5" w:rsidRPr="00954E82" w:rsidRDefault="009717C5" w:rsidP="0024775E">
            <w:pPr>
              <w:jc w:val="center"/>
              <w:rPr>
                <w:b/>
                <w:sz w:val="24"/>
                <w:szCs w:val="24"/>
              </w:rPr>
            </w:pPr>
            <w:r w:rsidRPr="00954E82">
              <w:rPr>
                <w:b/>
                <w:bCs/>
                <w:sz w:val="24"/>
                <w:szCs w:val="24"/>
              </w:rPr>
              <w:t>28 165,32</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C3C355E" w14:textId="77777777" w:rsidR="009717C5" w:rsidRPr="00954E82" w:rsidRDefault="009717C5" w:rsidP="0024775E">
            <w:pPr>
              <w:jc w:val="center"/>
              <w:rPr>
                <w:b/>
                <w:sz w:val="24"/>
                <w:szCs w:val="24"/>
              </w:rPr>
            </w:pPr>
            <w:r w:rsidRPr="00954E82">
              <w:rPr>
                <w:b/>
                <w:bCs/>
                <w:sz w:val="24"/>
                <w:szCs w:val="24"/>
              </w:rPr>
              <w:t>41 277,74</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CD81CFC" w14:textId="77777777" w:rsidR="009717C5" w:rsidRPr="00954E82" w:rsidRDefault="009717C5" w:rsidP="0024775E">
            <w:pPr>
              <w:jc w:val="center"/>
              <w:rPr>
                <w:b/>
                <w:sz w:val="24"/>
                <w:szCs w:val="24"/>
              </w:rPr>
            </w:pPr>
            <w:r w:rsidRPr="00954E82">
              <w:rPr>
                <w:b/>
                <w:bCs/>
                <w:sz w:val="24"/>
                <w:szCs w:val="24"/>
              </w:rPr>
              <w:t>7 920,00</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9DCAE1D" w14:textId="77777777" w:rsidR="009717C5" w:rsidRPr="00954E82" w:rsidRDefault="009717C5" w:rsidP="0024775E">
            <w:pPr>
              <w:jc w:val="center"/>
              <w:rPr>
                <w:b/>
                <w:sz w:val="24"/>
                <w:szCs w:val="24"/>
              </w:rPr>
            </w:pPr>
            <w:r w:rsidRPr="00954E82">
              <w:rPr>
                <w:b/>
                <w:bCs/>
                <w:sz w:val="24"/>
                <w:szCs w:val="24"/>
              </w:rPr>
              <w:t>0,00</w:t>
            </w:r>
          </w:p>
        </w:tc>
      </w:tr>
      <w:tr w:rsidR="009717C5" w:rsidRPr="00954E82" w14:paraId="2FF10241" w14:textId="77777777" w:rsidTr="001E1C56">
        <w:trPr>
          <w:trHeight w:val="20"/>
          <w:jc w:val="center"/>
        </w:trPr>
        <w:tc>
          <w:tcPr>
            <w:tcW w:w="1380" w:type="pct"/>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89B3268" w14:textId="77777777" w:rsidR="009717C5" w:rsidRPr="00954E82" w:rsidRDefault="009717C5" w:rsidP="0024775E">
            <w:pPr>
              <w:rPr>
                <w:sz w:val="24"/>
                <w:szCs w:val="24"/>
              </w:rPr>
            </w:pPr>
            <w:r w:rsidRPr="00954E82">
              <w:rPr>
                <w:b/>
                <w:bCs/>
                <w:sz w:val="24"/>
                <w:szCs w:val="24"/>
              </w:rPr>
              <w:t>ИТОГО по программе</w:t>
            </w:r>
          </w:p>
        </w:tc>
        <w:tc>
          <w:tcPr>
            <w:tcW w:w="378" w:type="pct"/>
            <w:tcBorders>
              <w:top w:val="nil"/>
              <w:left w:val="nil"/>
              <w:bottom w:val="single" w:sz="4" w:space="0" w:color="auto"/>
              <w:right w:val="single" w:sz="4" w:space="0" w:color="auto"/>
            </w:tcBorders>
            <w:shd w:val="clear" w:color="auto" w:fill="auto"/>
            <w:tcMar>
              <w:left w:w="28" w:type="dxa"/>
              <w:right w:w="28" w:type="dxa"/>
            </w:tcMar>
            <w:vAlign w:val="center"/>
          </w:tcPr>
          <w:p w14:paraId="14E978BB" w14:textId="77777777" w:rsidR="009717C5" w:rsidRPr="00954E82" w:rsidRDefault="009717C5" w:rsidP="0024775E">
            <w:pPr>
              <w:jc w:val="center"/>
              <w:rPr>
                <w:sz w:val="24"/>
                <w:szCs w:val="24"/>
              </w:rPr>
            </w:pPr>
          </w:p>
        </w:tc>
        <w:tc>
          <w:tcPr>
            <w:tcW w:w="421" w:type="pct"/>
            <w:tcBorders>
              <w:top w:val="nil"/>
              <w:left w:val="nil"/>
              <w:bottom w:val="single" w:sz="4" w:space="0" w:color="auto"/>
              <w:right w:val="single" w:sz="4" w:space="0" w:color="auto"/>
            </w:tcBorders>
            <w:shd w:val="clear" w:color="auto" w:fill="auto"/>
            <w:tcMar>
              <w:left w:w="28" w:type="dxa"/>
              <w:right w:w="28" w:type="dxa"/>
            </w:tcMar>
            <w:vAlign w:val="center"/>
          </w:tcPr>
          <w:p w14:paraId="5BC95335" w14:textId="77777777" w:rsidR="009717C5" w:rsidRPr="00954E82" w:rsidRDefault="009717C5" w:rsidP="0024775E">
            <w:pPr>
              <w:jc w:val="center"/>
              <w:rPr>
                <w:sz w:val="24"/>
                <w:szCs w:val="24"/>
              </w:rPr>
            </w:pPr>
          </w:p>
        </w:tc>
        <w:tc>
          <w:tcPr>
            <w:tcW w:w="323" w:type="pct"/>
            <w:tcBorders>
              <w:top w:val="nil"/>
              <w:left w:val="nil"/>
              <w:bottom w:val="single" w:sz="4" w:space="0" w:color="auto"/>
              <w:right w:val="single" w:sz="4" w:space="0" w:color="auto"/>
            </w:tcBorders>
            <w:shd w:val="clear" w:color="auto" w:fill="auto"/>
            <w:tcMar>
              <w:left w:w="28" w:type="dxa"/>
              <w:right w:w="28" w:type="dxa"/>
            </w:tcMar>
            <w:vAlign w:val="center"/>
          </w:tcPr>
          <w:p w14:paraId="5589F7B6" w14:textId="77777777" w:rsidR="009717C5" w:rsidRPr="00954E82" w:rsidRDefault="009717C5" w:rsidP="0024775E">
            <w:pPr>
              <w:jc w:val="center"/>
              <w:rPr>
                <w:sz w:val="24"/>
                <w:szCs w:val="24"/>
              </w:rPr>
            </w:pPr>
          </w:p>
        </w:tc>
        <w:tc>
          <w:tcPr>
            <w:tcW w:w="219" w:type="pct"/>
            <w:tcBorders>
              <w:top w:val="nil"/>
              <w:left w:val="nil"/>
              <w:bottom w:val="single" w:sz="4" w:space="0" w:color="auto"/>
              <w:right w:val="single" w:sz="4" w:space="0" w:color="auto"/>
            </w:tcBorders>
            <w:shd w:val="clear" w:color="auto" w:fill="auto"/>
            <w:tcMar>
              <w:left w:w="28" w:type="dxa"/>
              <w:right w:w="28" w:type="dxa"/>
            </w:tcMar>
            <w:vAlign w:val="center"/>
          </w:tcPr>
          <w:p w14:paraId="28F0EAB1" w14:textId="77777777" w:rsidR="009717C5" w:rsidRPr="00954E82" w:rsidRDefault="009717C5" w:rsidP="0024775E">
            <w:pPr>
              <w:jc w:val="center"/>
              <w:rPr>
                <w:sz w:val="24"/>
                <w:szCs w:val="24"/>
              </w:rPr>
            </w:pPr>
          </w:p>
        </w:tc>
        <w:tc>
          <w:tcPr>
            <w:tcW w:w="270" w:type="pct"/>
            <w:tcBorders>
              <w:top w:val="nil"/>
              <w:left w:val="nil"/>
              <w:bottom w:val="single" w:sz="4" w:space="0" w:color="auto"/>
              <w:right w:val="single" w:sz="4" w:space="0" w:color="auto"/>
            </w:tcBorders>
            <w:shd w:val="clear" w:color="auto" w:fill="auto"/>
            <w:tcMar>
              <w:left w:w="28" w:type="dxa"/>
              <w:right w:w="28" w:type="dxa"/>
            </w:tcMar>
            <w:vAlign w:val="center"/>
          </w:tcPr>
          <w:p w14:paraId="3D685F85" w14:textId="77777777" w:rsidR="009717C5" w:rsidRPr="00954E82" w:rsidRDefault="009717C5" w:rsidP="0024775E">
            <w:pPr>
              <w:jc w:val="center"/>
              <w:rPr>
                <w:sz w:val="24"/>
                <w:szCs w:val="24"/>
              </w:rPr>
            </w:pPr>
          </w:p>
        </w:tc>
        <w:tc>
          <w:tcPr>
            <w:tcW w:w="30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8253546" w14:textId="77777777" w:rsidR="009717C5" w:rsidRPr="00954E82" w:rsidRDefault="009717C5" w:rsidP="0024775E">
            <w:pPr>
              <w:jc w:val="center"/>
              <w:rPr>
                <w:b/>
                <w:sz w:val="24"/>
                <w:szCs w:val="24"/>
              </w:rPr>
            </w:pPr>
            <w:r w:rsidRPr="00954E82">
              <w:rPr>
                <w:b/>
                <w:sz w:val="24"/>
                <w:szCs w:val="24"/>
              </w:rPr>
              <w:t>105 998,78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679B4F7" w14:textId="77777777" w:rsidR="009717C5" w:rsidRPr="00954E82" w:rsidRDefault="009717C5" w:rsidP="0024775E">
            <w:pPr>
              <w:jc w:val="center"/>
              <w:rPr>
                <w:b/>
                <w:sz w:val="24"/>
                <w:szCs w:val="24"/>
              </w:rPr>
            </w:pPr>
            <w:r w:rsidRPr="00954E82">
              <w:rPr>
                <w:b/>
                <w:sz w:val="24"/>
                <w:szCs w:val="24"/>
              </w:rPr>
              <w:t>157 164,70</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6204F35" w14:textId="77777777" w:rsidR="009717C5" w:rsidRPr="00954E82" w:rsidRDefault="009717C5" w:rsidP="0024775E">
            <w:pPr>
              <w:jc w:val="center"/>
              <w:rPr>
                <w:b/>
                <w:sz w:val="24"/>
                <w:szCs w:val="24"/>
              </w:rPr>
            </w:pPr>
            <w:r w:rsidRPr="00954E82">
              <w:rPr>
                <w:b/>
                <w:sz w:val="24"/>
                <w:szCs w:val="24"/>
              </w:rPr>
              <w:t>201 669,18</w:t>
            </w:r>
          </w:p>
        </w:tc>
        <w:tc>
          <w:tcPr>
            <w:tcW w:w="31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08B7840" w14:textId="77777777" w:rsidR="009717C5" w:rsidRPr="00954E82" w:rsidRDefault="009717C5" w:rsidP="0024775E">
            <w:pPr>
              <w:jc w:val="center"/>
              <w:rPr>
                <w:b/>
                <w:sz w:val="24"/>
                <w:szCs w:val="24"/>
              </w:rPr>
            </w:pPr>
            <w:r w:rsidRPr="00954E82">
              <w:rPr>
                <w:b/>
                <w:sz w:val="24"/>
                <w:szCs w:val="24"/>
              </w:rPr>
              <w:t>450 892,16</w:t>
            </w:r>
          </w:p>
        </w:tc>
        <w:tc>
          <w:tcPr>
            <w:tcW w:w="362"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90FA7A" w14:textId="77777777" w:rsidR="009717C5" w:rsidRPr="00954E82" w:rsidRDefault="009717C5" w:rsidP="0024775E">
            <w:pPr>
              <w:jc w:val="center"/>
              <w:rPr>
                <w:b/>
                <w:sz w:val="24"/>
                <w:szCs w:val="24"/>
              </w:rPr>
            </w:pPr>
            <w:r w:rsidRPr="00954E82">
              <w:rPr>
                <w:b/>
                <w:sz w:val="24"/>
                <w:szCs w:val="24"/>
              </w:rPr>
              <w:t>382 695,87</w:t>
            </w:r>
          </w:p>
        </w:tc>
        <w:tc>
          <w:tcPr>
            <w:tcW w:w="39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E6023F" w14:textId="77777777" w:rsidR="009717C5" w:rsidRPr="00954E82" w:rsidRDefault="009717C5" w:rsidP="0024775E">
            <w:pPr>
              <w:jc w:val="center"/>
              <w:rPr>
                <w:b/>
                <w:sz w:val="24"/>
                <w:szCs w:val="24"/>
              </w:rPr>
            </w:pPr>
            <w:r w:rsidRPr="00954E82">
              <w:rPr>
                <w:b/>
                <w:sz w:val="24"/>
                <w:szCs w:val="24"/>
              </w:rPr>
              <w:t>0,00</w:t>
            </w:r>
          </w:p>
        </w:tc>
      </w:tr>
      <w:bookmarkEnd w:id="400"/>
    </w:tbl>
    <w:p w14:paraId="447A4A7B" w14:textId="77777777" w:rsidR="00DC458D" w:rsidRPr="00954E82" w:rsidRDefault="00DC458D" w:rsidP="0024775E">
      <w:pPr>
        <w:pStyle w:val="afffff9"/>
        <w:rPr>
          <w:bCs/>
          <w:iCs/>
          <w:szCs w:val="24"/>
        </w:rPr>
      </w:pPr>
    </w:p>
    <w:p w14:paraId="5B6CD884" w14:textId="60A135E5" w:rsidR="00DC458D" w:rsidRPr="00954E82" w:rsidRDefault="00DC458D" w:rsidP="0024775E">
      <w:pPr>
        <w:pStyle w:val="afffff9"/>
        <w:ind w:firstLine="0"/>
        <w:rPr>
          <w:bCs/>
          <w:iCs/>
          <w:szCs w:val="24"/>
        </w:rPr>
      </w:pPr>
    </w:p>
    <w:p w14:paraId="239D856F" w14:textId="164DEB52" w:rsidR="00C8679F" w:rsidRPr="00954E82" w:rsidRDefault="00C8679F" w:rsidP="0024775E">
      <w:pPr>
        <w:pStyle w:val="afffff9"/>
        <w:ind w:firstLine="0"/>
        <w:rPr>
          <w:bCs/>
          <w:iCs/>
          <w:szCs w:val="24"/>
        </w:rPr>
      </w:pPr>
    </w:p>
    <w:p w14:paraId="08CD1B12" w14:textId="77777777" w:rsidR="00C8679F" w:rsidRPr="00954E82" w:rsidRDefault="00C8679F" w:rsidP="0024775E">
      <w:pPr>
        <w:rPr>
          <w:bCs/>
          <w:iCs/>
          <w:sz w:val="24"/>
          <w:szCs w:val="24"/>
        </w:rPr>
      </w:pPr>
      <w:r w:rsidRPr="00954E82">
        <w:rPr>
          <w:bCs/>
          <w:iCs/>
          <w:sz w:val="24"/>
          <w:szCs w:val="24"/>
        </w:rPr>
        <w:br w:type="page"/>
      </w:r>
    </w:p>
    <w:p w14:paraId="62A64836" w14:textId="2325AC34" w:rsidR="00DC458D" w:rsidRPr="00954E82" w:rsidRDefault="00DC458D" w:rsidP="0024775E">
      <w:pPr>
        <w:ind w:firstLine="709"/>
        <w:jc w:val="both"/>
        <w:rPr>
          <w:bCs/>
          <w:iCs/>
          <w:sz w:val="24"/>
          <w:szCs w:val="24"/>
        </w:rPr>
        <w:sectPr w:rsidR="00DC458D" w:rsidRPr="00954E82" w:rsidSect="00F51F94">
          <w:type w:val="nextColumn"/>
          <w:pgSz w:w="16840" w:h="11907" w:orient="landscape" w:code="9"/>
          <w:pgMar w:top="1134" w:right="851" w:bottom="1134" w:left="1701" w:header="720" w:footer="720" w:gutter="0"/>
          <w:cols w:space="720"/>
          <w:docGrid w:linePitch="272"/>
        </w:sectPr>
      </w:pPr>
    </w:p>
    <w:p w14:paraId="688A3114" w14:textId="77777777" w:rsidR="00260DEF" w:rsidRPr="00954E82" w:rsidRDefault="00244687" w:rsidP="0024775E">
      <w:pPr>
        <w:pStyle w:val="2"/>
        <w:numPr>
          <w:ilvl w:val="0"/>
          <w:numId w:val="0"/>
        </w:numPr>
        <w:tabs>
          <w:tab w:val="left" w:pos="1418"/>
        </w:tabs>
        <w:spacing w:before="0" w:after="0"/>
        <w:jc w:val="center"/>
        <w:rPr>
          <w:sz w:val="24"/>
          <w:szCs w:val="24"/>
        </w:rPr>
      </w:pPr>
      <w:bookmarkStart w:id="403" w:name="_Toc185599238"/>
      <w:r w:rsidRPr="00954E82">
        <w:rPr>
          <w:sz w:val="24"/>
          <w:szCs w:val="24"/>
        </w:rPr>
        <w:t>5</w:t>
      </w:r>
      <w:r w:rsidR="00260DEF" w:rsidRPr="00954E82">
        <w:rPr>
          <w:sz w:val="24"/>
          <w:szCs w:val="24"/>
        </w:rPr>
        <w:t>.</w:t>
      </w:r>
      <w:r w:rsidR="009772DD" w:rsidRPr="00954E82">
        <w:rPr>
          <w:sz w:val="24"/>
          <w:szCs w:val="24"/>
        </w:rPr>
        <w:t>2</w:t>
      </w:r>
      <w:r w:rsidR="00260DEF" w:rsidRPr="00954E82">
        <w:rPr>
          <w:sz w:val="24"/>
          <w:szCs w:val="24"/>
        </w:rPr>
        <w:t>.</w:t>
      </w:r>
      <w:r w:rsidR="00EA13B9" w:rsidRPr="00954E82">
        <w:rPr>
          <w:sz w:val="24"/>
          <w:szCs w:val="24"/>
        </w:rPr>
        <w:t> </w:t>
      </w:r>
      <w:r w:rsidR="00260DEF" w:rsidRPr="00954E82">
        <w:rPr>
          <w:sz w:val="24"/>
          <w:szCs w:val="24"/>
        </w:rPr>
        <w:t xml:space="preserve">Программа инвестиционных проектов в </w:t>
      </w:r>
      <w:r w:rsidR="009772DD" w:rsidRPr="00954E82">
        <w:rPr>
          <w:sz w:val="24"/>
          <w:szCs w:val="24"/>
        </w:rPr>
        <w:t xml:space="preserve">системе </w:t>
      </w:r>
      <w:r w:rsidR="00260DEF" w:rsidRPr="00954E82">
        <w:rPr>
          <w:sz w:val="24"/>
          <w:szCs w:val="24"/>
        </w:rPr>
        <w:t>водоснабжени</w:t>
      </w:r>
      <w:bookmarkEnd w:id="393"/>
      <w:bookmarkEnd w:id="394"/>
      <w:bookmarkEnd w:id="395"/>
      <w:r w:rsidR="009772DD" w:rsidRPr="00954E82">
        <w:rPr>
          <w:sz w:val="24"/>
          <w:szCs w:val="24"/>
        </w:rPr>
        <w:t>я</w:t>
      </w:r>
      <w:bookmarkEnd w:id="403"/>
    </w:p>
    <w:p w14:paraId="74BBBFB5" w14:textId="77777777" w:rsidR="00761F7D" w:rsidRPr="00954E82" w:rsidRDefault="00761F7D" w:rsidP="0024775E">
      <w:pPr>
        <w:pStyle w:val="93"/>
        <w:shd w:val="clear" w:color="auto" w:fill="FFFFFF" w:themeFill="background1"/>
        <w:spacing w:line="240" w:lineRule="auto"/>
        <w:ind w:left="23" w:right="23" w:firstLine="544"/>
        <w:jc w:val="both"/>
        <w:rPr>
          <w:sz w:val="24"/>
          <w:szCs w:val="24"/>
        </w:rPr>
      </w:pPr>
      <w:r w:rsidRPr="00954E82">
        <w:rPr>
          <w:sz w:val="24"/>
          <w:szCs w:val="24"/>
        </w:rPr>
        <w:t>В перечень мероприятий и инвестиционных проектов в отношении системы водоснабжения включены мероприятия, с указанием ссылок на схемы и программы развития систем электроснабжения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водоснабжения.</w:t>
      </w:r>
    </w:p>
    <w:p w14:paraId="3E965652" w14:textId="77777777" w:rsidR="00761F7D" w:rsidRPr="00954E82" w:rsidRDefault="00761F7D" w:rsidP="0024775E">
      <w:pPr>
        <w:pStyle w:val="93"/>
        <w:shd w:val="clear" w:color="auto" w:fill="FFFFFF" w:themeFill="background1"/>
        <w:spacing w:line="240" w:lineRule="auto"/>
        <w:ind w:left="23" w:right="23" w:firstLine="544"/>
        <w:jc w:val="both"/>
        <w:rPr>
          <w:sz w:val="24"/>
          <w:szCs w:val="24"/>
        </w:rPr>
      </w:pPr>
      <w:r w:rsidRPr="00954E82">
        <w:rPr>
          <w:sz w:val="24"/>
          <w:szCs w:val="24"/>
        </w:rPr>
        <w:t>Мероприятия и инвестиционные проекты (группы аналогичных мероприятий) сформированы в блоки по целям и ожидаемым результатам.</w:t>
      </w:r>
    </w:p>
    <w:p w14:paraId="78A17EEF" w14:textId="77777777" w:rsidR="00761F7D" w:rsidRPr="00954E82" w:rsidRDefault="00761F7D" w:rsidP="0024775E">
      <w:pPr>
        <w:pStyle w:val="93"/>
        <w:shd w:val="clear" w:color="auto" w:fill="FFFFFF" w:themeFill="background1"/>
        <w:spacing w:line="240" w:lineRule="auto"/>
        <w:ind w:left="23" w:right="23" w:firstLine="544"/>
        <w:jc w:val="both"/>
        <w:rPr>
          <w:sz w:val="24"/>
          <w:szCs w:val="24"/>
        </w:rPr>
      </w:pPr>
      <w:r w:rsidRPr="00954E82">
        <w:rPr>
          <w:sz w:val="24"/>
          <w:szCs w:val="24"/>
        </w:rPr>
        <w:t>Технические и технико-экономические параметры мероприятий и инвестиционных проектов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668F9A9F" w14:textId="77777777" w:rsidR="00761F7D" w:rsidRPr="00954E82" w:rsidRDefault="00761F7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6BF1AB37" w14:textId="6B38C1CB" w:rsidR="00310F23" w:rsidRPr="00954E82" w:rsidRDefault="00192C19"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 результатам анализа системы водоснабжения предлагается перечень мероприятий, представленных в таблице </w:t>
      </w:r>
      <w:r w:rsidR="00916D46" w:rsidRPr="00954E82">
        <w:rPr>
          <w:sz w:val="24"/>
          <w:szCs w:val="24"/>
        </w:rPr>
        <w:t>ниже</w:t>
      </w:r>
      <w:r w:rsidR="00327558" w:rsidRPr="00954E82">
        <w:rPr>
          <w:sz w:val="24"/>
          <w:szCs w:val="24"/>
        </w:rPr>
        <w:t>.</w:t>
      </w:r>
    </w:p>
    <w:p w14:paraId="0DFF3A36" w14:textId="5585717B" w:rsidR="00192C19" w:rsidRPr="00954E82" w:rsidRDefault="00192C19" w:rsidP="0024775E">
      <w:pPr>
        <w:ind w:right="12"/>
        <w:jc w:val="both"/>
        <w:rPr>
          <w:rFonts w:eastAsiaTheme="minorHAnsi"/>
          <w:b/>
          <w:bCs/>
          <w:sz w:val="24"/>
          <w:szCs w:val="24"/>
          <w:lang w:eastAsia="en-US"/>
        </w:rPr>
      </w:pPr>
      <w:bookmarkStart w:id="404" w:name="_Toc185598847"/>
      <w:bookmarkStart w:id="405" w:name="_Hlk184650175"/>
      <w:r w:rsidRPr="00954E82">
        <w:rPr>
          <w:rFonts w:eastAsiaTheme="minorHAnsi"/>
          <w:b/>
          <w:bCs/>
          <w:sz w:val="24"/>
          <w:szCs w:val="24"/>
          <w:lang w:eastAsia="en-US"/>
        </w:rPr>
        <w:t>Таблица </w:t>
      </w:r>
      <w:r w:rsidR="001350CC"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77</w:t>
      </w:r>
      <w:r w:rsidR="001350CC" w:rsidRPr="00954E82">
        <w:rPr>
          <w:rFonts w:eastAsiaTheme="minorHAnsi"/>
          <w:b/>
          <w:bCs/>
          <w:sz w:val="24"/>
          <w:szCs w:val="24"/>
          <w:lang w:eastAsia="en-US"/>
        </w:rPr>
        <w:fldChar w:fldCharType="end"/>
      </w:r>
      <w:r w:rsidR="009717C5" w:rsidRPr="00954E82">
        <w:rPr>
          <w:rFonts w:eastAsiaTheme="minorHAnsi"/>
          <w:b/>
          <w:bCs/>
          <w:sz w:val="24"/>
          <w:szCs w:val="24"/>
          <w:lang w:eastAsia="en-US"/>
        </w:rPr>
        <w:t xml:space="preserve"> - </w:t>
      </w:r>
      <w:r w:rsidRPr="00954E82">
        <w:rPr>
          <w:rFonts w:eastAsiaTheme="minorHAnsi"/>
          <w:b/>
          <w:bCs/>
          <w:sz w:val="24"/>
          <w:szCs w:val="24"/>
          <w:lang w:eastAsia="en-US"/>
        </w:rPr>
        <w:t xml:space="preserve">Перечень основных мероприятий по объектам систем централизованного водоснабжения </w:t>
      </w:r>
      <w:r w:rsidR="00096614" w:rsidRPr="00954E82">
        <w:rPr>
          <w:rFonts w:eastAsiaTheme="minorHAnsi"/>
          <w:b/>
          <w:bCs/>
          <w:sz w:val="24"/>
          <w:szCs w:val="24"/>
          <w:lang w:eastAsia="en-US"/>
        </w:rPr>
        <w:t>МО (муниципальный округ) г. Кировск</w:t>
      </w:r>
      <w:bookmarkEnd w:id="404"/>
    </w:p>
    <w:tbl>
      <w:tblPr>
        <w:tblW w:w="5000" w:type="pct"/>
        <w:tblCellMar>
          <w:left w:w="28" w:type="dxa"/>
          <w:right w:w="28" w:type="dxa"/>
        </w:tblCellMar>
        <w:tblLook w:val="04A0" w:firstRow="1" w:lastRow="0" w:firstColumn="1" w:lastColumn="0" w:noHBand="0" w:noVBand="1"/>
      </w:tblPr>
      <w:tblGrid>
        <w:gridCol w:w="507"/>
        <w:gridCol w:w="10086"/>
        <w:gridCol w:w="2301"/>
        <w:gridCol w:w="1951"/>
      </w:tblGrid>
      <w:tr w:rsidR="009717C5" w:rsidRPr="00954E82" w14:paraId="056A9B7A" w14:textId="77777777" w:rsidTr="001E1C56">
        <w:trPr>
          <w:trHeight w:val="572"/>
          <w:tblHeader/>
        </w:trPr>
        <w:tc>
          <w:tcPr>
            <w:tcW w:w="17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20492E" w14:textId="77777777" w:rsidR="009717C5" w:rsidRPr="00954E82" w:rsidRDefault="009717C5" w:rsidP="0024775E">
            <w:pPr>
              <w:contextualSpacing/>
              <w:jc w:val="center"/>
              <w:rPr>
                <w:b/>
                <w:bCs/>
                <w:color w:val="000000"/>
                <w:sz w:val="24"/>
                <w:szCs w:val="24"/>
              </w:rPr>
            </w:pPr>
            <w:r w:rsidRPr="00954E82">
              <w:rPr>
                <w:b/>
                <w:bCs/>
                <w:color w:val="000000"/>
                <w:sz w:val="24"/>
                <w:szCs w:val="24"/>
              </w:rPr>
              <w:t>№</w:t>
            </w:r>
          </w:p>
        </w:tc>
        <w:tc>
          <w:tcPr>
            <w:tcW w:w="339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451A3" w14:textId="77777777" w:rsidR="009717C5" w:rsidRPr="00954E82" w:rsidRDefault="009717C5" w:rsidP="0024775E">
            <w:pPr>
              <w:contextualSpacing/>
              <w:jc w:val="center"/>
              <w:rPr>
                <w:b/>
                <w:bCs/>
                <w:color w:val="000000"/>
                <w:sz w:val="24"/>
                <w:szCs w:val="24"/>
              </w:rPr>
            </w:pPr>
            <w:r w:rsidRPr="00954E82">
              <w:rPr>
                <w:b/>
                <w:bCs/>
                <w:color w:val="000000"/>
                <w:sz w:val="24"/>
                <w:szCs w:val="24"/>
              </w:rPr>
              <w:t xml:space="preserve">Мероприятие </w:t>
            </w:r>
          </w:p>
        </w:tc>
        <w:tc>
          <w:tcPr>
            <w:tcW w:w="77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DCB195" w14:textId="77777777" w:rsidR="009717C5" w:rsidRPr="00954E82" w:rsidRDefault="009717C5" w:rsidP="0024775E">
            <w:pPr>
              <w:contextualSpacing/>
              <w:jc w:val="center"/>
              <w:rPr>
                <w:b/>
                <w:bCs/>
                <w:color w:val="000000"/>
                <w:sz w:val="24"/>
                <w:szCs w:val="24"/>
              </w:rPr>
            </w:pPr>
            <w:r w:rsidRPr="00954E82">
              <w:rPr>
                <w:b/>
                <w:bCs/>
                <w:color w:val="000000"/>
                <w:sz w:val="24"/>
                <w:szCs w:val="24"/>
              </w:rPr>
              <w:t>Период реализации, годы</w:t>
            </w:r>
          </w:p>
        </w:tc>
        <w:tc>
          <w:tcPr>
            <w:tcW w:w="657" w:type="pct"/>
            <w:tcBorders>
              <w:top w:val="single" w:sz="4" w:space="0" w:color="auto"/>
              <w:left w:val="nil"/>
              <w:bottom w:val="single" w:sz="4" w:space="0" w:color="auto"/>
              <w:right w:val="single" w:sz="4" w:space="0" w:color="auto"/>
            </w:tcBorders>
            <w:shd w:val="clear" w:color="auto" w:fill="auto"/>
            <w:vAlign w:val="center"/>
            <w:hideMark/>
          </w:tcPr>
          <w:p w14:paraId="49957306" w14:textId="77777777" w:rsidR="009717C5" w:rsidRPr="00954E82" w:rsidRDefault="009717C5" w:rsidP="0024775E">
            <w:pPr>
              <w:contextualSpacing/>
              <w:jc w:val="center"/>
              <w:rPr>
                <w:b/>
                <w:bCs/>
                <w:color w:val="000000"/>
                <w:sz w:val="24"/>
                <w:szCs w:val="24"/>
              </w:rPr>
            </w:pPr>
            <w:r w:rsidRPr="00954E82">
              <w:rPr>
                <w:b/>
                <w:bCs/>
                <w:color w:val="000000"/>
                <w:sz w:val="24"/>
                <w:szCs w:val="24"/>
              </w:rPr>
              <w:t>Финансовая потребность, млн. руб.</w:t>
            </w:r>
          </w:p>
        </w:tc>
      </w:tr>
      <w:tr w:rsidR="009717C5" w:rsidRPr="00954E82" w14:paraId="5B95FA17" w14:textId="77777777" w:rsidTr="001E1C56">
        <w:trPr>
          <w:trHeight w:val="57"/>
          <w:tblHeader/>
        </w:trPr>
        <w:tc>
          <w:tcPr>
            <w:tcW w:w="171"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B592E" w14:textId="77777777" w:rsidR="009717C5" w:rsidRPr="00954E82" w:rsidRDefault="009717C5" w:rsidP="0024775E">
            <w:pPr>
              <w:contextualSpacing/>
              <w:jc w:val="center"/>
              <w:rPr>
                <w:b/>
                <w:bCs/>
                <w:color w:val="000000"/>
                <w:sz w:val="24"/>
                <w:szCs w:val="24"/>
              </w:rPr>
            </w:pPr>
          </w:p>
        </w:tc>
        <w:tc>
          <w:tcPr>
            <w:tcW w:w="3397"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F92CF4" w14:textId="77777777" w:rsidR="009717C5" w:rsidRPr="00954E82" w:rsidRDefault="009717C5" w:rsidP="0024775E">
            <w:pPr>
              <w:contextualSpacing/>
              <w:jc w:val="center"/>
              <w:rPr>
                <w:b/>
                <w:bCs/>
                <w:color w:val="000000"/>
                <w:sz w:val="24"/>
                <w:szCs w:val="24"/>
              </w:rPr>
            </w:pPr>
          </w:p>
        </w:tc>
        <w:tc>
          <w:tcPr>
            <w:tcW w:w="775" w:type="pct"/>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E4E0E" w14:textId="77777777" w:rsidR="009717C5" w:rsidRPr="00954E82" w:rsidRDefault="009717C5" w:rsidP="0024775E">
            <w:pPr>
              <w:contextualSpacing/>
              <w:jc w:val="center"/>
              <w:rPr>
                <w:b/>
                <w:bCs/>
                <w:color w:val="000000"/>
                <w:sz w:val="24"/>
                <w:szCs w:val="24"/>
              </w:rPr>
            </w:pPr>
          </w:p>
        </w:tc>
        <w:tc>
          <w:tcPr>
            <w:tcW w:w="657" w:type="pct"/>
            <w:tcBorders>
              <w:top w:val="nil"/>
              <w:left w:val="nil"/>
              <w:bottom w:val="single" w:sz="4" w:space="0" w:color="000000"/>
              <w:right w:val="single" w:sz="4" w:space="0" w:color="000000"/>
            </w:tcBorders>
            <w:shd w:val="clear" w:color="auto" w:fill="auto"/>
            <w:vAlign w:val="center"/>
            <w:hideMark/>
          </w:tcPr>
          <w:p w14:paraId="55453884" w14:textId="77777777" w:rsidR="009717C5" w:rsidRPr="00954E82" w:rsidRDefault="009717C5" w:rsidP="0024775E">
            <w:pPr>
              <w:contextualSpacing/>
              <w:jc w:val="center"/>
              <w:rPr>
                <w:b/>
                <w:bCs/>
                <w:color w:val="000000"/>
                <w:sz w:val="24"/>
                <w:szCs w:val="24"/>
              </w:rPr>
            </w:pPr>
            <w:r w:rsidRPr="00954E82">
              <w:rPr>
                <w:b/>
                <w:bCs/>
                <w:color w:val="000000"/>
                <w:sz w:val="24"/>
                <w:szCs w:val="24"/>
              </w:rPr>
              <w:t>Всего</w:t>
            </w:r>
          </w:p>
        </w:tc>
      </w:tr>
      <w:tr w:rsidR="009717C5" w:rsidRPr="00954E82" w14:paraId="7EA947E7" w14:textId="77777777" w:rsidTr="001E1C56">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831E7" w14:textId="77777777" w:rsidR="009717C5" w:rsidRPr="00954E82" w:rsidRDefault="009717C5" w:rsidP="0024775E">
            <w:pPr>
              <w:contextualSpacing/>
              <w:jc w:val="center"/>
              <w:rPr>
                <w:b/>
                <w:bCs/>
                <w:color w:val="000000"/>
                <w:sz w:val="24"/>
                <w:szCs w:val="24"/>
              </w:rPr>
            </w:pPr>
            <w:r w:rsidRPr="00954E82">
              <w:rPr>
                <w:b/>
                <w:bCs/>
                <w:color w:val="000000"/>
                <w:sz w:val="24"/>
                <w:szCs w:val="24"/>
              </w:rPr>
              <w:t>Водоснабжение</w:t>
            </w:r>
          </w:p>
        </w:tc>
        <w:tc>
          <w:tcPr>
            <w:tcW w:w="775" w:type="pct"/>
            <w:tcBorders>
              <w:top w:val="nil"/>
              <w:left w:val="nil"/>
              <w:bottom w:val="single" w:sz="4" w:space="0" w:color="auto"/>
              <w:right w:val="single" w:sz="4" w:space="0" w:color="auto"/>
            </w:tcBorders>
            <w:shd w:val="clear" w:color="auto" w:fill="auto"/>
            <w:noWrap/>
            <w:vAlign w:val="center"/>
            <w:hideMark/>
          </w:tcPr>
          <w:p w14:paraId="068F33D4" w14:textId="77777777" w:rsidR="009717C5" w:rsidRPr="00954E82" w:rsidRDefault="009717C5" w:rsidP="0024775E">
            <w:pPr>
              <w:contextualSpacing/>
              <w:jc w:val="center"/>
              <w:rPr>
                <w:color w:val="000000"/>
                <w:sz w:val="24"/>
                <w:szCs w:val="24"/>
              </w:rPr>
            </w:pPr>
            <w:r w:rsidRPr="00954E82">
              <w:rPr>
                <w:color w:val="000000"/>
                <w:sz w:val="24"/>
                <w:szCs w:val="24"/>
              </w:rPr>
              <w:t> </w:t>
            </w:r>
          </w:p>
        </w:tc>
        <w:tc>
          <w:tcPr>
            <w:tcW w:w="657" w:type="pct"/>
            <w:tcBorders>
              <w:top w:val="nil"/>
              <w:left w:val="nil"/>
              <w:bottom w:val="single" w:sz="4" w:space="0" w:color="auto"/>
              <w:right w:val="single" w:sz="4" w:space="0" w:color="auto"/>
            </w:tcBorders>
            <w:shd w:val="clear" w:color="auto" w:fill="auto"/>
            <w:noWrap/>
            <w:vAlign w:val="center"/>
            <w:hideMark/>
          </w:tcPr>
          <w:p w14:paraId="3EC3F560" w14:textId="77777777" w:rsidR="009717C5" w:rsidRPr="00954E82" w:rsidRDefault="009717C5" w:rsidP="0024775E">
            <w:pPr>
              <w:contextualSpacing/>
              <w:jc w:val="center"/>
              <w:rPr>
                <w:color w:val="000000"/>
                <w:sz w:val="24"/>
                <w:szCs w:val="24"/>
              </w:rPr>
            </w:pPr>
            <w:r w:rsidRPr="00954E82">
              <w:rPr>
                <w:color w:val="000000"/>
                <w:sz w:val="24"/>
                <w:szCs w:val="24"/>
              </w:rPr>
              <w:t> </w:t>
            </w:r>
          </w:p>
        </w:tc>
      </w:tr>
      <w:tr w:rsidR="009717C5" w:rsidRPr="00954E82" w14:paraId="4FB066D8" w14:textId="77777777" w:rsidTr="001E1C5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F385590" w14:textId="77777777" w:rsidR="009717C5" w:rsidRPr="00954E82" w:rsidRDefault="009717C5" w:rsidP="0024775E">
            <w:pPr>
              <w:contextualSpacing/>
              <w:jc w:val="center"/>
              <w:rPr>
                <w:color w:val="000000"/>
                <w:sz w:val="24"/>
                <w:szCs w:val="24"/>
              </w:rPr>
            </w:pPr>
            <w:r w:rsidRPr="00954E82">
              <w:rPr>
                <w:color w:val="000000"/>
                <w:sz w:val="24"/>
                <w:szCs w:val="24"/>
              </w:rPr>
              <w:t>1</w:t>
            </w:r>
          </w:p>
        </w:tc>
        <w:tc>
          <w:tcPr>
            <w:tcW w:w="3397" w:type="pct"/>
            <w:tcBorders>
              <w:top w:val="nil"/>
              <w:left w:val="nil"/>
              <w:bottom w:val="single" w:sz="4" w:space="0" w:color="auto"/>
              <w:right w:val="single" w:sz="4" w:space="0" w:color="auto"/>
            </w:tcBorders>
            <w:shd w:val="clear" w:color="auto" w:fill="auto"/>
            <w:vAlign w:val="center"/>
            <w:hideMark/>
          </w:tcPr>
          <w:p w14:paraId="6F375DD6" w14:textId="77777777" w:rsidR="009717C5" w:rsidRPr="00954E82" w:rsidRDefault="009717C5" w:rsidP="0024775E">
            <w:pPr>
              <w:contextualSpacing/>
              <w:jc w:val="center"/>
              <w:rPr>
                <w:color w:val="000000"/>
                <w:sz w:val="24"/>
                <w:szCs w:val="24"/>
              </w:rPr>
            </w:pPr>
            <w:r w:rsidRPr="00954E82">
              <w:rPr>
                <w:color w:val="000000"/>
                <w:sz w:val="24"/>
                <w:szCs w:val="24"/>
              </w:rPr>
              <w:t>Реализация мероприятий по доведению качества питьевой воды по показателю "алюминий" до установленного законодательством норматива - не более 0,2 мг/дм куб</w:t>
            </w:r>
          </w:p>
        </w:tc>
        <w:tc>
          <w:tcPr>
            <w:tcW w:w="775" w:type="pct"/>
            <w:tcBorders>
              <w:top w:val="nil"/>
              <w:left w:val="nil"/>
              <w:bottom w:val="single" w:sz="4" w:space="0" w:color="auto"/>
              <w:right w:val="single" w:sz="4" w:space="0" w:color="auto"/>
            </w:tcBorders>
            <w:shd w:val="clear" w:color="auto" w:fill="auto"/>
            <w:vAlign w:val="center"/>
            <w:hideMark/>
          </w:tcPr>
          <w:p w14:paraId="3A17C37E" w14:textId="77777777" w:rsidR="009717C5" w:rsidRPr="00954E82" w:rsidRDefault="009717C5" w:rsidP="0024775E">
            <w:pPr>
              <w:contextualSpacing/>
              <w:jc w:val="center"/>
              <w:rPr>
                <w:color w:val="000000"/>
                <w:sz w:val="24"/>
                <w:szCs w:val="24"/>
              </w:rPr>
            </w:pPr>
            <w:r w:rsidRPr="00954E82">
              <w:rPr>
                <w:color w:val="000000"/>
                <w:sz w:val="24"/>
                <w:szCs w:val="24"/>
              </w:rPr>
              <w:t>2025-2028</w:t>
            </w:r>
          </w:p>
        </w:tc>
        <w:tc>
          <w:tcPr>
            <w:tcW w:w="657" w:type="pct"/>
            <w:tcBorders>
              <w:top w:val="nil"/>
              <w:left w:val="nil"/>
              <w:bottom w:val="single" w:sz="4" w:space="0" w:color="auto"/>
              <w:right w:val="single" w:sz="4" w:space="0" w:color="auto"/>
            </w:tcBorders>
            <w:shd w:val="clear" w:color="auto" w:fill="auto"/>
            <w:vAlign w:val="center"/>
            <w:hideMark/>
          </w:tcPr>
          <w:p w14:paraId="3CB39037" w14:textId="77777777" w:rsidR="009717C5" w:rsidRPr="00954E82" w:rsidRDefault="009717C5" w:rsidP="0024775E">
            <w:pPr>
              <w:contextualSpacing/>
              <w:jc w:val="center"/>
              <w:rPr>
                <w:color w:val="000000"/>
                <w:sz w:val="24"/>
                <w:szCs w:val="24"/>
              </w:rPr>
            </w:pPr>
            <w:r w:rsidRPr="00954E82">
              <w:rPr>
                <w:color w:val="000000"/>
                <w:sz w:val="24"/>
                <w:szCs w:val="24"/>
              </w:rPr>
              <w:t>100</w:t>
            </w:r>
          </w:p>
        </w:tc>
      </w:tr>
      <w:tr w:rsidR="009717C5" w:rsidRPr="00954E82" w14:paraId="6574E4C8" w14:textId="77777777" w:rsidTr="001E1C5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D6656A5" w14:textId="77777777" w:rsidR="009717C5" w:rsidRPr="00954E82" w:rsidRDefault="009717C5" w:rsidP="0024775E">
            <w:pPr>
              <w:contextualSpacing/>
              <w:jc w:val="center"/>
              <w:rPr>
                <w:color w:val="000000"/>
                <w:sz w:val="24"/>
                <w:szCs w:val="24"/>
              </w:rPr>
            </w:pPr>
            <w:r w:rsidRPr="00954E82">
              <w:rPr>
                <w:color w:val="000000"/>
                <w:sz w:val="24"/>
                <w:szCs w:val="24"/>
              </w:rPr>
              <w:t>2</w:t>
            </w:r>
          </w:p>
        </w:tc>
        <w:tc>
          <w:tcPr>
            <w:tcW w:w="3397" w:type="pct"/>
            <w:tcBorders>
              <w:top w:val="nil"/>
              <w:left w:val="nil"/>
              <w:bottom w:val="single" w:sz="4" w:space="0" w:color="auto"/>
              <w:right w:val="single" w:sz="4" w:space="0" w:color="auto"/>
            </w:tcBorders>
            <w:shd w:val="clear" w:color="auto" w:fill="auto"/>
            <w:vAlign w:val="center"/>
            <w:hideMark/>
          </w:tcPr>
          <w:p w14:paraId="1A16BA2E" w14:textId="08B0CDEA" w:rsidR="009717C5" w:rsidRPr="00954E82" w:rsidRDefault="009717C5" w:rsidP="0024775E">
            <w:pPr>
              <w:contextualSpacing/>
              <w:jc w:val="center"/>
              <w:rPr>
                <w:color w:val="000000"/>
                <w:sz w:val="24"/>
                <w:szCs w:val="24"/>
              </w:rPr>
            </w:pPr>
            <w:r w:rsidRPr="00954E82">
              <w:rPr>
                <w:color w:val="000000"/>
                <w:sz w:val="24"/>
                <w:szCs w:val="24"/>
              </w:rPr>
              <w:t xml:space="preserve">Реконструкция (замена) внутригородских сетей </w:t>
            </w:r>
            <w:r w:rsidR="00096614" w:rsidRPr="00954E82">
              <w:rPr>
                <w:color w:val="000000"/>
                <w:sz w:val="24"/>
                <w:szCs w:val="24"/>
              </w:rPr>
              <w:t>МО (муниципальный округ) г. Кировск</w:t>
            </w:r>
            <w:r w:rsidRPr="00954E82">
              <w:rPr>
                <w:color w:val="000000"/>
                <w:sz w:val="24"/>
                <w:szCs w:val="24"/>
              </w:rPr>
              <w:t xml:space="preserve"> (протяженностью 20 км)</w:t>
            </w:r>
          </w:p>
        </w:tc>
        <w:tc>
          <w:tcPr>
            <w:tcW w:w="775" w:type="pct"/>
            <w:tcBorders>
              <w:top w:val="nil"/>
              <w:left w:val="nil"/>
              <w:bottom w:val="single" w:sz="4" w:space="0" w:color="auto"/>
              <w:right w:val="single" w:sz="4" w:space="0" w:color="auto"/>
            </w:tcBorders>
            <w:shd w:val="clear" w:color="auto" w:fill="auto"/>
            <w:vAlign w:val="center"/>
            <w:hideMark/>
          </w:tcPr>
          <w:p w14:paraId="74F14010" w14:textId="77777777" w:rsidR="009717C5" w:rsidRPr="00954E82" w:rsidRDefault="009717C5" w:rsidP="0024775E">
            <w:pPr>
              <w:contextualSpacing/>
              <w:jc w:val="center"/>
              <w:rPr>
                <w:color w:val="000000"/>
                <w:sz w:val="24"/>
                <w:szCs w:val="24"/>
              </w:rPr>
            </w:pPr>
            <w:r w:rsidRPr="00954E82">
              <w:rPr>
                <w:color w:val="000000"/>
                <w:sz w:val="24"/>
                <w:szCs w:val="24"/>
              </w:rPr>
              <w:t>2025-2030</w:t>
            </w:r>
          </w:p>
        </w:tc>
        <w:tc>
          <w:tcPr>
            <w:tcW w:w="657" w:type="pct"/>
            <w:tcBorders>
              <w:top w:val="nil"/>
              <w:left w:val="nil"/>
              <w:bottom w:val="single" w:sz="4" w:space="0" w:color="auto"/>
              <w:right w:val="single" w:sz="4" w:space="0" w:color="auto"/>
            </w:tcBorders>
            <w:shd w:val="clear" w:color="auto" w:fill="auto"/>
            <w:vAlign w:val="center"/>
            <w:hideMark/>
          </w:tcPr>
          <w:p w14:paraId="66339F58" w14:textId="77777777" w:rsidR="009717C5" w:rsidRPr="00954E82" w:rsidRDefault="009717C5" w:rsidP="0024775E">
            <w:pPr>
              <w:contextualSpacing/>
              <w:jc w:val="center"/>
              <w:rPr>
                <w:color w:val="000000"/>
                <w:sz w:val="24"/>
                <w:szCs w:val="24"/>
              </w:rPr>
            </w:pPr>
            <w:r w:rsidRPr="00954E82">
              <w:rPr>
                <w:color w:val="000000"/>
                <w:sz w:val="24"/>
                <w:szCs w:val="24"/>
              </w:rPr>
              <w:t>312</w:t>
            </w:r>
          </w:p>
        </w:tc>
      </w:tr>
      <w:tr w:rsidR="009717C5" w:rsidRPr="00954E82" w14:paraId="546B36B4" w14:textId="77777777" w:rsidTr="001E1C5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5079C97C" w14:textId="77777777" w:rsidR="009717C5" w:rsidRPr="00954E82" w:rsidRDefault="009717C5" w:rsidP="0024775E">
            <w:pPr>
              <w:contextualSpacing/>
              <w:jc w:val="center"/>
              <w:rPr>
                <w:color w:val="000000"/>
                <w:sz w:val="24"/>
                <w:szCs w:val="24"/>
              </w:rPr>
            </w:pPr>
            <w:r w:rsidRPr="00954E82">
              <w:rPr>
                <w:color w:val="000000"/>
                <w:sz w:val="24"/>
                <w:szCs w:val="24"/>
              </w:rPr>
              <w:t>3</w:t>
            </w:r>
          </w:p>
        </w:tc>
        <w:tc>
          <w:tcPr>
            <w:tcW w:w="3397" w:type="pct"/>
            <w:tcBorders>
              <w:top w:val="nil"/>
              <w:left w:val="nil"/>
              <w:bottom w:val="single" w:sz="4" w:space="0" w:color="auto"/>
              <w:right w:val="single" w:sz="4" w:space="0" w:color="auto"/>
            </w:tcBorders>
            <w:shd w:val="clear" w:color="auto" w:fill="auto"/>
            <w:vAlign w:val="center"/>
            <w:hideMark/>
          </w:tcPr>
          <w:p w14:paraId="6B338B69" w14:textId="5E4BA045" w:rsidR="009717C5" w:rsidRPr="00954E82" w:rsidRDefault="009717C5" w:rsidP="0024775E">
            <w:pPr>
              <w:contextualSpacing/>
              <w:jc w:val="center"/>
              <w:rPr>
                <w:color w:val="000000"/>
                <w:sz w:val="24"/>
                <w:szCs w:val="24"/>
              </w:rPr>
            </w:pPr>
            <w:r w:rsidRPr="00954E82">
              <w:rPr>
                <w:color w:val="000000"/>
                <w:sz w:val="24"/>
                <w:szCs w:val="24"/>
              </w:rPr>
              <w:t xml:space="preserve">Реконструкция очистных сооружений водопровода </w:t>
            </w:r>
            <w:r w:rsidR="00096614" w:rsidRPr="00954E82">
              <w:rPr>
                <w:color w:val="000000"/>
                <w:sz w:val="24"/>
                <w:szCs w:val="24"/>
              </w:rPr>
              <w:t>МО (муниципальный округ) г. Кировск</w:t>
            </w:r>
          </w:p>
        </w:tc>
        <w:tc>
          <w:tcPr>
            <w:tcW w:w="775" w:type="pct"/>
            <w:tcBorders>
              <w:top w:val="nil"/>
              <w:left w:val="nil"/>
              <w:bottom w:val="single" w:sz="4" w:space="0" w:color="auto"/>
              <w:right w:val="single" w:sz="4" w:space="0" w:color="auto"/>
            </w:tcBorders>
            <w:shd w:val="clear" w:color="auto" w:fill="auto"/>
            <w:vAlign w:val="center"/>
            <w:hideMark/>
          </w:tcPr>
          <w:p w14:paraId="33783488" w14:textId="77777777" w:rsidR="009717C5" w:rsidRPr="00954E82" w:rsidRDefault="009717C5" w:rsidP="0024775E">
            <w:pPr>
              <w:contextualSpacing/>
              <w:jc w:val="center"/>
              <w:rPr>
                <w:color w:val="000000"/>
                <w:sz w:val="24"/>
                <w:szCs w:val="24"/>
              </w:rPr>
            </w:pPr>
            <w:r w:rsidRPr="00954E82">
              <w:rPr>
                <w:color w:val="000000"/>
                <w:sz w:val="24"/>
                <w:szCs w:val="24"/>
              </w:rPr>
              <w:t>2025-2030</w:t>
            </w:r>
          </w:p>
        </w:tc>
        <w:tc>
          <w:tcPr>
            <w:tcW w:w="657" w:type="pct"/>
            <w:tcBorders>
              <w:top w:val="nil"/>
              <w:left w:val="nil"/>
              <w:bottom w:val="single" w:sz="4" w:space="0" w:color="auto"/>
              <w:right w:val="single" w:sz="4" w:space="0" w:color="auto"/>
            </w:tcBorders>
            <w:shd w:val="clear" w:color="auto" w:fill="auto"/>
            <w:vAlign w:val="center"/>
            <w:hideMark/>
          </w:tcPr>
          <w:p w14:paraId="258402C6" w14:textId="77777777" w:rsidR="009717C5" w:rsidRPr="00954E82" w:rsidRDefault="009717C5" w:rsidP="0024775E">
            <w:pPr>
              <w:contextualSpacing/>
              <w:jc w:val="center"/>
              <w:rPr>
                <w:color w:val="000000"/>
                <w:sz w:val="24"/>
                <w:szCs w:val="24"/>
              </w:rPr>
            </w:pPr>
            <w:r w:rsidRPr="00954E82">
              <w:rPr>
                <w:color w:val="000000"/>
                <w:sz w:val="24"/>
                <w:szCs w:val="24"/>
              </w:rPr>
              <w:t>315</w:t>
            </w:r>
          </w:p>
        </w:tc>
      </w:tr>
      <w:tr w:rsidR="009717C5" w:rsidRPr="00954E82" w14:paraId="63A5D5E1" w14:textId="77777777" w:rsidTr="001E1C56">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1E69E3" w14:textId="77777777" w:rsidR="009717C5" w:rsidRPr="00954E82" w:rsidRDefault="009717C5" w:rsidP="0024775E">
            <w:pPr>
              <w:contextualSpacing/>
              <w:jc w:val="center"/>
              <w:rPr>
                <w:b/>
                <w:bCs/>
                <w:color w:val="000000"/>
                <w:sz w:val="24"/>
                <w:szCs w:val="24"/>
              </w:rPr>
            </w:pPr>
            <w:r w:rsidRPr="00954E82">
              <w:rPr>
                <w:b/>
                <w:bCs/>
                <w:color w:val="000000"/>
                <w:sz w:val="24"/>
                <w:szCs w:val="24"/>
              </w:rPr>
              <w:t>Объекты КИТСО</w:t>
            </w:r>
          </w:p>
        </w:tc>
        <w:tc>
          <w:tcPr>
            <w:tcW w:w="775" w:type="pct"/>
            <w:tcBorders>
              <w:top w:val="nil"/>
              <w:left w:val="nil"/>
              <w:bottom w:val="single" w:sz="4" w:space="0" w:color="auto"/>
              <w:right w:val="single" w:sz="4" w:space="0" w:color="auto"/>
            </w:tcBorders>
            <w:shd w:val="clear" w:color="auto" w:fill="auto"/>
            <w:vAlign w:val="center"/>
            <w:hideMark/>
          </w:tcPr>
          <w:p w14:paraId="19D102C8" w14:textId="77777777" w:rsidR="009717C5" w:rsidRPr="00954E82" w:rsidRDefault="009717C5" w:rsidP="0024775E">
            <w:pPr>
              <w:contextualSpacing/>
              <w:jc w:val="center"/>
              <w:rPr>
                <w:color w:val="000000"/>
                <w:sz w:val="24"/>
                <w:szCs w:val="24"/>
              </w:rPr>
            </w:pPr>
            <w:r w:rsidRPr="00954E82">
              <w:rPr>
                <w:color w:val="000000"/>
                <w:sz w:val="24"/>
                <w:szCs w:val="24"/>
              </w:rPr>
              <w:t> </w:t>
            </w:r>
          </w:p>
        </w:tc>
        <w:tc>
          <w:tcPr>
            <w:tcW w:w="657" w:type="pct"/>
            <w:tcBorders>
              <w:top w:val="nil"/>
              <w:left w:val="nil"/>
              <w:bottom w:val="single" w:sz="4" w:space="0" w:color="auto"/>
              <w:right w:val="single" w:sz="4" w:space="0" w:color="auto"/>
            </w:tcBorders>
            <w:shd w:val="clear" w:color="auto" w:fill="auto"/>
            <w:vAlign w:val="center"/>
            <w:hideMark/>
          </w:tcPr>
          <w:p w14:paraId="026479EB" w14:textId="77777777" w:rsidR="009717C5" w:rsidRPr="00954E82" w:rsidRDefault="009717C5" w:rsidP="0024775E">
            <w:pPr>
              <w:contextualSpacing/>
              <w:jc w:val="center"/>
              <w:rPr>
                <w:color w:val="000000"/>
                <w:sz w:val="24"/>
                <w:szCs w:val="24"/>
              </w:rPr>
            </w:pPr>
            <w:r w:rsidRPr="00954E82">
              <w:rPr>
                <w:color w:val="000000"/>
                <w:sz w:val="24"/>
                <w:szCs w:val="24"/>
              </w:rPr>
              <w:t> </w:t>
            </w:r>
          </w:p>
        </w:tc>
      </w:tr>
      <w:tr w:rsidR="009717C5" w:rsidRPr="00954E82" w14:paraId="727A425A" w14:textId="77777777" w:rsidTr="001E1C5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6C0B0AB4" w14:textId="77777777" w:rsidR="009717C5" w:rsidRPr="00954E82" w:rsidRDefault="009717C5" w:rsidP="0024775E">
            <w:pPr>
              <w:contextualSpacing/>
              <w:jc w:val="center"/>
              <w:rPr>
                <w:color w:val="000000"/>
                <w:sz w:val="24"/>
                <w:szCs w:val="24"/>
              </w:rPr>
            </w:pPr>
            <w:r w:rsidRPr="00954E82">
              <w:rPr>
                <w:color w:val="000000"/>
                <w:sz w:val="24"/>
                <w:szCs w:val="24"/>
              </w:rPr>
              <w:t>1</w:t>
            </w:r>
          </w:p>
        </w:tc>
        <w:tc>
          <w:tcPr>
            <w:tcW w:w="3397" w:type="pct"/>
            <w:tcBorders>
              <w:top w:val="nil"/>
              <w:left w:val="nil"/>
              <w:bottom w:val="single" w:sz="4" w:space="0" w:color="auto"/>
              <w:right w:val="single" w:sz="4" w:space="0" w:color="auto"/>
            </w:tcBorders>
            <w:shd w:val="clear" w:color="auto" w:fill="auto"/>
            <w:vAlign w:val="center"/>
            <w:hideMark/>
          </w:tcPr>
          <w:p w14:paraId="7EA696CB" w14:textId="267B4C13" w:rsidR="009717C5" w:rsidRPr="00954E82" w:rsidRDefault="009717C5" w:rsidP="0024775E">
            <w:pPr>
              <w:contextualSpacing/>
              <w:jc w:val="center"/>
              <w:rPr>
                <w:color w:val="000000"/>
                <w:sz w:val="24"/>
                <w:szCs w:val="24"/>
              </w:rPr>
            </w:pPr>
            <w:r w:rsidRPr="00954E82">
              <w:rPr>
                <w:color w:val="000000"/>
                <w:sz w:val="24"/>
                <w:szCs w:val="24"/>
              </w:rPr>
              <w:t xml:space="preserve">Проектирование и оборудование на объекте водоснабжения «Водозабор Центральный» </w:t>
            </w:r>
            <w:r w:rsidR="00096614" w:rsidRPr="00954E82">
              <w:rPr>
                <w:color w:val="000000"/>
                <w:sz w:val="24"/>
                <w:szCs w:val="24"/>
              </w:rPr>
              <w:t>МО (муниципальный округ) г. Кировск</w:t>
            </w:r>
            <w:r w:rsidRPr="00954E82">
              <w:rPr>
                <w:color w:val="000000"/>
                <w:sz w:val="24"/>
                <w:szCs w:val="24"/>
              </w:rPr>
              <w:t xml:space="preserve"> системы видеонаблюдения, средств борьбы с БПЛА, пожарной сигнализации</w:t>
            </w:r>
          </w:p>
        </w:tc>
        <w:tc>
          <w:tcPr>
            <w:tcW w:w="775" w:type="pct"/>
            <w:tcBorders>
              <w:top w:val="nil"/>
              <w:left w:val="nil"/>
              <w:bottom w:val="single" w:sz="4" w:space="0" w:color="auto"/>
              <w:right w:val="single" w:sz="4" w:space="0" w:color="auto"/>
            </w:tcBorders>
            <w:shd w:val="clear" w:color="auto" w:fill="auto"/>
            <w:vAlign w:val="center"/>
            <w:hideMark/>
          </w:tcPr>
          <w:p w14:paraId="57F3F03E" w14:textId="77777777" w:rsidR="009717C5" w:rsidRPr="00954E82" w:rsidRDefault="009717C5" w:rsidP="0024775E">
            <w:pPr>
              <w:contextualSpacing/>
              <w:jc w:val="center"/>
              <w:rPr>
                <w:color w:val="000000"/>
                <w:sz w:val="24"/>
                <w:szCs w:val="24"/>
              </w:rPr>
            </w:pPr>
            <w:r w:rsidRPr="00954E82">
              <w:rPr>
                <w:color w:val="000000"/>
                <w:sz w:val="24"/>
                <w:szCs w:val="24"/>
              </w:rPr>
              <w:t> 2025</w:t>
            </w:r>
          </w:p>
        </w:tc>
        <w:tc>
          <w:tcPr>
            <w:tcW w:w="657" w:type="pct"/>
            <w:tcBorders>
              <w:top w:val="nil"/>
              <w:left w:val="nil"/>
              <w:bottom w:val="single" w:sz="4" w:space="0" w:color="auto"/>
              <w:right w:val="single" w:sz="4" w:space="0" w:color="auto"/>
            </w:tcBorders>
            <w:shd w:val="clear" w:color="auto" w:fill="auto"/>
            <w:vAlign w:val="center"/>
            <w:hideMark/>
          </w:tcPr>
          <w:p w14:paraId="44545629" w14:textId="77777777" w:rsidR="009717C5" w:rsidRPr="00954E82" w:rsidRDefault="009717C5" w:rsidP="0024775E">
            <w:pPr>
              <w:contextualSpacing/>
              <w:jc w:val="center"/>
              <w:rPr>
                <w:color w:val="000000"/>
                <w:sz w:val="24"/>
                <w:szCs w:val="24"/>
              </w:rPr>
            </w:pPr>
            <w:r w:rsidRPr="00954E82">
              <w:rPr>
                <w:color w:val="000000"/>
                <w:sz w:val="24"/>
                <w:szCs w:val="24"/>
              </w:rPr>
              <w:t>20</w:t>
            </w:r>
          </w:p>
        </w:tc>
      </w:tr>
      <w:bookmarkEnd w:id="405"/>
    </w:tbl>
    <w:p w14:paraId="56167E30" w14:textId="77777777" w:rsidR="00310F23" w:rsidRPr="00954E82" w:rsidRDefault="00310F23" w:rsidP="0024775E">
      <w:pPr>
        <w:ind w:firstLine="709"/>
        <w:jc w:val="center"/>
        <w:rPr>
          <w:sz w:val="24"/>
          <w:szCs w:val="24"/>
        </w:rPr>
        <w:sectPr w:rsidR="00310F23" w:rsidRPr="00954E82" w:rsidSect="00F51F94">
          <w:type w:val="nextColumn"/>
          <w:pgSz w:w="16840" w:h="11907" w:orient="landscape" w:code="9"/>
          <w:pgMar w:top="1134" w:right="851" w:bottom="1134" w:left="1134" w:header="720" w:footer="720" w:gutter="0"/>
          <w:cols w:space="720"/>
          <w:docGrid w:linePitch="272"/>
        </w:sectPr>
      </w:pPr>
    </w:p>
    <w:p w14:paraId="0E2F5FFA" w14:textId="77777777" w:rsidR="00260DEF" w:rsidRPr="00954E82" w:rsidRDefault="00244687" w:rsidP="0024775E">
      <w:pPr>
        <w:pStyle w:val="2"/>
        <w:numPr>
          <w:ilvl w:val="0"/>
          <w:numId w:val="0"/>
        </w:numPr>
        <w:tabs>
          <w:tab w:val="left" w:pos="1418"/>
        </w:tabs>
        <w:spacing w:before="0" w:after="0"/>
        <w:jc w:val="center"/>
        <w:rPr>
          <w:sz w:val="24"/>
          <w:szCs w:val="24"/>
        </w:rPr>
      </w:pPr>
      <w:bookmarkStart w:id="406" w:name="_Toc298390286"/>
      <w:bookmarkStart w:id="407" w:name="_Toc340129091"/>
      <w:bookmarkStart w:id="408" w:name="_Toc438203513"/>
      <w:bookmarkStart w:id="409" w:name="_Toc185599239"/>
      <w:r w:rsidRPr="00954E82">
        <w:rPr>
          <w:sz w:val="24"/>
          <w:szCs w:val="24"/>
        </w:rPr>
        <w:t>5.</w:t>
      </w:r>
      <w:r w:rsidR="009772DD" w:rsidRPr="00954E82">
        <w:rPr>
          <w:sz w:val="24"/>
          <w:szCs w:val="24"/>
        </w:rPr>
        <w:t>3</w:t>
      </w:r>
      <w:r w:rsidR="00260DEF" w:rsidRPr="00954E82">
        <w:rPr>
          <w:sz w:val="24"/>
          <w:szCs w:val="24"/>
        </w:rPr>
        <w:t>.</w:t>
      </w:r>
      <w:r w:rsidR="00EA13B9" w:rsidRPr="00954E82">
        <w:rPr>
          <w:sz w:val="24"/>
          <w:szCs w:val="24"/>
        </w:rPr>
        <w:t> </w:t>
      </w:r>
      <w:r w:rsidR="00260DEF" w:rsidRPr="00954E82">
        <w:rPr>
          <w:sz w:val="24"/>
          <w:szCs w:val="24"/>
        </w:rPr>
        <w:t xml:space="preserve">Программа инвестиционных проектов в </w:t>
      </w:r>
      <w:r w:rsidR="009772DD" w:rsidRPr="00954E82">
        <w:rPr>
          <w:sz w:val="24"/>
          <w:szCs w:val="24"/>
        </w:rPr>
        <w:t xml:space="preserve">системе </w:t>
      </w:r>
      <w:r w:rsidR="00260DEF" w:rsidRPr="00954E82">
        <w:rPr>
          <w:sz w:val="24"/>
          <w:szCs w:val="24"/>
        </w:rPr>
        <w:t>водоотведени</w:t>
      </w:r>
      <w:r w:rsidR="009772DD" w:rsidRPr="00954E82">
        <w:rPr>
          <w:sz w:val="24"/>
          <w:szCs w:val="24"/>
        </w:rPr>
        <w:t>я</w:t>
      </w:r>
      <w:bookmarkEnd w:id="406"/>
      <w:bookmarkEnd w:id="407"/>
      <w:bookmarkEnd w:id="408"/>
      <w:bookmarkEnd w:id="409"/>
    </w:p>
    <w:p w14:paraId="6D6BDC90" w14:textId="77777777" w:rsidR="00761F7D" w:rsidRPr="00954E82" w:rsidRDefault="00761F7D" w:rsidP="0024775E">
      <w:pPr>
        <w:pStyle w:val="93"/>
        <w:shd w:val="clear" w:color="auto" w:fill="FFFFFF" w:themeFill="background1"/>
        <w:spacing w:line="240" w:lineRule="auto"/>
        <w:ind w:left="23" w:right="23" w:firstLine="544"/>
        <w:jc w:val="both"/>
        <w:rPr>
          <w:sz w:val="24"/>
          <w:szCs w:val="24"/>
        </w:rPr>
      </w:pPr>
      <w:bookmarkStart w:id="410" w:name="_Hlk51170575"/>
      <w:bookmarkStart w:id="411" w:name="_Toc340129087"/>
      <w:bookmarkStart w:id="412" w:name="_Toc438203509"/>
      <w:bookmarkStart w:id="413" w:name="_Hlk500328588"/>
      <w:r w:rsidRPr="00954E82">
        <w:rPr>
          <w:sz w:val="24"/>
          <w:szCs w:val="24"/>
        </w:rPr>
        <w:t>В перечень мероприятий и инвестиционных проектов в отношении системы водоотведения включены мероприятия, с указанием ссылок на схемы и программы развития систем электроснабжения федерального, регионального и муниципального уровня, инвестиционных и производственных программ организаций, осуществляющих регулируемые виды деятельности в сфере водоотведения.</w:t>
      </w:r>
    </w:p>
    <w:p w14:paraId="1C855F0A" w14:textId="77777777" w:rsidR="00761F7D" w:rsidRPr="00954E82" w:rsidRDefault="00761F7D" w:rsidP="0024775E">
      <w:pPr>
        <w:pStyle w:val="93"/>
        <w:shd w:val="clear" w:color="auto" w:fill="FFFFFF" w:themeFill="background1"/>
        <w:spacing w:line="240" w:lineRule="auto"/>
        <w:ind w:left="23" w:right="23" w:firstLine="544"/>
        <w:jc w:val="both"/>
        <w:rPr>
          <w:sz w:val="24"/>
          <w:szCs w:val="24"/>
        </w:rPr>
      </w:pPr>
      <w:r w:rsidRPr="00954E82">
        <w:rPr>
          <w:sz w:val="24"/>
          <w:szCs w:val="24"/>
        </w:rPr>
        <w:t>Мероприятия и инвестиционные проекты (группы аналогичных мероприятий) сформированы в блоки по целям и ожидаемым результатам.</w:t>
      </w:r>
    </w:p>
    <w:p w14:paraId="4C7A2A3C" w14:textId="77777777" w:rsidR="00761F7D" w:rsidRPr="00954E82" w:rsidRDefault="00761F7D" w:rsidP="0024775E">
      <w:pPr>
        <w:pStyle w:val="93"/>
        <w:shd w:val="clear" w:color="auto" w:fill="FFFFFF" w:themeFill="background1"/>
        <w:spacing w:line="240" w:lineRule="auto"/>
        <w:ind w:left="23" w:right="23" w:firstLine="544"/>
        <w:jc w:val="both"/>
        <w:rPr>
          <w:sz w:val="24"/>
          <w:szCs w:val="24"/>
        </w:rPr>
      </w:pPr>
      <w:r w:rsidRPr="00954E82">
        <w:rPr>
          <w:sz w:val="24"/>
          <w:szCs w:val="24"/>
        </w:rPr>
        <w:t>Технические и технико-экономические параметры мероприятий и инвестиционных проектов должны быть уточнены дополнительно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05B311D9" w14:textId="77777777" w:rsidR="00761F7D" w:rsidRPr="00954E82" w:rsidRDefault="00761F7D"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Часть мероприятий и инвестиционных проектов (организационные, беззатратные и малозатратные)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повышение надежности работы системы и улучшения качества и доступности услуг для потребителей, снижение негативного воздействия на окружающую среду. </w:t>
      </w:r>
    </w:p>
    <w:p w14:paraId="0C63003B" w14:textId="314B7936" w:rsidR="00A66565" w:rsidRPr="00954E82" w:rsidRDefault="00A66565"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целях реализации схемы водоотведения </w:t>
      </w:r>
      <w:r w:rsidR="00096614" w:rsidRPr="00954E82">
        <w:rPr>
          <w:sz w:val="24"/>
          <w:szCs w:val="24"/>
        </w:rPr>
        <w:t>МО (муниципальный округ) г. Кировск</w:t>
      </w:r>
      <w:r w:rsidRPr="00954E82">
        <w:rPr>
          <w:sz w:val="24"/>
          <w:szCs w:val="24"/>
        </w:rPr>
        <w:t xml:space="preserve"> до 203</w:t>
      </w:r>
      <w:r w:rsidR="00310F23" w:rsidRPr="00954E82">
        <w:rPr>
          <w:sz w:val="24"/>
          <w:szCs w:val="24"/>
        </w:rPr>
        <w:t>3</w:t>
      </w:r>
      <w:r w:rsidRPr="00954E82">
        <w:rPr>
          <w:sz w:val="24"/>
          <w:szCs w:val="24"/>
        </w:rPr>
        <w:t xml:space="preserve"> года необходимо выполнить комплекс мероприятий, направленных на обеспечение в полном объеме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территориях перспективной застройки, повышение надежности систем жизнеобеспечения. </w:t>
      </w:r>
    </w:p>
    <w:p w14:paraId="323350B9" w14:textId="77777777" w:rsidR="00A66565" w:rsidRPr="00954E82" w:rsidRDefault="00A66565" w:rsidP="0024775E">
      <w:pPr>
        <w:pStyle w:val="93"/>
        <w:shd w:val="clear" w:color="auto" w:fill="FFFFFF" w:themeFill="background1"/>
        <w:spacing w:line="240" w:lineRule="auto"/>
        <w:ind w:left="23" w:right="23" w:firstLine="544"/>
        <w:jc w:val="both"/>
        <w:rPr>
          <w:sz w:val="24"/>
          <w:szCs w:val="24"/>
        </w:rPr>
      </w:pPr>
      <w:r w:rsidRPr="00954E82">
        <w:rPr>
          <w:sz w:val="24"/>
          <w:szCs w:val="24"/>
        </w:rPr>
        <w:t>Объемы мероприятий по строительству, реконструкции, модернизации объектов системы водоотведения определены ориентировочно. Список мероприятий на конкретном объекте детализируется при разработке проектно-сметной документации.</w:t>
      </w:r>
    </w:p>
    <w:p w14:paraId="7A681B7F" w14:textId="7157FA3A" w:rsidR="00A66565" w:rsidRPr="00954E82" w:rsidRDefault="00A66565"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По результатам анализа системы водоотведения предлагается перечень мероприятий, представленных в таблице </w:t>
      </w:r>
      <w:r w:rsidR="00261A35" w:rsidRPr="00954E82">
        <w:rPr>
          <w:sz w:val="24"/>
          <w:szCs w:val="24"/>
        </w:rPr>
        <w:t>ниже</w:t>
      </w:r>
      <w:r w:rsidRPr="00954E82">
        <w:rPr>
          <w:sz w:val="24"/>
          <w:szCs w:val="24"/>
        </w:rPr>
        <w:t>.</w:t>
      </w:r>
    </w:p>
    <w:p w14:paraId="23734686" w14:textId="77777777" w:rsidR="00310F23" w:rsidRPr="00954E82" w:rsidRDefault="00310F23" w:rsidP="0024775E">
      <w:pPr>
        <w:pStyle w:val="93"/>
        <w:shd w:val="clear" w:color="auto" w:fill="FFFFFF" w:themeFill="background1"/>
        <w:spacing w:line="240" w:lineRule="auto"/>
        <w:ind w:left="23" w:right="23" w:firstLine="544"/>
        <w:jc w:val="both"/>
        <w:rPr>
          <w:sz w:val="24"/>
          <w:szCs w:val="24"/>
        </w:rPr>
        <w:sectPr w:rsidR="00310F23" w:rsidRPr="00954E82" w:rsidSect="00F51F94">
          <w:type w:val="nextColumn"/>
          <w:pgSz w:w="16840" w:h="11907" w:orient="landscape" w:code="9"/>
          <w:pgMar w:top="1134" w:right="851" w:bottom="1134" w:left="1134" w:header="720" w:footer="720" w:gutter="0"/>
          <w:cols w:space="720"/>
          <w:docGrid w:linePitch="272"/>
        </w:sectPr>
      </w:pPr>
      <w:bookmarkStart w:id="414" w:name="_Toc55296185"/>
      <w:bookmarkStart w:id="415" w:name="_Hlk51747697"/>
    </w:p>
    <w:p w14:paraId="4FEA20C5" w14:textId="50FABB75" w:rsidR="00A66565" w:rsidRPr="00954E82" w:rsidRDefault="00A66565" w:rsidP="0024775E">
      <w:pPr>
        <w:ind w:right="12"/>
        <w:jc w:val="both"/>
        <w:rPr>
          <w:rFonts w:eastAsiaTheme="minorHAnsi"/>
          <w:b/>
          <w:bCs/>
          <w:sz w:val="24"/>
          <w:szCs w:val="24"/>
          <w:lang w:eastAsia="en-US"/>
        </w:rPr>
      </w:pPr>
      <w:bookmarkStart w:id="416" w:name="_Toc185598848"/>
      <w:bookmarkStart w:id="417" w:name="_Hlk184650241"/>
      <w:r w:rsidRPr="00954E82">
        <w:rPr>
          <w:rFonts w:eastAsiaTheme="minorHAnsi"/>
          <w:b/>
          <w:bCs/>
          <w:sz w:val="24"/>
          <w:szCs w:val="24"/>
          <w:lang w:eastAsia="en-US"/>
        </w:rPr>
        <w:t>Таблица </w:t>
      </w:r>
      <w:r w:rsidR="001350CC"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78</w:t>
      </w:r>
      <w:r w:rsidR="001350CC" w:rsidRPr="00954E82">
        <w:rPr>
          <w:rFonts w:eastAsiaTheme="minorHAnsi"/>
          <w:b/>
          <w:bCs/>
          <w:sz w:val="24"/>
          <w:szCs w:val="24"/>
          <w:lang w:eastAsia="en-US"/>
        </w:rPr>
        <w:fldChar w:fldCharType="end"/>
      </w:r>
      <w:r w:rsidR="001E1C56" w:rsidRPr="00954E82">
        <w:rPr>
          <w:rFonts w:eastAsiaTheme="minorHAnsi"/>
          <w:b/>
          <w:bCs/>
          <w:sz w:val="24"/>
          <w:szCs w:val="24"/>
          <w:lang w:eastAsia="en-US"/>
        </w:rPr>
        <w:t xml:space="preserve"> - </w:t>
      </w:r>
      <w:r w:rsidRPr="00954E82">
        <w:rPr>
          <w:rFonts w:eastAsiaTheme="minorHAnsi"/>
          <w:b/>
          <w:bCs/>
          <w:sz w:val="24"/>
          <w:szCs w:val="24"/>
          <w:lang w:eastAsia="en-US"/>
        </w:rPr>
        <w:t xml:space="preserve">Перечень мероприятий и инвестиционных проектов в системе водоотведения </w:t>
      </w:r>
      <w:r w:rsidR="00096614" w:rsidRPr="00954E82">
        <w:rPr>
          <w:rFonts w:eastAsiaTheme="minorHAnsi"/>
          <w:b/>
          <w:bCs/>
          <w:sz w:val="24"/>
          <w:szCs w:val="24"/>
          <w:lang w:eastAsia="en-US"/>
        </w:rPr>
        <w:t>МО (муниципальный округ) г. Кировск</w:t>
      </w:r>
      <w:r w:rsidRPr="00954E82">
        <w:rPr>
          <w:rFonts w:eastAsiaTheme="minorHAnsi"/>
          <w:b/>
          <w:bCs/>
          <w:sz w:val="24"/>
          <w:szCs w:val="24"/>
          <w:lang w:eastAsia="en-US"/>
        </w:rPr>
        <w:t xml:space="preserve"> на перспективу до </w:t>
      </w:r>
      <w:r w:rsidR="001E1C56" w:rsidRPr="00954E82">
        <w:rPr>
          <w:rFonts w:eastAsiaTheme="minorHAnsi"/>
          <w:b/>
          <w:bCs/>
          <w:sz w:val="24"/>
          <w:szCs w:val="24"/>
          <w:lang w:eastAsia="en-US"/>
        </w:rPr>
        <w:t>2042</w:t>
      </w:r>
      <w:r w:rsidRPr="00954E82">
        <w:rPr>
          <w:rFonts w:eastAsiaTheme="minorHAnsi"/>
          <w:b/>
          <w:bCs/>
          <w:sz w:val="24"/>
          <w:szCs w:val="24"/>
          <w:lang w:eastAsia="en-US"/>
        </w:rPr>
        <w:t xml:space="preserve"> года</w:t>
      </w:r>
      <w:bookmarkEnd w:id="414"/>
      <w:bookmarkEnd w:id="416"/>
    </w:p>
    <w:tbl>
      <w:tblPr>
        <w:tblW w:w="5000" w:type="pct"/>
        <w:tblCellMar>
          <w:left w:w="28" w:type="dxa"/>
          <w:right w:w="28" w:type="dxa"/>
        </w:tblCellMar>
        <w:tblLook w:val="04A0" w:firstRow="1" w:lastRow="0" w:firstColumn="1" w:lastColumn="0" w:noHBand="0" w:noVBand="1"/>
      </w:tblPr>
      <w:tblGrid>
        <w:gridCol w:w="489"/>
        <w:gridCol w:w="9700"/>
        <w:gridCol w:w="1713"/>
        <w:gridCol w:w="2376"/>
      </w:tblGrid>
      <w:tr w:rsidR="001E1C56" w:rsidRPr="00954E82" w14:paraId="26BB4F3F" w14:textId="77777777" w:rsidTr="00CD01B6">
        <w:trPr>
          <w:trHeight w:val="57"/>
        </w:trPr>
        <w:tc>
          <w:tcPr>
            <w:tcW w:w="171"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9B8586" w14:textId="77777777" w:rsidR="001E1C56" w:rsidRPr="00954E82" w:rsidRDefault="001E1C56" w:rsidP="0024775E">
            <w:pPr>
              <w:contextualSpacing/>
              <w:jc w:val="center"/>
              <w:rPr>
                <w:b/>
                <w:bCs/>
                <w:color w:val="000000"/>
                <w:sz w:val="24"/>
                <w:szCs w:val="24"/>
              </w:rPr>
            </w:pPr>
            <w:r w:rsidRPr="00954E82">
              <w:rPr>
                <w:b/>
                <w:bCs/>
                <w:color w:val="000000"/>
                <w:sz w:val="24"/>
                <w:szCs w:val="24"/>
              </w:rPr>
              <w:t>№</w:t>
            </w:r>
          </w:p>
        </w:tc>
        <w:tc>
          <w:tcPr>
            <w:tcW w:w="3397"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45E1569" w14:textId="77777777" w:rsidR="001E1C56" w:rsidRPr="00954E82" w:rsidRDefault="001E1C56" w:rsidP="0024775E">
            <w:pPr>
              <w:contextualSpacing/>
              <w:jc w:val="center"/>
              <w:rPr>
                <w:b/>
                <w:bCs/>
                <w:color w:val="000000"/>
                <w:sz w:val="24"/>
                <w:szCs w:val="24"/>
              </w:rPr>
            </w:pPr>
            <w:r w:rsidRPr="00954E82">
              <w:rPr>
                <w:b/>
                <w:bCs/>
                <w:color w:val="000000"/>
                <w:sz w:val="24"/>
                <w:szCs w:val="24"/>
              </w:rPr>
              <w:t xml:space="preserve">Мероприятие </w:t>
            </w:r>
          </w:p>
        </w:tc>
        <w:tc>
          <w:tcPr>
            <w:tcW w:w="600"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682BAB" w14:textId="77777777" w:rsidR="001E1C56" w:rsidRPr="00954E82" w:rsidRDefault="001E1C56" w:rsidP="0024775E">
            <w:pPr>
              <w:contextualSpacing/>
              <w:jc w:val="center"/>
              <w:rPr>
                <w:b/>
                <w:bCs/>
                <w:color w:val="000000"/>
                <w:sz w:val="24"/>
                <w:szCs w:val="24"/>
              </w:rPr>
            </w:pPr>
            <w:r w:rsidRPr="00954E82">
              <w:rPr>
                <w:b/>
                <w:bCs/>
                <w:color w:val="000000"/>
                <w:sz w:val="24"/>
                <w:szCs w:val="24"/>
              </w:rPr>
              <w:t>Период реализации, годы</w:t>
            </w:r>
          </w:p>
        </w:tc>
        <w:tc>
          <w:tcPr>
            <w:tcW w:w="832" w:type="pct"/>
            <w:tcBorders>
              <w:top w:val="single" w:sz="4" w:space="0" w:color="auto"/>
              <w:left w:val="nil"/>
              <w:bottom w:val="single" w:sz="4" w:space="0" w:color="auto"/>
              <w:right w:val="single" w:sz="4" w:space="0" w:color="auto"/>
            </w:tcBorders>
            <w:shd w:val="clear" w:color="000000" w:fill="FFFFFF"/>
            <w:vAlign w:val="center"/>
            <w:hideMark/>
          </w:tcPr>
          <w:p w14:paraId="7F6026BE" w14:textId="77777777" w:rsidR="001E1C56" w:rsidRPr="00954E82" w:rsidRDefault="001E1C56" w:rsidP="0024775E">
            <w:pPr>
              <w:contextualSpacing/>
              <w:jc w:val="center"/>
              <w:rPr>
                <w:b/>
                <w:bCs/>
                <w:color w:val="000000"/>
                <w:sz w:val="24"/>
                <w:szCs w:val="24"/>
              </w:rPr>
            </w:pPr>
            <w:r w:rsidRPr="00954E82">
              <w:rPr>
                <w:b/>
                <w:bCs/>
                <w:color w:val="000000"/>
                <w:sz w:val="24"/>
                <w:szCs w:val="24"/>
              </w:rPr>
              <w:t>Финансовая потребность, млн. руб.</w:t>
            </w:r>
          </w:p>
        </w:tc>
      </w:tr>
      <w:tr w:rsidR="001E1C56" w:rsidRPr="00954E82" w14:paraId="1103F736" w14:textId="77777777" w:rsidTr="00CD01B6">
        <w:trPr>
          <w:trHeight w:val="57"/>
        </w:trPr>
        <w:tc>
          <w:tcPr>
            <w:tcW w:w="171" w:type="pct"/>
            <w:vMerge/>
            <w:tcBorders>
              <w:top w:val="single" w:sz="4" w:space="0" w:color="000000"/>
              <w:left w:val="single" w:sz="4" w:space="0" w:color="000000"/>
              <w:bottom w:val="single" w:sz="4" w:space="0" w:color="000000"/>
              <w:right w:val="single" w:sz="4" w:space="0" w:color="000000"/>
            </w:tcBorders>
            <w:vAlign w:val="center"/>
            <w:hideMark/>
          </w:tcPr>
          <w:p w14:paraId="7ADBE00D" w14:textId="77777777" w:rsidR="001E1C56" w:rsidRPr="00954E82" w:rsidRDefault="001E1C56" w:rsidP="0024775E">
            <w:pPr>
              <w:contextualSpacing/>
              <w:jc w:val="center"/>
              <w:rPr>
                <w:b/>
                <w:bCs/>
                <w:color w:val="000000"/>
                <w:sz w:val="24"/>
                <w:szCs w:val="24"/>
              </w:rPr>
            </w:pPr>
          </w:p>
        </w:tc>
        <w:tc>
          <w:tcPr>
            <w:tcW w:w="3397" w:type="pct"/>
            <w:vMerge/>
            <w:tcBorders>
              <w:top w:val="single" w:sz="4" w:space="0" w:color="000000"/>
              <w:left w:val="single" w:sz="4" w:space="0" w:color="000000"/>
              <w:bottom w:val="single" w:sz="4" w:space="0" w:color="000000"/>
              <w:right w:val="single" w:sz="4" w:space="0" w:color="000000"/>
            </w:tcBorders>
            <w:vAlign w:val="center"/>
            <w:hideMark/>
          </w:tcPr>
          <w:p w14:paraId="602F4D74" w14:textId="77777777" w:rsidR="001E1C56" w:rsidRPr="00954E82" w:rsidRDefault="001E1C56" w:rsidP="0024775E">
            <w:pPr>
              <w:contextualSpacing/>
              <w:jc w:val="center"/>
              <w:rPr>
                <w:b/>
                <w:bCs/>
                <w:color w:val="000000"/>
                <w:sz w:val="24"/>
                <w:szCs w:val="24"/>
              </w:rPr>
            </w:pPr>
          </w:p>
        </w:tc>
        <w:tc>
          <w:tcPr>
            <w:tcW w:w="600" w:type="pct"/>
            <w:vMerge/>
            <w:tcBorders>
              <w:top w:val="single" w:sz="4" w:space="0" w:color="000000"/>
              <w:left w:val="single" w:sz="4" w:space="0" w:color="000000"/>
              <w:bottom w:val="single" w:sz="4" w:space="0" w:color="000000"/>
              <w:right w:val="single" w:sz="4" w:space="0" w:color="000000"/>
            </w:tcBorders>
            <w:vAlign w:val="center"/>
            <w:hideMark/>
          </w:tcPr>
          <w:p w14:paraId="11BB495D" w14:textId="77777777" w:rsidR="001E1C56" w:rsidRPr="00954E82" w:rsidRDefault="001E1C56" w:rsidP="0024775E">
            <w:pPr>
              <w:contextualSpacing/>
              <w:jc w:val="center"/>
              <w:rPr>
                <w:b/>
                <w:bCs/>
                <w:color w:val="000000"/>
                <w:sz w:val="24"/>
                <w:szCs w:val="24"/>
              </w:rPr>
            </w:pPr>
          </w:p>
        </w:tc>
        <w:tc>
          <w:tcPr>
            <w:tcW w:w="832" w:type="pct"/>
            <w:tcBorders>
              <w:top w:val="nil"/>
              <w:left w:val="nil"/>
              <w:bottom w:val="single" w:sz="4" w:space="0" w:color="000000"/>
              <w:right w:val="single" w:sz="4" w:space="0" w:color="000000"/>
            </w:tcBorders>
            <w:shd w:val="clear" w:color="000000" w:fill="FFFFFF"/>
            <w:vAlign w:val="center"/>
            <w:hideMark/>
          </w:tcPr>
          <w:p w14:paraId="58FA2FAD" w14:textId="77777777" w:rsidR="001E1C56" w:rsidRPr="00954E82" w:rsidRDefault="001E1C56" w:rsidP="0024775E">
            <w:pPr>
              <w:contextualSpacing/>
              <w:jc w:val="center"/>
              <w:rPr>
                <w:b/>
                <w:bCs/>
                <w:color w:val="000000"/>
                <w:sz w:val="24"/>
                <w:szCs w:val="24"/>
              </w:rPr>
            </w:pPr>
            <w:r w:rsidRPr="00954E82">
              <w:rPr>
                <w:b/>
                <w:bCs/>
                <w:color w:val="000000"/>
                <w:sz w:val="24"/>
                <w:szCs w:val="24"/>
              </w:rPr>
              <w:t>Всего</w:t>
            </w:r>
          </w:p>
        </w:tc>
      </w:tr>
      <w:tr w:rsidR="001E1C56" w:rsidRPr="00954E82" w14:paraId="529A4EC5" w14:textId="77777777" w:rsidTr="00CD01B6">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2F93A7" w14:textId="77777777" w:rsidR="001E1C56" w:rsidRPr="00954E82" w:rsidRDefault="001E1C56" w:rsidP="0024775E">
            <w:pPr>
              <w:contextualSpacing/>
              <w:jc w:val="center"/>
              <w:rPr>
                <w:color w:val="000000"/>
                <w:sz w:val="24"/>
                <w:szCs w:val="24"/>
              </w:rPr>
            </w:pPr>
            <w:r w:rsidRPr="00954E82">
              <w:rPr>
                <w:b/>
                <w:bCs/>
                <w:color w:val="000000"/>
                <w:sz w:val="24"/>
                <w:szCs w:val="24"/>
              </w:rPr>
              <w:t>Водоотведение</w:t>
            </w:r>
          </w:p>
        </w:tc>
        <w:tc>
          <w:tcPr>
            <w:tcW w:w="600" w:type="pct"/>
            <w:tcBorders>
              <w:top w:val="nil"/>
              <w:left w:val="nil"/>
              <w:bottom w:val="single" w:sz="4" w:space="0" w:color="auto"/>
              <w:right w:val="single" w:sz="4" w:space="0" w:color="auto"/>
            </w:tcBorders>
            <w:shd w:val="clear" w:color="auto" w:fill="auto"/>
            <w:vAlign w:val="center"/>
            <w:hideMark/>
          </w:tcPr>
          <w:p w14:paraId="1C4060FC" w14:textId="77777777" w:rsidR="001E1C56" w:rsidRPr="00954E82" w:rsidRDefault="001E1C56" w:rsidP="0024775E">
            <w:pPr>
              <w:contextualSpacing/>
              <w:jc w:val="center"/>
              <w:rPr>
                <w:color w:val="000000"/>
                <w:sz w:val="24"/>
                <w:szCs w:val="24"/>
              </w:rPr>
            </w:pPr>
            <w:r w:rsidRPr="00954E82">
              <w:rPr>
                <w:color w:val="000000"/>
                <w:sz w:val="24"/>
                <w:szCs w:val="24"/>
              </w:rPr>
              <w:t> </w:t>
            </w:r>
          </w:p>
        </w:tc>
        <w:tc>
          <w:tcPr>
            <w:tcW w:w="832" w:type="pct"/>
            <w:tcBorders>
              <w:top w:val="nil"/>
              <w:left w:val="nil"/>
              <w:bottom w:val="single" w:sz="4" w:space="0" w:color="auto"/>
              <w:right w:val="single" w:sz="4" w:space="0" w:color="auto"/>
            </w:tcBorders>
            <w:shd w:val="clear" w:color="auto" w:fill="auto"/>
            <w:vAlign w:val="center"/>
            <w:hideMark/>
          </w:tcPr>
          <w:p w14:paraId="6CD56BED" w14:textId="77777777" w:rsidR="001E1C56" w:rsidRPr="00954E82" w:rsidRDefault="001E1C56" w:rsidP="0024775E">
            <w:pPr>
              <w:contextualSpacing/>
              <w:jc w:val="center"/>
              <w:rPr>
                <w:color w:val="000000"/>
                <w:sz w:val="24"/>
                <w:szCs w:val="24"/>
              </w:rPr>
            </w:pPr>
            <w:r w:rsidRPr="00954E82">
              <w:rPr>
                <w:color w:val="000000"/>
                <w:sz w:val="24"/>
                <w:szCs w:val="24"/>
              </w:rPr>
              <w:t> </w:t>
            </w:r>
          </w:p>
        </w:tc>
      </w:tr>
      <w:tr w:rsidR="001E1C56" w:rsidRPr="00954E82" w14:paraId="4BB9AA72"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04CCB629" w14:textId="77777777" w:rsidR="001E1C56" w:rsidRPr="00954E82" w:rsidRDefault="001E1C56" w:rsidP="0024775E">
            <w:pPr>
              <w:contextualSpacing/>
              <w:jc w:val="center"/>
              <w:rPr>
                <w:color w:val="000000"/>
                <w:sz w:val="24"/>
                <w:szCs w:val="24"/>
              </w:rPr>
            </w:pPr>
            <w:r w:rsidRPr="00954E82">
              <w:rPr>
                <w:color w:val="000000"/>
                <w:sz w:val="24"/>
                <w:szCs w:val="24"/>
              </w:rPr>
              <w:t>1</w:t>
            </w:r>
          </w:p>
        </w:tc>
        <w:tc>
          <w:tcPr>
            <w:tcW w:w="3397" w:type="pct"/>
            <w:tcBorders>
              <w:top w:val="nil"/>
              <w:left w:val="nil"/>
              <w:bottom w:val="single" w:sz="4" w:space="0" w:color="auto"/>
              <w:right w:val="single" w:sz="4" w:space="0" w:color="auto"/>
            </w:tcBorders>
            <w:shd w:val="clear" w:color="auto" w:fill="auto"/>
            <w:vAlign w:val="center"/>
            <w:hideMark/>
          </w:tcPr>
          <w:p w14:paraId="3C74E729" w14:textId="02862CCB" w:rsidR="001E1C56" w:rsidRPr="00954E82" w:rsidRDefault="001E1C56" w:rsidP="0024775E">
            <w:pPr>
              <w:contextualSpacing/>
              <w:rPr>
                <w:color w:val="000000"/>
                <w:sz w:val="24"/>
                <w:szCs w:val="24"/>
              </w:rPr>
            </w:pPr>
            <w:r w:rsidRPr="00954E82">
              <w:rPr>
                <w:color w:val="000000"/>
                <w:sz w:val="24"/>
                <w:szCs w:val="24"/>
              </w:rPr>
              <w:t xml:space="preserve">Строительство канализационного коллектора от поселка Титан и промплощадки </w:t>
            </w:r>
            <w:r w:rsidR="004E4F45" w:rsidRPr="00954E82">
              <w:rPr>
                <w:color w:val="000000"/>
                <w:sz w:val="24"/>
                <w:szCs w:val="24"/>
              </w:rPr>
              <w:t xml:space="preserve">АНОФ-3 (КФ АО «Апатит») </w:t>
            </w:r>
            <w:r w:rsidRPr="00954E82">
              <w:rPr>
                <w:color w:val="000000"/>
                <w:sz w:val="24"/>
                <w:szCs w:val="24"/>
              </w:rPr>
              <w:t xml:space="preserve">КФ АО «Апатит» до Очистных сооружений </w:t>
            </w:r>
            <w:r w:rsidR="00096614" w:rsidRPr="00954E82">
              <w:rPr>
                <w:color w:val="000000"/>
                <w:sz w:val="24"/>
                <w:szCs w:val="24"/>
              </w:rPr>
              <w:t>МО (муниципальный округ) г. Кировск</w:t>
            </w:r>
            <w:r w:rsidRPr="00954E82">
              <w:rPr>
                <w:color w:val="000000"/>
                <w:sz w:val="24"/>
                <w:szCs w:val="24"/>
              </w:rPr>
              <w:t xml:space="preserve"> с установкой КНС пос. Титан</w:t>
            </w:r>
          </w:p>
        </w:tc>
        <w:tc>
          <w:tcPr>
            <w:tcW w:w="600" w:type="pct"/>
            <w:tcBorders>
              <w:top w:val="nil"/>
              <w:left w:val="nil"/>
              <w:bottom w:val="single" w:sz="4" w:space="0" w:color="auto"/>
              <w:right w:val="single" w:sz="4" w:space="0" w:color="auto"/>
            </w:tcBorders>
            <w:shd w:val="clear" w:color="auto" w:fill="auto"/>
            <w:vAlign w:val="center"/>
            <w:hideMark/>
          </w:tcPr>
          <w:p w14:paraId="6BD4E66F" w14:textId="77777777" w:rsidR="001E1C56" w:rsidRPr="00954E82" w:rsidRDefault="001E1C56" w:rsidP="0024775E">
            <w:pPr>
              <w:contextualSpacing/>
              <w:jc w:val="center"/>
              <w:rPr>
                <w:color w:val="000000"/>
                <w:sz w:val="24"/>
                <w:szCs w:val="24"/>
              </w:rPr>
            </w:pPr>
            <w:r w:rsidRPr="00954E82">
              <w:rPr>
                <w:color w:val="000000"/>
                <w:sz w:val="24"/>
                <w:szCs w:val="24"/>
              </w:rPr>
              <w:t>2025-2030</w:t>
            </w:r>
          </w:p>
        </w:tc>
        <w:tc>
          <w:tcPr>
            <w:tcW w:w="832" w:type="pct"/>
            <w:tcBorders>
              <w:top w:val="nil"/>
              <w:left w:val="nil"/>
              <w:bottom w:val="single" w:sz="4" w:space="0" w:color="auto"/>
              <w:right w:val="single" w:sz="4" w:space="0" w:color="auto"/>
            </w:tcBorders>
            <w:shd w:val="clear" w:color="auto" w:fill="auto"/>
            <w:vAlign w:val="center"/>
            <w:hideMark/>
          </w:tcPr>
          <w:p w14:paraId="619928A8" w14:textId="77777777" w:rsidR="001E1C56" w:rsidRPr="00954E82" w:rsidRDefault="001E1C56" w:rsidP="0024775E">
            <w:pPr>
              <w:contextualSpacing/>
              <w:jc w:val="center"/>
              <w:rPr>
                <w:color w:val="000000"/>
                <w:sz w:val="24"/>
                <w:szCs w:val="24"/>
              </w:rPr>
            </w:pPr>
            <w:r w:rsidRPr="00954E82">
              <w:rPr>
                <w:color w:val="000000"/>
                <w:sz w:val="24"/>
                <w:szCs w:val="24"/>
              </w:rPr>
              <w:t>602,2</w:t>
            </w:r>
          </w:p>
        </w:tc>
      </w:tr>
      <w:tr w:rsidR="001E1C56" w:rsidRPr="00954E82" w14:paraId="0AA32B07"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2CCCA318" w14:textId="77777777" w:rsidR="001E1C56" w:rsidRPr="00954E82" w:rsidRDefault="001E1C56" w:rsidP="0024775E">
            <w:pPr>
              <w:contextualSpacing/>
              <w:jc w:val="center"/>
              <w:rPr>
                <w:color w:val="000000"/>
                <w:sz w:val="24"/>
                <w:szCs w:val="24"/>
              </w:rPr>
            </w:pPr>
            <w:r w:rsidRPr="00954E82">
              <w:rPr>
                <w:color w:val="000000"/>
                <w:sz w:val="24"/>
                <w:szCs w:val="24"/>
              </w:rPr>
              <w:t>2</w:t>
            </w:r>
          </w:p>
        </w:tc>
        <w:tc>
          <w:tcPr>
            <w:tcW w:w="3397" w:type="pct"/>
            <w:tcBorders>
              <w:top w:val="nil"/>
              <w:left w:val="nil"/>
              <w:bottom w:val="single" w:sz="4" w:space="0" w:color="auto"/>
              <w:right w:val="single" w:sz="4" w:space="0" w:color="auto"/>
            </w:tcBorders>
            <w:shd w:val="clear" w:color="auto" w:fill="auto"/>
            <w:vAlign w:val="center"/>
            <w:hideMark/>
          </w:tcPr>
          <w:p w14:paraId="419994BA" w14:textId="3D4B1599" w:rsidR="001E1C56" w:rsidRPr="00954E82" w:rsidRDefault="001E1C56" w:rsidP="0024775E">
            <w:pPr>
              <w:contextualSpacing/>
              <w:rPr>
                <w:color w:val="000000"/>
                <w:sz w:val="24"/>
                <w:szCs w:val="24"/>
              </w:rPr>
            </w:pPr>
            <w:r w:rsidRPr="00954E82">
              <w:rPr>
                <w:color w:val="000000"/>
                <w:sz w:val="24"/>
                <w:szCs w:val="24"/>
              </w:rPr>
              <w:t xml:space="preserve">Реконструкция вторичных отстойников на очистных сооружениях канализации (КОС-2) </w:t>
            </w:r>
            <w:r w:rsidR="00096614" w:rsidRPr="00954E82">
              <w:rPr>
                <w:color w:val="000000"/>
                <w:sz w:val="24"/>
                <w:szCs w:val="24"/>
              </w:rPr>
              <w:t>МО (муниципальный округ) г. Кировск</w:t>
            </w:r>
          </w:p>
        </w:tc>
        <w:tc>
          <w:tcPr>
            <w:tcW w:w="600" w:type="pct"/>
            <w:tcBorders>
              <w:top w:val="nil"/>
              <w:left w:val="nil"/>
              <w:bottom w:val="single" w:sz="4" w:space="0" w:color="auto"/>
              <w:right w:val="single" w:sz="4" w:space="0" w:color="auto"/>
            </w:tcBorders>
            <w:shd w:val="clear" w:color="auto" w:fill="auto"/>
            <w:vAlign w:val="center"/>
            <w:hideMark/>
          </w:tcPr>
          <w:p w14:paraId="3BEB8893" w14:textId="77777777" w:rsidR="001E1C56" w:rsidRPr="00954E82" w:rsidRDefault="001E1C56" w:rsidP="0024775E">
            <w:pPr>
              <w:contextualSpacing/>
              <w:jc w:val="center"/>
              <w:rPr>
                <w:color w:val="000000"/>
                <w:sz w:val="24"/>
                <w:szCs w:val="24"/>
              </w:rPr>
            </w:pPr>
            <w:r w:rsidRPr="00954E82">
              <w:rPr>
                <w:color w:val="000000"/>
                <w:sz w:val="24"/>
                <w:szCs w:val="24"/>
              </w:rPr>
              <w:t>2025-2030</w:t>
            </w:r>
          </w:p>
        </w:tc>
        <w:tc>
          <w:tcPr>
            <w:tcW w:w="832" w:type="pct"/>
            <w:tcBorders>
              <w:top w:val="nil"/>
              <w:left w:val="nil"/>
              <w:bottom w:val="single" w:sz="4" w:space="0" w:color="auto"/>
              <w:right w:val="single" w:sz="4" w:space="0" w:color="auto"/>
            </w:tcBorders>
            <w:shd w:val="clear" w:color="auto" w:fill="auto"/>
            <w:vAlign w:val="center"/>
            <w:hideMark/>
          </w:tcPr>
          <w:p w14:paraId="55E3438C" w14:textId="77777777" w:rsidR="001E1C56" w:rsidRPr="00954E82" w:rsidRDefault="001E1C56" w:rsidP="0024775E">
            <w:pPr>
              <w:contextualSpacing/>
              <w:jc w:val="center"/>
              <w:rPr>
                <w:color w:val="000000"/>
                <w:sz w:val="24"/>
                <w:szCs w:val="24"/>
              </w:rPr>
            </w:pPr>
            <w:r w:rsidRPr="00954E82">
              <w:rPr>
                <w:color w:val="000000"/>
                <w:sz w:val="24"/>
                <w:szCs w:val="24"/>
              </w:rPr>
              <w:t>25</w:t>
            </w:r>
          </w:p>
        </w:tc>
      </w:tr>
      <w:tr w:rsidR="001E1C56" w:rsidRPr="00954E82" w14:paraId="25948390"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0B664DD" w14:textId="77777777" w:rsidR="001E1C56" w:rsidRPr="00954E82" w:rsidRDefault="001E1C56" w:rsidP="0024775E">
            <w:pPr>
              <w:contextualSpacing/>
              <w:jc w:val="center"/>
              <w:rPr>
                <w:color w:val="000000"/>
                <w:sz w:val="24"/>
                <w:szCs w:val="24"/>
              </w:rPr>
            </w:pPr>
            <w:r w:rsidRPr="00954E82">
              <w:rPr>
                <w:color w:val="000000"/>
                <w:sz w:val="24"/>
                <w:szCs w:val="24"/>
              </w:rPr>
              <w:t>3</w:t>
            </w:r>
          </w:p>
        </w:tc>
        <w:tc>
          <w:tcPr>
            <w:tcW w:w="3397" w:type="pct"/>
            <w:tcBorders>
              <w:top w:val="nil"/>
              <w:left w:val="nil"/>
              <w:bottom w:val="single" w:sz="4" w:space="0" w:color="auto"/>
              <w:right w:val="single" w:sz="4" w:space="0" w:color="auto"/>
            </w:tcBorders>
            <w:shd w:val="clear" w:color="auto" w:fill="auto"/>
            <w:vAlign w:val="center"/>
            <w:hideMark/>
          </w:tcPr>
          <w:p w14:paraId="60484A66" w14:textId="008803FF" w:rsidR="001E1C56" w:rsidRPr="00954E82" w:rsidRDefault="001E1C56" w:rsidP="0024775E">
            <w:pPr>
              <w:contextualSpacing/>
              <w:rPr>
                <w:color w:val="000000"/>
                <w:sz w:val="24"/>
                <w:szCs w:val="24"/>
              </w:rPr>
            </w:pPr>
            <w:r w:rsidRPr="00954E82">
              <w:rPr>
                <w:color w:val="000000"/>
                <w:sz w:val="24"/>
                <w:szCs w:val="24"/>
              </w:rPr>
              <w:t xml:space="preserve">Строительство быстровозводимого здания решеток тонкой очистки на очистных сооружениях канализации (КОС-2) </w:t>
            </w:r>
            <w:r w:rsidR="00096614" w:rsidRPr="00954E82">
              <w:rPr>
                <w:color w:val="000000"/>
                <w:sz w:val="24"/>
                <w:szCs w:val="24"/>
              </w:rPr>
              <w:t>МО (муниципальный округ) г. Кировск</w:t>
            </w:r>
          </w:p>
        </w:tc>
        <w:tc>
          <w:tcPr>
            <w:tcW w:w="600" w:type="pct"/>
            <w:tcBorders>
              <w:top w:val="nil"/>
              <w:left w:val="nil"/>
              <w:bottom w:val="single" w:sz="4" w:space="0" w:color="auto"/>
              <w:right w:val="single" w:sz="4" w:space="0" w:color="auto"/>
            </w:tcBorders>
            <w:shd w:val="clear" w:color="auto" w:fill="auto"/>
            <w:vAlign w:val="center"/>
            <w:hideMark/>
          </w:tcPr>
          <w:p w14:paraId="505B1C45" w14:textId="77777777" w:rsidR="001E1C56" w:rsidRPr="00954E82" w:rsidRDefault="001E1C56" w:rsidP="0024775E">
            <w:pPr>
              <w:contextualSpacing/>
              <w:jc w:val="center"/>
              <w:rPr>
                <w:color w:val="000000"/>
                <w:sz w:val="24"/>
                <w:szCs w:val="24"/>
              </w:rPr>
            </w:pPr>
            <w:r w:rsidRPr="00954E82">
              <w:rPr>
                <w:color w:val="000000"/>
                <w:sz w:val="24"/>
                <w:szCs w:val="24"/>
              </w:rPr>
              <w:t>2025-2030</w:t>
            </w:r>
          </w:p>
        </w:tc>
        <w:tc>
          <w:tcPr>
            <w:tcW w:w="832" w:type="pct"/>
            <w:tcBorders>
              <w:top w:val="nil"/>
              <w:left w:val="nil"/>
              <w:bottom w:val="single" w:sz="4" w:space="0" w:color="auto"/>
              <w:right w:val="single" w:sz="4" w:space="0" w:color="auto"/>
            </w:tcBorders>
            <w:shd w:val="clear" w:color="auto" w:fill="auto"/>
            <w:vAlign w:val="center"/>
            <w:hideMark/>
          </w:tcPr>
          <w:p w14:paraId="52586E83" w14:textId="77777777" w:rsidR="001E1C56" w:rsidRPr="00954E82" w:rsidRDefault="001E1C56" w:rsidP="0024775E">
            <w:pPr>
              <w:contextualSpacing/>
              <w:jc w:val="center"/>
              <w:rPr>
                <w:color w:val="000000"/>
                <w:sz w:val="24"/>
                <w:szCs w:val="24"/>
              </w:rPr>
            </w:pPr>
            <w:r w:rsidRPr="00954E82">
              <w:rPr>
                <w:color w:val="000000"/>
                <w:sz w:val="24"/>
                <w:szCs w:val="24"/>
              </w:rPr>
              <w:t>90</w:t>
            </w:r>
          </w:p>
        </w:tc>
      </w:tr>
      <w:tr w:rsidR="001E1C56" w:rsidRPr="00954E82" w14:paraId="228ABEF1"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D87FB56" w14:textId="77777777" w:rsidR="001E1C56" w:rsidRPr="00954E82" w:rsidRDefault="001E1C56" w:rsidP="0024775E">
            <w:pPr>
              <w:contextualSpacing/>
              <w:jc w:val="center"/>
              <w:rPr>
                <w:color w:val="000000"/>
                <w:sz w:val="24"/>
                <w:szCs w:val="24"/>
              </w:rPr>
            </w:pPr>
            <w:r w:rsidRPr="00954E82">
              <w:rPr>
                <w:color w:val="000000"/>
                <w:sz w:val="24"/>
                <w:szCs w:val="24"/>
              </w:rPr>
              <w:t>4</w:t>
            </w:r>
          </w:p>
        </w:tc>
        <w:tc>
          <w:tcPr>
            <w:tcW w:w="3397" w:type="pct"/>
            <w:tcBorders>
              <w:top w:val="nil"/>
              <w:left w:val="nil"/>
              <w:bottom w:val="single" w:sz="4" w:space="0" w:color="auto"/>
              <w:right w:val="single" w:sz="4" w:space="0" w:color="auto"/>
            </w:tcBorders>
            <w:shd w:val="clear" w:color="auto" w:fill="auto"/>
            <w:vAlign w:val="center"/>
            <w:hideMark/>
          </w:tcPr>
          <w:p w14:paraId="74C1EBC7" w14:textId="1CC38D6B" w:rsidR="001E1C56" w:rsidRPr="00954E82" w:rsidRDefault="001E1C56" w:rsidP="0024775E">
            <w:pPr>
              <w:contextualSpacing/>
              <w:rPr>
                <w:color w:val="000000"/>
                <w:sz w:val="24"/>
                <w:szCs w:val="24"/>
              </w:rPr>
            </w:pPr>
            <w:r w:rsidRPr="00954E82">
              <w:rPr>
                <w:color w:val="000000"/>
                <w:sz w:val="24"/>
                <w:szCs w:val="24"/>
              </w:rPr>
              <w:t xml:space="preserve">Реконструкция (замена)сетей водоотведения </w:t>
            </w:r>
            <w:r w:rsidR="00096614" w:rsidRPr="00954E82">
              <w:rPr>
                <w:color w:val="000000"/>
                <w:sz w:val="24"/>
                <w:szCs w:val="24"/>
              </w:rPr>
              <w:t>МО (муниципальный округ) г. Кировск</w:t>
            </w:r>
            <w:r w:rsidRPr="00954E82">
              <w:rPr>
                <w:color w:val="000000"/>
                <w:sz w:val="24"/>
                <w:szCs w:val="24"/>
              </w:rPr>
              <w:t xml:space="preserve"> (протяженностью 15 км)</w:t>
            </w:r>
          </w:p>
        </w:tc>
        <w:tc>
          <w:tcPr>
            <w:tcW w:w="600" w:type="pct"/>
            <w:tcBorders>
              <w:top w:val="nil"/>
              <w:left w:val="nil"/>
              <w:bottom w:val="single" w:sz="4" w:space="0" w:color="auto"/>
              <w:right w:val="single" w:sz="4" w:space="0" w:color="auto"/>
            </w:tcBorders>
            <w:shd w:val="clear" w:color="auto" w:fill="auto"/>
            <w:vAlign w:val="center"/>
            <w:hideMark/>
          </w:tcPr>
          <w:p w14:paraId="4E7F33D1" w14:textId="77777777" w:rsidR="001E1C56" w:rsidRPr="00954E82" w:rsidRDefault="001E1C56" w:rsidP="0024775E">
            <w:pPr>
              <w:contextualSpacing/>
              <w:jc w:val="center"/>
              <w:rPr>
                <w:color w:val="000000"/>
                <w:sz w:val="24"/>
                <w:szCs w:val="24"/>
              </w:rPr>
            </w:pPr>
            <w:r w:rsidRPr="00954E82">
              <w:rPr>
                <w:color w:val="000000"/>
                <w:sz w:val="24"/>
                <w:szCs w:val="24"/>
              </w:rPr>
              <w:t>2025-2030</w:t>
            </w:r>
          </w:p>
        </w:tc>
        <w:tc>
          <w:tcPr>
            <w:tcW w:w="832" w:type="pct"/>
            <w:tcBorders>
              <w:top w:val="nil"/>
              <w:left w:val="nil"/>
              <w:bottom w:val="single" w:sz="4" w:space="0" w:color="auto"/>
              <w:right w:val="single" w:sz="4" w:space="0" w:color="auto"/>
            </w:tcBorders>
            <w:shd w:val="clear" w:color="auto" w:fill="auto"/>
            <w:vAlign w:val="center"/>
            <w:hideMark/>
          </w:tcPr>
          <w:p w14:paraId="00F3C2F4" w14:textId="77777777" w:rsidR="001E1C56" w:rsidRPr="00954E82" w:rsidRDefault="001E1C56" w:rsidP="0024775E">
            <w:pPr>
              <w:contextualSpacing/>
              <w:jc w:val="center"/>
              <w:rPr>
                <w:color w:val="000000"/>
                <w:sz w:val="24"/>
                <w:szCs w:val="24"/>
              </w:rPr>
            </w:pPr>
            <w:r w:rsidRPr="00954E82">
              <w:rPr>
                <w:color w:val="000000"/>
                <w:sz w:val="24"/>
                <w:szCs w:val="24"/>
              </w:rPr>
              <w:t>269</w:t>
            </w:r>
          </w:p>
        </w:tc>
      </w:tr>
      <w:tr w:rsidR="001E1C56" w:rsidRPr="00954E82" w14:paraId="3153C0EE"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3FCBF526" w14:textId="77777777" w:rsidR="001E1C56" w:rsidRPr="00954E82" w:rsidRDefault="001E1C56" w:rsidP="0024775E">
            <w:pPr>
              <w:contextualSpacing/>
              <w:jc w:val="center"/>
              <w:rPr>
                <w:color w:val="000000"/>
                <w:sz w:val="24"/>
                <w:szCs w:val="24"/>
              </w:rPr>
            </w:pPr>
            <w:r w:rsidRPr="00954E82">
              <w:rPr>
                <w:color w:val="000000"/>
                <w:sz w:val="24"/>
                <w:szCs w:val="24"/>
              </w:rPr>
              <w:t>5</w:t>
            </w:r>
          </w:p>
        </w:tc>
        <w:tc>
          <w:tcPr>
            <w:tcW w:w="3397" w:type="pct"/>
            <w:tcBorders>
              <w:top w:val="nil"/>
              <w:left w:val="nil"/>
              <w:bottom w:val="single" w:sz="4" w:space="0" w:color="auto"/>
              <w:right w:val="single" w:sz="4" w:space="0" w:color="auto"/>
            </w:tcBorders>
            <w:shd w:val="clear" w:color="auto" w:fill="auto"/>
            <w:vAlign w:val="center"/>
            <w:hideMark/>
          </w:tcPr>
          <w:p w14:paraId="0E8890BB" w14:textId="62A48B84" w:rsidR="001E1C56" w:rsidRPr="00954E82" w:rsidRDefault="001E1C56" w:rsidP="0024775E">
            <w:pPr>
              <w:contextualSpacing/>
              <w:rPr>
                <w:color w:val="000000"/>
                <w:sz w:val="24"/>
                <w:szCs w:val="24"/>
              </w:rPr>
            </w:pPr>
            <w:r w:rsidRPr="00954E82">
              <w:rPr>
                <w:color w:val="000000"/>
                <w:sz w:val="24"/>
                <w:szCs w:val="24"/>
              </w:rPr>
              <w:t xml:space="preserve">Реконструкция очистных сооружений канализации </w:t>
            </w:r>
            <w:r w:rsidR="00096614" w:rsidRPr="00954E82">
              <w:rPr>
                <w:color w:val="000000"/>
                <w:sz w:val="24"/>
                <w:szCs w:val="24"/>
              </w:rPr>
              <w:t>МО (муниципальный округ) г. Кировск</w:t>
            </w:r>
          </w:p>
        </w:tc>
        <w:tc>
          <w:tcPr>
            <w:tcW w:w="600" w:type="pct"/>
            <w:tcBorders>
              <w:top w:val="nil"/>
              <w:left w:val="nil"/>
              <w:bottom w:val="single" w:sz="4" w:space="0" w:color="auto"/>
              <w:right w:val="single" w:sz="4" w:space="0" w:color="auto"/>
            </w:tcBorders>
            <w:shd w:val="clear" w:color="auto" w:fill="auto"/>
            <w:vAlign w:val="center"/>
            <w:hideMark/>
          </w:tcPr>
          <w:p w14:paraId="28251088" w14:textId="77777777" w:rsidR="001E1C56" w:rsidRPr="00954E82" w:rsidRDefault="001E1C56" w:rsidP="0024775E">
            <w:pPr>
              <w:contextualSpacing/>
              <w:jc w:val="center"/>
              <w:rPr>
                <w:color w:val="000000"/>
                <w:sz w:val="24"/>
                <w:szCs w:val="24"/>
              </w:rPr>
            </w:pPr>
            <w:r w:rsidRPr="00954E82">
              <w:rPr>
                <w:color w:val="000000"/>
                <w:sz w:val="24"/>
                <w:szCs w:val="24"/>
              </w:rPr>
              <w:t>2025-2030</w:t>
            </w:r>
          </w:p>
        </w:tc>
        <w:tc>
          <w:tcPr>
            <w:tcW w:w="832" w:type="pct"/>
            <w:tcBorders>
              <w:top w:val="nil"/>
              <w:left w:val="nil"/>
              <w:bottom w:val="single" w:sz="4" w:space="0" w:color="auto"/>
              <w:right w:val="single" w:sz="4" w:space="0" w:color="auto"/>
            </w:tcBorders>
            <w:shd w:val="clear" w:color="auto" w:fill="auto"/>
            <w:vAlign w:val="center"/>
            <w:hideMark/>
          </w:tcPr>
          <w:p w14:paraId="30F7E688" w14:textId="77777777" w:rsidR="001E1C56" w:rsidRPr="00954E82" w:rsidRDefault="001E1C56" w:rsidP="0024775E">
            <w:pPr>
              <w:contextualSpacing/>
              <w:jc w:val="center"/>
              <w:rPr>
                <w:color w:val="000000"/>
                <w:sz w:val="24"/>
                <w:szCs w:val="24"/>
              </w:rPr>
            </w:pPr>
            <w:r w:rsidRPr="00954E82">
              <w:rPr>
                <w:color w:val="000000"/>
                <w:sz w:val="24"/>
                <w:szCs w:val="24"/>
              </w:rPr>
              <w:t>276</w:t>
            </w:r>
          </w:p>
        </w:tc>
      </w:tr>
      <w:tr w:rsidR="001E1C56" w:rsidRPr="00954E82" w14:paraId="6B5C51FD" w14:textId="77777777" w:rsidTr="00CD01B6">
        <w:trPr>
          <w:trHeight w:val="57"/>
        </w:trPr>
        <w:tc>
          <w:tcPr>
            <w:tcW w:w="356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1D35E9" w14:textId="77777777" w:rsidR="001E1C56" w:rsidRPr="00954E82" w:rsidRDefault="001E1C56" w:rsidP="0024775E">
            <w:pPr>
              <w:contextualSpacing/>
              <w:rPr>
                <w:color w:val="000000"/>
                <w:sz w:val="24"/>
                <w:szCs w:val="24"/>
              </w:rPr>
            </w:pPr>
            <w:r w:rsidRPr="00954E82">
              <w:rPr>
                <w:color w:val="000000"/>
                <w:sz w:val="24"/>
                <w:szCs w:val="24"/>
              </w:rPr>
              <w:t>Объекты КИТСО</w:t>
            </w:r>
          </w:p>
        </w:tc>
        <w:tc>
          <w:tcPr>
            <w:tcW w:w="600" w:type="pct"/>
            <w:tcBorders>
              <w:top w:val="nil"/>
              <w:left w:val="nil"/>
              <w:bottom w:val="single" w:sz="4" w:space="0" w:color="auto"/>
              <w:right w:val="single" w:sz="4" w:space="0" w:color="auto"/>
            </w:tcBorders>
            <w:shd w:val="clear" w:color="auto" w:fill="auto"/>
            <w:vAlign w:val="center"/>
            <w:hideMark/>
          </w:tcPr>
          <w:p w14:paraId="7CAA2879" w14:textId="77777777" w:rsidR="001E1C56" w:rsidRPr="00954E82" w:rsidRDefault="001E1C56" w:rsidP="0024775E">
            <w:pPr>
              <w:contextualSpacing/>
              <w:jc w:val="center"/>
              <w:rPr>
                <w:color w:val="000000"/>
                <w:sz w:val="24"/>
                <w:szCs w:val="24"/>
              </w:rPr>
            </w:pPr>
            <w:r w:rsidRPr="00954E82">
              <w:rPr>
                <w:color w:val="000000"/>
                <w:sz w:val="24"/>
                <w:szCs w:val="24"/>
              </w:rPr>
              <w:t> </w:t>
            </w:r>
          </w:p>
        </w:tc>
        <w:tc>
          <w:tcPr>
            <w:tcW w:w="832" w:type="pct"/>
            <w:tcBorders>
              <w:top w:val="nil"/>
              <w:left w:val="nil"/>
              <w:bottom w:val="single" w:sz="4" w:space="0" w:color="auto"/>
              <w:right w:val="single" w:sz="4" w:space="0" w:color="auto"/>
            </w:tcBorders>
            <w:shd w:val="clear" w:color="auto" w:fill="auto"/>
            <w:vAlign w:val="center"/>
            <w:hideMark/>
          </w:tcPr>
          <w:p w14:paraId="26DF9B7A" w14:textId="77777777" w:rsidR="001E1C56" w:rsidRPr="00954E82" w:rsidRDefault="001E1C56" w:rsidP="0024775E">
            <w:pPr>
              <w:contextualSpacing/>
              <w:jc w:val="center"/>
              <w:rPr>
                <w:color w:val="000000"/>
                <w:sz w:val="24"/>
                <w:szCs w:val="24"/>
              </w:rPr>
            </w:pPr>
            <w:r w:rsidRPr="00954E82">
              <w:rPr>
                <w:color w:val="000000"/>
                <w:sz w:val="24"/>
                <w:szCs w:val="24"/>
              </w:rPr>
              <w:t> </w:t>
            </w:r>
          </w:p>
        </w:tc>
      </w:tr>
      <w:tr w:rsidR="001E1C56" w:rsidRPr="00954E82" w14:paraId="5854BB5D" w14:textId="77777777" w:rsidTr="00CD01B6">
        <w:trPr>
          <w:trHeight w:val="57"/>
        </w:trPr>
        <w:tc>
          <w:tcPr>
            <w:tcW w:w="171" w:type="pct"/>
            <w:tcBorders>
              <w:top w:val="nil"/>
              <w:left w:val="single" w:sz="4" w:space="0" w:color="auto"/>
              <w:bottom w:val="single" w:sz="4" w:space="0" w:color="auto"/>
              <w:right w:val="single" w:sz="4" w:space="0" w:color="auto"/>
            </w:tcBorders>
            <w:shd w:val="clear" w:color="auto" w:fill="auto"/>
            <w:vAlign w:val="center"/>
            <w:hideMark/>
          </w:tcPr>
          <w:p w14:paraId="4FC2395E" w14:textId="77777777" w:rsidR="001E1C56" w:rsidRPr="00954E82" w:rsidRDefault="001E1C56" w:rsidP="0024775E">
            <w:pPr>
              <w:contextualSpacing/>
              <w:jc w:val="center"/>
              <w:rPr>
                <w:color w:val="000000"/>
                <w:sz w:val="24"/>
                <w:szCs w:val="24"/>
              </w:rPr>
            </w:pPr>
            <w:r w:rsidRPr="00954E82">
              <w:rPr>
                <w:color w:val="000000"/>
                <w:sz w:val="24"/>
                <w:szCs w:val="24"/>
              </w:rPr>
              <w:t>1</w:t>
            </w:r>
          </w:p>
        </w:tc>
        <w:tc>
          <w:tcPr>
            <w:tcW w:w="3397" w:type="pct"/>
            <w:tcBorders>
              <w:top w:val="nil"/>
              <w:left w:val="nil"/>
              <w:bottom w:val="single" w:sz="4" w:space="0" w:color="auto"/>
              <w:right w:val="single" w:sz="4" w:space="0" w:color="auto"/>
            </w:tcBorders>
            <w:shd w:val="clear" w:color="auto" w:fill="auto"/>
            <w:vAlign w:val="center"/>
            <w:hideMark/>
          </w:tcPr>
          <w:p w14:paraId="691F98B2" w14:textId="7395FC91" w:rsidR="001E1C56" w:rsidRPr="00954E82" w:rsidRDefault="001E1C56" w:rsidP="0024775E">
            <w:pPr>
              <w:contextualSpacing/>
              <w:rPr>
                <w:color w:val="000000"/>
                <w:sz w:val="24"/>
                <w:szCs w:val="24"/>
              </w:rPr>
            </w:pPr>
            <w:r w:rsidRPr="00954E82">
              <w:rPr>
                <w:color w:val="000000"/>
                <w:sz w:val="24"/>
                <w:szCs w:val="24"/>
              </w:rPr>
              <w:t xml:space="preserve">Реконструкция периметрального ограждения КОС-2 </w:t>
            </w:r>
            <w:r w:rsidR="00096614" w:rsidRPr="00954E82">
              <w:rPr>
                <w:color w:val="000000"/>
                <w:sz w:val="24"/>
                <w:szCs w:val="24"/>
              </w:rPr>
              <w:t>МО (муниципальный округ) г. Кировск</w:t>
            </w:r>
            <w:r w:rsidRPr="00954E82">
              <w:rPr>
                <w:color w:val="000000"/>
                <w:sz w:val="24"/>
                <w:szCs w:val="24"/>
              </w:rPr>
              <w:t xml:space="preserve"> протяженностью 500м, проектирование установка на данном объекте системы видеонаблюдения, охранно-пожарной сигнализации, а также средств борьбы с БПЛА</w:t>
            </w:r>
          </w:p>
        </w:tc>
        <w:tc>
          <w:tcPr>
            <w:tcW w:w="600" w:type="pct"/>
            <w:tcBorders>
              <w:top w:val="nil"/>
              <w:left w:val="nil"/>
              <w:bottom w:val="single" w:sz="4" w:space="0" w:color="auto"/>
              <w:right w:val="single" w:sz="4" w:space="0" w:color="auto"/>
            </w:tcBorders>
            <w:shd w:val="clear" w:color="auto" w:fill="auto"/>
            <w:vAlign w:val="center"/>
            <w:hideMark/>
          </w:tcPr>
          <w:p w14:paraId="7C31E4CA" w14:textId="77777777" w:rsidR="001E1C56" w:rsidRPr="00954E82" w:rsidRDefault="001E1C56" w:rsidP="0024775E">
            <w:pPr>
              <w:contextualSpacing/>
              <w:jc w:val="center"/>
              <w:rPr>
                <w:color w:val="000000"/>
                <w:sz w:val="24"/>
                <w:szCs w:val="24"/>
              </w:rPr>
            </w:pPr>
            <w:r w:rsidRPr="00954E82">
              <w:rPr>
                <w:color w:val="000000"/>
                <w:sz w:val="24"/>
                <w:szCs w:val="24"/>
              </w:rPr>
              <w:t>2025-2030</w:t>
            </w:r>
          </w:p>
        </w:tc>
        <w:tc>
          <w:tcPr>
            <w:tcW w:w="832" w:type="pct"/>
            <w:tcBorders>
              <w:top w:val="nil"/>
              <w:left w:val="nil"/>
              <w:bottom w:val="single" w:sz="4" w:space="0" w:color="auto"/>
              <w:right w:val="single" w:sz="4" w:space="0" w:color="auto"/>
            </w:tcBorders>
            <w:shd w:val="clear" w:color="auto" w:fill="auto"/>
            <w:vAlign w:val="center"/>
            <w:hideMark/>
          </w:tcPr>
          <w:p w14:paraId="21230A74" w14:textId="77777777" w:rsidR="001E1C56" w:rsidRPr="00954E82" w:rsidRDefault="001E1C56" w:rsidP="0024775E">
            <w:pPr>
              <w:contextualSpacing/>
              <w:jc w:val="center"/>
              <w:rPr>
                <w:color w:val="000000"/>
                <w:sz w:val="24"/>
                <w:szCs w:val="24"/>
              </w:rPr>
            </w:pPr>
            <w:r w:rsidRPr="00954E82">
              <w:rPr>
                <w:color w:val="000000"/>
                <w:sz w:val="24"/>
                <w:szCs w:val="24"/>
              </w:rPr>
              <w:t>45</w:t>
            </w:r>
          </w:p>
        </w:tc>
      </w:tr>
      <w:tr w:rsidR="001E1C56" w:rsidRPr="00954E82" w14:paraId="69FF0B99" w14:textId="77777777" w:rsidTr="00CD01B6">
        <w:trPr>
          <w:trHeight w:val="57"/>
        </w:trPr>
        <w:tc>
          <w:tcPr>
            <w:tcW w:w="171" w:type="pct"/>
            <w:tcBorders>
              <w:top w:val="nil"/>
              <w:left w:val="single" w:sz="4" w:space="0" w:color="auto"/>
              <w:bottom w:val="single" w:sz="4" w:space="0" w:color="auto"/>
              <w:right w:val="single" w:sz="4" w:space="0" w:color="auto"/>
            </w:tcBorders>
            <w:shd w:val="clear" w:color="000000" w:fill="FFFFFF"/>
            <w:vAlign w:val="center"/>
            <w:hideMark/>
          </w:tcPr>
          <w:p w14:paraId="45A4B39B" w14:textId="77777777" w:rsidR="001E1C56" w:rsidRPr="00954E82" w:rsidRDefault="001E1C56" w:rsidP="0024775E">
            <w:pPr>
              <w:contextualSpacing/>
              <w:jc w:val="center"/>
              <w:rPr>
                <w:color w:val="000000"/>
                <w:sz w:val="24"/>
                <w:szCs w:val="24"/>
              </w:rPr>
            </w:pPr>
            <w:r w:rsidRPr="00954E82">
              <w:rPr>
                <w:color w:val="000000"/>
                <w:sz w:val="24"/>
                <w:szCs w:val="24"/>
              </w:rPr>
              <w:t>2</w:t>
            </w:r>
          </w:p>
        </w:tc>
        <w:tc>
          <w:tcPr>
            <w:tcW w:w="3397" w:type="pct"/>
            <w:tcBorders>
              <w:top w:val="nil"/>
              <w:left w:val="nil"/>
              <w:bottom w:val="single" w:sz="4" w:space="0" w:color="auto"/>
              <w:right w:val="single" w:sz="4" w:space="0" w:color="auto"/>
            </w:tcBorders>
            <w:shd w:val="clear" w:color="000000" w:fill="FFFFFF"/>
            <w:vAlign w:val="center"/>
            <w:hideMark/>
          </w:tcPr>
          <w:p w14:paraId="5A8B0C76" w14:textId="77777777" w:rsidR="001E1C56" w:rsidRPr="00954E82" w:rsidRDefault="001E1C56" w:rsidP="0024775E">
            <w:pPr>
              <w:contextualSpacing/>
              <w:rPr>
                <w:color w:val="000000"/>
                <w:sz w:val="24"/>
                <w:szCs w:val="24"/>
              </w:rPr>
            </w:pPr>
            <w:r w:rsidRPr="00954E82">
              <w:rPr>
                <w:color w:val="000000"/>
                <w:sz w:val="24"/>
                <w:szCs w:val="24"/>
              </w:rPr>
              <w:t>Строительство периметрального ограждения КОС п. Коашва протяженностью 710м, проектирование и установка на данном объекте системы видеонаблюдения, охранно-пожарной сигнализации</w:t>
            </w:r>
          </w:p>
        </w:tc>
        <w:tc>
          <w:tcPr>
            <w:tcW w:w="600" w:type="pct"/>
            <w:tcBorders>
              <w:top w:val="nil"/>
              <w:left w:val="nil"/>
              <w:bottom w:val="single" w:sz="4" w:space="0" w:color="auto"/>
              <w:right w:val="single" w:sz="4" w:space="0" w:color="auto"/>
            </w:tcBorders>
            <w:shd w:val="clear" w:color="000000" w:fill="FFFFFF"/>
            <w:vAlign w:val="center"/>
            <w:hideMark/>
          </w:tcPr>
          <w:p w14:paraId="2369EBD4" w14:textId="77777777" w:rsidR="001E1C56" w:rsidRPr="00954E82" w:rsidRDefault="001E1C56" w:rsidP="0024775E">
            <w:pPr>
              <w:contextualSpacing/>
              <w:jc w:val="center"/>
              <w:rPr>
                <w:color w:val="000000"/>
                <w:sz w:val="24"/>
                <w:szCs w:val="24"/>
              </w:rPr>
            </w:pPr>
            <w:r w:rsidRPr="00954E82">
              <w:rPr>
                <w:color w:val="000000"/>
                <w:sz w:val="24"/>
                <w:szCs w:val="24"/>
              </w:rPr>
              <w:t>2025-2030</w:t>
            </w:r>
          </w:p>
        </w:tc>
        <w:tc>
          <w:tcPr>
            <w:tcW w:w="832" w:type="pct"/>
            <w:tcBorders>
              <w:top w:val="nil"/>
              <w:left w:val="nil"/>
              <w:bottom w:val="single" w:sz="4" w:space="0" w:color="auto"/>
              <w:right w:val="single" w:sz="4" w:space="0" w:color="auto"/>
            </w:tcBorders>
            <w:shd w:val="clear" w:color="000000" w:fill="FFFFFF"/>
            <w:vAlign w:val="center"/>
            <w:hideMark/>
          </w:tcPr>
          <w:p w14:paraId="3188D924" w14:textId="77777777" w:rsidR="001E1C56" w:rsidRPr="00954E82" w:rsidRDefault="001E1C56" w:rsidP="0024775E">
            <w:pPr>
              <w:contextualSpacing/>
              <w:jc w:val="center"/>
              <w:rPr>
                <w:color w:val="000000"/>
                <w:sz w:val="24"/>
                <w:szCs w:val="24"/>
              </w:rPr>
            </w:pPr>
            <w:r w:rsidRPr="00954E82">
              <w:rPr>
                <w:color w:val="000000"/>
                <w:sz w:val="24"/>
                <w:szCs w:val="24"/>
              </w:rPr>
              <w:t>30</w:t>
            </w:r>
          </w:p>
        </w:tc>
      </w:tr>
      <w:bookmarkEnd w:id="417"/>
    </w:tbl>
    <w:p w14:paraId="422B620A" w14:textId="77777777" w:rsidR="00310F23" w:rsidRPr="00954E82" w:rsidRDefault="00310F23" w:rsidP="0024775E">
      <w:pPr>
        <w:rPr>
          <w:sz w:val="24"/>
          <w:szCs w:val="24"/>
          <w:lang w:val="en-US"/>
        </w:rPr>
      </w:pPr>
    </w:p>
    <w:p w14:paraId="68DEA3BC" w14:textId="77777777" w:rsidR="00310F23" w:rsidRPr="00954E82" w:rsidRDefault="00310F23" w:rsidP="0024775E">
      <w:pPr>
        <w:rPr>
          <w:sz w:val="24"/>
          <w:szCs w:val="24"/>
          <w:lang w:val="en-US"/>
        </w:rPr>
      </w:pPr>
    </w:p>
    <w:p w14:paraId="666BE68F" w14:textId="77777777" w:rsidR="00310F23" w:rsidRPr="00954E82" w:rsidRDefault="00310F23" w:rsidP="0024775E">
      <w:pPr>
        <w:rPr>
          <w:sz w:val="24"/>
          <w:szCs w:val="24"/>
          <w:lang w:val="en-US"/>
        </w:rPr>
      </w:pPr>
    </w:p>
    <w:p w14:paraId="3F1DE4F9" w14:textId="77777777" w:rsidR="00310F23" w:rsidRPr="00954E82" w:rsidRDefault="00310F23" w:rsidP="0024775E">
      <w:pPr>
        <w:rPr>
          <w:sz w:val="24"/>
          <w:szCs w:val="24"/>
          <w:lang w:val="en-US"/>
        </w:rPr>
      </w:pPr>
    </w:p>
    <w:p w14:paraId="29A1DE62" w14:textId="77777777" w:rsidR="00310F23" w:rsidRPr="00954E82" w:rsidRDefault="00310F23" w:rsidP="0024775E">
      <w:pPr>
        <w:rPr>
          <w:sz w:val="24"/>
          <w:szCs w:val="24"/>
          <w:lang w:val="en-US"/>
        </w:rPr>
      </w:pPr>
    </w:p>
    <w:p w14:paraId="584A6F15" w14:textId="77777777" w:rsidR="00310F23" w:rsidRPr="00954E82" w:rsidRDefault="00310F23" w:rsidP="0024775E">
      <w:pPr>
        <w:rPr>
          <w:sz w:val="24"/>
          <w:szCs w:val="24"/>
          <w:lang w:val="en-US"/>
        </w:rPr>
      </w:pPr>
    </w:p>
    <w:p w14:paraId="7481B2E2" w14:textId="77777777" w:rsidR="00310F23" w:rsidRPr="00954E82" w:rsidRDefault="00310F23" w:rsidP="0024775E">
      <w:pPr>
        <w:rPr>
          <w:sz w:val="24"/>
          <w:szCs w:val="24"/>
          <w:lang w:val="en-US"/>
        </w:rPr>
      </w:pPr>
    </w:p>
    <w:p w14:paraId="186547D7" w14:textId="77777777" w:rsidR="00310F23" w:rsidRPr="00954E82" w:rsidRDefault="00310F23" w:rsidP="0024775E">
      <w:pPr>
        <w:rPr>
          <w:sz w:val="24"/>
          <w:szCs w:val="24"/>
          <w:lang w:val="en-US"/>
        </w:rPr>
        <w:sectPr w:rsidR="00310F23" w:rsidRPr="00954E82" w:rsidSect="00F51F94">
          <w:type w:val="nextColumn"/>
          <w:pgSz w:w="16840" w:h="11907" w:orient="landscape" w:code="9"/>
          <w:pgMar w:top="1134" w:right="851" w:bottom="1134" w:left="1701" w:header="720" w:footer="720" w:gutter="0"/>
          <w:cols w:space="720"/>
          <w:docGrid w:linePitch="272"/>
        </w:sectPr>
      </w:pPr>
    </w:p>
    <w:p w14:paraId="2537B3EF" w14:textId="77777777" w:rsidR="00ED6BF1" w:rsidRPr="00954E82" w:rsidRDefault="00ED6BF1" w:rsidP="0024775E">
      <w:pPr>
        <w:pStyle w:val="93"/>
        <w:shd w:val="clear" w:color="auto" w:fill="FFFFFF" w:themeFill="background1"/>
        <w:spacing w:line="240" w:lineRule="auto"/>
        <w:ind w:left="23" w:right="23" w:firstLine="544"/>
        <w:jc w:val="both"/>
        <w:rPr>
          <w:b/>
          <w:bCs/>
          <w:sz w:val="24"/>
          <w:szCs w:val="24"/>
        </w:rPr>
      </w:pPr>
      <w:bookmarkStart w:id="418" w:name="_Toc185599240"/>
      <w:bookmarkEnd w:id="410"/>
      <w:bookmarkEnd w:id="415"/>
      <w:r w:rsidRPr="00954E82">
        <w:rPr>
          <w:b/>
          <w:bCs/>
          <w:sz w:val="24"/>
          <w:szCs w:val="24"/>
        </w:rPr>
        <w:t>Дождевая канализация</w:t>
      </w:r>
    </w:p>
    <w:p w14:paraId="64FEA872"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В границах г. Кировска наблюдается ряд опасных гидролого-геоморфологических процессов, среди которых затопление, подтопление территорий, оползни, суффозия и делювиальный снос.</w:t>
      </w:r>
    </w:p>
    <w:p w14:paraId="18910857"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Существующая в городе сеть не образует единую централизованную систему, она представлена отдельными участками наземных и подземных коллекторов с суммарной протяженностью 16,43 км. Состояние системы можно характеризовать как неудовлетворительное с износом более 80 %.</w:t>
      </w:r>
    </w:p>
    <w:p w14:paraId="0EF9ACCD"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Дождеприемники и коллекторы производят сброс поверхностных сточных вод без очистки, что способствует загрязнению существующих водных объектов, грунтов и грунтовых вод.</w:t>
      </w:r>
    </w:p>
    <w:p w14:paraId="1B66FAFC"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Высокий износ и разобщенность существующих сетей, отсутствие очистных сооружений сезонно увеличивают нагрузку на КОС № 2 г. Кировск в весеннее и осеннее время.</w:t>
      </w:r>
    </w:p>
    <w:p w14:paraId="58B74619"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Мероприятия на системы дождевой канализации, рекомендуемые к реализации представлены ниже (1,7 млрд. руб.):</w:t>
      </w:r>
    </w:p>
    <w:p w14:paraId="0A0921E6"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реконструкция и строительство сети дождевой канализации;</w:t>
      </w:r>
    </w:p>
    <w:p w14:paraId="1B662EDA"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строительство канализационных насосных станций;</w:t>
      </w:r>
    </w:p>
    <w:p w14:paraId="3A2020CF"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строительство ДОС в Центральном районе, районе Кукисвимчорр.</w:t>
      </w:r>
    </w:p>
    <w:p w14:paraId="3E106591"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p>
    <w:p w14:paraId="342228F9" w14:textId="77777777" w:rsidR="00ED6BF1" w:rsidRPr="00954E82" w:rsidRDefault="00ED6BF1" w:rsidP="0024775E">
      <w:pPr>
        <w:rPr>
          <w:b/>
          <w:sz w:val="24"/>
          <w:szCs w:val="24"/>
        </w:rPr>
      </w:pPr>
      <w:r w:rsidRPr="00954E82">
        <w:rPr>
          <w:sz w:val="24"/>
          <w:szCs w:val="24"/>
        </w:rPr>
        <w:br w:type="page"/>
      </w:r>
    </w:p>
    <w:p w14:paraId="41A096A2" w14:textId="3A218CC5" w:rsidR="00707046" w:rsidRPr="00954E82" w:rsidRDefault="00707046" w:rsidP="0024775E">
      <w:pPr>
        <w:pStyle w:val="2"/>
        <w:numPr>
          <w:ilvl w:val="0"/>
          <w:numId w:val="0"/>
        </w:numPr>
        <w:spacing w:before="0" w:after="0"/>
        <w:jc w:val="center"/>
        <w:rPr>
          <w:sz w:val="24"/>
          <w:szCs w:val="24"/>
        </w:rPr>
      </w:pPr>
      <w:r w:rsidRPr="00954E82">
        <w:rPr>
          <w:sz w:val="24"/>
          <w:szCs w:val="24"/>
        </w:rPr>
        <w:t>5.4.</w:t>
      </w:r>
      <w:r w:rsidR="00EA13B9" w:rsidRPr="00954E82">
        <w:rPr>
          <w:sz w:val="24"/>
          <w:szCs w:val="24"/>
        </w:rPr>
        <w:t> </w:t>
      </w:r>
      <w:r w:rsidRPr="00954E82">
        <w:rPr>
          <w:sz w:val="24"/>
          <w:szCs w:val="24"/>
        </w:rPr>
        <w:t>Программа инвестиционных проектов</w:t>
      </w:r>
      <w:r w:rsidR="00ED6BF1" w:rsidRPr="00954E82">
        <w:rPr>
          <w:sz w:val="24"/>
          <w:szCs w:val="24"/>
        </w:rPr>
        <w:t xml:space="preserve"> </w:t>
      </w:r>
      <w:r w:rsidRPr="00954E82">
        <w:rPr>
          <w:sz w:val="24"/>
          <w:szCs w:val="24"/>
        </w:rPr>
        <w:t>в системе электроснабжени</w:t>
      </w:r>
      <w:bookmarkEnd w:id="411"/>
      <w:bookmarkEnd w:id="412"/>
      <w:r w:rsidRPr="00954E82">
        <w:rPr>
          <w:sz w:val="24"/>
          <w:szCs w:val="24"/>
        </w:rPr>
        <w:t>я</w:t>
      </w:r>
      <w:bookmarkEnd w:id="418"/>
    </w:p>
    <w:p w14:paraId="48BF8C68" w14:textId="77777777" w:rsidR="00707046" w:rsidRPr="00954E82" w:rsidRDefault="00707046" w:rsidP="0024775E">
      <w:pPr>
        <w:ind w:firstLine="709"/>
        <w:jc w:val="both"/>
        <w:rPr>
          <w:sz w:val="24"/>
          <w:szCs w:val="24"/>
        </w:rPr>
      </w:pPr>
    </w:p>
    <w:p w14:paraId="44404190" w14:textId="77777777" w:rsidR="00AF2445" w:rsidRPr="00954E82" w:rsidRDefault="00AF2445" w:rsidP="0024775E">
      <w:pPr>
        <w:pStyle w:val="93"/>
        <w:shd w:val="clear" w:color="auto" w:fill="FFFFFF" w:themeFill="background1"/>
        <w:spacing w:line="240" w:lineRule="auto"/>
        <w:ind w:left="23" w:right="23" w:firstLine="544"/>
        <w:jc w:val="both"/>
        <w:rPr>
          <w:sz w:val="24"/>
          <w:szCs w:val="24"/>
        </w:rPr>
      </w:pPr>
      <w:bookmarkStart w:id="419" w:name="_Hlk184650273"/>
      <w:bookmarkStart w:id="420" w:name="_Toc298390284"/>
      <w:bookmarkStart w:id="421" w:name="_Toc340129089"/>
      <w:bookmarkStart w:id="422" w:name="_Toc438203510"/>
      <w:r w:rsidRPr="00954E82">
        <w:rPr>
          <w:sz w:val="24"/>
          <w:szCs w:val="24"/>
        </w:rPr>
        <w:t xml:space="preserve">Для повышения энергетической эффективности работы систем электроснабжения и энергосбережения, проектом предлагаются следующие мероприятия: </w:t>
      </w:r>
    </w:p>
    <w:p w14:paraId="701FFBB7" w14:textId="77777777" w:rsidR="00AF2445" w:rsidRPr="00954E82" w:rsidRDefault="00AF2445" w:rsidP="0024775E">
      <w:pPr>
        <w:pStyle w:val="afff0"/>
        <w:numPr>
          <w:ilvl w:val="0"/>
          <w:numId w:val="89"/>
        </w:numPr>
        <w:tabs>
          <w:tab w:val="left" w:pos="993"/>
        </w:tabs>
        <w:contextualSpacing/>
        <w:jc w:val="both"/>
        <w:rPr>
          <w:sz w:val="24"/>
          <w:szCs w:val="24"/>
        </w:rPr>
      </w:pPr>
      <w:r w:rsidRPr="00954E82">
        <w:rPr>
          <w:sz w:val="24"/>
          <w:szCs w:val="24"/>
        </w:rPr>
        <w:t>реконструкция и капитальный ремонт существующих сетей 10 кВ и 0,4 кВ и сетей наружного освещения (увеличение сечений проводов, использование СИП, замена осветительных ламп), реконструкция трансформаторных подстанций 10/0,4 кВ, расположенных на территории населенных пунктов.</w:t>
      </w:r>
    </w:p>
    <w:p w14:paraId="1608837C" w14:textId="77777777" w:rsidR="00AF2445" w:rsidRPr="00954E82" w:rsidRDefault="00AF2445" w:rsidP="0024775E">
      <w:pPr>
        <w:pStyle w:val="afff0"/>
        <w:numPr>
          <w:ilvl w:val="0"/>
          <w:numId w:val="89"/>
        </w:numPr>
        <w:tabs>
          <w:tab w:val="left" w:pos="993"/>
        </w:tabs>
        <w:contextualSpacing/>
        <w:jc w:val="both"/>
        <w:rPr>
          <w:sz w:val="24"/>
          <w:szCs w:val="24"/>
        </w:rPr>
      </w:pPr>
      <w:r w:rsidRPr="00954E82">
        <w:rPr>
          <w:sz w:val="24"/>
          <w:szCs w:val="24"/>
        </w:rPr>
        <w:t>проведение обязательных энергетических обследований с разработкой комплекса мероприятий по энергосбережению;</w:t>
      </w:r>
    </w:p>
    <w:p w14:paraId="5FA8E404" w14:textId="77777777" w:rsidR="00AF2445" w:rsidRPr="00954E82" w:rsidRDefault="00AF2445" w:rsidP="0024775E">
      <w:pPr>
        <w:pStyle w:val="afff0"/>
        <w:numPr>
          <w:ilvl w:val="0"/>
          <w:numId w:val="89"/>
        </w:numPr>
        <w:tabs>
          <w:tab w:val="left" w:pos="993"/>
        </w:tabs>
        <w:contextualSpacing/>
        <w:jc w:val="both"/>
        <w:rPr>
          <w:sz w:val="24"/>
          <w:szCs w:val="24"/>
        </w:rPr>
      </w:pPr>
      <w:r w:rsidRPr="00954E82">
        <w:rPr>
          <w:sz w:val="24"/>
          <w:szCs w:val="24"/>
        </w:rPr>
        <w:t>разработка технически обоснованных лимитов на потребление электроэнергии;</w:t>
      </w:r>
    </w:p>
    <w:p w14:paraId="6D406197" w14:textId="77777777" w:rsidR="00AF2445" w:rsidRPr="00954E82" w:rsidRDefault="00AF2445" w:rsidP="0024775E">
      <w:pPr>
        <w:pStyle w:val="afff0"/>
        <w:numPr>
          <w:ilvl w:val="0"/>
          <w:numId w:val="89"/>
        </w:numPr>
        <w:tabs>
          <w:tab w:val="left" w:pos="993"/>
        </w:tabs>
        <w:contextualSpacing/>
        <w:jc w:val="both"/>
        <w:rPr>
          <w:sz w:val="24"/>
          <w:szCs w:val="24"/>
        </w:rPr>
      </w:pPr>
      <w:r w:rsidRPr="00954E82">
        <w:rPr>
          <w:sz w:val="24"/>
          <w:szCs w:val="24"/>
        </w:rPr>
        <w:t>обеспечение бесперебойного электроснабжения;</w:t>
      </w:r>
    </w:p>
    <w:p w14:paraId="59ECCC86" w14:textId="77777777" w:rsidR="00AF2445" w:rsidRPr="00954E82" w:rsidRDefault="00AF2445" w:rsidP="0024775E">
      <w:pPr>
        <w:pStyle w:val="afff0"/>
        <w:numPr>
          <w:ilvl w:val="0"/>
          <w:numId w:val="89"/>
        </w:numPr>
        <w:tabs>
          <w:tab w:val="left" w:pos="993"/>
        </w:tabs>
        <w:contextualSpacing/>
        <w:jc w:val="both"/>
        <w:rPr>
          <w:sz w:val="24"/>
          <w:szCs w:val="24"/>
        </w:rPr>
      </w:pPr>
      <w:r w:rsidRPr="00954E82">
        <w:rPr>
          <w:sz w:val="24"/>
          <w:szCs w:val="24"/>
        </w:rPr>
        <w:t>повышение качества и надежности электроснабжения;</w:t>
      </w:r>
    </w:p>
    <w:p w14:paraId="6C6F1575" w14:textId="77777777" w:rsidR="00AF2445" w:rsidRPr="00954E82" w:rsidRDefault="00AF2445" w:rsidP="0024775E">
      <w:pPr>
        <w:pStyle w:val="afff0"/>
        <w:numPr>
          <w:ilvl w:val="0"/>
          <w:numId w:val="89"/>
        </w:numPr>
        <w:tabs>
          <w:tab w:val="left" w:pos="993"/>
        </w:tabs>
        <w:contextualSpacing/>
        <w:jc w:val="both"/>
        <w:rPr>
          <w:sz w:val="24"/>
          <w:szCs w:val="24"/>
        </w:rPr>
      </w:pPr>
      <w:r w:rsidRPr="00954E82">
        <w:rPr>
          <w:sz w:val="24"/>
          <w:szCs w:val="24"/>
        </w:rPr>
        <w:t>обеспечение резерва мощности, необходимого для электроснабжения районов, планируемых к застройке.</w:t>
      </w:r>
    </w:p>
    <w:p w14:paraId="7C970F1A" w14:textId="380E8ED9" w:rsidR="00AF2445" w:rsidRPr="00954E82" w:rsidRDefault="00AF2445"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Между ПАО «Россети Северо-Запад» и Комитетом по управлению муниципальной собственностью администрации </w:t>
      </w:r>
      <w:r w:rsidR="00521BD6" w:rsidRPr="00954E82">
        <w:rPr>
          <w:sz w:val="24"/>
          <w:szCs w:val="24"/>
        </w:rPr>
        <w:t xml:space="preserve">города Кировска </w:t>
      </w:r>
      <w:r w:rsidRPr="00954E82">
        <w:rPr>
          <w:sz w:val="24"/>
          <w:szCs w:val="24"/>
        </w:rPr>
        <w:t xml:space="preserve">было заключено Соглашение о компенсации от 26.05.2023г. №41/28-06-03-2023/13Д в части выноса ВЛ 110 кВ Вудъявр  - Ловчорр с отпайкой на ПС Кировск (Л-105) и ВЛ 110 Вудъявр  - Ловчорр с отпайкой на ПС Кировск (Л-106) в зоне реализации проекта строительства «Наружные сети инфраструктурного обеспечения (вынос ЛЭП, электроснабжение, теплоснабжение, водоснабжение и водоотведения) объектов курортного центра «Большой Вудъявр»» по адресу Мурманская область, городской округ </w:t>
      </w:r>
      <w:r w:rsidR="00096614" w:rsidRPr="00954E82">
        <w:rPr>
          <w:sz w:val="24"/>
          <w:szCs w:val="24"/>
        </w:rPr>
        <w:t>МО (муниципальный округ) г. Кировск</w:t>
      </w:r>
      <w:r w:rsidRPr="00954E82">
        <w:rPr>
          <w:sz w:val="24"/>
          <w:szCs w:val="24"/>
        </w:rPr>
        <w:t>, территория северный склон горы Айкуайвенчорр.</w:t>
      </w:r>
    </w:p>
    <w:bookmarkEnd w:id="419"/>
    <w:p w14:paraId="57455289"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ab/>
        <w:t>Электроснабжение новой жилой и общественной застройки района Кукисвумчорр (электрическая нагрузка — 3,7 МВт) предусматривается от существующих ПС 150 кВ № 43 и ПС 35 кВ № 352, резерва мощности которых достаточно для обеспечения прироста нагрузки.</w:t>
      </w:r>
    </w:p>
    <w:p w14:paraId="197C3BB9"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ab/>
        <w:t>Для обеспечения новой жилой и общественной застройки непосредственно в г. Кировск предлагается реконструкция ПС 110 кВ № 15 Ловчорр с увеличением мощности трансформаторов.</w:t>
      </w:r>
    </w:p>
    <w:p w14:paraId="4E0BD58A"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ab/>
        <w:t>Электроснабжение перспективных объектов ГЛК в районе г. Айкуайвенчорр (прирост нагрузки — 1,6 МВт) предусматривается от существующей ПС 110 кВ № 27.</w:t>
      </w:r>
    </w:p>
    <w:p w14:paraId="370BE4DA"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ab/>
        <w:t xml:space="preserve">Значительный прирост электрической нагрузки прогнозируется за счет увеличения энергопотребления производственными площадками АО «Апатит» (прирост электрической нагрузки оценивается в 163 MBA). </w:t>
      </w:r>
    </w:p>
    <w:p w14:paraId="5E57513E"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Для обеспечения планируемой электрической нагрузки на промплощадках АО «Апатит» потребуется проведение мероприятий по реконструкции электросетевого хозяйства г. Кировска с увеличением мощности существующих источников электроснабжения либо строительству новых источников, а также увеличению пропускной способности сетей.</w:t>
      </w:r>
    </w:p>
    <w:p w14:paraId="56D48D64"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Предусматриваются следующие мероприятия по развитию системы электроснабжения на территории МОг.Кировск (2,7 млрд. руб.):</w:t>
      </w:r>
    </w:p>
    <w:p w14:paraId="33411550"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реконструкция ПС 110 кВ № 15 Ловчорр с заменой трансформаторов 1*20 MBA и 1*22,5 MBA на 2*32 MBA (2025 - 2030 годы);</w:t>
      </w:r>
    </w:p>
    <w:p w14:paraId="62DB6BB0"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увеличение пропускной способности питающих сетей ПС-15;</w:t>
      </w:r>
    </w:p>
    <w:p w14:paraId="16BF1FAC"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модернизация системы электроснабжения г. Кировска 0,4-6 кВ</w:t>
      </w:r>
    </w:p>
    <w:p w14:paraId="3D2ED011"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обеспечение земельных участков, предоставляемых для индивидуального жилищного строительства, объектами коммунальной инфраструктуры</w:t>
      </w:r>
    </w:p>
    <w:p w14:paraId="47F0FA10"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Дополнительные мероприятия, рекомендуемые к реализации при наличии финансирования (8,0 млрд. руб.):</w:t>
      </w:r>
    </w:p>
    <w:p w14:paraId="02B60225"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реконструкция ПС 35 кВ № 355 с заменой трансформаторов 2*10 MBA на 2*16 MBA (увеличение мощности для обеспечения новых потребителей и замена изношенного оборудования) (2030-2035 годы);</w:t>
      </w:r>
    </w:p>
    <w:p w14:paraId="1B7D001D"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модернизация подстанций с заменой оборудования с высоким сроком эксплуатации: ПС 150 кВ № 43, ПС 35 кВ № 352, ПС 110 кВ № 17 (2030 - 2035 годы);</w:t>
      </w:r>
    </w:p>
    <w:p w14:paraId="257A14A2"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модернизация с заменой оборудования с высоким сроком эксплуатации ПС 110 кВ № 17;</w:t>
      </w:r>
    </w:p>
    <w:p w14:paraId="577648E4"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увеличение пропускной способности питающих сетей ПС-17 (Л-105, Л-106), ПС-43 (Л-181), ПС 74 (Л-207, Л-208, Л-193, Л-194) (2025 - 2030 годы);</w:t>
      </w:r>
    </w:p>
    <w:p w14:paraId="6FD73BF3"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реконструкция отдельных участков электрических сетей 35-110-150 кВ с высоким сроком эксплуатации (2030 — 2035 годы).</w:t>
      </w:r>
    </w:p>
    <w:p w14:paraId="5622B938" w14:textId="77777777" w:rsidR="00AF2445" w:rsidRPr="00954E82" w:rsidRDefault="00AF2445" w:rsidP="0024775E">
      <w:pPr>
        <w:tabs>
          <w:tab w:val="left" w:pos="1418"/>
        </w:tabs>
        <w:ind w:firstLine="709"/>
        <w:jc w:val="both"/>
        <w:rPr>
          <w:bCs/>
          <w:iCs/>
          <w:sz w:val="24"/>
          <w:szCs w:val="24"/>
        </w:rPr>
      </w:pPr>
    </w:p>
    <w:p w14:paraId="62EBEE59" w14:textId="77777777" w:rsidR="00AF2445" w:rsidRPr="00954E82" w:rsidRDefault="00AF2445" w:rsidP="0024775E">
      <w:pPr>
        <w:tabs>
          <w:tab w:val="left" w:pos="1418"/>
        </w:tabs>
        <w:ind w:firstLine="709"/>
        <w:jc w:val="both"/>
        <w:rPr>
          <w:bCs/>
          <w:iCs/>
          <w:sz w:val="24"/>
          <w:szCs w:val="24"/>
        </w:rPr>
      </w:pPr>
    </w:p>
    <w:p w14:paraId="473F82E4" w14:textId="77777777" w:rsidR="00AF2445" w:rsidRPr="00954E82" w:rsidRDefault="00AF2445" w:rsidP="0024775E">
      <w:pPr>
        <w:tabs>
          <w:tab w:val="left" w:pos="1418"/>
        </w:tabs>
        <w:ind w:firstLine="709"/>
        <w:jc w:val="both"/>
        <w:rPr>
          <w:bCs/>
          <w:iCs/>
          <w:sz w:val="24"/>
          <w:szCs w:val="24"/>
        </w:rPr>
      </w:pPr>
    </w:p>
    <w:p w14:paraId="4895AD30" w14:textId="77777777" w:rsidR="00AF2445" w:rsidRPr="00954E82" w:rsidRDefault="00AF2445" w:rsidP="0024775E">
      <w:pPr>
        <w:tabs>
          <w:tab w:val="left" w:pos="1418"/>
        </w:tabs>
        <w:ind w:firstLine="709"/>
        <w:jc w:val="both"/>
        <w:rPr>
          <w:bCs/>
          <w:iCs/>
          <w:sz w:val="24"/>
          <w:szCs w:val="24"/>
        </w:rPr>
      </w:pPr>
    </w:p>
    <w:p w14:paraId="7D47BD90" w14:textId="77777777" w:rsidR="00AF2445" w:rsidRPr="00954E82" w:rsidRDefault="00AF2445" w:rsidP="0024775E">
      <w:pPr>
        <w:tabs>
          <w:tab w:val="left" w:pos="1418"/>
        </w:tabs>
        <w:ind w:firstLine="709"/>
        <w:jc w:val="both"/>
        <w:rPr>
          <w:bCs/>
          <w:iCs/>
          <w:sz w:val="24"/>
          <w:szCs w:val="24"/>
        </w:rPr>
      </w:pPr>
    </w:p>
    <w:p w14:paraId="79252D3C" w14:textId="77777777" w:rsidR="00CD650D" w:rsidRPr="00954E82" w:rsidRDefault="00CD650D" w:rsidP="0024775E">
      <w:pPr>
        <w:ind w:firstLine="709"/>
        <w:jc w:val="both"/>
        <w:rPr>
          <w:bCs/>
          <w:iCs/>
          <w:sz w:val="24"/>
          <w:szCs w:val="24"/>
        </w:rPr>
      </w:pPr>
    </w:p>
    <w:p w14:paraId="22455D4C" w14:textId="77777777" w:rsidR="00CD650D" w:rsidRPr="00954E82" w:rsidRDefault="00CD650D" w:rsidP="0024775E">
      <w:pPr>
        <w:ind w:firstLine="709"/>
        <w:jc w:val="both"/>
        <w:rPr>
          <w:bCs/>
          <w:iCs/>
          <w:sz w:val="24"/>
          <w:szCs w:val="24"/>
        </w:rPr>
        <w:sectPr w:rsidR="00CD650D" w:rsidRPr="00954E82" w:rsidSect="00F51F94">
          <w:type w:val="nextColumn"/>
          <w:pgSz w:w="16840" w:h="11907" w:orient="landscape"/>
          <w:pgMar w:top="1134" w:right="851" w:bottom="1134" w:left="1134" w:header="567" w:footer="567" w:gutter="0"/>
          <w:cols w:space="720"/>
        </w:sectPr>
      </w:pPr>
    </w:p>
    <w:p w14:paraId="3918C278" w14:textId="77777777" w:rsidR="00707046" w:rsidRPr="00954E82" w:rsidRDefault="00707046" w:rsidP="0024775E">
      <w:pPr>
        <w:pStyle w:val="2"/>
        <w:numPr>
          <w:ilvl w:val="0"/>
          <w:numId w:val="0"/>
        </w:numPr>
        <w:tabs>
          <w:tab w:val="left" w:pos="1418"/>
        </w:tabs>
        <w:spacing w:before="0" w:after="0"/>
        <w:jc w:val="center"/>
        <w:rPr>
          <w:sz w:val="24"/>
          <w:szCs w:val="24"/>
        </w:rPr>
      </w:pPr>
      <w:bookmarkStart w:id="423" w:name="_Toc185599241"/>
      <w:r w:rsidRPr="00954E82">
        <w:rPr>
          <w:sz w:val="24"/>
          <w:szCs w:val="24"/>
        </w:rPr>
        <w:t>5.5.</w:t>
      </w:r>
      <w:r w:rsidR="00EA13B9" w:rsidRPr="00954E82">
        <w:rPr>
          <w:sz w:val="24"/>
          <w:szCs w:val="24"/>
        </w:rPr>
        <w:t> </w:t>
      </w:r>
      <w:r w:rsidRPr="00954E82">
        <w:rPr>
          <w:sz w:val="24"/>
          <w:szCs w:val="24"/>
        </w:rPr>
        <w:t>Программа инвестиционных проектов</w:t>
      </w:r>
      <w:r w:rsidR="008D2F34" w:rsidRPr="00954E82">
        <w:rPr>
          <w:sz w:val="24"/>
          <w:szCs w:val="24"/>
        </w:rPr>
        <w:br/>
      </w:r>
      <w:r w:rsidRPr="00954E82">
        <w:rPr>
          <w:sz w:val="24"/>
          <w:szCs w:val="24"/>
        </w:rPr>
        <w:t xml:space="preserve"> в системе газоснабжени</w:t>
      </w:r>
      <w:bookmarkEnd w:id="420"/>
      <w:bookmarkEnd w:id="421"/>
      <w:bookmarkEnd w:id="422"/>
      <w:r w:rsidRPr="00954E82">
        <w:rPr>
          <w:sz w:val="24"/>
          <w:szCs w:val="24"/>
        </w:rPr>
        <w:t>я</w:t>
      </w:r>
      <w:bookmarkEnd w:id="423"/>
    </w:p>
    <w:p w14:paraId="05E94A57" w14:textId="77777777" w:rsidR="00707046" w:rsidRPr="00954E82" w:rsidRDefault="00707046" w:rsidP="0024775E">
      <w:pPr>
        <w:tabs>
          <w:tab w:val="left" w:pos="1418"/>
        </w:tabs>
        <w:ind w:firstLine="709"/>
        <w:jc w:val="both"/>
        <w:rPr>
          <w:bCs/>
          <w:iCs/>
          <w:sz w:val="24"/>
          <w:szCs w:val="24"/>
        </w:rPr>
      </w:pPr>
    </w:p>
    <w:p w14:paraId="3D89D2E3"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bookmarkStart w:id="424" w:name="_Hlk184650317"/>
      <w:bookmarkEnd w:id="413"/>
      <w:r w:rsidRPr="00954E82">
        <w:rPr>
          <w:sz w:val="24"/>
          <w:szCs w:val="24"/>
        </w:rPr>
        <w:t>Газификация г. Кировска позволит перевести как централизованные, так и индивидуальные источники теплоснабжения на более экологичный и дешевый вид топлива - природный газ.</w:t>
      </w:r>
    </w:p>
    <w:p w14:paraId="6B6C295A"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В настоящее время г. Апатиты и г. Кировск не газифицированы природным газом. Газоснабжение потребителей осуществляется только сжиженным углеводородным газом.</w:t>
      </w:r>
    </w:p>
    <w:p w14:paraId="2F7B4833"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Предусматривается строительство магистрального газопровода от Волхова до Мурманска протяженностью более 1 300 км для транспортировки газа потребителям г. Мурманска и Мурманской области.</w:t>
      </w:r>
    </w:p>
    <w:p w14:paraId="278D9296" w14:textId="77777777" w:rsidR="00ED6BF1" w:rsidRPr="00954E82" w:rsidRDefault="00ED6BF1" w:rsidP="0024775E">
      <w:pPr>
        <w:pStyle w:val="93"/>
        <w:shd w:val="clear" w:color="auto" w:fill="FFFFFF" w:themeFill="background1"/>
        <w:spacing w:line="240" w:lineRule="auto"/>
        <w:ind w:left="23" w:right="23" w:firstLine="544"/>
        <w:jc w:val="both"/>
        <w:rPr>
          <w:sz w:val="24"/>
          <w:szCs w:val="24"/>
        </w:rPr>
      </w:pPr>
      <w:r w:rsidRPr="00954E82">
        <w:rPr>
          <w:sz w:val="24"/>
          <w:szCs w:val="24"/>
        </w:rPr>
        <w:t>С учетом планов по газификации Мурманской области мастер-планом учитывается газоснабжение источников теплоснабжения и отдельных предприятий г. Апатиты и г. Кировска и предусматриваются следующие мероприятия по развитию системы газоснабжения (1,4 млрд. руб.):</w:t>
      </w:r>
    </w:p>
    <w:p w14:paraId="7D3D57F5"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строительство газораспределительной станции;</w:t>
      </w:r>
    </w:p>
    <w:p w14:paraId="35645F8B"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строительство распределительных газопроводов до потребителей г. Апатиты и г. Кировска;</w:t>
      </w:r>
    </w:p>
    <w:p w14:paraId="66B235FB"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газификация Апатитской ТЭЦ филиала «Кольский ПАО «ТГК-1», котельной нп. Коашва МУП «Хибины», котельной АНОФ-3 (нп. Титан);</w:t>
      </w:r>
    </w:p>
    <w:p w14:paraId="5DCDB9E5" w14:textId="77777777" w:rsidR="00ED6BF1" w:rsidRPr="00954E82" w:rsidRDefault="00ED6BF1" w:rsidP="0024775E">
      <w:pPr>
        <w:pStyle w:val="93"/>
        <w:numPr>
          <w:ilvl w:val="0"/>
          <w:numId w:val="102"/>
        </w:numPr>
        <w:shd w:val="clear" w:color="auto" w:fill="FFFFFF" w:themeFill="background1"/>
        <w:spacing w:line="240" w:lineRule="auto"/>
        <w:ind w:left="1633" w:right="23" w:hanging="357"/>
        <w:jc w:val="both"/>
        <w:rPr>
          <w:sz w:val="24"/>
          <w:szCs w:val="24"/>
        </w:rPr>
      </w:pPr>
      <w:r w:rsidRPr="00954E82">
        <w:rPr>
          <w:sz w:val="24"/>
          <w:szCs w:val="24"/>
        </w:rPr>
        <w:tab/>
        <w:t>газификация предприятий: АО «Апатитыхлеб», ОАО «Аэропорт» (Хибины), АО «СЗФК» (нп. Коашва), Кировский филиал АО «Апатит».</w:t>
      </w:r>
    </w:p>
    <w:bookmarkEnd w:id="424"/>
    <w:p w14:paraId="627059D3" w14:textId="77777777" w:rsidR="004E48FE" w:rsidRPr="00954E82" w:rsidRDefault="004E48FE" w:rsidP="0024775E">
      <w:pPr>
        <w:pStyle w:val="afff0"/>
        <w:tabs>
          <w:tab w:val="left" w:pos="993"/>
        </w:tabs>
        <w:ind w:left="0" w:firstLine="709"/>
        <w:contextualSpacing/>
        <w:jc w:val="both"/>
        <w:rPr>
          <w:sz w:val="24"/>
          <w:szCs w:val="24"/>
        </w:rPr>
      </w:pPr>
    </w:p>
    <w:p w14:paraId="55220320" w14:textId="77777777" w:rsidR="00ED6BF1" w:rsidRPr="00954E82" w:rsidRDefault="00ED6BF1" w:rsidP="0024775E">
      <w:pPr>
        <w:rPr>
          <w:b/>
          <w:sz w:val="24"/>
          <w:szCs w:val="24"/>
        </w:rPr>
      </w:pPr>
      <w:bookmarkStart w:id="425" w:name="_Toc298390287"/>
      <w:bookmarkStart w:id="426" w:name="_Toc340129092"/>
      <w:bookmarkStart w:id="427" w:name="_Toc438203514"/>
      <w:bookmarkStart w:id="428" w:name="_Toc185599242"/>
      <w:r w:rsidRPr="00954E82">
        <w:rPr>
          <w:sz w:val="24"/>
          <w:szCs w:val="24"/>
        </w:rPr>
        <w:br w:type="page"/>
      </w:r>
    </w:p>
    <w:p w14:paraId="44A4440C" w14:textId="6293A4B1" w:rsidR="0060763A" w:rsidRPr="00954E82" w:rsidRDefault="00244687" w:rsidP="0024775E">
      <w:pPr>
        <w:pStyle w:val="2"/>
        <w:numPr>
          <w:ilvl w:val="0"/>
          <w:numId w:val="0"/>
        </w:numPr>
        <w:tabs>
          <w:tab w:val="left" w:pos="1418"/>
        </w:tabs>
        <w:spacing w:before="0" w:after="0"/>
        <w:jc w:val="center"/>
        <w:rPr>
          <w:sz w:val="24"/>
          <w:szCs w:val="24"/>
        </w:rPr>
      </w:pPr>
      <w:r w:rsidRPr="00954E82">
        <w:rPr>
          <w:sz w:val="24"/>
          <w:szCs w:val="24"/>
        </w:rPr>
        <w:t>5.</w:t>
      </w:r>
      <w:r w:rsidR="0060763A" w:rsidRPr="00954E82">
        <w:rPr>
          <w:sz w:val="24"/>
          <w:szCs w:val="24"/>
        </w:rPr>
        <w:t>6.</w:t>
      </w:r>
      <w:r w:rsidR="00EA13B9" w:rsidRPr="00954E82">
        <w:rPr>
          <w:sz w:val="24"/>
          <w:szCs w:val="24"/>
        </w:rPr>
        <w:t> </w:t>
      </w:r>
      <w:r w:rsidR="0060763A" w:rsidRPr="00954E82">
        <w:rPr>
          <w:sz w:val="24"/>
          <w:szCs w:val="24"/>
        </w:rPr>
        <w:t>Программа инвестиционных проектов</w:t>
      </w:r>
      <w:r w:rsidR="00ED6BF1" w:rsidRPr="00954E82">
        <w:rPr>
          <w:sz w:val="24"/>
          <w:szCs w:val="24"/>
        </w:rPr>
        <w:t xml:space="preserve"> </w:t>
      </w:r>
      <w:r w:rsidR="0060763A" w:rsidRPr="00954E82">
        <w:rPr>
          <w:sz w:val="24"/>
          <w:szCs w:val="24"/>
        </w:rPr>
        <w:t xml:space="preserve">в </w:t>
      </w:r>
      <w:r w:rsidR="009772DD" w:rsidRPr="00954E82">
        <w:rPr>
          <w:sz w:val="24"/>
          <w:szCs w:val="24"/>
        </w:rPr>
        <w:t xml:space="preserve">системе сбора и </w:t>
      </w:r>
      <w:r w:rsidR="0060763A" w:rsidRPr="00954E82">
        <w:rPr>
          <w:sz w:val="24"/>
          <w:szCs w:val="24"/>
        </w:rPr>
        <w:t>утилизации</w:t>
      </w:r>
      <w:bookmarkEnd w:id="425"/>
      <w:bookmarkEnd w:id="426"/>
      <w:bookmarkEnd w:id="427"/>
      <w:r w:rsidR="009772DD" w:rsidRPr="00954E82">
        <w:rPr>
          <w:sz w:val="24"/>
          <w:szCs w:val="24"/>
        </w:rPr>
        <w:t xml:space="preserve"> ТКО</w:t>
      </w:r>
      <w:bookmarkEnd w:id="428"/>
    </w:p>
    <w:p w14:paraId="6026C3D4" w14:textId="3FFCECE5" w:rsidR="00901E04" w:rsidRPr="00954E82" w:rsidRDefault="00901E04" w:rsidP="0024775E">
      <w:pPr>
        <w:pStyle w:val="93"/>
        <w:shd w:val="clear" w:color="auto" w:fill="FFFFFF" w:themeFill="background1"/>
        <w:spacing w:line="240" w:lineRule="auto"/>
        <w:ind w:left="23" w:right="23" w:firstLine="544"/>
        <w:jc w:val="both"/>
        <w:rPr>
          <w:sz w:val="24"/>
          <w:szCs w:val="24"/>
        </w:rPr>
      </w:pPr>
      <w:bookmarkStart w:id="429" w:name="_Hlk496776339"/>
      <w:r w:rsidRPr="00954E82">
        <w:rPr>
          <w:sz w:val="24"/>
          <w:szCs w:val="24"/>
        </w:rPr>
        <w:t xml:space="preserve">Согласно Схемы территориального планирования Мурманской области и «Территориальной схеме обращения с отходами Мурманской области» на территории </w:t>
      </w:r>
      <w:r w:rsidR="00096614" w:rsidRPr="00954E82">
        <w:rPr>
          <w:sz w:val="24"/>
          <w:szCs w:val="24"/>
        </w:rPr>
        <w:t>МО (муниципальный округ) г. Кировск</w:t>
      </w:r>
      <w:r w:rsidRPr="00954E82">
        <w:rPr>
          <w:sz w:val="24"/>
          <w:szCs w:val="24"/>
        </w:rPr>
        <w:t xml:space="preserve"> предусматривается:</w:t>
      </w:r>
    </w:p>
    <w:p w14:paraId="3954B8A0" w14:textId="77777777" w:rsidR="00901E04" w:rsidRPr="00954E82" w:rsidRDefault="00901E04"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Очистка земель на территории муниципальном образовании, используемых в качестве несанкционированных свалок. Рекультивация существующих свалок. </w:t>
      </w:r>
    </w:p>
    <w:p w14:paraId="023BA560" w14:textId="77777777" w:rsidR="00901E04" w:rsidRPr="00954E82" w:rsidRDefault="00901E04" w:rsidP="0024775E">
      <w:pPr>
        <w:pStyle w:val="93"/>
        <w:numPr>
          <w:ilvl w:val="0"/>
          <w:numId w:val="95"/>
        </w:numPr>
        <w:shd w:val="clear" w:color="auto" w:fill="FFFFFF" w:themeFill="background1"/>
        <w:spacing w:line="240" w:lineRule="auto"/>
        <w:ind w:right="20"/>
        <w:jc w:val="both"/>
        <w:rPr>
          <w:sz w:val="24"/>
          <w:szCs w:val="24"/>
        </w:rPr>
      </w:pPr>
      <w:r w:rsidRPr="00954E82">
        <w:rPr>
          <w:sz w:val="24"/>
          <w:szCs w:val="24"/>
        </w:rPr>
        <w:t xml:space="preserve">снижение экологического ущерба; </w:t>
      </w:r>
    </w:p>
    <w:p w14:paraId="4543FFC8" w14:textId="77777777" w:rsidR="00901E04" w:rsidRPr="00954E82" w:rsidRDefault="00901E04" w:rsidP="0024775E">
      <w:pPr>
        <w:pStyle w:val="93"/>
        <w:numPr>
          <w:ilvl w:val="0"/>
          <w:numId w:val="95"/>
        </w:numPr>
        <w:shd w:val="clear" w:color="auto" w:fill="FFFFFF" w:themeFill="background1"/>
        <w:spacing w:line="240" w:lineRule="auto"/>
        <w:ind w:right="20"/>
        <w:jc w:val="both"/>
        <w:rPr>
          <w:sz w:val="24"/>
          <w:szCs w:val="24"/>
        </w:rPr>
      </w:pPr>
      <w:r w:rsidRPr="00954E82">
        <w:rPr>
          <w:sz w:val="24"/>
          <w:szCs w:val="24"/>
        </w:rPr>
        <w:t xml:space="preserve">снижение площади загрязнения земель отходами производства и потребления (площадь несанкционированных свалок на конец реализации Программы должна составлять </w:t>
      </w:r>
      <w:smartTag w:uri="urn:schemas-microsoft-com:office:smarttags" w:element="metricconverter">
        <w:smartTagPr>
          <w:attr w:name="ProductID" w:val="0 Га"/>
        </w:smartTagPr>
        <w:r w:rsidRPr="00954E82">
          <w:rPr>
            <w:sz w:val="24"/>
            <w:szCs w:val="24"/>
          </w:rPr>
          <w:t>0 Га</w:t>
        </w:r>
      </w:smartTag>
      <w:r w:rsidRPr="00954E82">
        <w:rPr>
          <w:sz w:val="24"/>
          <w:szCs w:val="24"/>
        </w:rPr>
        <w:t xml:space="preserve">, должна быть обеспечена ликвидация несанкционированных свалок – 100%); </w:t>
      </w:r>
    </w:p>
    <w:p w14:paraId="64550848" w14:textId="08AE80B6" w:rsidR="00527807" w:rsidRPr="00954E82" w:rsidRDefault="0052780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Согласно Генеральному плану </w:t>
      </w:r>
      <w:r w:rsidR="00096614" w:rsidRPr="00954E82">
        <w:rPr>
          <w:sz w:val="24"/>
          <w:szCs w:val="24"/>
        </w:rPr>
        <w:t>МО (муниципальный округ) г. Кировск</w:t>
      </w:r>
      <w:r w:rsidRPr="00954E82">
        <w:rPr>
          <w:sz w:val="24"/>
          <w:szCs w:val="24"/>
        </w:rPr>
        <w:t xml:space="preserve"> запланировано: </w:t>
      </w:r>
    </w:p>
    <w:p w14:paraId="2D2BADCA" w14:textId="59C1E575" w:rsidR="00527807" w:rsidRPr="00954E82" w:rsidRDefault="0052780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Создание экологически безопасной системы обращения с отходами на территории </w:t>
      </w:r>
      <w:r w:rsidR="003F65F7" w:rsidRPr="00954E82">
        <w:rPr>
          <w:sz w:val="24"/>
          <w:szCs w:val="24"/>
        </w:rPr>
        <w:t>муниципального округа</w:t>
      </w:r>
      <w:r w:rsidRPr="00954E82">
        <w:rPr>
          <w:sz w:val="24"/>
          <w:szCs w:val="24"/>
        </w:rPr>
        <w:t xml:space="preserve">: </w:t>
      </w:r>
    </w:p>
    <w:p w14:paraId="53D3D182" w14:textId="61646FE6" w:rsidR="00527807" w:rsidRPr="00954E82" w:rsidRDefault="0052780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Вывоз ТКО </w:t>
      </w:r>
      <w:r w:rsidR="003F65F7" w:rsidRPr="00954E82">
        <w:rPr>
          <w:sz w:val="24"/>
          <w:szCs w:val="24"/>
        </w:rPr>
        <w:t>муниципального округа</w:t>
      </w:r>
      <w:r w:rsidRPr="00954E82">
        <w:rPr>
          <w:sz w:val="24"/>
          <w:szCs w:val="24"/>
        </w:rPr>
        <w:t xml:space="preserve"> будет осуществляться на санкционированную свалку отходов. </w:t>
      </w:r>
    </w:p>
    <w:p w14:paraId="7F498BC3" w14:textId="77777777" w:rsidR="00527807" w:rsidRPr="00954E82" w:rsidRDefault="0052780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Хранение отходов предприятий должно осуществляться в специально отведенных местах в герметичных контейнерах. </w:t>
      </w:r>
    </w:p>
    <w:p w14:paraId="4383B99E" w14:textId="77777777" w:rsidR="00527807" w:rsidRPr="00954E82" w:rsidRDefault="0052780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Предприятиям выполнить проекты нормативов образования и лимитов размещения отходов. </w:t>
      </w:r>
    </w:p>
    <w:p w14:paraId="2F74ACF4" w14:textId="77777777" w:rsidR="00527807" w:rsidRPr="00954E82" w:rsidRDefault="0052780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Организация системы сбора и утилизации, отработанных горюче-смазочных материалов. Сеть приема целесообразно организовать на базе АЗС, возможна организация выездного приема отработанных нефтепродуктов. </w:t>
      </w:r>
    </w:p>
    <w:p w14:paraId="2A1BDC37" w14:textId="77777777" w:rsidR="00527807" w:rsidRPr="00954E82" w:rsidRDefault="0052780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Утилизация отходов агропромышленного комплекса возможна с помощью внедрения передовых технологий на производстве. На животноводческом комплексе необходимо наладить переработку отходов в органические удобрения. </w:t>
      </w:r>
    </w:p>
    <w:p w14:paraId="09DC0014" w14:textId="77777777" w:rsidR="00527807" w:rsidRPr="00954E82" w:rsidRDefault="00527807" w:rsidP="0024775E">
      <w:pPr>
        <w:pStyle w:val="93"/>
        <w:shd w:val="clear" w:color="auto" w:fill="FFFFFF" w:themeFill="background1"/>
        <w:spacing w:line="240" w:lineRule="auto"/>
        <w:ind w:left="23" w:right="20" w:firstLine="686"/>
        <w:jc w:val="both"/>
        <w:rPr>
          <w:b/>
          <w:bCs/>
          <w:sz w:val="24"/>
          <w:szCs w:val="24"/>
        </w:rPr>
      </w:pPr>
      <w:r w:rsidRPr="00954E82">
        <w:rPr>
          <w:b/>
          <w:bCs/>
          <w:sz w:val="24"/>
          <w:szCs w:val="24"/>
        </w:rPr>
        <w:t xml:space="preserve">Ликвидация несанкционированных свалок. </w:t>
      </w:r>
    </w:p>
    <w:p w14:paraId="57FBA76D" w14:textId="77777777" w:rsidR="00527807" w:rsidRPr="00954E82" w:rsidRDefault="0052780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Комплекс мероприятий для населенных пунктов. </w:t>
      </w:r>
    </w:p>
    <w:p w14:paraId="6C52E839" w14:textId="77777777" w:rsidR="00527807" w:rsidRPr="00954E82" w:rsidRDefault="0052780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Организация системы раздельного сбора отдельных видов отходов для их дальнейшей переработки, что позволит снизить объем отходов, поступающих на захоронение до 50%. </w:t>
      </w:r>
    </w:p>
    <w:p w14:paraId="43A3B490" w14:textId="77777777" w:rsidR="00527807" w:rsidRPr="00954E82" w:rsidRDefault="0052780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Установка специализированных контейнеров для стекла, макулатуры, пластмассы и прочих отходов и вывоз их на переработку. </w:t>
      </w:r>
    </w:p>
    <w:p w14:paraId="7A52DAD7" w14:textId="77777777" w:rsidR="00527807" w:rsidRPr="00954E82" w:rsidRDefault="0052780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Оборудование специальных площадок и установка мусорных контейнеров в соответствии требованиям санитарных норм. </w:t>
      </w:r>
    </w:p>
    <w:p w14:paraId="0C0353F7" w14:textId="04BEC93B" w:rsidR="00527807" w:rsidRPr="00954E82" w:rsidRDefault="0052780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Для </w:t>
      </w:r>
      <w:r w:rsidRPr="00954E82">
        <w:rPr>
          <w:sz w:val="24"/>
          <w:szCs w:val="24"/>
        </w:rPr>
        <w:tab/>
        <w:t xml:space="preserve">сбора </w:t>
      </w:r>
      <w:r w:rsidRPr="00954E82">
        <w:rPr>
          <w:sz w:val="24"/>
          <w:szCs w:val="24"/>
        </w:rPr>
        <w:tab/>
        <w:t xml:space="preserve">и </w:t>
      </w:r>
      <w:r w:rsidRPr="00954E82">
        <w:rPr>
          <w:sz w:val="24"/>
          <w:szCs w:val="24"/>
        </w:rPr>
        <w:tab/>
        <w:t xml:space="preserve">вывоза </w:t>
      </w:r>
      <w:r w:rsidRPr="00954E82">
        <w:rPr>
          <w:sz w:val="24"/>
          <w:szCs w:val="24"/>
        </w:rPr>
        <w:tab/>
        <w:t xml:space="preserve">мусора </w:t>
      </w:r>
      <w:r w:rsidRPr="00954E82">
        <w:rPr>
          <w:sz w:val="24"/>
          <w:szCs w:val="24"/>
        </w:rPr>
        <w:tab/>
        <w:t xml:space="preserve">необходимо </w:t>
      </w:r>
      <w:r w:rsidRPr="00954E82">
        <w:rPr>
          <w:sz w:val="24"/>
          <w:szCs w:val="24"/>
        </w:rPr>
        <w:tab/>
        <w:t xml:space="preserve">обновить </w:t>
      </w:r>
      <w:r w:rsidRPr="00954E82">
        <w:rPr>
          <w:sz w:val="24"/>
          <w:szCs w:val="24"/>
        </w:rPr>
        <w:tab/>
        <w:t xml:space="preserve">парк </w:t>
      </w:r>
      <w:r w:rsidRPr="00954E82">
        <w:rPr>
          <w:sz w:val="24"/>
          <w:szCs w:val="24"/>
        </w:rPr>
        <w:tab/>
        <w:t xml:space="preserve">мусоровозов </w:t>
      </w:r>
      <w:r w:rsidRPr="00954E82">
        <w:rPr>
          <w:sz w:val="24"/>
          <w:szCs w:val="24"/>
        </w:rPr>
        <w:tab/>
        <w:t>и</w:t>
      </w:r>
      <w:r w:rsidR="005F292B" w:rsidRPr="00954E82">
        <w:rPr>
          <w:sz w:val="24"/>
          <w:szCs w:val="24"/>
        </w:rPr>
        <w:t xml:space="preserve"> </w:t>
      </w:r>
      <w:r w:rsidRPr="00954E82">
        <w:rPr>
          <w:sz w:val="24"/>
          <w:szCs w:val="24"/>
        </w:rPr>
        <w:t xml:space="preserve">мусороуборочной техники (приобретение машин с прессовальной техникой, которая позволяет сокращать объем отходов от 4 до 8 раз). </w:t>
      </w:r>
    </w:p>
    <w:p w14:paraId="76B8E59F" w14:textId="77777777" w:rsidR="00527807" w:rsidRPr="00954E82" w:rsidRDefault="00527807" w:rsidP="0024775E">
      <w:pPr>
        <w:pStyle w:val="-19"/>
        <w:spacing w:before="0" w:after="0"/>
        <w:ind w:firstLine="709"/>
        <w:contextualSpacing/>
        <w:rPr>
          <w:rFonts w:ascii="Times New Roman" w:hAnsi="Times New Roman" w:cs="Times New Roman"/>
        </w:rPr>
      </w:pPr>
    </w:p>
    <w:p w14:paraId="4966ED9C" w14:textId="05BF1377" w:rsidR="006640EE" w:rsidRPr="00954E82" w:rsidRDefault="005D0774" w:rsidP="0024775E">
      <w:pPr>
        <w:pStyle w:val="2"/>
        <w:numPr>
          <w:ilvl w:val="0"/>
          <w:numId w:val="0"/>
        </w:numPr>
        <w:tabs>
          <w:tab w:val="left" w:pos="1418"/>
        </w:tabs>
        <w:spacing w:before="0" w:after="0"/>
        <w:jc w:val="center"/>
        <w:rPr>
          <w:sz w:val="24"/>
          <w:szCs w:val="24"/>
        </w:rPr>
      </w:pPr>
      <w:bookmarkStart w:id="430" w:name="_Toc438203517"/>
      <w:bookmarkStart w:id="431" w:name="_Toc185599243"/>
      <w:bookmarkEnd w:id="390"/>
      <w:bookmarkEnd w:id="429"/>
      <w:r w:rsidRPr="00954E82">
        <w:rPr>
          <w:sz w:val="24"/>
          <w:szCs w:val="24"/>
        </w:rPr>
        <w:t>5</w:t>
      </w:r>
      <w:r w:rsidR="007E0EA1" w:rsidRPr="00954E82">
        <w:rPr>
          <w:sz w:val="24"/>
          <w:szCs w:val="24"/>
        </w:rPr>
        <w:t>.</w:t>
      </w:r>
      <w:r w:rsidR="009772DD" w:rsidRPr="00954E82">
        <w:rPr>
          <w:sz w:val="24"/>
          <w:szCs w:val="24"/>
        </w:rPr>
        <w:t>7</w:t>
      </w:r>
      <w:r w:rsidRPr="00954E82">
        <w:rPr>
          <w:sz w:val="24"/>
          <w:szCs w:val="24"/>
        </w:rPr>
        <w:t>.</w:t>
      </w:r>
      <w:r w:rsidR="00EA13B9" w:rsidRPr="00954E82">
        <w:rPr>
          <w:sz w:val="24"/>
          <w:szCs w:val="24"/>
        </w:rPr>
        <w:t> </w:t>
      </w:r>
      <w:r w:rsidR="007E0EA1" w:rsidRPr="00954E82">
        <w:rPr>
          <w:sz w:val="24"/>
          <w:szCs w:val="24"/>
        </w:rPr>
        <w:t>Взаимосвязанность</w:t>
      </w:r>
      <w:r w:rsidR="009F64FA" w:rsidRPr="00954E82">
        <w:rPr>
          <w:sz w:val="24"/>
          <w:szCs w:val="24"/>
        </w:rPr>
        <w:t xml:space="preserve"> проектов</w:t>
      </w:r>
      <w:bookmarkEnd w:id="430"/>
      <w:bookmarkEnd w:id="431"/>
    </w:p>
    <w:p w14:paraId="4883A7B6" w14:textId="6E882D20" w:rsidR="00560F34" w:rsidRPr="00954E82" w:rsidRDefault="005678D5"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Перечень взаимосвязанных проектов Программы </w:t>
      </w:r>
      <w:r w:rsidR="00CC74CE" w:rsidRPr="00954E82">
        <w:rPr>
          <w:sz w:val="24"/>
          <w:szCs w:val="24"/>
        </w:rPr>
        <w:t>включает себя проекты по инженерному обеспечению сетями теплоснабжения, водоснабжения и водоотведения микрорайонов перспективной застройки.</w:t>
      </w:r>
    </w:p>
    <w:p w14:paraId="7DC5D119" w14:textId="77777777" w:rsidR="00140EB6" w:rsidRPr="00954E82" w:rsidRDefault="00140EB6" w:rsidP="0024775E">
      <w:pPr>
        <w:ind w:firstLine="709"/>
        <w:jc w:val="both"/>
        <w:rPr>
          <w:sz w:val="24"/>
          <w:szCs w:val="24"/>
        </w:rPr>
      </w:pPr>
    </w:p>
    <w:p w14:paraId="2550B346" w14:textId="5A4ABBC1" w:rsidR="005678D5" w:rsidRPr="00954E82" w:rsidRDefault="001E1C56" w:rsidP="0024775E">
      <w:pPr>
        <w:pStyle w:val="ad"/>
        <w:rPr>
          <w:sz w:val="24"/>
          <w:szCs w:val="24"/>
        </w:rPr>
      </w:pPr>
      <w:r w:rsidRPr="00954E82">
        <w:rPr>
          <w:sz w:val="24"/>
          <w:szCs w:val="24"/>
        </w:rPr>
        <w:t xml:space="preserve"> </w:t>
      </w:r>
    </w:p>
    <w:p w14:paraId="0C615A57" w14:textId="77777777" w:rsidR="009D5D4B" w:rsidRPr="00954E82" w:rsidRDefault="009D5D4B" w:rsidP="0024775E">
      <w:pPr>
        <w:rPr>
          <w:sz w:val="24"/>
          <w:szCs w:val="24"/>
        </w:rPr>
      </w:pPr>
    </w:p>
    <w:p w14:paraId="0DD36B57" w14:textId="77777777" w:rsidR="0074599E" w:rsidRPr="00954E82" w:rsidRDefault="0074599E" w:rsidP="0024775E">
      <w:pPr>
        <w:rPr>
          <w:b/>
          <w:kern w:val="28"/>
          <w:sz w:val="24"/>
          <w:szCs w:val="24"/>
        </w:rPr>
      </w:pPr>
      <w:bookmarkStart w:id="432" w:name="_Toc340129096"/>
      <w:bookmarkStart w:id="433" w:name="_Toc438203518"/>
      <w:r w:rsidRPr="00954E82">
        <w:rPr>
          <w:sz w:val="24"/>
          <w:szCs w:val="24"/>
        </w:rPr>
        <w:br w:type="page"/>
      </w:r>
    </w:p>
    <w:p w14:paraId="02C990C5" w14:textId="71E4D227" w:rsidR="00B04E9E" w:rsidRPr="00954E82" w:rsidRDefault="00EC020F" w:rsidP="0024775E">
      <w:pPr>
        <w:pStyle w:val="12"/>
        <w:numPr>
          <w:ilvl w:val="0"/>
          <w:numId w:val="0"/>
        </w:numPr>
        <w:spacing w:before="0" w:after="0"/>
        <w:jc w:val="center"/>
        <w:rPr>
          <w:sz w:val="24"/>
          <w:szCs w:val="24"/>
        </w:rPr>
      </w:pPr>
      <w:bookmarkStart w:id="434" w:name="_Toc185599244"/>
      <w:r w:rsidRPr="00954E82">
        <w:rPr>
          <w:sz w:val="24"/>
          <w:szCs w:val="24"/>
        </w:rPr>
        <w:t>Раздел </w:t>
      </w:r>
      <w:r w:rsidR="003F3D65" w:rsidRPr="00954E82">
        <w:rPr>
          <w:sz w:val="24"/>
          <w:szCs w:val="24"/>
        </w:rPr>
        <w:t>6.</w:t>
      </w:r>
      <w:r w:rsidR="00EA13B9" w:rsidRPr="00954E82">
        <w:rPr>
          <w:sz w:val="24"/>
          <w:szCs w:val="24"/>
        </w:rPr>
        <w:t> </w:t>
      </w:r>
      <w:r w:rsidR="00B04E9E" w:rsidRPr="00954E82">
        <w:rPr>
          <w:sz w:val="24"/>
          <w:szCs w:val="24"/>
        </w:rPr>
        <w:t xml:space="preserve">Источники инвестиций, тарифы и доступность </w:t>
      </w:r>
      <w:r w:rsidR="009772DD" w:rsidRPr="00954E82">
        <w:rPr>
          <w:sz w:val="24"/>
          <w:szCs w:val="24"/>
        </w:rPr>
        <w:t>п</w:t>
      </w:r>
      <w:r w:rsidR="00B04E9E" w:rsidRPr="00954E82">
        <w:rPr>
          <w:sz w:val="24"/>
          <w:szCs w:val="24"/>
        </w:rPr>
        <w:t>рограммы для населения</w:t>
      </w:r>
      <w:bookmarkEnd w:id="432"/>
      <w:bookmarkEnd w:id="433"/>
      <w:bookmarkEnd w:id="434"/>
    </w:p>
    <w:p w14:paraId="09C396D5" w14:textId="77777777" w:rsidR="005431DE" w:rsidRPr="00954E82" w:rsidRDefault="005431DE" w:rsidP="0024775E">
      <w:pPr>
        <w:tabs>
          <w:tab w:val="left" w:pos="1134"/>
        </w:tabs>
        <w:ind w:firstLine="709"/>
        <w:jc w:val="both"/>
        <w:rPr>
          <w:rFonts w:eastAsia="Calibri"/>
          <w:sz w:val="24"/>
          <w:szCs w:val="24"/>
        </w:rPr>
      </w:pPr>
      <w:bookmarkStart w:id="435" w:name="_Toc340128368"/>
      <w:bookmarkStart w:id="436" w:name="_Toc340128448"/>
      <w:bookmarkStart w:id="437" w:name="_Toc340129097"/>
      <w:bookmarkStart w:id="438" w:name="_Toc340224928"/>
      <w:bookmarkStart w:id="439" w:name="_Toc340686444"/>
      <w:bookmarkStart w:id="440" w:name="_Toc340863488"/>
      <w:bookmarkStart w:id="441" w:name="_Toc340864042"/>
      <w:bookmarkStart w:id="442" w:name="_Toc340864551"/>
      <w:bookmarkStart w:id="443" w:name="_Toc340864907"/>
      <w:bookmarkStart w:id="444" w:name="_Toc340864944"/>
      <w:bookmarkStart w:id="445" w:name="_Toc340864975"/>
      <w:bookmarkStart w:id="446" w:name="_Toc340871858"/>
      <w:bookmarkStart w:id="447" w:name="_Toc340872412"/>
      <w:bookmarkStart w:id="448" w:name="_Toc340872768"/>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2F7E24E0" w14:textId="7536F59B" w:rsidR="00B04E9E" w:rsidRPr="00954E82" w:rsidRDefault="003F3D65" w:rsidP="0024775E">
      <w:pPr>
        <w:pStyle w:val="2"/>
        <w:numPr>
          <w:ilvl w:val="0"/>
          <w:numId w:val="0"/>
        </w:numPr>
        <w:tabs>
          <w:tab w:val="left" w:pos="1418"/>
        </w:tabs>
        <w:spacing w:before="0" w:after="0"/>
        <w:jc w:val="center"/>
        <w:rPr>
          <w:sz w:val="24"/>
          <w:szCs w:val="24"/>
        </w:rPr>
      </w:pPr>
      <w:bookmarkStart w:id="449" w:name="_Toc388443783"/>
      <w:bookmarkStart w:id="450" w:name="_Toc388444241"/>
      <w:bookmarkStart w:id="451" w:name="_Toc388444551"/>
      <w:bookmarkStart w:id="452" w:name="_Toc388444665"/>
      <w:bookmarkStart w:id="453" w:name="_Toc388444773"/>
      <w:bookmarkStart w:id="454" w:name="_Toc392681039"/>
      <w:bookmarkStart w:id="455" w:name="_Toc392681414"/>
      <w:bookmarkStart w:id="456" w:name="_Toc392681518"/>
      <w:bookmarkStart w:id="457" w:name="_Toc392681612"/>
      <w:bookmarkStart w:id="458" w:name="_Toc392681654"/>
      <w:bookmarkStart w:id="459" w:name="_Toc392748654"/>
      <w:bookmarkStart w:id="460" w:name="_Toc392751469"/>
      <w:bookmarkStart w:id="461" w:name="_Toc393096818"/>
      <w:bookmarkStart w:id="462" w:name="_Toc398042507"/>
      <w:bookmarkStart w:id="463" w:name="_Toc398111555"/>
      <w:bookmarkStart w:id="464" w:name="_Toc398111599"/>
      <w:bookmarkStart w:id="465" w:name="_Toc399751618"/>
      <w:bookmarkStart w:id="466" w:name="_Toc388443784"/>
      <w:bookmarkStart w:id="467" w:name="_Toc388444242"/>
      <w:bookmarkStart w:id="468" w:name="_Toc388444552"/>
      <w:bookmarkStart w:id="469" w:name="_Toc388444666"/>
      <w:bookmarkStart w:id="470" w:name="_Toc388444774"/>
      <w:bookmarkStart w:id="471" w:name="_Toc392681040"/>
      <w:bookmarkStart w:id="472" w:name="_Toc392681415"/>
      <w:bookmarkStart w:id="473" w:name="_Toc392681519"/>
      <w:bookmarkStart w:id="474" w:name="_Toc392681613"/>
      <w:bookmarkStart w:id="475" w:name="_Toc392681655"/>
      <w:bookmarkStart w:id="476" w:name="_Toc392748655"/>
      <w:bookmarkStart w:id="477" w:name="_Toc392751470"/>
      <w:bookmarkStart w:id="478" w:name="_Toc393096819"/>
      <w:bookmarkStart w:id="479" w:name="_Toc398042508"/>
      <w:bookmarkStart w:id="480" w:name="_Toc398111556"/>
      <w:bookmarkStart w:id="481" w:name="_Toc398111600"/>
      <w:bookmarkStart w:id="482" w:name="_Toc399751619"/>
      <w:bookmarkStart w:id="483" w:name="_Toc340129099"/>
      <w:bookmarkStart w:id="484" w:name="_Toc438203519"/>
      <w:bookmarkStart w:id="485" w:name="_Toc185599245"/>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Pr="00954E82">
        <w:rPr>
          <w:sz w:val="24"/>
          <w:szCs w:val="24"/>
        </w:rPr>
        <w:t>6.</w:t>
      </w:r>
      <w:r w:rsidR="007E0EA1" w:rsidRPr="00954E82">
        <w:rPr>
          <w:sz w:val="24"/>
          <w:szCs w:val="24"/>
        </w:rPr>
        <w:t>1.</w:t>
      </w:r>
      <w:r w:rsidR="00EA13B9" w:rsidRPr="00954E82">
        <w:rPr>
          <w:sz w:val="24"/>
          <w:szCs w:val="24"/>
        </w:rPr>
        <w:t> </w:t>
      </w:r>
      <w:r w:rsidR="007E0EA1" w:rsidRPr="00954E82">
        <w:rPr>
          <w:sz w:val="24"/>
          <w:szCs w:val="24"/>
        </w:rPr>
        <w:t>Источники</w:t>
      </w:r>
      <w:r w:rsidR="00B04E9E" w:rsidRPr="00954E82">
        <w:rPr>
          <w:sz w:val="24"/>
          <w:szCs w:val="24"/>
        </w:rPr>
        <w:t xml:space="preserve"> и объемы инвестиций по проектам</w:t>
      </w:r>
      <w:bookmarkEnd w:id="483"/>
      <w:bookmarkEnd w:id="484"/>
      <w:bookmarkEnd w:id="485"/>
    </w:p>
    <w:p w14:paraId="15597864" w14:textId="77777777" w:rsidR="00337EE9" w:rsidRPr="00954E82" w:rsidRDefault="00337EE9" w:rsidP="0024775E">
      <w:pPr>
        <w:tabs>
          <w:tab w:val="left" w:pos="993"/>
        </w:tabs>
        <w:autoSpaceDE w:val="0"/>
        <w:autoSpaceDN w:val="0"/>
        <w:adjustRightInd w:val="0"/>
        <w:ind w:firstLine="709"/>
        <w:jc w:val="both"/>
        <w:rPr>
          <w:rFonts w:eastAsia="Calibri"/>
          <w:sz w:val="24"/>
          <w:szCs w:val="24"/>
        </w:rPr>
      </w:pPr>
    </w:p>
    <w:p w14:paraId="4F5D2C16" w14:textId="77777777" w:rsidR="00664E50" w:rsidRPr="00954E82" w:rsidRDefault="00664E50" w:rsidP="0024775E">
      <w:pPr>
        <w:pStyle w:val="93"/>
        <w:shd w:val="clear" w:color="auto" w:fill="FFFFFF" w:themeFill="background1"/>
        <w:spacing w:line="240" w:lineRule="auto"/>
        <w:ind w:left="23" w:right="23" w:firstLine="544"/>
        <w:jc w:val="both"/>
        <w:rPr>
          <w:sz w:val="24"/>
          <w:szCs w:val="24"/>
        </w:rPr>
      </w:pPr>
      <w:bookmarkStart w:id="486" w:name="_Hlk500329198"/>
      <w:r w:rsidRPr="00954E82">
        <w:rPr>
          <w:sz w:val="24"/>
          <w:szCs w:val="24"/>
        </w:rPr>
        <w:t xml:space="preserve">Необходимый объем финансовых потребностей для реализации Программы определен исходя их перечня мероприятий и инвестиционных проектов. Окончательная стоимость мероприятий определяется согласно сводному сметному расчету, технико-экономическому обоснованию при разработке ПСД и по результатам проведенных торгов в соответствии с требованиями </w:t>
      </w:r>
      <w:r w:rsidR="00907EA5" w:rsidRPr="00954E82">
        <w:rPr>
          <w:sz w:val="24"/>
          <w:szCs w:val="24"/>
        </w:rPr>
        <w:t>Ф</w:t>
      </w:r>
      <w:r w:rsidRPr="00954E82">
        <w:rPr>
          <w:sz w:val="24"/>
          <w:szCs w:val="24"/>
        </w:rPr>
        <w:t xml:space="preserve">едерального закона от 05.04.2013 </w:t>
      </w:r>
      <w:r w:rsidR="00A45F0D" w:rsidRPr="00954E82">
        <w:rPr>
          <w:sz w:val="24"/>
          <w:szCs w:val="24"/>
        </w:rPr>
        <w:t>№ </w:t>
      </w:r>
      <w:r w:rsidRPr="00954E82">
        <w:rPr>
          <w:sz w:val="24"/>
          <w:szCs w:val="24"/>
        </w:rPr>
        <w:t xml:space="preserve">44-ФЗ </w:t>
      </w:r>
      <w:r w:rsidR="00465EC4" w:rsidRPr="00954E82">
        <w:rPr>
          <w:sz w:val="24"/>
          <w:szCs w:val="24"/>
        </w:rPr>
        <w:t>«</w:t>
      </w:r>
      <w:r w:rsidRPr="00954E82">
        <w:rPr>
          <w:sz w:val="24"/>
          <w:szCs w:val="24"/>
        </w:rPr>
        <w:t>О контрактной системе в сфере закупок товаров, работ, услуг для обеспечения государственных и муниципальных нужд</w:t>
      </w:r>
      <w:r w:rsidR="00465EC4" w:rsidRPr="00954E82">
        <w:rPr>
          <w:sz w:val="24"/>
          <w:szCs w:val="24"/>
        </w:rPr>
        <w:t>»</w:t>
      </w:r>
      <w:r w:rsidRPr="00954E82">
        <w:rPr>
          <w:sz w:val="24"/>
          <w:szCs w:val="24"/>
        </w:rPr>
        <w:t>.</w:t>
      </w:r>
    </w:p>
    <w:p w14:paraId="4471390F" w14:textId="77777777" w:rsidR="00664E50" w:rsidRPr="00954E82" w:rsidRDefault="00664E50" w:rsidP="0024775E">
      <w:pPr>
        <w:pStyle w:val="93"/>
        <w:shd w:val="clear" w:color="auto" w:fill="FFFFFF" w:themeFill="background1"/>
        <w:spacing w:line="240" w:lineRule="auto"/>
        <w:ind w:left="23" w:right="23" w:firstLine="544"/>
        <w:jc w:val="both"/>
        <w:rPr>
          <w:sz w:val="24"/>
          <w:szCs w:val="24"/>
        </w:rPr>
      </w:pPr>
      <w:r w:rsidRPr="00954E82">
        <w:rPr>
          <w:sz w:val="24"/>
          <w:szCs w:val="24"/>
        </w:rPr>
        <w:t>Объемы инвестиций по проектам Программы носят прогнозный характер и подлежат ежегодному уточнению исходя из возможностей бюджетов и степени реализации мероприятий.</w:t>
      </w:r>
    </w:p>
    <w:p w14:paraId="46A6D1F6" w14:textId="77777777" w:rsidR="00664E50" w:rsidRPr="00954E82" w:rsidRDefault="00664E50" w:rsidP="0024775E">
      <w:pPr>
        <w:pStyle w:val="93"/>
        <w:shd w:val="clear" w:color="auto" w:fill="FFFFFF" w:themeFill="background1"/>
        <w:spacing w:line="240" w:lineRule="auto"/>
        <w:ind w:left="23" w:right="23" w:firstLine="544"/>
        <w:jc w:val="both"/>
        <w:rPr>
          <w:sz w:val="24"/>
          <w:szCs w:val="24"/>
        </w:rPr>
      </w:pPr>
      <w:r w:rsidRPr="00954E82">
        <w:rPr>
          <w:sz w:val="24"/>
          <w:szCs w:val="24"/>
        </w:rPr>
        <w:t>Источниками инвестиций по проектам Программы могут быть:</w:t>
      </w:r>
    </w:p>
    <w:p w14:paraId="08D19839" w14:textId="01A0E63A" w:rsidR="00664E50" w:rsidRPr="00954E82" w:rsidRDefault="007A085A" w:rsidP="0024775E">
      <w:pPr>
        <w:pStyle w:val="afff0"/>
        <w:numPr>
          <w:ilvl w:val="0"/>
          <w:numId w:val="90"/>
        </w:numPr>
        <w:tabs>
          <w:tab w:val="left" w:pos="993"/>
        </w:tabs>
        <w:autoSpaceDE w:val="0"/>
        <w:autoSpaceDN w:val="0"/>
        <w:adjustRightInd w:val="0"/>
        <w:jc w:val="both"/>
        <w:rPr>
          <w:bCs/>
          <w:iCs/>
          <w:sz w:val="24"/>
          <w:szCs w:val="24"/>
        </w:rPr>
      </w:pPr>
      <w:r w:rsidRPr="00954E82">
        <w:rPr>
          <w:bCs/>
          <w:iCs/>
          <w:sz w:val="24"/>
          <w:szCs w:val="24"/>
        </w:rPr>
        <w:t>б</w:t>
      </w:r>
      <w:r w:rsidR="00664E50" w:rsidRPr="00954E82">
        <w:rPr>
          <w:bCs/>
          <w:iCs/>
          <w:sz w:val="24"/>
          <w:szCs w:val="24"/>
        </w:rPr>
        <w:t>юджетные средства:</w:t>
      </w:r>
    </w:p>
    <w:p w14:paraId="6BC96B9E" w14:textId="35B6BBB0" w:rsidR="00664E50" w:rsidRPr="00954E82" w:rsidRDefault="00664E50" w:rsidP="0024775E">
      <w:pPr>
        <w:pStyle w:val="afff0"/>
        <w:widowControl w:val="0"/>
        <w:numPr>
          <w:ilvl w:val="1"/>
          <w:numId w:val="90"/>
        </w:numPr>
        <w:tabs>
          <w:tab w:val="left" w:pos="1134"/>
        </w:tabs>
        <w:autoSpaceDE w:val="0"/>
        <w:autoSpaceDN w:val="0"/>
        <w:adjustRightInd w:val="0"/>
        <w:jc w:val="both"/>
        <w:rPr>
          <w:bCs/>
          <w:iCs/>
          <w:sz w:val="24"/>
          <w:szCs w:val="24"/>
        </w:rPr>
      </w:pPr>
      <w:r w:rsidRPr="00954E82">
        <w:rPr>
          <w:bCs/>
          <w:iCs/>
          <w:sz w:val="24"/>
          <w:szCs w:val="24"/>
        </w:rPr>
        <w:t>федеральный бюджет;</w:t>
      </w:r>
    </w:p>
    <w:p w14:paraId="29326CFC" w14:textId="6071909E" w:rsidR="00664E50" w:rsidRPr="00954E82" w:rsidRDefault="00664E50" w:rsidP="0024775E">
      <w:pPr>
        <w:pStyle w:val="afff0"/>
        <w:widowControl w:val="0"/>
        <w:numPr>
          <w:ilvl w:val="1"/>
          <w:numId w:val="90"/>
        </w:numPr>
        <w:tabs>
          <w:tab w:val="left" w:pos="1134"/>
        </w:tabs>
        <w:autoSpaceDE w:val="0"/>
        <w:autoSpaceDN w:val="0"/>
        <w:adjustRightInd w:val="0"/>
        <w:jc w:val="both"/>
        <w:rPr>
          <w:bCs/>
          <w:iCs/>
          <w:sz w:val="24"/>
          <w:szCs w:val="24"/>
        </w:rPr>
      </w:pPr>
      <w:r w:rsidRPr="00954E82">
        <w:rPr>
          <w:bCs/>
          <w:iCs/>
          <w:sz w:val="24"/>
          <w:szCs w:val="24"/>
        </w:rPr>
        <w:t>бюджет субъекта Российской Федерации</w:t>
      </w:r>
      <w:r w:rsidR="005D40F1" w:rsidRPr="00954E82">
        <w:rPr>
          <w:bCs/>
          <w:iCs/>
          <w:sz w:val="24"/>
          <w:szCs w:val="24"/>
        </w:rPr>
        <w:t>;</w:t>
      </w:r>
    </w:p>
    <w:p w14:paraId="0E8BB845" w14:textId="67BBE458" w:rsidR="00664E50" w:rsidRPr="00954E82" w:rsidRDefault="00906AF6" w:rsidP="0024775E">
      <w:pPr>
        <w:pStyle w:val="afff0"/>
        <w:numPr>
          <w:ilvl w:val="1"/>
          <w:numId w:val="90"/>
        </w:numPr>
        <w:tabs>
          <w:tab w:val="left" w:pos="1134"/>
        </w:tabs>
        <w:autoSpaceDE w:val="0"/>
        <w:autoSpaceDN w:val="0"/>
        <w:adjustRightInd w:val="0"/>
        <w:jc w:val="both"/>
        <w:rPr>
          <w:bCs/>
          <w:iCs/>
          <w:sz w:val="24"/>
          <w:szCs w:val="24"/>
        </w:rPr>
      </w:pPr>
      <w:r w:rsidRPr="00954E82">
        <w:rPr>
          <w:bCs/>
          <w:iCs/>
          <w:sz w:val="24"/>
          <w:szCs w:val="24"/>
        </w:rPr>
        <w:t>местный бюджет</w:t>
      </w:r>
      <w:r w:rsidR="007A085A" w:rsidRPr="00954E82">
        <w:rPr>
          <w:bCs/>
          <w:iCs/>
          <w:sz w:val="24"/>
          <w:szCs w:val="24"/>
        </w:rPr>
        <w:t>;</w:t>
      </w:r>
    </w:p>
    <w:p w14:paraId="2128F5CD" w14:textId="2D9A9E3B" w:rsidR="00664E50" w:rsidRPr="00954E82" w:rsidRDefault="007A085A" w:rsidP="0024775E">
      <w:pPr>
        <w:pStyle w:val="afff0"/>
        <w:numPr>
          <w:ilvl w:val="0"/>
          <w:numId w:val="90"/>
        </w:numPr>
        <w:tabs>
          <w:tab w:val="left" w:pos="993"/>
        </w:tabs>
        <w:autoSpaceDE w:val="0"/>
        <w:autoSpaceDN w:val="0"/>
        <w:adjustRightInd w:val="0"/>
        <w:jc w:val="both"/>
        <w:rPr>
          <w:bCs/>
          <w:iCs/>
          <w:sz w:val="24"/>
          <w:szCs w:val="24"/>
        </w:rPr>
      </w:pPr>
      <w:r w:rsidRPr="00954E82">
        <w:rPr>
          <w:bCs/>
          <w:iCs/>
          <w:sz w:val="24"/>
          <w:szCs w:val="24"/>
        </w:rPr>
        <w:t>в</w:t>
      </w:r>
      <w:r w:rsidR="00664E50" w:rsidRPr="00954E82">
        <w:rPr>
          <w:bCs/>
          <w:iCs/>
          <w:sz w:val="24"/>
          <w:szCs w:val="24"/>
        </w:rPr>
        <w:t>небюджетные средства:</w:t>
      </w:r>
    </w:p>
    <w:p w14:paraId="3B6A7EEF" w14:textId="343AF5ED" w:rsidR="00664E50" w:rsidRPr="00954E82" w:rsidRDefault="00664E50" w:rsidP="0024775E">
      <w:pPr>
        <w:pStyle w:val="afff0"/>
        <w:widowControl w:val="0"/>
        <w:numPr>
          <w:ilvl w:val="1"/>
          <w:numId w:val="90"/>
        </w:numPr>
        <w:tabs>
          <w:tab w:val="left" w:pos="1134"/>
        </w:tabs>
        <w:autoSpaceDE w:val="0"/>
        <w:autoSpaceDN w:val="0"/>
        <w:adjustRightInd w:val="0"/>
        <w:jc w:val="both"/>
        <w:rPr>
          <w:bCs/>
          <w:iCs/>
          <w:sz w:val="24"/>
          <w:szCs w:val="24"/>
        </w:rPr>
      </w:pPr>
      <w:r w:rsidRPr="00954E82">
        <w:rPr>
          <w:bCs/>
          <w:iCs/>
          <w:sz w:val="24"/>
          <w:szCs w:val="24"/>
        </w:rPr>
        <w:t>собственные средства коммунальных организаций</w:t>
      </w:r>
      <w:r w:rsidR="005D40F1" w:rsidRPr="00954E82">
        <w:rPr>
          <w:bCs/>
          <w:iCs/>
          <w:sz w:val="24"/>
          <w:szCs w:val="24"/>
        </w:rPr>
        <w:t>;</w:t>
      </w:r>
    </w:p>
    <w:p w14:paraId="7F9458E8" w14:textId="7D0C96BF" w:rsidR="00664E50" w:rsidRPr="00954E82" w:rsidRDefault="00664E50" w:rsidP="0024775E">
      <w:pPr>
        <w:pStyle w:val="afff0"/>
        <w:widowControl w:val="0"/>
        <w:numPr>
          <w:ilvl w:val="1"/>
          <w:numId w:val="90"/>
        </w:numPr>
        <w:tabs>
          <w:tab w:val="left" w:pos="1134"/>
        </w:tabs>
        <w:autoSpaceDE w:val="0"/>
        <w:autoSpaceDN w:val="0"/>
        <w:adjustRightInd w:val="0"/>
        <w:jc w:val="both"/>
        <w:rPr>
          <w:bCs/>
          <w:iCs/>
          <w:sz w:val="24"/>
          <w:szCs w:val="24"/>
        </w:rPr>
      </w:pPr>
      <w:r w:rsidRPr="00954E82">
        <w:rPr>
          <w:bCs/>
          <w:iCs/>
          <w:sz w:val="24"/>
          <w:szCs w:val="24"/>
        </w:rPr>
        <w:t>прибыль, амортизационные отчисления, снижение затрат за счет реализации проектов;</w:t>
      </w:r>
    </w:p>
    <w:p w14:paraId="7923C46C" w14:textId="07D879EC" w:rsidR="00664E50" w:rsidRPr="00954E82" w:rsidRDefault="00664E50" w:rsidP="0024775E">
      <w:pPr>
        <w:pStyle w:val="afff0"/>
        <w:widowControl w:val="0"/>
        <w:numPr>
          <w:ilvl w:val="1"/>
          <w:numId w:val="90"/>
        </w:numPr>
        <w:tabs>
          <w:tab w:val="left" w:pos="1134"/>
        </w:tabs>
        <w:autoSpaceDE w:val="0"/>
        <w:autoSpaceDN w:val="0"/>
        <w:adjustRightInd w:val="0"/>
        <w:jc w:val="both"/>
        <w:rPr>
          <w:bCs/>
          <w:iCs/>
          <w:sz w:val="24"/>
          <w:szCs w:val="24"/>
        </w:rPr>
      </w:pPr>
      <w:r w:rsidRPr="00954E82">
        <w:rPr>
          <w:bCs/>
          <w:iCs/>
          <w:sz w:val="24"/>
          <w:szCs w:val="24"/>
        </w:rPr>
        <w:t>плата за технологическое присоединение (подключение);</w:t>
      </w:r>
    </w:p>
    <w:p w14:paraId="6C336515" w14:textId="60B327E6" w:rsidR="00664E50" w:rsidRPr="00954E82" w:rsidRDefault="00664E50" w:rsidP="0024775E">
      <w:pPr>
        <w:pStyle w:val="afff0"/>
        <w:widowControl w:val="0"/>
        <w:numPr>
          <w:ilvl w:val="1"/>
          <w:numId w:val="90"/>
        </w:numPr>
        <w:tabs>
          <w:tab w:val="left" w:pos="1134"/>
        </w:tabs>
        <w:autoSpaceDE w:val="0"/>
        <w:autoSpaceDN w:val="0"/>
        <w:adjustRightInd w:val="0"/>
        <w:jc w:val="both"/>
        <w:rPr>
          <w:bCs/>
          <w:iCs/>
          <w:sz w:val="24"/>
          <w:szCs w:val="24"/>
        </w:rPr>
      </w:pPr>
      <w:r w:rsidRPr="00954E82">
        <w:rPr>
          <w:bCs/>
          <w:iCs/>
          <w:sz w:val="24"/>
          <w:szCs w:val="24"/>
        </w:rPr>
        <w:t>плата за резервирование тепловой мощности (по системе теплоснабжения)</w:t>
      </w:r>
      <w:r w:rsidR="005D40F1" w:rsidRPr="00954E82">
        <w:rPr>
          <w:bCs/>
          <w:iCs/>
          <w:sz w:val="24"/>
          <w:szCs w:val="24"/>
        </w:rPr>
        <w:t>;</w:t>
      </w:r>
    </w:p>
    <w:p w14:paraId="0AB9CE98" w14:textId="4BF4D2C9" w:rsidR="00664E50" w:rsidRPr="00954E82" w:rsidRDefault="00664E50" w:rsidP="0024775E">
      <w:pPr>
        <w:pStyle w:val="afff0"/>
        <w:widowControl w:val="0"/>
        <w:numPr>
          <w:ilvl w:val="1"/>
          <w:numId w:val="90"/>
        </w:numPr>
        <w:tabs>
          <w:tab w:val="left" w:pos="1134"/>
        </w:tabs>
        <w:autoSpaceDE w:val="0"/>
        <w:autoSpaceDN w:val="0"/>
        <w:adjustRightInd w:val="0"/>
        <w:jc w:val="both"/>
        <w:rPr>
          <w:bCs/>
          <w:iCs/>
          <w:sz w:val="24"/>
          <w:szCs w:val="24"/>
        </w:rPr>
      </w:pPr>
      <w:r w:rsidRPr="00954E82">
        <w:rPr>
          <w:bCs/>
          <w:iCs/>
          <w:sz w:val="24"/>
          <w:szCs w:val="24"/>
        </w:rPr>
        <w:t>кредиты;</w:t>
      </w:r>
    </w:p>
    <w:p w14:paraId="1537495B" w14:textId="693076DC" w:rsidR="00664E50" w:rsidRPr="00954E82" w:rsidRDefault="00664E50" w:rsidP="0024775E">
      <w:pPr>
        <w:pStyle w:val="afff0"/>
        <w:widowControl w:val="0"/>
        <w:numPr>
          <w:ilvl w:val="1"/>
          <w:numId w:val="90"/>
        </w:numPr>
        <w:tabs>
          <w:tab w:val="left" w:pos="1134"/>
        </w:tabs>
        <w:autoSpaceDE w:val="0"/>
        <w:autoSpaceDN w:val="0"/>
        <w:adjustRightInd w:val="0"/>
        <w:jc w:val="both"/>
        <w:rPr>
          <w:bCs/>
          <w:iCs/>
          <w:sz w:val="24"/>
          <w:szCs w:val="24"/>
        </w:rPr>
      </w:pPr>
      <w:r w:rsidRPr="00954E82">
        <w:rPr>
          <w:bCs/>
          <w:iCs/>
          <w:sz w:val="24"/>
          <w:szCs w:val="24"/>
        </w:rPr>
        <w:t>средства частных инвесторов (в т</w:t>
      </w:r>
      <w:r w:rsidR="00906AF6" w:rsidRPr="00954E82">
        <w:rPr>
          <w:bCs/>
          <w:iCs/>
          <w:sz w:val="24"/>
          <w:szCs w:val="24"/>
        </w:rPr>
        <w:t>ом числе</w:t>
      </w:r>
      <w:r w:rsidRPr="00954E82">
        <w:rPr>
          <w:bCs/>
          <w:iCs/>
          <w:sz w:val="24"/>
          <w:szCs w:val="24"/>
        </w:rPr>
        <w:t xml:space="preserve"> по договору концессии).</w:t>
      </w:r>
    </w:p>
    <w:p w14:paraId="0505DB04" w14:textId="77777777" w:rsidR="00664E50" w:rsidRPr="00954E82" w:rsidRDefault="00664E50" w:rsidP="0024775E">
      <w:pPr>
        <w:pStyle w:val="93"/>
        <w:shd w:val="clear" w:color="auto" w:fill="FFFFFF" w:themeFill="background1"/>
        <w:spacing w:line="240" w:lineRule="auto"/>
        <w:ind w:left="23" w:right="23" w:firstLine="544"/>
        <w:jc w:val="both"/>
        <w:rPr>
          <w:sz w:val="24"/>
          <w:szCs w:val="24"/>
        </w:rPr>
      </w:pPr>
      <w:r w:rsidRPr="00954E82">
        <w:rPr>
          <w:sz w:val="24"/>
          <w:szCs w:val="24"/>
        </w:rPr>
        <w:t>Мероприятия по строительству (реконструкции) объектов систем коммунальной инфраструктуры с целью подключения (технологического присоединения) новых потребителей финансируются за счет платы за подключение (технологическое присоединение) к системам коммунальной инфраструктуры.</w:t>
      </w:r>
    </w:p>
    <w:p w14:paraId="4CAFC959" w14:textId="77777777" w:rsidR="00664E50" w:rsidRPr="00954E82" w:rsidRDefault="00664E5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Иные мероприятия по строительству, реконструкции объектов коммунальной инфраструктуры могут финансироваться за счет расходов на реализацию инвестиционных программ организаций, осуществляющих регулируемые виды деятельности в сфере электро-, газо-, тепло-, водоснабжения и водоотведения, учтенных при установлении тарифов таких организаций в порядке, предусмотренном действующим законодательством Российской Федерации. </w:t>
      </w:r>
    </w:p>
    <w:p w14:paraId="0ECC2B35" w14:textId="22B8B4CA" w:rsidR="00664E50" w:rsidRPr="00954E82" w:rsidRDefault="00664E50"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Финансовое обеспечение программных инвестиционных проектов может осуществляться за счет средств бюджетов всех уровней на основании законов, нормативных правовых актов </w:t>
      </w:r>
      <w:r w:rsidR="00096614" w:rsidRPr="00954E82">
        <w:rPr>
          <w:sz w:val="24"/>
          <w:szCs w:val="24"/>
        </w:rPr>
        <w:t>МО (муниципальный округ) г. Кировск</w:t>
      </w:r>
      <w:r w:rsidRPr="00954E82">
        <w:rPr>
          <w:sz w:val="24"/>
          <w:szCs w:val="24"/>
        </w:rPr>
        <w:t>, утверждающих бюджет.</w:t>
      </w:r>
    </w:p>
    <w:p w14:paraId="49A25BDB" w14:textId="486F1B01" w:rsidR="006208BC" w:rsidRPr="00954E82" w:rsidRDefault="006208B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Совокупная потребность в капитальных вложениях для реализации инвестиционных проектов Программы на перспективу </w:t>
      </w:r>
      <w:r w:rsidR="006343C8" w:rsidRPr="00954E82">
        <w:rPr>
          <w:sz w:val="24"/>
          <w:szCs w:val="24"/>
        </w:rPr>
        <w:t>до 2042</w:t>
      </w:r>
      <w:r w:rsidRPr="00954E82">
        <w:rPr>
          <w:sz w:val="24"/>
          <w:szCs w:val="24"/>
        </w:rPr>
        <w:t xml:space="preserve"> года приведена в таблице </w:t>
      </w:r>
      <w:r w:rsidR="001E1C56" w:rsidRPr="00954E82">
        <w:rPr>
          <w:sz w:val="24"/>
          <w:szCs w:val="24"/>
        </w:rPr>
        <w:t>ниже</w:t>
      </w:r>
      <w:r w:rsidRPr="00954E82">
        <w:rPr>
          <w:sz w:val="24"/>
          <w:szCs w:val="24"/>
        </w:rPr>
        <w:t>.</w:t>
      </w:r>
    </w:p>
    <w:p w14:paraId="74AAC4F6" w14:textId="34A8D189" w:rsidR="00664E50" w:rsidRPr="00954E82" w:rsidRDefault="00664E50" w:rsidP="0024775E">
      <w:pPr>
        <w:pStyle w:val="93"/>
        <w:shd w:val="clear" w:color="auto" w:fill="FFFFFF" w:themeFill="background1"/>
        <w:spacing w:line="240" w:lineRule="auto"/>
        <w:ind w:left="23" w:right="23" w:firstLine="544"/>
        <w:jc w:val="both"/>
        <w:rPr>
          <w:sz w:val="24"/>
          <w:szCs w:val="24"/>
        </w:rPr>
      </w:pPr>
      <w:r w:rsidRPr="00954E82">
        <w:rPr>
          <w:sz w:val="24"/>
          <w:szCs w:val="24"/>
        </w:rPr>
        <w:t>Подробное описание источников и объемов инвестиционных</w:t>
      </w:r>
      <w:r w:rsidR="007036A8" w:rsidRPr="00954E82">
        <w:rPr>
          <w:sz w:val="24"/>
          <w:szCs w:val="24"/>
        </w:rPr>
        <w:t xml:space="preserve"> затрат приведено в разделе 7</w:t>
      </w:r>
      <w:r w:rsidR="003F4CC2" w:rsidRPr="00954E82">
        <w:rPr>
          <w:sz w:val="24"/>
          <w:szCs w:val="24"/>
        </w:rPr>
        <w:t> </w:t>
      </w:r>
      <w:r w:rsidR="006208BC" w:rsidRPr="00954E82">
        <w:rPr>
          <w:sz w:val="24"/>
          <w:szCs w:val="24"/>
        </w:rPr>
        <w:t>«</w:t>
      </w:r>
      <w:r w:rsidRPr="00954E82">
        <w:rPr>
          <w:sz w:val="24"/>
          <w:szCs w:val="24"/>
        </w:rPr>
        <w:t>Финансовые потребности для реализации программы</w:t>
      </w:r>
      <w:r w:rsidR="00465EC4" w:rsidRPr="00954E82">
        <w:rPr>
          <w:sz w:val="24"/>
          <w:szCs w:val="24"/>
        </w:rPr>
        <w:t>»</w:t>
      </w:r>
      <w:r w:rsidRPr="00954E82">
        <w:rPr>
          <w:sz w:val="24"/>
          <w:szCs w:val="24"/>
        </w:rPr>
        <w:t xml:space="preserve"> </w:t>
      </w:r>
      <w:r w:rsidR="0024775E" w:rsidRPr="00954E82">
        <w:rPr>
          <w:sz w:val="24"/>
          <w:szCs w:val="24"/>
        </w:rPr>
        <w:t xml:space="preserve">приложения </w:t>
      </w:r>
      <w:r w:rsidR="00877D79" w:rsidRPr="00954E82">
        <w:rPr>
          <w:sz w:val="24"/>
          <w:szCs w:val="24"/>
        </w:rPr>
        <w:t xml:space="preserve"> </w:t>
      </w:r>
      <w:r w:rsidR="00465EC4" w:rsidRPr="00954E82">
        <w:rPr>
          <w:sz w:val="24"/>
          <w:szCs w:val="24"/>
        </w:rPr>
        <w:t>«</w:t>
      </w:r>
      <w:r w:rsidR="00877D79" w:rsidRPr="00954E82">
        <w:rPr>
          <w:sz w:val="24"/>
          <w:szCs w:val="24"/>
        </w:rPr>
        <w:t>Обосновывающие материалы</w:t>
      </w:r>
      <w:r w:rsidR="00465EC4" w:rsidRPr="00954E82">
        <w:rPr>
          <w:sz w:val="24"/>
          <w:szCs w:val="24"/>
        </w:rPr>
        <w:t>»</w:t>
      </w:r>
      <w:r w:rsidR="00877D79" w:rsidRPr="00954E82">
        <w:rPr>
          <w:sz w:val="24"/>
          <w:szCs w:val="24"/>
        </w:rPr>
        <w:t xml:space="preserve"> </w:t>
      </w:r>
      <w:r w:rsidRPr="00954E82">
        <w:rPr>
          <w:sz w:val="24"/>
          <w:szCs w:val="24"/>
        </w:rPr>
        <w:t>настоящей Программы.</w:t>
      </w:r>
      <w:r w:rsidRPr="00954E82">
        <w:rPr>
          <w:sz w:val="24"/>
          <w:szCs w:val="24"/>
        </w:rPr>
        <w:br w:type="page"/>
      </w:r>
    </w:p>
    <w:p w14:paraId="5652FA7E" w14:textId="77777777" w:rsidR="00664E50" w:rsidRPr="00954E82" w:rsidRDefault="00664E50" w:rsidP="0024775E">
      <w:pPr>
        <w:pStyle w:val="93"/>
        <w:shd w:val="clear" w:color="auto" w:fill="FFFFFF" w:themeFill="background1"/>
        <w:spacing w:line="240" w:lineRule="auto"/>
        <w:ind w:left="23" w:right="23" w:firstLine="544"/>
        <w:jc w:val="both"/>
        <w:rPr>
          <w:sz w:val="24"/>
          <w:szCs w:val="24"/>
        </w:rPr>
        <w:sectPr w:rsidR="00664E50" w:rsidRPr="00954E82" w:rsidSect="00F51F94">
          <w:footerReference w:type="default" r:id="rId53"/>
          <w:type w:val="nextColumn"/>
          <w:pgSz w:w="16840" w:h="11907" w:orient="landscape" w:code="9"/>
          <w:pgMar w:top="1134" w:right="851" w:bottom="1134" w:left="1134" w:header="720" w:footer="720" w:gutter="0"/>
          <w:cols w:space="720"/>
          <w:docGrid w:linePitch="272"/>
        </w:sectPr>
      </w:pPr>
    </w:p>
    <w:p w14:paraId="3A3F9C0E" w14:textId="52C7F3E3" w:rsidR="00682E46" w:rsidRPr="00954E82" w:rsidRDefault="00EB5789" w:rsidP="0024775E">
      <w:pPr>
        <w:ind w:right="12"/>
        <w:jc w:val="both"/>
        <w:rPr>
          <w:rFonts w:eastAsiaTheme="minorHAnsi"/>
          <w:b/>
          <w:bCs/>
          <w:sz w:val="24"/>
          <w:szCs w:val="24"/>
          <w:lang w:eastAsia="en-US"/>
        </w:rPr>
      </w:pPr>
      <w:bookmarkStart w:id="487" w:name="_Toc185598849"/>
      <w:r w:rsidRPr="00954E82">
        <w:rPr>
          <w:rFonts w:eastAsiaTheme="minorHAnsi"/>
          <w:b/>
          <w:bCs/>
          <w:sz w:val="24"/>
          <w:szCs w:val="24"/>
          <w:lang w:eastAsia="en-US"/>
        </w:rPr>
        <w:t xml:space="preserve">Таблица </w:t>
      </w:r>
      <w:r w:rsidR="001350CC" w:rsidRPr="00954E82">
        <w:rPr>
          <w:rFonts w:eastAsiaTheme="minorHAnsi"/>
          <w:b/>
          <w:bCs/>
          <w:sz w:val="24"/>
          <w:szCs w:val="24"/>
          <w:lang w:eastAsia="en-US"/>
        </w:rPr>
        <w:fldChar w:fldCharType="begin"/>
      </w:r>
      <w:r w:rsidR="00254B03"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79</w:t>
      </w:r>
      <w:r w:rsidR="001350CC" w:rsidRPr="00954E82">
        <w:rPr>
          <w:rFonts w:eastAsiaTheme="minorHAnsi"/>
          <w:b/>
          <w:bCs/>
          <w:sz w:val="24"/>
          <w:szCs w:val="24"/>
          <w:lang w:eastAsia="en-US"/>
        </w:rPr>
        <w:fldChar w:fldCharType="end"/>
      </w:r>
      <w:r w:rsidR="004E682D" w:rsidRPr="00954E82">
        <w:rPr>
          <w:rFonts w:eastAsiaTheme="minorHAnsi"/>
          <w:b/>
          <w:bCs/>
          <w:sz w:val="24"/>
          <w:szCs w:val="24"/>
          <w:lang w:eastAsia="en-US"/>
        </w:rPr>
        <w:t xml:space="preserve"> - </w:t>
      </w:r>
      <w:r w:rsidR="00664E50" w:rsidRPr="00954E82">
        <w:rPr>
          <w:rFonts w:eastAsiaTheme="minorHAnsi"/>
          <w:b/>
          <w:bCs/>
          <w:sz w:val="24"/>
          <w:szCs w:val="24"/>
          <w:lang w:eastAsia="en-US"/>
        </w:rPr>
        <w:t>Совокупная потребность в капитальных вложениях для реализации инвестиционных проектов</w:t>
      </w:r>
      <w:r w:rsidR="006208BC" w:rsidRPr="00954E82">
        <w:rPr>
          <w:rFonts w:eastAsiaTheme="minorHAnsi"/>
          <w:b/>
          <w:bCs/>
          <w:sz w:val="24"/>
          <w:szCs w:val="24"/>
          <w:lang w:eastAsia="en-US"/>
        </w:rPr>
        <w:t xml:space="preserve"> Программы</w:t>
      </w:r>
      <w:r w:rsidR="00664E50" w:rsidRPr="00954E82">
        <w:rPr>
          <w:rFonts w:eastAsiaTheme="minorHAnsi"/>
          <w:b/>
          <w:bCs/>
          <w:sz w:val="24"/>
          <w:szCs w:val="24"/>
          <w:lang w:eastAsia="en-US"/>
        </w:rPr>
        <w:t xml:space="preserve"> на перспективу до </w:t>
      </w:r>
      <w:r w:rsidR="006343C8" w:rsidRPr="00954E82">
        <w:rPr>
          <w:rFonts w:eastAsiaTheme="minorHAnsi"/>
          <w:b/>
          <w:bCs/>
          <w:sz w:val="24"/>
          <w:szCs w:val="24"/>
          <w:lang w:eastAsia="en-US"/>
        </w:rPr>
        <w:t>2042</w:t>
      </w:r>
      <w:r w:rsidR="00664E50" w:rsidRPr="00954E82">
        <w:rPr>
          <w:rFonts w:eastAsiaTheme="minorHAnsi"/>
          <w:b/>
          <w:bCs/>
          <w:sz w:val="24"/>
          <w:szCs w:val="24"/>
          <w:lang w:eastAsia="en-US"/>
        </w:rPr>
        <w:t xml:space="preserve"> года</w:t>
      </w:r>
      <w:bookmarkEnd w:id="487"/>
      <w:r w:rsidR="005C2C39" w:rsidRPr="00954E82">
        <w:rPr>
          <w:rFonts w:eastAsiaTheme="minorHAnsi"/>
          <w:b/>
          <w:bCs/>
          <w:sz w:val="24"/>
          <w:szCs w:val="24"/>
          <w:lang w:eastAsia="en-US"/>
        </w:rPr>
        <w:t xml:space="preserve"> </w:t>
      </w:r>
    </w:p>
    <w:tbl>
      <w:tblPr>
        <w:tblW w:w="5000" w:type="pct"/>
        <w:tblLayout w:type="fixed"/>
        <w:tblCellMar>
          <w:left w:w="28" w:type="dxa"/>
          <w:right w:w="28" w:type="dxa"/>
        </w:tblCellMar>
        <w:tblLook w:val="04A0" w:firstRow="1" w:lastRow="0" w:firstColumn="1" w:lastColumn="0" w:noHBand="0" w:noVBand="1"/>
      </w:tblPr>
      <w:tblGrid>
        <w:gridCol w:w="705"/>
        <w:gridCol w:w="4351"/>
        <w:gridCol w:w="1474"/>
        <w:gridCol w:w="999"/>
        <w:gridCol w:w="761"/>
        <w:gridCol w:w="761"/>
        <w:gridCol w:w="761"/>
        <w:gridCol w:w="761"/>
        <w:gridCol w:w="761"/>
        <w:gridCol w:w="761"/>
        <w:gridCol w:w="761"/>
        <w:gridCol w:w="761"/>
        <w:gridCol w:w="761"/>
        <w:gridCol w:w="761"/>
        <w:gridCol w:w="761"/>
        <w:gridCol w:w="761"/>
        <w:gridCol w:w="761"/>
        <w:gridCol w:w="761"/>
        <w:gridCol w:w="761"/>
        <w:gridCol w:w="761"/>
        <w:gridCol w:w="761"/>
        <w:gridCol w:w="786"/>
      </w:tblGrid>
      <w:tr w:rsidR="00096614" w:rsidRPr="00954E82" w14:paraId="1310D44D" w14:textId="77777777" w:rsidTr="00096614">
        <w:trPr>
          <w:trHeight w:val="540"/>
          <w:tblHeader/>
        </w:trPr>
        <w:tc>
          <w:tcPr>
            <w:tcW w:w="1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D73FCA" w14:textId="77777777" w:rsidR="00096614" w:rsidRPr="00954E82" w:rsidRDefault="00096614" w:rsidP="0024775E">
            <w:pPr>
              <w:jc w:val="center"/>
              <w:rPr>
                <w:b/>
                <w:color w:val="000000"/>
                <w:sz w:val="24"/>
                <w:szCs w:val="24"/>
              </w:rPr>
            </w:pPr>
            <w:r w:rsidRPr="00954E82">
              <w:rPr>
                <w:b/>
                <w:color w:val="000000"/>
                <w:sz w:val="24"/>
                <w:szCs w:val="24"/>
              </w:rPr>
              <w:t>№ п/п</w:t>
            </w:r>
          </w:p>
        </w:tc>
        <w:tc>
          <w:tcPr>
            <w:tcW w:w="10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B6E6B9" w14:textId="77777777" w:rsidR="00096614" w:rsidRPr="00954E82" w:rsidRDefault="00096614" w:rsidP="0024775E">
            <w:pPr>
              <w:jc w:val="center"/>
              <w:rPr>
                <w:b/>
                <w:color w:val="000000"/>
                <w:sz w:val="24"/>
                <w:szCs w:val="24"/>
              </w:rPr>
            </w:pPr>
            <w:r w:rsidRPr="00954E82">
              <w:rPr>
                <w:b/>
                <w:color w:val="000000"/>
                <w:sz w:val="24"/>
                <w:szCs w:val="24"/>
              </w:rPr>
              <w:t>Наименование сферы коммунальной инфраструктуры</w:t>
            </w:r>
          </w:p>
        </w:tc>
        <w:tc>
          <w:tcPr>
            <w:tcW w:w="3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E25D8" w14:textId="77777777" w:rsidR="00096614" w:rsidRPr="00954E82" w:rsidRDefault="00096614" w:rsidP="0024775E">
            <w:pPr>
              <w:jc w:val="center"/>
              <w:rPr>
                <w:b/>
                <w:color w:val="000000"/>
                <w:sz w:val="24"/>
                <w:szCs w:val="24"/>
              </w:rPr>
            </w:pPr>
            <w:r w:rsidRPr="00954E82">
              <w:rPr>
                <w:b/>
                <w:color w:val="000000"/>
                <w:sz w:val="24"/>
                <w:szCs w:val="24"/>
              </w:rPr>
              <w:t xml:space="preserve">Общий объем финансирования, млн руб. </w:t>
            </w:r>
          </w:p>
        </w:tc>
        <w:tc>
          <w:tcPr>
            <w:tcW w:w="3463" w:type="pct"/>
            <w:gridSpan w:val="19"/>
            <w:tcBorders>
              <w:top w:val="single" w:sz="4" w:space="0" w:color="auto"/>
              <w:left w:val="nil"/>
              <w:bottom w:val="single" w:sz="4" w:space="0" w:color="auto"/>
              <w:right w:val="single" w:sz="4" w:space="0" w:color="auto"/>
            </w:tcBorders>
            <w:shd w:val="clear" w:color="auto" w:fill="auto"/>
            <w:noWrap/>
            <w:vAlign w:val="center"/>
            <w:hideMark/>
          </w:tcPr>
          <w:p w14:paraId="7DBE92C0" w14:textId="77777777" w:rsidR="00096614" w:rsidRPr="00954E82" w:rsidRDefault="00096614" w:rsidP="0024775E">
            <w:pPr>
              <w:jc w:val="center"/>
              <w:rPr>
                <w:b/>
                <w:color w:val="000000"/>
                <w:sz w:val="24"/>
                <w:szCs w:val="24"/>
              </w:rPr>
            </w:pPr>
            <w:r w:rsidRPr="00954E82">
              <w:rPr>
                <w:b/>
                <w:color w:val="000000"/>
                <w:sz w:val="24"/>
                <w:szCs w:val="24"/>
              </w:rPr>
              <w:t>Прогнозный период</w:t>
            </w:r>
          </w:p>
        </w:tc>
      </w:tr>
      <w:tr w:rsidR="00096614" w:rsidRPr="00954E82" w14:paraId="0DE051F6" w14:textId="77777777" w:rsidTr="00096614">
        <w:trPr>
          <w:trHeight w:val="540"/>
          <w:tblHeader/>
        </w:trPr>
        <w:tc>
          <w:tcPr>
            <w:tcW w:w="166" w:type="pct"/>
            <w:vMerge/>
            <w:tcBorders>
              <w:top w:val="single" w:sz="4" w:space="0" w:color="auto"/>
              <w:left w:val="single" w:sz="4" w:space="0" w:color="auto"/>
              <w:bottom w:val="single" w:sz="4" w:space="0" w:color="auto"/>
              <w:right w:val="single" w:sz="4" w:space="0" w:color="auto"/>
            </w:tcBorders>
            <w:vAlign w:val="center"/>
            <w:hideMark/>
          </w:tcPr>
          <w:p w14:paraId="07AD4DE4" w14:textId="77777777" w:rsidR="00096614" w:rsidRPr="00954E82" w:rsidRDefault="00096614" w:rsidP="0024775E">
            <w:pPr>
              <w:jc w:val="center"/>
              <w:rPr>
                <w:b/>
                <w:color w:val="000000"/>
                <w:sz w:val="24"/>
                <w:szCs w:val="24"/>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1E91D4FC" w14:textId="77777777" w:rsidR="00096614" w:rsidRPr="00954E82" w:rsidRDefault="00096614" w:rsidP="0024775E">
            <w:pPr>
              <w:jc w:val="center"/>
              <w:rPr>
                <w:b/>
                <w:color w:val="000000"/>
                <w:sz w:val="24"/>
                <w:szCs w:val="24"/>
              </w:rPr>
            </w:pPr>
          </w:p>
        </w:tc>
        <w:tc>
          <w:tcPr>
            <w:tcW w:w="347" w:type="pct"/>
            <w:vMerge/>
            <w:tcBorders>
              <w:top w:val="single" w:sz="4" w:space="0" w:color="auto"/>
              <w:left w:val="single" w:sz="4" w:space="0" w:color="auto"/>
              <w:bottom w:val="single" w:sz="4" w:space="0" w:color="000000"/>
              <w:right w:val="single" w:sz="4" w:space="0" w:color="auto"/>
            </w:tcBorders>
            <w:vAlign w:val="center"/>
            <w:hideMark/>
          </w:tcPr>
          <w:p w14:paraId="5BA48104" w14:textId="77777777" w:rsidR="00096614" w:rsidRPr="00954E82" w:rsidRDefault="00096614" w:rsidP="0024775E">
            <w:pPr>
              <w:jc w:val="center"/>
              <w:rPr>
                <w:b/>
                <w:color w:val="000000"/>
                <w:sz w:val="24"/>
                <w:szCs w:val="24"/>
              </w:rPr>
            </w:pPr>
          </w:p>
        </w:tc>
        <w:tc>
          <w:tcPr>
            <w:tcW w:w="235" w:type="pct"/>
            <w:tcBorders>
              <w:top w:val="nil"/>
              <w:left w:val="nil"/>
              <w:bottom w:val="single" w:sz="4" w:space="0" w:color="auto"/>
              <w:right w:val="single" w:sz="4" w:space="0" w:color="auto"/>
            </w:tcBorders>
            <w:shd w:val="clear" w:color="auto" w:fill="auto"/>
            <w:vAlign w:val="center"/>
            <w:hideMark/>
          </w:tcPr>
          <w:p w14:paraId="50F65C81" w14:textId="77777777" w:rsidR="00096614" w:rsidRPr="00954E82" w:rsidRDefault="00096614" w:rsidP="0024775E">
            <w:pPr>
              <w:jc w:val="center"/>
              <w:rPr>
                <w:b/>
                <w:color w:val="000000"/>
                <w:sz w:val="24"/>
                <w:szCs w:val="24"/>
              </w:rPr>
            </w:pPr>
            <w:r w:rsidRPr="00954E82">
              <w:rPr>
                <w:b/>
                <w:color w:val="000000"/>
                <w:sz w:val="24"/>
                <w:szCs w:val="24"/>
              </w:rPr>
              <w:t>2024</w:t>
            </w:r>
          </w:p>
        </w:tc>
        <w:tc>
          <w:tcPr>
            <w:tcW w:w="179" w:type="pct"/>
            <w:tcBorders>
              <w:top w:val="nil"/>
              <w:left w:val="nil"/>
              <w:bottom w:val="single" w:sz="4" w:space="0" w:color="auto"/>
              <w:right w:val="single" w:sz="4" w:space="0" w:color="auto"/>
            </w:tcBorders>
            <w:shd w:val="clear" w:color="auto" w:fill="auto"/>
            <w:vAlign w:val="center"/>
            <w:hideMark/>
          </w:tcPr>
          <w:p w14:paraId="1647A9D7" w14:textId="77777777" w:rsidR="00096614" w:rsidRPr="00954E82" w:rsidRDefault="00096614" w:rsidP="0024775E">
            <w:pPr>
              <w:jc w:val="center"/>
              <w:rPr>
                <w:b/>
                <w:color w:val="000000"/>
                <w:sz w:val="24"/>
                <w:szCs w:val="24"/>
              </w:rPr>
            </w:pPr>
            <w:r w:rsidRPr="00954E82">
              <w:rPr>
                <w:b/>
                <w:color w:val="000000"/>
                <w:sz w:val="24"/>
                <w:szCs w:val="24"/>
              </w:rPr>
              <w:t>2025</w:t>
            </w:r>
          </w:p>
        </w:tc>
        <w:tc>
          <w:tcPr>
            <w:tcW w:w="179" w:type="pct"/>
            <w:tcBorders>
              <w:top w:val="nil"/>
              <w:left w:val="nil"/>
              <w:bottom w:val="single" w:sz="4" w:space="0" w:color="auto"/>
              <w:right w:val="single" w:sz="4" w:space="0" w:color="auto"/>
            </w:tcBorders>
            <w:shd w:val="clear" w:color="auto" w:fill="auto"/>
            <w:vAlign w:val="center"/>
            <w:hideMark/>
          </w:tcPr>
          <w:p w14:paraId="564B62F0" w14:textId="77777777" w:rsidR="00096614" w:rsidRPr="00954E82" w:rsidRDefault="00096614" w:rsidP="0024775E">
            <w:pPr>
              <w:jc w:val="center"/>
              <w:rPr>
                <w:b/>
                <w:color w:val="000000"/>
                <w:sz w:val="24"/>
                <w:szCs w:val="24"/>
              </w:rPr>
            </w:pPr>
            <w:r w:rsidRPr="00954E82">
              <w:rPr>
                <w:b/>
                <w:color w:val="000000"/>
                <w:sz w:val="24"/>
                <w:szCs w:val="24"/>
              </w:rPr>
              <w:t>2026</w:t>
            </w:r>
          </w:p>
        </w:tc>
        <w:tc>
          <w:tcPr>
            <w:tcW w:w="179" w:type="pct"/>
            <w:tcBorders>
              <w:top w:val="nil"/>
              <w:left w:val="nil"/>
              <w:bottom w:val="single" w:sz="4" w:space="0" w:color="auto"/>
              <w:right w:val="single" w:sz="4" w:space="0" w:color="auto"/>
            </w:tcBorders>
            <w:shd w:val="clear" w:color="auto" w:fill="auto"/>
            <w:vAlign w:val="center"/>
            <w:hideMark/>
          </w:tcPr>
          <w:p w14:paraId="251F761E" w14:textId="77777777" w:rsidR="00096614" w:rsidRPr="00954E82" w:rsidRDefault="00096614" w:rsidP="0024775E">
            <w:pPr>
              <w:jc w:val="center"/>
              <w:rPr>
                <w:b/>
                <w:color w:val="000000"/>
                <w:sz w:val="24"/>
                <w:szCs w:val="24"/>
              </w:rPr>
            </w:pPr>
            <w:r w:rsidRPr="00954E82">
              <w:rPr>
                <w:b/>
                <w:color w:val="000000"/>
                <w:sz w:val="24"/>
                <w:szCs w:val="24"/>
              </w:rPr>
              <w:t>2027</w:t>
            </w:r>
          </w:p>
        </w:tc>
        <w:tc>
          <w:tcPr>
            <w:tcW w:w="179" w:type="pct"/>
            <w:tcBorders>
              <w:top w:val="nil"/>
              <w:left w:val="nil"/>
              <w:bottom w:val="single" w:sz="4" w:space="0" w:color="auto"/>
              <w:right w:val="single" w:sz="4" w:space="0" w:color="auto"/>
            </w:tcBorders>
            <w:shd w:val="clear" w:color="auto" w:fill="auto"/>
            <w:vAlign w:val="center"/>
            <w:hideMark/>
          </w:tcPr>
          <w:p w14:paraId="43032A13" w14:textId="77777777" w:rsidR="00096614" w:rsidRPr="00954E82" w:rsidRDefault="00096614" w:rsidP="0024775E">
            <w:pPr>
              <w:jc w:val="center"/>
              <w:rPr>
                <w:b/>
                <w:color w:val="000000"/>
                <w:sz w:val="24"/>
                <w:szCs w:val="24"/>
              </w:rPr>
            </w:pPr>
            <w:r w:rsidRPr="00954E82">
              <w:rPr>
                <w:b/>
                <w:color w:val="000000"/>
                <w:sz w:val="24"/>
                <w:szCs w:val="24"/>
              </w:rPr>
              <w:t>2028</w:t>
            </w:r>
          </w:p>
        </w:tc>
        <w:tc>
          <w:tcPr>
            <w:tcW w:w="179" w:type="pct"/>
            <w:tcBorders>
              <w:top w:val="nil"/>
              <w:left w:val="nil"/>
              <w:bottom w:val="single" w:sz="4" w:space="0" w:color="auto"/>
              <w:right w:val="single" w:sz="4" w:space="0" w:color="auto"/>
            </w:tcBorders>
            <w:shd w:val="clear" w:color="auto" w:fill="auto"/>
            <w:vAlign w:val="center"/>
            <w:hideMark/>
          </w:tcPr>
          <w:p w14:paraId="6B71F830" w14:textId="77777777" w:rsidR="00096614" w:rsidRPr="00954E82" w:rsidRDefault="00096614" w:rsidP="0024775E">
            <w:pPr>
              <w:jc w:val="center"/>
              <w:rPr>
                <w:b/>
                <w:color w:val="000000"/>
                <w:sz w:val="24"/>
                <w:szCs w:val="24"/>
              </w:rPr>
            </w:pPr>
            <w:r w:rsidRPr="00954E82">
              <w:rPr>
                <w:b/>
                <w:color w:val="000000"/>
                <w:sz w:val="24"/>
                <w:szCs w:val="24"/>
              </w:rPr>
              <w:t>2029</w:t>
            </w:r>
          </w:p>
        </w:tc>
        <w:tc>
          <w:tcPr>
            <w:tcW w:w="179" w:type="pct"/>
            <w:tcBorders>
              <w:top w:val="nil"/>
              <w:left w:val="nil"/>
              <w:bottom w:val="single" w:sz="4" w:space="0" w:color="auto"/>
              <w:right w:val="single" w:sz="4" w:space="0" w:color="auto"/>
            </w:tcBorders>
            <w:shd w:val="clear" w:color="auto" w:fill="auto"/>
            <w:vAlign w:val="center"/>
            <w:hideMark/>
          </w:tcPr>
          <w:p w14:paraId="0E4B28C0" w14:textId="77777777" w:rsidR="00096614" w:rsidRPr="00954E82" w:rsidRDefault="00096614" w:rsidP="0024775E">
            <w:pPr>
              <w:jc w:val="center"/>
              <w:rPr>
                <w:b/>
                <w:color w:val="000000"/>
                <w:sz w:val="24"/>
                <w:szCs w:val="24"/>
              </w:rPr>
            </w:pPr>
            <w:r w:rsidRPr="00954E82">
              <w:rPr>
                <w:b/>
                <w:color w:val="000000"/>
                <w:sz w:val="24"/>
                <w:szCs w:val="24"/>
              </w:rPr>
              <w:t>2030</w:t>
            </w:r>
          </w:p>
        </w:tc>
        <w:tc>
          <w:tcPr>
            <w:tcW w:w="179" w:type="pct"/>
            <w:tcBorders>
              <w:top w:val="nil"/>
              <w:left w:val="nil"/>
              <w:bottom w:val="single" w:sz="4" w:space="0" w:color="auto"/>
              <w:right w:val="single" w:sz="4" w:space="0" w:color="auto"/>
            </w:tcBorders>
            <w:shd w:val="clear" w:color="auto" w:fill="auto"/>
            <w:vAlign w:val="center"/>
            <w:hideMark/>
          </w:tcPr>
          <w:p w14:paraId="74670305" w14:textId="77777777" w:rsidR="00096614" w:rsidRPr="00954E82" w:rsidRDefault="00096614" w:rsidP="0024775E">
            <w:pPr>
              <w:jc w:val="center"/>
              <w:rPr>
                <w:b/>
                <w:color w:val="000000"/>
                <w:sz w:val="24"/>
                <w:szCs w:val="24"/>
              </w:rPr>
            </w:pPr>
            <w:r w:rsidRPr="00954E82">
              <w:rPr>
                <w:b/>
                <w:color w:val="000000"/>
                <w:sz w:val="24"/>
                <w:szCs w:val="24"/>
              </w:rPr>
              <w:t>2031</w:t>
            </w:r>
          </w:p>
        </w:tc>
        <w:tc>
          <w:tcPr>
            <w:tcW w:w="179" w:type="pct"/>
            <w:tcBorders>
              <w:top w:val="nil"/>
              <w:left w:val="nil"/>
              <w:bottom w:val="single" w:sz="4" w:space="0" w:color="auto"/>
              <w:right w:val="single" w:sz="4" w:space="0" w:color="auto"/>
            </w:tcBorders>
            <w:shd w:val="clear" w:color="auto" w:fill="auto"/>
            <w:vAlign w:val="center"/>
            <w:hideMark/>
          </w:tcPr>
          <w:p w14:paraId="2EEBDCA4" w14:textId="77777777" w:rsidR="00096614" w:rsidRPr="00954E82" w:rsidRDefault="00096614" w:rsidP="0024775E">
            <w:pPr>
              <w:jc w:val="center"/>
              <w:rPr>
                <w:b/>
                <w:color w:val="000000"/>
                <w:sz w:val="24"/>
                <w:szCs w:val="24"/>
              </w:rPr>
            </w:pPr>
            <w:r w:rsidRPr="00954E82">
              <w:rPr>
                <w:b/>
                <w:color w:val="000000"/>
                <w:sz w:val="24"/>
                <w:szCs w:val="24"/>
              </w:rPr>
              <w:t>2032</w:t>
            </w:r>
          </w:p>
        </w:tc>
        <w:tc>
          <w:tcPr>
            <w:tcW w:w="179" w:type="pct"/>
            <w:tcBorders>
              <w:top w:val="nil"/>
              <w:left w:val="nil"/>
              <w:bottom w:val="single" w:sz="4" w:space="0" w:color="auto"/>
              <w:right w:val="single" w:sz="4" w:space="0" w:color="auto"/>
            </w:tcBorders>
            <w:shd w:val="clear" w:color="auto" w:fill="auto"/>
            <w:vAlign w:val="center"/>
            <w:hideMark/>
          </w:tcPr>
          <w:p w14:paraId="297C42F1" w14:textId="77777777" w:rsidR="00096614" w:rsidRPr="00954E82" w:rsidRDefault="00096614" w:rsidP="0024775E">
            <w:pPr>
              <w:jc w:val="center"/>
              <w:rPr>
                <w:b/>
                <w:color w:val="000000"/>
                <w:sz w:val="24"/>
                <w:szCs w:val="24"/>
              </w:rPr>
            </w:pPr>
            <w:r w:rsidRPr="00954E82">
              <w:rPr>
                <w:b/>
                <w:color w:val="000000"/>
                <w:sz w:val="24"/>
                <w:szCs w:val="24"/>
              </w:rPr>
              <w:t>2033</w:t>
            </w:r>
          </w:p>
        </w:tc>
        <w:tc>
          <w:tcPr>
            <w:tcW w:w="179" w:type="pct"/>
            <w:tcBorders>
              <w:top w:val="nil"/>
              <w:left w:val="nil"/>
              <w:bottom w:val="single" w:sz="4" w:space="0" w:color="auto"/>
              <w:right w:val="single" w:sz="4" w:space="0" w:color="auto"/>
            </w:tcBorders>
            <w:shd w:val="clear" w:color="auto" w:fill="auto"/>
            <w:vAlign w:val="center"/>
            <w:hideMark/>
          </w:tcPr>
          <w:p w14:paraId="1F20D658" w14:textId="77777777" w:rsidR="00096614" w:rsidRPr="00954E82" w:rsidRDefault="00096614" w:rsidP="0024775E">
            <w:pPr>
              <w:jc w:val="center"/>
              <w:rPr>
                <w:b/>
                <w:color w:val="000000"/>
                <w:sz w:val="24"/>
                <w:szCs w:val="24"/>
              </w:rPr>
            </w:pPr>
            <w:r w:rsidRPr="00954E82">
              <w:rPr>
                <w:b/>
                <w:color w:val="000000"/>
                <w:sz w:val="24"/>
                <w:szCs w:val="24"/>
              </w:rPr>
              <w:t>2034</w:t>
            </w:r>
          </w:p>
        </w:tc>
        <w:tc>
          <w:tcPr>
            <w:tcW w:w="179" w:type="pct"/>
            <w:tcBorders>
              <w:top w:val="nil"/>
              <w:left w:val="nil"/>
              <w:bottom w:val="single" w:sz="4" w:space="0" w:color="auto"/>
              <w:right w:val="single" w:sz="4" w:space="0" w:color="auto"/>
            </w:tcBorders>
            <w:shd w:val="clear" w:color="auto" w:fill="auto"/>
            <w:vAlign w:val="center"/>
            <w:hideMark/>
          </w:tcPr>
          <w:p w14:paraId="49CBA9B0" w14:textId="77777777" w:rsidR="00096614" w:rsidRPr="00954E82" w:rsidRDefault="00096614" w:rsidP="0024775E">
            <w:pPr>
              <w:jc w:val="center"/>
              <w:rPr>
                <w:b/>
                <w:color w:val="000000"/>
                <w:sz w:val="24"/>
                <w:szCs w:val="24"/>
              </w:rPr>
            </w:pPr>
            <w:r w:rsidRPr="00954E82">
              <w:rPr>
                <w:b/>
                <w:color w:val="000000"/>
                <w:sz w:val="24"/>
                <w:szCs w:val="24"/>
              </w:rPr>
              <w:t>2035</w:t>
            </w:r>
          </w:p>
        </w:tc>
        <w:tc>
          <w:tcPr>
            <w:tcW w:w="179" w:type="pct"/>
            <w:tcBorders>
              <w:top w:val="nil"/>
              <w:left w:val="nil"/>
              <w:bottom w:val="single" w:sz="4" w:space="0" w:color="auto"/>
              <w:right w:val="single" w:sz="4" w:space="0" w:color="auto"/>
            </w:tcBorders>
            <w:shd w:val="clear" w:color="auto" w:fill="auto"/>
            <w:vAlign w:val="center"/>
            <w:hideMark/>
          </w:tcPr>
          <w:p w14:paraId="253995DD" w14:textId="77777777" w:rsidR="00096614" w:rsidRPr="00954E82" w:rsidRDefault="00096614" w:rsidP="0024775E">
            <w:pPr>
              <w:jc w:val="center"/>
              <w:rPr>
                <w:b/>
                <w:color w:val="000000"/>
                <w:sz w:val="24"/>
                <w:szCs w:val="24"/>
              </w:rPr>
            </w:pPr>
            <w:r w:rsidRPr="00954E82">
              <w:rPr>
                <w:b/>
                <w:color w:val="000000"/>
                <w:sz w:val="24"/>
                <w:szCs w:val="24"/>
              </w:rPr>
              <w:t>2036</w:t>
            </w:r>
          </w:p>
        </w:tc>
        <w:tc>
          <w:tcPr>
            <w:tcW w:w="179" w:type="pct"/>
            <w:tcBorders>
              <w:top w:val="nil"/>
              <w:left w:val="nil"/>
              <w:bottom w:val="single" w:sz="4" w:space="0" w:color="auto"/>
              <w:right w:val="single" w:sz="4" w:space="0" w:color="auto"/>
            </w:tcBorders>
            <w:shd w:val="clear" w:color="auto" w:fill="auto"/>
            <w:vAlign w:val="center"/>
            <w:hideMark/>
          </w:tcPr>
          <w:p w14:paraId="2D36F95B" w14:textId="77777777" w:rsidR="00096614" w:rsidRPr="00954E82" w:rsidRDefault="00096614" w:rsidP="0024775E">
            <w:pPr>
              <w:jc w:val="center"/>
              <w:rPr>
                <w:b/>
                <w:color w:val="000000"/>
                <w:sz w:val="24"/>
                <w:szCs w:val="24"/>
              </w:rPr>
            </w:pPr>
            <w:r w:rsidRPr="00954E82">
              <w:rPr>
                <w:b/>
                <w:color w:val="000000"/>
                <w:sz w:val="24"/>
                <w:szCs w:val="24"/>
              </w:rPr>
              <w:t>2037</w:t>
            </w:r>
          </w:p>
        </w:tc>
        <w:tc>
          <w:tcPr>
            <w:tcW w:w="179" w:type="pct"/>
            <w:tcBorders>
              <w:top w:val="nil"/>
              <w:left w:val="nil"/>
              <w:bottom w:val="single" w:sz="4" w:space="0" w:color="auto"/>
              <w:right w:val="single" w:sz="4" w:space="0" w:color="auto"/>
            </w:tcBorders>
            <w:shd w:val="clear" w:color="auto" w:fill="auto"/>
            <w:vAlign w:val="center"/>
            <w:hideMark/>
          </w:tcPr>
          <w:p w14:paraId="3108E922" w14:textId="77777777" w:rsidR="00096614" w:rsidRPr="00954E82" w:rsidRDefault="00096614" w:rsidP="0024775E">
            <w:pPr>
              <w:jc w:val="center"/>
              <w:rPr>
                <w:b/>
                <w:color w:val="000000"/>
                <w:sz w:val="24"/>
                <w:szCs w:val="24"/>
              </w:rPr>
            </w:pPr>
            <w:r w:rsidRPr="00954E82">
              <w:rPr>
                <w:b/>
                <w:color w:val="000000"/>
                <w:sz w:val="24"/>
                <w:szCs w:val="24"/>
              </w:rPr>
              <w:t>2038</w:t>
            </w:r>
          </w:p>
        </w:tc>
        <w:tc>
          <w:tcPr>
            <w:tcW w:w="179" w:type="pct"/>
            <w:tcBorders>
              <w:top w:val="nil"/>
              <w:left w:val="nil"/>
              <w:bottom w:val="single" w:sz="4" w:space="0" w:color="auto"/>
              <w:right w:val="single" w:sz="4" w:space="0" w:color="auto"/>
            </w:tcBorders>
            <w:shd w:val="clear" w:color="auto" w:fill="auto"/>
            <w:vAlign w:val="center"/>
            <w:hideMark/>
          </w:tcPr>
          <w:p w14:paraId="3DE4855C" w14:textId="77777777" w:rsidR="00096614" w:rsidRPr="00954E82" w:rsidRDefault="00096614" w:rsidP="0024775E">
            <w:pPr>
              <w:jc w:val="center"/>
              <w:rPr>
                <w:b/>
                <w:color w:val="000000"/>
                <w:sz w:val="24"/>
                <w:szCs w:val="24"/>
              </w:rPr>
            </w:pPr>
            <w:r w:rsidRPr="00954E82">
              <w:rPr>
                <w:b/>
                <w:color w:val="000000"/>
                <w:sz w:val="24"/>
                <w:szCs w:val="24"/>
              </w:rPr>
              <w:t>2039</w:t>
            </w:r>
          </w:p>
        </w:tc>
        <w:tc>
          <w:tcPr>
            <w:tcW w:w="179" w:type="pct"/>
            <w:tcBorders>
              <w:top w:val="nil"/>
              <w:left w:val="nil"/>
              <w:bottom w:val="single" w:sz="4" w:space="0" w:color="auto"/>
              <w:right w:val="single" w:sz="4" w:space="0" w:color="auto"/>
            </w:tcBorders>
            <w:shd w:val="clear" w:color="auto" w:fill="auto"/>
            <w:vAlign w:val="center"/>
            <w:hideMark/>
          </w:tcPr>
          <w:p w14:paraId="02DCE342" w14:textId="77777777" w:rsidR="00096614" w:rsidRPr="00954E82" w:rsidRDefault="00096614" w:rsidP="0024775E">
            <w:pPr>
              <w:jc w:val="center"/>
              <w:rPr>
                <w:b/>
                <w:color w:val="000000"/>
                <w:sz w:val="24"/>
                <w:szCs w:val="24"/>
              </w:rPr>
            </w:pPr>
            <w:r w:rsidRPr="00954E82">
              <w:rPr>
                <w:b/>
                <w:color w:val="000000"/>
                <w:sz w:val="24"/>
                <w:szCs w:val="24"/>
              </w:rPr>
              <w:t>2040</w:t>
            </w:r>
          </w:p>
        </w:tc>
        <w:tc>
          <w:tcPr>
            <w:tcW w:w="179" w:type="pct"/>
            <w:tcBorders>
              <w:top w:val="nil"/>
              <w:left w:val="nil"/>
              <w:bottom w:val="single" w:sz="4" w:space="0" w:color="auto"/>
              <w:right w:val="single" w:sz="4" w:space="0" w:color="auto"/>
            </w:tcBorders>
            <w:shd w:val="clear" w:color="auto" w:fill="auto"/>
            <w:vAlign w:val="center"/>
            <w:hideMark/>
          </w:tcPr>
          <w:p w14:paraId="6F06FD5E" w14:textId="77777777" w:rsidR="00096614" w:rsidRPr="00954E82" w:rsidRDefault="00096614" w:rsidP="0024775E">
            <w:pPr>
              <w:jc w:val="center"/>
              <w:rPr>
                <w:b/>
                <w:color w:val="000000"/>
                <w:sz w:val="24"/>
                <w:szCs w:val="24"/>
              </w:rPr>
            </w:pPr>
            <w:r w:rsidRPr="00954E82">
              <w:rPr>
                <w:b/>
                <w:color w:val="000000"/>
                <w:sz w:val="24"/>
                <w:szCs w:val="24"/>
              </w:rPr>
              <w:t>2041</w:t>
            </w:r>
          </w:p>
        </w:tc>
        <w:tc>
          <w:tcPr>
            <w:tcW w:w="186" w:type="pct"/>
            <w:tcBorders>
              <w:top w:val="nil"/>
              <w:left w:val="nil"/>
              <w:bottom w:val="single" w:sz="4" w:space="0" w:color="auto"/>
              <w:right w:val="single" w:sz="4" w:space="0" w:color="auto"/>
            </w:tcBorders>
            <w:shd w:val="clear" w:color="auto" w:fill="auto"/>
            <w:vAlign w:val="center"/>
            <w:hideMark/>
          </w:tcPr>
          <w:p w14:paraId="7A32E74C" w14:textId="77777777" w:rsidR="00096614" w:rsidRPr="00954E82" w:rsidRDefault="00096614" w:rsidP="0024775E">
            <w:pPr>
              <w:jc w:val="center"/>
              <w:rPr>
                <w:b/>
                <w:color w:val="000000"/>
                <w:sz w:val="24"/>
                <w:szCs w:val="24"/>
              </w:rPr>
            </w:pPr>
            <w:r w:rsidRPr="00954E82">
              <w:rPr>
                <w:b/>
                <w:color w:val="000000"/>
                <w:sz w:val="24"/>
                <w:szCs w:val="24"/>
              </w:rPr>
              <w:t>2042</w:t>
            </w:r>
          </w:p>
        </w:tc>
      </w:tr>
      <w:tr w:rsidR="00096614" w:rsidRPr="00954E82" w14:paraId="476B7F54"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71B50DE0" w14:textId="77777777" w:rsidR="00096614" w:rsidRPr="00954E82" w:rsidRDefault="00096614" w:rsidP="0024775E">
            <w:pPr>
              <w:jc w:val="center"/>
              <w:rPr>
                <w:color w:val="000000"/>
                <w:sz w:val="24"/>
                <w:szCs w:val="24"/>
              </w:rPr>
            </w:pPr>
            <w:r w:rsidRPr="00954E82">
              <w:rPr>
                <w:color w:val="000000"/>
                <w:sz w:val="24"/>
                <w:szCs w:val="24"/>
              </w:rPr>
              <w:t>1</w:t>
            </w:r>
          </w:p>
        </w:tc>
        <w:tc>
          <w:tcPr>
            <w:tcW w:w="1024" w:type="pct"/>
            <w:tcBorders>
              <w:top w:val="nil"/>
              <w:left w:val="nil"/>
              <w:bottom w:val="single" w:sz="4" w:space="0" w:color="auto"/>
              <w:right w:val="single" w:sz="4" w:space="0" w:color="auto"/>
            </w:tcBorders>
            <w:shd w:val="clear" w:color="auto" w:fill="auto"/>
            <w:vAlign w:val="center"/>
            <w:hideMark/>
          </w:tcPr>
          <w:p w14:paraId="49E23D77" w14:textId="77777777" w:rsidR="00096614" w:rsidRPr="00954E82" w:rsidRDefault="00096614" w:rsidP="0024775E">
            <w:pPr>
              <w:rPr>
                <w:color w:val="000000"/>
                <w:sz w:val="24"/>
                <w:szCs w:val="24"/>
              </w:rPr>
            </w:pPr>
            <w:r w:rsidRPr="00954E82">
              <w:rPr>
                <w:color w:val="000000"/>
                <w:sz w:val="24"/>
                <w:szCs w:val="24"/>
              </w:rPr>
              <w:t>Система электроснабжения</w:t>
            </w:r>
          </w:p>
        </w:tc>
        <w:tc>
          <w:tcPr>
            <w:tcW w:w="347" w:type="pct"/>
            <w:tcBorders>
              <w:top w:val="nil"/>
              <w:left w:val="nil"/>
              <w:bottom w:val="single" w:sz="4" w:space="0" w:color="auto"/>
              <w:right w:val="single" w:sz="4" w:space="0" w:color="auto"/>
            </w:tcBorders>
            <w:shd w:val="clear" w:color="auto" w:fill="auto"/>
            <w:noWrap/>
            <w:vAlign w:val="center"/>
            <w:hideMark/>
          </w:tcPr>
          <w:p w14:paraId="075CD813" w14:textId="77777777" w:rsidR="00096614" w:rsidRPr="00954E82" w:rsidRDefault="00096614" w:rsidP="0024775E">
            <w:pPr>
              <w:jc w:val="center"/>
              <w:rPr>
                <w:b/>
                <w:bCs/>
                <w:color w:val="000000"/>
                <w:sz w:val="24"/>
                <w:szCs w:val="24"/>
              </w:rPr>
            </w:pPr>
            <w:r w:rsidRPr="00954E82">
              <w:rPr>
                <w:b/>
                <w:bCs/>
                <w:color w:val="000000"/>
                <w:sz w:val="24"/>
                <w:szCs w:val="24"/>
              </w:rPr>
              <w:t>10 700,00</w:t>
            </w:r>
          </w:p>
        </w:tc>
        <w:tc>
          <w:tcPr>
            <w:tcW w:w="235" w:type="pct"/>
            <w:tcBorders>
              <w:top w:val="nil"/>
              <w:left w:val="nil"/>
              <w:bottom w:val="single" w:sz="4" w:space="0" w:color="auto"/>
              <w:right w:val="single" w:sz="4" w:space="0" w:color="auto"/>
            </w:tcBorders>
            <w:shd w:val="clear" w:color="auto" w:fill="auto"/>
            <w:noWrap/>
            <w:vAlign w:val="center"/>
            <w:hideMark/>
          </w:tcPr>
          <w:p w14:paraId="0FD9FC37"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8AD7D02"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2A183F3"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94FF365"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B3935BE"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CCFA1DF"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481DEC5"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54C2806"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5A83CC8"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2308CE3"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7B99BE32"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4228D48"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4C92EC94"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3B8AD969"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8C35D58"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59E0EEC1"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253450A2" w14:textId="77777777" w:rsidR="00096614" w:rsidRPr="00954E82" w:rsidRDefault="00096614" w:rsidP="0024775E">
            <w:pPr>
              <w:jc w:val="center"/>
              <w:rPr>
                <w:color w:val="000000"/>
                <w:sz w:val="24"/>
                <w:szCs w:val="24"/>
              </w:rPr>
            </w:pPr>
            <w:r w:rsidRPr="00954E82">
              <w:rPr>
                <w:color w:val="000000"/>
                <w:sz w:val="24"/>
                <w:szCs w:val="24"/>
              </w:rPr>
              <w:t>668,75</w:t>
            </w:r>
          </w:p>
        </w:tc>
        <w:tc>
          <w:tcPr>
            <w:tcW w:w="179" w:type="pct"/>
            <w:tcBorders>
              <w:top w:val="nil"/>
              <w:left w:val="nil"/>
              <w:bottom w:val="single" w:sz="4" w:space="0" w:color="auto"/>
              <w:right w:val="single" w:sz="4" w:space="0" w:color="auto"/>
            </w:tcBorders>
            <w:shd w:val="clear" w:color="auto" w:fill="auto"/>
            <w:noWrap/>
            <w:vAlign w:val="center"/>
            <w:hideMark/>
          </w:tcPr>
          <w:p w14:paraId="63062D9E" w14:textId="77777777" w:rsidR="00096614" w:rsidRPr="00954E82" w:rsidRDefault="00096614" w:rsidP="0024775E">
            <w:pPr>
              <w:jc w:val="center"/>
              <w:rPr>
                <w:color w:val="000000"/>
                <w:sz w:val="24"/>
                <w:szCs w:val="24"/>
              </w:rPr>
            </w:pPr>
            <w:r w:rsidRPr="00954E82">
              <w:rPr>
                <w:color w:val="000000"/>
                <w:sz w:val="24"/>
                <w:szCs w:val="24"/>
              </w:rPr>
              <w:t>0,00</w:t>
            </w:r>
          </w:p>
        </w:tc>
        <w:tc>
          <w:tcPr>
            <w:tcW w:w="186" w:type="pct"/>
            <w:tcBorders>
              <w:top w:val="nil"/>
              <w:left w:val="nil"/>
              <w:bottom w:val="single" w:sz="4" w:space="0" w:color="auto"/>
              <w:right w:val="single" w:sz="4" w:space="0" w:color="auto"/>
            </w:tcBorders>
            <w:shd w:val="clear" w:color="auto" w:fill="auto"/>
            <w:noWrap/>
            <w:vAlign w:val="center"/>
            <w:hideMark/>
          </w:tcPr>
          <w:p w14:paraId="7F10ED45" w14:textId="77777777" w:rsidR="00096614" w:rsidRPr="00954E82" w:rsidRDefault="00096614" w:rsidP="0024775E">
            <w:pPr>
              <w:jc w:val="center"/>
              <w:rPr>
                <w:color w:val="000000"/>
                <w:sz w:val="24"/>
                <w:szCs w:val="24"/>
              </w:rPr>
            </w:pPr>
            <w:r w:rsidRPr="00954E82">
              <w:rPr>
                <w:color w:val="000000"/>
                <w:sz w:val="24"/>
                <w:szCs w:val="24"/>
              </w:rPr>
              <w:t>0,00</w:t>
            </w:r>
          </w:p>
        </w:tc>
      </w:tr>
      <w:tr w:rsidR="00096614" w:rsidRPr="00954E82" w14:paraId="1BBADDB1"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2009EBF" w14:textId="77777777" w:rsidR="00096614" w:rsidRPr="00954E82" w:rsidRDefault="00096614" w:rsidP="0024775E">
            <w:pPr>
              <w:jc w:val="center"/>
              <w:rPr>
                <w:color w:val="000000"/>
                <w:sz w:val="24"/>
                <w:szCs w:val="24"/>
              </w:rPr>
            </w:pPr>
            <w:r w:rsidRPr="00954E82">
              <w:rPr>
                <w:color w:val="000000"/>
                <w:sz w:val="24"/>
                <w:szCs w:val="24"/>
              </w:rPr>
              <w:t>2</w:t>
            </w:r>
          </w:p>
        </w:tc>
        <w:tc>
          <w:tcPr>
            <w:tcW w:w="1024" w:type="pct"/>
            <w:tcBorders>
              <w:top w:val="nil"/>
              <w:left w:val="nil"/>
              <w:bottom w:val="single" w:sz="4" w:space="0" w:color="auto"/>
              <w:right w:val="single" w:sz="4" w:space="0" w:color="auto"/>
            </w:tcBorders>
            <w:shd w:val="clear" w:color="auto" w:fill="auto"/>
            <w:vAlign w:val="center"/>
            <w:hideMark/>
          </w:tcPr>
          <w:p w14:paraId="6CD6C812" w14:textId="77777777" w:rsidR="00096614" w:rsidRPr="00954E82" w:rsidRDefault="00096614" w:rsidP="0024775E">
            <w:pPr>
              <w:rPr>
                <w:color w:val="000000"/>
                <w:sz w:val="24"/>
                <w:szCs w:val="24"/>
              </w:rPr>
            </w:pPr>
            <w:r w:rsidRPr="00954E82">
              <w:rPr>
                <w:color w:val="000000"/>
                <w:sz w:val="24"/>
                <w:szCs w:val="24"/>
              </w:rPr>
              <w:t>Система теплоснабжения</w:t>
            </w:r>
          </w:p>
        </w:tc>
        <w:tc>
          <w:tcPr>
            <w:tcW w:w="347" w:type="pct"/>
            <w:tcBorders>
              <w:top w:val="nil"/>
              <w:left w:val="nil"/>
              <w:bottom w:val="single" w:sz="4" w:space="0" w:color="auto"/>
              <w:right w:val="single" w:sz="4" w:space="0" w:color="auto"/>
            </w:tcBorders>
            <w:shd w:val="clear" w:color="auto" w:fill="auto"/>
            <w:noWrap/>
            <w:vAlign w:val="center"/>
            <w:hideMark/>
          </w:tcPr>
          <w:p w14:paraId="06C64DB6" w14:textId="77777777" w:rsidR="00096614" w:rsidRPr="00954E82" w:rsidRDefault="00096614" w:rsidP="0024775E">
            <w:pPr>
              <w:jc w:val="center"/>
              <w:rPr>
                <w:b/>
                <w:bCs/>
                <w:color w:val="000000"/>
                <w:sz w:val="24"/>
                <w:szCs w:val="24"/>
              </w:rPr>
            </w:pPr>
            <w:r w:rsidRPr="00954E82">
              <w:rPr>
                <w:b/>
                <w:bCs/>
                <w:color w:val="000000"/>
                <w:sz w:val="24"/>
                <w:szCs w:val="24"/>
              </w:rPr>
              <w:t>10 296,06</w:t>
            </w:r>
          </w:p>
        </w:tc>
        <w:tc>
          <w:tcPr>
            <w:tcW w:w="235" w:type="pct"/>
            <w:tcBorders>
              <w:top w:val="nil"/>
              <w:left w:val="nil"/>
              <w:bottom w:val="single" w:sz="4" w:space="0" w:color="auto"/>
              <w:right w:val="single" w:sz="4" w:space="0" w:color="auto"/>
            </w:tcBorders>
            <w:shd w:val="clear" w:color="auto" w:fill="auto"/>
            <w:noWrap/>
            <w:vAlign w:val="center"/>
            <w:hideMark/>
          </w:tcPr>
          <w:p w14:paraId="009FEA35" w14:textId="77777777" w:rsidR="00096614" w:rsidRPr="00954E82" w:rsidRDefault="00096614" w:rsidP="0024775E">
            <w:pPr>
              <w:jc w:val="center"/>
              <w:rPr>
                <w:color w:val="000000"/>
                <w:sz w:val="24"/>
                <w:szCs w:val="24"/>
              </w:rPr>
            </w:pPr>
            <w:r w:rsidRPr="00954E82">
              <w:rPr>
                <w:color w:val="000000"/>
                <w:sz w:val="24"/>
                <w:szCs w:val="24"/>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11E89161" w14:textId="77777777" w:rsidR="00096614" w:rsidRPr="00954E82" w:rsidRDefault="00096614" w:rsidP="0024775E">
            <w:pPr>
              <w:jc w:val="center"/>
              <w:rPr>
                <w:color w:val="000000"/>
                <w:sz w:val="24"/>
                <w:szCs w:val="24"/>
              </w:rPr>
            </w:pPr>
            <w:r w:rsidRPr="00954E82">
              <w:rPr>
                <w:color w:val="000000"/>
                <w:sz w:val="24"/>
                <w:szCs w:val="24"/>
              </w:rPr>
              <w:t>1 747,80</w:t>
            </w:r>
          </w:p>
        </w:tc>
        <w:tc>
          <w:tcPr>
            <w:tcW w:w="179" w:type="pct"/>
            <w:tcBorders>
              <w:top w:val="nil"/>
              <w:left w:val="nil"/>
              <w:bottom w:val="single" w:sz="4" w:space="0" w:color="auto"/>
              <w:right w:val="single" w:sz="4" w:space="0" w:color="auto"/>
            </w:tcBorders>
            <w:shd w:val="clear" w:color="auto" w:fill="auto"/>
            <w:noWrap/>
            <w:vAlign w:val="center"/>
            <w:hideMark/>
          </w:tcPr>
          <w:p w14:paraId="221DEA77" w14:textId="77777777" w:rsidR="00096614" w:rsidRPr="00954E82" w:rsidRDefault="00096614" w:rsidP="0024775E">
            <w:pPr>
              <w:jc w:val="center"/>
              <w:rPr>
                <w:color w:val="000000"/>
                <w:sz w:val="24"/>
                <w:szCs w:val="24"/>
              </w:rPr>
            </w:pPr>
            <w:r w:rsidRPr="00954E82">
              <w:rPr>
                <w:color w:val="000000"/>
                <w:sz w:val="24"/>
                <w:szCs w:val="24"/>
              </w:rPr>
              <w:t>1 671,60</w:t>
            </w:r>
          </w:p>
        </w:tc>
        <w:tc>
          <w:tcPr>
            <w:tcW w:w="179" w:type="pct"/>
            <w:tcBorders>
              <w:top w:val="nil"/>
              <w:left w:val="nil"/>
              <w:bottom w:val="single" w:sz="4" w:space="0" w:color="auto"/>
              <w:right w:val="single" w:sz="4" w:space="0" w:color="auto"/>
            </w:tcBorders>
            <w:shd w:val="clear" w:color="auto" w:fill="auto"/>
            <w:noWrap/>
            <w:vAlign w:val="center"/>
            <w:hideMark/>
          </w:tcPr>
          <w:p w14:paraId="70B8AD5C" w14:textId="77777777" w:rsidR="00096614" w:rsidRPr="00954E82" w:rsidRDefault="00096614" w:rsidP="0024775E">
            <w:pPr>
              <w:jc w:val="center"/>
              <w:rPr>
                <w:color w:val="000000"/>
                <w:sz w:val="24"/>
                <w:szCs w:val="24"/>
              </w:rPr>
            </w:pPr>
            <w:r w:rsidRPr="00954E82">
              <w:rPr>
                <w:color w:val="000000"/>
                <w:sz w:val="24"/>
                <w:szCs w:val="24"/>
              </w:rPr>
              <w:t>1 161,63</w:t>
            </w:r>
          </w:p>
        </w:tc>
        <w:tc>
          <w:tcPr>
            <w:tcW w:w="179" w:type="pct"/>
            <w:tcBorders>
              <w:top w:val="nil"/>
              <w:left w:val="nil"/>
              <w:bottom w:val="single" w:sz="4" w:space="0" w:color="auto"/>
              <w:right w:val="single" w:sz="4" w:space="0" w:color="auto"/>
            </w:tcBorders>
            <w:shd w:val="clear" w:color="auto" w:fill="auto"/>
            <w:noWrap/>
            <w:vAlign w:val="center"/>
            <w:hideMark/>
          </w:tcPr>
          <w:p w14:paraId="77DF879C" w14:textId="77777777" w:rsidR="00096614" w:rsidRPr="00954E82" w:rsidRDefault="00096614" w:rsidP="0024775E">
            <w:pPr>
              <w:jc w:val="center"/>
              <w:rPr>
                <w:color w:val="000000"/>
                <w:sz w:val="24"/>
                <w:szCs w:val="24"/>
              </w:rPr>
            </w:pPr>
            <w:r w:rsidRPr="00954E82">
              <w:rPr>
                <w:color w:val="000000"/>
                <w:sz w:val="24"/>
                <w:szCs w:val="24"/>
              </w:rPr>
              <w:t>1 106,77</w:t>
            </w:r>
          </w:p>
        </w:tc>
        <w:tc>
          <w:tcPr>
            <w:tcW w:w="179" w:type="pct"/>
            <w:tcBorders>
              <w:top w:val="nil"/>
              <w:left w:val="nil"/>
              <w:bottom w:val="single" w:sz="4" w:space="0" w:color="auto"/>
              <w:right w:val="single" w:sz="4" w:space="0" w:color="auto"/>
            </w:tcBorders>
            <w:shd w:val="clear" w:color="auto" w:fill="auto"/>
            <w:noWrap/>
            <w:vAlign w:val="center"/>
            <w:hideMark/>
          </w:tcPr>
          <w:p w14:paraId="55626488" w14:textId="77777777" w:rsidR="00096614" w:rsidRPr="00954E82" w:rsidRDefault="00096614" w:rsidP="0024775E">
            <w:pPr>
              <w:jc w:val="center"/>
              <w:rPr>
                <w:color w:val="000000"/>
                <w:sz w:val="24"/>
                <w:szCs w:val="24"/>
              </w:rPr>
            </w:pPr>
            <w:r w:rsidRPr="00954E82">
              <w:rPr>
                <w:color w:val="000000"/>
                <w:sz w:val="24"/>
                <w:szCs w:val="24"/>
              </w:rPr>
              <w:t>1 140,75</w:t>
            </w:r>
          </w:p>
        </w:tc>
        <w:tc>
          <w:tcPr>
            <w:tcW w:w="179" w:type="pct"/>
            <w:tcBorders>
              <w:top w:val="nil"/>
              <w:left w:val="nil"/>
              <w:bottom w:val="single" w:sz="4" w:space="0" w:color="auto"/>
              <w:right w:val="single" w:sz="4" w:space="0" w:color="auto"/>
            </w:tcBorders>
            <w:shd w:val="clear" w:color="auto" w:fill="auto"/>
            <w:noWrap/>
            <w:vAlign w:val="center"/>
            <w:hideMark/>
          </w:tcPr>
          <w:p w14:paraId="3AB78ECC" w14:textId="77777777" w:rsidR="00096614" w:rsidRPr="00954E82" w:rsidRDefault="00096614" w:rsidP="0024775E">
            <w:pPr>
              <w:jc w:val="center"/>
              <w:rPr>
                <w:color w:val="000000"/>
                <w:sz w:val="24"/>
                <w:szCs w:val="24"/>
              </w:rPr>
            </w:pPr>
            <w:r w:rsidRPr="00954E82">
              <w:rPr>
                <w:color w:val="000000"/>
                <w:sz w:val="24"/>
                <w:szCs w:val="24"/>
              </w:rPr>
              <w:t>1 036,80</w:t>
            </w:r>
          </w:p>
        </w:tc>
        <w:tc>
          <w:tcPr>
            <w:tcW w:w="179" w:type="pct"/>
            <w:tcBorders>
              <w:top w:val="nil"/>
              <w:left w:val="nil"/>
              <w:bottom w:val="single" w:sz="4" w:space="0" w:color="auto"/>
              <w:right w:val="single" w:sz="4" w:space="0" w:color="auto"/>
            </w:tcBorders>
            <w:shd w:val="clear" w:color="auto" w:fill="auto"/>
            <w:noWrap/>
            <w:vAlign w:val="center"/>
            <w:hideMark/>
          </w:tcPr>
          <w:p w14:paraId="2EEDF656" w14:textId="77777777" w:rsidR="00096614" w:rsidRPr="00954E82" w:rsidRDefault="00096614" w:rsidP="0024775E">
            <w:pPr>
              <w:jc w:val="center"/>
              <w:rPr>
                <w:color w:val="000000"/>
                <w:sz w:val="24"/>
                <w:szCs w:val="24"/>
              </w:rPr>
            </w:pPr>
            <w:r w:rsidRPr="00954E82">
              <w:rPr>
                <w:color w:val="000000"/>
                <w:sz w:val="24"/>
                <w:szCs w:val="24"/>
              </w:rPr>
              <w:t>903,28</w:t>
            </w:r>
          </w:p>
        </w:tc>
        <w:tc>
          <w:tcPr>
            <w:tcW w:w="179" w:type="pct"/>
            <w:tcBorders>
              <w:top w:val="nil"/>
              <w:left w:val="nil"/>
              <w:bottom w:val="single" w:sz="4" w:space="0" w:color="auto"/>
              <w:right w:val="single" w:sz="4" w:space="0" w:color="auto"/>
            </w:tcBorders>
            <w:shd w:val="clear" w:color="auto" w:fill="auto"/>
            <w:noWrap/>
            <w:vAlign w:val="center"/>
            <w:hideMark/>
          </w:tcPr>
          <w:p w14:paraId="7A100CFE" w14:textId="77777777" w:rsidR="00096614" w:rsidRPr="00954E82" w:rsidRDefault="00096614" w:rsidP="0024775E">
            <w:pPr>
              <w:jc w:val="center"/>
              <w:rPr>
                <w:color w:val="000000"/>
                <w:sz w:val="24"/>
                <w:szCs w:val="24"/>
              </w:rPr>
            </w:pPr>
            <w:r w:rsidRPr="00954E82">
              <w:rPr>
                <w:color w:val="000000"/>
                <w:sz w:val="24"/>
                <w:szCs w:val="24"/>
              </w:rPr>
              <w:t>24,73</w:t>
            </w:r>
          </w:p>
        </w:tc>
        <w:tc>
          <w:tcPr>
            <w:tcW w:w="179" w:type="pct"/>
            <w:tcBorders>
              <w:top w:val="nil"/>
              <w:left w:val="nil"/>
              <w:bottom w:val="single" w:sz="4" w:space="0" w:color="auto"/>
              <w:right w:val="single" w:sz="4" w:space="0" w:color="auto"/>
            </w:tcBorders>
            <w:shd w:val="clear" w:color="auto" w:fill="auto"/>
            <w:noWrap/>
            <w:vAlign w:val="center"/>
            <w:hideMark/>
          </w:tcPr>
          <w:p w14:paraId="54CF5E9D"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26D8E12"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FF004A2"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5EE8841"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AEDF171"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5544F00"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E676966"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04342F3"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6C3666" w14:textId="77777777" w:rsidR="00096614" w:rsidRPr="00954E82" w:rsidRDefault="00096614" w:rsidP="0024775E">
            <w:pPr>
              <w:jc w:val="center"/>
              <w:rPr>
                <w:color w:val="000000"/>
                <w:sz w:val="24"/>
                <w:szCs w:val="24"/>
              </w:rPr>
            </w:pPr>
            <w:r w:rsidRPr="00954E82">
              <w:rPr>
                <w:color w:val="000000"/>
                <w:sz w:val="24"/>
                <w:szCs w:val="24"/>
              </w:rPr>
              <w:t>0,00</w:t>
            </w:r>
          </w:p>
        </w:tc>
        <w:tc>
          <w:tcPr>
            <w:tcW w:w="186" w:type="pct"/>
            <w:tcBorders>
              <w:top w:val="nil"/>
              <w:left w:val="nil"/>
              <w:bottom w:val="single" w:sz="4" w:space="0" w:color="auto"/>
              <w:right w:val="single" w:sz="4" w:space="0" w:color="auto"/>
            </w:tcBorders>
            <w:shd w:val="clear" w:color="auto" w:fill="auto"/>
            <w:noWrap/>
            <w:vAlign w:val="center"/>
            <w:hideMark/>
          </w:tcPr>
          <w:p w14:paraId="356FC3E4" w14:textId="77777777" w:rsidR="00096614" w:rsidRPr="00954E82" w:rsidRDefault="00096614" w:rsidP="0024775E">
            <w:pPr>
              <w:jc w:val="center"/>
              <w:rPr>
                <w:color w:val="000000"/>
                <w:sz w:val="24"/>
                <w:szCs w:val="24"/>
              </w:rPr>
            </w:pPr>
            <w:r w:rsidRPr="00954E82">
              <w:rPr>
                <w:color w:val="000000"/>
                <w:sz w:val="24"/>
                <w:szCs w:val="24"/>
              </w:rPr>
              <w:t>0,00</w:t>
            </w:r>
          </w:p>
        </w:tc>
      </w:tr>
      <w:tr w:rsidR="00096614" w:rsidRPr="00954E82" w14:paraId="65B66A5E"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6AD79D4D" w14:textId="77777777" w:rsidR="00096614" w:rsidRPr="00954E82" w:rsidRDefault="00096614" w:rsidP="0024775E">
            <w:pPr>
              <w:jc w:val="center"/>
              <w:rPr>
                <w:color w:val="000000"/>
                <w:sz w:val="24"/>
                <w:szCs w:val="24"/>
              </w:rPr>
            </w:pPr>
            <w:r w:rsidRPr="00954E82">
              <w:rPr>
                <w:color w:val="000000"/>
                <w:sz w:val="24"/>
                <w:szCs w:val="24"/>
              </w:rPr>
              <w:t>3</w:t>
            </w:r>
          </w:p>
        </w:tc>
        <w:tc>
          <w:tcPr>
            <w:tcW w:w="1024" w:type="pct"/>
            <w:tcBorders>
              <w:top w:val="nil"/>
              <w:left w:val="nil"/>
              <w:bottom w:val="single" w:sz="4" w:space="0" w:color="auto"/>
              <w:right w:val="single" w:sz="4" w:space="0" w:color="auto"/>
            </w:tcBorders>
            <w:shd w:val="clear" w:color="auto" w:fill="auto"/>
            <w:vAlign w:val="center"/>
            <w:hideMark/>
          </w:tcPr>
          <w:p w14:paraId="6CBA702E" w14:textId="77777777" w:rsidR="00096614" w:rsidRPr="00954E82" w:rsidRDefault="00096614" w:rsidP="0024775E">
            <w:pPr>
              <w:rPr>
                <w:color w:val="000000"/>
                <w:sz w:val="24"/>
                <w:szCs w:val="24"/>
              </w:rPr>
            </w:pPr>
            <w:r w:rsidRPr="00954E82">
              <w:rPr>
                <w:color w:val="000000"/>
                <w:sz w:val="24"/>
                <w:szCs w:val="24"/>
              </w:rPr>
              <w:t>Система газоснабжения</w:t>
            </w:r>
          </w:p>
        </w:tc>
        <w:tc>
          <w:tcPr>
            <w:tcW w:w="347" w:type="pct"/>
            <w:tcBorders>
              <w:top w:val="nil"/>
              <w:left w:val="nil"/>
              <w:bottom w:val="single" w:sz="4" w:space="0" w:color="auto"/>
              <w:right w:val="single" w:sz="4" w:space="0" w:color="auto"/>
            </w:tcBorders>
            <w:shd w:val="clear" w:color="auto" w:fill="auto"/>
            <w:noWrap/>
            <w:vAlign w:val="center"/>
            <w:hideMark/>
          </w:tcPr>
          <w:p w14:paraId="476E936A" w14:textId="77777777" w:rsidR="00096614" w:rsidRPr="00954E82" w:rsidRDefault="00096614" w:rsidP="0024775E">
            <w:pPr>
              <w:jc w:val="center"/>
              <w:rPr>
                <w:b/>
                <w:bCs/>
                <w:color w:val="000000"/>
                <w:sz w:val="24"/>
                <w:szCs w:val="24"/>
              </w:rPr>
            </w:pPr>
            <w:r w:rsidRPr="00954E82">
              <w:rPr>
                <w:b/>
                <w:bCs/>
                <w:color w:val="000000"/>
                <w:sz w:val="24"/>
                <w:szCs w:val="24"/>
              </w:rPr>
              <w:t>1 400,00</w:t>
            </w:r>
          </w:p>
        </w:tc>
        <w:tc>
          <w:tcPr>
            <w:tcW w:w="235" w:type="pct"/>
            <w:tcBorders>
              <w:top w:val="nil"/>
              <w:left w:val="nil"/>
              <w:bottom w:val="single" w:sz="4" w:space="0" w:color="auto"/>
              <w:right w:val="single" w:sz="4" w:space="0" w:color="auto"/>
            </w:tcBorders>
            <w:shd w:val="clear" w:color="auto" w:fill="auto"/>
            <w:noWrap/>
            <w:vAlign w:val="center"/>
            <w:hideMark/>
          </w:tcPr>
          <w:p w14:paraId="781A2957"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EB0D4A9" w14:textId="77777777" w:rsidR="00096614" w:rsidRPr="00954E82" w:rsidRDefault="00096614" w:rsidP="0024775E">
            <w:pPr>
              <w:jc w:val="center"/>
              <w:rPr>
                <w:color w:val="000000"/>
                <w:sz w:val="24"/>
                <w:szCs w:val="24"/>
              </w:rPr>
            </w:pPr>
            <w:r w:rsidRPr="00954E82">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00DB1A29" w14:textId="77777777" w:rsidR="00096614" w:rsidRPr="00954E82" w:rsidRDefault="00096614" w:rsidP="0024775E">
            <w:pPr>
              <w:jc w:val="center"/>
              <w:rPr>
                <w:color w:val="000000"/>
                <w:sz w:val="24"/>
                <w:szCs w:val="24"/>
              </w:rPr>
            </w:pPr>
            <w:r w:rsidRPr="00954E82">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087444C" w14:textId="77777777" w:rsidR="00096614" w:rsidRPr="00954E82" w:rsidRDefault="00096614" w:rsidP="0024775E">
            <w:pPr>
              <w:jc w:val="center"/>
              <w:rPr>
                <w:color w:val="000000"/>
                <w:sz w:val="24"/>
                <w:szCs w:val="24"/>
              </w:rPr>
            </w:pPr>
            <w:r w:rsidRPr="00954E82">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10541AAA" w14:textId="77777777" w:rsidR="00096614" w:rsidRPr="00954E82" w:rsidRDefault="00096614" w:rsidP="0024775E">
            <w:pPr>
              <w:jc w:val="center"/>
              <w:rPr>
                <w:color w:val="000000"/>
                <w:sz w:val="24"/>
                <w:szCs w:val="24"/>
              </w:rPr>
            </w:pPr>
            <w:r w:rsidRPr="00954E82">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058F9EF0" w14:textId="77777777" w:rsidR="00096614" w:rsidRPr="00954E82" w:rsidRDefault="00096614" w:rsidP="0024775E">
            <w:pPr>
              <w:jc w:val="center"/>
              <w:rPr>
                <w:color w:val="000000"/>
                <w:sz w:val="24"/>
                <w:szCs w:val="24"/>
              </w:rPr>
            </w:pPr>
            <w:r w:rsidRPr="00954E82">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1D112FC" w14:textId="77777777" w:rsidR="00096614" w:rsidRPr="00954E82" w:rsidRDefault="00096614" w:rsidP="0024775E">
            <w:pPr>
              <w:jc w:val="center"/>
              <w:rPr>
                <w:color w:val="000000"/>
                <w:sz w:val="24"/>
                <w:szCs w:val="24"/>
              </w:rPr>
            </w:pPr>
            <w:r w:rsidRPr="00954E82">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CD2376B" w14:textId="77777777" w:rsidR="00096614" w:rsidRPr="00954E82" w:rsidRDefault="00096614" w:rsidP="0024775E">
            <w:pPr>
              <w:jc w:val="center"/>
              <w:rPr>
                <w:color w:val="000000"/>
                <w:sz w:val="24"/>
                <w:szCs w:val="24"/>
              </w:rPr>
            </w:pPr>
            <w:r w:rsidRPr="00954E82">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27A4F70A" w14:textId="77777777" w:rsidR="00096614" w:rsidRPr="00954E82" w:rsidRDefault="00096614" w:rsidP="0024775E">
            <w:pPr>
              <w:jc w:val="center"/>
              <w:rPr>
                <w:color w:val="000000"/>
                <w:sz w:val="24"/>
                <w:szCs w:val="24"/>
              </w:rPr>
            </w:pPr>
            <w:r w:rsidRPr="00954E82">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EA5F526" w14:textId="77777777" w:rsidR="00096614" w:rsidRPr="00954E82" w:rsidRDefault="00096614" w:rsidP="0024775E">
            <w:pPr>
              <w:jc w:val="center"/>
              <w:rPr>
                <w:color w:val="000000"/>
                <w:sz w:val="24"/>
                <w:szCs w:val="24"/>
              </w:rPr>
            </w:pPr>
            <w:r w:rsidRPr="00954E82">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FBAADB0" w14:textId="77777777" w:rsidR="00096614" w:rsidRPr="00954E82" w:rsidRDefault="00096614" w:rsidP="0024775E">
            <w:pPr>
              <w:jc w:val="center"/>
              <w:rPr>
                <w:color w:val="000000"/>
                <w:sz w:val="24"/>
                <w:szCs w:val="24"/>
              </w:rPr>
            </w:pPr>
            <w:r w:rsidRPr="00954E82">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77A60E94" w14:textId="77777777" w:rsidR="00096614" w:rsidRPr="00954E82" w:rsidRDefault="00096614" w:rsidP="0024775E">
            <w:pPr>
              <w:jc w:val="center"/>
              <w:rPr>
                <w:color w:val="000000"/>
                <w:sz w:val="24"/>
                <w:szCs w:val="24"/>
              </w:rPr>
            </w:pPr>
            <w:r w:rsidRPr="00954E82">
              <w:rPr>
                <w:color w:val="000000"/>
                <w:sz w:val="24"/>
                <w:szCs w:val="24"/>
              </w:rPr>
              <w:t>127,27</w:t>
            </w:r>
          </w:p>
        </w:tc>
        <w:tc>
          <w:tcPr>
            <w:tcW w:w="179" w:type="pct"/>
            <w:tcBorders>
              <w:top w:val="nil"/>
              <w:left w:val="nil"/>
              <w:bottom w:val="single" w:sz="4" w:space="0" w:color="auto"/>
              <w:right w:val="single" w:sz="4" w:space="0" w:color="auto"/>
            </w:tcBorders>
            <w:shd w:val="clear" w:color="auto" w:fill="auto"/>
            <w:noWrap/>
            <w:vAlign w:val="center"/>
            <w:hideMark/>
          </w:tcPr>
          <w:p w14:paraId="388A3535"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29280C65"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07045E1"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E356B47"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26178E2"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0673F4F" w14:textId="77777777" w:rsidR="00096614" w:rsidRPr="00954E82" w:rsidRDefault="00096614" w:rsidP="0024775E">
            <w:pPr>
              <w:jc w:val="center"/>
              <w:rPr>
                <w:color w:val="000000"/>
                <w:sz w:val="24"/>
                <w:szCs w:val="24"/>
              </w:rPr>
            </w:pPr>
            <w:r w:rsidRPr="00954E82">
              <w:rPr>
                <w:color w:val="000000"/>
                <w:sz w:val="24"/>
                <w:szCs w:val="24"/>
              </w:rPr>
              <w:t>0,00</w:t>
            </w:r>
          </w:p>
        </w:tc>
        <w:tc>
          <w:tcPr>
            <w:tcW w:w="186" w:type="pct"/>
            <w:tcBorders>
              <w:top w:val="nil"/>
              <w:left w:val="nil"/>
              <w:bottom w:val="single" w:sz="4" w:space="0" w:color="auto"/>
              <w:right w:val="single" w:sz="4" w:space="0" w:color="auto"/>
            </w:tcBorders>
            <w:shd w:val="clear" w:color="auto" w:fill="auto"/>
            <w:noWrap/>
            <w:vAlign w:val="center"/>
            <w:hideMark/>
          </w:tcPr>
          <w:p w14:paraId="53F47EEF" w14:textId="77777777" w:rsidR="00096614" w:rsidRPr="00954E82" w:rsidRDefault="00096614" w:rsidP="0024775E">
            <w:pPr>
              <w:jc w:val="center"/>
              <w:rPr>
                <w:color w:val="000000"/>
                <w:sz w:val="24"/>
                <w:szCs w:val="24"/>
              </w:rPr>
            </w:pPr>
            <w:r w:rsidRPr="00954E82">
              <w:rPr>
                <w:color w:val="000000"/>
                <w:sz w:val="24"/>
                <w:szCs w:val="24"/>
              </w:rPr>
              <w:t>0,00</w:t>
            </w:r>
          </w:p>
        </w:tc>
      </w:tr>
      <w:tr w:rsidR="00096614" w:rsidRPr="00954E82" w14:paraId="4C4FF685"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221B864C" w14:textId="77777777" w:rsidR="00096614" w:rsidRPr="00954E82" w:rsidRDefault="00096614" w:rsidP="0024775E">
            <w:pPr>
              <w:jc w:val="center"/>
              <w:rPr>
                <w:color w:val="000000"/>
                <w:sz w:val="24"/>
                <w:szCs w:val="24"/>
              </w:rPr>
            </w:pPr>
            <w:r w:rsidRPr="00954E82">
              <w:rPr>
                <w:color w:val="000000"/>
                <w:sz w:val="24"/>
                <w:szCs w:val="24"/>
              </w:rPr>
              <w:t>4</w:t>
            </w:r>
          </w:p>
        </w:tc>
        <w:tc>
          <w:tcPr>
            <w:tcW w:w="1024" w:type="pct"/>
            <w:tcBorders>
              <w:top w:val="nil"/>
              <w:left w:val="nil"/>
              <w:bottom w:val="single" w:sz="4" w:space="0" w:color="auto"/>
              <w:right w:val="single" w:sz="4" w:space="0" w:color="auto"/>
            </w:tcBorders>
            <w:shd w:val="clear" w:color="auto" w:fill="auto"/>
            <w:vAlign w:val="center"/>
            <w:hideMark/>
          </w:tcPr>
          <w:p w14:paraId="14FBC58A" w14:textId="77777777" w:rsidR="00096614" w:rsidRPr="00954E82" w:rsidRDefault="00096614" w:rsidP="0024775E">
            <w:pPr>
              <w:rPr>
                <w:color w:val="000000"/>
                <w:sz w:val="24"/>
                <w:szCs w:val="24"/>
              </w:rPr>
            </w:pPr>
            <w:r w:rsidRPr="00954E82">
              <w:rPr>
                <w:color w:val="000000"/>
                <w:sz w:val="24"/>
                <w:szCs w:val="24"/>
              </w:rPr>
              <w:t>Система водоснабжения</w:t>
            </w:r>
          </w:p>
        </w:tc>
        <w:tc>
          <w:tcPr>
            <w:tcW w:w="347" w:type="pct"/>
            <w:tcBorders>
              <w:top w:val="nil"/>
              <w:left w:val="nil"/>
              <w:bottom w:val="single" w:sz="4" w:space="0" w:color="auto"/>
              <w:right w:val="single" w:sz="4" w:space="0" w:color="auto"/>
            </w:tcBorders>
            <w:shd w:val="clear" w:color="auto" w:fill="auto"/>
            <w:noWrap/>
            <w:vAlign w:val="center"/>
            <w:hideMark/>
          </w:tcPr>
          <w:p w14:paraId="19D5EDE4" w14:textId="77777777" w:rsidR="00096614" w:rsidRPr="00954E82" w:rsidRDefault="00096614" w:rsidP="0024775E">
            <w:pPr>
              <w:jc w:val="center"/>
              <w:rPr>
                <w:b/>
                <w:bCs/>
                <w:color w:val="000000"/>
                <w:sz w:val="24"/>
                <w:szCs w:val="24"/>
              </w:rPr>
            </w:pPr>
            <w:r w:rsidRPr="00954E82">
              <w:rPr>
                <w:b/>
                <w:bCs/>
                <w:color w:val="000000"/>
                <w:sz w:val="24"/>
                <w:szCs w:val="24"/>
              </w:rPr>
              <w:t>872,40</w:t>
            </w:r>
          </w:p>
        </w:tc>
        <w:tc>
          <w:tcPr>
            <w:tcW w:w="235" w:type="pct"/>
            <w:tcBorders>
              <w:top w:val="nil"/>
              <w:left w:val="nil"/>
              <w:bottom w:val="single" w:sz="4" w:space="0" w:color="auto"/>
              <w:right w:val="single" w:sz="4" w:space="0" w:color="auto"/>
            </w:tcBorders>
            <w:shd w:val="clear" w:color="auto" w:fill="auto"/>
            <w:noWrap/>
            <w:vAlign w:val="center"/>
            <w:hideMark/>
          </w:tcPr>
          <w:p w14:paraId="3F14047E"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DFD263E" w14:textId="77777777" w:rsidR="00096614" w:rsidRPr="00954E82" w:rsidRDefault="00096614" w:rsidP="0024775E">
            <w:pPr>
              <w:jc w:val="center"/>
              <w:rPr>
                <w:color w:val="000000"/>
                <w:sz w:val="24"/>
                <w:szCs w:val="24"/>
              </w:rPr>
            </w:pPr>
            <w:r w:rsidRPr="00954E82">
              <w:rPr>
                <w:color w:val="000000"/>
                <w:sz w:val="24"/>
                <w:szCs w:val="24"/>
              </w:rPr>
              <w:t>170,40</w:t>
            </w:r>
          </w:p>
        </w:tc>
        <w:tc>
          <w:tcPr>
            <w:tcW w:w="179" w:type="pct"/>
            <w:tcBorders>
              <w:top w:val="nil"/>
              <w:left w:val="nil"/>
              <w:bottom w:val="single" w:sz="4" w:space="0" w:color="auto"/>
              <w:right w:val="single" w:sz="4" w:space="0" w:color="auto"/>
            </w:tcBorders>
            <w:shd w:val="clear" w:color="auto" w:fill="auto"/>
            <w:noWrap/>
            <w:vAlign w:val="center"/>
            <w:hideMark/>
          </w:tcPr>
          <w:p w14:paraId="73B11BDF" w14:textId="77777777" w:rsidR="00096614" w:rsidRPr="00954E82" w:rsidRDefault="00096614" w:rsidP="0024775E">
            <w:pPr>
              <w:jc w:val="center"/>
              <w:rPr>
                <w:color w:val="000000"/>
                <w:sz w:val="24"/>
                <w:szCs w:val="24"/>
              </w:rPr>
            </w:pPr>
            <w:r w:rsidRPr="00954E82">
              <w:rPr>
                <w:color w:val="000000"/>
                <w:sz w:val="24"/>
                <w:szCs w:val="24"/>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6C8723E2" w14:textId="77777777" w:rsidR="00096614" w:rsidRPr="00954E82" w:rsidRDefault="00096614" w:rsidP="0024775E">
            <w:pPr>
              <w:jc w:val="center"/>
              <w:rPr>
                <w:color w:val="000000"/>
                <w:sz w:val="24"/>
                <w:szCs w:val="24"/>
              </w:rPr>
            </w:pPr>
            <w:r w:rsidRPr="00954E82">
              <w:rPr>
                <w:color w:val="000000"/>
                <w:sz w:val="24"/>
                <w:szCs w:val="24"/>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17788845" w14:textId="77777777" w:rsidR="00096614" w:rsidRPr="00954E82" w:rsidRDefault="00096614" w:rsidP="0024775E">
            <w:pPr>
              <w:jc w:val="center"/>
              <w:rPr>
                <w:color w:val="000000"/>
                <w:sz w:val="24"/>
                <w:szCs w:val="24"/>
              </w:rPr>
            </w:pPr>
            <w:r w:rsidRPr="00954E82">
              <w:rPr>
                <w:color w:val="000000"/>
                <w:sz w:val="24"/>
                <w:szCs w:val="24"/>
              </w:rPr>
              <w:t>150,40</w:t>
            </w:r>
          </w:p>
        </w:tc>
        <w:tc>
          <w:tcPr>
            <w:tcW w:w="179" w:type="pct"/>
            <w:tcBorders>
              <w:top w:val="nil"/>
              <w:left w:val="nil"/>
              <w:bottom w:val="single" w:sz="4" w:space="0" w:color="auto"/>
              <w:right w:val="single" w:sz="4" w:space="0" w:color="auto"/>
            </w:tcBorders>
            <w:shd w:val="clear" w:color="auto" w:fill="auto"/>
            <w:noWrap/>
            <w:vAlign w:val="center"/>
            <w:hideMark/>
          </w:tcPr>
          <w:p w14:paraId="06107997" w14:textId="77777777" w:rsidR="00096614" w:rsidRPr="00954E82" w:rsidRDefault="00096614" w:rsidP="0024775E">
            <w:pPr>
              <w:jc w:val="center"/>
              <w:rPr>
                <w:color w:val="000000"/>
                <w:sz w:val="24"/>
                <w:szCs w:val="24"/>
              </w:rPr>
            </w:pPr>
            <w:r w:rsidRPr="00954E82">
              <w:rPr>
                <w:color w:val="000000"/>
                <w:sz w:val="24"/>
                <w:szCs w:val="24"/>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41154403" w14:textId="77777777" w:rsidR="00096614" w:rsidRPr="00954E82" w:rsidRDefault="00096614" w:rsidP="0024775E">
            <w:pPr>
              <w:jc w:val="center"/>
              <w:rPr>
                <w:color w:val="000000"/>
                <w:sz w:val="24"/>
                <w:szCs w:val="24"/>
              </w:rPr>
            </w:pPr>
            <w:r w:rsidRPr="00954E82">
              <w:rPr>
                <w:color w:val="000000"/>
                <w:sz w:val="24"/>
                <w:szCs w:val="24"/>
              </w:rPr>
              <w:t>125,40</w:t>
            </w:r>
          </w:p>
        </w:tc>
        <w:tc>
          <w:tcPr>
            <w:tcW w:w="179" w:type="pct"/>
            <w:tcBorders>
              <w:top w:val="nil"/>
              <w:left w:val="nil"/>
              <w:bottom w:val="single" w:sz="4" w:space="0" w:color="auto"/>
              <w:right w:val="single" w:sz="4" w:space="0" w:color="auto"/>
            </w:tcBorders>
            <w:shd w:val="clear" w:color="auto" w:fill="auto"/>
            <w:noWrap/>
            <w:vAlign w:val="center"/>
            <w:hideMark/>
          </w:tcPr>
          <w:p w14:paraId="67DEFCBB"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092835F"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FC6D3DD"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49BAA4F8"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8579636"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732A6078"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3BC3C70B"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60B7B6C1"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2EAE814"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8D5F234"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2B96B72" w14:textId="77777777" w:rsidR="00096614" w:rsidRPr="00954E82" w:rsidRDefault="00096614" w:rsidP="0024775E">
            <w:pPr>
              <w:jc w:val="center"/>
              <w:rPr>
                <w:color w:val="000000"/>
                <w:sz w:val="24"/>
                <w:szCs w:val="24"/>
              </w:rPr>
            </w:pPr>
            <w:r w:rsidRPr="00954E82">
              <w:rPr>
                <w:color w:val="000000"/>
                <w:sz w:val="24"/>
                <w:szCs w:val="24"/>
              </w:rPr>
              <w:t>0,00</w:t>
            </w:r>
          </w:p>
        </w:tc>
        <w:tc>
          <w:tcPr>
            <w:tcW w:w="186" w:type="pct"/>
            <w:tcBorders>
              <w:top w:val="nil"/>
              <w:left w:val="nil"/>
              <w:bottom w:val="single" w:sz="4" w:space="0" w:color="auto"/>
              <w:right w:val="single" w:sz="4" w:space="0" w:color="auto"/>
            </w:tcBorders>
            <w:shd w:val="clear" w:color="auto" w:fill="auto"/>
            <w:noWrap/>
            <w:vAlign w:val="center"/>
            <w:hideMark/>
          </w:tcPr>
          <w:p w14:paraId="6E5BA182" w14:textId="77777777" w:rsidR="00096614" w:rsidRPr="00954E82" w:rsidRDefault="00096614" w:rsidP="0024775E">
            <w:pPr>
              <w:jc w:val="center"/>
              <w:rPr>
                <w:color w:val="000000"/>
                <w:sz w:val="24"/>
                <w:szCs w:val="24"/>
              </w:rPr>
            </w:pPr>
            <w:r w:rsidRPr="00954E82">
              <w:rPr>
                <w:color w:val="000000"/>
                <w:sz w:val="24"/>
                <w:szCs w:val="24"/>
              </w:rPr>
              <w:t>0,00</w:t>
            </w:r>
          </w:p>
        </w:tc>
      </w:tr>
      <w:tr w:rsidR="00096614" w:rsidRPr="00954E82" w14:paraId="208E17E1"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32B118F8" w14:textId="77777777" w:rsidR="00096614" w:rsidRPr="00954E82" w:rsidRDefault="00096614" w:rsidP="0024775E">
            <w:pPr>
              <w:jc w:val="center"/>
              <w:rPr>
                <w:color w:val="000000"/>
                <w:sz w:val="24"/>
                <w:szCs w:val="24"/>
              </w:rPr>
            </w:pPr>
            <w:r w:rsidRPr="00954E82">
              <w:rPr>
                <w:color w:val="000000"/>
                <w:sz w:val="24"/>
                <w:szCs w:val="24"/>
              </w:rPr>
              <w:t>5</w:t>
            </w:r>
          </w:p>
        </w:tc>
        <w:tc>
          <w:tcPr>
            <w:tcW w:w="1024" w:type="pct"/>
            <w:tcBorders>
              <w:top w:val="nil"/>
              <w:left w:val="nil"/>
              <w:bottom w:val="single" w:sz="4" w:space="0" w:color="auto"/>
              <w:right w:val="single" w:sz="4" w:space="0" w:color="auto"/>
            </w:tcBorders>
            <w:shd w:val="clear" w:color="auto" w:fill="auto"/>
            <w:vAlign w:val="center"/>
            <w:hideMark/>
          </w:tcPr>
          <w:p w14:paraId="4F17B4F7" w14:textId="77777777" w:rsidR="00096614" w:rsidRPr="00954E82" w:rsidRDefault="00096614" w:rsidP="0024775E">
            <w:pPr>
              <w:rPr>
                <w:color w:val="000000"/>
                <w:sz w:val="24"/>
                <w:szCs w:val="24"/>
              </w:rPr>
            </w:pPr>
            <w:r w:rsidRPr="00954E82">
              <w:rPr>
                <w:color w:val="000000"/>
                <w:sz w:val="24"/>
                <w:szCs w:val="24"/>
              </w:rPr>
              <w:t>Система водоотведения</w:t>
            </w:r>
          </w:p>
        </w:tc>
        <w:tc>
          <w:tcPr>
            <w:tcW w:w="347" w:type="pct"/>
            <w:tcBorders>
              <w:top w:val="nil"/>
              <w:left w:val="nil"/>
              <w:bottom w:val="single" w:sz="4" w:space="0" w:color="auto"/>
              <w:right w:val="single" w:sz="4" w:space="0" w:color="auto"/>
            </w:tcBorders>
            <w:shd w:val="clear" w:color="auto" w:fill="auto"/>
            <w:noWrap/>
            <w:vAlign w:val="center"/>
            <w:hideMark/>
          </w:tcPr>
          <w:p w14:paraId="5B863D86" w14:textId="77777777" w:rsidR="00096614" w:rsidRPr="00954E82" w:rsidRDefault="00096614" w:rsidP="0024775E">
            <w:pPr>
              <w:jc w:val="center"/>
              <w:rPr>
                <w:b/>
                <w:bCs/>
                <w:color w:val="000000"/>
                <w:sz w:val="24"/>
                <w:szCs w:val="24"/>
              </w:rPr>
            </w:pPr>
            <w:r w:rsidRPr="00954E82">
              <w:rPr>
                <w:b/>
                <w:bCs/>
                <w:color w:val="000000"/>
                <w:sz w:val="24"/>
                <w:szCs w:val="24"/>
              </w:rPr>
              <w:t>3 037,20</w:t>
            </w:r>
          </w:p>
        </w:tc>
        <w:tc>
          <w:tcPr>
            <w:tcW w:w="235" w:type="pct"/>
            <w:tcBorders>
              <w:top w:val="nil"/>
              <w:left w:val="nil"/>
              <w:bottom w:val="single" w:sz="4" w:space="0" w:color="auto"/>
              <w:right w:val="single" w:sz="4" w:space="0" w:color="auto"/>
            </w:tcBorders>
            <w:shd w:val="clear" w:color="auto" w:fill="auto"/>
            <w:noWrap/>
            <w:vAlign w:val="center"/>
            <w:hideMark/>
          </w:tcPr>
          <w:p w14:paraId="47F316B2"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53BA7C69" w14:textId="77777777" w:rsidR="00096614" w:rsidRPr="00954E82" w:rsidRDefault="00096614" w:rsidP="0024775E">
            <w:pPr>
              <w:jc w:val="center"/>
              <w:rPr>
                <w:color w:val="000000"/>
                <w:sz w:val="24"/>
                <w:szCs w:val="24"/>
              </w:rPr>
            </w:pPr>
            <w:r w:rsidRPr="00954E82">
              <w:rPr>
                <w:color w:val="000000"/>
                <w:sz w:val="24"/>
                <w:szCs w:val="24"/>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3443A881" w14:textId="77777777" w:rsidR="00096614" w:rsidRPr="00954E82" w:rsidRDefault="00096614" w:rsidP="0024775E">
            <w:pPr>
              <w:jc w:val="center"/>
              <w:rPr>
                <w:color w:val="000000"/>
                <w:sz w:val="24"/>
                <w:szCs w:val="24"/>
              </w:rPr>
            </w:pPr>
            <w:r w:rsidRPr="00954E82">
              <w:rPr>
                <w:color w:val="000000"/>
                <w:sz w:val="24"/>
                <w:szCs w:val="24"/>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2A426F8" w14:textId="77777777" w:rsidR="00096614" w:rsidRPr="00954E82" w:rsidRDefault="00096614" w:rsidP="0024775E">
            <w:pPr>
              <w:jc w:val="center"/>
              <w:rPr>
                <w:color w:val="000000"/>
                <w:sz w:val="24"/>
                <w:szCs w:val="24"/>
              </w:rPr>
            </w:pPr>
            <w:r w:rsidRPr="00954E82">
              <w:rPr>
                <w:color w:val="000000"/>
                <w:sz w:val="24"/>
                <w:szCs w:val="24"/>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0E77C439" w14:textId="77777777" w:rsidR="00096614" w:rsidRPr="00954E82" w:rsidRDefault="00096614" w:rsidP="0024775E">
            <w:pPr>
              <w:jc w:val="center"/>
              <w:rPr>
                <w:color w:val="000000"/>
                <w:sz w:val="24"/>
                <w:szCs w:val="24"/>
              </w:rPr>
            </w:pPr>
            <w:r w:rsidRPr="00954E82">
              <w:rPr>
                <w:color w:val="000000"/>
                <w:sz w:val="24"/>
                <w:szCs w:val="24"/>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23AF872A" w14:textId="77777777" w:rsidR="00096614" w:rsidRPr="00954E82" w:rsidRDefault="00096614" w:rsidP="0024775E">
            <w:pPr>
              <w:jc w:val="center"/>
              <w:rPr>
                <w:color w:val="000000"/>
                <w:sz w:val="24"/>
                <w:szCs w:val="24"/>
              </w:rPr>
            </w:pPr>
            <w:r w:rsidRPr="00954E82">
              <w:rPr>
                <w:color w:val="000000"/>
                <w:sz w:val="24"/>
                <w:szCs w:val="24"/>
              </w:rPr>
              <w:t>373,69</w:t>
            </w:r>
          </w:p>
        </w:tc>
        <w:tc>
          <w:tcPr>
            <w:tcW w:w="179" w:type="pct"/>
            <w:tcBorders>
              <w:top w:val="nil"/>
              <w:left w:val="nil"/>
              <w:bottom w:val="single" w:sz="4" w:space="0" w:color="auto"/>
              <w:right w:val="single" w:sz="4" w:space="0" w:color="auto"/>
            </w:tcBorders>
            <w:shd w:val="clear" w:color="auto" w:fill="auto"/>
            <w:noWrap/>
            <w:vAlign w:val="center"/>
            <w:hideMark/>
          </w:tcPr>
          <w:p w14:paraId="1FE12289" w14:textId="77777777" w:rsidR="00096614" w:rsidRPr="00954E82" w:rsidRDefault="00096614" w:rsidP="0024775E">
            <w:pPr>
              <w:jc w:val="center"/>
              <w:rPr>
                <w:color w:val="000000"/>
                <w:sz w:val="24"/>
                <w:szCs w:val="24"/>
              </w:rPr>
            </w:pPr>
            <w:r w:rsidRPr="00954E82">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AF6B82A" w14:textId="77777777" w:rsidR="00096614" w:rsidRPr="00954E82" w:rsidRDefault="00096614" w:rsidP="0024775E">
            <w:pPr>
              <w:jc w:val="center"/>
              <w:rPr>
                <w:color w:val="000000"/>
                <w:sz w:val="24"/>
                <w:szCs w:val="24"/>
              </w:rPr>
            </w:pPr>
            <w:r w:rsidRPr="00954E82">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0603E74C" w14:textId="77777777" w:rsidR="00096614" w:rsidRPr="00954E82" w:rsidRDefault="00096614" w:rsidP="0024775E">
            <w:pPr>
              <w:jc w:val="center"/>
              <w:rPr>
                <w:color w:val="000000"/>
                <w:sz w:val="24"/>
                <w:szCs w:val="24"/>
              </w:rPr>
            </w:pPr>
            <w:r w:rsidRPr="00954E82">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ECCFF63" w14:textId="77777777" w:rsidR="00096614" w:rsidRPr="00954E82" w:rsidRDefault="00096614" w:rsidP="0024775E">
            <w:pPr>
              <w:jc w:val="center"/>
              <w:rPr>
                <w:color w:val="000000"/>
                <w:sz w:val="24"/>
                <w:szCs w:val="24"/>
              </w:rPr>
            </w:pPr>
            <w:r w:rsidRPr="00954E82">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796E5C51" w14:textId="77777777" w:rsidR="00096614" w:rsidRPr="00954E82" w:rsidRDefault="00096614" w:rsidP="0024775E">
            <w:pPr>
              <w:jc w:val="center"/>
              <w:rPr>
                <w:color w:val="000000"/>
                <w:sz w:val="24"/>
                <w:szCs w:val="24"/>
              </w:rPr>
            </w:pPr>
            <w:r w:rsidRPr="00954E82">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19D88A16" w14:textId="77777777" w:rsidR="00096614" w:rsidRPr="00954E82" w:rsidRDefault="00096614" w:rsidP="0024775E">
            <w:pPr>
              <w:jc w:val="center"/>
              <w:rPr>
                <w:color w:val="000000"/>
                <w:sz w:val="24"/>
                <w:szCs w:val="24"/>
              </w:rPr>
            </w:pPr>
            <w:r w:rsidRPr="00954E82">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23362ECF" w14:textId="77777777" w:rsidR="00096614" w:rsidRPr="00954E82" w:rsidRDefault="00096614" w:rsidP="0024775E">
            <w:pPr>
              <w:jc w:val="center"/>
              <w:rPr>
                <w:color w:val="000000"/>
                <w:sz w:val="24"/>
                <w:szCs w:val="24"/>
              </w:rPr>
            </w:pPr>
            <w:r w:rsidRPr="00954E82">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70AE733E" w14:textId="77777777" w:rsidR="00096614" w:rsidRPr="00954E82" w:rsidRDefault="00096614" w:rsidP="0024775E">
            <w:pPr>
              <w:jc w:val="center"/>
              <w:rPr>
                <w:color w:val="000000"/>
                <w:sz w:val="24"/>
                <w:szCs w:val="24"/>
              </w:rPr>
            </w:pPr>
            <w:r w:rsidRPr="00954E82">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F880CA1" w14:textId="77777777" w:rsidR="00096614" w:rsidRPr="00954E82" w:rsidRDefault="00096614" w:rsidP="0024775E">
            <w:pPr>
              <w:jc w:val="center"/>
              <w:rPr>
                <w:color w:val="000000"/>
                <w:sz w:val="24"/>
                <w:szCs w:val="24"/>
              </w:rPr>
            </w:pPr>
            <w:r w:rsidRPr="00954E82">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5159671C" w14:textId="77777777" w:rsidR="00096614" w:rsidRPr="00954E82" w:rsidRDefault="00096614" w:rsidP="0024775E">
            <w:pPr>
              <w:jc w:val="center"/>
              <w:rPr>
                <w:color w:val="000000"/>
                <w:sz w:val="24"/>
                <w:szCs w:val="24"/>
              </w:rPr>
            </w:pPr>
            <w:r w:rsidRPr="00954E82">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6DD5894A" w14:textId="77777777" w:rsidR="00096614" w:rsidRPr="00954E82" w:rsidRDefault="00096614" w:rsidP="0024775E">
            <w:pPr>
              <w:jc w:val="center"/>
              <w:rPr>
                <w:color w:val="000000"/>
                <w:sz w:val="24"/>
                <w:szCs w:val="24"/>
              </w:rPr>
            </w:pPr>
            <w:r w:rsidRPr="00954E82">
              <w:rPr>
                <w:color w:val="000000"/>
                <w:sz w:val="24"/>
                <w:szCs w:val="24"/>
              </w:rPr>
              <w:t>106,25</w:t>
            </w:r>
          </w:p>
        </w:tc>
        <w:tc>
          <w:tcPr>
            <w:tcW w:w="179" w:type="pct"/>
            <w:tcBorders>
              <w:top w:val="nil"/>
              <w:left w:val="nil"/>
              <w:bottom w:val="single" w:sz="4" w:space="0" w:color="auto"/>
              <w:right w:val="single" w:sz="4" w:space="0" w:color="auto"/>
            </w:tcBorders>
            <w:shd w:val="clear" w:color="auto" w:fill="auto"/>
            <w:noWrap/>
            <w:vAlign w:val="center"/>
            <w:hideMark/>
          </w:tcPr>
          <w:p w14:paraId="3400E035" w14:textId="77777777" w:rsidR="00096614" w:rsidRPr="00954E82" w:rsidRDefault="00096614" w:rsidP="0024775E">
            <w:pPr>
              <w:jc w:val="center"/>
              <w:rPr>
                <w:color w:val="000000"/>
                <w:sz w:val="24"/>
                <w:szCs w:val="24"/>
              </w:rPr>
            </w:pPr>
            <w:r w:rsidRPr="00954E82">
              <w:rPr>
                <w:color w:val="000000"/>
                <w:sz w:val="24"/>
                <w:szCs w:val="24"/>
              </w:rPr>
              <w:t>0,00</w:t>
            </w:r>
          </w:p>
        </w:tc>
        <w:tc>
          <w:tcPr>
            <w:tcW w:w="186" w:type="pct"/>
            <w:tcBorders>
              <w:top w:val="nil"/>
              <w:left w:val="nil"/>
              <w:bottom w:val="single" w:sz="4" w:space="0" w:color="auto"/>
              <w:right w:val="single" w:sz="4" w:space="0" w:color="auto"/>
            </w:tcBorders>
            <w:shd w:val="clear" w:color="auto" w:fill="auto"/>
            <w:noWrap/>
            <w:vAlign w:val="center"/>
            <w:hideMark/>
          </w:tcPr>
          <w:p w14:paraId="20A622B4" w14:textId="77777777" w:rsidR="00096614" w:rsidRPr="00954E82" w:rsidRDefault="00096614" w:rsidP="0024775E">
            <w:pPr>
              <w:jc w:val="center"/>
              <w:rPr>
                <w:color w:val="000000"/>
                <w:sz w:val="24"/>
                <w:szCs w:val="24"/>
              </w:rPr>
            </w:pPr>
            <w:r w:rsidRPr="00954E82">
              <w:rPr>
                <w:color w:val="000000"/>
                <w:sz w:val="24"/>
                <w:szCs w:val="24"/>
              </w:rPr>
              <w:t>0,00</w:t>
            </w:r>
          </w:p>
        </w:tc>
      </w:tr>
      <w:tr w:rsidR="00096614" w:rsidRPr="00954E82" w14:paraId="57A18D89" w14:textId="77777777" w:rsidTr="00096614">
        <w:trPr>
          <w:trHeight w:val="25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636C6F8" w14:textId="77777777" w:rsidR="00096614" w:rsidRPr="00954E82" w:rsidRDefault="00096614" w:rsidP="0024775E">
            <w:pPr>
              <w:jc w:val="center"/>
              <w:rPr>
                <w:color w:val="000000"/>
                <w:sz w:val="24"/>
                <w:szCs w:val="24"/>
              </w:rPr>
            </w:pPr>
            <w:r w:rsidRPr="00954E82">
              <w:rPr>
                <w:color w:val="000000"/>
                <w:sz w:val="24"/>
                <w:szCs w:val="24"/>
              </w:rPr>
              <w:t>6</w:t>
            </w:r>
          </w:p>
        </w:tc>
        <w:tc>
          <w:tcPr>
            <w:tcW w:w="1024" w:type="pct"/>
            <w:tcBorders>
              <w:top w:val="nil"/>
              <w:left w:val="nil"/>
              <w:bottom w:val="single" w:sz="4" w:space="0" w:color="auto"/>
              <w:right w:val="single" w:sz="4" w:space="0" w:color="auto"/>
            </w:tcBorders>
            <w:shd w:val="clear" w:color="auto" w:fill="auto"/>
            <w:vAlign w:val="center"/>
            <w:hideMark/>
          </w:tcPr>
          <w:p w14:paraId="7E7BBC5B" w14:textId="77777777" w:rsidR="00096614" w:rsidRPr="00954E82" w:rsidRDefault="00096614" w:rsidP="0024775E">
            <w:pPr>
              <w:rPr>
                <w:color w:val="000000"/>
                <w:sz w:val="24"/>
                <w:szCs w:val="24"/>
              </w:rPr>
            </w:pPr>
            <w:r w:rsidRPr="00954E82">
              <w:rPr>
                <w:color w:val="000000"/>
                <w:sz w:val="24"/>
                <w:szCs w:val="24"/>
              </w:rPr>
              <w:t>Сбор и утилизация твердых коммунальных отходов</w:t>
            </w:r>
          </w:p>
        </w:tc>
        <w:tc>
          <w:tcPr>
            <w:tcW w:w="347" w:type="pct"/>
            <w:tcBorders>
              <w:top w:val="nil"/>
              <w:left w:val="nil"/>
              <w:bottom w:val="single" w:sz="4" w:space="0" w:color="auto"/>
              <w:right w:val="single" w:sz="4" w:space="0" w:color="auto"/>
            </w:tcBorders>
            <w:shd w:val="clear" w:color="auto" w:fill="auto"/>
            <w:noWrap/>
            <w:vAlign w:val="center"/>
            <w:hideMark/>
          </w:tcPr>
          <w:p w14:paraId="6BF5EBF6" w14:textId="77777777" w:rsidR="00096614" w:rsidRPr="00954E82" w:rsidRDefault="00096614" w:rsidP="0024775E">
            <w:pPr>
              <w:jc w:val="center"/>
              <w:rPr>
                <w:b/>
                <w:bCs/>
                <w:color w:val="000000"/>
                <w:sz w:val="24"/>
                <w:szCs w:val="24"/>
              </w:rPr>
            </w:pPr>
            <w:r w:rsidRPr="00954E82">
              <w:rPr>
                <w:b/>
                <w:bCs/>
                <w:color w:val="000000"/>
                <w:sz w:val="24"/>
                <w:szCs w:val="24"/>
              </w:rPr>
              <w:t>4 830,27</w:t>
            </w:r>
          </w:p>
        </w:tc>
        <w:tc>
          <w:tcPr>
            <w:tcW w:w="235" w:type="pct"/>
            <w:tcBorders>
              <w:top w:val="nil"/>
              <w:left w:val="nil"/>
              <w:bottom w:val="single" w:sz="4" w:space="0" w:color="auto"/>
              <w:right w:val="single" w:sz="4" w:space="0" w:color="auto"/>
            </w:tcBorders>
            <w:shd w:val="clear" w:color="auto" w:fill="auto"/>
            <w:noWrap/>
            <w:vAlign w:val="center"/>
            <w:hideMark/>
          </w:tcPr>
          <w:p w14:paraId="546A34C7"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09778C3D" w14:textId="77777777" w:rsidR="00096614" w:rsidRPr="00954E82" w:rsidRDefault="00096614" w:rsidP="0024775E">
            <w:pPr>
              <w:jc w:val="center"/>
              <w:rPr>
                <w:color w:val="000000"/>
                <w:sz w:val="24"/>
                <w:szCs w:val="24"/>
              </w:rPr>
            </w:pPr>
            <w:r w:rsidRPr="00954E82">
              <w:rPr>
                <w:color w:val="000000"/>
                <w:sz w:val="24"/>
                <w:szCs w:val="24"/>
              </w:rPr>
              <w:t>388,65</w:t>
            </w:r>
          </w:p>
        </w:tc>
        <w:tc>
          <w:tcPr>
            <w:tcW w:w="179" w:type="pct"/>
            <w:tcBorders>
              <w:top w:val="nil"/>
              <w:left w:val="nil"/>
              <w:bottom w:val="single" w:sz="4" w:space="0" w:color="auto"/>
              <w:right w:val="single" w:sz="4" w:space="0" w:color="auto"/>
            </w:tcBorders>
            <w:shd w:val="clear" w:color="auto" w:fill="auto"/>
            <w:noWrap/>
            <w:vAlign w:val="center"/>
            <w:hideMark/>
          </w:tcPr>
          <w:p w14:paraId="4A4BC0BF" w14:textId="77777777" w:rsidR="00096614" w:rsidRPr="00954E82" w:rsidRDefault="00096614" w:rsidP="0024775E">
            <w:pPr>
              <w:jc w:val="center"/>
              <w:rPr>
                <w:color w:val="000000"/>
                <w:sz w:val="24"/>
                <w:szCs w:val="24"/>
              </w:rPr>
            </w:pPr>
            <w:r w:rsidRPr="00954E82">
              <w:rPr>
                <w:color w:val="000000"/>
                <w:sz w:val="24"/>
                <w:szCs w:val="24"/>
              </w:rPr>
              <w:t>381,66</w:t>
            </w:r>
          </w:p>
        </w:tc>
        <w:tc>
          <w:tcPr>
            <w:tcW w:w="179" w:type="pct"/>
            <w:tcBorders>
              <w:top w:val="nil"/>
              <w:left w:val="nil"/>
              <w:bottom w:val="single" w:sz="4" w:space="0" w:color="auto"/>
              <w:right w:val="single" w:sz="4" w:space="0" w:color="auto"/>
            </w:tcBorders>
            <w:shd w:val="clear" w:color="auto" w:fill="auto"/>
            <w:noWrap/>
            <w:vAlign w:val="center"/>
            <w:hideMark/>
          </w:tcPr>
          <w:p w14:paraId="572E4F41" w14:textId="77777777" w:rsidR="00096614" w:rsidRPr="00954E82" w:rsidRDefault="00096614" w:rsidP="0024775E">
            <w:pPr>
              <w:jc w:val="center"/>
              <w:rPr>
                <w:color w:val="000000"/>
                <w:sz w:val="24"/>
                <w:szCs w:val="24"/>
              </w:rPr>
            </w:pPr>
            <w:r w:rsidRPr="00954E82">
              <w:rPr>
                <w:color w:val="000000"/>
                <w:sz w:val="24"/>
                <w:szCs w:val="24"/>
              </w:rPr>
              <w:t>362,58</w:t>
            </w:r>
          </w:p>
        </w:tc>
        <w:tc>
          <w:tcPr>
            <w:tcW w:w="179" w:type="pct"/>
            <w:tcBorders>
              <w:top w:val="nil"/>
              <w:left w:val="nil"/>
              <w:bottom w:val="single" w:sz="4" w:space="0" w:color="auto"/>
              <w:right w:val="single" w:sz="4" w:space="0" w:color="auto"/>
            </w:tcBorders>
            <w:shd w:val="clear" w:color="auto" w:fill="auto"/>
            <w:noWrap/>
            <w:vAlign w:val="center"/>
            <w:hideMark/>
          </w:tcPr>
          <w:p w14:paraId="26A351B9" w14:textId="77777777" w:rsidR="00096614" w:rsidRPr="00954E82" w:rsidRDefault="00096614" w:rsidP="0024775E">
            <w:pPr>
              <w:jc w:val="center"/>
              <w:rPr>
                <w:color w:val="000000"/>
                <w:sz w:val="24"/>
                <w:szCs w:val="24"/>
              </w:rPr>
            </w:pPr>
            <w:r w:rsidRPr="00954E82">
              <w:rPr>
                <w:color w:val="000000"/>
                <w:sz w:val="24"/>
                <w:szCs w:val="24"/>
              </w:rPr>
              <w:t>344,45</w:t>
            </w:r>
          </w:p>
        </w:tc>
        <w:tc>
          <w:tcPr>
            <w:tcW w:w="179" w:type="pct"/>
            <w:tcBorders>
              <w:top w:val="nil"/>
              <w:left w:val="nil"/>
              <w:bottom w:val="single" w:sz="4" w:space="0" w:color="auto"/>
              <w:right w:val="single" w:sz="4" w:space="0" w:color="auto"/>
            </w:tcBorders>
            <w:shd w:val="clear" w:color="auto" w:fill="auto"/>
            <w:noWrap/>
            <w:vAlign w:val="center"/>
            <w:hideMark/>
          </w:tcPr>
          <w:p w14:paraId="6282E944" w14:textId="77777777" w:rsidR="00096614" w:rsidRPr="00954E82" w:rsidRDefault="00096614" w:rsidP="0024775E">
            <w:pPr>
              <w:jc w:val="center"/>
              <w:rPr>
                <w:color w:val="000000"/>
                <w:sz w:val="24"/>
                <w:szCs w:val="24"/>
              </w:rPr>
            </w:pPr>
            <w:r w:rsidRPr="00954E82">
              <w:rPr>
                <w:color w:val="000000"/>
                <w:sz w:val="24"/>
                <w:szCs w:val="24"/>
              </w:rPr>
              <w:t>327,23</w:t>
            </w:r>
          </w:p>
        </w:tc>
        <w:tc>
          <w:tcPr>
            <w:tcW w:w="179" w:type="pct"/>
            <w:tcBorders>
              <w:top w:val="nil"/>
              <w:left w:val="nil"/>
              <w:bottom w:val="single" w:sz="4" w:space="0" w:color="auto"/>
              <w:right w:val="single" w:sz="4" w:space="0" w:color="auto"/>
            </w:tcBorders>
            <w:shd w:val="clear" w:color="auto" w:fill="auto"/>
            <w:noWrap/>
            <w:vAlign w:val="center"/>
            <w:hideMark/>
          </w:tcPr>
          <w:p w14:paraId="533BC558" w14:textId="77777777" w:rsidR="00096614" w:rsidRPr="00954E82" w:rsidRDefault="00096614" w:rsidP="0024775E">
            <w:pPr>
              <w:jc w:val="center"/>
              <w:rPr>
                <w:color w:val="000000"/>
                <w:sz w:val="24"/>
                <w:szCs w:val="24"/>
              </w:rPr>
            </w:pPr>
            <w:r w:rsidRPr="00954E82">
              <w:rPr>
                <w:color w:val="000000"/>
                <w:sz w:val="24"/>
                <w:szCs w:val="24"/>
              </w:rPr>
              <w:t>310,87</w:t>
            </w:r>
          </w:p>
        </w:tc>
        <w:tc>
          <w:tcPr>
            <w:tcW w:w="179" w:type="pct"/>
            <w:tcBorders>
              <w:top w:val="nil"/>
              <w:left w:val="nil"/>
              <w:bottom w:val="single" w:sz="4" w:space="0" w:color="auto"/>
              <w:right w:val="single" w:sz="4" w:space="0" w:color="auto"/>
            </w:tcBorders>
            <w:shd w:val="clear" w:color="auto" w:fill="auto"/>
            <w:noWrap/>
            <w:vAlign w:val="center"/>
            <w:hideMark/>
          </w:tcPr>
          <w:p w14:paraId="370EB389" w14:textId="77777777" w:rsidR="00096614" w:rsidRPr="00954E82" w:rsidRDefault="00096614" w:rsidP="0024775E">
            <w:pPr>
              <w:jc w:val="center"/>
              <w:rPr>
                <w:color w:val="000000"/>
                <w:sz w:val="24"/>
                <w:szCs w:val="24"/>
              </w:rPr>
            </w:pPr>
            <w:r w:rsidRPr="00954E82">
              <w:rPr>
                <w:color w:val="000000"/>
                <w:sz w:val="24"/>
                <w:szCs w:val="24"/>
              </w:rPr>
              <w:t>295,32</w:t>
            </w:r>
          </w:p>
        </w:tc>
        <w:tc>
          <w:tcPr>
            <w:tcW w:w="179" w:type="pct"/>
            <w:tcBorders>
              <w:top w:val="nil"/>
              <w:left w:val="nil"/>
              <w:bottom w:val="single" w:sz="4" w:space="0" w:color="auto"/>
              <w:right w:val="single" w:sz="4" w:space="0" w:color="auto"/>
            </w:tcBorders>
            <w:shd w:val="clear" w:color="auto" w:fill="auto"/>
            <w:noWrap/>
            <w:vAlign w:val="center"/>
            <w:hideMark/>
          </w:tcPr>
          <w:p w14:paraId="4A0A5E31" w14:textId="77777777" w:rsidR="00096614" w:rsidRPr="00954E82" w:rsidRDefault="00096614" w:rsidP="0024775E">
            <w:pPr>
              <w:jc w:val="center"/>
              <w:rPr>
                <w:color w:val="000000"/>
                <w:sz w:val="24"/>
                <w:szCs w:val="24"/>
              </w:rPr>
            </w:pPr>
            <w:r w:rsidRPr="00954E82">
              <w:rPr>
                <w:color w:val="000000"/>
                <w:sz w:val="24"/>
                <w:szCs w:val="24"/>
              </w:rPr>
              <w:t>280,56</w:t>
            </w:r>
          </w:p>
        </w:tc>
        <w:tc>
          <w:tcPr>
            <w:tcW w:w="179" w:type="pct"/>
            <w:tcBorders>
              <w:top w:val="nil"/>
              <w:left w:val="nil"/>
              <w:bottom w:val="single" w:sz="4" w:space="0" w:color="auto"/>
              <w:right w:val="single" w:sz="4" w:space="0" w:color="auto"/>
            </w:tcBorders>
            <w:shd w:val="clear" w:color="auto" w:fill="auto"/>
            <w:noWrap/>
            <w:vAlign w:val="center"/>
            <w:hideMark/>
          </w:tcPr>
          <w:p w14:paraId="0ACC6C53" w14:textId="77777777" w:rsidR="00096614" w:rsidRPr="00954E82" w:rsidRDefault="00096614" w:rsidP="0024775E">
            <w:pPr>
              <w:jc w:val="center"/>
              <w:rPr>
                <w:color w:val="000000"/>
                <w:sz w:val="24"/>
                <w:szCs w:val="24"/>
              </w:rPr>
            </w:pPr>
            <w:r w:rsidRPr="00954E82">
              <w:rPr>
                <w:color w:val="000000"/>
                <w:sz w:val="24"/>
                <w:szCs w:val="24"/>
              </w:rPr>
              <w:t>266,53</w:t>
            </w:r>
          </w:p>
        </w:tc>
        <w:tc>
          <w:tcPr>
            <w:tcW w:w="179" w:type="pct"/>
            <w:tcBorders>
              <w:top w:val="nil"/>
              <w:left w:val="nil"/>
              <w:bottom w:val="single" w:sz="4" w:space="0" w:color="auto"/>
              <w:right w:val="single" w:sz="4" w:space="0" w:color="auto"/>
            </w:tcBorders>
            <w:shd w:val="clear" w:color="auto" w:fill="auto"/>
            <w:noWrap/>
            <w:vAlign w:val="center"/>
            <w:hideMark/>
          </w:tcPr>
          <w:p w14:paraId="5F645C8E" w14:textId="77777777" w:rsidR="00096614" w:rsidRPr="00954E82" w:rsidRDefault="00096614" w:rsidP="0024775E">
            <w:pPr>
              <w:jc w:val="center"/>
              <w:rPr>
                <w:color w:val="000000"/>
                <w:sz w:val="24"/>
                <w:szCs w:val="24"/>
              </w:rPr>
            </w:pPr>
            <w:r w:rsidRPr="00954E82">
              <w:rPr>
                <w:color w:val="000000"/>
                <w:sz w:val="24"/>
                <w:szCs w:val="24"/>
              </w:rPr>
              <w:t>253,20</w:t>
            </w:r>
          </w:p>
        </w:tc>
        <w:tc>
          <w:tcPr>
            <w:tcW w:w="179" w:type="pct"/>
            <w:tcBorders>
              <w:top w:val="nil"/>
              <w:left w:val="nil"/>
              <w:bottom w:val="single" w:sz="4" w:space="0" w:color="auto"/>
              <w:right w:val="single" w:sz="4" w:space="0" w:color="auto"/>
            </w:tcBorders>
            <w:shd w:val="clear" w:color="auto" w:fill="auto"/>
            <w:noWrap/>
            <w:vAlign w:val="center"/>
            <w:hideMark/>
          </w:tcPr>
          <w:p w14:paraId="283F9A77" w14:textId="77777777" w:rsidR="00096614" w:rsidRPr="00954E82" w:rsidRDefault="00096614" w:rsidP="0024775E">
            <w:pPr>
              <w:jc w:val="center"/>
              <w:rPr>
                <w:color w:val="000000"/>
                <w:sz w:val="24"/>
                <w:szCs w:val="24"/>
              </w:rPr>
            </w:pPr>
            <w:r w:rsidRPr="00954E82">
              <w:rPr>
                <w:color w:val="000000"/>
                <w:sz w:val="24"/>
                <w:szCs w:val="24"/>
              </w:rPr>
              <w:t>240,54</w:t>
            </w:r>
          </w:p>
        </w:tc>
        <w:tc>
          <w:tcPr>
            <w:tcW w:w="179" w:type="pct"/>
            <w:tcBorders>
              <w:top w:val="nil"/>
              <w:left w:val="nil"/>
              <w:bottom w:val="single" w:sz="4" w:space="0" w:color="auto"/>
              <w:right w:val="single" w:sz="4" w:space="0" w:color="auto"/>
            </w:tcBorders>
            <w:shd w:val="clear" w:color="auto" w:fill="auto"/>
            <w:noWrap/>
            <w:vAlign w:val="center"/>
            <w:hideMark/>
          </w:tcPr>
          <w:p w14:paraId="2B1589C5" w14:textId="77777777" w:rsidR="00096614" w:rsidRPr="00954E82" w:rsidRDefault="00096614" w:rsidP="0024775E">
            <w:pPr>
              <w:jc w:val="center"/>
              <w:rPr>
                <w:color w:val="000000"/>
                <w:sz w:val="24"/>
                <w:szCs w:val="24"/>
              </w:rPr>
            </w:pPr>
            <w:r w:rsidRPr="00954E82">
              <w:rPr>
                <w:color w:val="000000"/>
                <w:sz w:val="24"/>
                <w:szCs w:val="24"/>
              </w:rPr>
              <w:t>228,51</w:t>
            </w:r>
          </w:p>
        </w:tc>
        <w:tc>
          <w:tcPr>
            <w:tcW w:w="179" w:type="pct"/>
            <w:tcBorders>
              <w:top w:val="nil"/>
              <w:left w:val="nil"/>
              <w:bottom w:val="single" w:sz="4" w:space="0" w:color="auto"/>
              <w:right w:val="single" w:sz="4" w:space="0" w:color="auto"/>
            </w:tcBorders>
            <w:shd w:val="clear" w:color="auto" w:fill="auto"/>
            <w:noWrap/>
            <w:vAlign w:val="center"/>
            <w:hideMark/>
          </w:tcPr>
          <w:p w14:paraId="7453096E" w14:textId="77777777" w:rsidR="00096614" w:rsidRPr="00954E82" w:rsidRDefault="00096614" w:rsidP="0024775E">
            <w:pPr>
              <w:jc w:val="center"/>
              <w:rPr>
                <w:color w:val="000000"/>
                <w:sz w:val="24"/>
                <w:szCs w:val="24"/>
              </w:rPr>
            </w:pPr>
            <w:r w:rsidRPr="00954E82">
              <w:rPr>
                <w:color w:val="000000"/>
                <w:sz w:val="24"/>
                <w:szCs w:val="24"/>
              </w:rPr>
              <w:t>217,09</w:t>
            </w:r>
          </w:p>
        </w:tc>
        <w:tc>
          <w:tcPr>
            <w:tcW w:w="179" w:type="pct"/>
            <w:tcBorders>
              <w:top w:val="nil"/>
              <w:left w:val="nil"/>
              <w:bottom w:val="single" w:sz="4" w:space="0" w:color="auto"/>
              <w:right w:val="single" w:sz="4" w:space="0" w:color="auto"/>
            </w:tcBorders>
            <w:shd w:val="clear" w:color="auto" w:fill="auto"/>
            <w:noWrap/>
            <w:vAlign w:val="center"/>
            <w:hideMark/>
          </w:tcPr>
          <w:p w14:paraId="309DAA03" w14:textId="77777777" w:rsidR="00096614" w:rsidRPr="00954E82" w:rsidRDefault="00096614" w:rsidP="0024775E">
            <w:pPr>
              <w:jc w:val="center"/>
              <w:rPr>
                <w:color w:val="000000"/>
                <w:sz w:val="24"/>
                <w:szCs w:val="24"/>
              </w:rPr>
            </w:pPr>
            <w:r w:rsidRPr="00954E82">
              <w:rPr>
                <w:color w:val="000000"/>
                <w:sz w:val="24"/>
                <w:szCs w:val="24"/>
              </w:rPr>
              <w:t>206,23</w:t>
            </w:r>
          </w:p>
        </w:tc>
        <w:tc>
          <w:tcPr>
            <w:tcW w:w="179" w:type="pct"/>
            <w:tcBorders>
              <w:top w:val="nil"/>
              <w:left w:val="nil"/>
              <w:bottom w:val="single" w:sz="4" w:space="0" w:color="auto"/>
              <w:right w:val="single" w:sz="4" w:space="0" w:color="auto"/>
            </w:tcBorders>
            <w:shd w:val="clear" w:color="auto" w:fill="auto"/>
            <w:noWrap/>
            <w:vAlign w:val="center"/>
            <w:hideMark/>
          </w:tcPr>
          <w:p w14:paraId="2B90020B" w14:textId="77777777" w:rsidR="00096614" w:rsidRPr="00954E82" w:rsidRDefault="00096614" w:rsidP="0024775E">
            <w:pPr>
              <w:jc w:val="center"/>
              <w:rPr>
                <w:color w:val="000000"/>
                <w:sz w:val="24"/>
                <w:szCs w:val="24"/>
              </w:rPr>
            </w:pPr>
            <w:r w:rsidRPr="00954E82">
              <w:rPr>
                <w:color w:val="000000"/>
                <w:sz w:val="24"/>
                <w:szCs w:val="24"/>
              </w:rPr>
              <w:t>195,92</w:t>
            </w:r>
          </w:p>
        </w:tc>
        <w:tc>
          <w:tcPr>
            <w:tcW w:w="179" w:type="pct"/>
            <w:tcBorders>
              <w:top w:val="nil"/>
              <w:left w:val="nil"/>
              <w:bottom w:val="single" w:sz="4" w:space="0" w:color="auto"/>
              <w:right w:val="single" w:sz="4" w:space="0" w:color="auto"/>
            </w:tcBorders>
            <w:shd w:val="clear" w:color="auto" w:fill="auto"/>
            <w:noWrap/>
            <w:vAlign w:val="center"/>
            <w:hideMark/>
          </w:tcPr>
          <w:p w14:paraId="4EAB2860" w14:textId="77777777" w:rsidR="00096614" w:rsidRPr="00954E82" w:rsidRDefault="00096614" w:rsidP="0024775E">
            <w:pPr>
              <w:jc w:val="center"/>
              <w:rPr>
                <w:color w:val="000000"/>
                <w:sz w:val="24"/>
                <w:szCs w:val="24"/>
              </w:rPr>
            </w:pPr>
            <w:r w:rsidRPr="00954E82">
              <w:rPr>
                <w:color w:val="000000"/>
                <w:sz w:val="24"/>
                <w:szCs w:val="24"/>
              </w:rPr>
              <w:t>186,13</w:t>
            </w:r>
          </w:p>
        </w:tc>
        <w:tc>
          <w:tcPr>
            <w:tcW w:w="179" w:type="pct"/>
            <w:tcBorders>
              <w:top w:val="nil"/>
              <w:left w:val="nil"/>
              <w:bottom w:val="single" w:sz="4" w:space="0" w:color="auto"/>
              <w:right w:val="single" w:sz="4" w:space="0" w:color="auto"/>
            </w:tcBorders>
            <w:shd w:val="clear" w:color="auto" w:fill="auto"/>
            <w:noWrap/>
            <w:vAlign w:val="center"/>
            <w:hideMark/>
          </w:tcPr>
          <w:p w14:paraId="1738D68D" w14:textId="77777777" w:rsidR="00096614" w:rsidRPr="00954E82" w:rsidRDefault="00096614" w:rsidP="0024775E">
            <w:pPr>
              <w:jc w:val="center"/>
              <w:rPr>
                <w:color w:val="000000"/>
                <w:sz w:val="24"/>
                <w:szCs w:val="24"/>
              </w:rPr>
            </w:pPr>
            <w:r w:rsidRPr="00954E82">
              <w:rPr>
                <w:color w:val="000000"/>
                <w:sz w:val="24"/>
                <w:szCs w:val="24"/>
              </w:rPr>
              <w:t>176,82</w:t>
            </w:r>
          </w:p>
        </w:tc>
        <w:tc>
          <w:tcPr>
            <w:tcW w:w="186" w:type="pct"/>
            <w:tcBorders>
              <w:top w:val="nil"/>
              <w:left w:val="nil"/>
              <w:bottom w:val="single" w:sz="4" w:space="0" w:color="auto"/>
              <w:right w:val="single" w:sz="4" w:space="0" w:color="auto"/>
            </w:tcBorders>
            <w:shd w:val="clear" w:color="auto" w:fill="auto"/>
            <w:noWrap/>
            <w:vAlign w:val="center"/>
            <w:hideMark/>
          </w:tcPr>
          <w:p w14:paraId="7A8B935F" w14:textId="77777777" w:rsidR="00096614" w:rsidRPr="00954E82" w:rsidRDefault="00096614" w:rsidP="0024775E">
            <w:pPr>
              <w:jc w:val="center"/>
              <w:rPr>
                <w:color w:val="000000"/>
                <w:sz w:val="24"/>
                <w:szCs w:val="24"/>
              </w:rPr>
            </w:pPr>
            <w:r w:rsidRPr="00954E82">
              <w:rPr>
                <w:color w:val="000000"/>
                <w:sz w:val="24"/>
                <w:szCs w:val="24"/>
              </w:rPr>
              <w:t>167,98</w:t>
            </w:r>
          </w:p>
        </w:tc>
      </w:tr>
      <w:tr w:rsidR="00096614" w:rsidRPr="00954E82" w14:paraId="2455A46B" w14:textId="77777777" w:rsidTr="00096614">
        <w:trPr>
          <w:trHeight w:val="96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6BBF9B81" w14:textId="77777777" w:rsidR="00096614" w:rsidRPr="00954E82" w:rsidRDefault="00096614" w:rsidP="0024775E">
            <w:pPr>
              <w:jc w:val="center"/>
              <w:rPr>
                <w:color w:val="000000"/>
                <w:sz w:val="24"/>
                <w:szCs w:val="24"/>
              </w:rPr>
            </w:pPr>
            <w:r w:rsidRPr="00954E82">
              <w:rPr>
                <w:color w:val="000000"/>
                <w:sz w:val="24"/>
                <w:szCs w:val="24"/>
              </w:rPr>
              <w:t>7</w:t>
            </w:r>
          </w:p>
        </w:tc>
        <w:tc>
          <w:tcPr>
            <w:tcW w:w="1024" w:type="pct"/>
            <w:tcBorders>
              <w:top w:val="nil"/>
              <w:left w:val="nil"/>
              <w:bottom w:val="single" w:sz="4" w:space="0" w:color="auto"/>
              <w:right w:val="single" w:sz="4" w:space="0" w:color="auto"/>
            </w:tcBorders>
            <w:shd w:val="clear" w:color="auto" w:fill="auto"/>
            <w:vAlign w:val="center"/>
            <w:hideMark/>
          </w:tcPr>
          <w:p w14:paraId="30BDA2CB" w14:textId="5A998BC1" w:rsidR="00096614" w:rsidRPr="00954E82" w:rsidRDefault="00096614" w:rsidP="0024775E">
            <w:pPr>
              <w:rPr>
                <w:color w:val="000000"/>
                <w:sz w:val="24"/>
                <w:szCs w:val="24"/>
              </w:rPr>
            </w:pPr>
            <w:r w:rsidRPr="00954E82">
              <w:rPr>
                <w:color w:val="000000"/>
                <w:sz w:val="24"/>
                <w:szCs w:val="24"/>
              </w:rPr>
              <w:t>Реализация энергосберегающих мероприятий в МКД, бюджетных организациях, городском освещении (включая установку приборов учета в МКД, бюджетных организациях, городском освещении)</w:t>
            </w:r>
          </w:p>
        </w:tc>
        <w:tc>
          <w:tcPr>
            <w:tcW w:w="347" w:type="pct"/>
            <w:tcBorders>
              <w:top w:val="nil"/>
              <w:left w:val="nil"/>
              <w:bottom w:val="single" w:sz="4" w:space="0" w:color="auto"/>
              <w:right w:val="single" w:sz="4" w:space="0" w:color="auto"/>
            </w:tcBorders>
            <w:shd w:val="clear" w:color="auto" w:fill="auto"/>
            <w:noWrap/>
            <w:vAlign w:val="center"/>
            <w:hideMark/>
          </w:tcPr>
          <w:p w14:paraId="761B1431" w14:textId="77777777" w:rsidR="00096614" w:rsidRPr="00954E82" w:rsidRDefault="00096614" w:rsidP="0024775E">
            <w:pPr>
              <w:jc w:val="center"/>
              <w:rPr>
                <w:b/>
                <w:bCs/>
                <w:color w:val="000000"/>
                <w:sz w:val="24"/>
                <w:szCs w:val="24"/>
              </w:rPr>
            </w:pPr>
            <w:r w:rsidRPr="00954E82">
              <w:rPr>
                <w:b/>
                <w:bCs/>
                <w:color w:val="000000"/>
                <w:sz w:val="24"/>
                <w:szCs w:val="24"/>
              </w:rPr>
              <w:t>929,33</w:t>
            </w:r>
          </w:p>
        </w:tc>
        <w:tc>
          <w:tcPr>
            <w:tcW w:w="235" w:type="pct"/>
            <w:tcBorders>
              <w:top w:val="nil"/>
              <w:left w:val="nil"/>
              <w:bottom w:val="single" w:sz="4" w:space="0" w:color="auto"/>
              <w:right w:val="single" w:sz="4" w:space="0" w:color="auto"/>
            </w:tcBorders>
            <w:shd w:val="clear" w:color="auto" w:fill="auto"/>
            <w:noWrap/>
            <w:vAlign w:val="center"/>
            <w:hideMark/>
          </w:tcPr>
          <w:p w14:paraId="07E2A2D3" w14:textId="77777777" w:rsidR="00096614" w:rsidRPr="00954E82" w:rsidRDefault="00096614" w:rsidP="0024775E">
            <w:pPr>
              <w:jc w:val="center"/>
              <w:rPr>
                <w:color w:val="000000"/>
                <w:sz w:val="24"/>
                <w:szCs w:val="24"/>
              </w:rPr>
            </w:pPr>
            <w:r w:rsidRPr="00954E82">
              <w:rPr>
                <w:color w:val="000000"/>
                <w:sz w:val="24"/>
                <w:szCs w:val="24"/>
              </w:rPr>
              <w:t>0,00</w:t>
            </w:r>
          </w:p>
        </w:tc>
        <w:tc>
          <w:tcPr>
            <w:tcW w:w="179" w:type="pct"/>
            <w:tcBorders>
              <w:top w:val="nil"/>
              <w:left w:val="nil"/>
              <w:bottom w:val="single" w:sz="4" w:space="0" w:color="auto"/>
              <w:right w:val="single" w:sz="4" w:space="0" w:color="auto"/>
            </w:tcBorders>
            <w:shd w:val="clear" w:color="auto" w:fill="auto"/>
            <w:noWrap/>
            <w:vAlign w:val="center"/>
            <w:hideMark/>
          </w:tcPr>
          <w:p w14:paraId="1C8D386B" w14:textId="77777777" w:rsidR="00096614" w:rsidRPr="00954E82" w:rsidRDefault="00096614" w:rsidP="0024775E">
            <w:pPr>
              <w:jc w:val="center"/>
              <w:rPr>
                <w:color w:val="000000"/>
                <w:sz w:val="24"/>
                <w:szCs w:val="24"/>
              </w:rPr>
            </w:pPr>
            <w:r w:rsidRPr="00954E82">
              <w:rPr>
                <w:color w:val="000000"/>
                <w:sz w:val="24"/>
                <w:szCs w:val="24"/>
              </w:rPr>
              <w:t>54,14</w:t>
            </w:r>
          </w:p>
        </w:tc>
        <w:tc>
          <w:tcPr>
            <w:tcW w:w="179" w:type="pct"/>
            <w:tcBorders>
              <w:top w:val="nil"/>
              <w:left w:val="nil"/>
              <w:bottom w:val="single" w:sz="4" w:space="0" w:color="auto"/>
              <w:right w:val="single" w:sz="4" w:space="0" w:color="auto"/>
            </w:tcBorders>
            <w:shd w:val="clear" w:color="auto" w:fill="auto"/>
            <w:noWrap/>
            <w:vAlign w:val="center"/>
            <w:hideMark/>
          </w:tcPr>
          <w:p w14:paraId="70BA2A73" w14:textId="77777777" w:rsidR="00096614" w:rsidRPr="00954E82" w:rsidRDefault="00096614" w:rsidP="0024775E">
            <w:pPr>
              <w:jc w:val="center"/>
              <w:rPr>
                <w:color w:val="000000"/>
                <w:sz w:val="24"/>
                <w:szCs w:val="24"/>
              </w:rPr>
            </w:pPr>
            <w:r w:rsidRPr="00954E82">
              <w:rPr>
                <w:color w:val="000000"/>
                <w:sz w:val="24"/>
                <w:szCs w:val="24"/>
              </w:rPr>
              <w:t>53,84</w:t>
            </w:r>
          </w:p>
        </w:tc>
        <w:tc>
          <w:tcPr>
            <w:tcW w:w="179" w:type="pct"/>
            <w:tcBorders>
              <w:top w:val="nil"/>
              <w:left w:val="nil"/>
              <w:bottom w:val="single" w:sz="4" w:space="0" w:color="auto"/>
              <w:right w:val="single" w:sz="4" w:space="0" w:color="auto"/>
            </w:tcBorders>
            <w:shd w:val="clear" w:color="auto" w:fill="auto"/>
            <w:noWrap/>
            <w:vAlign w:val="center"/>
            <w:hideMark/>
          </w:tcPr>
          <w:p w14:paraId="30FB65DB" w14:textId="77777777" w:rsidR="00096614" w:rsidRPr="00954E82" w:rsidRDefault="00096614" w:rsidP="0024775E">
            <w:pPr>
              <w:jc w:val="center"/>
              <w:rPr>
                <w:color w:val="000000"/>
                <w:sz w:val="24"/>
                <w:szCs w:val="24"/>
              </w:rPr>
            </w:pPr>
            <w:r w:rsidRPr="00954E82">
              <w:rPr>
                <w:color w:val="000000"/>
                <w:sz w:val="24"/>
                <w:szCs w:val="24"/>
              </w:rPr>
              <w:t>53,53</w:t>
            </w:r>
          </w:p>
        </w:tc>
        <w:tc>
          <w:tcPr>
            <w:tcW w:w="179" w:type="pct"/>
            <w:tcBorders>
              <w:top w:val="nil"/>
              <w:left w:val="nil"/>
              <w:bottom w:val="single" w:sz="4" w:space="0" w:color="auto"/>
              <w:right w:val="single" w:sz="4" w:space="0" w:color="auto"/>
            </w:tcBorders>
            <w:shd w:val="clear" w:color="auto" w:fill="auto"/>
            <w:noWrap/>
            <w:vAlign w:val="center"/>
            <w:hideMark/>
          </w:tcPr>
          <w:p w14:paraId="377F4193" w14:textId="77777777" w:rsidR="00096614" w:rsidRPr="00954E82" w:rsidRDefault="00096614" w:rsidP="0024775E">
            <w:pPr>
              <w:jc w:val="center"/>
              <w:rPr>
                <w:color w:val="000000"/>
                <w:sz w:val="24"/>
                <w:szCs w:val="24"/>
              </w:rPr>
            </w:pPr>
            <w:r w:rsidRPr="00954E82">
              <w:rPr>
                <w:color w:val="000000"/>
                <w:sz w:val="24"/>
                <w:szCs w:val="24"/>
              </w:rPr>
              <w:t>53,23</w:t>
            </w:r>
          </w:p>
        </w:tc>
        <w:tc>
          <w:tcPr>
            <w:tcW w:w="179" w:type="pct"/>
            <w:tcBorders>
              <w:top w:val="nil"/>
              <w:left w:val="nil"/>
              <w:bottom w:val="single" w:sz="4" w:space="0" w:color="auto"/>
              <w:right w:val="single" w:sz="4" w:space="0" w:color="auto"/>
            </w:tcBorders>
            <w:shd w:val="clear" w:color="auto" w:fill="auto"/>
            <w:noWrap/>
            <w:vAlign w:val="center"/>
            <w:hideMark/>
          </w:tcPr>
          <w:p w14:paraId="28037507" w14:textId="77777777" w:rsidR="00096614" w:rsidRPr="00954E82" w:rsidRDefault="00096614" w:rsidP="0024775E">
            <w:pPr>
              <w:jc w:val="center"/>
              <w:rPr>
                <w:color w:val="000000"/>
                <w:sz w:val="24"/>
                <w:szCs w:val="24"/>
              </w:rPr>
            </w:pPr>
            <w:r w:rsidRPr="00954E82">
              <w:rPr>
                <w:color w:val="000000"/>
                <w:sz w:val="24"/>
                <w:szCs w:val="24"/>
              </w:rPr>
              <w:t>52,93</w:t>
            </w:r>
          </w:p>
        </w:tc>
        <w:tc>
          <w:tcPr>
            <w:tcW w:w="179" w:type="pct"/>
            <w:tcBorders>
              <w:top w:val="nil"/>
              <w:left w:val="nil"/>
              <w:bottom w:val="single" w:sz="4" w:space="0" w:color="auto"/>
              <w:right w:val="single" w:sz="4" w:space="0" w:color="auto"/>
            </w:tcBorders>
            <w:shd w:val="clear" w:color="auto" w:fill="auto"/>
            <w:noWrap/>
            <w:vAlign w:val="center"/>
            <w:hideMark/>
          </w:tcPr>
          <w:p w14:paraId="27AD521B" w14:textId="77777777" w:rsidR="00096614" w:rsidRPr="00954E82" w:rsidRDefault="00096614" w:rsidP="0024775E">
            <w:pPr>
              <w:jc w:val="center"/>
              <w:rPr>
                <w:color w:val="000000"/>
                <w:sz w:val="24"/>
                <w:szCs w:val="24"/>
              </w:rPr>
            </w:pPr>
            <w:r w:rsidRPr="00954E82">
              <w:rPr>
                <w:color w:val="000000"/>
                <w:sz w:val="24"/>
                <w:szCs w:val="24"/>
              </w:rPr>
              <w:t>52,64</w:t>
            </w:r>
          </w:p>
        </w:tc>
        <w:tc>
          <w:tcPr>
            <w:tcW w:w="179" w:type="pct"/>
            <w:tcBorders>
              <w:top w:val="nil"/>
              <w:left w:val="nil"/>
              <w:bottom w:val="single" w:sz="4" w:space="0" w:color="auto"/>
              <w:right w:val="single" w:sz="4" w:space="0" w:color="auto"/>
            </w:tcBorders>
            <w:shd w:val="clear" w:color="auto" w:fill="auto"/>
            <w:noWrap/>
            <w:vAlign w:val="center"/>
            <w:hideMark/>
          </w:tcPr>
          <w:p w14:paraId="3F339101" w14:textId="77777777" w:rsidR="00096614" w:rsidRPr="00954E82" w:rsidRDefault="00096614" w:rsidP="0024775E">
            <w:pPr>
              <w:jc w:val="center"/>
              <w:rPr>
                <w:color w:val="000000"/>
                <w:sz w:val="24"/>
                <w:szCs w:val="24"/>
              </w:rPr>
            </w:pPr>
            <w:r w:rsidRPr="00954E82">
              <w:rPr>
                <w:color w:val="000000"/>
                <w:sz w:val="24"/>
                <w:szCs w:val="24"/>
              </w:rPr>
              <w:t>52,34</w:t>
            </w:r>
          </w:p>
        </w:tc>
        <w:tc>
          <w:tcPr>
            <w:tcW w:w="179" w:type="pct"/>
            <w:tcBorders>
              <w:top w:val="nil"/>
              <w:left w:val="nil"/>
              <w:bottom w:val="single" w:sz="4" w:space="0" w:color="auto"/>
              <w:right w:val="single" w:sz="4" w:space="0" w:color="auto"/>
            </w:tcBorders>
            <w:shd w:val="clear" w:color="auto" w:fill="auto"/>
            <w:noWrap/>
            <w:vAlign w:val="center"/>
            <w:hideMark/>
          </w:tcPr>
          <w:p w14:paraId="384E99DF" w14:textId="77777777" w:rsidR="00096614" w:rsidRPr="00954E82" w:rsidRDefault="00096614" w:rsidP="0024775E">
            <w:pPr>
              <w:jc w:val="center"/>
              <w:rPr>
                <w:color w:val="000000"/>
                <w:sz w:val="24"/>
                <w:szCs w:val="24"/>
              </w:rPr>
            </w:pPr>
            <w:r w:rsidRPr="00954E82">
              <w:rPr>
                <w:color w:val="000000"/>
                <w:sz w:val="24"/>
                <w:szCs w:val="24"/>
              </w:rPr>
              <w:t>52,05</w:t>
            </w:r>
          </w:p>
        </w:tc>
        <w:tc>
          <w:tcPr>
            <w:tcW w:w="179" w:type="pct"/>
            <w:tcBorders>
              <w:top w:val="nil"/>
              <w:left w:val="nil"/>
              <w:bottom w:val="single" w:sz="4" w:space="0" w:color="auto"/>
              <w:right w:val="single" w:sz="4" w:space="0" w:color="auto"/>
            </w:tcBorders>
            <w:shd w:val="clear" w:color="auto" w:fill="auto"/>
            <w:noWrap/>
            <w:vAlign w:val="center"/>
            <w:hideMark/>
          </w:tcPr>
          <w:p w14:paraId="3A71D6EE" w14:textId="77777777" w:rsidR="00096614" w:rsidRPr="00954E82" w:rsidRDefault="00096614" w:rsidP="0024775E">
            <w:pPr>
              <w:jc w:val="center"/>
              <w:rPr>
                <w:color w:val="000000"/>
                <w:sz w:val="24"/>
                <w:szCs w:val="24"/>
              </w:rPr>
            </w:pPr>
            <w:r w:rsidRPr="00954E82">
              <w:rPr>
                <w:color w:val="000000"/>
                <w:sz w:val="24"/>
                <w:szCs w:val="24"/>
              </w:rPr>
              <w:t>51,75</w:t>
            </w:r>
          </w:p>
        </w:tc>
        <w:tc>
          <w:tcPr>
            <w:tcW w:w="179" w:type="pct"/>
            <w:tcBorders>
              <w:top w:val="nil"/>
              <w:left w:val="nil"/>
              <w:bottom w:val="single" w:sz="4" w:space="0" w:color="auto"/>
              <w:right w:val="single" w:sz="4" w:space="0" w:color="auto"/>
            </w:tcBorders>
            <w:shd w:val="clear" w:color="auto" w:fill="auto"/>
            <w:noWrap/>
            <w:vAlign w:val="center"/>
            <w:hideMark/>
          </w:tcPr>
          <w:p w14:paraId="3C4F36E9" w14:textId="77777777" w:rsidR="00096614" w:rsidRPr="00954E82" w:rsidRDefault="00096614" w:rsidP="0024775E">
            <w:pPr>
              <w:jc w:val="center"/>
              <w:rPr>
                <w:color w:val="000000"/>
                <w:sz w:val="24"/>
                <w:szCs w:val="24"/>
              </w:rPr>
            </w:pPr>
            <w:r w:rsidRPr="00954E82">
              <w:rPr>
                <w:color w:val="000000"/>
                <w:sz w:val="24"/>
                <w:szCs w:val="24"/>
              </w:rPr>
              <w:t>51,46</w:t>
            </w:r>
          </w:p>
        </w:tc>
        <w:tc>
          <w:tcPr>
            <w:tcW w:w="179" w:type="pct"/>
            <w:tcBorders>
              <w:top w:val="nil"/>
              <w:left w:val="nil"/>
              <w:bottom w:val="single" w:sz="4" w:space="0" w:color="auto"/>
              <w:right w:val="single" w:sz="4" w:space="0" w:color="auto"/>
            </w:tcBorders>
            <w:shd w:val="clear" w:color="auto" w:fill="auto"/>
            <w:noWrap/>
            <w:vAlign w:val="center"/>
            <w:hideMark/>
          </w:tcPr>
          <w:p w14:paraId="45FA694D" w14:textId="77777777" w:rsidR="00096614" w:rsidRPr="00954E82" w:rsidRDefault="00096614" w:rsidP="0024775E">
            <w:pPr>
              <w:jc w:val="center"/>
              <w:rPr>
                <w:color w:val="000000"/>
                <w:sz w:val="24"/>
                <w:szCs w:val="24"/>
              </w:rPr>
            </w:pPr>
            <w:r w:rsidRPr="00954E82">
              <w:rPr>
                <w:color w:val="000000"/>
                <w:sz w:val="24"/>
                <w:szCs w:val="24"/>
              </w:rPr>
              <w:t>51,17</w:t>
            </w:r>
          </w:p>
        </w:tc>
        <w:tc>
          <w:tcPr>
            <w:tcW w:w="179" w:type="pct"/>
            <w:tcBorders>
              <w:top w:val="nil"/>
              <w:left w:val="nil"/>
              <w:bottom w:val="single" w:sz="4" w:space="0" w:color="auto"/>
              <w:right w:val="single" w:sz="4" w:space="0" w:color="auto"/>
            </w:tcBorders>
            <w:shd w:val="clear" w:color="auto" w:fill="auto"/>
            <w:noWrap/>
            <w:vAlign w:val="center"/>
            <w:hideMark/>
          </w:tcPr>
          <w:p w14:paraId="32A694F4" w14:textId="77777777" w:rsidR="00096614" w:rsidRPr="00954E82" w:rsidRDefault="00096614" w:rsidP="0024775E">
            <w:pPr>
              <w:jc w:val="center"/>
              <w:rPr>
                <w:color w:val="000000"/>
                <w:sz w:val="24"/>
                <w:szCs w:val="24"/>
              </w:rPr>
            </w:pPr>
            <w:r w:rsidRPr="00954E82">
              <w:rPr>
                <w:color w:val="000000"/>
                <w:sz w:val="24"/>
                <w:szCs w:val="24"/>
              </w:rPr>
              <w:t>50,89</w:t>
            </w:r>
          </w:p>
        </w:tc>
        <w:tc>
          <w:tcPr>
            <w:tcW w:w="179" w:type="pct"/>
            <w:tcBorders>
              <w:top w:val="nil"/>
              <w:left w:val="nil"/>
              <w:bottom w:val="single" w:sz="4" w:space="0" w:color="auto"/>
              <w:right w:val="single" w:sz="4" w:space="0" w:color="auto"/>
            </w:tcBorders>
            <w:shd w:val="clear" w:color="auto" w:fill="auto"/>
            <w:noWrap/>
            <w:vAlign w:val="center"/>
            <w:hideMark/>
          </w:tcPr>
          <w:p w14:paraId="3BAD1049" w14:textId="77777777" w:rsidR="00096614" w:rsidRPr="00954E82" w:rsidRDefault="00096614" w:rsidP="0024775E">
            <w:pPr>
              <w:jc w:val="center"/>
              <w:rPr>
                <w:color w:val="000000"/>
                <w:sz w:val="24"/>
                <w:szCs w:val="24"/>
              </w:rPr>
            </w:pPr>
            <w:r w:rsidRPr="00954E82">
              <w:rPr>
                <w:color w:val="000000"/>
                <w:sz w:val="24"/>
                <w:szCs w:val="24"/>
              </w:rPr>
              <w:t>50,60</w:t>
            </w:r>
          </w:p>
        </w:tc>
        <w:tc>
          <w:tcPr>
            <w:tcW w:w="179" w:type="pct"/>
            <w:tcBorders>
              <w:top w:val="nil"/>
              <w:left w:val="nil"/>
              <w:bottom w:val="single" w:sz="4" w:space="0" w:color="auto"/>
              <w:right w:val="single" w:sz="4" w:space="0" w:color="auto"/>
            </w:tcBorders>
            <w:shd w:val="clear" w:color="auto" w:fill="auto"/>
            <w:noWrap/>
            <w:vAlign w:val="center"/>
            <w:hideMark/>
          </w:tcPr>
          <w:p w14:paraId="79568A78" w14:textId="77777777" w:rsidR="00096614" w:rsidRPr="00954E82" w:rsidRDefault="00096614" w:rsidP="0024775E">
            <w:pPr>
              <w:jc w:val="center"/>
              <w:rPr>
                <w:color w:val="000000"/>
                <w:sz w:val="24"/>
                <w:szCs w:val="24"/>
              </w:rPr>
            </w:pPr>
            <w:r w:rsidRPr="00954E82">
              <w:rPr>
                <w:color w:val="000000"/>
                <w:sz w:val="24"/>
                <w:szCs w:val="24"/>
              </w:rPr>
              <w:t>50,32</w:t>
            </w:r>
          </w:p>
        </w:tc>
        <w:tc>
          <w:tcPr>
            <w:tcW w:w="179" w:type="pct"/>
            <w:tcBorders>
              <w:top w:val="nil"/>
              <w:left w:val="nil"/>
              <w:bottom w:val="single" w:sz="4" w:space="0" w:color="auto"/>
              <w:right w:val="single" w:sz="4" w:space="0" w:color="auto"/>
            </w:tcBorders>
            <w:shd w:val="clear" w:color="auto" w:fill="auto"/>
            <w:noWrap/>
            <w:vAlign w:val="center"/>
            <w:hideMark/>
          </w:tcPr>
          <w:p w14:paraId="080B2884" w14:textId="77777777" w:rsidR="00096614" w:rsidRPr="00954E82" w:rsidRDefault="00096614" w:rsidP="0024775E">
            <w:pPr>
              <w:jc w:val="center"/>
              <w:rPr>
                <w:color w:val="000000"/>
                <w:sz w:val="24"/>
                <w:szCs w:val="24"/>
              </w:rPr>
            </w:pPr>
            <w:r w:rsidRPr="00954E82">
              <w:rPr>
                <w:color w:val="000000"/>
                <w:sz w:val="24"/>
                <w:szCs w:val="24"/>
              </w:rPr>
              <w:t>50,03</w:t>
            </w:r>
          </w:p>
        </w:tc>
        <w:tc>
          <w:tcPr>
            <w:tcW w:w="179" w:type="pct"/>
            <w:tcBorders>
              <w:top w:val="nil"/>
              <w:left w:val="nil"/>
              <w:bottom w:val="single" w:sz="4" w:space="0" w:color="auto"/>
              <w:right w:val="single" w:sz="4" w:space="0" w:color="auto"/>
            </w:tcBorders>
            <w:shd w:val="clear" w:color="auto" w:fill="auto"/>
            <w:noWrap/>
            <w:vAlign w:val="center"/>
            <w:hideMark/>
          </w:tcPr>
          <w:p w14:paraId="2F1DFA70" w14:textId="77777777" w:rsidR="00096614" w:rsidRPr="00954E82" w:rsidRDefault="00096614" w:rsidP="0024775E">
            <w:pPr>
              <w:jc w:val="center"/>
              <w:rPr>
                <w:color w:val="000000"/>
                <w:sz w:val="24"/>
                <w:szCs w:val="24"/>
              </w:rPr>
            </w:pPr>
            <w:r w:rsidRPr="00954E82">
              <w:rPr>
                <w:color w:val="000000"/>
                <w:sz w:val="24"/>
                <w:szCs w:val="24"/>
              </w:rPr>
              <w:t>49,75</w:t>
            </w:r>
          </w:p>
        </w:tc>
        <w:tc>
          <w:tcPr>
            <w:tcW w:w="179" w:type="pct"/>
            <w:tcBorders>
              <w:top w:val="nil"/>
              <w:left w:val="nil"/>
              <w:bottom w:val="single" w:sz="4" w:space="0" w:color="auto"/>
              <w:right w:val="single" w:sz="4" w:space="0" w:color="auto"/>
            </w:tcBorders>
            <w:shd w:val="clear" w:color="auto" w:fill="auto"/>
            <w:noWrap/>
            <w:vAlign w:val="center"/>
            <w:hideMark/>
          </w:tcPr>
          <w:p w14:paraId="2C1D7427" w14:textId="77777777" w:rsidR="00096614" w:rsidRPr="00954E82" w:rsidRDefault="00096614" w:rsidP="0024775E">
            <w:pPr>
              <w:jc w:val="center"/>
              <w:rPr>
                <w:color w:val="000000"/>
                <w:sz w:val="24"/>
                <w:szCs w:val="24"/>
              </w:rPr>
            </w:pPr>
            <w:r w:rsidRPr="00954E82">
              <w:rPr>
                <w:color w:val="000000"/>
                <w:sz w:val="24"/>
                <w:szCs w:val="24"/>
              </w:rPr>
              <w:t>49,47</w:t>
            </w:r>
          </w:p>
        </w:tc>
        <w:tc>
          <w:tcPr>
            <w:tcW w:w="186" w:type="pct"/>
            <w:tcBorders>
              <w:top w:val="nil"/>
              <w:left w:val="nil"/>
              <w:bottom w:val="single" w:sz="4" w:space="0" w:color="auto"/>
              <w:right w:val="single" w:sz="4" w:space="0" w:color="auto"/>
            </w:tcBorders>
            <w:shd w:val="clear" w:color="auto" w:fill="auto"/>
            <w:noWrap/>
            <w:vAlign w:val="center"/>
            <w:hideMark/>
          </w:tcPr>
          <w:p w14:paraId="00FDD15E" w14:textId="77777777" w:rsidR="00096614" w:rsidRPr="00954E82" w:rsidRDefault="00096614" w:rsidP="0024775E">
            <w:pPr>
              <w:jc w:val="center"/>
              <w:rPr>
                <w:color w:val="000000"/>
                <w:sz w:val="24"/>
                <w:szCs w:val="24"/>
              </w:rPr>
            </w:pPr>
            <w:r w:rsidRPr="00954E82">
              <w:rPr>
                <w:color w:val="000000"/>
                <w:sz w:val="24"/>
                <w:szCs w:val="24"/>
              </w:rPr>
              <w:t>49,19</w:t>
            </w:r>
          </w:p>
        </w:tc>
      </w:tr>
      <w:tr w:rsidR="00096614" w:rsidRPr="00954E82" w14:paraId="0D7B5E60" w14:textId="77777777" w:rsidTr="00096614">
        <w:trPr>
          <w:trHeight w:val="24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14:paraId="0491693A" w14:textId="77777777" w:rsidR="00096614" w:rsidRPr="00954E82" w:rsidRDefault="00096614" w:rsidP="0024775E">
            <w:pPr>
              <w:jc w:val="center"/>
              <w:rPr>
                <w:b/>
                <w:bCs/>
                <w:color w:val="000000"/>
                <w:sz w:val="24"/>
                <w:szCs w:val="24"/>
              </w:rPr>
            </w:pPr>
            <w:r w:rsidRPr="00954E82">
              <w:rPr>
                <w:b/>
                <w:bCs/>
                <w:color w:val="000000"/>
                <w:sz w:val="24"/>
                <w:szCs w:val="24"/>
              </w:rPr>
              <w:t>8</w:t>
            </w:r>
          </w:p>
        </w:tc>
        <w:tc>
          <w:tcPr>
            <w:tcW w:w="1024" w:type="pct"/>
            <w:tcBorders>
              <w:top w:val="nil"/>
              <w:left w:val="nil"/>
              <w:bottom w:val="single" w:sz="4" w:space="0" w:color="auto"/>
              <w:right w:val="single" w:sz="4" w:space="0" w:color="auto"/>
            </w:tcBorders>
            <w:shd w:val="clear" w:color="auto" w:fill="auto"/>
            <w:vAlign w:val="center"/>
            <w:hideMark/>
          </w:tcPr>
          <w:p w14:paraId="597E9891" w14:textId="77777777" w:rsidR="00096614" w:rsidRPr="00954E82" w:rsidRDefault="00096614" w:rsidP="0024775E">
            <w:pPr>
              <w:rPr>
                <w:b/>
                <w:bCs/>
                <w:color w:val="000000"/>
                <w:sz w:val="24"/>
                <w:szCs w:val="24"/>
              </w:rPr>
            </w:pPr>
            <w:r w:rsidRPr="00954E82">
              <w:rPr>
                <w:b/>
                <w:bCs/>
                <w:color w:val="000000"/>
                <w:sz w:val="24"/>
                <w:szCs w:val="24"/>
              </w:rPr>
              <w:t>Итого</w:t>
            </w:r>
          </w:p>
        </w:tc>
        <w:tc>
          <w:tcPr>
            <w:tcW w:w="347" w:type="pct"/>
            <w:tcBorders>
              <w:top w:val="nil"/>
              <w:left w:val="nil"/>
              <w:bottom w:val="single" w:sz="4" w:space="0" w:color="auto"/>
              <w:right w:val="single" w:sz="4" w:space="0" w:color="auto"/>
            </w:tcBorders>
            <w:shd w:val="clear" w:color="auto" w:fill="auto"/>
            <w:noWrap/>
            <w:vAlign w:val="center"/>
            <w:hideMark/>
          </w:tcPr>
          <w:p w14:paraId="68AFE799" w14:textId="77777777" w:rsidR="00096614" w:rsidRPr="00954E82" w:rsidRDefault="00096614" w:rsidP="0024775E">
            <w:pPr>
              <w:jc w:val="center"/>
              <w:rPr>
                <w:b/>
                <w:bCs/>
                <w:color w:val="000000"/>
                <w:sz w:val="24"/>
                <w:szCs w:val="24"/>
              </w:rPr>
            </w:pPr>
            <w:r w:rsidRPr="00954E82">
              <w:rPr>
                <w:b/>
                <w:bCs/>
                <w:color w:val="000000"/>
                <w:sz w:val="24"/>
                <w:szCs w:val="24"/>
              </w:rPr>
              <w:t>32 065,26</w:t>
            </w:r>
          </w:p>
        </w:tc>
        <w:tc>
          <w:tcPr>
            <w:tcW w:w="235" w:type="pct"/>
            <w:tcBorders>
              <w:top w:val="nil"/>
              <w:left w:val="nil"/>
              <w:bottom w:val="single" w:sz="4" w:space="0" w:color="auto"/>
              <w:right w:val="single" w:sz="4" w:space="0" w:color="auto"/>
            </w:tcBorders>
            <w:shd w:val="clear" w:color="auto" w:fill="auto"/>
            <w:noWrap/>
            <w:vAlign w:val="center"/>
            <w:hideMark/>
          </w:tcPr>
          <w:p w14:paraId="3F54D6E9" w14:textId="77777777" w:rsidR="00096614" w:rsidRPr="00954E82" w:rsidRDefault="00096614" w:rsidP="0024775E">
            <w:pPr>
              <w:jc w:val="center"/>
              <w:rPr>
                <w:b/>
                <w:bCs/>
                <w:color w:val="000000"/>
                <w:sz w:val="24"/>
                <w:szCs w:val="24"/>
              </w:rPr>
            </w:pPr>
            <w:r w:rsidRPr="00954E82">
              <w:rPr>
                <w:b/>
                <w:bCs/>
                <w:color w:val="000000"/>
                <w:sz w:val="24"/>
                <w:szCs w:val="24"/>
              </w:rPr>
              <w:t>1 502,70</w:t>
            </w:r>
          </w:p>
        </w:tc>
        <w:tc>
          <w:tcPr>
            <w:tcW w:w="179" w:type="pct"/>
            <w:tcBorders>
              <w:top w:val="nil"/>
              <w:left w:val="nil"/>
              <w:bottom w:val="single" w:sz="4" w:space="0" w:color="auto"/>
              <w:right w:val="single" w:sz="4" w:space="0" w:color="auto"/>
            </w:tcBorders>
            <w:shd w:val="clear" w:color="auto" w:fill="auto"/>
            <w:noWrap/>
            <w:vAlign w:val="center"/>
            <w:hideMark/>
          </w:tcPr>
          <w:p w14:paraId="34C58BED" w14:textId="77777777" w:rsidR="00096614" w:rsidRPr="00954E82" w:rsidRDefault="00096614" w:rsidP="0024775E">
            <w:pPr>
              <w:jc w:val="center"/>
              <w:rPr>
                <w:b/>
                <w:bCs/>
                <w:color w:val="000000"/>
                <w:sz w:val="24"/>
                <w:szCs w:val="24"/>
              </w:rPr>
            </w:pPr>
            <w:r w:rsidRPr="00954E82">
              <w:rPr>
                <w:b/>
                <w:bCs/>
                <w:color w:val="000000"/>
                <w:sz w:val="24"/>
                <w:szCs w:val="24"/>
              </w:rPr>
              <w:t>3 530,71</w:t>
            </w:r>
          </w:p>
        </w:tc>
        <w:tc>
          <w:tcPr>
            <w:tcW w:w="179" w:type="pct"/>
            <w:tcBorders>
              <w:top w:val="nil"/>
              <w:left w:val="nil"/>
              <w:bottom w:val="single" w:sz="4" w:space="0" w:color="auto"/>
              <w:right w:val="single" w:sz="4" w:space="0" w:color="auto"/>
            </w:tcBorders>
            <w:shd w:val="clear" w:color="auto" w:fill="auto"/>
            <w:noWrap/>
            <w:vAlign w:val="center"/>
            <w:hideMark/>
          </w:tcPr>
          <w:p w14:paraId="1995D06D" w14:textId="77777777" w:rsidR="00096614" w:rsidRPr="00954E82" w:rsidRDefault="00096614" w:rsidP="0024775E">
            <w:pPr>
              <w:jc w:val="center"/>
              <w:rPr>
                <w:b/>
                <w:bCs/>
                <w:color w:val="000000"/>
                <w:sz w:val="24"/>
                <w:szCs w:val="24"/>
              </w:rPr>
            </w:pPr>
            <w:r w:rsidRPr="00954E82">
              <w:rPr>
                <w:b/>
                <w:bCs/>
                <w:color w:val="000000"/>
                <w:sz w:val="24"/>
                <w:szCs w:val="24"/>
              </w:rPr>
              <w:t>3 427,21</w:t>
            </w:r>
          </w:p>
        </w:tc>
        <w:tc>
          <w:tcPr>
            <w:tcW w:w="179" w:type="pct"/>
            <w:tcBorders>
              <w:top w:val="nil"/>
              <w:left w:val="nil"/>
              <w:bottom w:val="single" w:sz="4" w:space="0" w:color="auto"/>
              <w:right w:val="single" w:sz="4" w:space="0" w:color="auto"/>
            </w:tcBorders>
            <w:shd w:val="clear" w:color="auto" w:fill="auto"/>
            <w:noWrap/>
            <w:vAlign w:val="center"/>
            <w:hideMark/>
          </w:tcPr>
          <w:p w14:paraId="2369AA75" w14:textId="77777777" w:rsidR="00096614" w:rsidRPr="00954E82" w:rsidRDefault="00096614" w:rsidP="0024775E">
            <w:pPr>
              <w:jc w:val="center"/>
              <w:rPr>
                <w:b/>
                <w:bCs/>
                <w:color w:val="000000"/>
                <w:sz w:val="24"/>
                <w:szCs w:val="24"/>
              </w:rPr>
            </w:pPr>
            <w:r w:rsidRPr="00954E82">
              <w:rPr>
                <w:b/>
                <w:bCs/>
                <w:color w:val="000000"/>
                <w:sz w:val="24"/>
                <w:szCs w:val="24"/>
              </w:rPr>
              <w:t>2 897,85</w:t>
            </w:r>
          </w:p>
        </w:tc>
        <w:tc>
          <w:tcPr>
            <w:tcW w:w="179" w:type="pct"/>
            <w:tcBorders>
              <w:top w:val="nil"/>
              <w:left w:val="nil"/>
              <w:bottom w:val="single" w:sz="4" w:space="0" w:color="auto"/>
              <w:right w:val="single" w:sz="4" w:space="0" w:color="auto"/>
            </w:tcBorders>
            <w:shd w:val="clear" w:color="auto" w:fill="auto"/>
            <w:noWrap/>
            <w:vAlign w:val="center"/>
            <w:hideMark/>
          </w:tcPr>
          <w:p w14:paraId="27BD2193" w14:textId="77777777" w:rsidR="00096614" w:rsidRPr="00954E82" w:rsidRDefault="00096614" w:rsidP="0024775E">
            <w:pPr>
              <w:jc w:val="center"/>
              <w:rPr>
                <w:b/>
                <w:bCs/>
                <w:color w:val="000000"/>
                <w:sz w:val="24"/>
                <w:szCs w:val="24"/>
              </w:rPr>
            </w:pPr>
            <w:r w:rsidRPr="00954E82">
              <w:rPr>
                <w:b/>
                <w:bCs/>
                <w:color w:val="000000"/>
                <w:sz w:val="24"/>
                <w:szCs w:val="24"/>
              </w:rPr>
              <w:t>2 824,56</w:t>
            </w:r>
          </w:p>
        </w:tc>
        <w:tc>
          <w:tcPr>
            <w:tcW w:w="179" w:type="pct"/>
            <w:tcBorders>
              <w:top w:val="nil"/>
              <w:left w:val="nil"/>
              <w:bottom w:val="single" w:sz="4" w:space="0" w:color="auto"/>
              <w:right w:val="single" w:sz="4" w:space="0" w:color="auto"/>
            </w:tcBorders>
            <w:shd w:val="clear" w:color="auto" w:fill="auto"/>
            <w:noWrap/>
            <w:vAlign w:val="center"/>
            <w:hideMark/>
          </w:tcPr>
          <w:p w14:paraId="1DBDBA6E" w14:textId="77777777" w:rsidR="00096614" w:rsidRPr="00954E82" w:rsidRDefault="00096614" w:rsidP="0024775E">
            <w:pPr>
              <w:jc w:val="center"/>
              <w:rPr>
                <w:b/>
                <w:bCs/>
                <w:color w:val="000000"/>
                <w:sz w:val="24"/>
                <w:szCs w:val="24"/>
              </w:rPr>
            </w:pPr>
            <w:r w:rsidRPr="00954E82">
              <w:rPr>
                <w:b/>
                <w:bCs/>
                <w:color w:val="000000"/>
                <w:sz w:val="24"/>
                <w:szCs w:val="24"/>
              </w:rPr>
              <w:t>2 816,03</w:t>
            </w:r>
          </w:p>
        </w:tc>
        <w:tc>
          <w:tcPr>
            <w:tcW w:w="179" w:type="pct"/>
            <w:tcBorders>
              <w:top w:val="nil"/>
              <w:left w:val="nil"/>
              <w:bottom w:val="single" w:sz="4" w:space="0" w:color="auto"/>
              <w:right w:val="single" w:sz="4" w:space="0" w:color="auto"/>
            </w:tcBorders>
            <w:shd w:val="clear" w:color="auto" w:fill="auto"/>
            <w:noWrap/>
            <w:vAlign w:val="center"/>
            <w:hideMark/>
          </w:tcPr>
          <w:p w14:paraId="12A5C004" w14:textId="77777777" w:rsidR="00096614" w:rsidRPr="00954E82" w:rsidRDefault="00096614" w:rsidP="0024775E">
            <w:pPr>
              <w:jc w:val="center"/>
              <w:rPr>
                <w:b/>
                <w:bCs/>
                <w:color w:val="000000"/>
                <w:sz w:val="24"/>
                <w:szCs w:val="24"/>
              </w:rPr>
            </w:pPr>
            <w:r w:rsidRPr="00954E82">
              <w:rPr>
                <w:b/>
                <w:bCs/>
                <w:color w:val="000000"/>
                <w:sz w:val="24"/>
                <w:szCs w:val="24"/>
              </w:rPr>
              <w:t>2 427,98</w:t>
            </w:r>
          </w:p>
        </w:tc>
        <w:tc>
          <w:tcPr>
            <w:tcW w:w="179" w:type="pct"/>
            <w:tcBorders>
              <w:top w:val="nil"/>
              <w:left w:val="nil"/>
              <w:bottom w:val="single" w:sz="4" w:space="0" w:color="auto"/>
              <w:right w:val="single" w:sz="4" w:space="0" w:color="auto"/>
            </w:tcBorders>
            <w:shd w:val="clear" w:color="auto" w:fill="auto"/>
            <w:noWrap/>
            <w:vAlign w:val="center"/>
            <w:hideMark/>
          </w:tcPr>
          <w:p w14:paraId="7BC419D0" w14:textId="77777777" w:rsidR="00096614" w:rsidRPr="00954E82" w:rsidRDefault="00096614" w:rsidP="0024775E">
            <w:pPr>
              <w:jc w:val="center"/>
              <w:rPr>
                <w:b/>
                <w:bCs/>
                <w:color w:val="000000"/>
                <w:sz w:val="24"/>
                <w:szCs w:val="24"/>
              </w:rPr>
            </w:pPr>
            <w:r w:rsidRPr="00954E82">
              <w:rPr>
                <w:b/>
                <w:bCs/>
                <w:color w:val="000000"/>
                <w:sz w:val="24"/>
                <w:szCs w:val="24"/>
              </w:rPr>
              <w:t>2 153,21</w:t>
            </w:r>
          </w:p>
        </w:tc>
        <w:tc>
          <w:tcPr>
            <w:tcW w:w="179" w:type="pct"/>
            <w:tcBorders>
              <w:top w:val="nil"/>
              <w:left w:val="nil"/>
              <w:bottom w:val="single" w:sz="4" w:space="0" w:color="auto"/>
              <w:right w:val="single" w:sz="4" w:space="0" w:color="auto"/>
            </w:tcBorders>
            <w:shd w:val="clear" w:color="auto" w:fill="auto"/>
            <w:noWrap/>
            <w:vAlign w:val="center"/>
            <w:hideMark/>
          </w:tcPr>
          <w:p w14:paraId="2D1F41E4" w14:textId="77777777" w:rsidR="00096614" w:rsidRPr="00954E82" w:rsidRDefault="00096614" w:rsidP="0024775E">
            <w:pPr>
              <w:jc w:val="center"/>
              <w:rPr>
                <w:b/>
                <w:bCs/>
                <w:color w:val="000000"/>
                <w:sz w:val="24"/>
                <w:szCs w:val="24"/>
              </w:rPr>
            </w:pPr>
            <w:r w:rsidRPr="00954E82">
              <w:rPr>
                <w:b/>
                <w:bCs/>
                <w:color w:val="000000"/>
                <w:sz w:val="24"/>
                <w:szCs w:val="24"/>
              </w:rPr>
              <w:t>1 259,60</w:t>
            </w:r>
          </w:p>
        </w:tc>
        <w:tc>
          <w:tcPr>
            <w:tcW w:w="179" w:type="pct"/>
            <w:tcBorders>
              <w:top w:val="nil"/>
              <w:left w:val="nil"/>
              <w:bottom w:val="single" w:sz="4" w:space="0" w:color="auto"/>
              <w:right w:val="single" w:sz="4" w:space="0" w:color="auto"/>
            </w:tcBorders>
            <w:shd w:val="clear" w:color="auto" w:fill="auto"/>
            <w:noWrap/>
            <w:vAlign w:val="center"/>
            <w:hideMark/>
          </w:tcPr>
          <w:p w14:paraId="232F8F16" w14:textId="77777777" w:rsidR="00096614" w:rsidRPr="00954E82" w:rsidRDefault="00096614" w:rsidP="0024775E">
            <w:pPr>
              <w:jc w:val="center"/>
              <w:rPr>
                <w:b/>
                <w:bCs/>
                <w:color w:val="000000"/>
                <w:sz w:val="24"/>
                <w:szCs w:val="24"/>
              </w:rPr>
            </w:pPr>
            <w:r w:rsidRPr="00954E82">
              <w:rPr>
                <w:b/>
                <w:bCs/>
                <w:color w:val="000000"/>
                <w:sz w:val="24"/>
                <w:szCs w:val="24"/>
              </w:rPr>
              <w:t>1 220,55</w:t>
            </w:r>
          </w:p>
        </w:tc>
        <w:tc>
          <w:tcPr>
            <w:tcW w:w="179" w:type="pct"/>
            <w:tcBorders>
              <w:top w:val="nil"/>
              <w:left w:val="nil"/>
              <w:bottom w:val="single" w:sz="4" w:space="0" w:color="auto"/>
              <w:right w:val="single" w:sz="4" w:space="0" w:color="auto"/>
            </w:tcBorders>
            <w:shd w:val="clear" w:color="auto" w:fill="auto"/>
            <w:noWrap/>
            <w:vAlign w:val="center"/>
            <w:hideMark/>
          </w:tcPr>
          <w:p w14:paraId="72910EDD" w14:textId="77777777" w:rsidR="00096614" w:rsidRPr="00954E82" w:rsidRDefault="00096614" w:rsidP="0024775E">
            <w:pPr>
              <w:jc w:val="center"/>
              <w:rPr>
                <w:b/>
                <w:bCs/>
                <w:color w:val="000000"/>
                <w:sz w:val="24"/>
                <w:szCs w:val="24"/>
              </w:rPr>
            </w:pPr>
            <w:r w:rsidRPr="00954E82">
              <w:rPr>
                <w:b/>
                <w:bCs/>
                <w:color w:val="000000"/>
                <w:sz w:val="24"/>
                <w:szCs w:val="24"/>
              </w:rPr>
              <w:t>1 206,94</w:t>
            </w:r>
          </w:p>
        </w:tc>
        <w:tc>
          <w:tcPr>
            <w:tcW w:w="179" w:type="pct"/>
            <w:tcBorders>
              <w:top w:val="nil"/>
              <w:left w:val="nil"/>
              <w:bottom w:val="single" w:sz="4" w:space="0" w:color="auto"/>
              <w:right w:val="single" w:sz="4" w:space="0" w:color="auto"/>
            </w:tcBorders>
            <w:shd w:val="clear" w:color="auto" w:fill="auto"/>
            <w:noWrap/>
            <w:vAlign w:val="center"/>
            <w:hideMark/>
          </w:tcPr>
          <w:p w14:paraId="41F42640" w14:textId="77777777" w:rsidR="00096614" w:rsidRPr="00954E82" w:rsidRDefault="00096614" w:rsidP="0024775E">
            <w:pPr>
              <w:jc w:val="center"/>
              <w:rPr>
                <w:b/>
                <w:bCs/>
                <w:color w:val="000000"/>
                <w:sz w:val="24"/>
                <w:szCs w:val="24"/>
              </w:rPr>
            </w:pPr>
            <w:r w:rsidRPr="00954E82">
              <w:rPr>
                <w:b/>
                <w:bCs/>
                <w:color w:val="000000"/>
                <w:sz w:val="24"/>
                <w:szCs w:val="24"/>
              </w:rPr>
              <w:t>1 193,99</w:t>
            </w:r>
          </w:p>
        </w:tc>
        <w:tc>
          <w:tcPr>
            <w:tcW w:w="179" w:type="pct"/>
            <w:tcBorders>
              <w:top w:val="nil"/>
              <w:left w:val="nil"/>
              <w:bottom w:val="single" w:sz="4" w:space="0" w:color="auto"/>
              <w:right w:val="single" w:sz="4" w:space="0" w:color="auto"/>
            </w:tcBorders>
            <w:shd w:val="clear" w:color="auto" w:fill="auto"/>
            <w:noWrap/>
            <w:vAlign w:val="center"/>
            <w:hideMark/>
          </w:tcPr>
          <w:p w14:paraId="4E6C49BA" w14:textId="77777777" w:rsidR="00096614" w:rsidRPr="00954E82" w:rsidRDefault="00096614" w:rsidP="0024775E">
            <w:pPr>
              <w:jc w:val="center"/>
              <w:rPr>
                <w:b/>
                <w:bCs/>
                <w:color w:val="000000"/>
                <w:sz w:val="24"/>
                <w:szCs w:val="24"/>
              </w:rPr>
            </w:pPr>
            <w:r w:rsidRPr="00954E82">
              <w:rPr>
                <w:b/>
                <w:bCs/>
                <w:color w:val="000000"/>
                <w:sz w:val="24"/>
                <w:szCs w:val="24"/>
              </w:rPr>
              <w:t>1 054,40</w:t>
            </w:r>
          </w:p>
        </w:tc>
        <w:tc>
          <w:tcPr>
            <w:tcW w:w="179" w:type="pct"/>
            <w:tcBorders>
              <w:top w:val="nil"/>
              <w:left w:val="nil"/>
              <w:bottom w:val="single" w:sz="4" w:space="0" w:color="auto"/>
              <w:right w:val="single" w:sz="4" w:space="0" w:color="auto"/>
            </w:tcBorders>
            <w:shd w:val="clear" w:color="auto" w:fill="auto"/>
            <w:noWrap/>
            <w:vAlign w:val="center"/>
            <w:hideMark/>
          </w:tcPr>
          <w:p w14:paraId="2B5554AA" w14:textId="77777777" w:rsidR="00096614" w:rsidRPr="00954E82" w:rsidRDefault="00096614" w:rsidP="0024775E">
            <w:pPr>
              <w:jc w:val="center"/>
              <w:rPr>
                <w:b/>
                <w:bCs/>
                <w:color w:val="000000"/>
                <w:sz w:val="24"/>
                <w:szCs w:val="24"/>
              </w:rPr>
            </w:pPr>
            <w:r w:rsidRPr="00954E82">
              <w:rPr>
                <w:b/>
                <w:bCs/>
                <w:color w:val="000000"/>
                <w:sz w:val="24"/>
                <w:szCs w:val="24"/>
              </w:rPr>
              <w:t>1 042,69</w:t>
            </w:r>
          </w:p>
        </w:tc>
        <w:tc>
          <w:tcPr>
            <w:tcW w:w="179" w:type="pct"/>
            <w:tcBorders>
              <w:top w:val="nil"/>
              <w:left w:val="nil"/>
              <w:bottom w:val="single" w:sz="4" w:space="0" w:color="auto"/>
              <w:right w:val="single" w:sz="4" w:space="0" w:color="auto"/>
            </w:tcBorders>
            <w:shd w:val="clear" w:color="auto" w:fill="auto"/>
            <w:noWrap/>
            <w:vAlign w:val="center"/>
            <w:hideMark/>
          </w:tcPr>
          <w:p w14:paraId="039DCD69" w14:textId="77777777" w:rsidR="00096614" w:rsidRPr="00954E82" w:rsidRDefault="00096614" w:rsidP="0024775E">
            <w:pPr>
              <w:jc w:val="center"/>
              <w:rPr>
                <w:b/>
                <w:bCs/>
                <w:color w:val="000000"/>
                <w:sz w:val="24"/>
                <w:szCs w:val="24"/>
              </w:rPr>
            </w:pPr>
            <w:r w:rsidRPr="00954E82">
              <w:rPr>
                <w:b/>
                <w:bCs/>
                <w:color w:val="000000"/>
                <w:sz w:val="24"/>
                <w:szCs w:val="24"/>
              </w:rPr>
              <w:t>1 031,55</w:t>
            </w:r>
          </w:p>
        </w:tc>
        <w:tc>
          <w:tcPr>
            <w:tcW w:w="179" w:type="pct"/>
            <w:tcBorders>
              <w:top w:val="nil"/>
              <w:left w:val="nil"/>
              <w:bottom w:val="single" w:sz="4" w:space="0" w:color="auto"/>
              <w:right w:val="single" w:sz="4" w:space="0" w:color="auto"/>
            </w:tcBorders>
            <w:shd w:val="clear" w:color="auto" w:fill="auto"/>
            <w:noWrap/>
            <w:vAlign w:val="center"/>
            <w:hideMark/>
          </w:tcPr>
          <w:p w14:paraId="57DDEBD7" w14:textId="77777777" w:rsidR="00096614" w:rsidRPr="00954E82" w:rsidRDefault="00096614" w:rsidP="0024775E">
            <w:pPr>
              <w:jc w:val="center"/>
              <w:rPr>
                <w:b/>
                <w:bCs/>
                <w:color w:val="000000"/>
                <w:sz w:val="24"/>
                <w:szCs w:val="24"/>
              </w:rPr>
            </w:pPr>
            <w:r w:rsidRPr="00954E82">
              <w:rPr>
                <w:b/>
                <w:bCs/>
                <w:color w:val="000000"/>
                <w:sz w:val="24"/>
                <w:szCs w:val="24"/>
              </w:rPr>
              <w:t>1 020,96</w:t>
            </w:r>
          </w:p>
        </w:tc>
        <w:tc>
          <w:tcPr>
            <w:tcW w:w="179" w:type="pct"/>
            <w:tcBorders>
              <w:top w:val="nil"/>
              <w:left w:val="nil"/>
              <w:bottom w:val="single" w:sz="4" w:space="0" w:color="auto"/>
              <w:right w:val="single" w:sz="4" w:space="0" w:color="auto"/>
            </w:tcBorders>
            <w:shd w:val="clear" w:color="auto" w:fill="auto"/>
            <w:noWrap/>
            <w:vAlign w:val="center"/>
            <w:hideMark/>
          </w:tcPr>
          <w:p w14:paraId="77AD87DF" w14:textId="77777777" w:rsidR="00096614" w:rsidRPr="00954E82" w:rsidRDefault="00096614" w:rsidP="0024775E">
            <w:pPr>
              <w:jc w:val="center"/>
              <w:rPr>
                <w:b/>
                <w:bCs/>
                <w:color w:val="000000"/>
                <w:sz w:val="24"/>
                <w:szCs w:val="24"/>
              </w:rPr>
            </w:pPr>
            <w:r w:rsidRPr="00954E82">
              <w:rPr>
                <w:b/>
                <w:bCs/>
                <w:color w:val="000000"/>
                <w:sz w:val="24"/>
                <w:szCs w:val="24"/>
              </w:rPr>
              <w:t>1 010,88</w:t>
            </w:r>
          </w:p>
        </w:tc>
        <w:tc>
          <w:tcPr>
            <w:tcW w:w="179" w:type="pct"/>
            <w:tcBorders>
              <w:top w:val="nil"/>
              <w:left w:val="nil"/>
              <w:bottom w:val="single" w:sz="4" w:space="0" w:color="auto"/>
              <w:right w:val="single" w:sz="4" w:space="0" w:color="auto"/>
            </w:tcBorders>
            <w:shd w:val="clear" w:color="auto" w:fill="auto"/>
            <w:noWrap/>
            <w:vAlign w:val="center"/>
            <w:hideMark/>
          </w:tcPr>
          <w:p w14:paraId="57425E03" w14:textId="77777777" w:rsidR="00096614" w:rsidRPr="00954E82" w:rsidRDefault="00096614" w:rsidP="0024775E">
            <w:pPr>
              <w:jc w:val="center"/>
              <w:rPr>
                <w:b/>
                <w:bCs/>
                <w:color w:val="000000"/>
                <w:sz w:val="24"/>
                <w:szCs w:val="24"/>
              </w:rPr>
            </w:pPr>
            <w:r w:rsidRPr="00954E82">
              <w:rPr>
                <w:b/>
                <w:bCs/>
                <w:color w:val="000000"/>
                <w:sz w:val="24"/>
                <w:szCs w:val="24"/>
              </w:rPr>
              <w:t>226,29</w:t>
            </w:r>
          </w:p>
        </w:tc>
        <w:tc>
          <w:tcPr>
            <w:tcW w:w="186" w:type="pct"/>
            <w:tcBorders>
              <w:top w:val="nil"/>
              <w:left w:val="nil"/>
              <w:bottom w:val="single" w:sz="4" w:space="0" w:color="auto"/>
              <w:right w:val="single" w:sz="4" w:space="0" w:color="auto"/>
            </w:tcBorders>
            <w:shd w:val="clear" w:color="auto" w:fill="auto"/>
            <w:noWrap/>
            <w:vAlign w:val="center"/>
            <w:hideMark/>
          </w:tcPr>
          <w:p w14:paraId="281D776D" w14:textId="77777777" w:rsidR="00096614" w:rsidRPr="00954E82" w:rsidRDefault="00096614" w:rsidP="0024775E">
            <w:pPr>
              <w:jc w:val="center"/>
              <w:rPr>
                <w:b/>
                <w:bCs/>
                <w:color w:val="000000"/>
                <w:sz w:val="24"/>
                <w:szCs w:val="24"/>
              </w:rPr>
            </w:pPr>
            <w:r w:rsidRPr="00954E82">
              <w:rPr>
                <w:b/>
                <w:bCs/>
                <w:color w:val="000000"/>
                <w:sz w:val="24"/>
                <w:szCs w:val="24"/>
              </w:rPr>
              <w:t>217,17</w:t>
            </w:r>
          </w:p>
        </w:tc>
      </w:tr>
    </w:tbl>
    <w:p w14:paraId="3D5EC6D8" w14:textId="77777777" w:rsidR="00096614" w:rsidRPr="00954E82" w:rsidRDefault="00096614" w:rsidP="0024775E">
      <w:pPr>
        <w:rPr>
          <w:sz w:val="24"/>
          <w:szCs w:val="24"/>
        </w:rPr>
        <w:sectPr w:rsidR="00096614" w:rsidRPr="00954E82" w:rsidSect="00F51F94">
          <w:type w:val="nextColumn"/>
          <w:pgSz w:w="23814" w:h="16840" w:orient="landscape" w:code="9"/>
          <w:pgMar w:top="1134" w:right="851" w:bottom="1134" w:left="1701" w:header="720" w:footer="720" w:gutter="0"/>
          <w:cols w:space="720"/>
          <w:docGrid w:linePitch="272"/>
        </w:sectPr>
      </w:pPr>
    </w:p>
    <w:p w14:paraId="4483C14C" w14:textId="77777777" w:rsidR="00664E50" w:rsidRPr="00954E82" w:rsidRDefault="00664E50" w:rsidP="0024775E">
      <w:pPr>
        <w:pStyle w:val="93"/>
        <w:shd w:val="clear" w:color="auto" w:fill="FFFFFF" w:themeFill="background1"/>
        <w:spacing w:line="240" w:lineRule="auto"/>
        <w:ind w:left="23" w:right="23" w:firstLine="544"/>
        <w:jc w:val="both"/>
        <w:rPr>
          <w:sz w:val="24"/>
          <w:szCs w:val="24"/>
        </w:rPr>
      </w:pPr>
      <w:bookmarkStart w:id="488" w:name="_Toc340129100"/>
      <w:bookmarkEnd w:id="486"/>
      <w:r w:rsidRPr="00954E82">
        <w:rPr>
          <w:sz w:val="24"/>
          <w:szCs w:val="24"/>
        </w:rPr>
        <w:t>Инвестиционные проекты, включенные в Программу, могут быть реализованы в следующих формах:</w:t>
      </w:r>
    </w:p>
    <w:p w14:paraId="0D9B6A90" w14:textId="49BF1059" w:rsidR="00664E50" w:rsidRPr="00954E82" w:rsidRDefault="00664E50"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проекты, реализуемые действующими на территории </w:t>
      </w:r>
      <w:r w:rsidR="005253C4" w:rsidRPr="00954E82">
        <w:rPr>
          <w:sz w:val="24"/>
          <w:szCs w:val="24"/>
        </w:rPr>
        <w:br/>
      </w:r>
      <w:r w:rsidR="00096614" w:rsidRPr="00954E82">
        <w:rPr>
          <w:sz w:val="24"/>
          <w:szCs w:val="24"/>
        </w:rPr>
        <w:t>МО (муниципальный округ) г. Кировск</w:t>
      </w:r>
      <w:r w:rsidRPr="00954E82">
        <w:rPr>
          <w:sz w:val="24"/>
          <w:szCs w:val="24"/>
        </w:rPr>
        <w:t xml:space="preserve"> организациями;</w:t>
      </w:r>
    </w:p>
    <w:p w14:paraId="1E53C3A6" w14:textId="5D9EA7D2" w:rsidR="00664E50" w:rsidRPr="00954E82" w:rsidRDefault="00664E50"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проекты, выставленные на конкурс для привлечения сторонних инвесторов (в том числе по договору концессии);</w:t>
      </w:r>
    </w:p>
    <w:p w14:paraId="0E8566AA" w14:textId="4AE024E6" w:rsidR="00664E50" w:rsidRPr="00954E82" w:rsidRDefault="00664E50" w:rsidP="0024775E">
      <w:pPr>
        <w:pStyle w:val="afff0"/>
        <w:widowControl w:val="0"/>
        <w:numPr>
          <w:ilvl w:val="0"/>
          <w:numId w:val="93"/>
        </w:numPr>
        <w:tabs>
          <w:tab w:val="left" w:pos="0"/>
        </w:tabs>
        <w:autoSpaceDE w:val="0"/>
        <w:autoSpaceDN w:val="0"/>
        <w:adjustRightInd w:val="0"/>
        <w:jc w:val="both"/>
        <w:rPr>
          <w:sz w:val="24"/>
          <w:szCs w:val="24"/>
        </w:rPr>
      </w:pPr>
      <w:bookmarkStart w:id="489" w:name="_Hlk51230386"/>
      <w:r w:rsidRPr="00954E82">
        <w:rPr>
          <w:sz w:val="24"/>
          <w:szCs w:val="24"/>
        </w:rPr>
        <w:t>проекты, для реализации которых создаются организации с муниципальным участием, с участием действующих коммунальных организаций.</w:t>
      </w:r>
    </w:p>
    <w:bookmarkEnd w:id="489"/>
    <w:p w14:paraId="2EC03371" w14:textId="77777777" w:rsidR="00664E50" w:rsidRPr="00954E82" w:rsidRDefault="00A25216" w:rsidP="0024775E">
      <w:pPr>
        <w:pStyle w:val="93"/>
        <w:shd w:val="clear" w:color="auto" w:fill="FFFFFF" w:themeFill="background1"/>
        <w:spacing w:line="240" w:lineRule="auto"/>
        <w:ind w:left="23" w:right="23" w:firstLine="544"/>
        <w:jc w:val="both"/>
        <w:rPr>
          <w:sz w:val="24"/>
          <w:szCs w:val="24"/>
        </w:rPr>
      </w:pPr>
      <w:r w:rsidRPr="00954E82">
        <w:rPr>
          <w:sz w:val="24"/>
          <w:szCs w:val="24"/>
        </w:rPr>
        <w:t>Подробное описание форм организации проект</w:t>
      </w:r>
      <w:r w:rsidR="00337EE9" w:rsidRPr="00954E82">
        <w:rPr>
          <w:sz w:val="24"/>
          <w:szCs w:val="24"/>
        </w:rPr>
        <w:t>ов</w:t>
      </w:r>
      <w:r w:rsidRPr="00954E82">
        <w:rPr>
          <w:sz w:val="24"/>
          <w:szCs w:val="24"/>
        </w:rPr>
        <w:t xml:space="preserve"> приведен</w:t>
      </w:r>
      <w:r w:rsidR="00337EE9" w:rsidRPr="00954E82">
        <w:rPr>
          <w:sz w:val="24"/>
          <w:szCs w:val="24"/>
        </w:rPr>
        <w:t>о</w:t>
      </w:r>
      <w:r w:rsidRPr="00954E82">
        <w:rPr>
          <w:sz w:val="24"/>
          <w:szCs w:val="24"/>
        </w:rPr>
        <w:t xml:space="preserve"> в </w:t>
      </w:r>
      <w:r w:rsidR="00664E50" w:rsidRPr="00954E82">
        <w:rPr>
          <w:sz w:val="24"/>
          <w:szCs w:val="24"/>
        </w:rPr>
        <w:t>разделе</w:t>
      </w:r>
      <w:r w:rsidR="00846C34" w:rsidRPr="00954E82">
        <w:rPr>
          <w:sz w:val="24"/>
          <w:szCs w:val="24"/>
        </w:rPr>
        <w:t> </w:t>
      </w:r>
      <w:r w:rsidR="007B6B98" w:rsidRPr="00954E82">
        <w:rPr>
          <w:sz w:val="24"/>
          <w:szCs w:val="24"/>
        </w:rPr>
        <w:t>8</w:t>
      </w:r>
      <w:r w:rsidR="00AA55A2" w:rsidRPr="00954E82">
        <w:rPr>
          <w:sz w:val="24"/>
          <w:szCs w:val="24"/>
        </w:rPr>
        <w:t> </w:t>
      </w:r>
      <w:r w:rsidR="00895763" w:rsidRPr="00954E82">
        <w:rPr>
          <w:sz w:val="24"/>
          <w:szCs w:val="24"/>
        </w:rPr>
        <w:t>«</w:t>
      </w:r>
      <w:r w:rsidR="00337EE9" w:rsidRPr="00954E82">
        <w:rPr>
          <w:sz w:val="24"/>
          <w:szCs w:val="24"/>
        </w:rPr>
        <w:t>Организация реализации проектов</w:t>
      </w:r>
      <w:r w:rsidR="00465EC4" w:rsidRPr="00954E82">
        <w:rPr>
          <w:sz w:val="24"/>
          <w:szCs w:val="24"/>
        </w:rPr>
        <w:t>»</w:t>
      </w:r>
      <w:r w:rsidRPr="00954E82">
        <w:rPr>
          <w:sz w:val="24"/>
          <w:szCs w:val="24"/>
        </w:rPr>
        <w:t xml:space="preserve"> Обосновывающих материалов</w:t>
      </w:r>
      <w:r w:rsidR="007B6B98" w:rsidRPr="00954E82">
        <w:rPr>
          <w:sz w:val="24"/>
          <w:szCs w:val="24"/>
        </w:rPr>
        <w:t xml:space="preserve"> настоящей Программы</w:t>
      </w:r>
      <w:r w:rsidR="00337EE9" w:rsidRPr="00954E82">
        <w:rPr>
          <w:sz w:val="24"/>
          <w:szCs w:val="24"/>
        </w:rPr>
        <w:t>.</w:t>
      </w:r>
    </w:p>
    <w:p w14:paraId="1E824BEC" w14:textId="77777777" w:rsidR="00664E50" w:rsidRPr="00954E82" w:rsidRDefault="00664E50" w:rsidP="0024775E">
      <w:pPr>
        <w:rPr>
          <w:rFonts w:eastAsia="Calibri"/>
          <w:sz w:val="24"/>
          <w:szCs w:val="24"/>
        </w:rPr>
      </w:pPr>
    </w:p>
    <w:p w14:paraId="07A7565C" w14:textId="31C11926" w:rsidR="00B04E9E" w:rsidRPr="00954E82" w:rsidRDefault="003F3D65" w:rsidP="0024775E">
      <w:pPr>
        <w:pStyle w:val="2"/>
        <w:numPr>
          <w:ilvl w:val="0"/>
          <w:numId w:val="0"/>
        </w:numPr>
        <w:tabs>
          <w:tab w:val="left" w:pos="1418"/>
        </w:tabs>
        <w:spacing w:before="0" w:after="0"/>
        <w:jc w:val="center"/>
        <w:rPr>
          <w:sz w:val="24"/>
          <w:szCs w:val="24"/>
        </w:rPr>
      </w:pPr>
      <w:bookmarkStart w:id="490" w:name="_Toc438203521"/>
      <w:bookmarkStart w:id="491" w:name="_Toc185599246"/>
      <w:r w:rsidRPr="00954E82">
        <w:rPr>
          <w:sz w:val="24"/>
          <w:szCs w:val="24"/>
        </w:rPr>
        <w:t>6.</w:t>
      </w:r>
      <w:r w:rsidR="009772DD" w:rsidRPr="00954E82">
        <w:rPr>
          <w:sz w:val="24"/>
          <w:szCs w:val="24"/>
        </w:rPr>
        <w:t>2</w:t>
      </w:r>
      <w:r w:rsidR="007E0EA1" w:rsidRPr="00954E82">
        <w:rPr>
          <w:sz w:val="24"/>
          <w:szCs w:val="24"/>
        </w:rPr>
        <w:t>.</w:t>
      </w:r>
      <w:r w:rsidR="00EA13B9" w:rsidRPr="00954E82">
        <w:rPr>
          <w:sz w:val="24"/>
          <w:szCs w:val="24"/>
        </w:rPr>
        <w:t> </w:t>
      </w:r>
      <w:r w:rsidR="007E0EA1" w:rsidRPr="00954E82">
        <w:rPr>
          <w:sz w:val="24"/>
          <w:szCs w:val="24"/>
        </w:rPr>
        <w:t>Динамика</w:t>
      </w:r>
      <w:r w:rsidR="00A25216" w:rsidRPr="00954E82">
        <w:rPr>
          <w:sz w:val="24"/>
          <w:szCs w:val="24"/>
        </w:rPr>
        <w:t xml:space="preserve"> у</w:t>
      </w:r>
      <w:r w:rsidR="00B04E9E" w:rsidRPr="00954E82">
        <w:rPr>
          <w:sz w:val="24"/>
          <w:szCs w:val="24"/>
        </w:rPr>
        <w:t>ровн</w:t>
      </w:r>
      <w:r w:rsidR="00A25216" w:rsidRPr="00954E82">
        <w:rPr>
          <w:sz w:val="24"/>
          <w:szCs w:val="24"/>
        </w:rPr>
        <w:t>ей</w:t>
      </w:r>
      <w:r w:rsidR="00B04E9E" w:rsidRPr="00954E82">
        <w:rPr>
          <w:sz w:val="24"/>
          <w:szCs w:val="24"/>
        </w:rPr>
        <w:t xml:space="preserve"> тарифов, платы</w:t>
      </w:r>
      <w:r w:rsidR="00A25216" w:rsidRPr="00954E82">
        <w:rPr>
          <w:sz w:val="24"/>
          <w:szCs w:val="24"/>
        </w:rPr>
        <w:t xml:space="preserve"> (тарифа)</w:t>
      </w:r>
      <w:r w:rsidR="00B04E9E" w:rsidRPr="00954E82">
        <w:rPr>
          <w:sz w:val="24"/>
          <w:szCs w:val="24"/>
        </w:rPr>
        <w:t xml:space="preserve"> за подключение</w:t>
      </w:r>
      <w:r w:rsidR="00A25216" w:rsidRPr="00954E82">
        <w:rPr>
          <w:sz w:val="24"/>
          <w:szCs w:val="24"/>
        </w:rPr>
        <w:t xml:space="preserve"> (присоединение)</w:t>
      </w:r>
      <w:r w:rsidR="009772DD" w:rsidRPr="00954E82">
        <w:rPr>
          <w:sz w:val="24"/>
          <w:szCs w:val="24"/>
        </w:rPr>
        <w:t xml:space="preserve"> и резервирование тепловой мощности</w:t>
      </w:r>
      <w:r w:rsidR="00B04E9E" w:rsidRPr="00954E82">
        <w:rPr>
          <w:sz w:val="24"/>
          <w:szCs w:val="24"/>
        </w:rPr>
        <w:t>, необходимые для реализации Программы</w:t>
      </w:r>
      <w:bookmarkEnd w:id="488"/>
      <w:bookmarkEnd w:id="490"/>
      <w:bookmarkEnd w:id="491"/>
    </w:p>
    <w:p w14:paraId="39A8AEAF" w14:textId="77777777" w:rsidR="00337EE9" w:rsidRPr="00954E82" w:rsidRDefault="00337EE9" w:rsidP="0024775E">
      <w:pPr>
        <w:widowControl w:val="0"/>
        <w:tabs>
          <w:tab w:val="left" w:pos="0"/>
        </w:tabs>
        <w:autoSpaceDE w:val="0"/>
        <w:autoSpaceDN w:val="0"/>
        <w:adjustRightInd w:val="0"/>
        <w:ind w:firstLine="709"/>
        <w:jc w:val="both"/>
        <w:rPr>
          <w:rFonts w:eastAsia="Calibri"/>
          <w:sz w:val="24"/>
          <w:szCs w:val="24"/>
        </w:rPr>
      </w:pPr>
    </w:p>
    <w:p w14:paraId="1742504F" w14:textId="77777777" w:rsidR="00F624DC" w:rsidRPr="00954E82" w:rsidRDefault="00F624DC" w:rsidP="0024775E">
      <w:pPr>
        <w:pStyle w:val="93"/>
        <w:shd w:val="clear" w:color="auto" w:fill="FFFFFF" w:themeFill="background1"/>
        <w:spacing w:line="240" w:lineRule="auto"/>
        <w:ind w:left="23" w:right="23" w:firstLine="544"/>
        <w:jc w:val="both"/>
        <w:rPr>
          <w:sz w:val="24"/>
          <w:szCs w:val="24"/>
        </w:rPr>
      </w:pPr>
      <w:r w:rsidRPr="00954E82">
        <w:rPr>
          <w:sz w:val="24"/>
          <w:szCs w:val="24"/>
        </w:rPr>
        <w:t>В связи с внесением изменений в действующее законодательство в рамках постановления Правительства РФ от 30.04.2014 № 400 «О формировании индексов изменения размера платы граждан за коммунальные услуги в РФ» проверка доступности тарифов на коммунальные услуги для населения для каждого года периода, на который разрабатывается Программа, производится методом формирования индексов изменения размера платы граждан за коммунальные услуги.</w:t>
      </w:r>
    </w:p>
    <w:p w14:paraId="660FAD48" w14:textId="77777777" w:rsidR="00F624DC" w:rsidRPr="00954E82" w:rsidRDefault="00F624D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соответствии с п. 12 </w:t>
      </w:r>
      <w:r w:rsidR="000B370D" w:rsidRPr="00954E82">
        <w:rPr>
          <w:sz w:val="24"/>
          <w:szCs w:val="24"/>
        </w:rPr>
        <w:t xml:space="preserve">Основ формирования индексов изменения размера платы граждан за коммунальные услуги в Российской Федерации, утвержденных </w:t>
      </w:r>
      <w:r w:rsidRPr="00954E82">
        <w:rPr>
          <w:sz w:val="24"/>
          <w:szCs w:val="24"/>
        </w:rPr>
        <w:t>постановлени</w:t>
      </w:r>
      <w:r w:rsidR="000B370D" w:rsidRPr="00954E82">
        <w:rPr>
          <w:sz w:val="24"/>
          <w:szCs w:val="24"/>
        </w:rPr>
        <w:t>ем</w:t>
      </w:r>
      <w:r w:rsidRPr="00954E82">
        <w:rPr>
          <w:sz w:val="24"/>
          <w:szCs w:val="24"/>
        </w:rPr>
        <w:t xml:space="preserve"> Правительства РФ от 30.04.2014 № 400 «О формировании индексов изменения размера платы граждан за коммунальные услуги в РФ»</w:t>
      </w:r>
      <w:r w:rsidR="00312E7E" w:rsidRPr="00954E82">
        <w:rPr>
          <w:sz w:val="24"/>
          <w:szCs w:val="24"/>
        </w:rPr>
        <w:t>,</w:t>
      </w:r>
      <w:r w:rsidRPr="00954E82">
        <w:rPr>
          <w:sz w:val="24"/>
          <w:szCs w:val="24"/>
        </w:rPr>
        <w:t xml:space="preserve"> расчет индексов по субъектам РФ и предельно допустимых отклонений по отдельным муниципальным образованиям от величины указанных индексов по субъектам РФ осуществляет федеральный орган исполнительной власти государственного регулирования тарифов. </w:t>
      </w:r>
    </w:p>
    <w:p w14:paraId="0277810C" w14:textId="77777777" w:rsidR="009E14CF" w:rsidRPr="00954E82" w:rsidRDefault="009E14CF" w:rsidP="0024775E">
      <w:pPr>
        <w:pStyle w:val="93"/>
        <w:shd w:val="clear" w:color="auto" w:fill="FFFFFF" w:themeFill="background1"/>
        <w:spacing w:line="240" w:lineRule="auto"/>
        <w:ind w:left="23" w:right="23" w:firstLine="544"/>
        <w:jc w:val="both"/>
        <w:rPr>
          <w:sz w:val="24"/>
          <w:szCs w:val="24"/>
        </w:rPr>
      </w:pPr>
      <w:r w:rsidRPr="00954E82">
        <w:rPr>
          <w:sz w:val="24"/>
          <w:szCs w:val="24"/>
        </w:rPr>
        <w:t>В соответствии с п. 27</w:t>
      </w:r>
      <w:r w:rsidR="00312E7E" w:rsidRPr="00954E82">
        <w:rPr>
          <w:sz w:val="24"/>
          <w:szCs w:val="24"/>
        </w:rPr>
        <w:t xml:space="preserve"> Основ формирования индексов изменения размера платы граждан за коммунальные услуги в Российской Федерации, утвержденных постановлением</w:t>
      </w:r>
      <w:r w:rsidRPr="00954E82">
        <w:rPr>
          <w:sz w:val="24"/>
          <w:szCs w:val="24"/>
        </w:rPr>
        <w:t xml:space="preserve"> Правительства РФ </w:t>
      </w:r>
      <w:r w:rsidR="00A45F0D" w:rsidRPr="00954E82">
        <w:rPr>
          <w:sz w:val="24"/>
          <w:szCs w:val="24"/>
        </w:rPr>
        <w:t>№ </w:t>
      </w:r>
      <w:r w:rsidRPr="00954E82">
        <w:rPr>
          <w:sz w:val="24"/>
          <w:szCs w:val="24"/>
        </w:rPr>
        <w:t>400 от</w:t>
      </w:r>
      <w:r w:rsidR="005D40F1" w:rsidRPr="00954E82">
        <w:rPr>
          <w:sz w:val="24"/>
          <w:szCs w:val="24"/>
        </w:rPr>
        <w:t> </w:t>
      </w:r>
      <w:r w:rsidRPr="00954E82">
        <w:rPr>
          <w:sz w:val="24"/>
          <w:szCs w:val="24"/>
        </w:rPr>
        <w:t xml:space="preserve">30.04.2014 </w:t>
      </w:r>
      <w:r w:rsidR="00465EC4" w:rsidRPr="00954E82">
        <w:rPr>
          <w:sz w:val="24"/>
          <w:szCs w:val="24"/>
        </w:rPr>
        <w:t>«</w:t>
      </w:r>
      <w:r w:rsidRPr="00954E82">
        <w:rPr>
          <w:sz w:val="24"/>
          <w:szCs w:val="24"/>
        </w:rPr>
        <w:t>О формировании индексов изменения размера платы граждан за коммунальные услуги в РФ</w:t>
      </w:r>
      <w:r w:rsidR="00465EC4" w:rsidRPr="00954E82">
        <w:rPr>
          <w:sz w:val="24"/>
          <w:szCs w:val="24"/>
        </w:rPr>
        <w:t>»</w:t>
      </w:r>
      <w:r w:rsidR="00312E7E" w:rsidRPr="00954E82">
        <w:rPr>
          <w:sz w:val="24"/>
          <w:szCs w:val="24"/>
        </w:rPr>
        <w:t>,</w:t>
      </w:r>
      <w:r w:rsidRPr="00954E82">
        <w:rPr>
          <w:sz w:val="24"/>
          <w:szCs w:val="24"/>
        </w:rPr>
        <w:t xml:space="preserve"> предложения формируются высшим должностным лицом субъекта РФ с учетом:</w:t>
      </w:r>
    </w:p>
    <w:p w14:paraId="3D9E4D53" w14:textId="6B1DA9B1" w:rsidR="009E14CF" w:rsidRPr="00954E82" w:rsidRDefault="009E14CF"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инвестиционных программ регулируемых организаций;</w:t>
      </w:r>
    </w:p>
    <w:p w14:paraId="7D094A2F" w14:textId="6CE48BD1" w:rsidR="009E14CF" w:rsidRPr="00954E82" w:rsidRDefault="009E14CF"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установленных тарифов и надбавок к тарифам регулируемых организаций</w:t>
      </w:r>
      <w:r w:rsidR="00F256FD" w:rsidRPr="00954E82">
        <w:rPr>
          <w:sz w:val="24"/>
          <w:szCs w:val="24"/>
        </w:rPr>
        <w:t>;</w:t>
      </w:r>
    </w:p>
    <w:p w14:paraId="686FE688" w14:textId="798ADD38" w:rsidR="00F256FD" w:rsidRPr="00954E82" w:rsidRDefault="00F256FD"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нормативов потребления коммунальных услуг (нормативов накопления твердых коммунальных отходов);</w:t>
      </w:r>
    </w:p>
    <w:p w14:paraId="27EBDA2E" w14:textId="28F6D2F9" w:rsidR="00F256FD" w:rsidRPr="00954E82" w:rsidRDefault="00F256FD"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объемов потребления коммунальных ресурсов, в том числе в соответствии с показаниями приборов учета;</w:t>
      </w:r>
    </w:p>
    <w:p w14:paraId="1E1DEA55" w14:textId="6927900A" w:rsidR="00F256FD" w:rsidRPr="00954E82" w:rsidRDefault="00F256FD"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численности населения, проживающего в многоквартирных домах (жилых домах), оборудованных приборами учета;</w:t>
      </w:r>
    </w:p>
    <w:p w14:paraId="7CB38DA0" w14:textId="4741693D" w:rsidR="00F256FD" w:rsidRPr="00954E82" w:rsidRDefault="00F256FD"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численности населения, проживающего в многоквартирных домах (жилых домах), не оборудованных приборами учета;</w:t>
      </w:r>
    </w:p>
    <w:p w14:paraId="0F4D2FA9" w14:textId="4ACC5B18" w:rsidR="00F256FD" w:rsidRPr="00954E82" w:rsidRDefault="00F256FD"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площади многоквартирных домов (жилых домов);</w:t>
      </w:r>
    </w:p>
    <w:p w14:paraId="1F2A15AD" w14:textId="5DFDCFE4" w:rsidR="00F256FD" w:rsidRPr="00954E82" w:rsidRDefault="00F256FD"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концессионных соглашений и договоров аренды, содержащих долгосрочные параметры регулирования тарифов;</w:t>
      </w:r>
    </w:p>
    <w:p w14:paraId="2C8E58ED" w14:textId="14E4CD2F" w:rsidR="00F256FD" w:rsidRPr="00954E82" w:rsidRDefault="00F256FD"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установленных социальных норм потребления коммунальных услуг.</w:t>
      </w:r>
    </w:p>
    <w:p w14:paraId="6BF65616" w14:textId="25C9B2DC" w:rsidR="009E14CF" w:rsidRPr="00954E82" w:rsidRDefault="009E14CF"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На основании полномочий, предусмотренных действующим законодательством, </w:t>
      </w:r>
      <w:r w:rsidR="005D40F1" w:rsidRPr="00954E82">
        <w:rPr>
          <w:sz w:val="24"/>
          <w:szCs w:val="24"/>
        </w:rPr>
        <w:t>д</w:t>
      </w:r>
      <w:r w:rsidRPr="00954E82">
        <w:rPr>
          <w:sz w:val="24"/>
          <w:szCs w:val="24"/>
        </w:rPr>
        <w:t>епартамент тарифной политики, энергетики и жилищно-коммунального комплекса устанавливает тарифы для организаций, осуществляющих регулируемые виды деятельности в сфере электро-, газо-, тепло-, водоснабжения и водоотведения, а также услуг по утилизации, обезвреживанию и захоронению твердых бытовых (коммунальных) отходов, с учетом проверки доступности тарифов на коммунальные услуги для населения в рамках предельного (максимального) размера изменения вносимой платы гражданами за коммунальные услуги.</w:t>
      </w:r>
    </w:p>
    <w:p w14:paraId="64516999" w14:textId="160567BE" w:rsidR="009E14CF" w:rsidRPr="00954E82" w:rsidRDefault="009E14CF"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Расчет прогнозных тарифов носит оценочный характер и может изменяться в зависимости от условий социально-экономического развития </w:t>
      </w:r>
      <w:r w:rsidR="00096614" w:rsidRPr="00954E82">
        <w:rPr>
          <w:sz w:val="24"/>
          <w:szCs w:val="24"/>
        </w:rPr>
        <w:t>МО (муниципальный округ) г. Кировск</w:t>
      </w:r>
      <w:r w:rsidRPr="00954E82">
        <w:rPr>
          <w:sz w:val="24"/>
          <w:szCs w:val="24"/>
        </w:rPr>
        <w:t xml:space="preserve">. </w:t>
      </w:r>
    </w:p>
    <w:p w14:paraId="224D0A18" w14:textId="77777777" w:rsidR="009E14CF" w:rsidRPr="00954E82" w:rsidRDefault="009E14CF" w:rsidP="0024775E">
      <w:pPr>
        <w:pStyle w:val="93"/>
        <w:shd w:val="clear" w:color="auto" w:fill="FFFFFF" w:themeFill="background1"/>
        <w:spacing w:line="240" w:lineRule="auto"/>
        <w:ind w:left="23" w:right="23" w:firstLine="544"/>
        <w:jc w:val="both"/>
        <w:rPr>
          <w:sz w:val="24"/>
          <w:szCs w:val="24"/>
        </w:rPr>
      </w:pPr>
      <w:r w:rsidRPr="00954E82">
        <w:rPr>
          <w:sz w:val="24"/>
          <w:szCs w:val="24"/>
        </w:rPr>
        <w:t>Расчет необходимой валовой выручки и тарифа на соответствующий период ежегодно корректируется при предоставлении в орган регулирования тарифов предложений об установлении тарифов на регулируемые виды деятельности.</w:t>
      </w:r>
    </w:p>
    <w:p w14:paraId="008909B3" w14:textId="6934D444" w:rsidR="009E14CF" w:rsidRPr="00954E82" w:rsidRDefault="009E14CF"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Прогнозные значения тарифов по каждому коммунальному ресурсу, размер платы за подключение (присоединение) к системам коммунальной инфраструктуры и резервирование тепловой мощности на перспективу </w:t>
      </w:r>
      <w:r w:rsidR="006343C8" w:rsidRPr="00954E82">
        <w:rPr>
          <w:sz w:val="24"/>
          <w:szCs w:val="24"/>
        </w:rPr>
        <w:t>до 2042</w:t>
      </w:r>
      <w:r w:rsidRPr="00954E82">
        <w:rPr>
          <w:sz w:val="24"/>
          <w:szCs w:val="24"/>
        </w:rPr>
        <w:t xml:space="preserve"> года представлен</w:t>
      </w:r>
      <w:r w:rsidR="005D40F1" w:rsidRPr="00954E82">
        <w:rPr>
          <w:sz w:val="24"/>
          <w:szCs w:val="24"/>
        </w:rPr>
        <w:t>ы</w:t>
      </w:r>
      <w:r w:rsidRPr="00954E82">
        <w:rPr>
          <w:sz w:val="24"/>
          <w:szCs w:val="24"/>
        </w:rPr>
        <w:t xml:space="preserve"> в </w:t>
      </w:r>
      <w:r w:rsidR="005E705E" w:rsidRPr="00954E82">
        <w:rPr>
          <w:sz w:val="24"/>
          <w:szCs w:val="24"/>
        </w:rPr>
        <w:t>таблице ниже</w:t>
      </w:r>
      <w:r w:rsidRPr="00954E82">
        <w:rPr>
          <w:sz w:val="24"/>
          <w:szCs w:val="24"/>
        </w:rPr>
        <w:t>.</w:t>
      </w:r>
    </w:p>
    <w:p w14:paraId="2445B660" w14:textId="03240C3E" w:rsidR="009E14CF" w:rsidRPr="00954E82" w:rsidRDefault="00877D79" w:rsidP="0024775E">
      <w:pPr>
        <w:pStyle w:val="93"/>
        <w:shd w:val="clear" w:color="auto" w:fill="FFFFFF" w:themeFill="background1"/>
        <w:spacing w:line="240" w:lineRule="auto"/>
        <w:ind w:left="23" w:right="23" w:firstLine="544"/>
        <w:jc w:val="both"/>
        <w:rPr>
          <w:sz w:val="24"/>
          <w:szCs w:val="24"/>
        </w:rPr>
      </w:pPr>
      <w:r w:rsidRPr="00954E82">
        <w:rPr>
          <w:sz w:val="24"/>
          <w:szCs w:val="24"/>
        </w:rPr>
        <w:t>Подробное описание динамики уровней тарифов, платы (тарифа) за подключение (присоединение) и резервирование тепловой мо</w:t>
      </w:r>
      <w:r w:rsidR="005D40F1" w:rsidRPr="00954E82">
        <w:rPr>
          <w:sz w:val="24"/>
          <w:szCs w:val="24"/>
        </w:rPr>
        <w:t>щности приведено в разделе 9</w:t>
      </w:r>
      <w:r w:rsidRPr="00954E82">
        <w:rPr>
          <w:sz w:val="24"/>
          <w:szCs w:val="24"/>
        </w:rPr>
        <w:t> </w:t>
      </w:r>
      <w:r w:rsidR="000B370D" w:rsidRPr="00954E82">
        <w:rPr>
          <w:sz w:val="24"/>
          <w:szCs w:val="24"/>
        </w:rPr>
        <w:t>«</w:t>
      </w:r>
      <w:r w:rsidRPr="00954E82">
        <w:rPr>
          <w:sz w:val="24"/>
          <w:szCs w:val="24"/>
        </w:rPr>
        <w:tab/>
        <w:t>Программы инвестиционных проектов, тарифы и плата за подключение (присоединение) и резервирование тепловой мощности</w:t>
      </w:r>
      <w:r w:rsidR="00465EC4" w:rsidRPr="00954E82">
        <w:rPr>
          <w:sz w:val="24"/>
          <w:szCs w:val="24"/>
        </w:rPr>
        <w:t>»</w:t>
      </w:r>
      <w:r w:rsidR="007036A8" w:rsidRPr="00954E82">
        <w:rPr>
          <w:sz w:val="24"/>
          <w:szCs w:val="24"/>
        </w:rPr>
        <w:t xml:space="preserve"> </w:t>
      </w:r>
      <w:r w:rsidR="0024775E" w:rsidRPr="00954E82">
        <w:rPr>
          <w:sz w:val="24"/>
          <w:szCs w:val="24"/>
        </w:rPr>
        <w:t xml:space="preserve">приложения </w:t>
      </w:r>
      <w:r w:rsidRPr="00954E82">
        <w:rPr>
          <w:sz w:val="24"/>
          <w:szCs w:val="24"/>
        </w:rPr>
        <w:t xml:space="preserve"> </w:t>
      </w:r>
      <w:r w:rsidR="00465EC4" w:rsidRPr="00954E82">
        <w:rPr>
          <w:sz w:val="24"/>
          <w:szCs w:val="24"/>
        </w:rPr>
        <w:t>«</w:t>
      </w:r>
      <w:r w:rsidRPr="00954E82">
        <w:rPr>
          <w:sz w:val="24"/>
          <w:szCs w:val="24"/>
        </w:rPr>
        <w:t>Обосновывающие материалы</w:t>
      </w:r>
      <w:r w:rsidR="00465EC4" w:rsidRPr="00954E82">
        <w:rPr>
          <w:sz w:val="24"/>
          <w:szCs w:val="24"/>
        </w:rPr>
        <w:t>»</w:t>
      </w:r>
      <w:r w:rsidRPr="00954E82">
        <w:rPr>
          <w:sz w:val="24"/>
          <w:szCs w:val="24"/>
        </w:rPr>
        <w:t xml:space="preserve"> настоящей Программы.</w:t>
      </w:r>
      <w:r w:rsidR="009E14CF" w:rsidRPr="00954E82">
        <w:rPr>
          <w:sz w:val="24"/>
          <w:szCs w:val="24"/>
        </w:rPr>
        <w:br w:type="page"/>
      </w:r>
    </w:p>
    <w:p w14:paraId="21724A02" w14:textId="77777777" w:rsidR="009E14CF" w:rsidRPr="00954E82" w:rsidRDefault="009E14CF" w:rsidP="0024775E">
      <w:pPr>
        <w:pStyle w:val="93"/>
        <w:shd w:val="clear" w:color="auto" w:fill="FFFFFF" w:themeFill="background1"/>
        <w:spacing w:line="240" w:lineRule="auto"/>
        <w:ind w:left="23" w:right="23" w:firstLine="544"/>
        <w:jc w:val="both"/>
        <w:rPr>
          <w:sz w:val="24"/>
          <w:szCs w:val="24"/>
        </w:rPr>
        <w:sectPr w:rsidR="009E14CF" w:rsidRPr="00954E82" w:rsidSect="00F51F94">
          <w:type w:val="nextColumn"/>
          <w:pgSz w:w="16840" w:h="11907" w:orient="landscape" w:code="9"/>
          <w:pgMar w:top="1134" w:right="851" w:bottom="1134" w:left="1134" w:header="720" w:footer="720" w:gutter="0"/>
          <w:cols w:space="720"/>
          <w:docGrid w:linePitch="272"/>
        </w:sectPr>
      </w:pPr>
    </w:p>
    <w:p w14:paraId="3982E017" w14:textId="0657CDB2" w:rsidR="009E14CF" w:rsidRPr="00954E82" w:rsidRDefault="006236E1" w:rsidP="0024775E">
      <w:pPr>
        <w:ind w:right="12"/>
        <w:jc w:val="both"/>
        <w:rPr>
          <w:rFonts w:eastAsiaTheme="minorHAnsi"/>
          <w:b/>
          <w:bCs/>
          <w:sz w:val="24"/>
          <w:szCs w:val="24"/>
          <w:lang w:eastAsia="en-US"/>
        </w:rPr>
      </w:pPr>
      <w:bookmarkStart w:id="492" w:name="_Toc185598850"/>
      <w:r w:rsidRPr="00954E82">
        <w:rPr>
          <w:rFonts w:eastAsiaTheme="minorHAnsi"/>
          <w:b/>
          <w:bCs/>
          <w:sz w:val="24"/>
          <w:szCs w:val="24"/>
          <w:lang w:eastAsia="en-US"/>
        </w:rPr>
        <w:t xml:space="preserve">Таблица </w:t>
      </w:r>
      <w:r w:rsidR="001350CC"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80</w:t>
      </w:r>
      <w:r w:rsidR="001350CC" w:rsidRPr="00954E82">
        <w:rPr>
          <w:rFonts w:eastAsiaTheme="minorHAnsi"/>
          <w:b/>
          <w:bCs/>
          <w:sz w:val="24"/>
          <w:szCs w:val="24"/>
          <w:lang w:eastAsia="en-US"/>
        </w:rPr>
        <w:fldChar w:fldCharType="end"/>
      </w:r>
      <w:r w:rsidR="004E682D" w:rsidRPr="00954E82">
        <w:rPr>
          <w:rFonts w:eastAsiaTheme="minorHAnsi"/>
          <w:b/>
          <w:bCs/>
          <w:sz w:val="24"/>
          <w:szCs w:val="24"/>
          <w:lang w:eastAsia="en-US"/>
        </w:rPr>
        <w:t xml:space="preserve"> - </w:t>
      </w:r>
      <w:r w:rsidR="009E14CF" w:rsidRPr="00954E82">
        <w:rPr>
          <w:rFonts w:eastAsiaTheme="minorHAnsi"/>
          <w:b/>
          <w:bCs/>
          <w:sz w:val="24"/>
          <w:szCs w:val="24"/>
          <w:lang w:eastAsia="en-US"/>
        </w:rPr>
        <w:t xml:space="preserve">Прогнозная динамика тарифов на коммунальные услуги для населения на перспективу </w:t>
      </w:r>
      <w:r w:rsidR="006343C8" w:rsidRPr="00954E82">
        <w:rPr>
          <w:rFonts w:eastAsiaTheme="minorHAnsi"/>
          <w:b/>
          <w:bCs/>
          <w:sz w:val="24"/>
          <w:szCs w:val="24"/>
          <w:lang w:eastAsia="en-US"/>
        </w:rPr>
        <w:t>до 2042</w:t>
      </w:r>
      <w:r w:rsidR="009E14CF" w:rsidRPr="00954E82">
        <w:rPr>
          <w:rFonts w:eastAsiaTheme="minorHAnsi"/>
          <w:b/>
          <w:bCs/>
          <w:sz w:val="24"/>
          <w:szCs w:val="24"/>
          <w:lang w:eastAsia="en-US"/>
        </w:rPr>
        <w:t xml:space="preserve"> года</w:t>
      </w:r>
      <w:bookmarkEnd w:id="492"/>
    </w:p>
    <w:tbl>
      <w:tblPr>
        <w:tblW w:w="5000" w:type="pct"/>
        <w:tblLayout w:type="fixed"/>
        <w:tblCellMar>
          <w:left w:w="28" w:type="dxa"/>
          <w:right w:w="28" w:type="dxa"/>
        </w:tblCellMar>
        <w:tblLook w:val="04A0" w:firstRow="1" w:lastRow="0" w:firstColumn="1" w:lastColumn="0" w:noHBand="0" w:noVBand="1"/>
      </w:tblPr>
      <w:tblGrid>
        <w:gridCol w:w="421"/>
        <w:gridCol w:w="1471"/>
        <w:gridCol w:w="1157"/>
        <w:gridCol w:w="591"/>
        <w:gridCol w:w="591"/>
        <w:gridCol w:w="591"/>
        <w:gridCol w:w="591"/>
        <w:gridCol w:w="591"/>
        <w:gridCol w:w="591"/>
        <w:gridCol w:w="591"/>
        <w:gridCol w:w="591"/>
        <w:gridCol w:w="591"/>
        <w:gridCol w:w="591"/>
        <w:gridCol w:w="591"/>
        <w:gridCol w:w="591"/>
        <w:gridCol w:w="591"/>
        <w:gridCol w:w="591"/>
        <w:gridCol w:w="591"/>
        <w:gridCol w:w="591"/>
        <w:gridCol w:w="591"/>
        <w:gridCol w:w="591"/>
        <w:gridCol w:w="591"/>
      </w:tblGrid>
      <w:tr w:rsidR="00ED6BF1" w:rsidRPr="00954E82" w14:paraId="1D8B784A" w14:textId="77777777" w:rsidTr="00096614">
        <w:trPr>
          <w:trHeight w:val="300"/>
          <w:tblHeader/>
        </w:trPr>
        <w:tc>
          <w:tcPr>
            <w:tcW w:w="1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39590A" w14:textId="77777777" w:rsidR="00ED6BF1" w:rsidRPr="00954E82" w:rsidRDefault="00ED6BF1" w:rsidP="0024775E">
            <w:pPr>
              <w:jc w:val="center"/>
              <w:rPr>
                <w:b/>
                <w:color w:val="000000"/>
                <w:sz w:val="24"/>
                <w:szCs w:val="24"/>
              </w:rPr>
            </w:pPr>
            <w:r w:rsidRPr="00954E82">
              <w:rPr>
                <w:b/>
                <w:color w:val="000000"/>
                <w:sz w:val="24"/>
                <w:szCs w:val="24"/>
              </w:rPr>
              <w:t>№ </w:t>
            </w:r>
          </w:p>
          <w:p w14:paraId="2C19B78A" w14:textId="77777777" w:rsidR="00ED6BF1" w:rsidRPr="00954E82" w:rsidRDefault="00ED6BF1" w:rsidP="0024775E">
            <w:pPr>
              <w:jc w:val="center"/>
              <w:rPr>
                <w:b/>
                <w:color w:val="000000"/>
                <w:sz w:val="24"/>
                <w:szCs w:val="24"/>
              </w:rPr>
            </w:pPr>
            <w:r w:rsidRPr="00954E82">
              <w:rPr>
                <w:b/>
                <w:color w:val="000000"/>
                <w:sz w:val="24"/>
                <w:szCs w:val="24"/>
              </w:rPr>
              <w:t>п/п</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71A2F9FA" w14:textId="77777777" w:rsidR="00ED6BF1" w:rsidRPr="00954E82" w:rsidRDefault="00ED6BF1" w:rsidP="0024775E">
            <w:pPr>
              <w:jc w:val="center"/>
              <w:rPr>
                <w:b/>
                <w:color w:val="000000"/>
                <w:sz w:val="24"/>
                <w:szCs w:val="24"/>
              </w:rPr>
            </w:pPr>
            <w:r w:rsidRPr="00954E82">
              <w:rPr>
                <w:b/>
                <w:color w:val="000000"/>
                <w:sz w:val="24"/>
                <w:szCs w:val="24"/>
              </w:rPr>
              <w:t>Наименование</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145CEBA7" w14:textId="77777777" w:rsidR="00ED6BF1" w:rsidRPr="00954E82" w:rsidRDefault="00ED6BF1" w:rsidP="0024775E">
            <w:pPr>
              <w:jc w:val="center"/>
              <w:rPr>
                <w:b/>
                <w:color w:val="000000"/>
                <w:sz w:val="24"/>
                <w:szCs w:val="24"/>
              </w:rPr>
            </w:pPr>
            <w:r w:rsidRPr="00954E82">
              <w:rPr>
                <w:b/>
                <w:color w:val="000000"/>
                <w:sz w:val="24"/>
                <w:szCs w:val="24"/>
              </w:rPr>
              <w:t>Ед. изм.</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BC914A6" w14:textId="77777777" w:rsidR="00ED6BF1" w:rsidRPr="00954E82" w:rsidRDefault="00ED6BF1" w:rsidP="0024775E">
            <w:pPr>
              <w:jc w:val="center"/>
              <w:rPr>
                <w:b/>
                <w:color w:val="000000"/>
                <w:sz w:val="24"/>
                <w:szCs w:val="24"/>
              </w:rPr>
            </w:pPr>
            <w:r w:rsidRPr="00954E82">
              <w:rPr>
                <w:b/>
                <w:color w:val="000000"/>
                <w:sz w:val="24"/>
                <w:szCs w:val="24"/>
                <w:lang w:val="en-US"/>
              </w:rPr>
              <w:t>2024 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C29F9DF" w14:textId="77777777" w:rsidR="00ED6BF1" w:rsidRPr="00954E82" w:rsidRDefault="00ED6BF1" w:rsidP="0024775E">
            <w:pPr>
              <w:jc w:val="center"/>
              <w:rPr>
                <w:b/>
                <w:color w:val="000000"/>
                <w:sz w:val="24"/>
                <w:szCs w:val="24"/>
              </w:rPr>
            </w:pPr>
            <w:r w:rsidRPr="00954E82">
              <w:rPr>
                <w:b/>
                <w:color w:val="000000"/>
                <w:sz w:val="24"/>
                <w:szCs w:val="24"/>
                <w:lang w:val="en-US"/>
              </w:rPr>
              <w:t>2025г.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163CA7B" w14:textId="77777777" w:rsidR="00ED6BF1" w:rsidRPr="00954E82" w:rsidRDefault="00ED6BF1" w:rsidP="0024775E">
            <w:pPr>
              <w:jc w:val="center"/>
              <w:rPr>
                <w:b/>
                <w:color w:val="000000"/>
                <w:sz w:val="24"/>
                <w:szCs w:val="24"/>
              </w:rPr>
            </w:pPr>
            <w:r w:rsidRPr="00954E82">
              <w:rPr>
                <w:b/>
                <w:color w:val="000000"/>
                <w:sz w:val="24"/>
                <w:szCs w:val="24"/>
                <w:lang w:val="en-US"/>
              </w:rPr>
              <w:t>2026г.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C5BD53C" w14:textId="77777777" w:rsidR="00ED6BF1" w:rsidRPr="00954E82" w:rsidRDefault="00ED6BF1" w:rsidP="0024775E">
            <w:pPr>
              <w:jc w:val="center"/>
              <w:rPr>
                <w:b/>
                <w:color w:val="000000"/>
                <w:sz w:val="24"/>
                <w:szCs w:val="24"/>
              </w:rPr>
            </w:pPr>
            <w:r w:rsidRPr="00954E82">
              <w:rPr>
                <w:b/>
                <w:color w:val="000000"/>
                <w:sz w:val="24"/>
                <w:szCs w:val="24"/>
                <w:lang w:val="en-US"/>
              </w:rPr>
              <w:t>2027г.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0A101EB7" w14:textId="77777777" w:rsidR="00ED6BF1" w:rsidRPr="00954E82" w:rsidRDefault="00ED6BF1" w:rsidP="0024775E">
            <w:pPr>
              <w:jc w:val="center"/>
              <w:rPr>
                <w:b/>
                <w:color w:val="000000"/>
                <w:sz w:val="24"/>
                <w:szCs w:val="24"/>
              </w:rPr>
            </w:pPr>
            <w:r w:rsidRPr="00954E82">
              <w:rPr>
                <w:b/>
                <w:color w:val="000000"/>
                <w:sz w:val="24"/>
                <w:szCs w:val="24"/>
                <w:lang w:val="en-US"/>
              </w:rPr>
              <w:t>2028г.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77703A3" w14:textId="77777777" w:rsidR="00ED6BF1" w:rsidRPr="00954E82" w:rsidRDefault="00ED6BF1" w:rsidP="0024775E">
            <w:pPr>
              <w:jc w:val="center"/>
              <w:rPr>
                <w:b/>
                <w:color w:val="000000"/>
                <w:sz w:val="24"/>
                <w:szCs w:val="24"/>
              </w:rPr>
            </w:pPr>
            <w:r w:rsidRPr="00954E82">
              <w:rPr>
                <w:b/>
                <w:color w:val="000000"/>
                <w:sz w:val="24"/>
                <w:szCs w:val="24"/>
                <w:lang w:val="en-US"/>
              </w:rPr>
              <w:t>2029г.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BD33DB0" w14:textId="77777777" w:rsidR="00ED6BF1" w:rsidRPr="00954E82" w:rsidRDefault="00ED6BF1" w:rsidP="0024775E">
            <w:pPr>
              <w:jc w:val="center"/>
              <w:rPr>
                <w:b/>
                <w:color w:val="000000"/>
                <w:sz w:val="24"/>
                <w:szCs w:val="24"/>
              </w:rPr>
            </w:pPr>
            <w:r w:rsidRPr="00954E82">
              <w:rPr>
                <w:b/>
                <w:color w:val="000000"/>
                <w:sz w:val="24"/>
                <w:szCs w:val="24"/>
                <w:lang w:val="en-US"/>
              </w:rPr>
              <w:t>2030г.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1F248A1" w14:textId="77777777" w:rsidR="00ED6BF1" w:rsidRPr="00954E82" w:rsidRDefault="00ED6BF1" w:rsidP="0024775E">
            <w:pPr>
              <w:jc w:val="center"/>
              <w:rPr>
                <w:b/>
                <w:color w:val="000000"/>
                <w:sz w:val="24"/>
                <w:szCs w:val="24"/>
              </w:rPr>
            </w:pPr>
            <w:r w:rsidRPr="00954E82">
              <w:rPr>
                <w:b/>
                <w:color w:val="000000"/>
                <w:sz w:val="24"/>
                <w:szCs w:val="24"/>
                <w:lang w:val="en-US"/>
              </w:rPr>
              <w:t>2031г.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6D90B1A" w14:textId="77777777" w:rsidR="00ED6BF1" w:rsidRPr="00954E82" w:rsidRDefault="00ED6BF1" w:rsidP="0024775E">
            <w:pPr>
              <w:jc w:val="center"/>
              <w:rPr>
                <w:b/>
                <w:color w:val="000000"/>
                <w:sz w:val="24"/>
                <w:szCs w:val="24"/>
              </w:rPr>
            </w:pPr>
            <w:r w:rsidRPr="00954E82">
              <w:rPr>
                <w:b/>
                <w:color w:val="000000"/>
                <w:sz w:val="24"/>
                <w:szCs w:val="24"/>
                <w:lang w:val="en-US"/>
              </w:rPr>
              <w:t>2032г.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F8BAA48" w14:textId="77777777" w:rsidR="00ED6BF1" w:rsidRPr="00954E82" w:rsidRDefault="00ED6BF1" w:rsidP="0024775E">
            <w:pPr>
              <w:jc w:val="center"/>
              <w:rPr>
                <w:b/>
                <w:color w:val="000000"/>
                <w:sz w:val="24"/>
                <w:szCs w:val="24"/>
              </w:rPr>
            </w:pPr>
            <w:r w:rsidRPr="00954E82">
              <w:rPr>
                <w:b/>
                <w:color w:val="000000"/>
                <w:sz w:val="24"/>
                <w:szCs w:val="24"/>
                <w:lang w:val="en-US"/>
              </w:rPr>
              <w:t>2033г.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4C104AB9" w14:textId="77777777" w:rsidR="00ED6BF1" w:rsidRPr="00954E82" w:rsidRDefault="00ED6BF1" w:rsidP="0024775E">
            <w:pPr>
              <w:jc w:val="center"/>
              <w:rPr>
                <w:b/>
                <w:color w:val="000000"/>
                <w:sz w:val="24"/>
                <w:szCs w:val="24"/>
              </w:rPr>
            </w:pPr>
            <w:r w:rsidRPr="00954E82">
              <w:rPr>
                <w:b/>
                <w:color w:val="000000"/>
                <w:sz w:val="24"/>
                <w:szCs w:val="24"/>
                <w:lang w:val="en-US"/>
              </w:rPr>
              <w:t>2034г.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280F6863" w14:textId="77777777" w:rsidR="00ED6BF1" w:rsidRPr="00954E82" w:rsidRDefault="00ED6BF1" w:rsidP="0024775E">
            <w:pPr>
              <w:jc w:val="center"/>
              <w:rPr>
                <w:b/>
                <w:color w:val="000000"/>
                <w:sz w:val="24"/>
                <w:szCs w:val="24"/>
              </w:rPr>
            </w:pPr>
            <w:r w:rsidRPr="00954E82">
              <w:rPr>
                <w:b/>
                <w:color w:val="000000"/>
                <w:sz w:val="24"/>
                <w:szCs w:val="24"/>
                <w:lang w:val="en-US"/>
              </w:rPr>
              <w:t>2035г.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22454E2" w14:textId="77777777" w:rsidR="00ED6BF1" w:rsidRPr="00954E82" w:rsidRDefault="00ED6BF1" w:rsidP="0024775E">
            <w:pPr>
              <w:jc w:val="center"/>
              <w:rPr>
                <w:b/>
                <w:color w:val="000000"/>
                <w:sz w:val="24"/>
                <w:szCs w:val="24"/>
              </w:rPr>
            </w:pPr>
            <w:r w:rsidRPr="00954E82">
              <w:rPr>
                <w:b/>
                <w:color w:val="000000"/>
                <w:sz w:val="24"/>
                <w:szCs w:val="24"/>
                <w:lang w:val="en-US"/>
              </w:rPr>
              <w:t>2036г.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6D967C5" w14:textId="77777777" w:rsidR="00ED6BF1" w:rsidRPr="00954E82" w:rsidRDefault="00ED6BF1" w:rsidP="0024775E">
            <w:pPr>
              <w:jc w:val="center"/>
              <w:rPr>
                <w:b/>
                <w:color w:val="000000"/>
                <w:sz w:val="24"/>
                <w:szCs w:val="24"/>
              </w:rPr>
            </w:pPr>
            <w:r w:rsidRPr="00954E82">
              <w:rPr>
                <w:b/>
                <w:color w:val="000000"/>
                <w:sz w:val="24"/>
                <w:szCs w:val="24"/>
                <w:lang w:val="en-US"/>
              </w:rPr>
              <w:t>2037г.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0D6EF292" w14:textId="77777777" w:rsidR="00ED6BF1" w:rsidRPr="00954E82" w:rsidRDefault="00ED6BF1" w:rsidP="0024775E">
            <w:pPr>
              <w:jc w:val="center"/>
              <w:rPr>
                <w:b/>
                <w:color w:val="000000"/>
                <w:sz w:val="24"/>
                <w:szCs w:val="24"/>
              </w:rPr>
            </w:pPr>
            <w:r w:rsidRPr="00954E82">
              <w:rPr>
                <w:b/>
                <w:color w:val="000000"/>
                <w:sz w:val="24"/>
                <w:szCs w:val="24"/>
                <w:lang w:val="en-US"/>
              </w:rPr>
              <w:t>2038г.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745C8435" w14:textId="77777777" w:rsidR="00ED6BF1" w:rsidRPr="00954E82" w:rsidRDefault="00ED6BF1" w:rsidP="0024775E">
            <w:pPr>
              <w:jc w:val="center"/>
              <w:rPr>
                <w:b/>
                <w:color w:val="000000"/>
                <w:sz w:val="24"/>
                <w:szCs w:val="24"/>
              </w:rPr>
            </w:pPr>
            <w:r w:rsidRPr="00954E82">
              <w:rPr>
                <w:b/>
                <w:color w:val="000000"/>
                <w:sz w:val="24"/>
                <w:szCs w:val="24"/>
                <w:lang w:val="en-US"/>
              </w:rPr>
              <w:t>2039г.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1C48D5CC" w14:textId="77777777" w:rsidR="00ED6BF1" w:rsidRPr="00954E82" w:rsidRDefault="00ED6BF1" w:rsidP="0024775E">
            <w:pPr>
              <w:jc w:val="center"/>
              <w:rPr>
                <w:b/>
                <w:color w:val="000000"/>
                <w:sz w:val="24"/>
                <w:szCs w:val="24"/>
              </w:rPr>
            </w:pPr>
            <w:r w:rsidRPr="00954E82">
              <w:rPr>
                <w:b/>
                <w:color w:val="000000"/>
                <w:sz w:val="24"/>
                <w:szCs w:val="24"/>
                <w:lang w:val="en-US"/>
              </w:rPr>
              <w:t>2040г.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313EC65B" w14:textId="77777777" w:rsidR="00ED6BF1" w:rsidRPr="00954E82" w:rsidRDefault="00ED6BF1" w:rsidP="0024775E">
            <w:pPr>
              <w:jc w:val="center"/>
              <w:rPr>
                <w:b/>
                <w:color w:val="000000"/>
                <w:sz w:val="24"/>
                <w:szCs w:val="24"/>
              </w:rPr>
            </w:pPr>
            <w:r w:rsidRPr="00954E82">
              <w:rPr>
                <w:b/>
                <w:color w:val="000000"/>
                <w:sz w:val="24"/>
                <w:szCs w:val="24"/>
                <w:lang w:val="en-US"/>
              </w:rPr>
              <w:t>2041г.</w:t>
            </w:r>
          </w:p>
        </w:tc>
        <w:tc>
          <w:tcPr>
            <w:tcW w:w="207" w:type="pct"/>
            <w:tcBorders>
              <w:top w:val="single" w:sz="4" w:space="0" w:color="auto"/>
              <w:left w:val="nil"/>
              <w:bottom w:val="single" w:sz="4" w:space="0" w:color="auto"/>
              <w:right w:val="single" w:sz="4" w:space="0" w:color="auto"/>
            </w:tcBorders>
            <w:shd w:val="clear" w:color="auto" w:fill="auto"/>
            <w:vAlign w:val="center"/>
            <w:hideMark/>
          </w:tcPr>
          <w:p w14:paraId="504C6354" w14:textId="77777777" w:rsidR="00ED6BF1" w:rsidRPr="00954E82" w:rsidRDefault="00ED6BF1" w:rsidP="0024775E">
            <w:pPr>
              <w:jc w:val="center"/>
              <w:rPr>
                <w:b/>
                <w:color w:val="000000"/>
                <w:sz w:val="24"/>
                <w:szCs w:val="24"/>
              </w:rPr>
            </w:pPr>
            <w:r w:rsidRPr="00954E82">
              <w:rPr>
                <w:b/>
                <w:color w:val="000000"/>
                <w:sz w:val="24"/>
                <w:szCs w:val="24"/>
                <w:lang w:val="en-US"/>
              </w:rPr>
              <w:t>2042г.</w:t>
            </w:r>
          </w:p>
        </w:tc>
      </w:tr>
      <w:tr w:rsidR="00ED6BF1" w:rsidRPr="00954E82" w14:paraId="2C9EAAE5" w14:textId="77777777" w:rsidTr="00096614">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0A928282" w14:textId="77777777" w:rsidR="00ED6BF1" w:rsidRPr="00954E82" w:rsidRDefault="00ED6BF1" w:rsidP="0024775E">
            <w:pPr>
              <w:jc w:val="center"/>
              <w:rPr>
                <w:color w:val="000000"/>
                <w:sz w:val="24"/>
                <w:szCs w:val="24"/>
              </w:rPr>
            </w:pPr>
            <w:r w:rsidRPr="00954E82">
              <w:rPr>
                <w:color w:val="000000"/>
                <w:sz w:val="24"/>
                <w:szCs w:val="24"/>
              </w:rPr>
              <w:t>1</w:t>
            </w:r>
          </w:p>
        </w:tc>
        <w:tc>
          <w:tcPr>
            <w:tcW w:w="515" w:type="pct"/>
            <w:tcBorders>
              <w:top w:val="nil"/>
              <w:left w:val="nil"/>
              <w:bottom w:val="single" w:sz="4" w:space="0" w:color="auto"/>
              <w:right w:val="single" w:sz="4" w:space="0" w:color="auto"/>
            </w:tcBorders>
            <w:shd w:val="clear" w:color="000000" w:fill="FFFFFF"/>
            <w:vAlign w:val="center"/>
            <w:hideMark/>
          </w:tcPr>
          <w:p w14:paraId="31A55D9D" w14:textId="77777777" w:rsidR="00ED6BF1" w:rsidRPr="00954E82" w:rsidRDefault="00ED6BF1" w:rsidP="0024775E">
            <w:pPr>
              <w:rPr>
                <w:color w:val="000000"/>
                <w:sz w:val="24"/>
                <w:szCs w:val="24"/>
              </w:rPr>
            </w:pPr>
            <w:r w:rsidRPr="00954E82">
              <w:rPr>
                <w:sz w:val="24"/>
                <w:szCs w:val="24"/>
              </w:rPr>
              <w:t>Теплоснабжение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30052634" w14:textId="77777777" w:rsidR="00ED6BF1" w:rsidRPr="00954E82" w:rsidRDefault="00ED6BF1" w:rsidP="0024775E">
            <w:pPr>
              <w:rPr>
                <w:color w:val="000000"/>
                <w:sz w:val="24"/>
                <w:szCs w:val="24"/>
              </w:rPr>
            </w:pPr>
            <w:r w:rsidRPr="00954E82">
              <w:rPr>
                <w:color w:val="000000"/>
                <w:sz w:val="24"/>
                <w:szCs w:val="24"/>
              </w:rPr>
              <w:t>руб/Гкал</w:t>
            </w:r>
          </w:p>
        </w:tc>
        <w:tc>
          <w:tcPr>
            <w:tcW w:w="207" w:type="pct"/>
            <w:tcBorders>
              <w:top w:val="nil"/>
              <w:left w:val="nil"/>
              <w:bottom w:val="single" w:sz="4" w:space="0" w:color="auto"/>
              <w:right w:val="single" w:sz="4" w:space="0" w:color="auto"/>
            </w:tcBorders>
            <w:shd w:val="clear" w:color="auto" w:fill="auto"/>
            <w:vAlign w:val="center"/>
            <w:hideMark/>
          </w:tcPr>
          <w:p w14:paraId="50976E62" w14:textId="77777777" w:rsidR="00ED6BF1" w:rsidRPr="00954E82" w:rsidRDefault="00ED6BF1" w:rsidP="0024775E">
            <w:pPr>
              <w:jc w:val="center"/>
              <w:rPr>
                <w:color w:val="000000"/>
                <w:sz w:val="24"/>
                <w:szCs w:val="24"/>
              </w:rPr>
            </w:pPr>
            <w:r w:rsidRPr="00954E82">
              <w:rPr>
                <w:color w:val="000000"/>
                <w:sz w:val="24"/>
                <w:szCs w:val="24"/>
                <w:lang w:val="en-US"/>
              </w:rPr>
              <w:t>3 332,6</w:t>
            </w:r>
          </w:p>
        </w:tc>
        <w:tc>
          <w:tcPr>
            <w:tcW w:w="207" w:type="pct"/>
            <w:tcBorders>
              <w:top w:val="nil"/>
              <w:left w:val="nil"/>
              <w:bottom w:val="single" w:sz="4" w:space="0" w:color="auto"/>
              <w:right w:val="single" w:sz="4" w:space="0" w:color="auto"/>
            </w:tcBorders>
            <w:shd w:val="clear" w:color="auto" w:fill="auto"/>
            <w:vAlign w:val="center"/>
            <w:hideMark/>
          </w:tcPr>
          <w:p w14:paraId="5C72891B" w14:textId="77777777" w:rsidR="00ED6BF1" w:rsidRPr="00954E82" w:rsidRDefault="00ED6BF1" w:rsidP="0024775E">
            <w:pPr>
              <w:jc w:val="center"/>
              <w:rPr>
                <w:color w:val="000000"/>
                <w:sz w:val="24"/>
                <w:szCs w:val="24"/>
              </w:rPr>
            </w:pPr>
            <w:r w:rsidRPr="00954E82">
              <w:rPr>
                <w:color w:val="000000"/>
                <w:sz w:val="24"/>
                <w:szCs w:val="24"/>
                <w:lang w:val="en-US"/>
              </w:rPr>
              <w:t>3 465,9</w:t>
            </w:r>
          </w:p>
        </w:tc>
        <w:tc>
          <w:tcPr>
            <w:tcW w:w="207" w:type="pct"/>
            <w:tcBorders>
              <w:top w:val="nil"/>
              <w:left w:val="nil"/>
              <w:bottom w:val="single" w:sz="4" w:space="0" w:color="auto"/>
              <w:right w:val="single" w:sz="4" w:space="0" w:color="auto"/>
            </w:tcBorders>
            <w:shd w:val="clear" w:color="auto" w:fill="auto"/>
            <w:vAlign w:val="center"/>
            <w:hideMark/>
          </w:tcPr>
          <w:p w14:paraId="3102B30A" w14:textId="77777777" w:rsidR="00ED6BF1" w:rsidRPr="00954E82" w:rsidRDefault="00ED6BF1" w:rsidP="0024775E">
            <w:pPr>
              <w:jc w:val="center"/>
              <w:rPr>
                <w:color w:val="000000"/>
                <w:sz w:val="24"/>
                <w:szCs w:val="24"/>
              </w:rPr>
            </w:pPr>
            <w:r w:rsidRPr="00954E82">
              <w:rPr>
                <w:color w:val="000000"/>
                <w:sz w:val="24"/>
                <w:szCs w:val="24"/>
                <w:lang w:val="en-US"/>
              </w:rPr>
              <w:t>3 604,6</w:t>
            </w:r>
          </w:p>
        </w:tc>
        <w:tc>
          <w:tcPr>
            <w:tcW w:w="207" w:type="pct"/>
            <w:tcBorders>
              <w:top w:val="nil"/>
              <w:left w:val="nil"/>
              <w:bottom w:val="single" w:sz="4" w:space="0" w:color="auto"/>
              <w:right w:val="single" w:sz="4" w:space="0" w:color="auto"/>
            </w:tcBorders>
            <w:shd w:val="clear" w:color="auto" w:fill="auto"/>
            <w:vAlign w:val="center"/>
            <w:hideMark/>
          </w:tcPr>
          <w:p w14:paraId="4F9B657E" w14:textId="77777777" w:rsidR="00ED6BF1" w:rsidRPr="00954E82" w:rsidRDefault="00ED6BF1" w:rsidP="0024775E">
            <w:pPr>
              <w:jc w:val="center"/>
              <w:rPr>
                <w:color w:val="000000"/>
                <w:sz w:val="24"/>
                <w:szCs w:val="24"/>
              </w:rPr>
            </w:pPr>
            <w:r w:rsidRPr="00954E82">
              <w:rPr>
                <w:color w:val="000000"/>
                <w:sz w:val="24"/>
                <w:szCs w:val="24"/>
                <w:lang w:val="en-US"/>
              </w:rPr>
              <w:t>3 748,8</w:t>
            </w:r>
          </w:p>
        </w:tc>
        <w:tc>
          <w:tcPr>
            <w:tcW w:w="207" w:type="pct"/>
            <w:tcBorders>
              <w:top w:val="nil"/>
              <w:left w:val="nil"/>
              <w:bottom w:val="single" w:sz="4" w:space="0" w:color="auto"/>
              <w:right w:val="single" w:sz="4" w:space="0" w:color="auto"/>
            </w:tcBorders>
            <w:shd w:val="clear" w:color="auto" w:fill="auto"/>
            <w:vAlign w:val="center"/>
            <w:hideMark/>
          </w:tcPr>
          <w:p w14:paraId="17916AF8" w14:textId="77777777" w:rsidR="00ED6BF1" w:rsidRPr="00954E82" w:rsidRDefault="00ED6BF1" w:rsidP="0024775E">
            <w:pPr>
              <w:jc w:val="center"/>
              <w:rPr>
                <w:color w:val="000000"/>
                <w:sz w:val="24"/>
                <w:szCs w:val="24"/>
              </w:rPr>
            </w:pPr>
            <w:r w:rsidRPr="00954E82">
              <w:rPr>
                <w:color w:val="000000"/>
                <w:sz w:val="24"/>
                <w:szCs w:val="24"/>
                <w:lang w:val="en-US"/>
              </w:rPr>
              <w:t>3 898,7</w:t>
            </w:r>
          </w:p>
        </w:tc>
        <w:tc>
          <w:tcPr>
            <w:tcW w:w="207" w:type="pct"/>
            <w:tcBorders>
              <w:top w:val="nil"/>
              <w:left w:val="nil"/>
              <w:bottom w:val="single" w:sz="4" w:space="0" w:color="auto"/>
              <w:right w:val="single" w:sz="4" w:space="0" w:color="auto"/>
            </w:tcBorders>
            <w:shd w:val="clear" w:color="auto" w:fill="auto"/>
            <w:vAlign w:val="center"/>
            <w:hideMark/>
          </w:tcPr>
          <w:p w14:paraId="40C1578D" w14:textId="77777777" w:rsidR="00ED6BF1" w:rsidRPr="00954E82" w:rsidRDefault="00ED6BF1" w:rsidP="0024775E">
            <w:pPr>
              <w:jc w:val="center"/>
              <w:rPr>
                <w:color w:val="000000"/>
                <w:sz w:val="24"/>
                <w:szCs w:val="24"/>
              </w:rPr>
            </w:pPr>
            <w:r w:rsidRPr="00954E82">
              <w:rPr>
                <w:color w:val="000000"/>
                <w:sz w:val="24"/>
                <w:szCs w:val="24"/>
                <w:lang w:val="en-US"/>
              </w:rPr>
              <w:t>4 054,7</w:t>
            </w:r>
          </w:p>
        </w:tc>
        <w:tc>
          <w:tcPr>
            <w:tcW w:w="207" w:type="pct"/>
            <w:tcBorders>
              <w:top w:val="nil"/>
              <w:left w:val="nil"/>
              <w:bottom w:val="single" w:sz="4" w:space="0" w:color="auto"/>
              <w:right w:val="single" w:sz="4" w:space="0" w:color="auto"/>
            </w:tcBorders>
            <w:shd w:val="clear" w:color="auto" w:fill="auto"/>
            <w:vAlign w:val="center"/>
            <w:hideMark/>
          </w:tcPr>
          <w:p w14:paraId="5448A38C" w14:textId="77777777" w:rsidR="00ED6BF1" w:rsidRPr="00954E82" w:rsidRDefault="00ED6BF1" w:rsidP="0024775E">
            <w:pPr>
              <w:jc w:val="center"/>
              <w:rPr>
                <w:color w:val="000000"/>
                <w:sz w:val="24"/>
                <w:szCs w:val="24"/>
              </w:rPr>
            </w:pPr>
            <w:r w:rsidRPr="00954E82">
              <w:rPr>
                <w:color w:val="000000"/>
                <w:sz w:val="24"/>
                <w:szCs w:val="24"/>
                <w:lang w:val="en-US"/>
              </w:rPr>
              <w:t>4 216,9</w:t>
            </w:r>
          </w:p>
        </w:tc>
        <w:tc>
          <w:tcPr>
            <w:tcW w:w="207" w:type="pct"/>
            <w:tcBorders>
              <w:top w:val="nil"/>
              <w:left w:val="nil"/>
              <w:bottom w:val="single" w:sz="4" w:space="0" w:color="auto"/>
              <w:right w:val="single" w:sz="4" w:space="0" w:color="auto"/>
            </w:tcBorders>
            <w:shd w:val="clear" w:color="auto" w:fill="auto"/>
            <w:vAlign w:val="center"/>
            <w:hideMark/>
          </w:tcPr>
          <w:p w14:paraId="01B71E36" w14:textId="77777777" w:rsidR="00ED6BF1" w:rsidRPr="00954E82" w:rsidRDefault="00ED6BF1" w:rsidP="0024775E">
            <w:pPr>
              <w:jc w:val="center"/>
              <w:rPr>
                <w:color w:val="000000"/>
                <w:sz w:val="24"/>
                <w:szCs w:val="24"/>
              </w:rPr>
            </w:pPr>
            <w:r w:rsidRPr="00954E82">
              <w:rPr>
                <w:color w:val="000000"/>
                <w:sz w:val="24"/>
                <w:szCs w:val="24"/>
                <w:lang w:val="en-US"/>
              </w:rPr>
              <w:t>4 385,5</w:t>
            </w:r>
          </w:p>
        </w:tc>
        <w:tc>
          <w:tcPr>
            <w:tcW w:w="207" w:type="pct"/>
            <w:tcBorders>
              <w:top w:val="nil"/>
              <w:left w:val="nil"/>
              <w:bottom w:val="single" w:sz="4" w:space="0" w:color="auto"/>
              <w:right w:val="single" w:sz="4" w:space="0" w:color="auto"/>
            </w:tcBorders>
            <w:shd w:val="clear" w:color="auto" w:fill="auto"/>
            <w:vAlign w:val="center"/>
            <w:hideMark/>
          </w:tcPr>
          <w:p w14:paraId="690EA3C1" w14:textId="77777777" w:rsidR="00ED6BF1" w:rsidRPr="00954E82" w:rsidRDefault="00ED6BF1" w:rsidP="0024775E">
            <w:pPr>
              <w:jc w:val="center"/>
              <w:rPr>
                <w:color w:val="000000"/>
                <w:sz w:val="24"/>
                <w:szCs w:val="24"/>
              </w:rPr>
            </w:pPr>
            <w:r w:rsidRPr="00954E82">
              <w:rPr>
                <w:color w:val="000000"/>
                <w:sz w:val="24"/>
                <w:szCs w:val="24"/>
                <w:lang w:val="en-US"/>
              </w:rPr>
              <w:t>4 560,9</w:t>
            </w:r>
          </w:p>
        </w:tc>
        <w:tc>
          <w:tcPr>
            <w:tcW w:w="207" w:type="pct"/>
            <w:tcBorders>
              <w:top w:val="nil"/>
              <w:left w:val="nil"/>
              <w:bottom w:val="single" w:sz="4" w:space="0" w:color="auto"/>
              <w:right w:val="single" w:sz="4" w:space="0" w:color="auto"/>
            </w:tcBorders>
            <w:shd w:val="clear" w:color="auto" w:fill="auto"/>
            <w:vAlign w:val="center"/>
            <w:hideMark/>
          </w:tcPr>
          <w:p w14:paraId="71AD0E69" w14:textId="77777777" w:rsidR="00ED6BF1" w:rsidRPr="00954E82" w:rsidRDefault="00ED6BF1" w:rsidP="0024775E">
            <w:pPr>
              <w:jc w:val="center"/>
              <w:rPr>
                <w:color w:val="000000"/>
                <w:sz w:val="24"/>
                <w:szCs w:val="24"/>
              </w:rPr>
            </w:pPr>
            <w:r w:rsidRPr="00954E82">
              <w:rPr>
                <w:color w:val="000000"/>
                <w:sz w:val="24"/>
                <w:szCs w:val="24"/>
                <w:lang w:val="en-US"/>
              </w:rPr>
              <w:t>4 743,4</w:t>
            </w:r>
          </w:p>
        </w:tc>
        <w:tc>
          <w:tcPr>
            <w:tcW w:w="207" w:type="pct"/>
            <w:tcBorders>
              <w:top w:val="nil"/>
              <w:left w:val="nil"/>
              <w:bottom w:val="single" w:sz="4" w:space="0" w:color="auto"/>
              <w:right w:val="single" w:sz="4" w:space="0" w:color="auto"/>
            </w:tcBorders>
            <w:shd w:val="clear" w:color="auto" w:fill="auto"/>
            <w:vAlign w:val="center"/>
            <w:hideMark/>
          </w:tcPr>
          <w:p w14:paraId="170EC72F" w14:textId="77777777" w:rsidR="00ED6BF1" w:rsidRPr="00954E82" w:rsidRDefault="00ED6BF1" w:rsidP="0024775E">
            <w:pPr>
              <w:jc w:val="center"/>
              <w:rPr>
                <w:color w:val="000000"/>
                <w:sz w:val="24"/>
                <w:szCs w:val="24"/>
              </w:rPr>
            </w:pPr>
            <w:r w:rsidRPr="00954E82">
              <w:rPr>
                <w:color w:val="000000"/>
                <w:sz w:val="24"/>
                <w:szCs w:val="24"/>
                <w:lang w:val="en-US"/>
              </w:rPr>
              <w:t>4 933,1</w:t>
            </w:r>
          </w:p>
        </w:tc>
        <w:tc>
          <w:tcPr>
            <w:tcW w:w="207" w:type="pct"/>
            <w:tcBorders>
              <w:top w:val="nil"/>
              <w:left w:val="nil"/>
              <w:bottom w:val="single" w:sz="4" w:space="0" w:color="auto"/>
              <w:right w:val="single" w:sz="4" w:space="0" w:color="auto"/>
            </w:tcBorders>
            <w:shd w:val="clear" w:color="auto" w:fill="auto"/>
            <w:vAlign w:val="center"/>
            <w:hideMark/>
          </w:tcPr>
          <w:p w14:paraId="2CFC256D" w14:textId="77777777" w:rsidR="00ED6BF1" w:rsidRPr="00954E82" w:rsidRDefault="00ED6BF1" w:rsidP="0024775E">
            <w:pPr>
              <w:jc w:val="center"/>
              <w:rPr>
                <w:color w:val="000000"/>
                <w:sz w:val="24"/>
                <w:szCs w:val="24"/>
              </w:rPr>
            </w:pPr>
            <w:r w:rsidRPr="00954E82">
              <w:rPr>
                <w:color w:val="000000"/>
                <w:sz w:val="24"/>
                <w:szCs w:val="24"/>
                <w:lang w:val="en-US"/>
              </w:rPr>
              <w:t>5 130,4</w:t>
            </w:r>
          </w:p>
        </w:tc>
        <w:tc>
          <w:tcPr>
            <w:tcW w:w="207" w:type="pct"/>
            <w:tcBorders>
              <w:top w:val="nil"/>
              <w:left w:val="nil"/>
              <w:bottom w:val="single" w:sz="4" w:space="0" w:color="auto"/>
              <w:right w:val="single" w:sz="4" w:space="0" w:color="auto"/>
            </w:tcBorders>
            <w:shd w:val="clear" w:color="auto" w:fill="auto"/>
            <w:vAlign w:val="center"/>
            <w:hideMark/>
          </w:tcPr>
          <w:p w14:paraId="603487C9" w14:textId="77777777" w:rsidR="00ED6BF1" w:rsidRPr="00954E82" w:rsidRDefault="00ED6BF1" w:rsidP="0024775E">
            <w:pPr>
              <w:jc w:val="center"/>
              <w:rPr>
                <w:color w:val="000000"/>
                <w:sz w:val="24"/>
                <w:szCs w:val="24"/>
              </w:rPr>
            </w:pPr>
            <w:r w:rsidRPr="00954E82">
              <w:rPr>
                <w:color w:val="000000"/>
                <w:sz w:val="24"/>
                <w:szCs w:val="24"/>
              </w:rPr>
              <w:t>5 335,7</w:t>
            </w:r>
          </w:p>
        </w:tc>
        <w:tc>
          <w:tcPr>
            <w:tcW w:w="207" w:type="pct"/>
            <w:tcBorders>
              <w:top w:val="nil"/>
              <w:left w:val="nil"/>
              <w:bottom w:val="single" w:sz="4" w:space="0" w:color="auto"/>
              <w:right w:val="single" w:sz="4" w:space="0" w:color="auto"/>
            </w:tcBorders>
            <w:shd w:val="clear" w:color="auto" w:fill="auto"/>
            <w:vAlign w:val="center"/>
            <w:hideMark/>
          </w:tcPr>
          <w:p w14:paraId="5A4A04E8" w14:textId="77777777" w:rsidR="00ED6BF1" w:rsidRPr="00954E82" w:rsidRDefault="00ED6BF1" w:rsidP="0024775E">
            <w:pPr>
              <w:jc w:val="center"/>
              <w:rPr>
                <w:color w:val="000000"/>
                <w:sz w:val="24"/>
                <w:szCs w:val="24"/>
              </w:rPr>
            </w:pPr>
            <w:r w:rsidRPr="00954E82">
              <w:rPr>
                <w:color w:val="000000"/>
                <w:sz w:val="24"/>
                <w:szCs w:val="24"/>
              </w:rPr>
              <w:t>5 549,1</w:t>
            </w:r>
          </w:p>
        </w:tc>
        <w:tc>
          <w:tcPr>
            <w:tcW w:w="207" w:type="pct"/>
            <w:tcBorders>
              <w:top w:val="nil"/>
              <w:left w:val="nil"/>
              <w:bottom w:val="single" w:sz="4" w:space="0" w:color="auto"/>
              <w:right w:val="single" w:sz="4" w:space="0" w:color="auto"/>
            </w:tcBorders>
            <w:shd w:val="clear" w:color="auto" w:fill="auto"/>
            <w:vAlign w:val="center"/>
            <w:hideMark/>
          </w:tcPr>
          <w:p w14:paraId="64AB1EC8" w14:textId="77777777" w:rsidR="00ED6BF1" w:rsidRPr="00954E82" w:rsidRDefault="00ED6BF1" w:rsidP="0024775E">
            <w:pPr>
              <w:jc w:val="center"/>
              <w:rPr>
                <w:color w:val="000000"/>
                <w:sz w:val="24"/>
                <w:szCs w:val="24"/>
              </w:rPr>
            </w:pPr>
            <w:r w:rsidRPr="00954E82">
              <w:rPr>
                <w:color w:val="000000"/>
                <w:sz w:val="24"/>
                <w:szCs w:val="24"/>
              </w:rPr>
              <w:t>5 771,1</w:t>
            </w:r>
          </w:p>
        </w:tc>
        <w:tc>
          <w:tcPr>
            <w:tcW w:w="207" w:type="pct"/>
            <w:tcBorders>
              <w:top w:val="nil"/>
              <w:left w:val="nil"/>
              <w:bottom w:val="single" w:sz="4" w:space="0" w:color="auto"/>
              <w:right w:val="single" w:sz="4" w:space="0" w:color="auto"/>
            </w:tcBorders>
            <w:shd w:val="clear" w:color="auto" w:fill="auto"/>
            <w:vAlign w:val="center"/>
            <w:hideMark/>
          </w:tcPr>
          <w:p w14:paraId="13C8CB15" w14:textId="77777777" w:rsidR="00ED6BF1" w:rsidRPr="00954E82" w:rsidRDefault="00ED6BF1" w:rsidP="0024775E">
            <w:pPr>
              <w:jc w:val="center"/>
              <w:rPr>
                <w:color w:val="000000"/>
                <w:sz w:val="24"/>
                <w:szCs w:val="24"/>
              </w:rPr>
            </w:pPr>
            <w:r w:rsidRPr="00954E82">
              <w:rPr>
                <w:color w:val="000000"/>
                <w:sz w:val="24"/>
                <w:szCs w:val="24"/>
              </w:rPr>
              <w:t>6 001,9</w:t>
            </w:r>
          </w:p>
        </w:tc>
        <w:tc>
          <w:tcPr>
            <w:tcW w:w="207" w:type="pct"/>
            <w:tcBorders>
              <w:top w:val="nil"/>
              <w:left w:val="nil"/>
              <w:bottom w:val="single" w:sz="4" w:space="0" w:color="auto"/>
              <w:right w:val="single" w:sz="4" w:space="0" w:color="auto"/>
            </w:tcBorders>
            <w:shd w:val="clear" w:color="auto" w:fill="auto"/>
            <w:vAlign w:val="center"/>
            <w:hideMark/>
          </w:tcPr>
          <w:p w14:paraId="192391BD" w14:textId="77777777" w:rsidR="00ED6BF1" w:rsidRPr="00954E82" w:rsidRDefault="00ED6BF1" w:rsidP="0024775E">
            <w:pPr>
              <w:jc w:val="center"/>
              <w:rPr>
                <w:color w:val="000000"/>
                <w:sz w:val="24"/>
                <w:szCs w:val="24"/>
              </w:rPr>
            </w:pPr>
            <w:r w:rsidRPr="00954E82">
              <w:rPr>
                <w:color w:val="000000"/>
                <w:sz w:val="24"/>
                <w:szCs w:val="24"/>
              </w:rPr>
              <w:t>6 242,0</w:t>
            </w:r>
          </w:p>
        </w:tc>
        <w:tc>
          <w:tcPr>
            <w:tcW w:w="207" w:type="pct"/>
            <w:tcBorders>
              <w:top w:val="nil"/>
              <w:left w:val="nil"/>
              <w:bottom w:val="single" w:sz="4" w:space="0" w:color="auto"/>
              <w:right w:val="single" w:sz="4" w:space="0" w:color="auto"/>
            </w:tcBorders>
            <w:shd w:val="clear" w:color="auto" w:fill="auto"/>
            <w:vAlign w:val="center"/>
            <w:hideMark/>
          </w:tcPr>
          <w:p w14:paraId="049AC07A" w14:textId="77777777" w:rsidR="00ED6BF1" w:rsidRPr="00954E82" w:rsidRDefault="00ED6BF1" w:rsidP="0024775E">
            <w:pPr>
              <w:jc w:val="center"/>
              <w:rPr>
                <w:color w:val="000000"/>
                <w:sz w:val="24"/>
                <w:szCs w:val="24"/>
              </w:rPr>
            </w:pPr>
            <w:r w:rsidRPr="00954E82">
              <w:rPr>
                <w:color w:val="000000"/>
                <w:sz w:val="24"/>
                <w:szCs w:val="24"/>
              </w:rPr>
              <w:t>6 491,7</w:t>
            </w:r>
          </w:p>
        </w:tc>
        <w:tc>
          <w:tcPr>
            <w:tcW w:w="207" w:type="pct"/>
            <w:tcBorders>
              <w:top w:val="nil"/>
              <w:left w:val="nil"/>
              <w:bottom w:val="single" w:sz="4" w:space="0" w:color="auto"/>
              <w:right w:val="single" w:sz="4" w:space="0" w:color="auto"/>
            </w:tcBorders>
            <w:shd w:val="clear" w:color="auto" w:fill="auto"/>
            <w:vAlign w:val="center"/>
            <w:hideMark/>
          </w:tcPr>
          <w:p w14:paraId="3FD6C05E" w14:textId="77777777" w:rsidR="00ED6BF1" w:rsidRPr="00954E82" w:rsidRDefault="00ED6BF1" w:rsidP="0024775E">
            <w:pPr>
              <w:jc w:val="center"/>
              <w:rPr>
                <w:color w:val="000000"/>
                <w:sz w:val="24"/>
                <w:szCs w:val="24"/>
              </w:rPr>
            </w:pPr>
            <w:r w:rsidRPr="00954E82">
              <w:rPr>
                <w:color w:val="000000"/>
                <w:sz w:val="24"/>
                <w:szCs w:val="24"/>
              </w:rPr>
              <w:t>6 751,3</w:t>
            </w:r>
          </w:p>
        </w:tc>
      </w:tr>
      <w:tr w:rsidR="00ED6BF1" w:rsidRPr="00954E82" w14:paraId="5E10A5CE" w14:textId="77777777" w:rsidTr="00096614">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5E0ED760" w14:textId="77777777" w:rsidR="00ED6BF1" w:rsidRPr="00954E82" w:rsidRDefault="00ED6BF1" w:rsidP="0024775E">
            <w:pPr>
              <w:jc w:val="center"/>
              <w:rPr>
                <w:color w:val="000000"/>
                <w:sz w:val="24"/>
                <w:szCs w:val="24"/>
              </w:rPr>
            </w:pPr>
            <w:r w:rsidRPr="00954E82">
              <w:rPr>
                <w:color w:val="000000"/>
                <w:sz w:val="24"/>
                <w:szCs w:val="24"/>
              </w:rPr>
              <w:t>2</w:t>
            </w:r>
          </w:p>
        </w:tc>
        <w:tc>
          <w:tcPr>
            <w:tcW w:w="515" w:type="pct"/>
            <w:tcBorders>
              <w:top w:val="nil"/>
              <w:left w:val="nil"/>
              <w:bottom w:val="single" w:sz="4" w:space="0" w:color="auto"/>
              <w:right w:val="single" w:sz="4" w:space="0" w:color="auto"/>
            </w:tcBorders>
            <w:shd w:val="clear" w:color="000000" w:fill="FFFFFF"/>
            <w:vAlign w:val="center"/>
            <w:hideMark/>
          </w:tcPr>
          <w:p w14:paraId="7A6962F3" w14:textId="77777777" w:rsidR="00ED6BF1" w:rsidRPr="00954E82" w:rsidRDefault="00ED6BF1" w:rsidP="0024775E">
            <w:pPr>
              <w:rPr>
                <w:color w:val="000000"/>
                <w:sz w:val="24"/>
                <w:szCs w:val="24"/>
              </w:rPr>
            </w:pPr>
            <w:r w:rsidRPr="00954E82">
              <w:rPr>
                <w:sz w:val="24"/>
                <w:szCs w:val="24"/>
              </w:rPr>
              <w:t>Водоснабжение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380605C1" w14:textId="77777777" w:rsidR="00ED6BF1" w:rsidRPr="00954E82" w:rsidRDefault="00ED6BF1" w:rsidP="0024775E">
            <w:pPr>
              <w:rPr>
                <w:color w:val="000000"/>
                <w:sz w:val="24"/>
                <w:szCs w:val="24"/>
              </w:rPr>
            </w:pPr>
            <w:r w:rsidRPr="00954E82">
              <w:rPr>
                <w:color w:val="000000"/>
                <w:sz w:val="24"/>
                <w:szCs w:val="24"/>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5A179228" w14:textId="77777777" w:rsidR="00ED6BF1" w:rsidRPr="00954E82" w:rsidRDefault="00ED6BF1" w:rsidP="0024775E">
            <w:pPr>
              <w:jc w:val="center"/>
              <w:rPr>
                <w:color w:val="000000"/>
                <w:sz w:val="24"/>
                <w:szCs w:val="24"/>
              </w:rPr>
            </w:pPr>
            <w:r w:rsidRPr="00954E82">
              <w:rPr>
                <w:color w:val="000000"/>
                <w:sz w:val="24"/>
                <w:szCs w:val="24"/>
              </w:rPr>
              <w:t>21,49</w:t>
            </w:r>
          </w:p>
        </w:tc>
        <w:tc>
          <w:tcPr>
            <w:tcW w:w="207" w:type="pct"/>
            <w:tcBorders>
              <w:top w:val="nil"/>
              <w:left w:val="nil"/>
              <w:bottom w:val="single" w:sz="4" w:space="0" w:color="auto"/>
              <w:right w:val="single" w:sz="4" w:space="0" w:color="auto"/>
            </w:tcBorders>
            <w:shd w:val="clear" w:color="auto" w:fill="auto"/>
            <w:vAlign w:val="center"/>
            <w:hideMark/>
          </w:tcPr>
          <w:p w14:paraId="554EE897" w14:textId="77777777" w:rsidR="00ED6BF1" w:rsidRPr="00954E82" w:rsidRDefault="00ED6BF1" w:rsidP="0024775E">
            <w:pPr>
              <w:jc w:val="center"/>
              <w:rPr>
                <w:color w:val="000000"/>
                <w:sz w:val="24"/>
                <w:szCs w:val="24"/>
              </w:rPr>
            </w:pPr>
            <w:r w:rsidRPr="00954E82">
              <w:rPr>
                <w:color w:val="000000"/>
                <w:sz w:val="24"/>
                <w:szCs w:val="24"/>
              </w:rPr>
              <w:t>22,35</w:t>
            </w:r>
          </w:p>
        </w:tc>
        <w:tc>
          <w:tcPr>
            <w:tcW w:w="207" w:type="pct"/>
            <w:tcBorders>
              <w:top w:val="nil"/>
              <w:left w:val="nil"/>
              <w:bottom w:val="single" w:sz="4" w:space="0" w:color="auto"/>
              <w:right w:val="single" w:sz="4" w:space="0" w:color="auto"/>
            </w:tcBorders>
            <w:shd w:val="clear" w:color="auto" w:fill="auto"/>
            <w:vAlign w:val="center"/>
            <w:hideMark/>
          </w:tcPr>
          <w:p w14:paraId="4F3DBD73" w14:textId="77777777" w:rsidR="00ED6BF1" w:rsidRPr="00954E82" w:rsidRDefault="00ED6BF1" w:rsidP="0024775E">
            <w:pPr>
              <w:jc w:val="center"/>
              <w:rPr>
                <w:color w:val="000000"/>
                <w:sz w:val="24"/>
                <w:szCs w:val="24"/>
              </w:rPr>
            </w:pPr>
            <w:r w:rsidRPr="00954E82">
              <w:rPr>
                <w:color w:val="000000"/>
                <w:sz w:val="24"/>
                <w:szCs w:val="24"/>
              </w:rPr>
              <w:t>23,24</w:t>
            </w:r>
          </w:p>
        </w:tc>
        <w:tc>
          <w:tcPr>
            <w:tcW w:w="207" w:type="pct"/>
            <w:tcBorders>
              <w:top w:val="nil"/>
              <w:left w:val="nil"/>
              <w:bottom w:val="single" w:sz="4" w:space="0" w:color="auto"/>
              <w:right w:val="single" w:sz="4" w:space="0" w:color="auto"/>
            </w:tcBorders>
            <w:shd w:val="clear" w:color="auto" w:fill="auto"/>
            <w:vAlign w:val="center"/>
            <w:hideMark/>
          </w:tcPr>
          <w:p w14:paraId="0E99C164" w14:textId="77777777" w:rsidR="00ED6BF1" w:rsidRPr="00954E82" w:rsidRDefault="00ED6BF1" w:rsidP="0024775E">
            <w:pPr>
              <w:jc w:val="center"/>
              <w:rPr>
                <w:color w:val="000000"/>
                <w:sz w:val="24"/>
                <w:szCs w:val="24"/>
              </w:rPr>
            </w:pPr>
            <w:r w:rsidRPr="00954E82">
              <w:rPr>
                <w:color w:val="000000"/>
                <w:sz w:val="24"/>
                <w:szCs w:val="24"/>
              </w:rPr>
              <w:t>24,17</w:t>
            </w:r>
          </w:p>
        </w:tc>
        <w:tc>
          <w:tcPr>
            <w:tcW w:w="207" w:type="pct"/>
            <w:tcBorders>
              <w:top w:val="nil"/>
              <w:left w:val="nil"/>
              <w:bottom w:val="single" w:sz="4" w:space="0" w:color="auto"/>
              <w:right w:val="single" w:sz="4" w:space="0" w:color="auto"/>
            </w:tcBorders>
            <w:shd w:val="clear" w:color="auto" w:fill="auto"/>
            <w:vAlign w:val="center"/>
            <w:hideMark/>
          </w:tcPr>
          <w:p w14:paraId="3B9CE049" w14:textId="77777777" w:rsidR="00ED6BF1" w:rsidRPr="00954E82" w:rsidRDefault="00ED6BF1" w:rsidP="0024775E">
            <w:pPr>
              <w:jc w:val="center"/>
              <w:rPr>
                <w:color w:val="000000"/>
                <w:sz w:val="24"/>
                <w:szCs w:val="24"/>
              </w:rPr>
            </w:pPr>
            <w:r w:rsidRPr="00954E82">
              <w:rPr>
                <w:color w:val="000000"/>
                <w:sz w:val="24"/>
                <w:szCs w:val="24"/>
              </w:rPr>
              <w:t>25,14</w:t>
            </w:r>
          </w:p>
        </w:tc>
        <w:tc>
          <w:tcPr>
            <w:tcW w:w="207" w:type="pct"/>
            <w:tcBorders>
              <w:top w:val="nil"/>
              <w:left w:val="nil"/>
              <w:bottom w:val="single" w:sz="4" w:space="0" w:color="auto"/>
              <w:right w:val="single" w:sz="4" w:space="0" w:color="auto"/>
            </w:tcBorders>
            <w:shd w:val="clear" w:color="auto" w:fill="auto"/>
            <w:vAlign w:val="center"/>
            <w:hideMark/>
          </w:tcPr>
          <w:p w14:paraId="0C552AE3" w14:textId="77777777" w:rsidR="00ED6BF1" w:rsidRPr="00954E82" w:rsidRDefault="00ED6BF1" w:rsidP="0024775E">
            <w:pPr>
              <w:jc w:val="center"/>
              <w:rPr>
                <w:color w:val="000000"/>
                <w:sz w:val="24"/>
                <w:szCs w:val="24"/>
              </w:rPr>
            </w:pPr>
            <w:r w:rsidRPr="00954E82">
              <w:rPr>
                <w:color w:val="000000"/>
                <w:sz w:val="24"/>
                <w:szCs w:val="24"/>
              </w:rPr>
              <w:t>26,15</w:t>
            </w:r>
          </w:p>
        </w:tc>
        <w:tc>
          <w:tcPr>
            <w:tcW w:w="207" w:type="pct"/>
            <w:tcBorders>
              <w:top w:val="nil"/>
              <w:left w:val="nil"/>
              <w:bottom w:val="single" w:sz="4" w:space="0" w:color="auto"/>
              <w:right w:val="single" w:sz="4" w:space="0" w:color="auto"/>
            </w:tcBorders>
            <w:shd w:val="clear" w:color="auto" w:fill="auto"/>
            <w:vAlign w:val="center"/>
            <w:hideMark/>
          </w:tcPr>
          <w:p w14:paraId="3A5AFC30" w14:textId="77777777" w:rsidR="00ED6BF1" w:rsidRPr="00954E82" w:rsidRDefault="00ED6BF1" w:rsidP="0024775E">
            <w:pPr>
              <w:jc w:val="center"/>
              <w:rPr>
                <w:color w:val="000000"/>
                <w:sz w:val="24"/>
                <w:szCs w:val="24"/>
              </w:rPr>
            </w:pPr>
            <w:r w:rsidRPr="00954E82">
              <w:rPr>
                <w:color w:val="000000"/>
                <w:sz w:val="24"/>
                <w:szCs w:val="24"/>
              </w:rPr>
              <w:t>27,19</w:t>
            </w:r>
          </w:p>
        </w:tc>
        <w:tc>
          <w:tcPr>
            <w:tcW w:w="207" w:type="pct"/>
            <w:tcBorders>
              <w:top w:val="nil"/>
              <w:left w:val="nil"/>
              <w:bottom w:val="single" w:sz="4" w:space="0" w:color="auto"/>
              <w:right w:val="single" w:sz="4" w:space="0" w:color="auto"/>
            </w:tcBorders>
            <w:shd w:val="clear" w:color="auto" w:fill="auto"/>
            <w:vAlign w:val="center"/>
            <w:hideMark/>
          </w:tcPr>
          <w:p w14:paraId="4F89A058" w14:textId="77777777" w:rsidR="00ED6BF1" w:rsidRPr="00954E82" w:rsidRDefault="00ED6BF1" w:rsidP="0024775E">
            <w:pPr>
              <w:jc w:val="center"/>
              <w:rPr>
                <w:color w:val="000000"/>
                <w:sz w:val="24"/>
                <w:szCs w:val="24"/>
              </w:rPr>
            </w:pPr>
            <w:r w:rsidRPr="00954E82">
              <w:rPr>
                <w:color w:val="000000"/>
                <w:sz w:val="24"/>
                <w:szCs w:val="24"/>
              </w:rPr>
              <w:t>28,28</w:t>
            </w:r>
          </w:p>
        </w:tc>
        <w:tc>
          <w:tcPr>
            <w:tcW w:w="207" w:type="pct"/>
            <w:tcBorders>
              <w:top w:val="nil"/>
              <w:left w:val="nil"/>
              <w:bottom w:val="single" w:sz="4" w:space="0" w:color="auto"/>
              <w:right w:val="single" w:sz="4" w:space="0" w:color="auto"/>
            </w:tcBorders>
            <w:shd w:val="clear" w:color="auto" w:fill="auto"/>
            <w:vAlign w:val="center"/>
            <w:hideMark/>
          </w:tcPr>
          <w:p w14:paraId="6DD920D0" w14:textId="77777777" w:rsidR="00ED6BF1" w:rsidRPr="00954E82" w:rsidRDefault="00ED6BF1" w:rsidP="0024775E">
            <w:pPr>
              <w:jc w:val="center"/>
              <w:rPr>
                <w:color w:val="000000"/>
                <w:sz w:val="24"/>
                <w:szCs w:val="24"/>
              </w:rPr>
            </w:pPr>
            <w:r w:rsidRPr="00954E82">
              <w:rPr>
                <w:color w:val="000000"/>
                <w:sz w:val="24"/>
                <w:szCs w:val="24"/>
              </w:rPr>
              <w:t>29,41</w:t>
            </w:r>
          </w:p>
        </w:tc>
        <w:tc>
          <w:tcPr>
            <w:tcW w:w="207" w:type="pct"/>
            <w:tcBorders>
              <w:top w:val="nil"/>
              <w:left w:val="nil"/>
              <w:bottom w:val="single" w:sz="4" w:space="0" w:color="auto"/>
              <w:right w:val="single" w:sz="4" w:space="0" w:color="auto"/>
            </w:tcBorders>
            <w:shd w:val="clear" w:color="auto" w:fill="auto"/>
            <w:vAlign w:val="center"/>
            <w:hideMark/>
          </w:tcPr>
          <w:p w14:paraId="3DCCCB64" w14:textId="77777777" w:rsidR="00ED6BF1" w:rsidRPr="00954E82" w:rsidRDefault="00ED6BF1" w:rsidP="0024775E">
            <w:pPr>
              <w:jc w:val="center"/>
              <w:rPr>
                <w:color w:val="000000"/>
                <w:sz w:val="24"/>
                <w:szCs w:val="24"/>
              </w:rPr>
            </w:pPr>
            <w:r w:rsidRPr="00954E82">
              <w:rPr>
                <w:color w:val="000000"/>
                <w:sz w:val="24"/>
                <w:szCs w:val="24"/>
              </w:rPr>
              <w:t>30,59</w:t>
            </w:r>
          </w:p>
        </w:tc>
        <w:tc>
          <w:tcPr>
            <w:tcW w:w="207" w:type="pct"/>
            <w:tcBorders>
              <w:top w:val="nil"/>
              <w:left w:val="nil"/>
              <w:bottom w:val="single" w:sz="4" w:space="0" w:color="auto"/>
              <w:right w:val="single" w:sz="4" w:space="0" w:color="auto"/>
            </w:tcBorders>
            <w:shd w:val="clear" w:color="auto" w:fill="auto"/>
            <w:vAlign w:val="center"/>
            <w:hideMark/>
          </w:tcPr>
          <w:p w14:paraId="74A390AB" w14:textId="77777777" w:rsidR="00ED6BF1" w:rsidRPr="00954E82" w:rsidRDefault="00ED6BF1" w:rsidP="0024775E">
            <w:pPr>
              <w:jc w:val="center"/>
              <w:rPr>
                <w:color w:val="000000"/>
                <w:sz w:val="24"/>
                <w:szCs w:val="24"/>
              </w:rPr>
            </w:pPr>
            <w:r w:rsidRPr="00954E82">
              <w:rPr>
                <w:color w:val="000000"/>
                <w:sz w:val="24"/>
                <w:szCs w:val="24"/>
              </w:rPr>
              <w:t>31,81</w:t>
            </w:r>
          </w:p>
        </w:tc>
        <w:tc>
          <w:tcPr>
            <w:tcW w:w="207" w:type="pct"/>
            <w:tcBorders>
              <w:top w:val="nil"/>
              <w:left w:val="nil"/>
              <w:bottom w:val="single" w:sz="4" w:space="0" w:color="auto"/>
              <w:right w:val="single" w:sz="4" w:space="0" w:color="auto"/>
            </w:tcBorders>
            <w:shd w:val="clear" w:color="auto" w:fill="auto"/>
            <w:vAlign w:val="center"/>
            <w:hideMark/>
          </w:tcPr>
          <w:p w14:paraId="41F1EC0D" w14:textId="77777777" w:rsidR="00ED6BF1" w:rsidRPr="00954E82" w:rsidRDefault="00ED6BF1" w:rsidP="0024775E">
            <w:pPr>
              <w:jc w:val="center"/>
              <w:rPr>
                <w:color w:val="000000"/>
                <w:sz w:val="24"/>
                <w:szCs w:val="24"/>
              </w:rPr>
            </w:pPr>
            <w:r w:rsidRPr="00954E82">
              <w:rPr>
                <w:color w:val="000000"/>
                <w:sz w:val="24"/>
                <w:szCs w:val="24"/>
              </w:rPr>
              <w:t>33,08</w:t>
            </w:r>
          </w:p>
        </w:tc>
        <w:tc>
          <w:tcPr>
            <w:tcW w:w="207" w:type="pct"/>
            <w:tcBorders>
              <w:top w:val="nil"/>
              <w:left w:val="nil"/>
              <w:bottom w:val="single" w:sz="4" w:space="0" w:color="auto"/>
              <w:right w:val="single" w:sz="4" w:space="0" w:color="auto"/>
            </w:tcBorders>
            <w:shd w:val="clear" w:color="auto" w:fill="auto"/>
            <w:vAlign w:val="center"/>
            <w:hideMark/>
          </w:tcPr>
          <w:p w14:paraId="78F99958" w14:textId="77777777" w:rsidR="00ED6BF1" w:rsidRPr="00954E82" w:rsidRDefault="00ED6BF1" w:rsidP="0024775E">
            <w:pPr>
              <w:jc w:val="center"/>
              <w:rPr>
                <w:color w:val="000000"/>
                <w:sz w:val="24"/>
                <w:szCs w:val="24"/>
              </w:rPr>
            </w:pPr>
            <w:r w:rsidRPr="00954E82">
              <w:rPr>
                <w:color w:val="000000"/>
                <w:sz w:val="24"/>
                <w:szCs w:val="24"/>
              </w:rPr>
              <w:t>34,41</w:t>
            </w:r>
          </w:p>
        </w:tc>
        <w:tc>
          <w:tcPr>
            <w:tcW w:w="207" w:type="pct"/>
            <w:tcBorders>
              <w:top w:val="nil"/>
              <w:left w:val="nil"/>
              <w:bottom w:val="single" w:sz="4" w:space="0" w:color="auto"/>
              <w:right w:val="single" w:sz="4" w:space="0" w:color="auto"/>
            </w:tcBorders>
            <w:shd w:val="clear" w:color="auto" w:fill="auto"/>
            <w:vAlign w:val="center"/>
            <w:hideMark/>
          </w:tcPr>
          <w:p w14:paraId="1A7CB105" w14:textId="77777777" w:rsidR="00ED6BF1" w:rsidRPr="00954E82" w:rsidRDefault="00ED6BF1" w:rsidP="0024775E">
            <w:pPr>
              <w:jc w:val="center"/>
              <w:rPr>
                <w:color w:val="000000"/>
                <w:sz w:val="24"/>
                <w:szCs w:val="24"/>
              </w:rPr>
            </w:pPr>
            <w:r w:rsidRPr="00954E82">
              <w:rPr>
                <w:color w:val="000000"/>
                <w:sz w:val="24"/>
                <w:szCs w:val="24"/>
              </w:rPr>
              <w:t>35,78</w:t>
            </w:r>
          </w:p>
        </w:tc>
        <w:tc>
          <w:tcPr>
            <w:tcW w:w="207" w:type="pct"/>
            <w:tcBorders>
              <w:top w:val="nil"/>
              <w:left w:val="nil"/>
              <w:bottom w:val="single" w:sz="4" w:space="0" w:color="auto"/>
              <w:right w:val="single" w:sz="4" w:space="0" w:color="auto"/>
            </w:tcBorders>
            <w:shd w:val="clear" w:color="auto" w:fill="auto"/>
            <w:vAlign w:val="center"/>
            <w:hideMark/>
          </w:tcPr>
          <w:p w14:paraId="3C9FBD98" w14:textId="77777777" w:rsidR="00ED6BF1" w:rsidRPr="00954E82" w:rsidRDefault="00ED6BF1" w:rsidP="0024775E">
            <w:pPr>
              <w:jc w:val="center"/>
              <w:rPr>
                <w:color w:val="000000"/>
                <w:sz w:val="24"/>
                <w:szCs w:val="24"/>
              </w:rPr>
            </w:pPr>
            <w:r w:rsidRPr="00954E82">
              <w:rPr>
                <w:color w:val="000000"/>
                <w:sz w:val="24"/>
                <w:szCs w:val="24"/>
              </w:rPr>
              <w:t>37,21</w:t>
            </w:r>
          </w:p>
        </w:tc>
        <w:tc>
          <w:tcPr>
            <w:tcW w:w="207" w:type="pct"/>
            <w:tcBorders>
              <w:top w:val="nil"/>
              <w:left w:val="nil"/>
              <w:bottom w:val="single" w:sz="4" w:space="0" w:color="auto"/>
              <w:right w:val="single" w:sz="4" w:space="0" w:color="auto"/>
            </w:tcBorders>
            <w:shd w:val="clear" w:color="auto" w:fill="auto"/>
            <w:vAlign w:val="center"/>
            <w:hideMark/>
          </w:tcPr>
          <w:p w14:paraId="57395393" w14:textId="77777777" w:rsidR="00ED6BF1" w:rsidRPr="00954E82" w:rsidRDefault="00ED6BF1" w:rsidP="0024775E">
            <w:pPr>
              <w:jc w:val="center"/>
              <w:rPr>
                <w:color w:val="000000"/>
                <w:sz w:val="24"/>
                <w:szCs w:val="24"/>
              </w:rPr>
            </w:pPr>
            <w:r w:rsidRPr="00954E82">
              <w:rPr>
                <w:color w:val="000000"/>
                <w:sz w:val="24"/>
                <w:szCs w:val="24"/>
              </w:rPr>
              <w:t>38,70</w:t>
            </w:r>
          </w:p>
        </w:tc>
        <w:tc>
          <w:tcPr>
            <w:tcW w:w="207" w:type="pct"/>
            <w:tcBorders>
              <w:top w:val="nil"/>
              <w:left w:val="nil"/>
              <w:bottom w:val="single" w:sz="4" w:space="0" w:color="auto"/>
              <w:right w:val="single" w:sz="4" w:space="0" w:color="auto"/>
            </w:tcBorders>
            <w:shd w:val="clear" w:color="auto" w:fill="auto"/>
            <w:vAlign w:val="center"/>
            <w:hideMark/>
          </w:tcPr>
          <w:p w14:paraId="4D4802B2" w14:textId="77777777" w:rsidR="00ED6BF1" w:rsidRPr="00954E82" w:rsidRDefault="00ED6BF1" w:rsidP="0024775E">
            <w:pPr>
              <w:jc w:val="center"/>
              <w:rPr>
                <w:color w:val="000000"/>
                <w:sz w:val="24"/>
                <w:szCs w:val="24"/>
              </w:rPr>
            </w:pPr>
            <w:r w:rsidRPr="00954E82">
              <w:rPr>
                <w:color w:val="000000"/>
                <w:sz w:val="24"/>
                <w:szCs w:val="24"/>
              </w:rPr>
              <w:t>40,25</w:t>
            </w:r>
          </w:p>
        </w:tc>
        <w:tc>
          <w:tcPr>
            <w:tcW w:w="207" w:type="pct"/>
            <w:tcBorders>
              <w:top w:val="nil"/>
              <w:left w:val="nil"/>
              <w:bottom w:val="single" w:sz="4" w:space="0" w:color="auto"/>
              <w:right w:val="single" w:sz="4" w:space="0" w:color="auto"/>
            </w:tcBorders>
            <w:shd w:val="clear" w:color="auto" w:fill="auto"/>
            <w:vAlign w:val="center"/>
            <w:hideMark/>
          </w:tcPr>
          <w:p w14:paraId="5E9C4DC4" w14:textId="77777777" w:rsidR="00ED6BF1" w:rsidRPr="00954E82" w:rsidRDefault="00ED6BF1" w:rsidP="0024775E">
            <w:pPr>
              <w:jc w:val="center"/>
              <w:rPr>
                <w:color w:val="000000"/>
                <w:sz w:val="24"/>
                <w:szCs w:val="24"/>
              </w:rPr>
            </w:pPr>
            <w:r w:rsidRPr="00954E82">
              <w:rPr>
                <w:color w:val="000000"/>
                <w:sz w:val="24"/>
                <w:szCs w:val="24"/>
              </w:rPr>
              <w:t>41,86</w:t>
            </w:r>
          </w:p>
        </w:tc>
        <w:tc>
          <w:tcPr>
            <w:tcW w:w="207" w:type="pct"/>
            <w:tcBorders>
              <w:top w:val="nil"/>
              <w:left w:val="nil"/>
              <w:bottom w:val="single" w:sz="4" w:space="0" w:color="auto"/>
              <w:right w:val="single" w:sz="4" w:space="0" w:color="auto"/>
            </w:tcBorders>
            <w:shd w:val="clear" w:color="auto" w:fill="auto"/>
            <w:vAlign w:val="center"/>
            <w:hideMark/>
          </w:tcPr>
          <w:p w14:paraId="2D602FA5" w14:textId="77777777" w:rsidR="00ED6BF1" w:rsidRPr="00954E82" w:rsidRDefault="00ED6BF1" w:rsidP="0024775E">
            <w:pPr>
              <w:jc w:val="center"/>
              <w:rPr>
                <w:color w:val="000000"/>
                <w:sz w:val="24"/>
                <w:szCs w:val="24"/>
              </w:rPr>
            </w:pPr>
            <w:r w:rsidRPr="00954E82">
              <w:rPr>
                <w:color w:val="000000"/>
                <w:sz w:val="24"/>
                <w:szCs w:val="24"/>
              </w:rPr>
              <w:t>43,53</w:t>
            </w:r>
          </w:p>
        </w:tc>
      </w:tr>
      <w:tr w:rsidR="00ED6BF1" w:rsidRPr="00954E82" w14:paraId="089A669F" w14:textId="77777777" w:rsidTr="00096614">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3FB5BA02" w14:textId="77777777" w:rsidR="00ED6BF1" w:rsidRPr="00954E82" w:rsidRDefault="00ED6BF1" w:rsidP="0024775E">
            <w:pPr>
              <w:jc w:val="center"/>
              <w:rPr>
                <w:color w:val="000000"/>
                <w:sz w:val="24"/>
                <w:szCs w:val="24"/>
              </w:rPr>
            </w:pPr>
            <w:r w:rsidRPr="00954E82">
              <w:rPr>
                <w:color w:val="000000"/>
                <w:sz w:val="24"/>
                <w:szCs w:val="24"/>
              </w:rPr>
              <w:t>3</w:t>
            </w:r>
          </w:p>
        </w:tc>
        <w:tc>
          <w:tcPr>
            <w:tcW w:w="515" w:type="pct"/>
            <w:tcBorders>
              <w:top w:val="nil"/>
              <w:left w:val="nil"/>
              <w:bottom w:val="single" w:sz="4" w:space="0" w:color="auto"/>
              <w:right w:val="single" w:sz="4" w:space="0" w:color="auto"/>
            </w:tcBorders>
            <w:shd w:val="clear" w:color="auto" w:fill="auto"/>
            <w:vAlign w:val="center"/>
            <w:hideMark/>
          </w:tcPr>
          <w:p w14:paraId="39ADC754" w14:textId="77777777" w:rsidR="00ED6BF1" w:rsidRPr="00954E82" w:rsidRDefault="00ED6BF1" w:rsidP="0024775E">
            <w:pPr>
              <w:rPr>
                <w:color w:val="000000"/>
                <w:sz w:val="24"/>
                <w:szCs w:val="24"/>
              </w:rPr>
            </w:pPr>
            <w:r w:rsidRPr="00954E82">
              <w:rPr>
                <w:color w:val="000000"/>
                <w:sz w:val="24"/>
                <w:szCs w:val="24"/>
              </w:rPr>
              <w:t>Водоотведение</w:t>
            </w:r>
          </w:p>
        </w:tc>
        <w:tc>
          <w:tcPr>
            <w:tcW w:w="405" w:type="pct"/>
            <w:tcBorders>
              <w:top w:val="nil"/>
              <w:left w:val="nil"/>
              <w:bottom w:val="single" w:sz="4" w:space="0" w:color="auto"/>
              <w:right w:val="single" w:sz="4" w:space="0" w:color="auto"/>
            </w:tcBorders>
            <w:shd w:val="clear" w:color="auto" w:fill="auto"/>
            <w:vAlign w:val="center"/>
            <w:hideMark/>
          </w:tcPr>
          <w:p w14:paraId="5AC4AADE" w14:textId="77777777" w:rsidR="00ED6BF1" w:rsidRPr="00954E82" w:rsidRDefault="00ED6BF1" w:rsidP="0024775E">
            <w:pPr>
              <w:rPr>
                <w:color w:val="000000"/>
                <w:sz w:val="24"/>
                <w:szCs w:val="24"/>
              </w:rPr>
            </w:pPr>
            <w:r w:rsidRPr="00954E82">
              <w:rPr>
                <w:color w:val="000000"/>
                <w:sz w:val="24"/>
                <w:szCs w:val="24"/>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45DC002F" w14:textId="77777777" w:rsidR="00ED6BF1" w:rsidRPr="00954E82" w:rsidRDefault="00ED6BF1" w:rsidP="0024775E">
            <w:pPr>
              <w:jc w:val="center"/>
              <w:rPr>
                <w:color w:val="000000"/>
                <w:sz w:val="24"/>
                <w:szCs w:val="24"/>
              </w:rPr>
            </w:pPr>
            <w:r w:rsidRPr="00954E82">
              <w:rPr>
                <w:color w:val="000000"/>
                <w:sz w:val="24"/>
                <w:szCs w:val="24"/>
              </w:rPr>
              <w:t>27,86</w:t>
            </w:r>
          </w:p>
        </w:tc>
        <w:tc>
          <w:tcPr>
            <w:tcW w:w="207" w:type="pct"/>
            <w:tcBorders>
              <w:top w:val="nil"/>
              <w:left w:val="nil"/>
              <w:bottom w:val="single" w:sz="4" w:space="0" w:color="auto"/>
              <w:right w:val="single" w:sz="4" w:space="0" w:color="auto"/>
            </w:tcBorders>
            <w:shd w:val="clear" w:color="auto" w:fill="auto"/>
            <w:vAlign w:val="center"/>
            <w:hideMark/>
          </w:tcPr>
          <w:p w14:paraId="23FFD661" w14:textId="77777777" w:rsidR="00ED6BF1" w:rsidRPr="00954E82" w:rsidRDefault="00ED6BF1" w:rsidP="0024775E">
            <w:pPr>
              <w:jc w:val="center"/>
              <w:rPr>
                <w:color w:val="000000"/>
                <w:sz w:val="24"/>
                <w:szCs w:val="24"/>
              </w:rPr>
            </w:pPr>
            <w:r w:rsidRPr="00954E82">
              <w:rPr>
                <w:color w:val="000000"/>
                <w:sz w:val="24"/>
                <w:szCs w:val="24"/>
              </w:rPr>
              <w:t>28,97</w:t>
            </w:r>
          </w:p>
        </w:tc>
        <w:tc>
          <w:tcPr>
            <w:tcW w:w="207" w:type="pct"/>
            <w:tcBorders>
              <w:top w:val="nil"/>
              <w:left w:val="nil"/>
              <w:bottom w:val="single" w:sz="4" w:space="0" w:color="auto"/>
              <w:right w:val="single" w:sz="4" w:space="0" w:color="auto"/>
            </w:tcBorders>
            <w:shd w:val="clear" w:color="auto" w:fill="auto"/>
            <w:vAlign w:val="center"/>
            <w:hideMark/>
          </w:tcPr>
          <w:p w14:paraId="28D00FC5" w14:textId="77777777" w:rsidR="00ED6BF1" w:rsidRPr="00954E82" w:rsidRDefault="00ED6BF1" w:rsidP="0024775E">
            <w:pPr>
              <w:jc w:val="center"/>
              <w:rPr>
                <w:color w:val="000000"/>
                <w:sz w:val="24"/>
                <w:szCs w:val="24"/>
              </w:rPr>
            </w:pPr>
            <w:r w:rsidRPr="00954E82">
              <w:rPr>
                <w:color w:val="000000"/>
                <w:sz w:val="24"/>
                <w:szCs w:val="24"/>
              </w:rPr>
              <w:t>30,13</w:t>
            </w:r>
          </w:p>
        </w:tc>
        <w:tc>
          <w:tcPr>
            <w:tcW w:w="207" w:type="pct"/>
            <w:tcBorders>
              <w:top w:val="nil"/>
              <w:left w:val="nil"/>
              <w:bottom w:val="single" w:sz="4" w:space="0" w:color="auto"/>
              <w:right w:val="single" w:sz="4" w:space="0" w:color="auto"/>
            </w:tcBorders>
            <w:shd w:val="clear" w:color="auto" w:fill="auto"/>
            <w:vAlign w:val="center"/>
            <w:hideMark/>
          </w:tcPr>
          <w:p w14:paraId="50F9CBD0" w14:textId="77777777" w:rsidR="00ED6BF1" w:rsidRPr="00954E82" w:rsidRDefault="00ED6BF1" w:rsidP="0024775E">
            <w:pPr>
              <w:jc w:val="center"/>
              <w:rPr>
                <w:color w:val="000000"/>
                <w:sz w:val="24"/>
                <w:szCs w:val="24"/>
              </w:rPr>
            </w:pPr>
            <w:r w:rsidRPr="00954E82">
              <w:rPr>
                <w:color w:val="000000"/>
                <w:sz w:val="24"/>
                <w:szCs w:val="24"/>
              </w:rPr>
              <w:t>31,34</w:t>
            </w:r>
          </w:p>
        </w:tc>
        <w:tc>
          <w:tcPr>
            <w:tcW w:w="207" w:type="pct"/>
            <w:tcBorders>
              <w:top w:val="nil"/>
              <w:left w:val="nil"/>
              <w:bottom w:val="single" w:sz="4" w:space="0" w:color="auto"/>
              <w:right w:val="single" w:sz="4" w:space="0" w:color="auto"/>
            </w:tcBorders>
            <w:shd w:val="clear" w:color="auto" w:fill="auto"/>
            <w:vAlign w:val="center"/>
            <w:hideMark/>
          </w:tcPr>
          <w:p w14:paraId="1A0CBCD6" w14:textId="77777777" w:rsidR="00ED6BF1" w:rsidRPr="00954E82" w:rsidRDefault="00ED6BF1" w:rsidP="0024775E">
            <w:pPr>
              <w:jc w:val="center"/>
              <w:rPr>
                <w:color w:val="000000"/>
                <w:sz w:val="24"/>
                <w:szCs w:val="24"/>
              </w:rPr>
            </w:pPr>
            <w:r w:rsidRPr="00954E82">
              <w:rPr>
                <w:color w:val="000000"/>
                <w:sz w:val="24"/>
                <w:szCs w:val="24"/>
              </w:rPr>
              <w:t>32,59</w:t>
            </w:r>
          </w:p>
        </w:tc>
        <w:tc>
          <w:tcPr>
            <w:tcW w:w="207" w:type="pct"/>
            <w:tcBorders>
              <w:top w:val="nil"/>
              <w:left w:val="nil"/>
              <w:bottom w:val="single" w:sz="4" w:space="0" w:color="auto"/>
              <w:right w:val="single" w:sz="4" w:space="0" w:color="auto"/>
            </w:tcBorders>
            <w:shd w:val="clear" w:color="auto" w:fill="auto"/>
            <w:vAlign w:val="center"/>
            <w:hideMark/>
          </w:tcPr>
          <w:p w14:paraId="75B52226" w14:textId="77777777" w:rsidR="00ED6BF1" w:rsidRPr="00954E82" w:rsidRDefault="00ED6BF1" w:rsidP="0024775E">
            <w:pPr>
              <w:jc w:val="center"/>
              <w:rPr>
                <w:color w:val="000000"/>
                <w:sz w:val="24"/>
                <w:szCs w:val="24"/>
              </w:rPr>
            </w:pPr>
            <w:r w:rsidRPr="00954E82">
              <w:rPr>
                <w:color w:val="000000"/>
                <w:sz w:val="24"/>
                <w:szCs w:val="24"/>
              </w:rPr>
              <w:t>33,90</w:t>
            </w:r>
          </w:p>
        </w:tc>
        <w:tc>
          <w:tcPr>
            <w:tcW w:w="207" w:type="pct"/>
            <w:tcBorders>
              <w:top w:val="nil"/>
              <w:left w:val="nil"/>
              <w:bottom w:val="single" w:sz="4" w:space="0" w:color="auto"/>
              <w:right w:val="single" w:sz="4" w:space="0" w:color="auto"/>
            </w:tcBorders>
            <w:shd w:val="clear" w:color="auto" w:fill="auto"/>
            <w:vAlign w:val="center"/>
            <w:hideMark/>
          </w:tcPr>
          <w:p w14:paraId="40EC05CA" w14:textId="77777777" w:rsidR="00ED6BF1" w:rsidRPr="00954E82" w:rsidRDefault="00ED6BF1" w:rsidP="0024775E">
            <w:pPr>
              <w:jc w:val="center"/>
              <w:rPr>
                <w:color w:val="000000"/>
                <w:sz w:val="24"/>
                <w:szCs w:val="24"/>
              </w:rPr>
            </w:pPr>
            <w:r w:rsidRPr="00954E82">
              <w:rPr>
                <w:color w:val="000000"/>
                <w:sz w:val="24"/>
                <w:szCs w:val="24"/>
              </w:rPr>
              <w:t>35,25</w:t>
            </w:r>
          </w:p>
        </w:tc>
        <w:tc>
          <w:tcPr>
            <w:tcW w:w="207" w:type="pct"/>
            <w:tcBorders>
              <w:top w:val="nil"/>
              <w:left w:val="nil"/>
              <w:bottom w:val="single" w:sz="4" w:space="0" w:color="auto"/>
              <w:right w:val="single" w:sz="4" w:space="0" w:color="auto"/>
            </w:tcBorders>
            <w:shd w:val="clear" w:color="auto" w:fill="auto"/>
            <w:vAlign w:val="center"/>
            <w:hideMark/>
          </w:tcPr>
          <w:p w14:paraId="39A6E522" w14:textId="77777777" w:rsidR="00ED6BF1" w:rsidRPr="00954E82" w:rsidRDefault="00ED6BF1" w:rsidP="0024775E">
            <w:pPr>
              <w:jc w:val="center"/>
              <w:rPr>
                <w:color w:val="000000"/>
                <w:sz w:val="24"/>
                <w:szCs w:val="24"/>
              </w:rPr>
            </w:pPr>
            <w:r w:rsidRPr="00954E82">
              <w:rPr>
                <w:color w:val="000000"/>
                <w:sz w:val="24"/>
                <w:szCs w:val="24"/>
              </w:rPr>
              <w:t>36,66</w:t>
            </w:r>
          </w:p>
        </w:tc>
        <w:tc>
          <w:tcPr>
            <w:tcW w:w="207" w:type="pct"/>
            <w:tcBorders>
              <w:top w:val="nil"/>
              <w:left w:val="nil"/>
              <w:bottom w:val="single" w:sz="4" w:space="0" w:color="auto"/>
              <w:right w:val="single" w:sz="4" w:space="0" w:color="auto"/>
            </w:tcBorders>
            <w:shd w:val="clear" w:color="auto" w:fill="auto"/>
            <w:vAlign w:val="center"/>
            <w:hideMark/>
          </w:tcPr>
          <w:p w14:paraId="52B11F85" w14:textId="77777777" w:rsidR="00ED6BF1" w:rsidRPr="00954E82" w:rsidRDefault="00ED6BF1" w:rsidP="0024775E">
            <w:pPr>
              <w:jc w:val="center"/>
              <w:rPr>
                <w:color w:val="000000"/>
                <w:sz w:val="24"/>
                <w:szCs w:val="24"/>
              </w:rPr>
            </w:pPr>
            <w:r w:rsidRPr="00954E82">
              <w:rPr>
                <w:color w:val="000000"/>
                <w:sz w:val="24"/>
                <w:szCs w:val="24"/>
              </w:rPr>
              <w:t>38,13</w:t>
            </w:r>
          </w:p>
        </w:tc>
        <w:tc>
          <w:tcPr>
            <w:tcW w:w="207" w:type="pct"/>
            <w:tcBorders>
              <w:top w:val="nil"/>
              <w:left w:val="nil"/>
              <w:bottom w:val="single" w:sz="4" w:space="0" w:color="auto"/>
              <w:right w:val="single" w:sz="4" w:space="0" w:color="auto"/>
            </w:tcBorders>
            <w:shd w:val="clear" w:color="auto" w:fill="auto"/>
            <w:vAlign w:val="center"/>
            <w:hideMark/>
          </w:tcPr>
          <w:p w14:paraId="701306CF" w14:textId="77777777" w:rsidR="00ED6BF1" w:rsidRPr="00954E82" w:rsidRDefault="00ED6BF1" w:rsidP="0024775E">
            <w:pPr>
              <w:jc w:val="center"/>
              <w:rPr>
                <w:color w:val="000000"/>
                <w:sz w:val="24"/>
                <w:szCs w:val="24"/>
              </w:rPr>
            </w:pPr>
            <w:r w:rsidRPr="00954E82">
              <w:rPr>
                <w:color w:val="000000"/>
                <w:sz w:val="24"/>
                <w:szCs w:val="24"/>
              </w:rPr>
              <w:t>39,65</w:t>
            </w:r>
          </w:p>
        </w:tc>
        <w:tc>
          <w:tcPr>
            <w:tcW w:w="207" w:type="pct"/>
            <w:tcBorders>
              <w:top w:val="nil"/>
              <w:left w:val="nil"/>
              <w:bottom w:val="single" w:sz="4" w:space="0" w:color="auto"/>
              <w:right w:val="single" w:sz="4" w:space="0" w:color="auto"/>
            </w:tcBorders>
            <w:shd w:val="clear" w:color="auto" w:fill="auto"/>
            <w:vAlign w:val="center"/>
            <w:hideMark/>
          </w:tcPr>
          <w:p w14:paraId="24F916B5" w14:textId="77777777" w:rsidR="00ED6BF1" w:rsidRPr="00954E82" w:rsidRDefault="00ED6BF1" w:rsidP="0024775E">
            <w:pPr>
              <w:jc w:val="center"/>
              <w:rPr>
                <w:color w:val="000000"/>
                <w:sz w:val="24"/>
                <w:szCs w:val="24"/>
              </w:rPr>
            </w:pPr>
            <w:r w:rsidRPr="00954E82">
              <w:rPr>
                <w:color w:val="000000"/>
                <w:sz w:val="24"/>
                <w:szCs w:val="24"/>
              </w:rPr>
              <w:t>41,24</w:t>
            </w:r>
          </w:p>
        </w:tc>
        <w:tc>
          <w:tcPr>
            <w:tcW w:w="207" w:type="pct"/>
            <w:tcBorders>
              <w:top w:val="nil"/>
              <w:left w:val="nil"/>
              <w:bottom w:val="single" w:sz="4" w:space="0" w:color="auto"/>
              <w:right w:val="single" w:sz="4" w:space="0" w:color="auto"/>
            </w:tcBorders>
            <w:shd w:val="clear" w:color="auto" w:fill="auto"/>
            <w:vAlign w:val="center"/>
            <w:hideMark/>
          </w:tcPr>
          <w:p w14:paraId="02E8D9A0" w14:textId="77777777" w:rsidR="00ED6BF1" w:rsidRPr="00954E82" w:rsidRDefault="00ED6BF1" w:rsidP="0024775E">
            <w:pPr>
              <w:jc w:val="center"/>
              <w:rPr>
                <w:color w:val="000000"/>
                <w:sz w:val="24"/>
                <w:szCs w:val="24"/>
              </w:rPr>
            </w:pPr>
            <w:r w:rsidRPr="00954E82">
              <w:rPr>
                <w:color w:val="000000"/>
                <w:sz w:val="24"/>
                <w:szCs w:val="24"/>
              </w:rPr>
              <w:t>42,89</w:t>
            </w:r>
          </w:p>
        </w:tc>
        <w:tc>
          <w:tcPr>
            <w:tcW w:w="207" w:type="pct"/>
            <w:tcBorders>
              <w:top w:val="nil"/>
              <w:left w:val="nil"/>
              <w:bottom w:val="single" w:sz="4" w:space="0" w:color="auto"/>
              <w:right w:val="single" w:sz="4" w:space="0" w:color="auto"/>
            </w:tcBorders>
            <w:shd w:val="clear" w:color="auto" w:fill="auto"/>
            <w:vAlign w:val="center"/>
            <w:hideMark/>
          </w:tcPr>
          <w:p w14:paraId="39F1879F" w14:textId="77777777" w:rsidR="00ED6BF1" w:rsidRPr="00954E82" w:rsidRDefault="00ED6BF1" w:rsidP="0024775E">
            <w:pPr>
              <w:jc w:val="center"/>
              <w:rPr>
                <w:color w:val="000000"/>
                <w:sz w:val="24"/>
                <w:szCs w:val="24"/>
              </w:rPr>
            </w:pPr>
            <w:r w:rsidRPr="00954E82">
              <w:rPr>
                <w:color w:val="000000"/>
                <w:sz w:val="24"/>
                <w:szCs w:val="24"/>
              </w:rPr>
              <w:t>44,60</w:t>
            </w:r>
          </w:p>
        </w:tc>
        <w:tc>
          <w:tcPr>
            <w:tcW w:w="207" w:type="pct"/>
            <w:tcBorders>
              <w:top w:val="nil"/>
              <w:left w:val="nil"/>
              <w:bottom w:val="single" w:sz="4" w:space="0" w:color="auto"/>
              <w:right w:val="single" w:sz="4" w:space="0" w:color="auto"/>
            </w:tcBorders>
            <w:shd w:val="clear" w:color="auto" w:fill="auto"/>
            <w:vAlign w:val="center"/>
            <w:hideMark/>
          </w:tcPr>
          <w:p w14:paraId="01ECB6F5" w14:textId="77777777" w:rsidR="00ED6BF1" w:rsidRPr="00954E82" w:rsidRDefault="00ED6BF1" w:rsidP="0024775E">
            <w:pPr>
              <w:jc w:val="center"/>
              <w:rPr>
                <w:color w:val="000000"/>
                <w:sz w:val="24"/>
                <w:szCs w:val="24"/>
              </w:rPr>
            </w:pPr>
            <w:r w:rsidRPr="00954E82">
              <w:rPr>
                <w:color w:val="000000"/>
                <w:sz w:val="24"/>
                <w:szCs w:val="24"/>
              </w:rPr>
              <w:t>46,39</w:t>
            </w:r>
          </w:p>
        </w:tc>
        <w:tc>
          <w:tcPr>
            <w:tcW w:w="207" w:type="pct"/>
            <w:tcBorders>
              <w:top w:val="nil"/>
              <w:left w:val="nil"/>
              <w:bottom w:val="single" w:sz="4" w:space="0" w:color="auto"/>
              <w:right w:val="single" w:sz="4" w:space="0" w:color="auto"/>
            </w:tcBorders>
            <w:shd w:val="clear" w:color="auto" w:fill="auto"/>
            <w:vAlign w:val="center"/>
            <w:hideMark/>
          </w:tcPr>
          <w:p w14:paraId="71339776" w14:textId="77777777" w:rsidR="00ED6BF1" w:rsidRPr="00954E82" w:rsidRDefault="00ED6BF1" w:rsidP="0024775E">
            <w:pPr>
              <w:jc w:val="center"/>
              <w:rPr>
                <w:color w:val="000000"/>
                <w:sz w:val="24"/>
                <w:szCs w:val="24"/>
              </w:rPr>
            </w:pPr>
            <w:r w:rsidRPr="00954E82">
              <w:rPr>
                <w:color w:val="000000"/>
                <w:sz w:val="24"/>
                <w:szCs w:val="24"/>
              </w:rPr>
              <w:t>48,24</w:t>
            </w:r>
          </w:p>
        </w:tc>
        <w:tc>
          <w:tcPr>
            <w:tcW w:w="207" w:type="pct"/>
            <w:tcBorders>
              <w:top w:val="nil"/>
              <w:left w:val="nil"/>
              <w:bottom w:val="single" w:sz="4" w:space="0" w:color="auto"/>
              <w:right w:val="single" w:sz="4" w:space="0" w:color="auto"/>
            </w:tcBorders>
            <w:shd w:val="clear" w:color="auto" w:fill="auto"/>
            <w:vAlign w:val="center"/>
            <w:hideMark/>
          </w:tcPr>
          <w:p w14:paraId="63468E7E" w14:textId="77777777" w:rsidR="00ED6BF1" w:rsidRPr="00954E82" w:rsidRDefault="00ED6BF1" w:rsidP="0024775E">
            <w:pPr>
              <w:jc w:val="center"/>
              <w:rPr>
                <w:color w:val="000000"/>
                <w:sz w:val="24"/>
                <w:szCs w:val="24"/>
              </w:rPr>
            </w:pPr>
            <w:r w:rsidRPr="00954E82">
              <w:rPr>
                <w:color w:val="000000"/>
                <w:sz w:val="24"/>
                <w:szCs w:val="24"/>
              </w:rPr>
              <w:t>50,17</w:t>
            </w:r>
          </w:p>
        </w:tc>
        <w:tc>
          <w:tcPr>
            <w:tcW w:w="207" w:type="pct"/>
            <w:tcBorders>
              <w:top w:val="nil"/>
              <w:left w:val="nil"/>
              <w:bottom w:val="single" w:sz="4" w:space="0" w:color="auto"/>
              <w:right w:val="single" w:sz="4" w:space="0" w:color="auto"/>
            </w:tcBorders>
            <w:shd w:val="clear" w:color="auto" w:fill="auto"/>
            <w:vAlign w:val="center"/>
            <w:hideMark/>
          </w:tcPr>
          <w:p w14:paraId="24D555A9" w14:textId="77777777" w:rsidR="00ED6BF1" w:rsidRPr="00954E82" w:rsidRDefault="00ED6BF1" w:rsidP="0024775E">
            <w:pPr>
              <w:jc w:val="center"/>
              <w:rPr>
                <w:color w:val="000000"/>
                <w:sz w:val="24"/>
                <w:szCs w:val="24"/>
              </w:rPr>
            </w:pPr>
            <w:r w:rsidRPr="00954E82">
              <w:rPr>
                <w:color w:val="000000"/>
                <w:sz w:val="24"/>
                <w:szCs w:val="24"/>
              </w:rPr>
              <w:t>52,18</w:t>
            </w:r>
          </w:p>
        </w:tc>
        <w:tc>
          <w:tcPr>
            <w:tcW w:w="207" w:type="pct"/>
            <w:tcBorders>
              <w:top w:val="nil"/>
              <w:left w:val="nil"/>
              <w:bottom w:val="single" w:sz="4" w:space="0" w:color="auto"/>
              <w:right w:val="single" w:sz="4" w:space="0" w:color="auto"/>
            </w:tcBorders>
            <w:shd w:val="clear" w:color="auto" w:fill="auto"/>
            <w:vAlign w:val="center"/>
            <w:hideMark/>
          </w:tcPr>
          <w:p w14:paraId="2743FEBA" w14:textId="77777777" w:rsidR="00ED6BF1" w:rsidRPr="00954E82" w:rsidRDefault="00ED6BF1" w:rsidP="0024775E">
            <w:pPr>
              <w:jc w:val="center"/>
              <w:rPr>
                <w:color w:val="000000"/>
                <w:sz w:val="24"/>
                <w:szCs w:val="24"/>
              </w:rPr>
            </w:pPr>
            <w:r w:rsidRPr="00954E82">
              <w:rPr>
                <w:color w:val="000000"/>
                <w:sz w:val="24"/>
                <w:szCs w:val="24"/>
              </w:rPr>
              <w:t>54,27</w:t>
            </w:r>
          </w:p>
        </w:tc>
        <w:tc>
          <w:tcPr>
            <w:tcW w:w="207" w:type="pct"/>
            <w:tcBorders>
              <w:top w:val="nil"/>
              <w:left w:val="nil"/>
              <w:bottom w:val="single" w:sz="4" w:space="0" w:color="auto"/>
              <w:right w:val="single" w:sz="4" w:space="0" w:color="auto"/>
            </w:tcBorders>
            <w:shd w:val="clear" w:color="auto" w:fill="auto"/>
            <w:vAlign w:val="center"/>
            <w:hideMark/>
          </w:tcPr>
          <w:p w14:paraId="768FE03C" w14:textId="77777777" w:rsidR="00ED6BF1" w:rsidRPr="00954E82" w:rsidRDefault="00ED6BF1" w:rsidP="0024775E">
            <w:pPr>
              <w:jc w:val="center"/>
              <w:rPr>
                <w:color w:val="000000"/>
                <w:sz w:val="24"/>
                <w:szCs w:val="24"/>
              </w:rPr>
            </w:pPr>
            <w:r w:rsidRPr="00954E82">
              <w:rPr>
                <w:color w:val="000000"/>
                <w:sz w:val="24"/>
                <w:szCs w:val="24"/>
              </w:rPr>
              <w:t>56,44</w:t>
            </w:r>
          </w:p>
        </w:tc>
      </w:tr>
      <w:tr w:rsidR="00ED6BF1" w:rsidRPr="00954E82" w14:paraId="4C006FFC" w14:textId="77777777" w:rsidTr="00096614">
        <w:trPr>
          <w:trHeight w:val="51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265F88F3" w14:textId="77777777" w:rsidR="00ED6BF1" w:rsidRPr="00954E82" w:rsidRDefault="00ED6BF1" w:rsidP="0024775E">
            <w:pPr>
              <w:jc w:val="center"/>
              <w:rPr>
                <w:color w:val="000000"/>
                <w:sz w:val="24"/>
                <w:szCs w:val="24"/>
              </w:rPr>
            </w:pPr>
            <w:r w:rsidRPr="00954E82">
              <w:rPr>
                <w:color w:val="000000"/>
                <w:sz w:val="24"/>
                <w:szCs w:val="24"/>
              </w:rPr>
              <w:t>4</w:t>
            </w:r>
          </w:p>
        </w:tc>
        <w:tc>
          <w:tcPr>
            <w:tcW w:w="515" w:type="pct"/>
            <w:tcBorders>
              <w:top w:val="nil"/>
              <w:left w:val="nil"/>
              <w:bottom w:val="single" w:sz="4" w:space="0" w:color="auto"/>
              <w:right w:val="single" w:sz="4" w:space="0" w:color="auto"/>
            </w:tcBorders>
            <w:shd w:val="clear" w:color="auto" w:fill="auto"/>
            <w:vAlign w:val="center"/>
            <w:hideMark/>
          </w:tcPr>
          <w:p w14:paraId="3A15AC0B" w14:textId="77777777" w:rsidR="00ED6BF1" w:rsidRPr="00954E82" w:rsidRDefault="00ED6BF1" w:rsidP="0024775E">
            <w:pPr>
              <w:rPr>
                <w:color w:val="000000"/>
                <w:sz w:val="24"/>
                <w:szCs w:val="24"/>
              </w:rPr>
            </w:pPr>
            <w:r w:rsidRPr="00954E82">
              <w:rPr>
                <w:color w:val="000000"/>
                <w:sz w:val="24"/>
                <w:szCs w:val="24"/>
              </w:rPr>
              <w:t>Электроснабжение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6C75ECB2" w14:textId="77777777" w:rsidR="00ED6BF1" w:rsidRPr="00954E82" w:rsidRDefault="00ED6BF1" w:rsidP="0024775E">
            <w:pPr>
              <w:rPr>
                <w:color w:val="000000"/>
                <w:sz w:val="24"/>
                <w:szCs w:val="24"/>
              </w:rPr>
            </w:pPr>
            <w:r w:rsidRPr="00954E82">
              <w:rPr>
                <w:color w:val="000000"/>
                <w:sz w:val="24"/>
                <w:szCs w:val="24"/>
              </w:rPr>
              <w:t>руб./киловатт-час</w:t>
            </w:r>
          </w:p>
        </w:tc>
        <w:tc>
          <w:tcPr>
            <w:tcW w:w="207" w:type="pct"/>
            <w:tcBorders>
              <w:top w:val="nil"/>
              <w:left w:val="nil"/>
              <w:bottom w:val="single" w:sz="4" w:space="0" w:color="auto"/>
              <w:right w:val="single" w:sz="4" w:space="0" w:color="auto"/>
            </w:tcBorders>
            <w:shd w:val="clear" w:color="auto" w:fill="auto"/>
            <w:vAlign w:val="center"/>
            <w:hideMark/>
          </w:tcPr>
          <w:p w14:paraId="03066C8B" w14:textId="77777777" w:rsidR="00ED6BF1" w:rsidRPr="00954E82" w:rsidRDefault="00ED6BF1" w:rsidP="0024775E">
            <w:pPr>
              <w:jc w:val="center"/>
              <w:rPr>
                <w:color w:val="000000"/>
                <w:sz w:val="24"/>
                <w:szCs w:val="24"/>
              </w:rPr>
            </w:pPr>
            <w:r w:rsidRPr="00954E82">
              <w:rPr>
                <w:color w:val="000000"/>
                <w:sz w:val="24"/>
                <w:szCs w:val="24"/>
              </w:rPr>
              <w:t>3,40</w:t>
            </w:r>
          </w:p>
        </w:tc>
        <w:tc>
          <w:tcPr>
            <w:tcW w:w="207" w:type="pct"/>
            <w:tcBorders>
              <w:top w:val="nil"/>
              <w:left w:val="nil"/>
              <w:bottom w:val="single" w:sz="4" w:space="0" w:color="auto"/>
              <w:right w:val="single" w:sz="4" w:space="0" w:color="auto"/>
            </w:tcBorders>
            <w:shd w:val="clear" w:color="auto" w:fill="auto"/>
            <w:vAlign w:val="center"/>
            <w:hideMark/>
          </w:tcPr>
          <w:p w14:paraId="287EB7FC" w14:textId="77777777" w:rsidR="00ED6BF1" w:rsidRPr="00954E82" w:rsidRDefault="00ED6BF1" w:rsidP="0024775E">
            <w:pPr>
              <w:jc w:val="center"/>
              <w:rPr>
                <w:color w:val="000000"/>
                <w:sz w:val="24"/>
                <w:szCs w:val="24"/>
              </w:rPr>
            </w:pPr>
            <w:r w:rsidRPr="00954E82">
              <w:rPr>
                <w:color w:val="000000"/>
                <w:sz w:val="24"/>
                <w:szCs w:val="24"/>
              </w:rPr>
              <w:t>3,54</w:t>
            </w:r>
          </w:p>
        </w:tc>
        <w:tc>
          <w:tcPr>
            <w:tcW w:w="207" w:type="pct"/>
            <w:tcBorders>
              <w:top w:val="nil"/>
              <w:left w:val="nil"/>
              <w:bottom w:val="single" w:sz="4" w:space="0" w:color="auto"/>
              <w:right w:val="single" w:sz="4" w:space="0" w:color="auto"/>
            </w:tcBorders>
            <w:shd w:val="clear" w:color="auto" w:fill="auto"/>
            <w:vAlign w:val="center"/>
            <w:hideMark/>
          </w:tcPr>
          <w:p w14:paraId="20650DD3" w14:textId="77777777" w:rsidR="00ED6BF1" w:rsidRPr="00954E82" w:rsidRDefault="00ED6BF1" w:rsidP="0024775E">
            <w:pPr>
              <w:jc w:val="center"/>
              <w:rPr>
                <w:color w:val="000000"/>
                <w:sz w:val="24"/>
                <w:szCs w:val="24"/>
              </w:rPr>
            </w:pPr>
            <w:r w:rsidRPr="00954E82">
              <w:rPr>
                <w:color w:val="000000"/>
                <w:sz w:val="24"/>
                <w:szCs w:val="24"/>
              </w:rPr>
              <w:t>3,68</w:t>
            </w:r>
          </w:p>
        </w:tc>
        <w:tc>
          <w:tcPr>
            <w:tcW w:w="207" w:type="pct"/>
            <w:tcBorders>
              <w:top w:val="nil"/>
              <w:left w:val="nil"/>
              <w:bottom w:val="single" w:sz="4" w:space="0" w:color="auto"/>
              <w:right w:val="single" w:sz="4" w:space="0" w:color="auto"/>
            </w:tcBorders>
            <w:shd w:val="clear" w:color="auto" w:fill="auto"/>
            <w:vAlign w:val="center"/>
            <w:hideMark/>
          </w:tcPr>
          <w:p w14:paraId="5FD028DF" w14:textId="77777777" w:rsidR="00ED6BF1" w:rsidRPr="00954E82" w:rsidRDefault="00ED6BF1" w:rsidP="0024775E">
            <w:pPr>
              <w:jc w:val="center"/>
              <w:rPr>
                <w:color w:val="000000"/>
                <w:sz w:val="24"/>
                <w:szCs w:val="24"/>
              </w:rPr>
            </w:pPr>
            <w:r w:rsidRPr="00954E82">
              <w:rPr>
                <w:color w:val="000000"/>
                <w:sz w:val="24"/>
                <w:szCs w:val="24"/>
              </w:rPr>
              <w:t>3,82</w:t>
            </w:r>
          </w:p>
        </w:tc>
        <w:tc>
          <w:tcPr>
            <w:tcW w:w="207" w:type="pct"/>
            <w:tcBorders>
              <w:top w:val="nil"/>
              <w:left w:val="nil"/>
              <w:bottom w:val="single" w:sz="4" w:space="0" w:color="auto"/>
              <w:right w:val="single" w:sz="4" w:space="0" w:color="auto"/>
            </w:tcBorders>
            <w:shd w:val="clear" w:color="auto" w:fill="auto"/>
            <w:vAlign w:val="center"/>
            <w:hideMark/>
          </w:tcPr>
          <w:p w14:paraId="4FBCEF51" w14:textId="77777777" w:rsidR="00ED6BF1" w:rsidRPr="00954E82" w:rsidRDefault="00ED6BF1" w:rsidP="0024775E">
            <w:pPr>
              <w:jc w:val="center"/>
              <w:rPr>
                <w:color w:val="000000"/>
                <w:sz w:val="24"/>
                <w:szCs w:val="24"/>
              </w:rPr>
            </w:pPr>
            <w:r w:rsidRPr="00954E82">
              <w:rPr>
                <w:color w:val="000000"/>
                <w:sz w:val="24"/>
                <w:szCs w:val="24"/>
              </w:rPr>
              <w:t>3,98</w:t>
            </w:r>
          </w:p>
        </w:tc>
        <w:tc>
          <w:tcPr>
            <w:tcW w:w="207" w:type="pct"/>
            <w:tcBorders>
              <w:top w:val="nil"/>
              <w:left w:val="nil"/>
              <w:bottom w:val="single" w:sz="4" w:space="0" w:color="auto"/>
              <w:right w:val="single" w:sz="4" w:space="0" w:color="auto"/>
            </w:tcBorders>
            <w:shd w:val="clear" w:color="auto" w:fill="auto"/>
            <w:vAlign w:val="center"/>
            <w:hideMark/>
          </w:tcPr>
          <w:p w14:paraId="1E35DD61" w14:textId="77777777" w:rsidR="00ED6BF1" w:rsidRPr="00954E82" w:rsidRDefault="00ED6BF1" w:rsidP="0024775E">
            <w:pPr>
              <w:jc w:val="center"/>
              <w:rPr>
                <w:color w:val="000000"/>
                <w:sz w:val="24"/>
                <w:szCs w:val="24"/>
              </w:rPr>
            </w:pPr>
            <w:r w:rsidRPr="00954E82">
              <w:rPr>
                <w:color w:val="000000"/>
                <w:sz w:val="24"/>
                <w:szCs w:val="24"/>
              </w:rPr>
              <w:t>4,14</w:t>
            </w:r>
          </w:p>
        </w:tc>
        <w:tc>
          <w:tcPr>
            <w:tcW w:w="207" w:type="pct"/>
            <w:tcBorders>
              <w:top w:val="nil"/>
              <w:left w:val="nil"/>
              <w:bottom w:val="single" w:sz="4" w:space="0" w:color="auto"/>
              <w:right w:val="single" w:sz="4" w:space="0" w:color="auto"/>
            </w:tcBorders>
            <w:shd w:val="clear" w:color="auto" w:fill="auto"/>
            <w:vAlign w:val="center"/>
            <w:hideMark/>
          </w:tcPr>
          <w:p w14:paraId="137A9BBF" w14:textId="77777777" w:rsidR="00ED6BF1" w:rsidRPr="00954E82" w:rsidRDefault="00ED6BF1" w:rsidP="0024775E">
            <w:pPr>
              <w:jc w:val="center"/>
              <w:rPr>
                <w:color w:val="000000"/>
                <w:sz w:val="24"/>
                <w:szCs w:val="24"/>
              </w:rPr>
            </w:pPr>
            <w:r w:rsidRPr="00954E82">
              <w:rPr>
                <w:color w:val="000000"/>
                <w:sz w:val="24"/>
                <w:szCs w:val="24"/>
              </w:rPr>
              <w:t>4,30</w:t>
            </w:r>
          </w:p>
        </w:tc>
        <w:tc>
          <w:tcPr>
            <w:tcW w:w="207" w:type="pct"/>
            <w:tcBorders>
              <w:top w:val="nil"/>
              <w:left w:val="nil"/>
              <w:bottom w:val="single" w:sz="4" w:space="0" w:color="auto"/>
              <w:right w:val="single" w:sz="4" w:space="0" w:color="auto"/>
            </w:tcBorders>
            <w:shd w:val="clear" w:color="auto" w:fill="auto"/>
            <w:vAlign w:val="center"/>
            <w:hideMark/>
          </w:tcPr>
          <w:p w14:paraId="61B5A921" w14:textId="77777777" w:rsidR="00ED6BF1" w:rsidRPr="00954E82" w:rsidRDefault="00ED6BF1" w:rsidP="0024775E">
            <w:pPr>
              <w:jc w:val="center"/>
              <w:rPr>
                <w:color w:val="000000"/>
                <w:sz w:val="24"/>
                <w:szCs w:val="24"/>
              </w:rPr>
            </w:pPr>
            <w:r w:rsidRPr="00954E82">
              <w:rPr>
                <w:color w:val="000000"/>
                <w:sz w:val="24"/>
                <w:szCs w:val="24"/>
              </w:rPr>
              <w:t>4,47</w:t>
            </w:r>
          </w:p>
        </w:tc>
        <w:tc>
          <w:tcPr>
            <w:tcW w:w="207" w:type="pct"/>
            <w:tcBorders>
              <w:top w:val="nil"/>
              <w:left w:val="nil"/>
              <w:bottom w:val="single" w:sz="4" w:space="0" w:color="auto"/>
              <w:right w:val="single" w:sz="4" w:space="0" w:color="auto"/>
            </w:tcBorders>
            <w:shd w:val="clear" w:color="auto" w:fill="auto"/>
            <w:vAlign w:val="center"/>
            <w:hideMark/>
          </w:tcPr>
          <w:p w14:paraId="1126406A" w14:textId="77777777" w:rsidR="00ED6BF1" w:rsidRPr="00954E82" w:rsidRDefault="00ED6BF1" w:rsidP="0024775E">
            <w:pPr>
              <w:jc w:val="center"/>
              <w:rPr>
                <w:color w:val="000000"/>
                <w:sz w:val="24"/>
                <w:szCs w:val="24"/>
              </w:rPr>
            </w:pPr>
            <w:r w:rsidRPr="00954E82">
              <w:rPr>
                <w:color w:val="000000"/>
                <w:sz w:val="24"/>
                <w:szCs w:val="24"/>
              </w:rPr>
              <w:t>4,65</w:t>
            </w:r>
          </w:p>
        </w:tc>
        <w:tc>
          <w:tcPr>
            <w:tcW w:w="207" w:type="pct"/>
            <w:tcBorders>
              <w:top w:val="nil"/>
              <w:left w:val="nil"/>
              <w:bottom w:val="single" w:sz="4" w:space="0" w:color="auto"/>
              <w:right w:val="single" w:sz="4" w:space="0" w:color="auto"/>
            </w:tcBorders>
            <w:shd w:val="clear" w:color="auto" w:fill="auto"/>
            <w:vAlign w:val="center"/>
            <w:hideMark/>
          </w:tcPr>
          <w:p w14:paraId="0381EBCB" w14:textId="77777777" w:rsidR="00ED6BF1" w:rsidRPr="00954E82" w:rsidRDefault="00ED6BF1" w:rsidP="0024775E">
            <w:pPr>
              <w:jc w:val="center"/>
              <w:rPr>
                <w:color w:val="000000"/>
                <w:sz w:val="24"/>
                <w:szCs w:val="24"/>
              </w:rPr>
            </w:pPr>
            <w:r w:rsidRPr="00954E82">
              <w:rPr>
                <w:color w:val="000000"/>
                <w:sz w:val="24"/>
                <w:szCs w:val="24"/>
              </w:rPr>
              <w:t>4,84</w:t>
            </w:r>
          </w:p>
        </w:tc>
        <w:tc>
          <w:tcPr>
            <w:tcW w:w="207" w:type="pct"/>
            <w:tcBorders>
              <w:top w:val="nil"/>
              <w:left w:val="nil"/>
              <w:bottom w:val="single" w:sz="4" w:space="0" w:color="auto"/>
              <w:right w:val="single" w:sz="4" w:space="0" w:color="auto"/>
            </w:tcBorders>
            <w:shd w:val="clear" w:color="auto" w:fill="auto"/>
            <w:vAlign w:val="center"/>
            <w:hideMark/>
          </w:tcPr>
          <w:p w14:paraId="2A3F7096" w14:textId="77777777" w:rsidR="00ED6BF1" w:rsidRPr="00954E82" w:rsidRDefault="00ED6BF1" w:rsidP="0024775E">
            <w:pPr>
              <w:jc w:val="center"/>
              <w:rPr>
                <w:color w:val="000000"/>
                <w:sz w:val="24"/>
                <w:szCs w:val="24"/>
              </w:rPr>
            </w:pPr>
            <w:r w:rsidRPr="00954E82">
              <w:rPr>
                <w:color w:val="000000"/>
                <w:sz w:val="24"/>
                <w:szCs w:val="24"/>
              </w:rPr>
              <w:t>5,03</w:t>
            </w:r>
          </w:p>
        </w:tc>
        <w:tc>
          <w:tcPr>
            <w:tcW w:w="207" w:type="pct"/>
            <w:tcBorders>
              <w:top w:val="nil"/>
              <w:left w:val="nil"/>
              <w:bottom w:val="single" w:sz="4" w:space="0" w:color="auto"/>
              <w:right w:val="single" w:sz="4" w:space="0" w:color="auto"/>
            </w:tcBorders>
            <w:shd w:val="clear" w:color="auto" w:fill="auto"/>
            <w:vAlign w:val="center"/>
            <w:hideMark/>
          </w:tcPr>
          <w:p w14:paraId="5ECEF9EA" w14:textId="77777777" w:rsidR="00ED6BF1" w:rsidRPr="00954E82" w:rsidRDefault="00ED6BF1" w:rsidP="0024775E">
            <w:pPr>
              <w:jc w:val="center"/>
              <w:rPr>
                <w:color w:val="000000"/>
                <w:sz w:val="24"/>
                <w:szCs w:val="24"/>
              </w:rPr>
            </w:pPr>
            <w:r w:rsidRPr="00954E82">
              <w:rPr>
                <w:color w:val="000000"/>
                <w:sz w:val="24"/>
                <w:szCs w:val="24"/>
              </w:rPr>
              <w:t>5,23</w:t>
            </w:r>
          </w:p>
        </w:tc>
        <w:tc>
          <w:tcPr>
            <w:tcW w:w="207" w:type="pct"/>
            <w:tcBorders>
              <w:top w:val="nil"/>
              <w:left w:val="nil"/>
              <w:bottom w:val="single" w:sz="4" w:space="0" w:color="auto"/>
              <w:right w:val="single" w:sz="4" w:space="0" w:color="auto"/>
            </w:tcBorders>
            <w:shd w:val="clear" w:color="auto" w:fill="auto"/>
            <w:vAlign w:val="center"/>
            <w:hideMark/>
          </w:tcPr>
          <w:p w14:paraId="45567487" w14:textId="77777777" w:rsidR="00ED6BF1" w:rsidRPr="00954E82" w:rsidRDefault="00ED6BF1" w:rsidP="0024775E">
            <w:pPr>
              <w:jc w:val="center"/>
              <w:rPr>
                <w:color w:val="000000"/>
                <w:sz w:val="24"/>
                <w:szCs w:val="24"/>
              </w:rPr>
            </w:pPr>
            <w:r w:rsidRPr="00954E82">
              <w:rPr>
                <w:color w:val="000000"/>
                <w:sz w:val="24"/>
                <w:szCs w:val="24"/>
              </w:rPr>
              <w:t>5,44</w:t>
            </w:r>
          </w:p>
        </w:tc>
        <w:tc>
          <w:tcPr>
            <w:tcW w:w="207" w:type="pct"/>
            <w:tcBorders>
              <w:top w:val="nil"/>
              <w:left w:val="nil"/>
              <w:bottom w:val="single" w:sz="4" w:space="0" w:color="auto"/>
              <w:right w:val="single" w:sz="4" w:space="0" w:color="auto"/>
            </w:tcBorders>
            <w:shd w:val="clear" w:color="auto" w:fill="auto"/>
            <w:vAlign w:val="center"/>
            <w:hideMark/>
          </w:tcPr>
          <w:p w14:paraId="20C135D0" w14:textId="77777777" w:rsidR="00ED6BF1" w:rsidRPr="00954E82" w:rsidRDefault="00ED6BF1" w:rsidP="0024775E">
            <w:pPr>
              <w:jc w:val="center"/>
              <w:rPr>
                <w:color w:val="000000"/>
                <w:sz w:val="24"/>
                <w:szCs w:val="24"/>
              </w:rPr>
            </w:pPr>
            <w:r w:rsidRPr="00954E82">
              <w:rPr>
                <w:color w:val="000000"/>
                <w:sz w:val="24"/>
                <w:szCs w:val="24"/>
              </w:rPr>
              <w:t>5,66</w:t>
            </w:r>
          </w:p>
        </w:tc>
        <w:tc>
          <w:tcPr>
            <w:tcW w:w="207" w:type="pct"/>
            <w:tcBorders>
              <w:top w:val="nil"/>
              <w:left w:val="nil"/>
              <w:bottom w:val="single" w:sz="4" w:space="0" w:color="auto"/>
              <w:right w:val="single" w:sz="4" w:space="0" w:color="auto"/>
            </w:tcBorders>
            <w:shd w:val="clear" w:color="auto" w:fill="auto"/>
            <w:vAlign w:val="center"/>
            <w:hideMark/>
          </w:tcPr>
          <w:p w14:paraId="2F3A2D14" w14:textId="77777777" w:rsidR="00ED6BF1" w:rsidRPr="00954E82" w:rsidRDefault="00ED6BF1" w:rsidP="0024775E">
            <w:pPr>
              <w:jc w:val="center"/>
              <w:rPr>
                <w:color w:val="000000"/>
                <w:sz w:val="24"/>
                <w:szCs w:val="24"/>
              </w:rPr>
            </w:pPr>
            <w:r w:rsidRPr="00954E82">
              <w:rPr>
                <w:color w:val="000000"/>
                <w:sz w:val="24"/>
                <w:szCs w:val="24"/>
              </w:rPr>
              <w:t>5,89</w:t>
            </w:r>
          </w:p>
        </w:tc>
        <w:tc>
          <w:tcPr>
            <w:tcW w:w="207" w:type="pct"/>
            <w:tcBorders>
              <w:top w:val="nil"/>
              <w:left w:val="nil"/>
              <w:bottom w:val="single" w:sz="4" w:space="0" w:color="auto"/>
              <w:right w:val="single" w:sz="4" w:space="0" w:color="auto"/>
            </w:tcBorders>
            <w:shd w:val="clear" w:color="auto" w:fill="auto"/>
            <w:vAlign w:val="center"/>
            <w:hideMark/>
          </w:tcPr>
          <w:p w14:paraId="65E01ACD" w14:textId="77777777" w:rsidR="00ED6BF1" w:rsidRPr="00954E82" w:rsidRDefault="00ED6BF1" w:rsidP="0024775E">
            <w:pPr>
              <w:jc w:val="center"/>
              <w:rPr>
                <w:color w:val="000000"/>
                <w:sz w:val="24"/>
                <w:szCs w:val="24"/>
              </w:rPr>
            </w:pPr>
            <w:r w:rsidRPr="00954E82">
              <w:rPr>
                <w:color w:val="000000"/>
                <w:sz w:val="24"/>
                <w:szCs w:val="24"/>
              </w:rPr>
              <w:t>6,12</w:t>
            </w:r>
          </w:p>
        </w:tc>
        <w:tc>
          <w:tcPr>
            <w:tcW w:w="207" w:type="pct"/>
            <w:tcBorders>
              <w:top w:val="nil"/>
              <w:left w:val="nil"/>
              <w:bottom w:val="single" w:sz="4" w:space="0" w:color="auto"/>
              <w:right w:val="single" w:sz="4" w:space="0" w:color="auto"/>
            </w:tcBorders>
            <w:shd w:val="clear" w:color="auto" w:fill="auto"/>
            <w:vAlign w:val="center"/>
            <w:hideMark/>
          </w:tcPr>
          <w:p w14:paraId="61710FB3" w14:textId="77777777" w:rsidR="00ED6BF1" w:rsidRPr="00954E82" w:rsidRDefault="00ED6BF1" w:rsidP="0024775E">
            <w:pPr>
              <w:jc w:val="center"/>
              <w:rPr>
                <w:color w:val="000000"/>
                <w:sz w:val="24"/>
                <w:szCs w:val="24"/>
              </w:rPr>
            </w:pPr>
            <w:r w:rsidRPr="00954E82">
              <w:rPr>
                <w:color w:val="000000"/>
                <w:sz w:val="24"/>
                <w:szCs w:val="24"/>
              </w:rPr>
              <w:t>6,37</w:t>
            </w:r>
          </w:p>
        </w:tc>
        <w:tc>
          <w:tcPr>
            <w:tcW w:w="207" w:type="pct"/>
            <w:tcBorders>
              <w:top w:val="nil"/>
              <w:left w:val="nil"/>
              <w:bottom w:val="single" w:sz="4" w:space="0" w:color="auto"/>
              <w:right w:val="single" w:sz="4" w:space="0" w:color="auto"/>
            </w:tcBorders>
            <w:shd w:val="clear" w:color="auto" w:fill="auto"/>
            <w:vAlign w:val="center"/>
            <w:hideMark/>
          </w:tcPr>
          <w:p w14:paraId="49742F14" w14:textId="77777777" w:rsidR="00ED6BF1" w:rsidRPr="00954E82" w:rsidRDefault="00ED6BF1" w:rsidP="0024775E">
            <w:pPr>
              <w:jc w:val="center"/>
              <w:rPr>
                <w:color w:val="000000"/>
                <w:sz w:val="24"/>
                <w:szCs w:val="24"/>
              </w:rPr>
            </w:pPr>
            <w:r w:rsidRPr="00954E82">
              <w:rPr>
                <w:color w:val="000000"/>
                <w:sz w:val="24"/>
                <w:szCs w:val="24"/>
              </w:rPr>
              <w:t>6,62</w:t>
            </w:r>
          </w:p>
        </w:tc>
        <w:tc>
          <w:tcPr>
            <w:tcW w:w="207" w:type="pct"/>
            <w:tcBorders>
              <w:top w:val="nil"/>
              <w:left w:val="nil"/>
              <w:bottom w:val="single" w:sz="4" w:space="0" w:color="auto"/>
              <w:right w:val="single" w:sz="4" w:space="0" w:color="auto"/>
            </w:tcBorders>
            <w:shd w:val="clear" w:color="auto" w:fill="auto"/>
            <w:vAlign w:val="center"/>
            <w:hideMark/>
          </w:tcPr>
          <w:p w14:paraId="093EDF12" w14:textId="77777777" w:rsidR="00ED6BF1" w:rsidRPr="00954E82" w:rsidRDefault="00ED6BF1" w:rsidP="0024775E">
            <w:pPr>
              <w:jc w:val="center"/>
              <w:rPr>
                <w:color w:val="000000"/>
                <w:sz w:val="24"/>
                <w:szCs w:val="24"/>
              </w:rPr>
            </w:pPr>
            <w:r w:rsidRPr="00954E82">
              <w:rPr>
                <w:color w:val="000000"/>
                <w:sz w:val="24"/>
                <w:szCs w:val="24"/>
              </w:rPr>
              <w:t>6,89</w:t>
            </w:r>
          </w:p>
        </w:tc>
      </w:tr>
      <w:tr w:rsidR="00ED6BF1" w:rsidRPr="00954E82" w14:paraId="113E4EE3" w14:textId="77777777" w:rsidTr="00096614">
        <w:trPr>
          <w:trHeight w:val="51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47D4E419" w14:textId="77777777" w:rsidR="00ED6BF1" w:rsidRPr="00954E82" w:rsidRDefault="00ED6BF1" w:rsidP="0024775E">
            <w:pPr>
              <w:jc w:val="center"/>
              <w:rPr>
                <w:color w:val="000000"/>
                <w:sz w:val="24"/>
                <w:szCs w:val="24"/>
              </w:rPr>
            </w:pPr>
            <w:r w:rsidRPr="00954E82">
              <w:rPr>
                <w:color w:val="000000"/>
                <w:sz w:val="24"/>
                <w:szCs w:val="24"/>
              </w:rPr>
              <w:t>5</w:t>
            </w:r>
          </w:p>
        </w:tc>
        <w:tc>
          <w:tcPr>
            <w:tcW w:w="515" w:type="pct"/>
            <w:tcBorders>
              <w:top w:val="nil"/>
              <w:left w:val="nil"/>
              <w:bottom w:val="single" w:sz="4" w:space="0" w:color="auto"/>
              <w:right w:val="single" w:sz="4" w:space="0" w:color="auto"/>
            </w:tcBorders>
            <w:shd w:val="clear" w:color="auto" w:fill="auto"/>
            <w:vAlign w:val="center"/>
            <w:hideMark/>
          </w:tcPr>
          <w:p w14:paraId="4D3F6CD8" w14:textId="77777777" w:rsidR="00ED6BF1" w:rsidRPr="00954E82" w:rsidRDefault="00ED6BF1" w:rsidP="0024775E">
            <w:pPr>
              <w:rPr>
                <w:color w:val="000000"/>
                <w:sz w:val="24"/>
                <w:szCs w:val="24"/>
              </w:rPr>
            </w:pPr>
            <w:r w:rsidRPr="00954E82">
              <w:rPr>
                <w:color w:val="000000"/>
                <w:sz w:val="24"/>
                <w:szCs w:val="24"/>
              </w:rPr>
              <w:t>Газоснабжение</w:t>
            </w:r>
          </w:p>
        </w:tc>
        <w:tc>
          <w:tcPr>
            <w:tcW w:w="405" w:type="pct"/>
            <w:tcBorders>
              <w:top w:val="nil"/>
              <w:left w:val="nil"/>
              <w:bottom w:val="single" w:sz="4" w:space="0" w:color="auto"/>
              <w:right w:val="single" w:sz="4" w:space="0" w:color="auto"/>
            </w:tcBorders>
            <w:shd w:val="clear" w:color="auto" w:fill="auto"/>
            <w:vAlign w:val="center"/>
            <w:hideMark/>
          </w:tcPr>
          <w:p w14:paraId="153F8B8A" w14:textId="77777777" w:rsidR="00ED6BF1" w:rsidRPr="00954E82" w:rsidRDefault="00ED6BF1" w:rsidP="0024775E">
            <w:pPr>
              <w:rPr>
                <w:color w:val="000000"/>
                <w:sz w:val="24"/>
                <w:szCs w:val="24"/>
              </w:rPr>
            </w:pPr>
            <w:r w:rsidRPr="00954E82">
              <w:rPr>
                <w:color w:val="000000"/>
                <w:sz w:val="24"/>
                <w:szCs w:val="24"/>
              </w:rPr>
              <w:t>руб./килограмм</w:t>
            </w:r>
          </w:p>
        </w:tc>
        <w:tc>
          <w:tcPr>
            <w:tcW w:w="207" w:type="pct"/>
            <w:tcBorders>
              <w:top w:val="nil"/>
              <w:left w:val="nil"/>
              <w:bottom w:val="single" w:sz="4" w:space="0" w:color="auto"/>
              <w:right w:val="single" w:sz="4" w:space="0" w:color="auto"/>
            </w:tcBorders>
            <w:shd w:val="clear" w:color="auto" w:fill="auto"/>
            <w:vAlign w:val="center"/>
            <w:hideMark/>
          </w:tcPr>
          <w:p w14:paraId="41D8E448" w14:textId="77777777" w:rsidR="00ED6BF1" w:rsidRPr="00954E82" w:rsidRDefault="00ED6BF1" w:rsidP="0024775E">
            <w:pPr>
              <w:jc w:val="center"/>
              <w:rPr>
                <w:color w:val="000000"/>
                <w:sz w:val="24"/>
                <w:szCs w:val="24"/>
              </w:rPr>
            </w:pPr>
            <w:r w:rsidRPr="00954E82">
              <w:rPr>
                <w:color w:val="000000"/>
                <w:sz w:val="24"/>
                <w:szCs w:val="24"/>
              </w:rPr>
              <w:t>85,22</w:t>
            </w:r>
          </w:p>
        </w:tc>
        <w:tc>
          <w:tcPr>
            <w:tcW w:w="207" w:type="pct"/>
            <w:tcBorders>
              <w:top w:val="nil"/>
              <w:left w:val="nil"/>
              <w:bottom w:val="single" w:sz="4" w:space="0" w:color="auto"/>
              <w:right w:val="single" w:sz="4" w:space="0" w:color="auto"/>
            </w:tcBorders>
            <w:shd w:val="clear" w:color="auto" w:fill="auto"/>
            <w:vAlign w:val="center"/>
            <w:hideMark/>
          </w:tcPr>
          <w:p w14:paraId="38BA6C02" w14:textId="77777777" w:rsidR="00ED6BF1" w:rsidRPr="00954E82" w:rsidRDefault="00ED6BF1" w:rsidP="0024775E">
            <w:pPr>
              <w:jc w:val="center"/>
              <w:rPr>
                <w:color w:val="000000"/>
                <w:sz w:val="24"/>
                <w:szCs w:val="24"/>
              </w:rPr>
            </w:pPr>
            <w:r w:rsidRPr="00954E82">
              <w:rPr>
                <w:color w:val="000000"/>
                <w:sz w:val="24"/>
                <w:szCs w:val="24"/>
              </w:rPr>
              <w:t>88,63</w:t>
            </w:r>
          </w:p>
        </w:tc>
        <w:tc>
          <w:tcPr>
            <w:tcW w:w="207" w:type="pct"/>
            <w:tcBorders>
              <w:top w:val="nil"/>
              <w:left w:val="nil"/>
              <w:bottom w:val="single" w:sz="4" w:space="0" w:color="auto"/>
              <w:right w:val="single" w:sz="4" w:space="0" w:color="auto"/>
            </w:tcBorders>
            <w:shd w:val="clear" w:color="auto" w:fill="auto"/>
            <w:vAlign w:val="center"/>
            <w:hideMark/>
          </w:tcPr>
          <w:p w14:paraId="62CE5800" w14:textId="77777777" w:rsidR="00ED6BF1" w:rsidRPr="00954E82" w:rsidRDefault="00ED6BF1" w:rsidP="0024775E">
            <w:pPr>
              <w:jc w:val="center"/>
              <w:rPr>
                <w:color w:val="000000"/>
                <w:sz w:val="24"/>
                <w:szCs w:val="24"/>
              </w:rPr>
            </w:pPr>
            <w:r w:rsidRPr="00954E82">
              <w:rPr>
                <w:color w:val="000000"/>
                <w:sz w:val="24"/>
                <w:szCs w:val="24"/>
              </w:rPr>
              <w:t>92,17</w:t>
            </w:r>
          </w:p>
        </w:tc>
        <w:tc>
          <w:tcPr>
            <w:tcW w:w="207" w:type="pct"/>
            <w:tcBorders>
              <w:top w:val="nil"/>
              <w:left w:val="nil"/>
              <w:bottom w:val="single" w:sz="4" w:space="0" w:color="auto"/>
              <w:right w:val="single" w:sz="4" w:space="0" w:color="auto"/>
            </w:tcBorders>
            <w:shd w:val="clear" w:color="auto" w:fill="auto"/>
            <w:vAlign w:val="center"/>
            <w:hideMark/>
          </w:tcPr>
          <w:p w14:paraId="2112D896" w14:textId="77777777" w:rsidR="00ED6BF1" w:rsidRPr="00954E82" w:rsidRDefault="00ED6BF1" w:rsidP="0024775E">
            <w:pPr>
              <w:jc w:val="center"/>
              <w:rPr>
                <w:color w:val="000000"/>
                <w:sz w:val="24"/>
                <w:szCs w:val="24"/>
              </w:rPr>
            </w:pPr>
            <w:r w:rsidRPr="00954E82">
              <w:rPr>
                <w:color w:val="000000"/>
                <w:sz w:val="24"/>
                <w:szCs w:val="24"/>
              </w:rPr>
              <w:t>95,86</w:t>
            </w:r>
          </w:p>
        </w:tc>
        <w:tc>
          <w:tcPr>
            <w:tcW w:w="207" w:type="pct"/>
            <w:tcBorders>
              <w:top w:val="nil"/>
              <w:left w:val="nil"/>
              <w:bottom w:val="single" w:sz="4" w:space="0" w:color="auto"/>
              <w:right w:val="single" w:sz="4" w:space="0" w:color="auto"/>
            </w:tcBorders>
            <w:shd w:val="clear" w:color="auto" w:fill="auto"/>
            <w:vAlign w:val="center"/>
            <w:hideMark/>
          </w:tcPr>
          <w:p w14:paraId="6B0BAB23" w14:textId="77777777" w:rsidR="00ED6BF1" w:rsidRPr="00954E82" w:rsidRDefault="00ED6BF1" w:rsidP="0024775E">
            <w:pPr>
              <w:jc w:val="center"/>
              <w:rPr>
                <w:color w:val="000000"/>
                <w:sz w:val="24"/>
                <w:szCs w:val="24"/>
              </w:rPr>
            </w:pPr>
            <w:r w:rsidRPr="00954E82">
              <w:rPr>
                <w:color w:val="000000"/>
                <w:sz w:val="24"/>
                <w:szCs w:val="24"/>
              </w:rPr>
              <w:t>99,70</w:t>
            </w:r>
          </w:p>
        </w:tc>
        <w:tc>
          <w:tcPr>
            <w:tcW w:w="207" w:type="pct"/>
            <w:tcBorders>
              <w:top w:val="nil"/>
              <w:left w:val="nil"/>
              <w:bottom w:val="single" w:sz="4" w:space="0" w:color="auto"/>
              <w:right w:val="single" w:sz="4" w:space="0" w:color="auto"/>
            </w:tcBorders>
            <w:shd w:val="clear" w:color="auto" w:fill="auto"/>
            <w:vAlign w:val="center"/>
            <w:hideMark/>
          </w:tcPr>
          <w:p w14:paraId="39B143D8" w14:textId="77777777" w:rsidR="00ED6BF1" w:rsidRPr="00954E82" w:rsidRDefault="00ED6BF1" w:rsidP="0024775E">
            <w:pPr>
              <w:jc w:val="center"/>
              <w:rPr>
                <w:color w:val="000000"/>
                <w:sz w:val="24"/>
                <w:szCs w:val="24"/>
              </w:rPr>
            </w:pPr>
            <w:r w:rsidRPr="00954E82">
              <w:rPr>
                <w:color w:val="000000"/>
                <w:sz w:val="24"/>
                <w:szCs w:val="24"/>
              </w:rPr>
              <w:t>103,68</w:t>
            </w:r>
          </w:p>
        </w:tc>
        <w:tc>
          <w:tcPr>
            <w:tcW w:w="207" w:type="pct"/>
            <w:tcBorders>
              <w:top w:val="nil"/>
              <w:left w:val="nil"/>
              <w:bottom w:val="single" w:sz="4" w:space="0" w:color="auto"/>
              <w:right w:val="single" w:sz="4" w:space="0" w:color="auto"/>
            </w:tcBorders>
            <w:shd w:val="clear" w:color="auto" w:fill="auto"/>
            <w:vAlign w:val="center"/>
            <w:hideMark/>
          </w:tcPr>
          <w:p w14:paraId="60847F1F" w14:textId="77777777" w:rsidR="00ED6BF1" w:rsidRPr="00954E82" w:rsidRDefault="00ED6BF1" w:rsidP="0024775E">
            <w:pPr>
              <w:jc w:val="center"/>
              <w:rPr>
                <w:color w:val="000000"/>
                <w:sz w:val="24"/>
                <w:szCs w:val="24"/>
              </w:rPr>
            </w:pPr>
            <w:r w:rsidRPr="00954E82">
              <w:rPr>
                <w:color w:val="000000"/>
                <w:sz w:val="24"/>
                <w:szCs w:val="24"/>
              </w:rPr>
              <w:t>107,83</w:t>
            </w:r>
          </w:p>
        </w:tc>
        <w:tc>
          <w:tcPr>
            <w:tcW w:w="207" w:type="pct"/>
            <w:tcBorders>
              <w:top w:val="nil"/>
              <w:left w:val="nil"/>
              <w:bottom w:val="single" w:sz="4" w:space="0" w:color="auto"/>
              <w:right w:val="single" w:sz="4" w:space="0" w:color="auto"/>
            </w:tcBorders>
            <w:shd w:val="clear" w:color="auto" w:fill="auto"/>
            <w:vAlign w:val="center"/>
            <w:hideMark/>
          </w:tcPr>
          <w:p w14:paraId="560DB74E" w14:textId="77777777" w:rsidR="00ED6BF1" w:rsidRPr="00954E82" w:rsidRDefault="00ED6BF1" w:rsidP="0024775E">
            <w:pPr>
              <w:jc w:val="center"/>
              <w:rPr>
                <w:color w:val="000000"/>
                <w:sz w:val="24"/>
                <w:szCs w:val="24"/>
              </w:rPr>
            </w:pPr>
            <w:r w:rsidRPr="00954E82">
              <w:rPr>
                <w:color w:val="000000"/>
                <w:sz w:val="24"/>
                <w:szCs w:val="24"/>
              </w:rPr>
              <w:t>112,14</w:t>
            </w:r>
          </w:p>
        </w:tc>
        <w:tc>
          <w:tcPr>
            <w:tcW w:w="207" w:type="pct"/>
            <w:tcBorders>
              <w:top w:val="nil"/>
              <w:left w:val="nil"/>
              <w:bottom w:val="single" w:sz="4" w:space="0" w:color="auto"/>
              <w:right w:val="single" w:sz="4" w:space="0" w:color="auto"/>
            </w:tcBorders>
            <w:shd w:val="clear" w:color="auto" w:fill="auto"/>
            <w:vAlign w:val="center"/>
            <w:hideMark/>
          </w:tcPr>
          <w:p w14:paraId="673E0C84" w14:textId="77777777" w:rsidR="00ED6BF1" w:rsidRPr="00954E82" w:rsidRDefault="00ED6BF1" w:rsidP="0024775E">
            <w:pPr>
              <w:jc w:val="center"/>
              <w:rPr>
                <w:color w:val="000000"/>
                <w:sz w:val="24"/>
                <w:szCs w:val="24"/>
              </w:rPr>
            </w:pPr>
            <w:r w:rsidRPr="00954E82">
              <w:rPr>
                <w:color w:val="000000"/>
                <w:sz w:val="24"/>
                <w:szCs w:val="24"/>
              </w:rPr>
              <w:t>116,63</w:t>
            </w:r>
          </w:p>
        </w:tc>
        <w:tc>
          <w:tcPr>
            <w:tcW w:w="207" w:type="pct"/>
            <w:tcBorders>
              <w:top w:val="nil"/>
              <w:left w:val="nil"/>
              <w:bottom w:val="single" w:sz="4" w:space="0" w:color="auto"/>
              <w:right w:val="single" w:sz="4" w:space="0" w:color="auto"/>
            </w:tcBorders>
            <w:shd w:val="clear" w:color="auto" w:fill="auto"/>
            <w:vAlign w:val="center"/>
            <w:hideMark/>
          </w:tcPr>
          <w:p w14:paraId="52731458" w14:textId="77777777" w:rsidR="00ED6BF1" w:rsidRPr="00954E82" w:rsidRDefault="00ED6BF1" w:rsidP="0024775E">
            <w:pPr>
              <w:jc w:val="center"/>
              <w:rPr>
                <w:color w:val="000000"/>
                <w:sz w:val="24"/>
                <w:szCs w:val="24"/>
              </w:rPr>
            </w:pPr>
            <w:r w:rsidRPr="00954E82">
              <w:rPr>
                <w:color w:val="000000"/>
                <w:sz w:val="24"/>
                <w:szCs w:val="24"/>
              </w:rPr>
              <w:t>121,29</w:t>
            </w:r>
          </w:p>
        </w:tc>
        <w:tc>
          <w:tcPr>
            <w:tcW w:w="207" w:type="pct"/>
            <w:tcBorders>
              <w:top w:val="nil"/>
              <w:left w:val="nil"/>
              <w:bottom w:val="single" w:sz="4" w:space="0" w:color="auto"/>
              <w:right w:val="single" w:sz="4" w:space="0" w:color="auto"/>
            </w:tcBorders>
            <w:shd w:val="clear" w:color="auto" w:fill="auto"/>
            <w:vAlign w:val="center"/>
            <w:hideMark/>
          </w:tcPr>
          <w:p w14:paraId="23E05F7E" w14:textId="77777777" w:rsidR="00ED6BF1" w:rsidRPr="00954E82" w:rsidRDefault="00ED6BF1" w:rsidP="0024775E">
            <w:pPr>
              <w:jc w:val="center"/>
              <w:rPr>
                <w:color w:val="000000"/>
                <w:sz w:val="24"/>
                <w:szCs w:val="24"/>
              </w:rPr>
            </w:pPr>
            <w:r w:rsidRPr="00954E82">
              <w:rPr>
                <w:color w:val="000000"/>
                <w:sz w:val="24"/>
                <w:szCs w:val="24"/>
              </w:rPr>
              <w:t>126,15</w:t>
            </w:r>
          </w:p>
        </w:tc>
        <w:tc>
          <w:tcPr>
            <w:tcW w:w="207" w:type="pct"/>
            <w:tcBorders>
              <w:top w:val="nil"/>
              <w:left w:val="nil"/>
              <w:bottom w:val="single" w:sz="4" w:space="0" w:color="auto"/>
              <w:right w:val="single" w:sz="4" w:space="0" w:color="auto"/>
            </w:tcBorders>
            <w:shd w:val="clear" w:color="auto" w:fill="auto"/>
            <w:vAlign w:val="center"/>
            <w:hideMark/>
          </w:tcPr>
          <w:p w14:paraId="71BC3159" w14:textId="77777777" w:rsidR="00ED6BF1" w:rsidRPr="00954E82" w:rsidRDefault="00ED6BF1" w:rsidP="0024775E">
            <w:pPr>
              <w:jc w:val="center"/>
              <w:rPr>
                <w:color w:val="000000"/>
                <w:sz w:val="24"/>
                <w:szCs w:val="24"/>
              </w:rPr>
            </w:pPr>
            <w:r w:rsidRPr="00954E82">
              <w:rPr>
                <w:color w:val="000000"/>
                <w:sz w:val="24"/>
                <w:szCs w:val="24"/>
              </w:rPr>
              <w:t>131,19</w:t>
            </w:r>
          </w:p>
        </w:tc>
        <w:tc>
          <w:tcPr>
            <w:tcW w:w="207" w:type="pct"/>
            <w:tcBorders>
              <w:top w:val="nil"/>
              <w:left w:val="nil"/>
              <w:bottom w:val="single" w:sz="4" w:space="0" w:color="auto"/>
              <w:right w:val="single" w:sz="4" w:space="0" w:color="auto"/>
            </w:tcBorders>
            <w:shd w:val="clear" w:color="auto" w:fill="auto"/>
            <w:vAlign w:val="center"/>
            <w:hideMark/>
          </w:tcPr>
          <w:p w14:paraId="5BBE1599" w14:textId="77777777" w:rsidR="00ED6BF1" w:rsidRPr="00954E82" w:rsidRDefault="00ED6BF1" w:rsidP="0024775E">
            <w:pPr>
              <w:jc w:val="center"/>
              <w:rPr>
                <w:color w:val="000000"/>
                <w:sz w:val="24"/>
                <w:szCs w:val="24"/>
              </w:rPr>
            </w:pPr>
            <w:r w:rsidRPr="00954E82">
              <w:rPr>
                <w:color w:val="000000"/>
                <w:sz w:val="24"/>
                <w:szCs w:val="24"/>
              </w:rPr>
              <w:t>136,44</w:t>
            </w:r>
          </w:p>
        </w:tc>
        <w:tc>
          <w:tcPr>
            <w:tcW w:w="207" w:type="pct"/>
            <w:tcBorders>
              <w:top w:val="nil"/>
              <w:left w:val="nil"/>
              <w:bottom w:val="single" w:sz="4" w:space="0" w:color="auto"/>
              <w:right w:val="single" w:sz="4" w:space="0" w:color="auto"/>
            </w:tcBorders>
            <w:shd w:val="clear" w:color="auto" w:fill="auto"/>
            <w:vAlign w:val="center"/>
            <w:hideMark/>
          </w:tcPr>
          <w:p w14:paraId="264F6893" w14:textId="77777777" w:rsidR="00ED6BF1" w:rsidRPr="00954E82" w:rsidRDefault="00ED6BF1" w:rsidP="0024775E">
            <w:pPr>
              <w:jc w:val="center"/>
              <w:rPr>
                <w:color w:val="000000"/>
                <w:sz w:val="24"/>
                <w:szCs w:val="24"/>
              </w:rPr>
            </w:pPr>
            <w:r w:rsidRPr="00954E82">
              <w:rPr>
                <w:color w:val="000000"/>
                <w:sz w:val="24"/>
                <w:szCs w:val="24"/>
              </w:rPr>
              <w:t>141,90</w:t>
            </w:r>
          </w:p>
        </w:tc>
        <w:tc>
          <w:tcPr>
            <w:tcW w:w="207" w:type="pct"/>
            <w:tcBorders>
              <w:top w:val="nil"/>
              <w:left w:val="nil"/>
              <w:bottom w:val="single" w:sz="4" w:space="0" w:color="auto"/>
              <w:right w:val="single" w:sz="4" w:space="0" w:color="auto"/>
            </w:tcBorders>
            <w:shd w:val="clear" w:color="auto" w:fill="auto"/>
            <w:vAlign w:val="center"/>
            <w:hideMark/>
          </w:tcPr>
          <w:p w14:paraId="4F6B88A6" w14:textId="77777777" w:rsidR="00ED6BF1" w:rsidRPr="00954E82" w:rsidRDefault="00ED6BF1" w:rsidP="0024775E">
            <w:pPr>
              <w:jc w:val="center"/>
              <w:rPr>
                <w:color w:val="000000"/>
                <w:sz w:val="24"/>
                <w:szCs w:val="24"/>
              </w:rPr>
            </w:pPr>
            <w:r w:rsidRPr="00954E82">
              <w:rPr>
                <w:color w:val="000000"/>
                <w:sz w:val="24"/>
                <w:szCs w:val="24"/>
              </w:rPr>
              <w:t>147,57</w:t>
            </w:r>
          </w:p>
        </w:tc>
        <w:tc>
          <w:tcPr>
            <w:tcW w:w="207" w:type="pct"/>
            <w:tcBorders>
              <w:top w:val="nil"/>
              <w:left w:val="nil"/>
              <w:bottom w:val="single" w:sz="4" w:space="0" w:color="auto"/>
              <w:right w:val="single" w:sz="4" w:space="0" w:color="auto"/>
            </w:tcBorders>
            <w:shd w:val="clear" w:color="auto" w:fill="auto"/>
            <w:vAlign w:val="center"/>
            <w:hideMark/>
          </w:tcPr>
          <w:p w14:paraId="6B661973" w14:textId="77777777" w:rsidR="00ED6BF1" w:rsidRPr="00954E82" w:rsidRDefault="00ED6BF1" w:rsidP="0024775E">
            <w:pPr>
              <w:jc w:val="center"/>
              <w:rPr>
                <w:color w:val="000000"/>
                <w:sz w:val="24"/>
                <w:szCs w:val="24"/>
              </w:rPr>
            </w:pPr>
            <w:r w:rsidRPr="00954E82">
              <w:rPr>
                <w:color w:val="000000"/>
                <w:sz w:val="24"/>
                <w:szCs w:val="24"/>
              </w:rPr>
              <w:t>153,48</w:t>
            </w:r>
          </w:p>
        </w:tc>
        <w:tc>
          <w:tcPr>
            <w:tcW w:w="207" w:type="pct"/>
            <w:tcBorders>
              <w:top w:val="nil"/>
              <w:left w:val="nil"/>
              <w:bottom w:val="single" w:sz="4" w:space="0" w:color="auto"/>
              <w:right w:val="single" w:sz="4" w:space="0" w:color="auto"/>
            </w:tcBorders>
            <w:shd w:val="clear" w:color="auto" w:fill="auto"/>
            <w:vAlign w:val="center"/>
            <w:hideMark/>
          </w:tcPr>
          <w:p w14:paraId="46EB461D" w14:textId="77777777" w:rsidR="00ED6BF1" w:rsidRPr="00954E82" w:rsidRDefault="00ED6BF1" w:rsidP="0024775E">
            <w:pPr>
              <w:jc w:val="center"/>
              <w:rPr>
                <w:color w:val="000000"/>
                <w:sz w:val="24"/>
                <w:szCs w:val="24"/>
              </w:rPr>
            </w:pPr>
            <w:r w:rsidRPr="00954E82">
              <w:rPr>
                <w:color w:val="000000"/>
                <w:sz w:val="24"/>
                <w:szCs w:val="24"/>
              </w:rPr>
              <w:t>159,62</w:t>
            </w:r>
          </w:p>
        </w:tc>
        <w:tc>
          <w:tcPr>
            <w:tcW w:w="207" w:type="pct"/>
            <w:tcBorders>
              <w:top w:val="nil"/>
              <w:left w:val="nil"/>
              <w:bottom w:val="single" w:sz="4" w:space="0" w:color="auto"/>
              <w:right w:val="single" w:sz="4" w:space="0" w:color="auto"/>
            </w:tcBorders>
            <w:shd w:val="clear" w:color="auto" w:fill="auto"/>
            <w:vAlign w:val="center"/>
            <w:hideMark/>
          </w:tcPr>
          <w:p w14:paraId="4AEDB1C2" w14:textId="77777777" w:rsidR="00ED6BF1" w:rsidRPr="00954E82" w:rsidRDefault="00ED6BF1" w:rsidP="0024775E">
            <w:pPr>
              <w:jc w:val="center"/>
              <w:rPr>
                <w:color w:val="000000"/>
                <w:sz w:val="24"/>
                <w:szCs w:val="24"/>
              </w:rPr>
            </w:pPr>
            <w:r w:rsidRPr="00954E82">
              <w:rPr>
                <w:color w:val="000000"/>
                <w:sz w:val="24"/>
                <w:szCs w:val="24"/>
              </w:rPr>
              <w:t>166,00</w:t>
            </w:r>
          </w:p>
        </w:tc>
        <w:tc>
          <w:tcPr>
            <w:tcW w:w="207" w:type="pct"/>
            <w:tcBorders>
              <w:top w:val="nil"/>
              <w:left w:val="nil"/>
              <w:bottom w:val="single" w:sz="4" w:space="0" w:color="auto"/>
              <w:right w:val="single" w:sz="4" w:space="0" w:color="auto"/>
            </w:tcBorders>
            <w:shd w:val="clear" w:color="auto" w:fill="auto"/>
            <w:vAlign w:val="center"/>
            <w:hideMark/>
          </w:tcPr>
          <w:p w14:paraId="1BC9368C" w14:textId="77777777" w:rsidR="00ED6BF1" w:rsidRPr="00954E82" w:rsidRDefault="00ED6BF1" w:rsidP="0024775E">
            <w:pPr>
              <w:jc w:val="center"/>
              <w:rPr>
                <w:color w:val="000000"/>
                <w:sz w:val="24"/>
                <w:szCs w:val="24"/>
              </w:rPr>
            </w:pPr>
            <w:r w:rsidRPr="00954E82">
              <w:rPr>
                <w:color w:val="000000"/>
                <w:sz w:val="24"/>
                <w:szCs w:val="24"/>
              </w:rPr>
              <w:t>172,64</w:t>
            </w:r>
          </w:p>
        </w:tc>
      </w:tr>
      <w:tr w:rsidR="00ED6BF1" w:rsidRPr="00954E82" w14:paraId="1E519ADA" w14:textId="77777777" w:rsidTr="00096614">
        <w:trPr>
          <w:trHeight w:val="300"/>
        </w:trPr>
        <w:tc>
          <w:tcPr>
            <w:tcW w:w="147" w:type="pct"/>
            <w:tcBorders>
              <w:top w:val="nil"/>
              <w:left w:val="single" w:sz="4" w:space="0" w:color="auto"/>
              <w:bottom w:val="single" w:sz="4" w:space="0" w:color="auto"/>
              <w:right w:val="single" w:sz="4" w:space="0" w:color="auto"/>
            </w:tcBorders>
            <w:shd w:val="clear" w:color="auto" w:fill="auto"/>
            <w:noWrap/>
            <w:vAlign w:val="center"/>
            <w:hideMark/>
          </w:tcPr>
          <w:p w14:paraId="1E650C85" w14:textId="77777777" w:rsidR="00ED6BF1" w:rsidRPr="00954E82" w:rsidRDefault="00ED6BF1" w:rsidP="0024775E">
            <w:pPr>
              <w:jc w:val="center"/>
              <w:rPr>
                <w:color w:val="000000"/>
                <w:sz w:val="24"/>
                <w:szCs w:val="24"/>
              </w:rPr>
            </w:pPr>
            <w:r w:rsidRPr="00954E82">
              <w:rPr>
                <w:color w:val="000000"/>
                <w:sz w:val="24"/>
                <w:szCs w:val="24"/>
              </w:rPr>
              <w:t>6</w:t>
            </w:r>
          </w:p>
        </w:tc>
        <w:tc>
          <w:tcPr>
            <w:tcW w:w="515" w:type="pct"/>
            <w:tcBorders>
              <w:top w:val="nil"/>
              <w:left w:val="nil"/>
              <w:bottom w:val="single" w:sz="4" w:space="0" w:color="auto"/>
              <w:right w:val="single" w:sz="4" w:space="0" w:color="auto"/>
            </w:tcBorders>
            <w:shd w:val="clear" w:color="auto" w:fill="auto"/>
            <w:vAlign w:val="center"/>
            <w:hideMark/>
          </w:tcPr>
          <w:p w14:paraId="259E0AAF" w14:textId="77777777" w:rsidR="00ED6BF1" w:rsidRPr="00954E82" w:rsidRDefault="00ED6BF1" w:rsidP="0024775E">
            <w:pPr>
              <w:rPr>
                <w:color w:val="000000"/>
                <w:sz w:val="24"/>
                <w:szCs w:val="24"/>
              </w:rPr>
            </w:pPr>
            <w:r w:rsidRPr="00954E82">
              <w:rPr>
                <w:color w:val="000000"/>
                <w:sz w:val="24"/>
                <w:szCs w:val="24"/>
              </w:rPr>
              <w:t>Обращение с ТКО</w:t>
            </w:r>
          </w:p>
        </w:tc>
        <w:tc>
          <w:tcPr>
            <w:tcW w:w="405" w:type="pct"/>
            <w:tcBorders>
              <w:top w:val="nil"/>
              <w:left w:val="nil"/>
              <w:bottom w:val="single" w:sz="4" w:space="0" w:color="auto"/>
              <w:right w:val="single" w:sz="4" w:space="0" w:color="auto"/>
            </w:tcBorders>
            <w:shd w:val="clear" w:color="auto" w:fill="auto"/>
            <w:vAlign w:val="center"/>
            <w:hideMark/>
          </w:tcPr>
          <w:p w14:paraId="3B0C902D" w14:textId="77777777" w:rsidR="00ED6BF1" w:rsidRPr="00954E82" w:rsidRDefault="00ED6BF1" w:rsidP="0024775E">
            <w:pPr>
              <w:rPr>
                <w:color w:val="000000"/>
                <w:sz w:val="24"/>
                <w:szCs w:val="24"/>
              </w:rPr>
            </w:pPr>
            <w:r w:rsidRPr="00954E82">
              <w:rPr>
                <w:color w:val="000000"/>
                <w:sz w:val="24"/>
                <w:szCs w:val="24"/>
              </w:rPr>
              <w:t>руб/куб.м</w:t>
            </w:r>
          </w:p>
        </w:tc>
        <w:tc>
          <w:tcPr>
            <w:tcW w:w="207" w:type="pct"/>
            <w:tcBorders>
              <w:top w:val="nil"/>
              <w:left w:val="nil"/>
              <w:bottom w:val="single" w:sz="4" w:space="0" w:color="auto"/>
              <w:right w:val="single" w:sz="4" w:space="0" w:color="auto"/>
            </w:tcBorders>
            <w:shd w:val="clear" w:color="auto" w:fill="auto"/>
            <w:vAlign w:val="center"/>
            <w:hideMark/>
          </w:tcPr>
          <w:p w14:paraId="6C03D574" w14:textId="77777777" w:rsidR="00ED6BF1" w:rsidRPr="00954E82" w:rsidRDefault="00ED6BF1" w:rsidP="0024775E">
            <w:pPr>
              <w:jc w:val="center"/>
              <w:rPr>
                <w:color w:val="000000"/>
                <w:sz w:val="24"/>
                <w:szCs w:val="24"/>
              </w:rPr>
            </w:pPr>
            <w:r w:rsidRPr="00954E82">
              <w:rPr>
                <w:color w:val="000000"/>
                <w:sz w:val="24"/>
                <w:szCs w:val="24"/>
              </w:rPr>
              <w:t>980,6</w:t>
            </w:r>
          </w:p>
        </w:tc>
        <w:tc>
          <w:tcPr>
            <w:tcW w:w="207" w:type="pct"/>
            <w:tcBorders>
              <w:top w:val="nil"/>
              <w:left w:val="nil"/>
              <w:bottom w:val="single" w:sz="4" w:space="0" w:color="auto"/>
              <w:right w:val="single" w:sz="4" w:space="0" w:color="auto"/>
            </w:tcBorders>
            <w:shd w:val="clear" w:color="auto" w:fill="auto"/>
            <w:vAlign w:val="center"/>
            <w:hideMark/>
          </w:tcPr>
          <w:p w14:paraId="6A20AB70" w14:textId="77777777" w:rsidR="00ED6BF1" w:rsidRPr="00954E82" w:rsidRDefault="00ED6BF1" w:rsidP="0024775E">
            <w:pPr>
              <w:jc w:val="center"/>
              <w:rPr>
                <w:color w:val="000000"/>
                <w:sz w:val="24"/>
                <w:szCs w:val="24"/>
              </w:rPr>
            </w:pPr>
            <w:r w:rsidRPr="00954E82">
              <w:rPr>
                <w:color w:val="000000"/>
                <w:sz w:val="24"/>
                <w:szCs w:val="24"/>
              </w:rPr>
              <w:t>1 019,8</w:t>
            </w:r>
          </w:p>
        </w:tc>
        <w:tc>
          <w:tcPr>
            <w:tcW w:w="207" w:type="pct"/>
            <w:tcBorders>
              <w:top w:val="nil"/>
              <w:left w:val="nil"/>
              <w:bottom w:val="single" w:sz="4" w:space="0" w:color="auto"/>
              <w:right w:val="single" w:sz="4" w:space="0" w:color="auto"/>
            </w:tcBorders>
            <w:shd w:val="clear" w:color="auto" w:fill="auto"/>
            <w:vAlign w:val="center"/>
            <w:hideMark/>
          </w:tcPr>
          <w:p w14:paraId="025DE1E6" w14:textId="77777777" w:rsidR="00ED6BF1" w:rsidRPr="00954E82" w:rsidRDefault="00ED6BF1" w:rsidP="0024775E">
            <w:pPr>
              <w:jc w:val="center"/>
              <w:rPr>
                <w:color w:val="000000"/>
                <w:sz w:val="24"/>
                <w:szCs w:val="24"/>
              </w:rPr>
            </w:pPr>
            <w:r w:rsidRPr="00954E82">
              <w:rPr>
                <w:color w:val="000000"/>
                <w:sz w:val="24"/>
                <w:szCs w:val="24"/>
              </w:rPr>
              <w:t>1 060,6</w:t>
            </w:r>
          </w:p>
        </w:tc>
        <w:tc>
          <w:tcPr>
            <w:tcW w:w="207" w:type="pct"/>
            <w:tcBorders>
              <w:top w:val="nil"/>
              <w:left w:val="nil"/>
              <w:bottom w:val="single" w:sz="4" w:space="0" w:color="auto"/>
              <w:right w:val="single" w:sz="4" w:space="0" w:color="auto"/>
            </w:tcBorders>
            <w:shd w:val="clear" w:color="auto" w:fill="auto"/>
            <w:vAlign w:val="center"/>
            <w:hideMark/>
          </w:tcPr>
          <w:p w14:paraId="66AFF1D8" w14:textId="77777777" w:rsidR="00ED6BF1" w:rsidRPr="00954E82" w:rsidRDefault="00ED6BF1" w:rsidP="0024775E">
            <w:pPr>
              <w:jc w:val="center"/>
              <w:rPr>
                <w:color w:val="000000"/>
                <w:sz w:val="24"/>
                <w:szCs w:val="24"/>
              </w:rPr>
            </w:pPr>
            <w:r w:rsidRPr="00954E82">
              <w:rPr>
                <w:color w:val="000000"/>
                <w:sz w:val="24"/>
                <w:szCs w:val="24"/>
              </w:rPr>
              <w:t>1 103,0</w:t>
            </w:r>
          </w:p>
        </w:tc>
        <w:tc>
          <w:tcPr>
            <w:tcW w:w="207" w:type="pct"/>
            <w:tcBorders>
              <w:top w:val="nil"/>
              <w:left w:val="nil"/>
              <w:bottom w:val="single" w:sz="4" w:space="0" w:color="auto"/>
              <w:right w:val="single" w:sz="4" w:space="0" w:color="auto"/>
            </w:tcBorders>
            <w:shd w:val="clear" w:color="auto" w:fill="auto"/>
            <w:vAlign w:val="center"/>
            <w:hideMark/>
          </w:tcPr>
          <w:p w14:paraId="06DDDBA4" w14:textId="77777777" w:rsidR="00ED6BF1" w:rsidRPr="00954E82" w:rsidRDefault="00ED6BF1" w:rsidP="0024775E">
            <w:pPr>
              <w:jc w:val="center"/>
              <w:rPr>
                <w:color w:val="000000"/>
                <w:sz w:val="24"/>
                <w:szCs w:val="24"/>
              </w:rPr>
            </w:pPr>
            <w:r w:rsidRPr="00954E82">
              <w:rPr>
                <w:color w:val="000000"/>
                <w:sz w:val="24"/>
                <w:szCs w:val="24"/>
              </w:rPr>
              <w:t>1 147,2</w:t>
            </w:r>
          </w:p>
        </w:tc>
        <w:tc>
          <w:tcPr>
            <w:tcW w:w="207" w:type="pct"/>
            <w:tcBorders>
              <w:top w:val="nil"/>
              <w:left w:val="nil"/>
              <w:bottom w:val="single" w:sz="4" w:space="0" w:color="auto"/>
              <w:right w:val="single" w:sz="4" w:space="0" w:color="auto"/>
            </w:tcBorders>
            <w:shd w:val="clear" w:color="auto" w:fill="auto"/>
            <w:vAlign w:val="center"/>
            <w:hideMark/>
          </w:tcPr>
          <w:p w14:paraId="083FE9D7" w14:textId="77777777" w:rsidR="00ED6BF1" w:rsidRPr="00954E82" w:rsidRDefault="00ED6BF1" w:rsidP="0024775E">
            <w:pPr>
              <w:jc w:val="center"/>
              <w:rPr>
                <w:color w:val="000000"/>
                <w:sz w:val="24"/>
                <w:szCs w:val="24"/>
              </w:rPr>
            </w:pPr>
            <w:r w:rsidRPr="00954E82">
              <w:rPr>
                <w:color w:val="000000"/>
                <w:sz w:val="24"/>
                <w:szCs w:val="24"/>
              </w:rPr>
              <w:t>1 193,0</w:t>
            </w:r>
          </w:p>
        </w:tc>
        <w:tc>
          <w:tcPr>
            <w:tcW w:w="207" w:type="pct"/>
            <w:tcBorders>
              <w:top w:val="nil"/>
              <w:left w:val="nil"/>
              <w:bottom w:val="single" w:sz="4" w:space="0" w:color="auto"/>
              <w:right w:val="single" w:sz="4" w:space="0" w:color="auto"/>
            </w:tcBorders>
            <w:shd w:val="clear" w:color="auto" w:fill="auto"/>
            <w:vAlign w:val="center"/>
            <w:hideMark/>
          </w:tcPr>
          <w:p w14:paraId="16FA869E" w14:textId="77777777" w:rsidR="00ED6BF1" w:rsidRPr="00954E82" w:rsidRDefault="00ED6BF1" w:rsidP="0024775E">
            <w:pPr>
              <w:jc w:val="center"/>
              <w:rPr>
                <w:color w:val="000000"/>
                <w:sz w:val="24"/>
                <w:szCs w:val="24"/>
              </w:rPr>
            </w:pPr>
            <w:r w:rsidRPr="00954E82">
              <w:rPr>
                <w:color w:val="000000"/>
                <w:sz w:val="24"/>
                <w:szCs w:val="24"/>
              </w:rPr>
              <w:t>1 240,8</w:t>
            </w:r>
          </w:p>
        </w:tc>
        <w:tc>
          <w:tcPr>
            <w:tcW w:w="207" w:type="pct"/>
            <w:tcBorders>
              <w:top w:val="nil"/>
              <w:left w:val="nil"/>
              <w:bottom w:val="single" w:sz="4" w:space="0" w:color="auto"/>
              <w:right w:val="single" w:sz="4" w:space="0" w:color="auto"/>
            </w:tcBorders>
            <w:shd w:val="clear" w:color="auto" w:fill="auto"/>
            <w:vAlign w:val="center"/>
            <w:hideMark/>
          </w:tcPr>
          <w:p w14:paraId="240B2701" w14:textId="77777777" w:rsidR="00ED6BF1" w:rsidRPr="00954E82" w:rsidRDefault="00ED6BF1" w:rsidP="0024775E">
            <w:pPr>
              <w:jc w:val="center"/>
              <w:rPr>
                <w:color w:val="000000"/>
                <w:sz w:val="24"/>
                <w:szCs w:val="24"/>
              </w:rPr>
            </w:pPr>
            <w:r w:rsidRPr="00954E82">
              <w:rPr>
                <w:color w:val="000000"/>
                <w:sz w:val="24"/>
                <w:szCs w:val="24"/>
              </w:rPr>
              <w:t>1 290,4</w:t>
            </w:r>
          </w:p>
        </w:tc>
        <w:tc>
          <w:tcPr>
            <w:tcW w:w="207" w:type="pct"/>
            <w:tcBorders>
              <w:top w:val="nil"/>
              <w:left w:val="nil"/>
              <w:bottom w:val="single" w:sz="4" w:space="0" w:color="auto"/>
              <w:right w:val="single" w:sz="4" w:space="0" w:color="auto"/>
            </w:tcBorders>
            <w:shd w:val="clear" w:color="auto" w:fill="auto"/>
            <w:vAlign w:val="center"/>
            <w:hideMark/>
          </w:tcPr>
          <w:p w14:paraId="5AE40F67" w14:textId="77777777" w:rsidR="00ED6BF1" w:rsidRPr="00954E82" w:rsidRDefault="00ED6BF1" w:rsidP="0024775E">
            <w:pPr>
              <w:jc w:val="center"/>
              <w:rPr>
                <w:color w:val="000000"/>
                <w:sz w:val="24"/>
                <w:szCs w:val="24"/>
              </w:rPr>
            </w:pPr>
            <w:r w:rsidRPr="00954E82">
              <w:rPr>
                <w:color w:val="000000"/>
                <w:sz w:val="24"/>
                <w:szCs w:val="24"/>
              </w:rPr>
              <w:t>1 342,0</w:t>
            </w:r>
          </w:p>
        </w:tc>
        <w:tc>
          <w:tcPr>
            <w:tcW w:w="207" w:type="pct"/>
            <w:tcBorders>
              <w:top w:val="nil"/>
              <w:left w:val="nil"/>
              <w:bottom w:val="single" w:sz="4" w:space="0" w:color="auto"/>
              <w:right w:val="single" w:sz="4" w:space="0" w:color="auto"/>
            </w:tcBorders>
            <w:shd w:val="clear" w:color="auto" w:fill="auto"/>
            <w:vAlign w:val="center"/>
            <w:hideMark/>
          </w:tcPr>
          <w:p w14:paraId="7A2FCB8A" w14:textId="77777777" w:rsidR="00ED6BF1" w:rsidRPr="00954E82" w:rsidRDefault="00ED6BF1" w:rsidP="0024775E">
            <w:pPr>
              <w:jc w:val="center"/>
              <w:rPr>
                <w:color w:val="000000"/>
                <w:sz w:val="24"/>
                <w:szCs w:val="24"/>
              </w:rPr>
            </w:pPr>
            <w:r w:rsidRPr="00954E82">
              <w:rPr>
                <w:color w:val="000000"/>
                <w:sz w:val="24"/>
                <w:szCs w:val="24"/>
              </w:rPr>
              <w:t>1 395,7</w:t>
            </w:r>
          </w:p>
        </w:tc>
        <w:tc>
          <w:tcPr>
            <w:tcW w:w="207" w:type="pct"/>
            <w:tcBorders>
              <w:top w:val="nil"/>
              <w:left w:val="nil"/>
              <w:bottom w:val="single" w:sz="4" w:space="0" w:color="auto"/>
              <w:right w:val="single" w:sz="4" w:space="0" w:color="auto"/>
            </w:tcBorders>
            <w:shd w:val="clear" w:color="auto" w:fill="auto"/>
            <w:vAlign w:val="center"/>
            <w:hideMark/>
          </w:tcPr>
          <w:p w14:paraId="16A06745" w14:textId="77777777" w:rsidR="00ED6BF1" w:rsidRPr="00954E82" w:rsidRDefault="00ED6BF1" w:rsidP="0024775E">
            <w:pPr>
              <w:jc w:val="center"/>
              <w:rPr>
                <w:color w:val="000000"/>
                <w:sz w:val="24"/>
                <w:szCs w:val="24"/>
              </w:rPr>
            </w:pPr>
            <w:r w:rsidRPr="00954E82">
              <w:rPr>
                <w:color w:val="000000"/>
                <w:sz w:val="24"/>
                <w:szCs w:val="24"/>
              </w:rPr>
              <w:t>1 451,5</w:t>
            </w:r>
          </w:p>
        </w:tc>
        <w:tc>
          <w:tcPr>
            <w:tcW w:w="207" w:type="pct"/>
            <w:tcBorders>
              <w:top w:val="nil"/>
              <w:left w:val="nil"/>
              <w:bottom w:val="single" w:sz="4" w:space="0" w:color="auto"/>
              <w:right w:val="single" w:sz="4" w:space="0" w:color="auto"/>
            </w:tcBorders>
            <w:shd w:val="clear" w:color="auto" w:fill="auto"/>
            <w:vAlign w:val="center"/>
            <w:hideMark/>
          </w:tcPr>
          <w:p w14:paraId="22A6788B" w14:textId="77777777" w:rsidR="00ED6BF1" w:rsidRPr="00954E82" w:rsidRDefault="00ED6BF1" w:rsidP="0024775E">
            <w:pPr>
              <w:jc w:val="center"/>
              <w:rPr>
                <w:color w:val="000000"/>
                <w:sz w:val="24"/>
                <w:szCs w:val="24"/>
              </w:rPr>
            </w:pPr>
            <w:r w:rsidRPr="00954E82">
              <w:rPr>
                <w:color w:val="000000"/>
                <w:sz w:val="24"/>
                <w:szCs w:val="24"/>
              </w:rPr>
              <w:t>1 509,6</w:t>
            </w:r>
          </w:p>
        </w:tc>
        <w:tc>
          <w:tcPr>
            <w:tcW w:w="207" w:type="pct"/>
            <w:tcBorders>
              <w:top w:val="nil"/>
              <w:left w:val="nil"/>
              <w:bottom w:val="single" w:sz="4" w:space="0" w:color="auto"/>
              <w:right w:val="single" w:sz="4" w:space="0" w:color="auto"/>
            </w:tcBorders>
            <w:shd w:val="clear" w:color="auto" w:fill="auto"/>
            <w:vAlign w:val="center"/>
            <w:hideMark/>
          </w:tcPr>
          <w:p w14:paraId="676B21FE" w14:textId="77777777" w:rsidR="00ED6BF1" w:rsidRPr="00954E82" w:rsidRDefault="00ED6BF1" w:rsidP="0024775E">
            <w:pPr>
              <w:jc w:val="center"/>
              <w:rPr>
                <w:color w:val="000000"/>
                <w:sz w:val="24"/>
                <w:szCs w:val="24"/>
              </w:rPr>
            </w:pPr>
            <w:r w:rsidRPr="00954E82">
              <w:rPr>
                <w:color w:val="000000"/>
                <w:sz w:val="24"/>
                <w:szCs w:val="24"/>
              </w:rPr>
              <w:t>1 570,0</w:t>
            </w:r>
          </w:p>
        </w:tc>
        <w:tc>
          <w:tcPr>
            <w:tcW w:w="207" w:type="pct"/>
            <w:tcBorders>
              <w:top w:val="nil"/>
              <w:left w:val="nil"/>
              <w:bottom w:val="single" w:sz="4" w:space="0" w:color="auto"/>
              <w:right w:val="single" w:sz="4" w:space="0" w:color="auto"/>
            </w:tcBorders>
            <w:shd w:val="clear" w:color="auto" w:fill="auto"/>
            <w:vAlign w:val="center"/>
            <w:hideMark/>
          </w:tcPr>
          <w:p w14:paraId="140401A4" w14:textId="77777777" w:rsidR="00ED6BF1" w:rsidRPr="00954E82" w:rsidRDefault="00ED6BF1" w:rsidP="0024775E">
            <w:pPr>
              <w:jc w:val="center"/>
              <w:rPr>
                <w:color w:val="000000"/>
                <w:sz w:val="24"/>
                <w:szCs w:val="24"/>
              </w:rPr>
            </w:pPr>
            <w:r w:rsidRPr="00954E82">
              <w:rPr>
                <w:color w:val="000000"/>
                <w:sz w:val="24"/>
                <w:szCs w:val="24"/>
              </w:rPr>
              <w:t>1 632,8</w:t>
            </w:r>
          </w:p>
        </w:tc>
        <w:tc>
          <w:tcPr>
            <w:tcW w:w="207" w:type="pct"/>
            <w:tcBorders>
              <w:top w:val="nil"/>
              <w:left w:val="nil"/>
              <w:bottom w:val="single" w:sz="4" w:space="0" w:color="auto"/>
              <w:right w:val="single" w:sz="4" w:space="0" w:color="auto"/>
            </w:tcBorders>
            <w:shd w:val="clear" w:color="auto" w:fill="auto"/>
            <w:vAlign w:val="center"/>
            <w:hideMark/>
          </w:tcPr>
          <w:p w14:paraId="78BFA76C" w14:textId="77777777" w:rsidR="00ED6BF1" w:rsidRPr="00954E82" w:rsidRDefault="00ED6BF1" w:rsidP="0024775E">
            <w:pPr>
              <w:jc w:val="center"/>
              <w:rPr>
                <w:color w:val="000000"/>
                <w:sz w:val="24"/>
                <w:szCs w:val="24"/>
              </w:rPr>
            </w:pPr>
            <w:r w:rsidRPr="00954E82">
              <w:rPr>
                <w:color w:val="000000"/>
                <w:sz w:val="24"/>
                <w:szCs w:val="24"/>
              </w:rPr>
              <w:t>1 698,1</w:t>
            </w:r>
          </w:p>
        </w:tc>
        <w:tc>
          <w:tcPr>
            <w:tcW w:w="207" w:type="pct"/>
            <w:tcBorders>
              <w:top w:val="nil"/>
              <w:left w:val="nil"/>
              <w:bottom w:val="single" w:sz="4" w:space="0" w:color="auto"/>
              <w:right w:val="single" w:sz="4" w:space="0" w:color="auto"/>
            </w:tcBorders>
            <w:shd w:val="clear" w:color="auto" w:fill="auto"/>
            <w:vAlign w:val="center"/>
            <w:hideMark/>
          </w:tcPr>
          <w:p w14:paraId="6B86D8F0" w14:textId="77777777" w:rsidR="00ED6BF1" w:rsidRPr="00954E82" w:rsidRDefault="00ED6BF1" w:rsidP="0024775E">
            <w:pPr>
              <w:jc w:val="center"/>
              <w:rPr>
                <w:color w:val="000000"/>
                <w:sz w:val="24"/>
                <w:szCs w:val="24"/>
              </w:rPr>
            </w:pPr>
            <w:r w:rsidRPr="00954E82">
              <w:rPr>
                <w:color w:val="000000"/>
                <w:sz w:val="24"/>
                <w:szCs w:val="24"/>
              </w:rPr>
              <w:t>1 766,0</w:t>
            </w:r>
          </w:p>
        </w:tc>
        <w:tc>
          <w:tcPr>
            <w:tcW w:w="207" w:type="pct"/>
            <w:tcBorders>
              <w:top w:val="nil"/>
              <w:left w:val="nil"/>
              <w:bottom w:val="single" w:sz="4" w:space="0" w:color="auto"/>
              <w:right w:val="single" w:sz="4" w:space="0" w:color="auto"/>
            </w:tcBorders>
            <w:shd w:val="clear" w:color="auto" w:fill="auto"/>
            <w:vAlign w:val="center"/>
            <w:hideMark/>
          </w:tcPr>
          <w:p w14:paraId="2F3D4F06" w14:textId="77777777" w:rsidR="00ED6BF1" w:rsidRPr="00954E82" w:rsidRDefault="00ED6BF1" w:rsidP="0024775E">
            <w:pPr>
              <w:jc w:val="center"/>
              <w:rPr>
                <w:color w:val="000000"/>
                <w:sz w:val="24"/>
                <w:szCs w:val="24"/>
              </w:rPr>
            </w:pPr>
            <w:r w:rsidRPr="00954E82">
              <w:rPr>
                <w:color w:val="000000"/>
                <w:sz w:val="24"/>
                <w:szCs w:val="24"/>
              </w:rPr>
              <w:t>1 836,6</w:t>
            </w:r>
          </w:p>
        </w:tc>
        <w:tc>
          <w:tcPr>
            <w:tcW w:w="207" w:type="pct"/>
            <w:tcBorders>
              <w:top w:val="nil"/>
              <w:left w:val="nil"/>
              <w:bottom w:val="single" w:sz="4" w:space="0" w:color="auto"/>
              <w:right w:val="single" w:sz="4" w:space="0" w:color="auto"/>
            </w:tcBorders>
            <w:shd w:val="clear" w:color="auto" w:fill="auto"/>
            <w:vAlign w:val="center"/>
            <w:hideMark/>
          </w:tcPr>
          <w:p w14:paraId="5E0D58F1" w14:textId="77777777" w:rsidR="00ED6BF1" w:rsidRPr="00954E82" w:rsidRDefault="00ED6BF1" w:rsidP="0024775E">
            <w:pPr>
              <w:jc w:val="center"/>
              <w:rPr>
                <w:color w:val="000000"/>
                <w:sz w:val="24"/>
                <w:szCs w:val="24"/>
              </w:rPr>
            </w:pPr>
            <w:r w:rsidRPr="00954E82">
              <w:rPr>
                <w:color w:val="000000"/>
                <w:sz w:val="24"/>
                <w:szCs w:val="24"/>
              </w:rPr>
              <w:t>1 910,1</w:t>
            </w:r>
          </w:p>
        </w:tc>
        <w:tc>
          <w:tcPr>
            <w:tcW w:w="207" w:type="pct"/>
            <w:tcBorders>
              <w:top w:val="nil"/>
              <w:left w:val="nil"/>
              <w:bottom w:val="single" w:sz="4" w:space="0" w:color="auto"/>
              <w:right w:val="single" w:sz="4" w:space="0" w:color="auto"/>
            </w:tcBorders>
            <w:shd w:val="clear" w:color="auto" w:fill="auto"/>
            <w:vAlign w:val="center"/>
            <w:hideMark/>
          </w:tcPr>
          <w:p w14:paraId="411A057E" w14:textId="77777777" w:rsidR="00ED6BF1" w:rsidRPr="00954E82" w:rsidRDefault="00ED6BF1" w:rsidP="0024775E">
            <w:pPr>
              <w:jc w:val="center"/>
              <w:rPr>
                <w:color w:val="000000"/>
                <w:sz w:val="24"/>
                <w:szCs w:val="24"/>
              </w:rPr>
            </w:pPr>
            <w:r w:rsidRPr="00954E82">
              <w:rPr>
                <w:color w:val="000000"/>
                <w:sz w:val="24"/>
                <w:szCs w:val="24"/>
              </w:rPr>
              <w:t>1 986,5</w:t>
            </w:r>
          </w:p>
        </w:tc>
      </w:tr>
    </w:tbl>
    <w:p w14:paraId="7E5B63C1" w14:textId="77777777" w:rsidR="009E14CF" w:rsidRPr="00954E82" w:rsidRDefault="009E14CF" w:rsidP="0024775E">
      <w:pPr>
        <w:widowControl w:val="0"/>
        <w:tabs>
          <w:tab w:val="left" w:pos="0"/>
        </w:tabs>
        <w:autoSpaceDE w:val="0"/>
        <w:autoSpaceDN w:val="0"/>
        <w:adjustRightInd w:val="0"/>
        <w:ind w:firstLine="709"/>
        <w:jc w:val="both"/>
        <w:rPr>
          <w:sz w:val="24"/>
          <w:szCs w:val="24"/>
        </w:rPr>
      </w:pPr>
    </w:p>
    <w:p w14:paraId="2CAFEA28" w14:textId="77777777" w:rsidR="00916B6E" w:rsidRPr="00954E82" w:rsidRDefault="00916B6E" w:rsidP="0024775E">
      <w:pPr>
        <w:rPr>
          <w:sz w:val="24"/>
          <w:szCs w:val="24"/>
        </w:rPr>
      </w:pPr>
      <w:r w:rsidRPr="00954E82">
        <w:rPr>
          <w:sz w:val="24"/>
          <w:szCs w:val="24"/>
        </w:rPr>
        <w:br w:type="page"/>
      </w:r>
    </w:p>
    <w:p w14:paraId="02B84B73" w14:textId="77777777" w:rsidR="006236E1" w:rsidRPr="00954E82" w:rsidRDefault="006236E1" w:rsidP="0024775E">
      <w:pPr>
        <w:widowControl w:val="0"/>
        <w:tabs>
          <w:tab w:val="left" w:pos="0"/>
        </w:tabs>
        <w:autoSpaceDE w:val="0"/>
        <w:autoSpaceDN w:val="0"/>
        <w:adjustRightInd w:val="0"/>
        <w:jc w:val="both"/>
        <w:rPr>
          <w:sz w:val="24"/>
          <w:szCs w:val="24"/>
        </w:rPr>
        <w:sectPr w:rsidR="006236E1" w:rsidRPr="00954E82" w:rsidSect="00F51F94">
          <w:type w:val="nextColumn"/>
          <w:pgSz w:w="16840" w:h="11907" w:orient="landscape" w:code="9"/>
          <w:pgMar w:top="1134" w:right="851" w:bottom="1134" w:left="1701" w:header="720" w:footer="720" w:gutter="0"/>
          <w:cols w:space="720"/>
          <w:docGrid w:linePitch="272"/>
        </w:sectPr>
      </w:pPr>
    </w:p>
    <w:p w14:paraId="73332050" w14:textId="7D4A34C4" w:rsidR="00B04E9E" w:rsidRPr="00954E82" w:rsidRDefault="003F3D65" w:rsidP="0024775E">
      <w:pPr>
        <w:pStyle w:val="2"/>
        <w:numPr>
          <w:ilvl w:val="0"/>
          <w:numId w:val="0"/>
        </w:numPr>
        <w:tabs>
          <w:tab w:val="left" w:pos="1418"/>
        </w:tabs>
        <w:spacing w:before="0" w:after="0"/>
        <w:jc w:val="center"/>
        <w:rPr>
          <w:sz w:val="24"/>
          <w:szCs w:val="24"/>
        </w:rPr>
      </w:pPr>
      <w:bookmarkStart w:id="493" w:name="_Toc340129101"/>
      <w:bookmarkStart w:id="494" w:name="_Toc438203522"/>
      <w:bookmarkStart w:id="495" w:name="_Toc185599247"/>
      <w:r w:rsidRPr="00954E82">
        <w:rPr>
          <w:sz w:val="24"/>
          <w:szCs w:val="24"/>
        </w:rPr>
        <w:t>6.</w:t>
      </w:r>
      <w:r w:rsidR="009772DD" w:rsidRPr="00954E82">
        <w:rPr>
          <w:sz w:val="24"/>
          <w:szCs w:val="24"/>
        </w:rPr>
        <w:t>3</w:t>
      </w:r>
      <w:r w:rsidR="007E0EA1" w:rsidRPr="00954E82">
        <w:rPr>
          <w:sz w:val="24"/>
          <w:szCs w:val="24"/>
        </w:rPr>
        <w:t>.</w:t>
      </w:r>
      <w:r w:rsidR="00EA13B9" w:rsidRPr="00954E82">
        <w:rPr>
          <w:sz w:val="24"/>
          <w:szCs w:val="24"/>
        </w:rPr>
        <w:t> </w:t>
      </w:r>
      <w:r w:rsidR="007E0EA1" w:rsidRPr="00954E82">
        <w:rPr>
          <w:sz w:val="24"/>
          <w:szCs w:val="24"/>
        </w:rPr>
        <w:t>Прогноз</w:t>
      </w:r>
      <w:r w:rsidR="008367DD" w:rsidRPr="00954E82">
        <w:rPr>
          <w:sz w:val="24"/>
          <w:szCs w:val="24"/>
        </w:rPr>
        <w:t xml:space="preserve"> доступности коммунальных услуг для населения</w:t>
      </w:r>
      <w:bookmarkEnd w:id="493"/>
      <w:bookmarkEnd w:id="494"/>
      <w:bookmarkEnd w:id="495"/>
    </w:p>
    <w:p w14:paraId="0B6B9D58" w14:textId="77777777" w:rsidR="00337EE9" w:rsidRPr="00954E82" w:rsidRDefault="00337EE9" w:rsidP="0024775E">
      <w:pPr>
        <w:ind w:firstLine="709"/>
        <w:jc w:val="both"/>
        <w:rPr>
          <w:b/>
          <w:bCs/>
          <w:iCs/>
          <w:sz w:val="24"/>
          <w:szCs w:val="24"/>
        </w:rPr>
      </w:pPr>
      <w:bookmarkStart w:id="496" w:name="_Toc340129102"/>
    </w:p>
    <w:p w14:paraId="3A800253" w14:textId="353C42CE" w:rsidR="00F624DC" w:rsidRPr="00954E82" w:rsidRDefault="00F624DC"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Расчет прогнозного совокупного платежа населения </w:t>
      </w:r>
      <w:r w:rsidRPr="00954E82">
        <w:rPr>
          <w:sz w:val="24"/>
          <w:szCs w:val="24"/>
        </w:rPr>
        <w:br/>
      </w:r>
      <w:r w:rsidR="00096614" w:rsidRPr="00954E82">
        <w:rPr>
          <w:sz w:val="24"/>
          <w:szCs w:val="24"/>
        </w:rPr>
        <w:t>МО (муниципальный округ) г. Кировск</w:t>
      </w:r>
      <w:r w:rsidRPr="00954E82">
        <w:rPr>
          <w:sz w:val="24"/>
          <w:szCs w:val="24"/>
        </w:rPr>
        <w:t xml:space="preserve"> за коммунальные ресурсы на перспективу </w:t>
      </w:r>
      <w:r w:rsidRPr="00954E82">
        <w:rPr>
          <w:sz w:val="24"/>
          <w:szCs w:val="24"/>
        </w:rPr>
        <w:br/>
      </w:r>
      <w:r w:rsidR="006343C8" w:rsidRPr="00954E82">
        <w:rPr>
          <w:sz w:val="24"/>
          <w:szCs w:val="24"/>
        </w:rPr>
        <w:t>до 2042</w:t>
      </w:r>
      <w:r w:rsidRPr="00954E82">
        <w:rPr>
          <w:sz w:val="24"/>
          <w:szCs w:val="24"/>
        </w:rPr>
        <w:t xml:space="preserve"> года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w:t>
      </w:r>
    </w:p>
    <w:p w14:paraId="21342475" w14:textId="77777777" w:rsidR="006236E1" w:rsidRPr="00954E82" w:rsidRDefault="006236E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Основными параметрами долгосрочного прогноза социально-экономического развития РФ на период до 2036 года определены размеры индекса потребительских цен на 2022 </w:t>
      </w:r>
      <w:r w:rsidR="006777D7" w:rsidRPr="00954E82">
        <w:rPr>
          <w:sz w:val="24"/>
          <w:szCs w:val="24"/>
        </w:rPr>
        <w:t>- </w:t>
      </w:r>
      <w:r w:rsidRPr="00954E82">
        <w:rPr>
          <w:sz w:val="24"/>
          <w:szCs w:val="24"/>
        </w:rPr>
        <w:t>2036 годы – 1,04 ежегодно.</w:t>
      </w:r>
    </w:p>
    <w:p w14:paraId="68676508" w14:textId="6A1B7AD6" w:rsidR="006236E1" w:rsidRPr="00954E82" w:rsidRDefault="006236E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В настоящее время в муниципальном образовании городской округ город </w:t>
      </w:r>
      <w:r w:rsidR="00544B1A" w:rsidRPr="00954E82">
        <w:rPr>
          <w:sz w:val="24"/>
          <w:szCs w:val="24"/>
        </w:rPr>
        <w:t>Кировск</w:t>
      </w:r>
      <w:r w:rsidRPr="00954E82">
        <w:rPr>
          <w:sz w:val="24"/>
          <w:szCs w:val="24"/>
        </w:rPr>
        <w:t xml:space="preserve"> действуют следующие нормативы потребления коммунальных услуг:</w:t>
      </w:r>
    </w:p>
    <w:p w14:paraId="619BDD83" w14:textId="7A82B522" w:rsidR="006236E1" w:rsidRPr="00954E82" w:rsidRDefault="006236E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нормативы потребления коммунальных услуг по отоплению для потребителей </w:t>
      </w:r>
      <w:r w:rsidR="00096614" w:rsidRPr="00954E82">
        <w:rPr>
          <w:sz w:val="24"/>
          <w:szCs w:val="24"/>
        </w:rPr>
        <w:t>МО (муниципальный округ) г. Кировск</w:t>
      </w:r>
      <w:r w:rsidRPr="00954E82">
        <w:rPr>
          <w:sz w:val="24"/>
          <w:szCs w:val="24"/>
        </w:rPr>
        <w:t>;</w:t>
      </w:r>
    </w:p>
    <w:p w14:paraId="338DE33A" w14:textId="44784605" w:rsidR="006236E1" w:rsidRPr="00954E82" w:rsidRDefault="006236E1"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нормативы потребления коммунальных услуг по холодному водоснабжению, горячему водоснабжению, водоотведению и нормативы потребления горячей воды.</w:t>
      </w:r>
    </w:p>
    <w:p w14:paraId="6552EC7A" w14:textId="77777777" w:rsidR="004C5A53" w:rsidRPr="00954E82" w:rsidRDefault="00FA5E31" w:rsidP="0024775E">
      <w:pPr>
        <w:pStyle w:val="93"/>
        <w:shd w:val="clear" w:color="auto" w:fill="FFFFFF" w:themeFill="background1"/>
        <w:spacing w:line="240" w:lineRule="auto"/>
        <w:ind w:left="23" w:right="23" w:firstLine="544"/>
        <w:jc w:val="both"/>
        <w:rPr>
          <w:sz w:val="24"/>
          <w:szCs w:val="24"/>
        </w:rPr>
      </w:pPr>
      <w:r w:rsidRPr="00954E82">
        <w:rPr>
          <w:sz w:val="24"/>
          <w:szCs w:val="24"/>
        </w:rPr>
        <w:t>Постановление</w:t>
      </w:r>
      <w:r w:rsidR="004C5A53" w:rsidRPr="00954E82">
        <w:rPr>
          <w:sz w:val="24"/>
          <w:szCs w:val="24"/>
        </w:rPr>
        <w:t xml:space="preserve">м Правительства РФ от 29.08.2005 </w:t>
      </w:r>
      <w:r w:rsidR="00A45F0D" w:rsidRPr="00954E82">
        <w:rPr>
          <w:sz w:val="24"/>
          <w:szCs w:val="24"/>
        </w:rPr>
        <w:t>№ </w:t>
      </w:r>
      <w:r w:rsidR="004C5A53" w:rsidRPr="00954E82">
        <w:rPr>
          <w:sz w:val="24"/>
          <w:szCs w:val="24"/>
        </w:rPr>
        <w:t xml:space="preserve">541 </w:t>
      </w:r>
      <w:r w:rsidR="00465EC4" w:rsidRPr="00954E82">
        <w:rPr>
          <w:sz w:val="24"/>
          <w:szCs w:val="24"/>
        </w:rPr>
        <w:t>«</w:t>
      </w:r>
      <w:r w:rsidR="004C5A53" w:rsidRPr="00954E82">
        <w:rPr>
          <w:sz w:val="24"/>
          <w:szCs w:val="24"/>
        </w:rPr>
        <w:t>О федеральных стандартах оплаты жилого помещения и коммунальных услуг</w:t>
      </w:r>
      <w:r w:rsidR="00465EC4" w:rsidRPr="00954E82">
        <w:rPr>
          <w:sz w:val="24"/>
          <w:szCs w:val="24"/>
        </w:rPr>
        <w:t>»</w:t>
      </w:r>
      <w:r w:rsidR="004C5A53" w:rsidRPr="00954E82">
        <w:rPr>
          <w:sz w:val="24"/>
          <w:szCs w:val="24"/>
        </w:rPr>
        <w:t xml:space="preserve"> установлены:</w:t>
      </w:r>
    </w:p>
    <w:p w14:paraId="3946FE4E" w14:textId="39152A4B" w:rsidR="004C5A53" w:rsidRPr="00954E82" w:rsidRDefault="004C5A53"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федеральный стандарт максимально допустимой доли собственных расходов граждан на оплату жилого помещения и коммунальных услуг в совокупном доходе семьи – 22%;</w:t>
      </w:r>
    </w:p>
    <w:p w14:paraId="7396C515" w14:textId="4E30AEC9" w:rsidR="004C5A53" w:rsidRPr="00954E82" w:rsidRDefault="004C5A53"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федеральный стандарт социальной нормы площади жилого помещения (общей площади жилья на одного гражданина) – 18 </w:t>
      </w:r>
      <w:r w:rsidR="00940694" w:rsidRPr="00954E82">
        <w:rPr>
          <w:sz w:val="24"/>
          <w:szCs w:val="24"/>
        </w:rPr>
        <w:t>кв. м</w:t>
      </w:r>
      <w:r w:rsidRPr="00954E82">
        <w:rPr>
          <w:sz w:val="24"/>
          <w:szCs w:val="24"/>
        </w:rPr>
        <w:t>/чел.</w:t>
      </w:r>
    </w:p>
    <w:p w14:paraId="60CD0189" w14:textId="1CDF4205" w:rsidR="004C5A53" w:rsidRPr="00954E82" w:rsidRDefault="00254724"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 </w:t>
      </w:r>
      <w:r w:rsidR="006236E1" w:rsidRPr="00954E82">
        <w:rPr>
          <w:sz w:val="24"/>
          <w:szCs w:val="24"/>
        </w:rPr>
        <w:t xml:space="preserve">На основании прогнозных тарифов, оценочного уровня тарифа на теплоснабжение (в соответствии с </w:t>
      </w:r>
      <w:r w:rsidR="00E1399A" w:rsidRPr="00954E82">
        <w:rPr>
          <w:sz w:val="24"/>
          <w:szCs w:val="24"/>
        </w:rPr>
        <w:t>а</w:t>
      </w:r>
      <w:r w:rsidR="006236E1" w:rsidRPr="00954E82">
        <w:rPr>
          <w:sz w:val="24"/>
          <w:szCs w:val="24"/>
        </w:rPr>
        <w:t xml:space="preserve">ктуализированной </w:t>
      </w:r>
      <w:r w:rsidR="00E1399A" w:rsidRPr="00954E82">
        <w:rPr>
          <w:sz w:val="24"/>
          <w:szCs w:val="24"/>
        </w:rPr>
        <w:t>с</w:t>
      </w:r>
      <w:r w:rsidR="006236E1" w:rsidRPr="00954E82">
        <w:rPr>
          <w:sz w:val="24"/>
          <w:szCs w:val="24"/>
        </w:rPr>
        <w:t xml:space="preserve">хемой </w:t>
      </w:r>
      <w:r w:rsidR="00E1399A" w:rsidRPr="00954E82">
        <w:rPr>
          <w:sz w:val="24"/>
          <w:szCs w:val="24"/>
        </w:rPr>
        <w:t>т</w:t>
      </w:r>
      <w:r w:rsidR="006236E1" w:rsidRPr="00954E82">
        <w:rPr>
          <w:sz w:val="24"/>
          <w:szCs w:val="24"/>
        </w:rPr>
        <w:t xml:space="preserve">еплоснабжения) и нормативов потребления коммунальных услуг, действующих на территории </w:t>
      </w:r>
      <w:r w:rsidR="00B77B9E" w:rsidRPr="00954E82">
        <w:rPr>
          <w:sz w:val="24"/>
          <w:szCs w:val="24"/>
        </w:rPr>
        <w:t xml:space="preserve">Мурманской области </w:t>
      </w:r>
      <w:r w:rsidR="006236E1" w:rsidRPr="00954E82">
        <w:rPr>
          <w:sz w:val="24"/>
          <w:szCs w:val="24"/>
        </w:rPr>
        <w:t xml:space="preserve">произведен расчет </w:t>
      </w:r>
      <w:r w:rsidR="00420CB1" w:rsidRPr="00954E82">
        <w:rPr>
          <w:sz w:val="24"/>
          <w:szCs w:val="24"/>
        </w:rPr>
        <w:t xml:space="preserve">совокупного размера </w:t>
      </w:r>
      <w:r w:rsidR="006236E1" w:rsidRPr="00954E82">
        <w:rPr>
          <w:sz w:val="24"/>
          <w:szCs w:val="24"/>
        </w:rPr>
        <w:t xml:space="preserve">платы за коммунальные услуги на семью (1/2/3 человек), проживающую в квартире (нормативная площадь </w:t>
      </w:r>
      <w:r w:rsidR="006777D7" w:rsidRPr="00954E82">
        <w:rPr>
          <w:sz w:val="24"/>
          <w:szCs w:val="24"/>
        </w:rPr>
        <w:t>-</w:t>
      </w:r>
      <w:r w:rsidR="00415F2B" w:rsidRPr="00954E82">
        <w:rPr>
          <w:sz w:val="24"/>
          <w:szCs w:val="24"/>
        </w:rPr>
        <w:t xml:space="preserve"> </w:t>
      </w:r>
      <w:r w:rsidR="006236E1" w:rsidRPr="00954E82">
        <w:rPr>
          <w:sz w:val="24"/>
          <w:szCs w:val="24"/>
        </w:rPr>
        <w:t xml:space="preserve">33 </w:t>
      </w:r>
      <w:r w:rsidR="00940694" w:rsidRPr="00954E82">
        <w:rPr>
          <w:sz w:val="24"/>
          <w:szCs w:val="24"/>
        </w:rPr>
        <w:t>кв. м</w:t>
      </w:r>
      <w:r w:rsidR="006236E1" w:rsidRPr="00954E82">
        <w:rPr>
          <w:sz w:val="24"/>
          <w:szCs w:val="24"/>
        </w:rPr>
        <w:t>/ 42</w:t>
      </w:r>
      <w:r w:rsidR="00940694" w:rsidRPr="00954E82">
        <w:rPr>
          <w:sz w:val="24"/>
          <w:szCs w:val="24"/>
        </w:rPr>
        <w:t>кв. м</w:t>
      </w:r>
      <w:r w:rsidR="006236E1" w:rsidRPr="00954E82">
        <w:rPr>
          <w:sz w:val="24"/>
          <w:szCs w:val="24"/>
        </w:rPr>
        <w:t xml:space="preserve">/ 54 </w:t>
      </w:r>
      <w:r w:rsidR="00940694" w:rsidRPr="00954E82">
        <w:rPr>
          <w:sz w:val="24"/>
          <w:szCs w:val="24"/>
        </w:rPr>
        <w:t>кв. м</w:t>
      </w:r>
      <w:r w:rsidR="006236E1" w:rsidRPr="00954E82">
        <w:rPr>
          <w:sz w:val="24"/>
          <w:szCs w:val="24"/>
        </w:rPr>
        <w:t>) в многоквартирном доме этажностью выше</w:t>
      </w:r>
      <w:r w:rsidR="00415F2B" w:rsidRPr="00954E82">
        <w:rPr>
          <w:sz w:val="24"/>
          <w:szCs w:val="24"/>
        </w:rPr>
        <w:t xml:space="preserve"> </w:t>
      </w:r>
      <w:r w:rsidR="006236E1" w:rsidRPr="00954E82">
        <w:rPr>
          <w:sz w:val="24"/>
          <w:szCs w:val="24"/>
        </w:rPr>
        <w:t xml:space="preserve">6 этажей с централизованным отоплением, водоснабжением, водоотведением, электроснабжением, с газовыми плитами, с полным благоустройством </w:t>
      </w:r>
      <w:r w:rsidR="004C5A53" w:rsidRPr="00954E82">
        <w:rPr>
          <w:sz w:val="24"/>
          <w:szCs w:val="24"/>
        </w:rPr>
        <w:t>(табл</w:t>
      </w:r>
      <w:r w:rsidR="00F048D4" w:rsidRPr="00954E82">
        <w:rPr>
          <w:sz w:val="24"/>
          <w:szCs w:val="24"/>
        </w:rPr>
        <w:t>ицы </w:t>
      </w:r>
      <w:r w:rsidR="00CD01B6" w:rsidRPr="00954E82">
        <w:rPr>
          <w:sz w:val="24"/>
          <w:szCs w:val="24"/>
        </w:rPr>
        <w:t>ниже</w:t>
      </w:r>
      <w:r w:rsidR="00F048D4" w:rsidRPr="00954E82">
        <w:rPr>
          <w:sz w:val="24"/>
          <w:szCs w:val="24"/>
        </w:rPr>
        <w:t>).</w:t>
      </w:r>
      <w:r w:rsidR="004C5A53" w:rsidRPr="00954E82">
        <w:rPr>
          <w:sz w:val="24"/>
          <w:szCs w:val="24"/>
        </w:rPr>
        <w:br w:type="page"/>
      </w:r>
    </w:p>
    <w:p w14:paraId="33C0D649" w14:textId="77777777" w:rsidR="004C5A53" w:rsidRPr="00954E82" w:rsidRDefault="004C5A53" w:rsidP="0024775E">
      <w:pPr>
        <w:pStyle w:val="93"/>
        <w:shd w:val="clear" w:color="auto" w:fill="FFFFFF" w:themeFill="background1"/>
        <w:spacing w:line="240" w:lineRule="auto"/>
        <w:ind w:left="23" w:right="23" w:firstLine="544"/>
        <w:jc w:val="both"/>
        <w:rPr>
          <w:sz w:val="24"/>
          <w:szCs w:val="24"/>
        </w:rPr>
        <w:sectPr w:rsidR="004C5A53" w:rsidRPr="00954E82" w:rsidSect="00F51F94">
          <w:type w:val="nextColumn"/>
          <w:pgSz w:w="16840" w:h="11907" w:orient="landscape" w:code="9"/>
          <w:pgMar w:top="1134" w:right="851" w:bottom="1134" w:left="1134" w:header="720" w:footer="720" w:gutter="0"/>
          <w:cols w:space="720"/>
          <w:docGrid w:linePitch="272"/>
        </w:sectPr>
      </w:pPr>
    </w:p>
    <w:p w14:paraId="263216CF" w14:textId="335FC4E8" w:rsidR="004C5A53" w:rsidRPr="00954E82" w:rsidRDefault="006236E1" w:rsidP="0024775E">
      <w:pPr>
        <w:ind w:right="12"/>
        <w:jc w:val="both"/>
        <w:rPr>
          <w:rFonts w:eastAsiaTheme="minorHAnsi"/>
          <w:b/>
          <w:bCs/>
          <w:sz w:val="24"/>
          <w:szCs w:val="24"/>
          <w:lang w:eastAsia="en-US"/>
        </w:rPr>
      </w:pPr>
      <w:bookmarkStart w:id="497" w:name="_Toc185598851"/>
      <w:r w:rsidRPr="00954E82">
        <w:rPr>
          <w:rFonts w:eastAsiaTheme="minorHAnsi"/>
          <w:b/>
          <w:bCs/>
          <w:sz w:val="24"/>
          <w:szCs w:val="24"/>
          <w:lang w:eastAsia="en-US"/>
        </w:rPr>
        <w:t xml:space="preserve">Таблица </w:t>
      </w:r>
      <w:r w:rsidR="001350CC"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81</w:t>
      </w:r>
      <w:r w:rsidR="001350CC" w:rsidRPr="00954E82">
        <w:rPr>
          <w:rFonts w:eastAsiaTheme="minorHAnsi"/>
          <w:b/>
          <w:bCs/>
          <w:sz w:val="24"/>
          <w:szCs w:val="24"/>
          <w:lang w:eastAsia="en-US"/>
        </w:rPr>
        <w:fldChar w:fldCharType="end"/>
      </w:r>
      <w:r w:rsidR="007E22BC" w:rsidRPr="00954E82">
        <w:rPr>
          <w:rFonts w:eastAsiaTheme="minorHAnsi"/>
          <w:b/>
          <w:bCs/>
          <w:sz w:val="24"/>
          <w:szCs w:val="24"/>
          <w:lang w:eastAsia="en-US"/>
        </w:rPr>
        <w:t xml:space="preserve"> - </w:t>
      </w:r>
      <w:r w:rsidR="004C5A53" w:rsidRPr="00954E82">
        <w:rPr>
          <w:rFonts w:eastAsiaTheme="minorHAnsi"/>
          <w:b/>
          <w:bCs/>
          <w:sz w:val="24"/>
          <w:szCs w:val="24"/>
          <w:lang w:eastAsia="en-US"/>
        </w:rPr>
        <w:t xml:space="preserve">Расчет </w:t>
      </w:r>
      <w:r w:rsidR="00420CB1" w:rsidRPr="00954E82">
        <w:rPr>
          <w:rFonts w:eastAsiaTheme="minorHAnsi"/>
          <w:b/>
          <w:bCs/>
          <w:sz w:val="24"/>
          <w:szCs w:val="24"/>
          <w:lang w:eastAsia="en-US"/>
        </w:rPr>
        <w:t xml:space="preserve">совокупного размера </w:t>
      </w:r>
      <w:r w:rsidR="004C5A53" w:rsidRPr="00954E82">
        <w:rPr>
          <w:rFonts w:eastAsiaTheme="minorHAnsi"/>
          <w:b/>
          <w:bCs/>
          <w:sz w:val="24"/>
          <w:szCs w:val="24"/>
          <w:lang w:eastAsia="en-US"/>
        </w:rPr>
        <w:t>платы за коммунальные услуги</w:t>
      </w:r>
      <w:r w:rsidR="00EB5789" w:rsidRPr="00954E82">
        <w:rPr>
          <w:rFonts w:eastAsiaTheme="minorHAnsi"/>
          <w:b/>
          <w:bCs/>
          <w:sz w:val="24"/>
          <w:szCs w:val="24"/>
          <w:lang w:eastAsia="en-US"/>
        </w:rPr>
        <w:t xml:space="preserve"> </w:t>
      </w:r>
      <w:r w:rsidR="004C5A53" w:rsidRPr="00954E82">
        <w:rPr>
          <w:rFonts w:eastAsiaTheme="minorHAnsi"/>
          <w:b/>
          <w:bCs/>
          <w:sz w:val="24"/>
          <w:szCs w:val="24"/>
          <w:lang w:eastAsia="en-US"/>
        </w:rPr>
        <w:t xml:space="preserve">(1 чел., 33 </w:t>
      </w:r>
      <w:r w:rsidR="00940694" w:rsidRPr="00954E82">
        <w:rPr>
          <w:rFonts w:eastAsiaTheme="minorHAnsi"/>
          <w:b/>
          <w:bCs/>
          <w:sz w:val="24"/>
          <w:szCs w:val="24"/>
          <w:lang w:eastAsia="en-US"/>
        </w:rPr>
        <w:t>кв. м</w:t>
      </w:r>
      <w:r w:rsidR="004C5A53" w:rsidRPr="00954E82">
        <w:rPr>
          <w:rFonts w:eastAsiaTheme="minorHAnsi"/>
          <w:b/>
          <w:bCs/>
          <w:sz w:val="24"/>
          <w:szCs w:val="24"/>
          <w:lang w:eastAsia="en-US"/>
        </w:rPr>
        <w:t xml:space="preserve"> жилой площади)</w:t>
      </w:r>
      <w:bookmarkEnd w:id="497"/>
    </w:p>
    <w:tbl>
      <w:tblPr>
        <w:tblW w:w="5001" w:type="pct"/>
        <w:tblCellMar>
          <w:left w:w="28" w:type="dxa"/>
          <w:right w:w="28" w:type="dxa"/>
        </w:tblCellMar>
        <w:tblLook w:val="04A0" w:firstRow="1" w:lastRow="0" w:firstColumn="1" w:lastColumn="0" w:noHBand="0" w:noVBand="1"/>
      </w:tblPr>
      <w:tblGrid>
        <w:gridCol w:w="2002"/>
        <w:gridCol w:w="1348"/>
        <w:gridCol w:w="1075"/>
        <w:gridCol w:w="1183"/>
        <w:gridCol w:w="1075"/>
        <w:gridCol w:w="1210"/>
        <w:gridCol w:w="1348"/>
        <w:gridCol w:w="1075"/>
        <w:gridCol w:w="1108"/>
        <w:gridCol w:w="1075"/>
        <w:gridCol w:w="1210"/>
        <w:gridCol w:w="1348"/>
        <w:gridCol w:w="1075"/>
        <w:gridCol w:w="1108"/>
        <w:gridCol w:w="1075"/>
        <w:gridCol w:w="1210"/>
        <w:gridCol w:w="1348"/>
        <w:gridCol w:w="1075"/>
        <w:gridCol w:w="1108"/>
        <w:gridCol w:w="1075"/>
        <w:gridCol w:w="1210"/>
      </w:tblGrid>
      <w:tr w:rsidR="002B7CCB" w:rsidRPr="00954E82" w14:paraId="75A03B23" w14:textId="77777777" w:rsidTr="007E22BC">
        <w:trPr>
          <w:trHeight w:val="240"/>
          <w:tblHeader/>
        </w:trPr>
        <w:tc>
          <w:tcPr>
            <w:tcW w:w="347" w:type="pct"/>
            <w:vMerge w:val="restart"/>
            <w:tcBorders>
              <w:top w:val="single" w:sz="4" w:space="0" w:color="auto"/>
              <w:left w:val="single" w:sz="4" w:space="0" w:color="auto"/>
              <w:bottom w:val="single" w:sz="4" w:space="0" w:color="auto"/>
              <w:right w:val="nil"/>
            </w:tcBorders>
            <w:vAlign w:val="center"/>
            <w:hideMark/>
          </w:tcPr>
          <w:p w14:paraId="140DB474" w14:textId="77777777" w:rsidR="002B7CCB" w:rsidRPr="00954E82" w:rsidRDefault="002B7CCB" w:rsidP="0024775E">
            <w:pPr>
              <w:jc w:val="center"/>
              <w:rPr>
                <w:bCs/>
                <w:color w:val="000000"/>
                <w:sz w:val="24"/>
                <w:szCs w:val="24"/>
              </w:rPr>
            </w:pPr>
            <w:r w:rsidRPr="00954E82">
              <w:rPr>
                <w:bCs/>
                <w:color w:val="000000"/>
                <w:sz w:val="24"/>
                <w:szCs w:val="24"/>
              </w:rPr>
              <w:t>Вид услуги</w:t>
            </w:r>
          </w:p>
        </w:tc>
        <w:tc>
          <w:tcPr>
            <w:tcW w:w="1173" w:type="pct"/>
            <w:gridSpan w:val="5"/>
            <w:tcBorders>
              <w:top w:val="single" w:sz="8" w:space="0" w:color="auto"/>
              <w:left w:val="single" w:sz="8" w:space="0" w:color="auto"/>
              <w:bottom w:val="single" w:sz="4" w:space="0" w:color="auto"/>
              <w:right w:val="single" w:sz="8" w:space="0" w:color="000000"/>
            </w:tcBorders>
            <w:noWrap/>
            <w:vAlign w:val="center"/>
            <w:hideMark/>
          </w:tcPr>
          <w:p w14:paraId="6CD07D5C" w14:textId="77777777" w:rsidR="002B7CCB" w:rsidRPr="00954E82" w:rsidRDefault="002B7CCB" w:rsidP="0024775E">
            <w:pPr>
              <w:jc w:val="center"/>
              <w:rPr>
                <w:bCs/>
                <w:color w:val="000000"/>
                <w:sz w:val="24"/>
                <w:szCs w:val="24"/>
              </w:rPr>
            </w:pPr>
            <w:r w:rsidRPr="00954E82">
              <w:rPr>
                <w:bCs/>
                <w:color w:val="000000"/>
                <w:sz w:val="24"/>
                <w:szCs w:val="24"/>
              </w:rPr>
              <w:t>2024 год</w:t>
            </w:r>
          </w:p>
        </w:tc>
        <w:tc>
          <w:tcPr>
            <w:tcW w:w="1162" w:type="pct"/>
            <w:gridSpan w:val="5"/>
            <w:tcBorders>
              <w:top w:val="single" w:sz="8" w:space="0" w:color="auto"/>
              <w:left w:val="nil"/>
              <w:bottom w:val="single" w:sz="4" w:space="0" w:color="auto"/>
              <w:right w:val="single" w:sz="8" w:space="0" w:color="000000"/>
            </w:tcBorders>
            <w:noWrap/>
            <w:vAlign w:val="center"/>
            <w:hideMark/>
          </w:tcPr>
          <w:p w14:paraId="15662D9B" w14:textId="77777777" w:rsidR="002B7CCB" w:rsidRPr="00954E82" w:rsidRDefault="002B7CCB" w:rsidP="0024775E">
            <w:pPr>
              <w:jc w:val="center"/>
              <w:rPr>
                <w:bCs/>
                <w:color w:val="000000"/>
                <w:sz w:val="24"/>
                <w:szCs w:val="24"/>
              </w:rPr>
            </w:pPr>
            <w:r w:rsidRPr="00954E82">
              <w:rPr>
                <w:bCs/>
                <w:color w:val="000000"/>
                <w:sz w:val="24"/>
                <w:szCs w:val="24"/>
              </w:rPr>
              <w:t>2025 год</w:t>
            </w:r>
          </w:p>
        </w:tc>
        <w:tc>
          <w:tcPr>
            <w:tcW w:w="1162" w:type="pct"/>
            <w:gridSpan w:val="5"/>
            <w:tcBorders>
              <w:top w:val="single" w:sz="8" w:space="0" w:color="auto"/>
              <w:left w:val="nil"/>
              <w:bottom w:val="single" w:sz="4" w:space="0" w:color="auto"/>
              <w:right w:val="single" w:sz="8" w:space="0" w:color="000000"/>
            </w:tcBorders>
            <w:noWrap/>
            <w:vAlign w:val="center"/>
            <w:hideMark/>
          </w:tcPr>
          <w:p w14:paraId="0BF05E77" w14:textId="77777777" w:rsidR="002B7CCB" w:rsidRPr="00954E82" w:rsidRDefault="002B7CCB" w:rsidP="0024775E">
            <w:pPr>
              <w:jc w:val="center"/>
              <w:rPr>
                <w:bCs/>
                <w:color w:val="000000"/>
                <w:sz w:val="24"/>
                <w:szCs w:val="24"/>
              </w:rPr>
            </w:pPr>
            <w:r w:rsidRPr="00954E82">
              <w:rPr>
                <w:bCs/>
                <w:color w:val="000000"/>
                <w:sz w:val="24"/>
                <w:szCs w:val="24"/>
              </w:rPr>
              <w:t>2026 год</w:t>
            </w:r>
          </w:p>
        </w:tc>
        <w:tc>
          <w:tcPr>
            <w:tcW w:w="1156" w:type="pct"/>
            <w:gridSpan w:val="5"/>
            <w:tcBorders>
              <w:top w:val="single" w:sz="8" w:space="0" w:color="auto"/>
              <w:left w:val="nil"/>
              <w:bottom w:val="single" w:sz="4" w:space="0" w:color="auto"/>
              <w:right w:val="single" w:sz="8" w:space="0" w:color="000000"/>
            </w:tcBorders>
            <w:noWrap/>
            <w:vAlign w:val="center"/>
            <w:hideMark/>
          </w:tcPr>
          <w:p w14:paraId="1F64B5D4" w14:textId="22C1776F" w:rsidR="002B7CCB" w:rsidRPr="00954E82" w:rsidRDefault="002B7CCB" w:rsidP="0024775E">
            <w:pPr>
              <w:jc w:val="center"/>
              <w:rPr>
                <w:bCs/>
                <w:color w:val="000000"/>
                <w:sz w:val="24"/>
                <w:szCs w:val="24"/>
              </w:rPr>
            </w:pPr>
            <w:r w:rsidRPr="00954E82">
              <w:rPr>
                <w:bCs/>
                <w:color w:val="000000"/>
                <w:sz w:val="24"/>
                <w:szCs w:val="24"/>
              </w:rPr>
              <w:t xml:space="preserve">2027 </w:t>
            </w:r>
            <w:r w:rsidR="00E67D8E" w:rsidRPr="00954E82">
              <w:rPr>
                <w:bCs/>
                <w:color w:val="000000"/>
                <w:sz w:val="24"/>
                <w:szCs w:val="24"/>
              </w:rPr>
              <w:t xml:space="preserve">– 2042 </w:t>
            </w:r>
            <w:r w:rsidRPr="00954E82">
              <w:rPr>
                <w:bCs/>
                <w:color w:val="000000"/>
                <w:sz w:val="24"/>
                <w:szCs w:val="24"/>
              </w:rPr>
              <w:t>год</w:t>
            </w:r>
          </w:p>
        </w:tc>
      </w:tr>
      <w:tr w:rsidR="002B7CCB" w:rsidRPr="00954E82" w14:paraId="0B189053" w14:textId="77777777" w:rsidTr="007E22B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1F09A59A" w14:textId="77777777" w:rsidR="002B7CCB" w:rsidRPr="00954E82" w:rsidRDefault="002B7CCB" w:rsidP="0024775E">
            <w:pPr>
              <w:rPr>
                <w:bCs/>
                <w:color w:val="000000"/>
                <w:sz w:val="24"/>
                <w:szCs w:val="24"/>
              </w:rPr>
            </w:pPr>
          </w:p>
        </w:tc>
        <w:tc>
          <w:tcPr>
            <w:tcW w:w="263" w:type="pct"/>
            <w:tcBorders>
              <w:top w:val="nil"/>
              <w:left w:val="single" w:sz="8" w:space="0" w:color="auto"/>
              <w:bottom w:val="single" w:sz="4" w:space="0" w:color="auto"/>
              <w:right w:val="single" w:sz="4" w:space="0" w:color="auto"/>
            </w:tcBorders>
            <w:vAlign w:val="center"/>
            <w:hideMark/>
          </w:tcPr>
          <w:p w14:paraId="5022D066" w14:textId="77777777" w:rsidR="002B7CCB" w:rsidRPr="00954E82" w:rsidRDefault="002B7CCB" w:rsidP="0024775E">
            <w:pPr>
              <w:jc w:val="center"/>
              <w:rPr>
                <w:bCs/>
                <w:color w:val="000000"/>
                <w:sz w:val="24"/>
                <w:szCs w:val="24"/>
              </w:rPr>
            </w:pPr>
            <w:r w:rsidRPr="00954E82">
              <w:rPr>
                <w:bCs/>
                <w:color w:val="000000"/>
                <w:sz w:val="24"/>
                <w:szCs w:val="24"/>
              </w:rPr>
              <w:t>Индивид. потребление</w:t>
            </w:r>
          </w:p>
        </w:tc>
        <w:tc>
          <w:tcPr>
            <w:tcW w:w="211" w:type="pct"/>
            <w:tcBorders>
              <w:top w:val="nil"/>
              <w:left w:val="nil"/>
              <w:bottom w:val="single" w:sz="4" w:space="0" w:color="auto"/>
              <w:right w:val="single" w:sz="4" w:space="0" w:color="auto"/>
            </w:tcBorders>
            <w:vAlign w:val="center"/>
            <w:hideMark/>
          </w:tcPr>
          <w:p w14:paraId="62A1AF85" w14:textId="77777777" w:rsidR="002B7CCB" w:rsidRPr="00954E82" w:rsidRDefault="002B7CCB" w:rsidP="0024775E">
            <w:pPr>
              <w:jc w:val="center"/>
              <w:rPr>
                <w:bCs/>
                <w:color w:val="000000"/>
                <w:sz w:val="24"/>
                <w:szCs w:val="24"/>
              </w:rPr>
            </w:pPr>
            <w:r w:rsidRPr="00954E82">
              <w:rPr>
                <w:bCs/>
                <w:color w:val="000000"/>
                <w:sz w:val="24"/>
                <w:szCs w:val="24"/>
              </w:rPr>
              <w:t>Норматив</w:t>
            </w:r>
          </w:p>
        </w:tc>
        <w:tc>
          <w:tcPr>
            <w:tcW w:w="207" w:type="pct"/>
            <w:tcBorders>
              <w:top w:val="nil"/>
              <w:left w:val="nil"/>
              <w:bottom w:val="single" w:sz="4" w:space="0" w:color="auto"/>
              <w:right w:val="single" w:sz="4" w:space="0" w:color="auto"/>
            </w:tcBorders>
            <w:vAlign w:val="center"/>
            <w:hideMark/>
          </w:tcPr>
          <w:p w14:paraId="6FD772AE" w14:textId="77777777" w:rsidR="002B7CCB" w:rsidRPr="00954E82" w:rsidRDefault="002B7CCB" w:rsidP="0024775E">
            <w:pPr>
              <w:jc w:val="center"/>
              <w:rPr>
                <w:bCs/>
                <w:color w:val="000000"/>
                <w:sz w:val="24"/>
                <w:szCs w:val="24"/>
              </w:rPr>
            </w:pPr>
            <w:r w:rsidRPr="00954E82">
              <w:rPr>
                <w:bCs/>
                <w:color w:val="000000"/>
                <w:sz w:val="24"/>
                <w:szCs w:val="24"/>
              </w:rPr>
              <w:t>ОДН</w:t>
            </w:r>
          </w:p>
        </w:tc>
        <w:tc>
          <w:tcPr>
            <w:tcW w:w="211" w:type="pct"/>
            <w:tcBorders>
              <w:top w:val="nil"/>
              <w:left w:val="nil"/>
              <w:bottom w:val="single" w:sz="4" w:space="0" w:color="auto"/>
              <w:right w:val="single" w:sz="4" w:space="0" w:color="auto"/>
            </w:tcBorders>
            <w:vAlign w:val="center"/>
            <w:hideMark/>
          </w:tcPr>
          <w:p w14:paraId="37577698" w14:textId="77777777" w:rsidR="002B7CCB" w:rsidRPr="00954E82" w:rsidRDefault="002B7CCB" w:rsidP="0024775E">
            <w:pPr>
              <w:jc w:val="center"/>
              <w:rPr>
                <w:bCs/>
                <w:color w:val="000000"/>
                <w:sz w:val="24"/>
                <w:szCs w:val="24"/>
              </w:rPr>
            </w:pPr>
            <w:r w:rsidRPr="00954E82">
              <w:rPr>
                <w:bCs/>
                <w:color w:val="000000"/>
                <w:sz w:val="24"/>
                <w:szCs w:val="24"/>
              </w:rPr>
              <w:t>Норматив ОДН</w:t>
            </w:r>
          </w:p>
        </w:tc>
        <w:tc>
          <w:tcPr>
            <w:tcW w:w="281" w:type="pct"/>
            <w:tcBorders>
              <w:top w:val="nil"/>
              <w:left w:val="nil"/>
              <w:bottom w:val="single" w:sz="4" w:space="0" w:color="auto"/>
              <w:right w:val="single" w:sz="8" w:space="0" w:color="auto"/>
            </w:tcBorders>
            <w:vAlign w:val="center"/>
            <w:hideMark/>
          </w:tcPr>
          <w:p w14:paraId="316D88F3" w14:textId="77777777" w:rsidR="002B7CCB" w:rsidRPr="00954E82" w:rsidRDefault="002B7CCB" w:rsidP="0024775E">
            <w:pPr>
              <w:jc w:val="center"/>
              <w:rPr>
                <w:bCs/>
                <w:color w:val="000000"/>
                <w:sz w:val="24"/>
                <w:szCs w:val="24"/>
              </w:rPr>
            </w:pPr>
            <w:r w:rsidRPr="00954E82">
              <w:rPr>
                <w:bCs/>
                <w:color w:val="000000"/>
                <w:sz w:val="24"/>
                <w:szCs w:val="24"/>
              </w:rPr>
              <w:t>Итого по нормативу, руб.</w:t>
            </w:r>
          </w:p>
        </w:tc>
        <w:tc>
          <w:tcPr>
            <w:tcW w:w="262" w:type="pct"/>
            <w:tcBorders>
              <w:top w:val="nil"/>
              <w:left w:val="nil"/>
              <w:bottom w:val="single" w:sz="4" w:space="0" w:color="auto"/>
              <w:right w:val="single" w:sz="4" w:space="0" w:color="auto"/>
            </w:tcBorders>
            <w:vAlign w:val="center"/>
            <w:hideMark/>
          </w:tcPr>
          <w:p w14:paraId="522BA30D" w14:textId="77777777" w:rsidR="002B7CCB" w:rsidRPr="00954E82" w:rsidRDefault="002B7CCB" w:rsidP="0024775E">
            <w:pPr>
              <w:jc w:val="center"/>
              <w:rPr>
                <w:bCs/>
                <w:color w:val="000000"/>
                <w:sz w:val="24"/>
                <w:szCs w:val="24"/>
              </w:rPr>
            </w:pPr>
            <w:r w:rsidRPr="00954E82">
              <w:rPr>
                <w:bCs/>
                <w:color w:val="000000"/>
                <w:sz w:val="24"/>
                <w:szCs w:val="24"/>
              </w:rPr>
              <w:t>Индивид. потребление</w:t>
            </w:r>
          </w:p>
        </w:tc>
        <w:tc>
          <w:tcPr>
            <w:tcW w:w="211" w:type="pct"/>
            <w:tcBorders>
              <w:top w:val="nil"/>
              <w:left w:val="nil"/>
              <w:bottom w:val="single" w:sz="4" w:space="0" w:color="auto"/>
              <w:right w:val="single" w:sz="4" w:space="0" w:color="auto"/>
            </w:tcBorders>
            <w:vAlign w:val="center"/>
            <w:hideMark/>
          </w:tcPr>
          <w:p w14:paraId="6F1AFC37" w14:textId="77777777" w:rsidR="002B7CCB" w:rsidRPr="00954E82" w:rsidRDefault="002B7CCB" w:rsidP="0024775E">
            <w:pPr>
              <w:jc w:val="center"/>
              <w:rPr>
                <w:bCs/>
                <w:color w:val="000000"/>
                <w:sz w:val="24"/>
                <w:szCs w:val="24"/>
              </w:rPr>
            </w:pPr>
            <w:r w:rsidRPr="00954E82">
              <w:rPr>
                <w:bCs/>
                <w:color w:val="000000"/>
                <w:sz w:val="24"/>
                <w:szCs w:val="24"/>
              </w:rPr>
              <w:t>Норматив</w:t>
            </w:r>
          </w:p>
        </w:tc>
        <w:tc>
          <w:tcPr>
            <w:tcW w:w="197" w:type="pct"/>
            <w:tcBorders>
              <w:top w:val="nil"/>
              <w:left w:val="nil"/>
              <w:bottom w:val="single" w:sz="4" w:space="0" w:color="auto"/>
              <w:right w:val="single" w:sz="4" w:space="0" w:color="auto"/>
            </w:tcBorders>
            <w:vAlign w:val="center"/>
            <w:hideMark/>
          </w:tcPr>
          <w:p w14:paraId="794AC9A8" w14:textId="77777777" w:rsidR="002B7CCB" w:rsidRPr="00954E82" w:rsidRDefault="002B7CCB" w:rsidP="0024775E">
            <w:pPr>
              <w:jc w:val="center"/>
              <w:rPr>
                <w:bCs/>
                <w:color w:val="000000"/>
                <w:sz w:val="24"/>
                <w:szCs w:val="24"/>
              </w:rPr>
            </w:pPr>
            <w:r w:rsidRPr="00954E82">
              <w:rPr>
                <w:bCs/>
                <w:color w:val="000000"/>
                <w:sz w:val="24"/>
                <w:szCs w:val="24"/>
              </w:rPr>
              <w:t>ОДН</w:t>
            </w:r>
          </w:p>
        </w:tc>
        <w:tc>
          <w:tcPr>
            <w:tcW w:w="211" w:type="pct"/>
            <w:tcBorders>
              <w:top w:val="nil"/>
              <w:left w:val="nil"/>
              <w:bottom w:val="single" w:sz="4" w:space="0" w:color="auto"/>
              <w:right w:val="single" w:sz="4" w:space="0" w:color="auto"/>
            </w:tcBorders>
            <w:vAlign w:val="center"/>
            <w:hideMark/>
          </w:tcPr>
          <w:p w14:paraId="45271FA7" w14:textId="77777777" w:rsidR="002B7CCB" w:rsidRPr="00954E82" w:rsidRDefault="002B7CCB" w:rsidP="0024775E">
            <w:pPr>
              <w:jc w:val="center"/>
              <w:rPr>
                <w:bCs/>
                <w:color w:val="000000"/>
                <w:sz w:val="24"/>
                <w:szCs w:val="24"/>
              </w:rPr>
            </w:pPr>
            <w:r w:rsidRPr="00954E82">
              <w:rPr>
                <w:bCs/>
                <w:color w:val="000000"/>
                <w:sz w:val="24"/>
                <w:szCs w:val="24"/>
              </w:rPr>
              <w:t>Норматив ОДН</w:t>
            </w:r>
          </w:p>
        </w:tc>
        <w:tc>
          <w:tcPr>
            <w:tcW w:w="281" w:type="pct"/>
            <w:tcBorders>
              <w:top w:val="nil"/>
              <w:left w:val="nil"/>
              <w:bottom w:val="single" w:sz="4" w:space="0" w:color="auto"/>
              <w:right w:val="single" w:sz="8" w:space="0" w:color="auto"/>
            </w:tcBorders>
            <w:vAlign w:val="center"/>
            <w:hideMark/>
          </w:tcPr>
          <w:p w14:paraId="08F6199F" w14:textId="77777777" w:rsidR="002B7CCB" w:rsidRPr="00954E82" w:rsidRDefault="002B7CCB" w:rsidP="0024775E">
            <w:pPr>
              <w:jc w:val="center"/>
              <w:rPr>
                <w:bCs/>
                <w:color w:val="000000"/>
                <w:sz w:val="24"/>
                <w:szCs w:val="24"/>
              </w:rPr>
            </w:pPr>
            <w:r w:rsidRPr="00954E82">
              <w:rPr>
                <w:bCs/>
                <w:color w:val="000000"/>
                <w:sz w:val="24"/>
                <w:szCs w:val="24"/>
              </w:rPr>
              <w:t>Итого по нормативу, руб.</w:t>
            </w:r>
          </w:p>
        </w:tc>
        <w:tc>
          <w:tcPr>
            <w:tcW w:w="262" w:type="pct"/>
            <w:tcBorders>
              <w:top w:val="nil"/>
              <w:left w:val="nil"/>
              <w:bottom w:val="single" w:sz="4" w:space="0" w:color="auto"/>
              <w:right w:val="single" w:sz="4" w:space="0" w:color="auto"/>
            </w:tcBorders>
            <w:vAlign w:val="center"/>
            <w:hideMark/>
          </w:tcPr>
          <w:p w14:paraId="644194F8" w14:textId="77777777" w:rsidR="002B7CCB" w:rsidRPr="00954E82" w:rsidRDefault="002B7CCB" w:rsidP="0024775E">
            <w:pPr>
              <w:jc w:val="center"/>
              <w:rPr>
                <w:bCs/>
                <w:color w:val="000000"/>
                <w:sz w:val="24"/>
                <w:szCs w:val="24"/>
              </w:rPr>
            </w:pPr>
            <w:r w:rsidRPr="00954E82">
              <w:rPr>
                <w:bCs/>
                <w:color w:val="000000"/>
                <w:sz w:val="24"/>
                <w:szCs w:val="24"/>
              </w:rPr>
              <w:t>Индивид. потребление</w:t>
            </w:r>
          </w:p>
        </w:tc>
        <w:tc>
          <w:tcPr>
            <w:tcW w:w="211" w:type="pct"/>
            <w:tcBorders>
              <w:top w:val="nil"/>
              <w:left w:val="nil"/>
              <w:bottom w:val="single" w:sz="4" w:space="0" w:color="auto"/>
              <w:right w:val="single" w:sz="4" w:space="0" w:color="auto"/>
            </w:tcBorders>
            <w:vAlign w:val="center"/>
            <w:hideMark/>
          </w:tcPr>
          <w:p w14:paraId="42FCCE60" w14:textId="77777777" w:rsidR="002B7CCB" w:rsidRPr="00954E82" w:rsidRDefault="002B7CCB" w:rsidP="0024775E">
            <w:pPr>
              <w:jc w:val="center"/>
              <w:rPr>
                <w:bCs/>
                <w:color w:val="000000"/>
                <w:sz w:val="24"/>
                <w:szCs w:val="24"/>
              </w:rPr>
            </w:pPr>
            <w:r w:rsidRPr="00954E82">
              <w:rPr>
                <w:bCs/>
                <w:color w:val="000000"/>
                <w:sz w:val="24"/>
                <w:szCs w:val="24"/>
              </w:rPr>
              <w:t>Норматив</w:t>
            </w:r>
          </w:p>
        </w:tc>
        <w:tc>
          <w:tcPr>
            <w:tcW w:w="197" w:type="pct"/>
            <w:tcBorders>
              <w:top w:val="nil"/>
              <w:left w:val="nil"/>
              <w:bottom w:val="single" w:sz="4" w:space="0" w:color="auto"/>
              <w:right w:val="single" w:sz="4" w:space="0" w:color="auto"/>
            </w:tcBorders>
            <w:vAlign w:val="center"/>
            <w:hideMark/>
          </w:tcPr>
          <w:p w14:paraId="7786225F" w14:textId="77777777" w:rsidR="002B7CCB" w:rsidRPr="00954E82" w:rsidRDefault="002B7CCB" w:rsidP="0024775E">
            <w:pPr>
              <w:jc w:val="center"/>
              <w:rPr>
                <w:bCs/>
                <w:color w:val="000000"/>
                <w:sz w:val="24"/>
                <w:szCs w:val="24"/>
              </w:rPr>
            </w:pPr>
            <w:r w:rsidRPr="00954E82">
              <w:rPr>
                <w:bCs/>
                <w:color w:val="000000"/>
                <w:sz w:val="24"/>
                <w:szCs w:val="24"/>
              </w:rPr>
              <w:t>ОДН</w:t>
            </w:r>
          </w:p>
        </w:tc>
        <w:tc>
          <w:tcPr>
            <w:tcW w:w="211" w:type="pct"/>
            <w:tcBorders>
              <w:top w:val="nil"/>
              <w:left w:val="nil"/>
              <w:bottom w:val="single" w:sz="4" w:space="0" w:color="auto"/>
              <w:right w:val="single" w:sz="4" w:space="0" w:color="auto"/>
            </w:tcBorders>
            <w:vAlign w:val="center"/>
            <w:hideMark/>
          </w:tcPr>
          <w:p w14:paraId="6FE18D1F" w14:textId="77777777" w:rsidR="002B7CCB" w:rsidRPr="00954E82" w:rsidRDefault="002B7CCB" w:rsidP="0024775E">
            <w:pPr>
              <w:jc w:val="center"/>
              <w:rPr>
                <w:bCs/>
                <w:color w:val="000000"/>
                <w:sz w:val="24"/>
                <w:szCs w:val="24"/>
              </w:rPr>
            </w:pPr>
            <w:r w:rsidRPr="00954E82">
              <w:rPr>
                <w:bCs/>
                <w:color w:val="000000"/>
                <w:sz w:val="24"/>
                <w:szCs w:val="24"/>
              </w:rPr>
              <w:t>Норматив ОДН</w:t>
            </w:r>
          </w:p>
        </w:tc>
        <w:tc>
          <w:tcPr>
            <w:tcW w:w="281" w:type="pct"/>
            <w:tcBorders>
              <w:top w:val="nil"/>
              <w:left w:val="nil"/>
              <w:bottom w:val="single" w:sz="4" w:space="0" w:color="auto"/>
              <w:right w:val="single" w:sz="8" w:space="0" w:color="auto"/>
            </w:tcBorders>
            <w:vAlign w:val="center"/>
            <w:hideMark/>
          </w:tcPr>
          <w:p w14:paraId="3AEFCCC8" w14:textId="77777777" w:rsidR="002B7CCB" w:rsidRPr="00954E82" w:rsidRDefault="002B7CCB" w:rsidP="0024775E">
            <w:pPr>
              <w:jc w:val="center"/>
              <w:rPr>
                <w:bCs/>
                <w:color w:val="000000"/>
                <w:sz w:val="24"/>
                <w:szCs w:val="24"/>
              </w:rPr>
            </w:pPr>
            <w:r w:rsidRPr="00954E82">
              <w:rPr>
                <w:bCs/>
                <w:color w:val="000000"/>
                <w:sz w:val="24"/>
                <w:szCs w:val="24"/>
              </w:rPr>
              <w:t>Итого по нормативу, руб.</w:t>
            </w:r>
          </w:p>
        </w:tc>
        <w:tc>
          <w:tcPr>
            <w:tcW w:w="262" w:type="pct"/>
            <w:tcBorders>
              <w:top w:val="nil"/>
              <w:left w:val="nil"/>
              <w:bottom w:val="single" w:sz="4" w:space="0" w:color="auto"/>
              <w:right w:val="single" w:sz="4" w:space="0" w:color="auto"/>
            </w:tcBorders>
            <w:vAlign w:val="center"/>
            <w:hideMark/>
          </w:tcPr>
          <w:p w14:paraId="1C8FEB80" w14:textId="77777777" w:rsidR="002B7CCB" w:rsidRPr="00954E82" w:rsidRDefault="002B7CCB" w:rsidP="0024775E">
            <w:pPr>
              <w:jc w:val="center"/>
              <w:rPr>
                <w:bCs/>
                <w:color w:val="000000"/>
                <w:sz w:val="24"/>
                <w:szCs w:val="24"/>
              </w:rPr>
            </w:pPr>
            <w:r w:rsidRPr="00954E82">
              <w:rPr>
                <w:bCs/>
                <w:color w:val="000000"/>
                <w:sz w:val="24"/>
                <w:szCs w:val="24"/>
              </w:rPr>
              <w:t>Индивид. потребление</w:t>
            </w:r>
          </w:p>
        </w:tc>
        <w:tc>
          <w:tcPr>
            <w:tcW w:w="211" w:type="pct"/>
            <w:tcBorders>
              <w:top w:val="nil"/>
              <w:left w:val="nil"/>
              <w:bottom w:val="single" w:sz="4" w:space="0" w:color="auto"/>
              <w:right w:val="single" w:sz="4" w:space="0" w:color="auto"/>
            </w:tcBorders>
            <w:vAlign w:val="center"/>
            <w:hideMark/>
          </w:tcPr>
          <w:p w14:paraId="584A54FB" w14:textId="77777777" w:rsidR="002B7CCB" w:rsidRPr="00954E82" w:rsidRDefault="002B7CCB" w:rsidP="0024775E">
            <w:pPr>
              <w:jc w:val="center"/>
              <w:rPr>
                <w:bCs/>
                <w:color w:val="000000"/>
                <w:sz w:val="24"/>
                <w:szCs w:val="24"/>
              </w:rPr>
            </w:pPr>
            <w:r w:rsidRPr="00954E82">
              <w:rPr>
                <w:bCs/>
                <w:color w:val="000000"/>
                <w:sz w:val="24"/>
                <w:szCs w:val="24"/>
              </w:rPr>
              <w:t>Норматив</w:t>
            </w:r>
          </w:p>
        </w:tc>
        <w:tc>
          <w:tcPr>
            <w:tcW w:w="197" w:type="pct"/>
            <w:tcBorders>
              <w:top w:val="nil"/>
              <w:left w:val="nil"/>
              <w:bottom w:val="single" w:sz="4" w:space="0" w:color="auto"/>
              <w:right w:val="single" w:sz="4" w:space="0" w:color="auto"/>
            </w:tcBorders>
            <w:vAlign w:val="center"/>
            <w:hideMark/>
          </w:tcPr>
          <w:p w14:paraId="36AB05F7" w14:textId="77777777" w:rsidR="002B7CCB" w:rsidRPr="00954E82" w:rsidRDefault="002B7CCB" w:rsidP="0024775E">
            <w:pPr>
              <w:jc w:val="center"/>
              <w:rPr>
                <w:bCs/>
                <w:color w:val="000000"/>
                <w:sz w:val="24"/>
                <w:szCs w:val="24"/>
              </w:rPr>
            </w:pPr>
            <w:r w:rsidRPr="00954E82">
              <w:rPr>
                <w:bCs/>
                <w:color w:val="000000"/>
                <w:sz w:val="24"/>
                <w:szCs w:val="24"/>
              </w:rPr>
              <w:t>ОДН</w:t>
            </w:r>
          </w:p>
        </w:tc>
        <w:tc>
          <w:tcPr>
            <w:tcW w:w="211" w:type="pct"/>
            <w:tcBorders>
              <w:top w:val="nil"/>
              <w:left w:val="nil"/>
              <w:bottom w:val="single" w:sz="4" w:space="0" w:color="auto"/>
              <w:right w:val="single" w:sz="4" w:space="0" w:color="auto"/>
            </w:tcBorders>
            <w:vAlign w:val="center"/>
            <w:hideMark/>
          </w:tcPr>
          <w:p w14:paraId="5A1093F8" w14:textId="77777777" w:rsidR="002B7CCB" w:rsidRPr="00954E82" w:rsidRDefault="002B7CCB" w:rsidP="0024775E">
            <w:pPr>
              <w:jc w:val="center"/>
              <w:rPr>
                <w:bCs/>
                <w:color w:val="000000"/>
                <w:sz w:val="24"/>
                <w:szCs w:val="24"/>
              </w:rPr>
            </w:pPr>
            <w:r w:rsidRPr="00954E82">
              <w:rPr>
                <w:bCs/>
                <w:color w:val="000000"/>
                <w:sz w:val="24"/>
                <w:szCs w:val="24"/>
              </w:rPr>
              <w:t>Норматив ОДН</w:t>
            </w:r>
          </w:p>
        </w:tc>
        <w:tc>
          <w:tcPr>
            <w:tcW w:w="275" w:type="pct"/>
            <w:tcBorders>
              <w:top w:val="nil"/>
              <w:left w:val="nil"/>
              <w:bottom w:val="single" w:sz="4" w:space="0" w:color="auto"/>
              <w:right w:val="single" w:sz="8" w:space="0" w:color="auto"/>
            </w:tcBorders>
            <w:vAlign w:val="center"/>
            <w:hideMark/>
          </w:tcPr>
          <w:p w14:paraId="4909769F" w14:textId="77777777" w:rsidR="002B7CCB" w:rsidRPr="00954E82" w:rsidRDefault="002B7CCB" w:rsidP="0024775E">
            <w:pPr>
              <w:jc w:val="center"/>
              <w:rPr>
                <w:bCs/>
                <w:color w:val="000000"/>
                <w:sz w:val="24"/>
                <w:szCs w:val="24"/>
              </w:rPr>
            </w:pPr>
            <w:r w:rsidRPr="00954E82">
              <w:rPr>
                <w:bCs/>
                <w:color w:val="000000"/>
                <w:sz w:val="24"/>
                <w:szCs w:val="24"/>
              </w:rPr>
              <w:t>Итого по нормативу, руб.</w:t>
            </w:r>
          </w:p>
        </w:tc>
      </w:tr>
      <w:tr w:rsidR="002B7CCB" w:rsidRPr="00954E82" w14:paraId="3FC7657D" w14:textId="77777777" w:rsidTr="007E22BC">
        <w:trPr>
          <w:trHeight w:val="240"/>
        </w:trPr>
        <w:tc>
          <w:tcPr>
            <w:tcW w:w="347" w:type="pct"/>
            <w:tcBorders>
              <w:top w:val="single" w:sz="4" w:space="0" w:color="auto"/>
              <w:left w:val="single" w:sz="4" w:space="0" w:color="auto"/>
              <w:bottom w:val="single" w:sz="4" w:space="0" w:color="auto"/>
              <w:right w:val="single" w:sz="4" w:space="0" w:color="auto"/>
            </w:tcBorders>
            <w:vAlign w:val="center"/>
            <w:hideMark/>
          </w:tcPr>
          <w:p w14:paraId="7864E9E6" w14:textId="77777777" w:rsidR="002B7CCB" w:rsidRPr="00954E82" w:rsidRDefault="002B7CCB" w:rsidP="0024775E">
            <w:pPr>
              <w:jc w:val="center"/>
              <w:rPr>
                <w:bCs/>
                <w:color w:val="000000"/>
                <w:sz w:val="24"/>
                <w:szCs w:val="24"/>
              </w:rPr>
            </w:pPr>
            <w:r w:rsidRPr="00954E82">
              <w:rPr>
                <w:bCs/>
                <w:color w:val="000000"/>
                <w:sz w:val="24"/>
                <w:szCs w:val="24"/>
              </w:rPr>
              <w:t>1</w:t>
            </w:r>
          </w:p>
        </w:tc>
        <w:tc>
          <w:tcPr>
            <w:tcW w:w="263" w:type="pct"/>
            <w:tcBorders>
              <w:top w:val="single" w:sz="4" w:space="0" w:color="auto"/>
              <w:left w:val="single" w:sz="4" w:space="0" w:color="auto"/>
              <w:bottom w:val="single" w:sz="4" w:space="0" w:color="auto"/>
              <w:right w:val="single" w:sz="4" w:space="0" w:color="auto"/>
            </w:tcBorders>
            <w:vAlign w:val="center"/>
            <w:hideMark/>
          </w:tcPr>
          <w:p w14:paraId="526E0262" w14:textId="77777777" w:rsidR="002B7CCB" w:rsidRPr="00954E82" w:rsidRDefault="002B7CCB" w:rsidP="0024775E">
            <w:pPr>
              <w:jc w:val="center"/>
              <w:rPr>
                <w:bCs/>
                <w:color w:val="000000"/>
                <w:sz w:val="24"/>
                <w:szCs w:val="24"/>
              </w:rPr>
            </w:pPr>
            <w:r w:rsidRPr="00954E82">
              <w:rPr>
                <w:bCs/>
                <w:color w:val="000000"/>
                <w:sz w:val="24"/>
                <w:szCs w:val="24"/>
              </w:rPr>
              <w:t>2</w:t>
            </w:r>
          </w:p>
        </w:tc>
        <w:tc>
          <w:tcPr>
            <w:tcW w:w="211" w:type="pct"/>
            <w:tcBorders>
              <w:top w:val="single" w:sz="4" w:space="0" w:color="auto"/>
              <w:left w:val="single" w:sz="4" w:space="0" w:color="auto"/>
              <w:bottom w:val="single" w:sz="4" w:space="0" w:color="auto"/>
              <w:right w:val="single" w:sz="4" w:space="0" w:color="auto"/>
            </w:tcBorders>
            <w:vAlign w:val="center"/>
            <w:hideMark/>
          </w:tcPr>
          <w:p w14:paraId="615E3DBF" w14:textId="77777777" w:rsidR="002B7CCB" w:rsidRPr="00954E82" w:rsidRDefault="002B7CCB" w:rsidP="0024775E">
            <w:pPr>
              <w:jc w:val="center"/>
              <w:rPr>
                <w:bCs/>
                <w:color w:val="000000"/>
                <w:sz w:val="24"/>
                <w:szCs w:val="24"/>
              </w:rPr>
            </w:pPr>
            <w:r w:rsidRPr="00954E82">
              <w:rPr>
                <w:bCs/>
                <w:color w:val="000000"/>
                <w:sz w:val="24"/>
                <w:szCs w:val="24"/>
              </w:rPr>
              <w:t>3</w:t>
            </w:r>
          </w:p>
        </w:tc>
        <w:tc>
          <w:tcPr>
            <w:tcW w:w="207" w:type="pct"/>
            <w:tcBorders>
              <w:top w:val="single" w:sz="4" w:space="0" w:color="auto"/>
              <w:left w:val="single" w:sz="4" w:space="0" w:color="auto"/>
              <w:bottom w:val="single" w:sz="4" w:space="0" w:color="auto"/>
              <w:right w:val="single" w:sz="4" w:space="0" w:color="auto"/>
            </w:tcBorders>
            <w:vAlign w:val="center"/>
            <w:hideMark/>
          </w:tcPr>
          <w:p w14:paraId="7773A18C" w14:textId="77777777" w:rsidR="002B7CCB" w:rsidRPr="00954E82" w:rsidRDefault="002B7CCB" w:rsidP="0024775E">
            <w:pPr>
              <w:jc w:val="center"/>
              <w:rPr>
                <w:bCs/>
                <w:color w:val="000000"/>
                <w:sz w:val="24"/>
                <w:szCs w:val="24"/>
              </w:rPr>
            </w:pPr>
            <w:r w:rsidRPr="00954E82">
              <w:rPr>
                <w:bCs/>
                <w:color w:val="000000"/>
                <w:sz w:val="24"/>
                <w:szCs w:val="24"/>
              </w:rPr>
              <w:t>4</w:t>
            </w:r>
          </w:p>
        </w:tc>
        <w:tc>
          <w:tcPr>
            <w:tcW w:w="211" w:type="pct"/>
            <w:tcBorders>
              <w:top w:val="single" w:sz="4" w:space="0" w:color="auto"/>
              <w:left w:val="single" w:sz="4" w:space="0" w:color="auto"/>
              <w:bottom w:val="single" w:sz="4" w:space="0" w:color="auto"/>
              <w:right w:val="single" w:sz="4" w:space="0" w:color="auto"/>
            </w:tcBorders>
            <w:vAlign w:val="center"/>
            <w:hideMark/>
          </w:tcPr>
          <w:p w14:paraId="2A097DE8" w14:textId="77777777" w:rsidR="002B7CCB" w:rsidRPr="00954E82" w:rsidRDefault="002B7CCB" w:rsidP="0024775E">
            <w:pPr>
              <w:jc w:val="center"/>
              <w:rPr>
                <w:bCs/>
                <w:color w:val="000000"/>
                <w:sz w:val="24"/>
                <w:szCs w:val="24"/>
              </w:rPr>
            </w:pPr>
            <w:r w:rsidRPr="00954E82">
              <w:rPr>
                <w:bCs/>
                <w:color w:val="000000"/>
                <w:sz w:val="24"/>
                <w:szCs w:val="24"/>
              </w:rPr>
              <w:t>5</w:t>
            </w:r>
          </w:p>
        </w:tc>
        <w:tc>
          <w:tcPr>
            <w:tcW w:w="281" w:type="pct"/>
            <w:tcBorders>
              <w:top w:val="single" w:sz="4" w:space="0" w:color="auto"/>
              <w:left w:val="single" w:sz="4" w:space="0" w:color="auto"/>
              <w:bottom w:val="single" w:sz="4" w:space="0" w:color="auto"/>
              <w:right w:val="single" w:sz="4" w:space="0" w:color="auto"/>
            </w:tcBorders>
            <w:vAlign w:val="center"/>
            <w:hideMark/>
          </w:tcPr>
          <w:p w14:paraId="49300579" w14:textId="77777777" w:rsidR="002B7CCB" w:rsidRPr="00954E82" w:rsidRDefault="002B7CCB" w:rsidP="0024775E">
            <w:pPr>
              <w:jc w:val="center"/>
              <w:rPr>
                <w:bCs/>
                <w:color w:val="000000"/>
                <w:sz w:val="24"/>
                <w:szCs w:val="24"/>
              </w:rPr>
            </w:pPr>
            <w:r w:rsidRPr="00954E82">
              <w:rPr>
                <w:bCs/>
                <w:color w:val="000000"/>
                <w:sz w:val="24"/>
                <w:szCs w:val="24"/>
              </w:rPr>
              <w:t>6</w:t>
            </w:r>
          </w:p>
        </w:tc>
        <w:tc>
          <w:tcPr>
            <w:tcW w:w="262" w:type="pct"/>
            <w:tcBorders>
              <w:top w:val="single" w:sz="4" w:space="0" w:color="auto"/>
              <w:left w:val="single" w:sz="4" w:space="0" w:color="auto"/>
              <w:bottom w:val="single" w:sz="4" w:space="0" w:color="auto"/>
              <w:right w:val="single" w:sz="4" w:space="0" w:color="auto"/>
            </w:tcBorders>
            <w:vAlign w:val="center"/>
            <w:hideMark/>
          </w:tcPr>
          <w:p w14:paraId="524EC4C7" w14:textId="77777777" w:rsidR="002B7CCB" w:rsidRPr="00954E82" w:rsidRDefault="002B7CCB" w:rsidP="0024775E">
            <w:pPr>
              <w:jc w:val="center"/>
              <w:rPr>
                <w:bCs/>
                <w:color w:val="000000"/>
                <w:sz w:val="24"/>
                <w:szCs w:val="24"/>
              </w:rPr>
            </w:pPr>
            <w:r w:rsidRPr="00954E82">
              <w:rPr>
                <w:bCs/>
                <w:color w:val="000000"/>
                <w:sz w:val="24"/>
                <w:szCs w:val="24"/>
              </w:rPr>
              <w:t>7</w:t>
            </w:r>
          </w:p>
        </w:tc>
        <w:tc>
          <w:tcPr>
            <w:tcW w:w="211" w:type="pct"/>
            <w:tcBorders>
              <w:top w:val="single" w:sz="4" w:space="0" w:color="auto"/>
              <w:left w:val="single" w:sz="4" w:space="0" w:color="auto"/>
              <w:bottom w:val="single" w:sz="4" w:space="0" w:color="auto"/>
              <w:right w:val="single" w:sz="4" w:space="0" w:color="auto"/>
            </w:tcBorders>
            <w:vAlign w:val="center"/>
            <w:hideMark/>
          </w:tcPr>
          <w:p w14:paraId="32DFED9F" w14:textId="77777777" w:rsidR="002B7CCB" w:rsidRPr="00954E82" w:rsidRDefault="002B7CCB" w:rsidP="0024775E">
            <w:pPr>
              <w:jc w:val="center"/>
              <w:rPr>
                <w:bCs/>
                <w:color w:val="000000"/>
                <w:sz w:val="24"/>
                <w:szCs w:val="24"/>
              </w:rPr>
            </w:pPr>
            <w:r w:rsidRPr="00954E82">
              <w:rPr>
                <w:bCs/>
                <w:color w:val="000000"/>
                <w:sz w:val="24"/>
                <w:szCs w:val="24"/>
              </w:rPr>
              <w:t>8</w:t>
            </w:r>
          </w:p>
        </w:tc>
        <w:tc>
          <w:tcPr>
            <w:tcW w:w="197" w:type="pct"/>
            <w:tcBorders>
              <w:top w:val="single" w:sz="4" w:space="0" w:color="auto"/>
              <w:left w:val="single" w:sz="4" w:space="0" w:color="auto"/>
              <w:bottom w:val="single" w:sz="4" w:space="0" w:color="auto"/>
              <w:right w:val="single" w:sz="4" w:space="0" w:color="auto"/>
            </w:tcBorders>
            <w:vAlign w:val="center"/>
            <w:hideMark/>
          </w:tcPr>
          <w:p w14:paraId="53ABB2BE" w14:textId="77777777" w:rsidR="002B7CCB" w:rsidRPr="00954E82" w:rsidRDefault="002B7CCB" w:rsidP="0024775E">
            <w:pPr>
              <w:jc w:val="center"/>
              <w:rPr>
                <w:bCs/>
                <w:color w:val="000000"/>
                <w:sz w:val="24"/>
                <w:szCs w:val="24"/>
              </w:rPr>
            </w:pPr>
            <w:r w:rsidRPr="00954E82">
              <w:rPr>
                <w:bCs/>
                <w:color w:val="000000"/>
                <w:sz w:val="24"/>
                <w:szCs w:val="24"/>
              </w:rPr>
              <w:t>9</w:t>
            </w:r>
          </w:p>
        </w:tc>
        <w:tc>
          <w:tcPr>
            <w:tcW w:w="211" w:type="pct"/>
            <w:tcBorders>
              <w:top w:val="single" w:sz="4" w:space="0" w:color="auto"/>
              <w:left w:val="single" w:sz="4" w:space="0" w:color="auto"/>
              <w:bottom w:val="single" w:sz="4" w:space="0" w:color="auto"/>
              <w:right w:val="single" w:sz="4" w:space="0" w:color="auto"/>
            </w:tcBorders>
            <w:vAlign w:val="center"/>
            <w:hideMark/>
          </w:tcPr>
          <w:p w14:paraId="7CF515E3" w14:textId="77777777" w:rsidR="002B7CCB" w:rsidRPr="00954E82" w:rsidRDefault="002B7CCB" w:rsidP="0024775E">
            <w:pPr>
              <w:jc w:val="center"/>
              <w:rPr>
                <w:bCs/>
                <w:color w:val="000000"/>
                <w:sz w:val="24"/>
                <w:szCs w:val="24"/>
              </w:rPr>
            </w:pPr>
            <w:r w:rsidRPr="00954E82">
              <w:rPr>
                <w:bCs/>
                <w:color w:val="000000"/>
                <w:sz w:val="24"/>
                <w:szCs w:val="24"/>
              </w:rPr>
              <w:t>10</w:t>
            </w:r>
          </w:p>
        </w:tc>
        <w:tc>
          <w:tcPr>
            <w:tcW w:w="281" w:type="pct"/>
            <w:tcBorders>
              <w:top w:val="single" w:sz="4" w:space="0" w:color="auto"/>
              <w:left w:val="single" w:sz="4" w:space="0" w:color="auto"/>
              <w:bottom w:val="single" w:sz="4" w:space="0" w:color="auto"/>
              <w:right w:val="single" w:sz="4" w:space="0" w:color="auto"/>
            </w:tcBorders>
            <w:vAlign w:val="center"/>
            <w:hideMark/>
          </w:tcPr>
          <w:p w14:paraId="615590C3" w14:textId="77777777" w:rsidR="002B7CCB" w:rsidRPr="00954E82" w:rsidRDefault="002B7CCB" w:rsidP="0024775E">
            <w:pPr>
              <w:jc w:val="center"/>
              <w:rPr>
                <w:bCs/>
                <w:color w:val="000000"/>
                <w:sz w:val="24"/>
                <w:szCs w:val="24"/>
              </w:rPr>
            </w:pPr>
            <w:r w:rsidRPr="00954E82">
              <w:rPr>
                <w:bCs/>
                <w:color w:val="000000"/>
                <w:sz w:val="24"/>
                <w:szCs w:val="24"/>
              </w:rPr>
              <w:t>11</w:t>
            </w:r>
          </w:p>
        </w:tc>
        <w:tc>
          <w:tcPr>
            <w:tcW w:w="262" w:type="pct"/>
            <w:tcBorders>
              <w:top w:val="single" w:sz="4" w:space="0" w:color="auto"/>
              <w:left w:val="single" w:sz="4" w:space="0" w:color="auto"/>
              <w:bottom w:val="single" w:sz="4" w:space="0" w:color="auto"/>
              <w:right w:val="single" w:sz="4" w:space="0" w:color="auto"/>
            </w:tcBorders>
            <w:vAlign w:val="center"/>
            <w:hideMark/>
          </w:tcPr>
          <w:p w14:paraId="2A9F66E0" w14:textId="77777777" w:rsidR="002B7CCB" w:rsidRPr="00954E82" w:rsidRDefault="002B7CCB" w:rsidP="0024775E">
            <w:pPr>
              <w:jc w:val="center"/>
              <w:rPr>
                <w:bCs/>
                <w:color w:val="000000"/>
                <w:sz w:val="24"/>
                <w:szCs w:val="24"/>
              </w:rPr>
            </w:pPr>
            <w:r w:rsidRPr="00954E82">
              <w:rPr>
                <w:bCs/>
                <w:color w:val="000000"/>
                <w:sz w:val="24"/>
                <w:szCs w:val="24"/>
              </w:rPr>
              <w:t>12</w:t>
            </w:r>
          </w:p>
        </w:tc>
        <w:tc>
          <w:tcPr>
            <w:tcW w:w="211" w:type="pct"/>
            <w:tcBorders>
              <w:top w:val="single" w:sz="4" w:space="0" w:color="auto"/>
              <w:left w:val="single" w:sz="4" w:space="0" w:color="auto"/>
              <w:bottom w:val="single" w:sz="4" w:space="0" w:color="auto"/>
              <w:right w:val="single" w:sz="4" w:space="0" w:color="auto"/>
            </w:tcBorders>
            <w:vAlign w:val="center"/>
            <w:hideMark/>
          </w:tcPr>
          <w:p w14:paraId="403A77A4" w14:textId="77777777" w:rsidR="002B7CCB" w:rsidRPr="00954E82" w:rsidRDefault="002B7CCB" w:rsidP="0024775E">
            <w:pPr>
              <w:jc w:val="center"/>
              <w:rPr>
                <w:bCs/>
                <w:color w:val="000000"/>
                <w:sz w:val="24"/>
                <w:szCs w:val="24"/>
              </w:rPr>
            </w:pPr>
            <w:r w:rsidRPr="00954E82">
              <w:rPr>
                <w:bCs/>
                <w:color w:val="000000"/>
                <w:sz w:val="24"/>
                <w:szCs w:val="24"/>
              </w:rPr>
              <w:t>13</w:t>
            </w:r>
          </w:p>
        </w:tc>
        <w:tc>
          <w:tcPr>
            <w:tcW w:w="197" w:type="pct"/>
            <w:tcBorders>
              <w:top w:val="single" w:sz="4" w:space="0" w:color="auto"/>
              <w:left w:val="single" w:sz="4" w:space="0" w:color="auto"/>
              <w:bottom w:val="single" w:sz="4" w:space="0" w:color="auto"/>
              <w:right w:val="single" w:sz="4" w:space="0" w:color="auto"/>
            </w:tcBorders>
            <w:vAlign w:val="center"/>
            <w:hideMark/>
          </w:tcPr>
          <w:p w14:paraId="1E0CA75F" w14:textId="77777777" w:rsidR="002B7CCB" w:rsidRPr="00954E82" w:rsidRDefault="002B7CCB" w:rsidP="0024775E">
            <w:pPr>
              <w:jc w:val="center"/>
              <w:rPr>
                <w:bCs/>
                <w:color w:val="000000"/>
                <w:sz w:val="24"/>
                <w:szCs w:val="24"/>
              </w:rPr>
            </w:pPr>
            <w:r w:rsidRPr="00954E82">
              <w:rPr>
                <w:bCs/>
                <w:color w:val="000000"/>
                <w:sz w:val="24"/>
                <w:szCs w:val="24"/>
              </w:rPr>
              <w:t>14</w:t>
            </w:r>
          </w:p>
        </w:tc>
        <w:tc>
          <w:tcPr>
            <w:tcW w:w="211" w:type="pct"/>
            <w:tcBorders>
              <w:top w:val="single" w:sz="4" w:space="0" w:color="auto"/>
              <w:left w:val="single" w:sz="4" w:space="0" w:color="auto"/>
              <w:bottom w:val="single" w:sz="4" w:space="0" w:color="auto"/>
              <w:right w:val="single" w:sz="4" w:space="0" w:color="auto"/>
            </w:tcBorders>
            <w:vAlign w:val="center"/>
            <w:hideMark/>
          </w:tcPr>
          <w:p w14:paraId="667DA45A" w14:textId="77777777" w:rsidR="002B7CCB" w:rsidRPr="00954E82" w:rsidRDefault="002B7CCB" w:rsidP="0024775E">
            <w:pPr>
              <w:jc w:val="center"/>
              <w:rPr>
                <w:bCs/>
                <w:color w:val="000000"/>
                <w:sz w:val="24"/>
                <w:szCs w:val="24"/>
              </w:rPr>
            </w:pPr>
            <w:r w:rsidRPr="00954E82">
              <w:rPr>
                <w:bCs/>
                <w:color w:val="000000"/>
                <w:sz w:val="24"/>
                <w:szCs w:val="24"/>
              </w:rPr>
              <w:t>15</w:t>
            </w:r>
          </w:p>
        </w:tc>
        <w:tc>
          <w:tcPr>
            <w:tcW w:w="281" w:type="pct"/>
            <w:tcBorders>
              <w:top w:val="single" w:sz="4" w:space="0" w:color="auto"/>
              <w:left w:val="single" w:sz="4" w:space="0" w:color="auto"/>
              <w:bottom w:val="single" w:sz="4" w:space="0" w:color="auto"/>
              <w:right w:val="single" w:sz="4" w:space="0" w:color="auto"/>
            </w:tcBorders>
            <w:vAlign w:val="center"/>
            <w:hideMark/>
          </w:tcPr>
          <w:p w14:paraId="7D16FD6A" w14:textId="77777777" w:rsidR="002B7CCB" w:rsidRPr="00954E82" w:rsidRDefault="002B7CCB" w:rsidP="0024775E">
            <w:pPr>
              <w:jc w:val="center"/>
              <w:rPr>
                <w:bCs/>
                <w:color w:val="000000"/>
                <w:sz w:val="24"/>
                <w:szCs w:val="24"/>
              </w:rPr>
            </w:pPr>
            <w:r w:rsidRPr="00954E82">
              <w:rPr>
                <w:bCs/>
                <w:color w:val="000000"/>
                <w:sz w:val="24"/>
                <w:szCs w:val="24"/>
              </w:rPr>
              <w:t>16</w:t>
            </w:r>
          </w:p>
        </w:tc>
        <w:tc>
          <w:tcPr>
            <w:tcW w:w="262" w:type="pct"/>
            <w:tcBorders>
              <w:top w:val="single" w:sz="4" w:space="0" w:color="auto"/>
              <w:left w:val="single" w:sz="4" w:space="0" w:color="auto"/>
              <w:bottom w:val="single" w:sz="4" w:space="0" w:color="auto"/>
              <w:right w:val="single" w:sz="4" w:space="0" w:color="auto"/>
            </w:tcBorders>
            <w:vAlign w:val="center"/>
            <w:hideMark/>
          </w:tcPr>
          <w:p w14:paraId="7604BAD9" w14:textId="77777777" w:rsidR="002B7CCB" w:rsidRPr="00954E82" w:rsidRDefault="002B7CCB" w:rsidP="0024775E">
            <w:pPr>
              <w:jc w:val="center"/>
              <w:rPr>
                <w:bCs/>
                <w:color w:val="000000"/>
                <w:sz w:val="24"/>
                <w:szCs w:val="24"/>
              </w:rPr>
            </w:pPr>
            <w:r w:rsidRPr="00954E82">
              <w:rPr>
                <w:bCs/>
                <w:color w:val="000000"/>
                <w:sz w:val="24"/>
                <w:szCs w:val="24"/>
              </w:rPr>
              <w:t>17</w:t>
            </w:r>
          </w:p>
        </w:tc>
        <w:tc>
          <w:tcPr>
            <w:tcW w:w="211" w:type="pct"/>
            <w:tcBorders>
              <w:top w:val="single" w:sz="4" w:space="0" w:color="auto"/>
              <w:left w:val="single" w:sz="4" w:space="0" w:color="auto"/>
              <w:bottom w:val="single" w:sz="4" w:space="0" w:color="auto"/>
              <w:right w:val="single" w:sz="4" w:space="0" w:color="auto"/>
            </w:tcBorders>
            <w:vAlign w:val="center"/>
            <w:hideMark/>
          </w:tcPr>
          <w:p w14:paraId="2E81140A" w14:textId="77777777" w:rsidR="002B7CCB" w:rsidRPr="00954E82" w:rsidRDefault="002B7CCB" w:rsidP="0024775E">
            <w:pPr>
              <w:jc w:val="center"/>
              <w:rPr>
                <w:bCs/>
                <w:color w:val="000000"/>
                <w:sz w:val="24"/>
                <w:szCs w:val="24"/>
              </w:rPr>
            </w:pPr>
            <w:r w:rsidRPr="00954E82">
              <w:rPr>
                <w:bCs/>
                <w:color w:val="000000"/>
                <w:sz w:val="24"/>
                <w:szCs w:val="24"/>
              </w:rPr>
              <w:t>18</w:t>
            </w:r>
          </w:p>
        </w:tc>
        <w:tc>
          <w:tcPr>
            <w:tcW w:w="197" w:type="pct"/>
            <w:tcBorders>
              <w:top w:val="single" w:sz="4" w:space="0" w:color="auto"/>
              <w:left w:val="single" w:sz="4" w:space="0" w:color="auto"/>
              <w:bottom w:val="single" w:sz="4" w:space="0" w:color="auto"/>
              <w:right w:val="single" w:sz="4" w:space="0" w:color="auto"/>
            </w:tcBorders>
            <w:vAlign w:val="center"/>
            <w:hideMark/>
          </w:tcPr>
          <w:p w14:paraId="28EA8B31" w14:textId="77777777" w:rsidR="002B7CCB" w:rsidRPr="00954E82" w:rsidRDefault="002B7CCB" w:rsidP="0024775E">
            <w:pPr>
              <w:jc w:val="center"/>
              <w:rPr>
                <w:bCs/>
                <w:color w:val="000000"/>
                <w:sz w:val="24"/>
                <w:szCs w:val="24"/>
              </w:rPr>
            </w:pPr>
            <w:r w:rsidRPr="00954E82">
              <w:rPr>
                <w:bCs/>
                <w:color w:val="000000"/>
                <w:sz w:val="24"/>
                <w:szCs w:val="24"/>
              </w:rPr>
              <w:t>19</w:t>
            </w:r>
          </w:p>
        </w:tc>
        <w:tc>
          <w:tcPr>
            <w:tcW w:w="211" w:type="pct"/>
            <w:tcBorders>
              <w:top w:val="single" w:sz="4" w:space="0" w:color="auto"/>
              <w:left w:val="single" w:sz="4" w:space="0" w:color="auto"/>
              <w:bottom w:val="single" w:sz="4" w:space="0" w:color="auto"/>
              <w:right w:val="single" w:sz="4" w:space="0" w:color="auto"/>
            </w:tcBorders>
            <w:vAlign w:val="center"/>
            <w:hideMark/>
          </w:tcPr>
          <w:p w14:paraId="48EA9C2F" w14:textId="77777777" w:rsidR="002B7CCB" w:rsidRPr="00954E82" w:rsidRDefault="002B7CCB" w:rsidP="0024775E">
            <w:pPr>
              <w:jc w:val="center"/>
              <w:rPr>
                <w:bCs/>
                <w:color w:val="000000"/>
                <w:sz w:val="24"/>
                <w:szCs w:val="24"/>
              </w:rPr>
            </w:pPr>
            <w:r w:rsidRPr="00954E82">
              <w:rPr>
                <w:bCs/>
                <w:color w:val="000000"/>
                <w:sz w:val="24"/>
                <w:szCs w:val="24"/>
              </w:rPr>
              <w:t>20</w:t>
            </w:r>
          </w:p>
        </w:tc>
        <w:tc>
          <w:tcPr>
            <w:tcW w:w="275" w:type="pct"/>
            <w:tcBorders>
              <w:top w:val="single" w:sz="4" w:space="0" w:color="auto"/>
              <w:left w:val="single" w:sz="4" w:space="0" w:color="auto"/>
              <w:bottom w:val="single" w:sz="4" w:space="0" w:color="auto"/>
              <w:right w:val="single" w:sz="4" w:space="0" w:color="auto"/>
            </w:tcBorders>
            <w:vAlign w:val="center"/>
            <w:hideMark/>
          </w:tcPr>
          <w:p w14:paraId="6B76988E" w14:textId="77777777" w:rsidR="002B7CCB" w:rsidRPr="00954E82" w:rsidRDefault="002B7CCB" w:rsidP="0024775E">
            <w:pPr>
              <w:jc w:val="center"/>
              <w:rPr>
                <w:bCs/>
                <w:color w:val="000000"/>
                <w:sz w:val="24"/>
                <w:szCs w:val="24"/>
              </w:rPr>
            </w:pPr>
            <w:r w:rsidRPr="00954E82">
              <w:rPr>
                <w:bCs/>
                <w:color w:val="000000"/>
                <w:sz w:val="24"/>
                <w:szCs w:val="24"/>
              </w:rPr>
              <w:t>21</w:t>
            </w:r>
          </w:p>
        </w:tc>
      </w:tr>
      <w:tr w:rsidR="002B7CCB" w:rsidRPr="00954E82" w14:paraId="030C7C6A"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5F8D4772" w14:textId="77777777" w:rsidR="002B7CCB" w:rsidRPr="00954E82" w:rsidRDefault="002B7CCB" w:rsidP="0024775E">
            <w:pPr>
              <w:rPr>
                <w:bCs/>
                <w:color w:val="000000"/>
                <w:sz w:val="24"/>
                <w:szCs w:val="24"/>
              </w:rPr>
            </w:pPr>
            <w:r w:rsidRPr="00954E82">
              <w:rPr>
                <w:bCs/>
                <w:color w:val="000000"/>
                <w:sz w:val="24"/>
                <w:szCs w:val="24"/>
              </w:rPr>
              <w:t>Водоотведение</w:t>
            </w:r>
          </w:p>
        </w:tc>
        <w:tc>
          <w:tcPr>
            <w:tcW w:w="263" w:type="pct"/>
            <w:tcBorders>
              <w:top w:val="nil"/>
              <w:left w:val="single" w:sz="8" w:space="0" w:color="auto"/>
              <w:bottom w:val="single" w:sz="4" w:space="0" w:color="auto"/>
              <w:right w:val="single" w:sz="4" w:space="0" w:color="auto"/>
            </w:tcBorders>
            <w:vAlign w:val="center"/>
            <w:hideMark/>
          </w:tcPr>
          <w:p w14:paraId="49FAD4DA" w14:textId="77777777" w:rsidR="002B7CCB" w:rsidRPr="00954E82" w:rsidRDefault="002B7CCB" w:rsidP="0024775E">
            <w:pPr>
              <w:jc w:val="center"/>
              <w:rPr>
                <w:bCs/>
                <w:sz w:val="24"/>
                <w:szCs w:val="24"/>
              </w:rPr>
            </w:pPr>
            <w:r w:rsidRPr="00954E82">
              <w:rPr>
                <w:bCs/>
                <w:sz w:val="24"/>
                <w:szCs w:val="24"/>
              </w:rPr>
              <w:t>53,8</w:t>
            </w:r>
          </w:p>
        </w:tc>
        <w:tc>
          <w:tcPr>
            <w:tcW w:w="211" w:type="pct"/>
            <w:tcBorders>
              <w:top w:val="nil"/>
              <w:left w:val="nil"/>
              <w:bottom w:val="single" w:sz="4" w:space="0" w:color="auto"/>
              <w:right w:val="single" w:sz="4" w:space="0" w:color="auto"/>
            </w:tcBorders>
            <w:vAlign w:val="center"/>
            <w:hideMark/>
          </w:tcPr>
          <w:p w14:paraId="36C49360" w14:textId="77777777" w:rsidR="002B7CCB" w:rsidRPr="00954E82" w:rsidRDefault="002B7CCB" w:rsidP="0024775E">
            <w:pPr>
              <w:jc w:val="center"/>
              <w:rPr>
                <w:bCs/>
                <w:sz w:val="24"/>
                <w:szCs w:val="24"/>
              </w:rPr>
            </w:pPr>
            <w:r w:rsidRPr="00954E82">
              <w:rPr>
                <w:bCs/>
                <w:sz w:val="24"/>
                <w:szCs w:val="24"/>
              </w:rPr>
              <w:t>6,34</w:t>
            </w:r>
          </w:p>
        </w:tc>
        <w:tc>
          <w:tcPr>
            <w:tcW w:w="207" w:type="pct"/>
            <w:tcBorders>
              <w:top w:val="nil"/>
              <w:left w:val="nil"/>
              <w:bottom w:val="single" w:sz="4" w:space="0" w:color="auto"/>
              <w:right w:val="single" w:sz="4" w:space="0" w:color="auto"/>
            </w:tcBorders>
            <w:vAlign w:val="center"/>
            <w:hideMark/>
          </w:tcPr>
          <w:p w14:paraId="2E569E19" w14:textId="77777777" w:rsidR="002B7CCB" w:rsidRPr="00954E82" w:rsidRDefault="002B7CCB" w:rsidP="0024775E">
            <w:pPr>
              <w:jc w:val="center"/>
              <w:rPr>
                <w:bCs/>
                <w:sz w:val="24"/>
                <w:szCs w:val="24"/>
              </w:rPr>
            </w:pPr>
            <w:r w:rsidRPr="00954E82">
              <w:rPr>
                <w:bCs/>
                <w:sz w:val="24"/>
                <w:szCs w:val="24"/>
              </w:rPr>
              <w:t>53,8</w:t>
            </w:r>
          </w:p>
        </w:tc>
        <w:tc>
          <w:tcPr>
            <w:tcW w:w="211" w:type="pct"/>
            <w:tcBorders>
              <w:top w:val="nil"/>
              <w:left w:val="nil"/>
              <w:bottom w:val="nil"/>
              <w:right w:val="single" w:sz="4" w:space="0" w:color="auto"/>
            </w:tcBorders>
            <w:vAlign w:val="center"/>
            <w:hideMark/>
          </w:tcPr>
          <w:p w14:paraId="4BFBDEDA" w14:textId="77777777" w:rsidR="002B7CCB" w:rsidRPr="00954E82" w:rsidRDefault="002B7CCB" w:rsidP="0024775E">
            <w:pPr>
              <w:jc w:val="center"/>
              <w:rPr>
                <w:bCs/>
                <w:sz w:val="24"/>
                <w:szCs w:val="24"/>
              </w:rPr>
            </w:pPr>
            <w:r w:rsidRPr="00954E82">
              <w:rPr>
                <w:bCs/>
                <w:sz w:val="24"/>
                <w:szCs w:val="24"/>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18A12CC3" w14:textId="77777777" w:rsidR="002B7CCB" w:rsidRPr="00954E82" w:rsidRDefault="002B7CCB" w:rsidP="0024775E">
            <w:pPr>
              <w:jc w:val="center"/>
              <w:rPr>
                <w:bCs/>
                <w:sz w:val="24"/>
                <w:szCs w:val="24"/>
              </w:rPr>
            </w:pPr>
            <w:r w:rsidRPr="00954E82">
              <w:rPr>
                <w:bCs/>
                <w:sz w:val="24"/>
                <w:szCs w:val="24"/>
              </w:rPr>
              <w:t>412,11</w:t>
            </w:r>
          </w:p>
        </w:tc>
        <w:tc>
          <w:tcPr>
            <w:tcW w:w="262" w:type="pct"/>
            <w:tcBorders>
              <w:top w:val="nil"/>
              <w:left w:val="nil"/>
              <w:bottom w:val="single" w:sz="4" w:space="0" w:color="auto"/>
              <w:right w:val="single" w:sz="4" w:space="0" w:color="auto"/>
            </w:tcBorders>
            <w:vAlign w:val="center"/>
            <w:hideMark/>
          </w:tcPr>
          <w:p w14:paraId="7A3EE6F7" w14:textId="77777777" w:rsidR="002B7CCB" w:rsidRPr="00954E82" w:rsidRDefault="002B7CCB" w:rsidP="0024775E">
            <w:pPr>
              <w:jc w:val="center"/>
              <w:rPr>
                <w:bCs/>
                <w:color w:val="000000"/>
                <w:sz w:val="24"/>
                <w:szCs w:val="24"/>
              </w:rPr>
            </w:pPr>
            <w:r w:rsidRPr="00954E82">
              <w:rPr>
                <w:bCs/>
                <w:color w:val="000000"/>
                <w:sz w:val="24"/>
                <w:szCs w:val="24"/>
              </w:rPr>
              <w:t>55,95</w:t>
            </w:r>
          </w:p>
        </w:tc>
        <w:tc>
          <w:tcPr>
            <w:tcW w:w="211" w:type="pct"/>
            <w:tcBorders>
              <w:top w:val="nil"/>
              <w:left w:val="nil"/>
              <w:bottom w:val="single" w:sz="4" w:space="0" w:color="auto"/>
              <w:right w:val="single" w:sz="4" w:space="0" w:color="auto"/>
            </w:tcBorders>
            <w:vAlign w:val="center"/>
            <w:hideMark/>
          </w:tcPr>
          <w:p w14:paraId="5A2F7F6D" w14:textId="77777777" w:rsidR="002B7CCB" w:rsidRPr="00954E82" w:rsidRDefault="002B7CCB" w:rsidP="0024775E">
            <w:pPr>
              <w:jc w:val="center"/>
              <w:rPr>
                <w:bCs/>
                <w:sz w:val="24"/>
                <w:szCs w:val="24"/>
              </w:rPr>
            </w:pPr>
            <w:r w:rsidRPr="00954E82">
              <w:rPr>
                <w:bCs/>
                <w:sz w:val="24"/>
                <w:szCs w:val="24"/>
              </w:rPr>
              <w:t>6,34</w:t>
            </w:r>
          </w:p>
        </w:tc>
        <w:tc>
          <w:tcPr>
            <w:tcW w:w="197" w:type="pct"/>
            <w:tcBorders>
              <w:top w:val="nil"/>
              <w:left w:val="nil"/>
              <w:bottom w:val="single" w:sz="4" w:space="0" w:color="auto"/>
              <w:right w:val="single" w:sz="4" w:space="0" w:color="auto"/>
            </w:tcBorders>
            <w:vAlign w:val="center"/>
            <w:hideMark/>
          </w:tcPr>
          <w:p w14:paraId="6B384F70" w14:textId="77777777" w:rsidR="002B7CCB" w:rsidRPr="00954E82" w:rsidRDefault="002B7CCB" w:rsidP="0024775E">
            <w:pPr>
              <w:jc w:val="center"/>
              <w:rPr>
                <w:bCs/>
                <w:color w:val="000000"/>
                <w:sz w:val="24"/>
                <w:szCs w:val="24"/>
              </w:rPr>
            </w:pPr>
            <w:r w:rsidRPr="00954E82">
              <w:rPr>
                <w:bCs/>
                <w:color w:val="000000"/>
                <w:sz w:val="24"/>
                <w:szCs w:val="24"/>
              </w:rPr>
              <w:t>55,95</w:t>
            </w:r>
          </w:p>
        </w:tc>
        <w:tc>
          <w:tcPr>
            <w:tcW w:w="211" w:type="pct"/>
            <w:tcBorders>
              <w:top w:val="nil"/>
              <w:left w:val="nil"/>
              <w:bottom w:val="nil"/>
              <w:right w:val="single" w:sz="4" w:space="0" w:color="auto"/>
            </w:tcBorders>
            <w:vAlign w:val="center"/>
            <w:hideMark/>
          </w:tcPr>
          <w:p w14:paraId="6A4C6988" w14:textId="77777777" w:rsidR="002B7CCB" w:rsidRPr="00954E82" w:rsidRDefault="002B7CCB" w:rsidP="0024775E">
            <w:pPr>
              <w:jc w:val="center"/>
              <w:rPr>
                <w:bCs/>
                <w:sz w:val="24"/>
                <w:szCs w:val="24"/>
              </w:rPr>
            </w:pPr>
            <w:r w:rsidRPr="00954E82">
              <w:rPr>
                <w:bCs/>
                <w:sz w:val="24"/>
                <w:szCs w:val="24"/>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10796B56" w14:textId="77777777" w:rsidR="002B7CCB" w:rsidRPr="00954E82" w:rsidRDefault="002B7CCB" w:rsidP="0024775E">
            <w:pPr>
              <w:jc w:val="center"/>
              <w:rPr>
                <w:bCs/>
                <w:sz w:val="24"/>
                <w:szCs w:val="24"/>
              </w:rPr>
            </w:pPr>
            <w:r w:rsidRPr="00954E82">
              <w:rPr>
                <w:bCs/>
                <w:sz w:val="24"/>
                <w:szCs w:val="24"/>
              </w:rPr>
              <w:t>428,58</w:t>
            </w:r>
          </w:p>
        </w:tc>
        <w:tc>
          <w:tcPr>
            <w:tcW w:w="262" w:type="pct"/>
            <w:tcBorders>
              <w:top w:val="nil"/>
              <w:left w:val="nil"/>
              <w:bottom w:val="single" w:sz="4" w:space="0" w:color="auto"/>
              <w:right w:val="single" w:sz="4" w:space="0" w:color="auto"/>
            </w:tcBorders>
            <w:vAlign w:val="center"/>
            <w:hideMark/>
          </w:tcPr>
          <w:p w14:paraId="1D178F6C" w14:textId="77777777" w:rsidR="002B7CCB" w:rsidRPr="00954E82" w:rsidRDefault="002B7CCB" w:rsidP="0024775E">
            <w:pPr>
              <w:jc w:val="center"/>
              <w:rPr>
                <w:bCs/>
                <w:color w:val="000000"/>
                <w:sz w:val="24"/>
                <w:szCs w:val="24"/>
              </w:rPr>
            </w:pPr>
            <w:r w:rsidRPr="00954E82">
              <w:rPr>
                <w:bCs/>
                <w:color w:val="000000"/>
                <w:sz w:val="24"/>
                <w:szCs w:val="24"/>
              </w:rPr>
              <w:t>58,19</w:t>
            </w:r>
          </w:p>
        </w:tc>
        <w:tc>
          <w:tcPr>
            <w:tcW w:w="211" w:type="pct"/>
            <w:tcBorders>
              <w:top w:val="nil"/>
              <w:left w:val="nil"/>
              <w:bottom w:val="single" w:sz="4" w:space="0" w:color="auto"/>
              <w:right w:val="single" w:sz="4" w:space="0" w:color="auto"/>
            </w:tcBorders>
            <w:vAlign w:val="center"/>
            <w:hideMark/>
          </w:tcPr>
          <w:p w14:paraId="2BE5D929" w14:textId="77777777" w:rsidR="002B7CCB" w:rsidRPr="00954E82" w:rsidRDefault="002B7CCB" w:rsidP="0024775E">
            <w:pPr>
              <w:jc w:val="center"/>
              <w:rPr>
                <w:bCs/>
                <w:sz w:val="24"/>
                <w:szCs w:val="24"/>
              </w:rPr>
            </w:pPr>
            <w:r w:rsidRPr="00954E82">
              <w:rPr>
                <w:bCs/>
                <w:sz w:val="24"/>
                <w:szCs w:val="24"/>
              </w:rPr>
              <w:t>6,34</w:t>
            </w:r>
          </w:p>
        </w:tc>
        <w:tc>
          <w:tcPr>
            <w:tcW w:w="197" w:type="pct"/>
            <w:tcBorders>
              <w:top w:val="nil"/>
              <w:left w:val="nil"/>
              <w:bottom w:val="single" w:sz="4" w:space="0" w:color="auto"/>
              <w:right w:val="single" w:sz="4" w:space="0" w:color="auto"/>
            </w:tcBorders>
            <w:vAlign w:val="center"/>
            <w:hideMark/>
          </w:tcPr>
          <w:p w14:paraId="2BC8B2D7" w14:textId="77777777" w:rsidR="002B7CCB" w:rsidRPr="00954E82" w:rsidRDefault="002B7CCB" w:rsidP="0024775E">
            <w:pPr>
              <w:jc w:val="center"/>
              <w:rPr>
                <w:bCs/>
                <w:color w:val="000000"/>
                <w:sz w:val="24"/>
                <w:szCs w:val="24"/>
              </w:rPr>
            </w:pPr>
            <w:r w:rsidRPr="00954E82">
              <w:rPr>
                <w:bCs/>
                <w:color w:val="000000"/>
                <w:sz w:val="24"/>
                <w:szCs w:val="24"/>
              </w:rPr>
              <w:t>58,19</w:t>
            </w:r>
          </w:p>
        </w:tc>
        <w:tc>
          <w:tcPr>
            <w:tcW w:w="211" w:type="pct"/>
            <w:tcBorders>
              <w:top w:val="nil"/>
              <w:left w:val="nil"/>
              <w:bottom w:val="nil"/>
              <w:right w:val="single" w:sz="4" w:space="0" w:color="auto"/>
            </w:tcBorders>
            <w:vAlign w:val="center"/>
            <w:hideMark/>
          </w:tcPr>
          <w:p w14:paraId="4D81BDBE" w14:textId="77777777" w:rsidR="002B7CCB" w:rsidRPr="00954E82" w:rsidRDefault="002B7CCB" w:rsidP="0024775E">
            <w:pPr>
              <w:jc w:val="center"/>
              <w:rPr>
                <w:bCs/>
                <w:sz w:val="24"/>
                <w:szCs w:val="24"/>
              </w:rPr>
            </w:pPr>
            <w:r w:rsidRPr="00954E82">
              <w:rPr>
                <w:bCs/>
                <w:sz w:val="24"/>
                <w:szCs w:val="24"/>
              </w:rPr>
              <w:t>0,04</w:t>
            </w:r>
          </w:p>
        </w:tc>
        <w:tc>
          <w:tcPr>
            <w:tcW w:w="281" w:type="pct"/>
            <w:vMerge w:val="restart"/>
            <w:tcBorders>
              <w:top w:val="nil"/>
              <w:left w:val="single" w:sz="4" w:space="0" w:color="auto"/>
              <w:bottom w:val="single" w:sz="4" w:space="0" w:color="000000"/>
              <w:right w:val="single" w:sz="8" w:space="0" w:color="auto"/>
            </w:tcBorders>
            <w:vAlign w:val="center"/>
            <w:hideMark/>
          </w:tcPr>
          <w:p w14:paraId="0559017C" w14:textId="77777777" w:rsidR="002B7CCB" w:rsidRPr="00954E82" w:rsidRDefault="002B7CCB" w:rsidP="0024775E">
            <w:pPr>
              <w:jc w:val="center"/>
              <w:rPr>
                <w:bCs/>
                <w:sz w:val="24"/>
                <w:szCs w:val="24"/>
              </w:rPr>
            </w:pPr>
            <w:r w:rsidRPr="00954E82">
              <w:rPr>
                <w:bCs/>
                <w:sz w:val="24"/>
                <w:szCs w:val="24"/>
              </w:rPr>
              <w:t>445,74</w:t>
            </w:r>
          </w:p>
        </w:tc>
        <w:tc>
          <w:tcPr>
            <w:tcW w:w="262" w:type="pct"/>
            <w:tcBorders>
              <w:top w:val="nil"/>
              <w:left w:val="nil"/>
              <w:bottom w:val="single" w:sz="4" w:space="0" w:color="auto"/>
              <w:right w:val="single" w:sz="4" w:space="0" w:color="auto"/>
            </w:tcBorders>
            <w:vAlign w:val="center"/>
            <w:hideMark/>
          </w:tcPr>
          <w:p w14:paraId="429AB542" w14:textId="77777777" w:rsidR="002B7CCB" w:rsidRPr="00954E82" w:rsidRDefault="002B7CCB" w:rsidP="0024775E">
            <w:pPr>
              <w:jc w:val="center"/>
              <w:rPr>
                <w:bCs/>
                <w:color w:val="000000"/>
                <w:sz w:val="24"/>
                <w:szCs w:val="24"/>
              </w:rPr>
            </w:pPr>
            <w:r w:rsidRPr="00954E82">
              <w:rPr>
                <w:bCs/>
                <w:color w:val="000000"/>
                <w:sz w:val="24"/>
                <w:szCs w:val="24"/>
              </w:rPr>
              <w:t>60,52</w:t>
            </w:r>
          </w:p>
        </w:tc>
        <w:tc>
          <w:tcPr>
            <w:tcW w:w="211" w:type="pct"/>
            <w:tcBorders>
              <w:top w:val="nil"/>
              <w:left w:val="nil"/>
              <w:bottom w:val="single" w:sz="4" w:space="0" w:color="auto"/>
              <w:right w:val="single" w:sz="4" w:space="0" w:color="auto"/>
            </w:tcBorders>
            <w:vAlign w:val="center"/>
            <w:hideMark/>
          </w:tcPr>
          <w:p w14:paraId="44287C31" w14:textId="77777777" w:rsidR="002B7CCB" w:rsidRPr="00954E82" w:rsidRDefault="002B7CCB" w:rsidP="0024775E">
            <w:pPr>
              <w:jc w:val="center"/>
              <w:rPr>
                <w:bCs/>
                <w:sz w:val="24"/>
                <w:szCs w:val="24"/>
              </w:rPr>
            </w:pPr>
            <w:r w:rsidRPr="00954E82">
              <w:rPr>
                <w:bCs/>
                <w:sz w:val="24"/>
                <w:szCs w:val="24"/>
              </w:rPr>
              <w:t>6,34</w:t>
            </w:r>
          </w:p>
        </w:tc>
        <w:tc>
          <w:tcPr>
            <w:tcW w:w="197" w:type="pct"/>
            <w:tcBorders>
              <w:top w:val="nil"/>
              <w:left w:val="nil"/>
              <w:bottom w:val="single" w:sz="4" w:space="0" w:color="auto"/>
              <w:right w:val="single" w:sz="4" w:space="0" w:color="auto"/>
            </w:tcBorders>
            <w:vAlign w:val="center"/>
            <w:hideMark/>
          </w:tcPr>
          <w:p w14:paraId="60314E1F" w14:textId="77777777" w:rsidR="002B7CCB" w:rsidRPr="00954E82" w:rsidRDefault="002B7CCB" w:rsidP="0024775E">
            <w:pPr>
              <w:jc w:val="center"/>
              <w:rPr>
                <w:bCs/>
                <w:color w:val="000000"/>
                <w:sz w:val="24"/>
                <w:szCs w:val="24"/>
              </w:rPr>
            </w:pPr>
            <w:r w:rsidRPr="00954E82">
              <w:rPr>
                <w:bCs/>
                <w:color w:val="000000"/>
                <w:sz w:val="24"/>
                <w:szCs w:val="24"/>
              </w:rPr>
              <w:t>60,52</w:t>
            </w:r>
          </w:p>
        </w:tc>
        <w:tc>
          <w:tcPr>
            <w:tcW w:w="211" w:type="pct"/>
            <w:tcBorders>
              <w:top w:val="nil"/>
              <w:left w:val="nil"/>
              <w:bottom w:val="nil"/>
              <w:right w:val="single" w:sz="4" w:space="0" w:color="auto"/>
            </w:tcBorders>
            <w:vAlign w:val="center"/>
            <w:hideMark/>
          </w:tcPr>
          <w:p w14:paraId="5E8EF1CC" w14:textId="77777777" w:rsidR="002B7CCB" w:rsidRPr="00954E82" w:rsidRDefault="002B7CCB" w:rsidP="0024775E">
            <w:pPr>
              <w:jc w:val="center"/>
              <w:rPr>
                <w:bCs/>
                <w:sz w:val="24"/>
                <w:szCs w:val="24"/>
              </w:rPr>
            </w:pPr>
            <w:r w:rsidRPr="00954E82">
              <w:rPr>
                <w:bCs/>
                <w:sz w:val="24"/>
                <w:szCs w:val="24"/>
              </w:rPr>
              <w:t>0,04</w:t>
            </w:r>
          </w:p>
        </w:tc>
        <w:tc>
          <w:tcPr>
            <w:tcW w:w="275" w:type="pct"/>
            <w:vMerge w:val="restart"/>
            <w:tcBorders>
              <w:top w:val="nil"/>
              <w:left w:val="single" w:sz="4" w:space="0" w:color="auto"/>
              <w:bottom w:val="single" w:sz="4" w:space="0" w:color="000000"/>
              <w:right w:val="single" w:sz="8" w:space="0" w:color="auto"/>
            </w:tcBorders>
            <w:vAlign w:val="center"/>
            <w:hideMark/>
          </w:tcPr>
          <w:p w14:paraId="2CDF0696" w14:textId="77777777" w:rsidR="002B7CCB" w:rsidRPr="00954E82" w:rsidRDefault="002B7CCB" w:rsidP="0024775E">
            <w:pPr>
              <w:jc w:val="center"/>
              <w:rPr>
                <w:bCs/>
                <w:sz w:val="24"/>
                <w:szCs w:val="24"/>
              </w:rPr>
            </w:pPr>
            <w:r w:rsidRPr="00954E82">
              <w:rPr>
                <w:bCs/>
                <w:sz w:val="24"/>
                <w:szCs w:val="24"/>
              </w:rPr>
              <w:t>463,58</w:t>
            </w:r>
          </w:p>
        </w:tc>
      </w:tr>
      <w:tr w:rsidR="002B7CCB" w:rsidRPr="00954E82" w14:paraId="4CB93276"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110DB2C5" w14:textId="77777777" w:rsidR="002B7CCB" w:rsidRPr="00954E82" w:rsidRDefault="002B7CCB" w:rsidP="0024775E">
            <w:pPr>
              <w:rPr>
                <w:bCs/>
                <w:color w:val="000000"/>
                <w:sz w:val="24"/>
                <w:szCs w:val="24"/>
              </w:rPr>
            </w:pPr>
          </w:p>
        </w:tc>
        <w:tc>
          <w:tcPr>
            <w:tcW w:w="263" w:type="pct"/>
            <w:tcBorders>
              <w:top w:val="single" w:sz="4" w:space="0" w:color="auto"/>
              <w:left w:val="single" w:sz="8" w:space="0" w:color="auto"/>
              <w:bottom w:val="single" w:sz="4" w:space="0" w:color="auto"/>
              <w:right w:val="single" w:sz="4" w:space="0" w:color="auto"/>
            </w:tcBorders>
            <w:vAlign w:val="center"/>
            <w:hideMark/>
          </w:tcPr>
          <w:p w14:paraId="558FF540" w14:textId="77777777" w:rsidR="002B7CCB" w:rsidRPr="00954E82" w:rsidRDefault="002B7CCB" w:rsidP="0024775E">
            <w:pPr>
              <w:jc w:val="center"/>
              <w:rPr>
                <w:bCs/>
                <w:sz w:val="24"/>
                <w:szCs w:val="24"/>
              </w:rPr>
            </w:pPr>
            <w:r w:rsidRPr="00954E82">
              <w:rPr>
                <w:bCs/>
                <w:sz w:val="24"/>
                <w:szCs w:val="24"/>
              </w:rPr>
              <w:t>руб./м3</w:t>
            </w:r>
          </w:p>
        </w:tc>
        <w:tc>
          <w:tcPr>
            <w:tcW w:w="211" w:type="pct"/>
            <w:tcBorders>
              <w:top w:val="nil"/>
              <w:left w:val="nil"/>
              <w:bottom w:val="single" w:sz="4" w:space="0" w:color="auto"/>
              <w:right w:val="single" w:sz="4" w:space="0" w:color="auto"/>
            </w:tcBorders>
            <w:vAlign w:val="center"/>
            <w:hideMark/>
          </w:tcPr>
          <w:p w14:paraId="0EC08640" w14:textId="77777777" w:rsidR="002B7CCB" w:rsidRPr="00954E82" w:rsidRDefault="002B7CCB" w:rsidP="0024775E">
            <w:pPr>
              <w:jc w:val="center"/>
              <w:rPr>
                <w:bCs/>
                <w:sz w:val="24"/>
                <w:szCs w:val="24"/>
              </w:rPr>
            </w:pPr>
            <w:r w:rsidRPr="00954E82">
              <w:rPr>
                <w:bCs/>
                <w:sz w:val="24"/>
                <w:szCs w:val="24"/>
              </w:rPr>
              <w:t>м3/чел.</w:t>
            </w:r>
          </w:p>
        </w:tc>
        <w:tc>
          <w:tcPr>
            <w:tcW w:w="207" w:type="pct"/>
            <w:tcBorders>
              <w:top w:val="nil"/>
              <w:left w:val="nil"/>
              <w:bottom w:val="single" w:sz="4" w:space="0" w:color="auto"/>
              <w:right w:val="single" w:sz="4" w:space="0" w:color="auto"/>
            </w:tcBorders>
            <w:vAlign w:val="center"/>
            <w:hideMark/>
          </w:tcPr>
          <w:p w14:paraId="0AEAEB3E" w14:textId="77777777" w:rsidR="002B7CCB" w:rsidRPr="00954E82" w:rsidRDefault="002B7CCB" w:rsidP="0024775E">
            <w:pPr>
              <w:jc w:val="center"/>
              <w:rPr>
                <w:bCs/>
                <w:sz w:val="24"/>
                <w:szCs w:val="24"/>
              </w:rPr>
            </w:pPr>
            <w:r w:rsidRPr="00954E82">
              <w:rPr>
                <w:bCs/>
                <w:sz w:val="24"/>
                <w:szCs w:val="24"/>
              </w:rPr>
              <w:t>руб./м3</w:t>
            </w:r>
          </w:p>
        </w:tc>
        <w:tc>
          <w:tcPr>
            <w:tcW w:w="211" w:type="pct"/>
            <w:tcBorders>
              <w:top w:val="single" w:sz="4" w:space="0" w:color="auto"/>
              <w:left w:val="nil"/>
              <w:bottom w:val="single" w:sz="4" w:space="0" w:color="auto"/>
              <w:right w:val="single" w:sz="4" w:space="0" w:color="auto"/>
            </w:tcBorders>
            <w:vAlign w:val="center"/>
            <w:hideMark/>
          </w:tcPr>
          <w:p w14:paraId="714F6085"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0D36B499"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06BB02D0"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nil"/>
              <w:left w:val="nil"/>
              <w:bottom w:val="single" w:sz="4" w:space="0" w:color="auto"/>
              <w:right w:val="single" w:sz="4" w:space="0" w:color="auto"/>
            </w:tcBorders>
            <w:vAlign w:val="center"/>
            <w:hideMark/>
          </w:tcPr>
          <w:p w14:paraId="4F67A600" w14:textId="77777777" w:rsidR="002B7CCB" w:rsidRPr="00954E82" w:rsidRDefault="002B7CCB" w:rsidP="0024775E">
            <w:pPr>
              <w:jc w:val="center"/>
              <w:rPr>
                <w:bCs/>
                <w:sz w:val="24"/>
                <w:szCs w:val="24"/>
              </w:rPr>
            </w:pPr>
            <w:r w:rsidRPr="00954E82">
              <w:rPr>
                <w:bCs/>
                <w:sz w:val="24"/>
                <w:szCs w:val="24"/>
              </w:rPr>
              <w:t>м3/чел.</w:t>
            </w:r>
          </w:p>
        </w:tc>
        <w:tc>
          <w:tcPr>
            <w:tcW w:w="197" w:type="pct"/>
            <w:tcBorders>
              <w:top w:val="nil"/>
              <w:left w:val="nil"/>
              <w:bottom w:val="single" w:sz="4" w:space="0" w:color="auto"/>
              <w:right w:val="single" w:sz="4" w:space="0" w:color="auto"/>
            </w:tcBorders>
            <w:vAlign w:val="center"/>
            <w:hideMark/>
          </w:tcPr>
          <w:p w14:paraId="56582FEE"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single" w:sz="4" w:space="0" w:color="auto"/>
              <w:left w:val="nil"/>
              <w:bottom w:val="single" w:sz="4" w:space="0" w:color="auto"/>
              <w:right w:val="single" w:sz="4" w:space="0" w:color="auto"/>
            </w:tcBorders>
            <w:vAlign w:val="center"/>
            <w:hideMark/>
          </w:tcPr>
          <w:p w14:paraId="1033A6D0"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28933BE0"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336CD0B3"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nil"/>
              <w:left w:val="nil"/>
              <w:bottom w:val="single" w:sz="4" w:space="0" w:color="auto"/>
              <w:right w:val="single" w:sz="4" w:space="0" w:color="auto"/>
            </w:tcBorders>
            <w:vAlign w:val="center"/>
            <w:hideMark/>
          </w:tcPr>
          <w:p w14:paraId="708F3213" w14:textId="77777777" w:rsidR="002B7CCB" w:rsidRPr="00954E82" w:rsidRDefault="002B7CCB" w:rsidP="0024775E">
            <w:pPr>
              <w:jc w:val="center"/>
              <w:rPr>
                <w:bCs/>
                <w:sz w:val="24"/>
                <w:szCs w:val="24"/>
              </w:rPr>
            </w:pPr>
            <w:r w:rsidRPr="00954E82">
              <w:rPr>
                <w:bCs/>
                <w:sz w:val="24"/>
                <w:szCs w:val="24"/>
              </w:rPr>
              <w:t>м3/чел.</w:t>
            </w:r>
          </w:p>
        </w:tc>
        <w:tc>
          <w:tcPr>
            <w:tcW w:w="197" w:type="pct"/>
            <w:tcBorders>
              <w:top w:val="nil"/>
              <w:left w:val="nil"/>
              <w:bottom w:val="single" w:sz="4" w:space="0" w:color="auto"/>
              <w:right w:val="single" w:sz="4" w:space="0" w:color="auto"/>
            </w:tcBorders>
            <w:vAlign w:val="center"/>
            <w:hideMark/>
          </w:tcPr>
          <w:p w14:paraId="4080F4F2"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single" w:sz="4" w:space="0" w:color="auto"/>
              <w:left w:val="nil"/>
              <w:bottom w:val="single" w:sz="4" w:space="0" w:color="auto"/>
              <w:right w:val="single" w:sz="4" w:space="0" w:color="auto"/>
            </w:tcBorders>
            <w:vAlign w:val="center"/>
            <w:hideMark/>
          </w:tcPr>
          <w:p w14:paraId="2E41AD13"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28997E7B"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23960097"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nil"/>
              <w:left w:val="nil"/>
              <w:bottom w:val="single" w:sz="4" w:space="0" w:color="auto"/>
              <w:right w:val="single" w:sz="4" w:space="0" w:color="auto"/>
            </w:tcBorders>
            <w:vAlign w:val="center"/>
            <w:hideMark/>
          </w:tcPr>
          <w:p w14:paraId="4CA15468" w14:textId="77777777" w:rsidR="002B7CCB" w:rsidRPr="00954E82" w:rsidRDefault="002B7CCB" w:rsidP="0024775E">
            <w:pPr>
              <w:jc w:val="center"/>
              <w:rPr>
                <w:bCs/>
                <w:sz w:val="24"/>
                <w:szCs w:val="24"/>
              </w:rPr>
            </w:pPr>
            <w:r w:rsidRPr="00954E82">
              <w:rPr>
                <w:bCs/>
                <w:sz w:val="24"/>
                <w:szCs w:val="24"/>
              </w:rPr>
              <w:t>м3/чел.</w:t>
            </w:r>
          </w:p>
        </w:tc>
        <w:tc>
          <w:tcPr>
            <w:tcW w:w="197" w:type="pct"/>
            <w:tcBorders>
              <w:top w:val="nil"/>
              <w:left w:val="nil"/>
              <w:bottom w:val="single" w:sz="4" w:space="0" w:color="auto"/>
              <w:right w:val="single" w:sz="4" w:space="0" w:color="auto"/>
            </w:tcBorders>
            <w:vAlign w:val="center"/>
            <w:hideMark/>
          </w:tcPr>
          <w:p w14:paraId="642FF26B"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single" w:sz="4" w:space="0" w:color="auto"/>
              <w:left w:val="nil"/>
              <w:bottom w:val="single" w:sz="4" w:space="0" w:color="auto"/>
              <w:right w:val="single" w:sz="4" w:space="0" w:color="auto"/>
            </w:tcBorders>
            <w:vAlign w:val="center"/>
            <w:hideMark/>
          </w:tcPr>
          <w:p w14:paraId="1E73EE81"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60919976" w14:textId="77777777" w:rsidR="002B7CCB" w:rsidRPr="00954E82" w:rsidRDefault="002B7CCB" w:rsidP="0024775E">
            <w:pPr>
              <w:rPr>
                <w:bCs/>
                <w:sz w:val="24"/>
                <w:szCs w:val="24"/>
              </w:rPr>
            </w:pPr>
          </w:p>
        </w:tc>
      </w:tr>
      <w:tr w:rsidR="002B7CCB" w:rsidRPr="00954E82" w14:paraId="05894C69"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77D1B699" w14:textId="77777777" w:rsidR="002B7CCB" w:rsidRPr="00954E82" w:rsidRDefault="002B7CCB" w:rsidP="0024775E">
            <w:pPr>
              <w:rPr>
                <w:bCs/>
                <w:color w:val="000000"/>
                <w:sz w:val="24"/>
                <w:szCs w:val="24"/>
              </w:rPr>
            </w:pPr>
            <w:r w:rsidRPr="00954E82">
              <w:rPr>
                <w:bCs/>
                <w:color w:val="000000"/>
                <w:sz w:val="24"/>
                <w:szCs w:val="24"/>
              </w:rPr>
              <w:t>Холодное водоснабжение</w:t>
            </w:r>
          </w:p>
        </w:tc>
        <w:tc>
          <w:tcPr>
            <w:tcW w:w="263" w:type="pct"/>
            <w:tcBorders>
              <w:top w:val="nil"/>
              <w:left w:val="single" w:sz="8" w:space="0" w:color="auto"/>
              <w:bottom w:val="nil"/>
              <w:right w:val="single" w:sz="4" w:space="0" w:color="auto"/>
            </w:tcBorders>
            <w:vAlign w:val="center"/>
            <w:hideMark/>
          </w:tcPr>
          <w:p w14:paraId="435714B3" w14:textId="77777777" w:rsidR="002B7CCB" w:rsidRPr="00954E82" w:rsidRDefault="002B7CCB" w:rsidP="0024775E">
            <w:pPr>
              <w:jc w:val="center"/>
              <w:rPr>
                <w:bCs/>
                <w:sz w:val="24"/>
                <w:szCs w:val="24"/>
              </w:rPr>
            </w:pPr>
            <w:r w:rsidRPr="00954E82">
              <w:rPr>
                <w:bCs/>
                <w:sz w:val="24"/>
                <w:szCs w:val="24"/>
              </w:rPr>
              <w:t>46,33</w:t>
            </w:r>
          </w:p>
        </w:tc>
        <w:tc>
          <w:tcPr>
            <w:tcW w:w="211" w:type="pct"/>
            <w:tcBorders>
              <w:top w:val="nil"/>
              <w:left w:val="nil"/>
              <w:bottom w:val="nil"/>
              <w:right w:val="single" w:sz="4" w:space="0" w:color="auto"/>
            </w:tcBorders>
            <w:vAlign w:val="center"/>
            <w:hideMark/>
          </w:tcPr>
          <w:p w14:paraId="7EC20073" w14:textId="77777777" w:rsidR="002B7CCB" w:rsidRPr="00954E82" w:rsidRDefault="002B7CCB" w:rsidP="0024775E">
            <w:pPr>
              <w:jc w:val="center"/>
              <w:rPr>
                <w:bCs/>
                <w:sz w:val="24"/>
                <w:szCs w:val="24"/>
              </w:rPr>
            </w:pPr>
            <w:r w:rsidRPr="00954E82">
              <w:rPr>
                <w:bCs/>
                <w:sz w:val="24"/>
                <w:szCs w:val="24"/>
              </w:rPr>
              <w:t>3,61</w:t>
            </w:r>
          </w:p>
        </w:tc>
        <w:tc>
          <w:tcPr>
            <w:tcW w:w="207" w:type="pct"/>
            <w:tcBorders>
              <w:top w:val="nil"/>
              <w:left w:val="nil"/>
              <w:bottom w:val="nil"/>
              <w:right w:val="single" w:sz="4" w:space="0" w:color="auto"/>
            </w:tcBorders>
            <w:vAlign w:val="center"/>
            <w:hideMark/>
          </w:tcPr>
          <w:p w14:paraId="73982B6B" w14:textId="77777777" w:rsidR="002B7CCB" w:rsidRPr="00954E82" w:rsidRDefault="002B7CCB" w:rsidP="0024775E">
            <w:pPr>
              <w:jc w:val="center"/>
              <w:rPr>
                <w:bCs/>
                <w:sz w:val="24"/>
                <w:szCs w:val="24"/>
              </w:rPr>
            </w:pPr>
            <w:r w:rsidRPr="00954E82">
              <w:rPr>
                <w:bCs/>
                <w:sz w:val="24"/>
                <w:szCs w:val="24"/>
              </w:rPr>
              <w:t>46,33</w:t>
            </w:r>
          </w:p>
        </w:tc>
        <w:tc>
          <w:tcPr>
            <w:tcW w:w="211" w:type="pct"/>
            <w:tcBorders>
              <w:top w:val="nil"/>
              <w:left w:val="nil"/>
              <w:bottom w:val="nil"/>
              <w:right w:val="single" w:sz="4" w:space="0" w:color="auto"/>
            </w:tcBorders>
            <w:vAlign w:val="center"/>
            <w:hideMark/>
          </w:tcPr>
          <w:p w14:paraId="2FC69A96" w14:textId="77777777" w:rsidR="002B7CCB" w:rsidRPr="00954E82" w:rsidRDefault="002B7CCB" w:rsidP="0024775E">
            <w:pPr>
              <w:jc w:val="center"/>
              <w:rPr>
                <w:bCs/>
                <w:sz w:val="24"/>
                <w:szCs w:val="24"/>
              </w:rPr>
            </w:pPr>
            <w:r w:rsidRPr="00954E82">
              <w:rPr>
                <w:bCs/>
                <w:sz w:val="24"/>
                <w:szCs w:val="24"/>
              </w:rPr>
              <w:t>0,02</w:t>
            </w:r>
          </w:p>
        </w:tc>
        <w:tc>
          <w:tcPr>
            <w:tcW w:w="281" w:type="pct"/>
            <w:vMerge w:val="restart"/>
            <w:tcBorders>
              <w:top w:val="nil"/>
              <w:left w:val="single" w:sz="4" w:space="0" w:color="auto"/>
              <w:bottom w:val="nil"/>
              <w:right w:val="single" w:sz="8" w:space="0" w:color="auto"/>
            </w:tcBorders>
            <w:vAlign w:val="center"/>
            <w:hideMark/>
          </w:tcPr>
          <w:p w14:paraId="712549ED" w14:textId="77777777" w:rsidR="002B7CCB" w:rsidRPr="00954E82" w:rsidRDefault="002B7CCB" w:rsidP="0024775E">
            <w:pPr>
              <w:jc w:val="center"/>
              <w:rPr>
                <w:bCs/>
                <w:sz w:val="24"/>
                <w:szCs w:val="24"/>
              </w:rPr>
            </w:pPr>
            <w:r w:rsidRPr="00954E82">
              <w:rPr>
                <w:bCs/>
                <w:sz w:val="24"/>
                <w:szCs w:val="24"/>
              </w:rPr>
              <w:t>197,83</w:t>
            </w:r>
          </w:p>
        </w:tc>
        <w:tc>
          <w:tcPr>
            <w:tcW w:w="262" w:type="pct"/>
            <w:tcBorders>
              <w:top w:val="nil"/>
              <w:left w:val="nil"/>
              <w:bottom w:val="single" w:sz="4" w:space="0" w:color="auto"/>
              <w:right w:val="single" w:sz="4" w:space="0" w:color="auto"/>
            </w:tcBorders>
            <w:vAlign w:val="center"/>
            <w:hideMark/>
          </w:tcPr>
          <w:p w14:paraId="3E91F658" w14:textId="77777777" w:rsidR="002B7CCB" w:rsidRPr="00954E82" w:rsidRDefault="002B7CCB" w:rsidP="0024775E">
            <w:pPr>
              <w:jc w:val="center"/>
              <w:rPr>
                <w:bCs/>
                <w:color w:val="000000"/>
                <w:sz w:val="24"/>
                <w:szCs w:val="24"/>
              </w:rPr>
            </w:pPr>
            <w:r w:rsidRPr="00954E82">
              <w:rPr>
                <w:bCs/>
                <w:color w:val="000000"/>
                <w:sz w:val="24"/>
                <w:szCs w:val="24"/>
              </w:rPr>
              <w:t>48,18</w:t>
            </w:r>
          </w:p>
        </w:tc>
        <w:tc>
          <w:tcPr>
            <w:tcW w:w="211" w:type="pct"/>
            <w:tcBorders>
              <w:top w:val="nil"/>
              <w:left w:val="nil"/>
              <w:bottom w:val="nil"/>
              <w:right w:val="single" w:sz="4" w:space="0" w:color="auto"/>
            </w:tcBorders>
            <w:vAlign w:val="center"/>
            <w:hideMark/>
          </w:tcPr>
          <w:p w14:paraId="00A46185" w14:textId="77777777" w:rsidR="002B7CCB" w:rsidRPr="00954E82" w:rsidRDefault="002B7CCB" w:rsidP="0024775E">
            <w:pPr>
              <w:jc w:val="center"/>
              <w:rPr>
                <w:bCs/>
                <w:sz w:val="24"/>
                <w:szCs w:val="24"/>
              </w:rPr>
            </w:pPr>
            <w:r w:rsidRPr="00954E82">
              <w:rPr>
                <w:bCs/>
                <w:sz w:val="24"/>
                <w:szCs w:val="24"/>
              </w:rPr>
              <w:t>3,61</w:t>
            </w:r>
          </w:p>
        </w:tc>
        <w:tc>
          <w:tcPr>
            <w:tcW w:w="197" w:type="pct"/>
            <w:tcBorders>
              <w:top w:val="nil"/>
              <w:left w:val="nil"/>
              <w:bottom w:val="single" w:sz="4" w:space="0" w:color="auto"/>
              <w:right w:val="single" w:sz="4" w:space="0" w:color="auto"/>
            </w:tcBorders>
            <w:vAlign w:val="center"/>
            <w:hideMark/>
          </w:tcPr>
          <w:p w14:paraId="3D3DCCBC" w14:textId="77777777" w:rsidR="002B7CCB" w:rsidRPr="00954E82" w:rsidRDefault="002B7CCB" w:rsidP="0024775E">
            <w:pPr>
              <w:jc w:val="center"/>
              <w:rPr>
                <w:bCs/>
                <w:color w:val="000000"/>
                <w:sz w:val="24"/>
                <w:szCs w:val="24"/>
              </w:rPr>
            </w:pPr>
            <w:r w:rsidRPr="00954E82">
              <w:rPr>
                <w:bCs/>
                <w:color w:val="000000"/>
                <w:sz w:val="24"/>
                <w:szCs w:val="24"/>
              </w:rPr>
              <w:t>48,18</w:t>
            </w:r>
          </w:p>
        </w:tc>
        <w:tc>
          <w:tcPr>
            <w:tcW w:w="211" w:type="pct"/>
            <w:tcBorders>
              <w:top w:val="nil"/>
              <w:left w:val="nil"/>
              <w:bottom w:val="nil"/>
              <w:right w:val="single" w:sz="4" w:space="0" w:color="auto"/>
            </w:tcBorders>
            <w:vAlign w:val="center"/>
            <w:hideMark/>
          </w:tcPr>
          <w:p w14:paraId="06E42297" w14:textId="77777777" w:rsidR="002B7CCB" w:rsidRPr="00954E82" w:rsidRDefault="002B7CCB" w:rsidP="0024775E">
            <w:pPr>
              <w:jc w:val="center"/>
              <w:rPr>
                <w:bCs/>
                <w:sz w:val="24"/>
                <w:szCs w:val="24"/>
              </w:rPr>
            </w:pPr>
            <w:r w:rsidRPr="00954E82">
              <w:rPr>
                <w:bCs/>
                <w:sz w:val="24"/>
                <w:szCs w:val="24"/>
              </w:rPr>
              <w:t>0,02</w:t>
            </w:r>
          </w:p>
        </w:tc>
        <w:tc>
          <w:tcPr>
            <w:tcW w:w="281" w:type="pct"/>
            <w:vMerge w:val="restart"/>
            <w:tcBorders>
              <w:top w:val="nil"/>
              <w:left w:val="single" w:sz="4" w:space="0" w:color="auto"/>
              <w:bottom w:val="nil"/>
              <w:right w:val="single" w:sz="8" w:space="0" w:color="auto"/>
            </w:tcBorders>
            <w:vAlign w:val="center"/>
            <w:hideMark/>
          </w:tcPr>
          <w:p w14:paraId="790FB512" w14:textId="77777777" w:rsidR="002B7CCB" w:rsidRPr="00954E82" w:rsidRDefault="002B7CCB" w:rsidP="0024775E">
            <w:pPr>
              <w:jc w:val="center"/>
              <w:rPr>
                <w:bCs/>
                <w:sz w:val="24"/>
                <w:szCs w:val="24"/>
              </w:rPr>
            </w:pPr>
            <w:r w:rsidRPr="00954E82">
              <w:rPr>
                <w:bCs/>
                <w:sz w:val="24"/>
                <w:szCs w:val="24"/>
              </w:rPr>
              <w:t>205,73</w:t>
            </w:r>
          </w:p>
        </w:tc>
        <w:tc>
          <w:tcPr>
            <w:tcW w:w="262" w:type="pct"/>
            <w:tcBorders>
              <w:top w:val="nil"/>
              <w:left w:val="nil"/>
              <w:bottom w:val="single" w:sz="4" w:space="0" w:color="auto"/>
              <w:right w:val="single" w:sz="4" w:space="0" w:color="auto"/>
            </w:tcBorders>
            <w:vAlign w:val="center"/>
            <w:hideMark/>
          </w:tcPr>
          <w:p w14:paraId="6AA278E9" w14:textId="77777777" w:rsidR="002B7CCB" w:rsidRPr="00954E82" w:rsidRDefault="002B7CCB" w:rsidP="0024775E">
            <w:pPr>
              <w:jc w:val="center"/>
              <w:rPr>
                <w:bCs/>
                <w:color w:val="000000"/>
                <w:sz w:val="24"/>
                <w:szCs w:val="24"/>
              </w:rPr>
            </w:pPr>
            <w:r w:rsidRPr="00954E82">
              <w:rPr>
                <w:bCs/>
                <w:color w:val="000000"/>
                <w:sz w:val="24"/>
                <w:szCs w:val="24"/>
              </w:rPr>
              <w:t>50,11</w:t>
            </w:r>
          </w:p>
        </w:tc>
        <w:tc>
          <w:tcPr>
            <w:tcW w:w="211" w:type="pct"/>
            <w:tcBorders>
              <w:top w:val="nil"/>
              <w:left w:val="nil"/>
              <w:bottom w:val="nil"/>
              <w:right w:val="single" w:sz="4" w:space="0" w:color="auto"/>
            </w:tcBorders>
            <w:vAlign w:val="center"/>
            <w:hideMark/>
          </w:tcPr>
          <w:p w14:paraId="760568C5" w14:textId="77777777" w:rsidR="002B7CCB" w:rsidRPr="00954E82" w:rsidRDefault="002B7CCB" w:rsidP="0024775E">
            <w:pPr>
              <w:jc w:val="center"/>
              <w:rPr>
                <w:bCs/>
                <w:sz w:val="24"/>
                <w:szCs w:val="24"/>
              </w:rPr>
            </w:pPr>
            <w:r w:rsidRPr="00954E82">
              <w:rPr>
                <w:bCs/>
                <w:sz w:val="24"/>
                <w:szCs w:val="24"/>
              </w:rPr>
              <w:t>3,61</w:t>
            </w:r>
          </w:p>
        </w:tc>
        <w:tc>
          <w:tcPr>
            <w:tcW w:w="197" w:type="pct"/>
            <w:tcBorders>
              <w:top w:val="nil"/>
              <w:left w:val="nil"/>
              <w:bottom w:val="single" w:sz="4" w:space="0" w:color="auto"/>
              <w:right w:val="single" w:sz="4" w:space="0" w:color="auto"/>
            </w:tcBorders>
            <w:vAlign w:val="center"/>
            <w:hideMark/>
          </w:tcPr>
          <w:p w14:paraId="48913D82" w14:textId="77777777" w:rsidR="002B7CCB" w:rsidRPr="00954E82" w:rsidRDefault="002B7CCB" w:rsidP="0024775E">
            <w:pPr>
              <w:jc w:val="center"/>
              <w:rPr>
                <w:bCs/>
                <w:color w:val="000000"/>
                <w:sz w:val="24"/>
                <w:szCs w:val="24"/>
              </w:rPr>
            </w:pPr>
            <w:r w:rsidRPr="00954E82">
              <w:rPr>
                <w:bCs/>
                <w:color w:val="000000"/>
                <w:sz w:val="24"/>
                <w:szCs w:val="24"/>
              </w:rPr>
              <w:t>50,11</w:t>
            </w:r>
          </w:p>
        </w:tc>
        <w:tc>
          <w:tcPr>
            <w:tcW w:w="211" w:type="pct"/>
            <w:tcBorders>
              <w:top w:val="nil"/>
              <w:left w:val="nil"/>
              <w:bottom w:val="nil"/>
              <w:right w:val="single" w:sz="4" w:space="0" w:color="auto"/>
            </w:tcBorders>
            <w:vAlign w:val="center"/>
            <w:hideMark/>
          </w:tcPr>
          <w:p w14:paraId="06F18C75" w14:textId="77777777" w:rsidR="002B7CCB" w:rsidRPr="00954E82" w:rsidRDefault="002B7CCB" w:rsidP="0024775E">
            <w:pPr>
              <w:jc w:val="center"/>
              <w:rPr>
                <w:bCs/>
                <w:sz w:val="24"/>
                <w:szCs w:val="24"/>
              </w:rPr>
            </w:pPr>
            <w:r w:rsidRPr="00954E82">
              <w:rPr>
                <w:bCs/>
                <w:sz w:val="24"/>
                <w:szCs w:val="24"/>
              </w:rPr>
              <w:t>0,02</w:t>
            </w:r>
          </w:p>
        </w:tc>
        <w:tc>
          <w:tcPr>
            <w:tcW w:w="281" w:type="pct"/>
            <w:vMerge w:val="restart"/>
            <w:tcBorders>
              <w:top w:val="nil"/>
              <w:left w:val="single" w:sz="4" w:space="0" w:color="auto"/>
              <w:bottom w:val="nil"/>
              <w:right w:val="single" w:sz="8" w:space="0" w:color="auto"/>
            </w:tcBorders>
            <w:vAlign w:val="center"/>
            <w:hideMark/>
          </w:tcPr>
          <w:p w14:paraId="7BA60B04" w14:textId="77777777" w:rsidR="002B7CCB" w:rsidRPr="00954E82" w:rsidRDefault="002B7CCB" w:rsidP="0024775E">
            <w:pPr>
              <w:jc w:val="center"/>
              <w:rPr>
                <w:bCs/>
                <w:sz w:val="24"/>
                <w:szCs w:val="24"/>
              </w:rPr>
            </w:pPr>
            <w:r w:rsidRPr="00954E82">
              <w:rPr>
                <w:bCs/>
                <w:sz w:val="24"/>
                <w:szCs w:val="24"/>
              </w:rPr>
              <w:t>213,97</w:t>
            </w:r>
          </w:p>
        </w:tc>
        <w:tc>
          <w:tcPr>
            <w:tcW w:w="262" w:type="pct"/>
            <w:tcBorders>
              <w:top w:val="nil"/>
              <w:left w:val="nil"/>
              <w:bottom w:val="single" w:sz="4" w:space="0" w:color="auto"/>
              <w:right w:val="single" w:sz="4" w:space="0" w:color="auto"/>
            </w:tcBorders>
            <w:vAlign w:val="center"/>
            <w:hideMark/>
          </w:tcPr>
          <w:p w14:paraId="2C01803B" w14:textId="77777777" w:rsidR="002B7CCB" w:rsidRPr="00954E82" w:rsidRDefault="002B7CCB" w:rsidP="0024775E">
            <w:pPr>
              <w:jc w:val="center"/>
              <w:rPr>
                <w:bCs/>
                <w:color w:val="000000"/>
                <w:sz w:val="24"/>
                <w:szCs w:val="24"/>
              </w:rPr>
            </w:pPr>
            <w:r w:rsidRPr="00954E82">
              <w:rPr>
                <w:bCs/>
                <w:color w:val="000000"/>
                <w:sz w:val="24"/>
                <w:szCs w:val="24"/>
              </w:rPr>
              <w:t>53,11</w:t>
            </w:r>
          </w:p>
        </w:tc>
        <w:tc>
          <w:tcPr>
            <w:tcW w:w="211" w:type="pct"/>
            <w:tcBorders>
              <w:top w:val="nil"/>
              <w:left w:val="nil"/>
              <w:bottom w:val="nil"/>
              <w:right w:val="single" w:sz="4" w:space="0" w:color="auto"/>
            </w:tcBorders>
            <w:vAlign w:val="center"/>
            <w:hideMark/>
          </w:tcPr>
          <w:p w14:paraId="50A120F0" w14:textId="77777777" w:rsidR="002B7CCB" w:rsidRPr="00954E82" w:rsidRDefault="002B7CCB" w:rsidP="0024775E">
            <w:pPr>
              <w:jc w:val="center"/>
              <w:rPr>
                <w:bCs/>
                <w:sz w:val="24"/>
                <w:szCs w:val="24"/>
              </w:rPr>
            </w:pPr>
            <w:r w:rsidRPr="00954E82">
              <w:rPr>
                <w:bCs/>
                <w:sz w:val="24"/>
                <w:szCs w:val="24"/>
              </w:rPr>
              <w:t>3,61</w:t>
            </w:r>
          </w:p>
        </w:tc>
        <w:tc>
          <w:tcPr>
            <w:tcW w:w="197" w:type="pct"/>
            <w:tcBorders>
              <w:top w:val="nil"/>
              <w:left w:val="nil"/>
              <w:bottom w:val="single" w:sz="4" w:space="0" w:color="auto"/>
              <w:right w:val="single" w:sz="4" w:space="0" w:color="auto"/>
            </w:tcBorders>
            <w:vAlign w:val="center"/>
            <w:hideMark/>
          </w:tcPr>
          <w:p w14:paraId="5079784B" w14:textId="77777777" w:rsidR="002B7CCB" w:rsidRPr="00954E82" w:rsidRDefault="002B7CCB" w:rsidP="0024775E">
            <w:pPr>
              <w:jc w:val="center"/>
              <w:rPr>
                <w:bCs/>
                <w:color w:val="000000"/>
                <w:sz w:val="24"/>
                <w:szCs w:val="24"/>
              </w:rPr>
            </w:pPr>
            <w:r w:rsidRPr="00954E82">
              <w:rPr>
                <w:bCs/>
                <w:color w:val="000000"/>
                <w:sz w:val="24"/>
                <w:szCs w:val="24"/>
              </w:rPr>
              <w:t>53,11</w:t>
            </w:r>
          </w:p>
        </w:tc>
        <w:tc>
          <w:tcPr>
            <w:tcW w:w="211" w:type="pct"/>
            <w:tcBorders>
              <w:top w:val="nil"/>
              <w:left w:val="nil"/>
              <w:bottom w:val="nil"/>
              <w:right w:val="single" w:sz="4" w:space="0" w:color="auto"/>
            </w:tcBorders>
            <w:vAlign w:val="center"/>
            <w:hideMark/>
          </w:tcPr>
          <w:p w14:paraId="5F08BEAB" w14:textId="77777777" w:rsidR="002B7CCB" w:rsidRPr="00954E82" w:rsidRDefault="002B7CCB" w:rsidP="0024775E">
            <w:pPr>
              <w:jc w:val="center"/>
              <w:rPr>
                <w:bCs/>
                <w:sz w:val="24"/>
                <w:szCs w:val="24"/>
              </w:rPr>
            </w:pPr>
            <w:r w:rsidRPr="00954E82">
              <w:rPr>
                <w:bCs/>
                <w:sz w:val="24"/>
                <w:szCs w:val="24"/>
              </w:rPr>
              <w:t>0,02</w:t>
            </w:r>
          </w:p>
        </w:tc>
        <w:tc>
          <w:tcPr>
            <w:tcW w:w="275" w:type="pct"/>
            <w:vMerge w:val="restart"/>
            <w:tcBorders>
              <w:top w:val="nil"/>
              <w:left w:val="single" w:sz="4" w:space="0" w:color="auto"/>
              <w:bottom w:val="nil"/>
              <w:right w:val="single" w:sz="8" w:space="0" w:color="auto"/>
            </w:tcBorders>
            <w:vAlign w:val="center"/>
            <w:hideMark/>
          </w:tcPr>
          <w:p w14:paraId="6D8795C3" w14:textId="77777777" w:rsidR="002B7CCB" w:rsidRPr="00954E82" w:rsidRDefault="002B7CCB" w:rsidP="0024775E">
            <w:pPr>
              <w:jc w:val="center"/>
              <w:rPr>
                <w:bCs/>
                <w:sz w:val="24"/>
                <w:szCs w:val="24"/>
              </w:rPr>
            </w:pPr>
            <w:r w:rsidRPr="00954E82">
              <w:rPr>
                <w:bCs/>
                <w:sz w:val="24"/>
                <w:szCs w:val="24"/>
              </w:rPr>
              <w:t>226,78</w:t>
            </w:r>
          </w:p>
        </w:tc>
      </w:tr>
      <w:tr w:rsidR="002B7CCB" w:rsidRPr="00954E82" w14:paraId="70372518"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7F450147" w14:textId="77777777" w:rsidR="002B7CCB" w:rsidRPr="00954E82" w:rsidRDefault="002B7CCB" w:rsidP="0024775E">
            <w:pPr>
              <w:rPr>
                <w:bCs/>
                <w:color w:val="000000"/>
                <w:sz w:val="24"/>
                <w:szCs w:val="24"/>
              </w:rPr>
            </w:pPr>
          </w:p>
        </w:tc>
        <w:tc>
          <w:tcPr>
            <w:tcW w:w="263" w:type="pct"/>
            <w:tcBorders>
              <w:top w:val="single" w:sz="4" w:space="0" w:color="auto"/>
              <w:left w:val="single" w:sz="8" w:space="0" w:color="auto"/>
              <w:bottom w:val="nil"/>
              <w:right w:val="single" w:sz="4" w:space="0" w:color="auto"/>
            </w:tcBorders>
            <w:vAlign w:val="center"/>
            <w:hideMark/>
          </w:tcPr>
          <w:p w14:paraId="154EF649" w14:textId="77777777" w:rsidR="002B7CCB" w:rsidRPr="00954E82" w:rsidRDefault="002B7CCB" w:rsidP="0024775E">
            <w:pPr>
              <w:jc w:val="center"/>
              <w:rPr>
                <w:bCs/>
                <w:sz w:val="24"/>
                <w:szCs w:val="24"/>
              </w:rPr>
            </w:pPr>
            <w:r w:rsidRPr="00954E82">
              <w:rPr>
                <w:bCs/>
                <w:sz w:val="24"/>
                <w:szCs w:val="24"/>
              </w:rPr>
              <w:t>руб./м3</w:t>
            </w:r>
          </w:p>
        </w:tc>
        <w:tc>
          <w:tcPr>
            <w:tcW w:w="211" w:type="pct"/>
            <w:tcBorders>
              <w:top w:val="single" w:sz="4" w:space="0" w:color="auto"/>
              <w:left w:val="nil"/>
              <w:bottom w:val="nil"/>
              <w:right w:val="single" w:sz="4" w:space="0" w:color="auto"/>
            </w:tcBorders>
            <w:vAlign w:val="center"/>
            <w:hideMark/>
          </w:tcPr>
          <w:p w14:paraId="114AFACE" w14:textId="77777777" w:rsidR="002B7CCB" w:rsidRPr="00954E82" w:rsidRDefault="002B7CCB" w:rsidP="0024775E">
            <w:pPr>
              <w:jc w:val="center"/>
              <w:rPr>
                <w:bCs/>
                <w:sz w:val="24"/>
                <w:szCs w:val="24"/>
              </w:rPr>
            </w:pPr>
            <w:r w:rsidRPr="00954E82">
              <w:rPr>
                <w:bCs/>
                <w:sz w:val="24"/>
                <w:szCs w:val="24"/>
              </w:rPr>
              <w:t>м3/чел.</w:t>
            </w:r>
          </w:p>
        </w:tc>
        <w:tc>
          <w:tcPr>
            <w:tcW w:w="207" w:type="pct"/>
            <w:tcBorders>
              <w:top w:val="single" w:sz="4" w:space="0" w:color="auto"/>
              <w:left w:val="nil"/>
              <w:bottom w:val="nil"/>
              <w:right w:val="single" w:sz="4" w:space="0" w:color="auto"/>
            </w:tcBorders>
            <w:vAlign w:val="center"/>
            <w:hideMark/>
          </w:tcPr>
          <w:p w14:paraId="048471BA" w14:textId="77777777" w:rsidR="002B7CCB" w:rsidRPr="00954E82" w:rsidRDefault="002B7CCB" w:rsidP="0024775E">
            <w:pPr>
              <w:jc w:val="center"/>
              <w:rPr>
                <w:bCs/>
                <w:sz w:val="24"/>
                <w:szCs w:val="24"/>
              </w:rPr>
            </w:pPr>
            <w:r w:rsidRPr="00954E82">
              <w:rPr>
                <w:bCs/>
                <w:sz w:val="24"/>
                <w:szCs w:val="24"/>
              </w:rPr>
              <w:t>руб./м3</w:t>
            </w:r>
          </w:p>
        </w:tc>
        <w:tc>
          <w:tcPr>
            <w:tcW w:w="211" w:type="pct"/>
            <w:tcBorders>
              <w:top w:val="single" w:sz="4" w:space="0" w:color="auto"/>
              <w:left w:val="nil"/>
              <w:bottom w:val="nil"/>
              <w:right w:val="single" w:sz="4" w:space="0" w:color="auto"/>
            </w:tcBorders>
            <w:vAlign w:val="center"/>
            <w:hideMark/>
          </w:tcPr>
          <w:p w14:paraId="680BAB95"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nil"/>
              <w:right w:val="single" w:sz="8" w:space="0" w:color="auto"/>
            </w:tcBorders>
            <w:vAlign w:val="center"/>
            <w:hideMark/>
          </w:tcPr>
          <w:p w14:paraId="22C26A1E"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176DC576"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single" w:sz="4" w:space="0" w:color="auto"/>
              <w:left w:val="nil"/>
              <w:bottom w:val="nil"/>
              <w:right w:val="single" w:sz="4" w:space="0" w:color="auto"/>
            </w:tcBorders>
            <w:vAlign w:val="center"/>
            <w:hideMark/>
          </w:tcPr>
          <w:p w14:paraId="693CFB0F" w14:textId="77777777" w:rsidR="002B7CCB" w:rsidRPr="00954E82" w:rsidRDefault="002B7CCB" w:rsidP="0024775E">
            <w:pPr>
              <w:jc w:val="center"/>
              <w:rPr>
                <w:bCs/>
                <w:sz w:val="24"/>
                <w:szCs w:val="24"/>
              </w:rPr>
            </w:pPr>
            <w:r w:rsidRPr="00954E82">
              <w:rPr>
                <w:bCs/>
                <w:sz w:val="24"/>
                <w:szCs w:val="24"/>
              </w:rPr>
              <w:t>м3/чел.</w:t>
            </w:r>
          </w:p>
        </w:tc>
        <w:tc>
          <w:tcPr>
            <w:tcW w:w="197" w:type="pct"/>
            <w:tcBorders>
              <w:top w:val="nil"/>
              <w:left w:val="nil"/>
              <w:bottom w:val="single" w:sz="4" w:space="0" w:color="auto"/>
              <w:right w:val="single" w:sz="4" w:space="0" w:color="auto"/>
            </w:tcBorders>
            <w:vAlign w:val="center"/>
            <w:hideMark/>
          </w:tcPr>
          <w:p w14:paraId="63785B51"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single" w:sz="4" w:space="0" w:color="auto"/>
              <w:left w:val="nil"/>
              <w:bottom w:val="nil"/>
              <w:right w:val="single" w:sz="4" w:space="0" w:color="auto"/>
            </w:tcBorders>
            <w:vAlign w:val="center"/>
            <w:hideMark/>
          </w:tcPr>
          <w:p w14:paraId="1B542FB5"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nil"/>
              <w:right w:val="single" w:sz="8" w:space="0" w:color="auto"/>
            </w:tcBorders>
            <w:vAlign w:val="center"/>
            <w:hideMark/>
          </w:tcPr>
          <w:p w14:paraId="07B70135"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12B6088D"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single" w:sz="4" w:space="0" w:color="auto"/>
              <w:left w:val="nil"/>
              <w:bottom w:val="nil"/>
              <w:right w:val="single" w:sz="4" w:space="0" w:color="auto"/>
            </w:tcBorders>
            <w:vAlign w:val="center"/>
            <w:hideMark/>
          </w:tcPr>
          <w:p w14:paraId="6C72C8D6" w14:textId="77777777" w:rsidR="002B7CCB" w:rsidRPr="00954E82" w:rsidRDefault="002B7CCB" w:rsidP="0024775E">
            <w:pPr>
              <w:jc w:val="center"/>
              <w:rPr>
                <w:bCs/>
                <w:sz w:val="24"/>
                <w:szCs w:val="24"/>
              </w:rPr>
            </w:pPr>
            <w:r w:rsidRPr="00954E82">
              <w:rPr>
                <w:bCs/>
                <w:sz w:val="24"/>
                <w:szCs w:val="24"/>
              </w:rPr>
              <w:t>м3/чел.</w:t>
            </w:r>
          </w:p>
        </w:tc>
        <w:tc>
          <w:tcPr>
            <w:tcW w:w="197" w:type="pct"/>
            <w:tcBorders>
              <w:top w:val="nil"/>
              <w:left w:val="nil"/>
              <w:bottom w:val="single" w:sz="4" w:space="0" w:color="auto"/>
              <w:right w:val="single" w:sz="4" w:space="0" w:color="auto"/>
            </w:tcBorders>
            <w:vAlign w:val="center"/>
            <w:hideMark/>
          </w:tcPr>
          <w:p w14:paraId="0A8F9BC1"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single" w:sz="4" w:space="0" w:color="auto"/>
              <w:left w:val="nil"/>
              <w:bottom w:val="nil"/>
              <w:right w:val="single" w:sz="4" w:space="0" w:color="auto"/>
            </w:tcBorders>
            <w:vAlign w:val="center"/>
            <w:hideMark/>
          </w:tcPr>
          <w:p w14:paraId="4256DEB4"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nil"/>
              <w:right w:val="single" w:sz="8" w:space="0" w:color="auto"/>
            </w:tcBorders>
            <w:vAlign w:val="center"/>
            <w:hideMark/>
          </w:tcPr>
          <w:p w14:paraId="19AA83F2"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3D94AB9D"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single" w:sz="4" w:space="0" w:color="auto"/>
              <w:left w:val="nil"/>
              <w:bottom w:val="nil"/>
              <w:right w:val="single" w:sz="4" w:space="0" w:color="auto"/>
            </w:tcBorders>
            <w:vAlign w:val="center"/>
            <w:hideMark/>
          </w:tcPr>
          <w:p w14:paraId="0B887191" w14:textId="77777777" w:rsidR="002B7CCB" w:rsidRPr="00954E82" w:rsidRDefault="002B7CCB" w:rsidP="0024775E">
            <w:pPr>
              <w:jc w:val="center"/>
              <w:rPr>
                <w:bCs/>
                <w:sz w:val="24"/>
                <w:szCs w:val="24"/>
              </w:rPr>
            </w:pPr>
            <w:r w:rsidRPr="00954E82">
              <w:rPr>
                <w:bCs/>
                <w:sz w:val="24"/>
                <w:szCs w:val="24"/>
              </w:rPr>
              <w:t>м3/чел.</w:t>
            </w:r>
          </w:p>
        </w:tc>
        <w:tc>
          <w:tcPr>
            <w:tcW w:w="197" w:type="pct"/>
            <w:tcBorders>
              <w:top w:val="nil"/>
              <w:left w:val="nil"/>
              <w:bottom w:val="single" w:sz="4" w:space="0" w:color="auto"/>
              <w:right w:val="single" w:sz="4" w:space="0" w:color="auto"/>
            </w:tcBorders>
            <w:vAlign w:val="center"/>
            <w:hideMark/>
          </w:tcPr>
          <w:p w14:paraId="0C797EC0"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single" w:sz="4" w:space="0" w:color="auto"/>
              <w:left w:val="nil"/>
              <w:bottom w:val="nil"/>
              <w:right w:val="single" w:sz="4" w:space="0" w:color="auto"/>
            </w:tcBorders>
            <w:vAlign w:val="center"/>
            <w:hideMark/>
          </w:tcPr>
          <w:p w14:paraId="2C0052A2"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nil"/>
              <w:right w:val="single" w:sz="8" w:space="0" w:color="auto"/>
            </w:tcBorders>
            <w:vAlign w:val="center"/>
            <w:hideMark/>
          </w:tcPr>
          <w:p w14:paraId="236EE440" w14:textId="77777777" w:rsidR="002B7CCB" w:rsidRPr="00954E82" w:rsidRDefault="002B7CCB" w:rsidP="0024775E">
            <w:pPr>
              <w:rPr>
                <w:bCs/>
                <w:sz w:val="24"/>
                <w:szCs w:val="24"/>
              </w:rPr>
            </w:pPr>
          </w:p>
        </w:tc>
      </w:tr>
      <w:tr w:rsidR="002B7CCB" w:rsidRPr="00954E82" w14:paraId="60ACE936"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0E96EC41" w14:textId="77777777" w:rsidR="002B7CCB" w:rsidRPr="00954E82" w:rsidRDefault="002B7CCB" w:rsidP="0024775E">
            <w:pPr>
              <w:rPr>
                <w:bCs/>
                <w:color w:val="000000"/>
                <w:sz w:val="24"/>
                <w:szCs w:val="24"/>
              </w:rPr>
            </w:pPr>
            <w:r w:rsidRPr="00954E82">
              <w:rPr>
                <w:bCs/>
                <w:color w:val="000000"/>
                <w:sz w:val="24"/>
                <w:szCs w:val="24"/>
              </w:rPr>
              <w:t>Отопление</w:t>
            </w:r>
          </w:p>
        </w:tc>
        <w:tc>
          <w:tcPr>
            <w:tcW w:w="263" w:type="pct"/>
            <w:tcBorders>
              <w:top w:val="single" w:sz="4" w:space="0" w:color="000000"/>
              <w:left w:val="single" w:sz="8" w:space="0" w:color="auto"/>
              <w:bottom w:val="single" w:sz="4" w:space="0" w:color="000000"/>
              <w:right w:val="single" w:sz="4" w:space="0" w:color="000000"/>
            </w:tcBorders>
            <w:vAlign w:val="center"/>
            <w:hideMark/>
          </w:tcPr>
          <w:p w14:paraId="4EF227B2" w14:textId="77777777" w:rsidR="002B7CCB" w:rsidRPr="00954E82" w:rsidRDefault="002B7CCB" w:rsidP="0024775E">
            <w:pPr>
              <w:jc w:val="center"/>
              <w:rPr>
                <w:bCs/>
                <w:sz w:val="24"/>
                <w:szCs w:val="24"/>
              </w:rPr>
            </w:pPr>
            <w:r w:rsidRPr="00954E82">
              <w:rPr>
                <w:bCs/>
                <w:sz w:val="24"/>
                <w:szCs w:val="24"/>
              </w:rPr>
              <w:t>1862,21</w:t>
            </w:r>
          </w:p>
        </w:tc>
        <w:tc>
          <w:tcPr>
            <w:tcW w:w="211" w:type="pct"/>
            <w:tcBorders>
              <w:top w:val="single" w:sz="4" w:space="0" w:color="000000"/>
              <w:left w:val="nil"/>
              <w:bottom w:val="single" w:sz="4" w:space="0" w:color="000000"/>
              <w:right w:val="single" w:sz="4" w:space="0" w:color="000000"/>
            </w:tcBorders>
            <w:vAlign w:val="center"/>
            <w:hideMark/>
          </w:tcPr>
          <w:p w14:paraId="3AE9A657" w14:textId="77777777" w:rsidR="002B7CCB" w:rsidRPr="00954E82" w:rsidRDefault="002B7CCB" w:rsidP="0024775E">
            <w:pPr>
              <w:jc w:val="center"/>
              <w:rPr>
                <w:bCs/>
                <w:sz w:val="24"/>
                <w:szCs w:val="24"/>
              </w:rPr>
            </w:pPr>
            <w:r w:rsidRPr="00954E82">
              <w:rPr>
                <w:bCs/>
                <w:sz w:val="24"/>
                <w:szCs w:val="24"/>
              </w:rPr>
              <w:t>0,0266</w:t>
            </w:r>
          </w:p>
        </w:tc>
        <w:tc>
          <w:tcPr>
            <w:tcW w:w="207" w:type="pct"/>
            <w:tcBorders>
              <w:top w:val="single" w:sz="4" w:space="0" w:color="000000"/>
              <w:left w:val="nil"/>
              <w:bottom w:val="single" w:sz="4" w:space="0" w:color="000000"/>
              <w:right w:val="single" w:sz="4" w:space="0" w:color="000000"/>
            </w:tcBorders>
            <w:vAlign w:val="center"/>
            <w:hideMark/>
          </w:tcPr>
          <w:p w14:paraId="309F26CE" w14:textId="77777777" w:rsidR="002B7CCB" w:rsidRPr="00954E82" w:rsidRDefault="002B7CCB" w:rsidP="0024775E">
            <w:pPr>
              <w:jc w:val="center"/>
              <w:rPr>
                <w:bCs/>
                <w:sz w:val="24"/>
                <w:szCs w:val="24"/>
              </w:rPr>
            </w:pPr>
            <w:r w:rsidRPr="00954E82">
              <w:rPr>
                <w:bCs/>
                <w:sz w:val="24"/>
                <w:szCs w:val="24"/>
              </w:rPr>
              <w:t>---</w:t>
            </w:r>
          </w:p>
        </w:tc>
        <w:tc>
          <w:tcPr>
            <w:tcW w:w="211" w:type="pct"/>
            <w:tcBorders>
              <w:top w:val="single" w:sz="4" w:space="0" w:color="000000"/>
              <w:left w:val="nil"/>
              <w:bottom w:val="single" w:sz="4" w:space="0" w:color="000000"/>
              <w:right w:val="single" w:sz="4" w:space="0" w:color="000000"/>
            </w:tcBorders>
            <w:vAlign w:val="center"/>
            <w:hideMark/>
          </w:tcPr>
          <w:p w14:paraId="64A08673" w14:textId="77777777" w:rsidR="002B7CCB" w:rsidRPr="00954E82" w:rsidRDefault="002B7CCB" w:rsidP="0024775E">
            <w:pPr>
              <w:jc w:val="center"/>
              <w:rPr>
                <w:bCs/>
                <w:sz w:val="24"/>
                <w:szCs w:val="24"/>
              </w:rPr>
            </w:pPr>
            <w:r w:rsidRPr="00954E82">
              <w:rPr>
                <w:bCs/>
                <w:sz w:val="24"/>
                <w:szCs w:val="24"/>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7D52CCE7" w14:textId="77777777" w:rsidR="002B7CCB" w:rsidRPr="00954E82" w:rsidRDefault="002B7CCB" w:rsidP="0024775E">
            <w:pPr>
              <w:jc w:val="center"/>
              <w:rPr>
                <w:bCs/>
                <w:sz w:val="24"/>
                <w:szCs w:val="24"/>
              </w:rPr>
            </w:pPr>
            <w:r w:rsidRPr="00954E82">
              <w:rPr>
                <w:bCs/>
                <w:sz w:val="24"/>
                <w:szCs w:val="24"/>
              </w:rPr>
              <w:t>1 634,65</w:t>
            </w:r>
          </w:p>
        </w:tc>
        <w:tc>
          <w:tcPr>
            <w:tcW w:w="262" w:type="pct"/>
            <w:tcBorders>
              <w:top w:val="nil"/>
              <w:left w:val="nil"/>
              <w:bottom w:val="single" w:sz="4" w:space="0" w:color="auto"/>
              <w:right w:val="single" w:sz="4" w:space="0" w:color="auto"/>
            </w:tcBorders>
            <w:vAlign w:val="center"/>
            <w:hideMark/>
          </w:tcPr>
          <w:p w14:paraId="6C8BC608" w14:textId="77777777" w:rsidR="002B7CCB" w:rsidRPr="00954E82" w:rsidRDefault="002B7CCB" w:rsidP="0024775E">
            <w:pPr>
              <w:jc w:val="center"/>
              <w:rPr>
                <w:bCs/>
                <w:color w:val="000000"/>
                <w:sz w:val="24"/>
                <w:szCs w:val="24"/>
              </w:rPr>
            </w:pPr>
            <w:r w:rsidRPr="00954E82">
              <w:rPr>
                <w:bCs/>
                <w:color w:val="000000"/>
                <w:sz w:val="24"/>
                <w:szCs w:val="24"/>
              </w:rPr>
              <w:t>1936,7</w:t>
            </w:r>
          </w:p>
        </w:tc>
        <w:tc>
          <w:tcPr>
            <w:tcW w:w="211" w:type="pct"/>
            <w:tcBorders>
              <w:top w:val="single" w:sz="4" w:space="0" w:color="000000"/>
              <w:left w:val="nil"/>
              <w:bottom w:val="single" w:sz="4" w:space="0" w:color="000000"/>
              <w:right w:val="single" w:sz="4" w:space="0" w:color="000000"/>
            </w:tcBorders>
            <w:vAlign w:val="center"/>
            <w:hideMark/>
          </w:tcPr>
          <w:p w14:paraId="49391485" w14:textId="77777777" w:rsidR="002B7CCB" w:rsidRPr="00954E82" w:rsidRDefault="002B7CCB" w:rsidP="0024775E">
            <w:pPr>
              <w:jc w:val="center"/>
              <w:rPr>
                <w:bCs/>
                <w:sz w:val="24"/>
                <w:szCs w:val="24"/>
              </w:rPr>
            </w:pPr>
            <w:r w:rsidRPr="00954E82">
              <w:rPr>
                <w:bCs/>
                <w:sz w:val="24"/>
                <w:szCs w:val="24"/>
              </w:rPr>
              <w:t>0,0266</w:t>
            </w:r>
          </w:p>
        </w:tc>
        <w:tc>
          <w:tcPr>
            <w:tcW w:w="197" w:type="pct"/>
            <w:tcBorders>
              <w:top w:val="nil"/>
              <w:left w:val="nil"/>
              <w:bottom w:val="single" w:sz="4" w:space="0" w:color="auto"/>
              <w:right w:val="single" w:sz="4" w:space="0" w:color="auto"/>
            </w:tcBorders>
            <w:vAlign w:val="center"/>
            <w:hideMark/>
          </w:tcPr>
          <w:p w14:paraId="2DD516A6" w14:textId="77777777" w:rsidR="002B7CCB" w:rsidRPr="00954E82" w:rsidRDefault="002B7CCB" w:rsidP="0024775E">
            <w:pPr>
              <w:rPr>
                <w:bCs/>
                <w:color w:val="000000"/>
                <w:sz w:val="24"/>
                <w:szCs w:val="24"/>
              </w:rPr>
            </w:pPr>
            <w:r w:rsidRPr="00954E82">
              <w:rPr>
                <w:bCs/>
                <w:color w:val="000000"/>
                <w:sz w:val="24"/>
                <w:szCs w:val="24"/>
              </w:rPr>
              <w:t>---</w:t>
            </w:r>
          </w:p>
        </w:tc>
        <w:tc>
          <w:tcPr>
            <w:tcW w:w="211" w:type="pct"/>
            <w:tcBorders>
              <w:top w:val="single" w:sz="4" w:space="0" w:color="000000"/>
              <w:left w:val="nil"/>
              <w:bottom w:val="single" w:sz="4" w:space="0" w:color="000000"/>
              <w:right w:val="single" w:sz="4" w:space="0" w:color="000000"/>
            </w:tcBorders>
            <w:vAlign w:val="center"/>
            <w:hideMark/>
          </w:tcPr>
          <w:p w14:paraId="62D29A18" w14:textId="77777777" w:rsidR="002B7CCB" w:rsidRPr="00954E82" w:rsidRDefault="002B7CCB" w:rsidP="0024775E">
            <w:pPr>
              <w:jc w:val="center"/>
              <w:rPr>
                <w:bCs/>
                <w:sz w:val="24"/>
                <w:szCs w:val="24"/>
              </w:rPr>
            </w:pPr>
            <w:r w:rsidRPr="00954E82">
              <w:rPr>
                <w:bCs/>
                <w:sz w:val="24"/>
                <w:szCs w:val="24"/>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446E88F9" w14:textId="77777777" w:rsidR="002B7CCB" w:rsidRPr="00954E82" w:rsidRDefault="002B7CCB" w:rsidP="0024775E">
            <w:pPr>
              <w:jc w:val="center"/>
              <w:rPr>
                <w:bCs/>
                <w:sz w:val="24"/>
                <w:szCs w:val="24"/>
              </w:rPr>
            </w:pPr>
            <w:r w:rsidRPr="00954E82">
              <w:rPr>
                <w:bCs/>
                <w:sz w:val="24"/>
                <w:szCs w:val="24"/>
              </w:rPr>
              <w:t>1 700,04</w:t>
            </w:r>
          </w:p>
        </w:tc>
        <w:tc>
          <w:tcPr>
            <w:tcW w:w="262" w:type="pct"/>
            <w:tcBorders>
              <w:top w:val="nil"/>
              <w:left w:val="nil"/>
              <w:bottom w:val="single" w:sz="4" w:space="0" w:color="auto"/>
              <w:right w:val="single" w:sz="4" w:space="0" w:color="auto"/>
            </w:tcBorders>
            <w:vAlign w:val="center"/>
            <w:hideMark/>
          </w:tcPr>
          <w:p w14:paraId="5F8994C4" w14:textId="77777777" w:rsidR="002B7CCB" w:rsidRPr="00954E82" w:rsidRDefault="002B7CCB" w:rsidP="0024775E">
            <w:pPr>
              <w:jc w:val="center"/>
              <w:rPr>
                <w:bCs/>
                <w:color w:val="000000"/>
                <w:sz w:val="24"/>
                <w:szCs w:val="24"/>
              </w:rPr>
            </w:pPr>
            <w:r w:rsidRPr="00954E82">
              <w:rPr>
                <w:bCs/>
                <w:color w:val="000000"/>
                <w:sz w:val="24"/>
                <w:szCs w:val="24"/>
              </w:rPr>
              <w:t>2014,17</w:t>
            </w:r>
          </w:p>
        </w:tc>
        <w:tc>
          <w:tcPr>
            <w:tcW w:w="211" w:type="pct"/>
            <w:tcBorders>
              <w:top w:val="single" w:sz="4" w:space="0" w:color="000000"/>
              <w:left w:val="nil"/>
              <w:bottom w:val="single" w:sz="4" w:space="0" w:color="000000"/>
              <w:right w:val="single" w:sz="4" w:space="0" w:color="000000"/>
            </w:tcBorders>
            <w:vAlign w:val="center"/>
            <w:hideMark/>
          </w:tcPr>
          <w:p w14:paraId="3C1D1B04" w14:textId="77777777" w:rsidR="002B7CCB" w:rsidRPr="00954E82" w:rsidRDefault="002B7CCB" w:rsidP="0024775E">
            <w:pPr>
              <w:jc w:val="center"/>
              <w:rPr>
                <w:bCs/>
                <w:sz w:val="24"/>
                <w:szCs w:val="24"/>
              </w:rPr>
            </w:pPr>
            <w:r w:rsidRPr="00954E82">
              <w:rPr>
                <w:bCs/>
                <w:sz w:val="24"/>
                <w:szCs w:val="24"/>
              </w:rPr>
              <w:t>0,0266</w:t>
            </w:r>
          </w:p>
        </w:tc>
        <w:tc>
          <w:tcPr>
            <w:tcW w:w="197" w:type="pct"/>
            <w:tcBorders>
              <w:top w:val="nil"/>
              <w:left w:val="nil"/>
              <w:bottom w:val="single" w:sz="4" w:space="0" w:color="auto"/>
              <w:right w:val="single" w:sz="4" w:space="0" w:color="auto"/>
            </w:tcBorders>
            <w:vAlign w:val="center"/>
            <w:hideMark/>
          </w:tcPr>
          <w:p w14:paraId="43A22CF0" w14:textId="77777777" w:rsidR="002B7CCB" w:rsidRPr="00954E82" w:rsidRDefault="002B7CCB" w:rsidP="0024775E">
            <w:pPr>
              <w:rPr>
                <w:bCs/>
                <w:color w:val="000000"/>
                <w:sz w:val="24"/>
                <w:szCs w:val="24"/>
              </w:rPr>
            </w:pPr>
            <w:r w:rsidRPr="00954E82">
              <w:rPr>
                <w:bCs/>
                <w:color w:val="000000"/>
                <w:sz w:val="24"/>
                <w:szCs w:val="24"/>
              </w:rPr>
              <w:t>---</w:t>
            </w:r>
          </w:p>
        </w:tc>
        <w:tc>
          <w:tcPr>
            <w:tcW w:w="211" w:type="pct"/>
            <w:tcBorders>
              <w:top w:val="single" w:sz="4" w:space="0" w:color="000000"/>
              <w:left w:val="nil"/>
              <w:bottom w:val="single" w:sz="4" w:space="0" w:color="000000"/>
              <w:right w:val="single" w:sz="4" w:space="0" w:color="000000"/>
            </w:tcBorders>
            <w:vAlign w:val="center"/>
            <w:hideMark/>
          </w:tcPr>
          <w:p w14:paraId="3FA2CDC7" w14:textId="77777777" w:rsidR="002B7CCB" w:rsidRPr="00954E82" w:rsidRDefault="002B7CCB" w:rsidP="0024775E">
            <w:pPr>
              <w:jc w:val="center"/>
              <w:rPr>
                <w:bCs/>
                <w:sz w:val="24"/>
                <w:szCs w:val="24"/>
              </w:rPr>
            </w:pPr>
            <w:r w:rsidRPr="00954E82">
              <w:rPr>
                <w:bCs/>
                <w:sz w:val="24"/>
                <w:szCs w:val="24"/>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63BD15EB" w14:textId="77777777" w:rsidR="002B7CCB" w:rsidRPr="00954E82" w:rsidRDefault="002B7CCB" w:rsidP="0024775E">
            <w:pPr>
              <w:jc w:val="center"/>
              <w:rPr>
                <w:bCs/>
                <w:sz w:val="24"/>
                <w:szCs w:val="24"/>
              </w:rPr>
            </w:pPr>
            <w:r w:rsidRPr="00954E82">
              <w:rPr>
                <w:bCs/>
                <w:sz w:val="24"/>
                <w:szCs w:val="24"/>
              </w:rPr>
              <w:t>1 768,04</w:t>
            </w:r>
          </w:p>
        </w:tc>
        <w:tc>
          <w:tcPr>
            <w:tcW w:w="262" w:type="pct"/>
            <w:tcBorders>
              <w:top w:val="nil"/>
              <w:left w:val="nil"/>
              <w:bottom w:val="single" w:sz="4" w:space="0" w:color="auto"/>
              <w:right w:val="single" w:sz="4" w:space="0" w:color="auto"/>
            </w:tcBorders>
            <w:vAlign w:val="center"/>
            <w:hideMark/>
          </w:tcPr>
          <w:p w14:paraId="67FED546" w14:textId="77777777" w:rsidR="002B7CCB" w:rsidRPr="00954E82" w:rsidRDefault="002B7CCB" w:rsidP="0024775E">
            <w:pPr>
              <w:jc w:val="center"/>
              <w:rPr>
                <w:bCs/>
                <w:color w:val="000000"/>
                <w:sz w:val="24"/>
                <w:szCs w:val="24"/>
              </w:rPr>
            </w:pPr>
            <w:r w:rsidRPr="00954E82">
              <w:rPr>
                <w:bCs/>
                <w:color w:val="000000"/>
                <w:sz w:val="24"/>
                <w:szCs w:val="24"/>
              </w:rPr>
              <w:t>2094,73</w:t>
            </w:r>
          </w:p>
        </w:tc>
        <w:tc>
          <w:tcPr>
            <w:tcW w:w="211" w:type="pct"/>
            <w:tcBorders>
              <w:top w:val="single" w:sz="4" w:space="0" w:color="000000"/>
              <w:left w:val="nil"/>
              <w:bottom w:val="single" w:sz="4" w:space="0" w:color="000000"/>
              <w:right w:val="single" w:sz="4" w:space="0" w:color="000000"/>
            </w:tcBorders>
            <w:vAlign w:val="center"/>
            <w:hideMark/>
          </w:tcPr>
          <w:p w14:paraId="3648D6C4" w14:textId="77777777" w:rsidR="002B7CCB" w:rsidRPr="00954E82" w:rsidRDefault="002B7CCB" w:rsidP="0024775E">
            <w:pPr>
              <w:jc w:val="center"/>
              <w:rPr>
                <w:bCs/>
                <w:sz w:val="24"/>
                <w:szCs w:val="24"/>
              </w:rPr>
            </w:pPr>
            <w:r w:rsidRPr="00954E82">
              <w:rPr>
                <w:bCs/>
                <w:sz w:val="24"/>
                <w:szCs w:val="24"/>
              </w:rPr>
              <w:t>0,0266</w:t>
            </w:r>
          </w:p>
        </w:tc>
        <w:tc>
          <w:tcPr>
            <w:tcW w:w="197" w:type="pct"/>
            <w:tcBorders>
              <w:top w:val="nil"/>
              <w:left w:val="nil"/>
              <w:bottom w:val="single" w:sz="4" w:space="0" w:color="auto"/>
              <w:right w:val="single" w:sz="4" w:space="0" w:color="auto"/>
            </w:tcBorders>
            <w:vAlign w:val="center"/>
            <w:hideMark/>
          </w:tcPr>
          <w:p w14:paraId="2363EC1B" w14:textId="77777777" w:rsidR="002B7CCB" w:rsidRPr="00954E82" w:rsidRDefault="002B7CCB" w:rsidP="0024775E">
            <w:pPr>
              <w:rPr>
                <w:bCs/>
                <w:color w:val="000000"/>
                <w:sz w:val="24"/>
                <w:szCs w:val="24"/>
              </w:rPr>
            </w:pPr>
            <w:r w:rsidRPr="00954E82">
              <w:rPr>
                <w:bCs/>
                <w:color w:val="000000"/>
                <w:sz w:val="24"/>
                <w:szCs w:val="24"/>
              </w:rPr>
              <w:t>---</w:t>
            </w:r>
          </w:p>
        </w:tc>
        <w:tc>
          <w:tcPr>
            <w:tcW w:w="211" w:type="pct"/>
            <w:tcBorders>
              <w:top w:val="single" w:sz="4" w:space="0" w:color="000000"/>
              <w:left w:val="nil"/>
              <w:bottom w:val="single" w:sz="4" w:space="0" w:color="000000"/>
              <w:right w:val="single" w:sz="4" w:space="0" w:color="000000"/>
            </w:tcBorders>
            <w:vAlign w:val="center"/>
            <w:hideMark/>
          </w:tcPr>
          <w:p w14:paraId="4B65858D" w14:textId="77777777" w:rsidR="002B7CCB" w:rsidRPr="00954E82" w:rsidRDefault="002B7CCB" w:rsidP="0024775E">
            <w:pPr>
              <w:jc w:val="center"/>
              <w:rPr>
                <w:bCs/>
                <w:sz w:val="24"/>
                <w:szCs w:val="24"/>
              </w:rPr>
            </w:pPr>
            <w:r w:rsidRPr="00954E82">
              <w:rPr>
                <w:bCs/>
                <w:sz w:val="24"/>
                <w:szCs w:val="24"/>
              </w:rPr>
              <w:t>---</w:t>
            </w:r>
          </w:p>
        </w:tc>
        <w:tc>
          <w:tcPr>
            <w:tcW w:w="275" w:type="pct"/>
            <w:vMerge w:val="restart"/>
            <w:tcBorders>
              <w:top w:val="single" w:sz="4" w:space="0" w:color="auto"/>
              <w:left w:val="nil"/>
              <w:bottom w:val="single" w:sz="4" w:space="0" w:color="000000"/>
              <w:right w:val="single" w:sz="8" w:space="0" w:color="auto"/>
            </w:tcBorders>
            <w:vAlign w:val="center"/>
            <w:hideMark/>
          </w:tcPr>
          <w:p w14:paraId="10C13F7A" w14:textId="77777777" w:rsidR="002B7CCB" w:rsidRPr="00954E82" w:rsidRDefault="002B7CCB" w:rsidP="0024775E">
            <w:pPr>
              <w:jc w:val="center"/>
              <w:rPr>
                <w:bCs/>
                <w:sz w:val="24"/>
                <w:szCs w:val="24"/>
              </w:rPr>
            </w:pPr>
            <w:r w:rsidRPr="00954E82">
              <w:rPr>
                <w:bCs/>
                <w:sz w:val="24"/>
                <w:szCs w:val="24"/>
              </w:rPr>
              <w:t>1 838,75</w:t>
            </w:r>
          </w:p>
        </w:tc>
      </w:tr>
      <w:tr w:rsidR="002B7CCB" w:rsidRPr="00954E82" w14:paraId="3E9040DB"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647B97CE" w14:textId="77777777" w:rsidR="002B7CCB" w:rsidRPr="00954E82" w:rsidRDefault="002B7CCB" w:rsidP="0024775E">
            <w:pPr>
              <w:rPr>
                <w:bCs/>
                <w:color w:val="000000"/>
                <w:sz w:val="24"/>
                <w:szCs w:val="24"/>
              </w:rPr>
            </w:pPr>
          </w:p>
        </w:tc>
        <w:tc>
          <w:tcPr>
            <w:tcW w:w="263" w:type="pct"/>
            <w:tcBorders>
              <w:top w:val="nil"/>
              <w:left w:val="single" w:sz="8" w:space="0" w:color="auto"/>
              <w:bottom w:val="single" w:sz="4" w:space="0" w:color="000000"/>
              <w:right w:val="single" w:sz="4" w:space="0" w:color="000000"/>
            </w:tcBorders>
            <w:vAlign w:val="center"/>
            <w:hideMark/>
          </w:tcPr>
          <w:p w14:paraId="747B95D8" w14:textId="77777777" w:rsidR="002B7CCB" w:rsidRPr="00954E82" w:rsidRDefault="002B7CCB" w:rsidP="0024775E">
            <w:pPr>
              <w:jc w:val="center"/>
              <w:rPr>
                <w:bCs/>
                <w:sz w:val="24"/>
                <w:szCs w:val="24"/>
              </w:rPr>
            </w:pPr>
            <w:r w:rsidRPr="00954E82">
              <w:rPr>
                <w:bCs/>
                <w:sz w:val="24"/>
                <w:szCs w:val="24"/>
              </w:rPr>
              <w:t>руб./Гкал</w:t>
            </w:r>
          </w:p>
        </w:tc>
        <w:tc>
          <w:tcPr>
            <w:tcW w:w="211" w:type="pct"/>
            <w:tcBorders>
              <w:top w:val="nil"/>
              <w:left w:val="nil"/>
              <w:bottom w:val="single" w:sz="4" w:space="0" w:color="000000"/>
              <w:right w:val="single" w:sz="4" w:space="0" w:color="000000"/>
            </w:tcBorders>
            <w:vAlign w:val="center"/>
            <w:hideMark/>
          </w:tcPr>
          <w:p w14:paraId="443081C5" w14:textId="77777777" w:rsidR="002B7CCB" w:rsidRPr="00954E82" w:rsidRDefault="002B7CCB" w:rsidP="0024775E">
            <w:pPr>
              <w:jc w:val="center"/>
              <w:rPr>
                <w:bCs/>
                <w:sz w:val="24"/>
                <w:szCs w:val="24"/>
              </w:rPr>
            </w:pPr>
            <w:r w:rsidRPr="00954E82">
              <w:rPr>
                <w:bCs/>
                <w:sz w:val="24"/>
                <w:szCs w:val="24"/>
              </w:rPr>
              <w:t>Гкал/м2</w:t>
            </w:r>
          </w:p>
        </w:tc>
        <w:tc>
          <w:tcPr>
            <w:tcW w:w="207" w:type="pct"/>
            <w:tcBorders>
              <w:top w:val="nil"/>
              <w:left w:val="nil"/>
              <w:bottom w:val="single" w:sz="4" w:space="0" w:color="000000"/>
              <w:right w:val="single" w:sz="4" w:space="0" w:color="000000"/>
            </w:tcBorders>
            <w:vAlign w:val="center"/>
            <w:hideMark/>
          </w:tcPr>
          <w:p w14:paraId="13EF379D" w14:textId="77777777" w:rsidR="002B7CCB" w:rsidRPr="00954E82" w:rsidRDefault="002B7CCB" w:rsidP="0024775E">
            <w:pPr>
              <w:jc w:val="center"/>
              <w:rPr>
                <w:bCs/>
                <w:sz w:val="24"/>
                <w:szCs w:val="24"/>
              </w:rPr>
            </w:pPr>
            <w:r w:rsidRPr="00954E82">
              <w:rPr>
                <w:bCs/>
                <w:sz w:val="24"/>
                <w:szCs w:val="24"/>
              </w:rPr>
              <w:t> </w:t>
            </w:r>
          </w:p>
        </w:tc>
        <w:tc>
          <w:tcPr>
            <w:tcW w:w="211" w:type="pct"/>
            <w:tcBorders>
              <w:top w:val="nil"/>
              <w:left w:val="nil"/>
              <w:bottom w:val="single" w:sz="4" w:space="0" w:color="000000"/>
              <w:right w:val="single" w:sz="4" w:space="0" w:color="000000"/>
            </w:tcBorders>
            <w:vAlign w:val="center"/>
            <w:hideMark/>
          </w:tcPr>
          <w:p w14:paraId="5B353BBB"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24414988"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77AE9CA7" w14:textId="77777777" w:rsidR="002B7CCB" w:rsidRPr="00954E82" w:rsidRDefault="002B7CCB" w:rsidP="0024775E">
            <w:pPr>
              <w:jc w:val="center"/>
              <w:rPr>
                <w:bCs/>
                <w:color w:val="000000"/>
                <w:sz w:val="24"/>
                <w:szCs w:val="24"/>
              </w:rPr>
            </w:pPr>
            <w:r w:rsidRPr="00954E82">
              <w:rPr>
                <w:bCs/>
                <w:color w:val="000000"/>
                <w:sz w:val="24"/>
                <w:szCs w:val="24"/>
              </w:rPr>
              <w:t>руб./Гкал</w:t>
            </w:r>
          </w:p>
        </w:tc>
        <w:tc>
          <w:tcPr>
            <w:tcW w:w="211" w:type="pct"/>
            <w:tcBorders>
              <w:top w:val="nil"/>
              <w:left w:val="nil"/>
              <w:bottom w:val="single" w:sz="4" w:space="0" w:color="000000"/>
              <w:right w:val="single" w:sz="4" w:space="0" w:color="000000"/>
            </w:tcBorders>
            <w:vAlign w:val="center"/>
            <w:hideMark/>
          </w:tcPr>
          <w:p w14:paraId="00BC9FFE" w14:textId="77777777" w:rsidR="002B7CCB" w:rsidRPr="00954E82" w:rsidRDefault="002B7CCB" w:rsidP="0024775E">
            <w:pPr>
              <w:jc w:val="center"/>
              <w:rPr>
                <w:bCs/>
                <w:sz w:val="24"/>
                <w:szCs w:val="24"/>
              </w:rPr>
            </w:pPr>
            <w:r w:rsidRPr="00954E82">
              <w:rPr>
                <w:bCs/>
                <w:sz w:val="24"/>
                <w:szCs w:val="24"/>
              </w:rPr>
              <w:t>Гкал/м2</w:t>
            </w:r>
          </w:p>
        </w:tc>
        <w:tc>
          <w:tcPr>
            <w:tcW w:w="197" w:type="pct"/>
            <w:tcBorders>
              <w:top w:val="nil"/>
              <w:left w:val="nil"/>
              <w:bottom w:val="single" w:sz="4" w:space="0" w:color="auto"/>
              <w:right w:val="single" w:sz="4" w:space="0" w:color="auto"/>
            </w:tcBorders>
            <w:vAlign w:val="center"/>
            <w:hideMark/>
          </w:tcPr>
          <w:p w14:paraId="5F528759"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nil"/>
              <w:left w:val="nil"/>
              <w:bottom w:val="single" w:sz="4" w:space="0" w:color="000000"/>
              <w:right w:val="single" w:sz="4" w:space="0" w:color="000000"/>
            </w:tcBorders>
            <w:vAlign w:val="center"/>
            <w:hideMark/>
          </w:tcPr>
          <w:p w14:paraId="7C1F4463"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568F7436"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586A2B56" w14:textId="77777777" w:rsidR="002B7CCB" w:rsidRPr="00954E82" w:rsidRDefault="002B7CCB" w:rsidP="0024775E">
            <w:pPr>
              <w:jc w:val="center"/>
              <w:rPr>
                <w:bCs/>
                <w:color w:val="000000"/>
                <w:sz w:val="24"/>
                <w:szCs w:val="24"/>
              </w:rPr>
            </w:pPr>
            <w:r w:rsidRPr="00954E82">
              <w:rPr>
                <w:bCs/>
                <w:color w:val="000000"/>
                <w:sz w:val="24"/>
                <w:szCs w:val="24"/>
              </w:rPr>
              <w:t>руб./Гкал</w:t>
            </w:r>
          </w:p>
        </w:tc>
        <w:tc>
          <w:tcPr>
            <w:tcW w:w="211" w:type="pct"/>
            <w:tcBorders>
              <w:top w:val="nil"/>
              <w:left w:val="nil"/>
              <w:bottom w:val="single" w:sz="4" w:space="0" w:color="000000"/>
              <w:right w:val="single" w:sz="4" w:space="0" w:color="000000"/>
            </w:tcBorders>
            <w:vAlign w:val="center"/>
            <w:hideMark/>
          </w:tcPr>
          <w:p w14:paraId="7C0D5569" w14:textId="77777777" w:rsidR="002B7CCB" w:rsidRPr="00954E82" w:rsidRDefault="002B7CCB" w:rsidP="0024775E">
            <w:pPr>
              <w:jc w:val="center"/>
              <w:rPr>
                <w:bCs/>
                <w:sz w:val="24"/>
                <w:szCs w:val="24"/>
              </w:rPr>
            </w:pPr>
            <w:r w:rsidRPr="00954E82">
              <w:rPr>
                <w:bCs/>
                <w:sz w:val="24"/>
                <w:szCs w:val="24"/>
              </w:rPr>
              <w:t>Гкал/м2</w:t>
            </w:r>
          </w:p>
        </w:tc>
        <w:tc>
          <w:tcPr>
            <w:tcW w:w="197" w:type="pct"/>
            <w:tcBorders>
              <w:top w:val="nil"/>
              <w:left w:val="nil"/>
              <w:bottom w:val="single" w:sz="4" w:space="0" w:color="auto"/>
              <w:right w:val="single" w:sz="4" w:space="0" w:color="auto"/>
            </w:tcBorders>
            <w:vAlign w:val="center"/>
            <w:hideMark/>
          </w:tcPr>
          <w:p w14:paraId="26928ED0"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nil"/>
              <w:left w:val="nil"/>
              <w:bottom w:val="single" w:sz="4" w:space="0" w:color="000000"/>
              <w:right w:val="single" w:sz="4" w:space="0" w:color="000000"/>
            </w:tcBorders>
            <w:vAlign w:val="center"/>
            <w:hideMark/>
          </w:tcPr>
          <w:p w14:paraId="5F7D8A2B"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6E2A6DD5"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6CC478E4" w14:textId="77777777" w:rsidR="002B7CCB" w:rsidRPr="00954E82" w:rsidRDefault="002B7CCB" w:rsidP="0024775E">
            <w:pPr>
              <w:jc w:val="center"/>
              <w:rPr>
                <w:bCs/>
                <w:color w:val="000000"/>
                <w:sz w:val="24"/>
                <w:szCs w:val="24"/>
              </w:rPr>
            </w:pPr>
            <w:r w:rsidRPr="00954E82">
              <w:rPr>
                <w:bCs/>
                <w:color w:val="000000"/>
                <w:sz w:val="24"/>
                <w:szCs w:val="24"/>
              </w:rPr>
              <w:t>руб./Гкал</w:t>
            </w:r>
          </w:p>
        </w:tc>
        <w:tc>
          <w:tcPr>
            <w:tcW w:w="211" w:type="pct"/>
            <w:tcBorders>
              <w:top w:val="nil"/>
              <w:left w:val="nil"/>
              <w:bottom w:val="single" w:sz="4" w:space="0" w:color="000000"/>
              <w:right w:val="single" w:sz="4" w:space="0" w:color="000000"/>
            </w:tcBorders>
            <w:vAlign w:val="center"/>
            <w:hideMark/>
          </w:tcPr>
          <w:p w14:paraId="485EAE0D" w14:textId="77777777" w:rsidR="002B7CCB" w:rsidRPr="00954E82" w:rsidRDefault="002B7CCB" w:rsidP="0024775E">
            <w:pPr>
              <w:jc w:val="center"/>
              <w:rPr>
                <w:bCs/>
                <w:sz w:val="24"/>
                <w:szCs w:val="24"/>
              </w:rPr>
            </w:pPr>
            <w:r w:rsidRPr="00954E82">
              <w:rPr>
                <w:bCs/>
                <w:sz w:val="24"/>
                <w:szCs w:val="24"/>
              </w:rPr>
              <w:t>Гкал/м2</w:t>
            </w:r>
          </w:p>
        </w:tc>
        <w:tc>
          <w:tcPr>
            <w:tcW w:w="197" w:type="pct"/>
            <w:tcBorders>
              <w:top w:val="nil"/>
              <w:left w:val="nil"/>
              <w:bottom w:val="single" w:sz="4" w:space="0" w:color="auto"/>
              <w:right w:val="single" w:sz="4" w:space="0" w:color="auto"/>
            </w:tcBorders>
            <w:vAlign w:val="center"/>
            <w:hideMark/>
          </w:tcPr>
          <w:p w14:paraId="7347FFDD"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nil"/>
              <w:left w:val="nil"/>
              <w:bottom w:val="single" w:sz="4" w:space="0" w:color="000000"/>
              <w:right w:val="single" w:sz="4" w:space="0" w:color="000000"/>
            </w:tcBorders>
            <w:vAlign w:val="center"/>
            <w:hideMark/>
          </w:tcPr>
          <w:p w14:paraId="2C2FA4A4"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3ACBFC06" w14:textId="77777777" w:rsidR="002B7CCB" w:rsidRPr="00954E82" w:rsidRDefault="002B7CCB" w:rsidP="0024775E">
            <w:pPr>
              <w:rPr>
                <w:bCs/>
                <w:sz w:val="24"/>
                <w:szCs w:val="24"/>
              </w:rPr>
            </w:pPr>
          </w:p>
        </w:tc>
      </w:tr>
      <w:tr w:rsidR="002B7CCB" w:rsidRPr="00954E82" w14:paraId="6E1D680F"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3F14E0C2" w14:textId="77777777" w:rsidR="002B7CCB" w:rsidRPr="00954E82" w:rsidRDefault="002B7CCB" w:rsidP="0024775E">
            <w:pPr>
              <w:rPr>
                <w:bCs/>
                <w:color w:val="000000"/>
                <w:sz w:val="24"/>
                <w:szCs w:val="24"/>
              </w:rPr>
            </w:pPr>
            <w:r w:rsidRPr="00954E82">
              <w:rPr>
                <w:bCs/>
                <w:color w:val="000000"/>
                <w:sz w:val="24"/>
                <w:szCs w:val="24"/>
              </w:rPr>
              <w:t>Электроснабжение</w:t>
            </w:r>
          </w:p>
        </w:tc>
        <w:tc>
          <w:tcPr>
            <w:tcW w:w="263" w:type="pct"/>
            <w:tcBorders>
              <w:top w:val="nil"/>
              <w:left w:val="single" w:sz="8" w:space="0" w:color="auto"/>
              <w:bottom w:val="single" w:sz="4" w:space="0" w:color="auto"/>
              <w:right w:val="single" w:sz="4" w:space="0" w:color="auto"/>
            </w:tcBorders>
            <w:vAlign w:val="center"/>
            <w:hideMark/>
          </w:tcPr>
          <w:p w14:paraId="1EFF4C18" w14:textId="77777777" w:rsidR="002B7CCB" w:rsidRPr="00954E82" w:rsidRDefault="002B7CCB" w:rsidP="0024775E">
            <w:pPr>
              <w:jc w:val="center"/>
              <w:rPr>
                <w:bCs/>
                <w:sz w:val="24"/>
                <w:szCs w:val="24"/>
              </w:rPr>
            </w:pPr>
            <w:r w:rsidRPr="00954E82">
              <w:rPr>
                <w:bCs/>
                <w:sz w:val="24"/>
                <w:szCs w:val="24"/>
              </w:rPr>
              <w:t>3,75</w:t>
            </w:r>
          </w:p>
        </w:tc>
        <w:tc>
          <w:tcPr>
            <w:tcW w:w="211" w:type="pct"/>
            <w:tcBorders>
              <w:top w:val="nil"/>
              <w:left w:val="nil"/>
              <w:bottom w:val="single" w:sz="4" w:space="0" w:color="auto"/>
              <w:right w:val="single" w:sz="4" w:space="0" w:color="auto"/>
            </w:tcBorders>
            <w:vAlign w:val="center"/>
            <w:hideMark/>
          </w:tcPr>
          <w:p w14:paraId="4316F17C" w14:textId="77777777" w:rsidR="002B7CCB" w:rsidRPr="00954E82" w:rsidRDefault="002B7CCB" w:rsidP="0024775E">
            <w:pPr>
              <w:jc w:val="center"/>
              <w:rPr>
                <w:bCs/>
                <w:sz w:val="24"/>
                <w:szCs w:val="24"/>
              </w:rPr>
            </w:pPr>
            <w:r w:rsidRPr="00954E82">
              <w:rPr>
                <w:bCs/>
                <w:sz w:val="24"/>
                <w:szCs w:val="24"/>
              </w:rPr>
              <w:t>165</w:t>
            </w:r>
          </w:p>
        </w:tc>
        <w:tc>
          <w:tcPr>
            <w:tcW w:w="207" w:type="pct"/>
            <w:tcBorders>
              <w:top w:val="nil"/>
              <w:left w:val="nil"/>
              <w:bottom w:val="single" w:sz="4" w:space="0" w:color="auto"/>
              <w:right w:val="nil"/>
            </w:tcBorders>
            <w:vAlign w:val="center"/>
            <w:hideMark/>
          </w:tcPr>
          <w:p w14:paraId="623B07CC" w14:textId="77777777" w:rsidR="002B7CCB" w:rsidRPr="00954E82" w:rsidRDefault="002B7CCB" w:rsidP="0024775E">
            <w:pPr>
              <w:jc w:val="center"/>
              <w:rPr>
                <w:bCs/>
                <w:sz w:val="24"/>
                <w:szCs w:val="24"/>
              </w:rPr>
            </w:pPr>
            <w:r w:rsidRPr="00954E82">
              <w:rPr>
                <w:bCs/>
                <w:sz w:val="24"/>
                <w:szCs w:val="24"/>
              </w:rPr>
              <w:t>3,75</w:t>
            </w:r>
          </w:p>
        </w:tc>
        <w:tc>
          <w:tcPr>
            <w:tcW w:w="211" w:type="pct"/>
            <w:tcBorders>
              <w:top w:val="nil"/>
              <w:left w:val="single" w:sz="4" w:space="0" w:color="000000"/>
              <w:bottom w:val="single" w:sz="4" w:space="0" w:color="000000"/>
              <w:right w:val="single" w:sz="4" w:space="0" w:color="000000"/>
            </w:tcBorders>
            <w:vAlign w:val="center"/>
            <w:hideMark/>
          </w:tcPr>
          <w:p w14:paraId="0DA71094" w14:textId="77777777" w:rsidR="002B7CCB" w:rsidRPr="00954E82" w:rsidRDefault="002B7CCB" w:rsidP="0024775E">
            <w:pPr>
              <w:jc w:val="center"/>
              <w:rPr>
                <w:bCs/>
                <w:sz w:val="24"/>
                <w:szCs w:val="24"/>
              </w:rPr>
            </w:pPr>
            <w:r w:rsidRPr="00954E82">
              <w:rPr>
                <w:bCs/>
                <w:sz w:val="24"/>
                <w:szCs w:val="24"/>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5D33ADB8" w14:textId="77777777" w:rsidR="002B7CCB" w:rsidRPr="00954E82" w:rsidRDefault="002B7CCB" w:rsidP="0024775E">
            <w:pPr>
              <w:jc w:val="center"/>
              <w:rPr>
                <w:bCs/>
                <w:sz w:val="24"/>
                <w:szCs w:val="24"/>
              </w:rPr>
            </w:pPr>
            <w:r w:rsidRPr="00954E82">
              <w:rPr>
                <w:bCs/>
                <w:sz w:val="24"/>
                <w:szCs w:val="24"/>
              </w:rPr>
              <w:t>862,54</w:t>
            </w:r>
          </w:p>
        </w:tc>
        <w:tc>
          <w:tcPr>
            <w:tcW w:w="262" w:type="pct"/>
            <w:tcBorders>
              <w:top w:val="nil"/>
              <w:left w:val="nil"/>
              <w:bottom w:val="single" w:sz="4" w:space="0" w:color="auto"/>
              <w:right w:val="single" w:sz="4" w:space="0" w:color="auto"/>
            </w:tcBorders>
            <w:vAlign w:val="center"/>
            <w:hideMark/>
          </w:tcPr>
          <w:p w14:paraId="229C4F47" w14:textId="77777777" w:rsidR="002B7CCB" w:rsidRPr="00954E82" w:rsidRDefault="002B7CCB" w:rsidP="0024775E">
            <w:pPr>
              <w:jc w:val="center"/>
              <w:rPr>
                <w:bCs/>
                <w:color w:val="000000"/>
                <w:sz w:val="24"/>
                <w:szCs w:val="24"/>
              </w:rPr>
            </w:pPr>
            <w:r w:rsidRPr="00954E82">
              <w:rPr>
                <w:bCs/>
                <w:color w:val="000000"/>
                <w:sz w:val="24"/>
                <w:szCs w:val="24"/>
              </w:rPr>
              <w:t>3,9</w:t>
            </w:r>
          </w:p>
        </w:tc>
        <w:tc>
          <w:tcPr>
            <w:tcW w:w="211" w:type="pct"/>
            <w:tcBorders>
              <w:top w:val="nil"/>
              <w:left w:val="nil"/>
              <w:bottom w:val="single" w:sz="4" w:space="0" w:color="auto"/>
              <w:right w:val="single" w:sz="4" w:space="0" w:color="auto"/>
            </w:tcBorders>
            <w:vAlign w:val="center"/>
            <w:hideMark/>
          </w:tcPr>
          <w:p w14:paraId="619A0BB1" w14:textId="77777777" w:rsidR="002B7CCB" w:rsidRPr="00954E82" w:rsidRDefault="002B7CCB" w:rsidP="0024775E">
            <w:pPr>
              <w:jc w:val="center"/>
              <w:rPr>
                <w:bCs/>
                <w:sz w:val="24"/>
                <w:szCs w:val="24"/>
              </w:rPr>
            </w:pPr>
            <w:r w:rsidRPr="00954E82">
              <w:rPr>
                <w:bCs/>
                <w:sz w:val="24"/>
                <w:szCs w:val="24"/>
              </w:rPr>
              <w:t>165</w:t>
            </w:r>
          </w:p>
        </w:tc>
        <w:tc>
          <w:tcPr>
            <w:tcW w:w="197" w:type="pct"/>
            <w:tcBorders>
              <w:top w:val="nil"/>
              <w:left w:val="single" w:sz="4" w:space="0" w:color="auto"/>
              <w:bottom w:val="single" w:sz="4" w:space="0" w:color="auto"/>
              <w:right w:val="single" w:sz="4" w:space="0" w:color="auto"/>
            </w:tcBorders>
            <w:vAlign w:val="center"/>
            <w:hideMark/>
          </w:tcPr>
          <w:p w14:paraId="6DBF6847" w14:textId="77777777" w:rsidR="002B7CCB" w:rsidRPr="00954E82" w:rsidRDefault="002B7CCB" w:rsidP="0024775E">
            <w:pPr>
              <w:jc w:val="center"/>
              <w:rPr>
                <w:bCs/>
                <w:color w:val="000000"/>
                <w:sz w:val="24"/>
                <w:szCs w:val="24"/>
              </w:rPr>
            </w:pPr>
            <w:r w:rsidRPr="00954E82">
              <w:rPr>
                <w:bCs/>
                <w:color w:val="000000"/>
                <w:sz w:val="24"/>
                <w:szCs w:val="24"/>
              </w:rPr>
              <w:t>3,9</w:t>
            </w:r>
          </w:p>
        </w:tc>
        <w:tc>
          <w:tcPr>
            <w:tcW w:w="211" w:type="pct"/>
            <w:tcBorders>
              <w:top w:val="nil"/>
              <w:left w:val="nil"/>
              <w:bottom w:val="single" w:sz="4" w:space="0" w:color="000000"/>
              <w:right w:val="single" w:sz="4" w:space="0" w:color="000000"/>
            </w:tcBorders>
            <w:vAlign w:val="center"/>
            <w:hideMark/>
          </w:tcPr>
          <w:p w14:paraId="631069F8" w14:textId="77777777" w:rsidR="002B7CCB" w:rsidRPr="00954E82" w:rsidRDefault="002B7CCB" w:rsidP="0024775E">
            <w:pPr>
              <w:jc w:val="center"/>
              <w:rPr>
                <w:bCs/>
                <w:sz w:val="24"/>
                <w:szCs w:val="24"/>
              </w:rPr>
            </w:pPr>
            <w:r w:rsidRPr="00954E82">
              <w:rPr>
                <w:bCs/>
                <w:sz w:val="24"/>
                <w:szCs w:val="24"/>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07BE4ACE" w14:textId="77777777" w:rsidR="002B7CCB" w:rsidRPr="00954E82" w:rsidRDefault="002B7CCB" w:rsidP="0024775E">
            <w:pPr>
              <w:jc w:val="center"/>
              <w:rPr>
                <w:bCs/>
                <w:sz w:val="24"/>
                <w:szCs w:val="24"/>
              </w:rPr>
            </w:pPr>
            <w:r w:rsidRPr="00954E82">
              <w:rPr>
                <w:bCs/>
                <w:sz w:val="24"/>
                <w:szCs w:val="24"/>
              </w:rPr>
              <w:t>897,04</w:t>
            </w:r>
          </w:p>
        </w:tc>
        <w:tc>
          <w:tcPr>
            <w:tcW w:w="262" w:type="pct"/>
            <w:tcBorders>
              <w:top w:val="nil"/>
              <w:left w:val="nil"/>
              <w:bottom w:val="single" w:sz="4" w:space="0" w:color="auto"/>
              <w:right w:val="single" w:sz="4" w:space="0" w:color="auto"/>
            </w:tcBorders>
            <w:vAlign w:val="center"/>
            <w:hideMark/>
          </w:tcPr>
          <w:p w14:paraId="2A48700B" w14:textId="77777777" w:rsidR="002B7CCB" w:rsidRPr="00954E82" w:rsidRDefault="002B7CCB" w:rsidP="0024775E">
            <w:pPr>
              <w:jc w:val="center"/>
              <w:rPr>
                <w:bCs/>
                <w:color w:val="000000"/>
                <w:sz w:val="24"/>
                <w:szCs w:val="24"/>
              </w:rPr>
            </w:pPr>
            <w:r w:rsidRPr="00954E82">
              <w:rPr>
                <w:bCs/>
                <w:color w:val="000000"/>
                <w:sz w:val="24"/>
                <w:szCs w:val="24"/>
              </w:rPr>
              <w:t>4,06</w:t>
            </w:r>
          </w:p>
        </w:tc>
        <w:tc>
          <w:tcPr>
            <w:tcW w:w="211" w:type="pct"/>
            <w:tcBorders>
              <w:top w:val="nil"/>
              <w:left w:val="nil"/>
              <w:bottom w:val="single" w:sz="4" w:space="0" w:color="auto"/>
              <w:right w:val="single" w:sz="4" w:space="0" w:color="auto"/>
            </w:tcBorders>
            <w:vAlign w:val="center"/>
            <w:hideMark/>
          </w:tcPr>
          <w:p w14:paraId="37FF1A1B" w14:textId="77777777" w:rsidR="002B7CCB" w:rsidRPr="00954E82" w:rsidRDefault="002B7CCB" w:rsidP="0024775E">
            <w:pPr>
              <w:jc w:val="center"/>
              <w:rPr>
                <w:bCs/>
                <w:sz w:val="24"/>
                <w:szCs w:val="24"/>
              </w:rPr>
            </w:pPr>
            <w:r w:rsidRPr="00954E82">
              <w:rPr>
                <w:bCs/>
                <w:sz w:val="24"/>
                <w:szCs w:val="24"/>
              </w:rPr>
              <w:t>165</w:t>
            </w:r>
          </w:p>
        </w:tc>
        <w:tc>
          <w:tcPr>
            <w:tcW w:w="197" w:type="pct"/>
            <w:tcBorders>
              <w:top w:val="nil"/>
              <w:left w:val="single" w:sz="4" w:space="0" w:color="auto"/>
              <w:bottom w:val="single" w:sz="4" w:space="0" w:color="auto"/>
              <w:right w:val="single" w:sz="4" w:space="0" w:color="auto"/>
            </w:tcBorders>
            <w:vAlign w:val="center"/>
            <w:hideMark/>
          </w:tcPr>
          <w:p w14:paraId="50995BEB" w14:textId="77777777" w:rsidR="002B7CCB" w:rsidRPr="00954E82" w:rsidRDefault="002B7CCB" w:rsidP="0024775E">
            <w:pPr>
              <w:jc w:val="center"/>
              <w:rPr>
                <w:bCs/>
                <w:color w:val="000000"/>
                <w:sz w:val="24"/>
                <w:szCs w:val="24"/>
              </w:rPr>
            </w:pPr>
            <w:r w:rsidRPr="00954E82">
              <w:rPr>
                <w:bCs/>
                <w:color w:val="000000"/>
                <w:sz w:val="24"/>
                <w:szCs w:val="24"/>
              </w:rPr>
              <w:t>4,06</w:t>
            </w:r>
          </w:p>
        </w:tc>
        <w:tc>
          <w:tcPr>
            <w:tcW w:w="211" w:type="pct"/>
            <w:tcBorders>
              <w:top w:val="nil"/>
              <w:left w:val="nil"/>
              <w:bottom w:val="single" w:sz="4" w:space="0" w:color="000000"/>
              <w:right w:val="single" w:sz="4" w:space="0" w:color="000000"/>
            </w:tcBorders>
            <w:vAlign w:val="center"/>
            <w:hideMark/>
          </w:tcPr>
          <w:p w14:paraId="2668259B" w14:textId="77777777" w:rsidR="002B7CCB" w:rsidRPr="00954E82" w:rsidRDefault="002B7CCB" w:rsidP="0024775E">
            <w:pPr>
              <w:jc w:val="center"/>
              <w:rPr>
                <w:bCs/>
                <w:sz w:val="24"/>
                <w:szCs w:val="24"/>
              </w:rPr>
            </w:pPr>
            <w:r w:rsidRPr="00954E82">
              <w:rPr>
                <w:bCs/>
                <w:sz w:val="24"/>
                <w:szCs w:val="24"/>
              </w:rPr>
              <w:t>1,97</w:t>
            </w:r>
          </w:p>
        </w:tc>
        <w:tc>
          <w:tcPr>
            <w:tcW w:w="281" w:type="pct"/>
            <w:vMerge w:val="restart"/>
            <w:tcBorders>
              <w:top w:val="single" w:sz="4" w:space="0" w:color="auto"/>
              <w:left w:val="nil"/>
              <w:bottom w:val="single" w:sz="4" w:space="0" w:color="000000"/>
              <w:right w:val="single" w:sz="8" w:space="0" w:color="auto"/>
            </w:tcBorders>
            <w:vAlign w:val="center"/>
            <w:hideMark/>
          </w:tcPr>
          <w:p w14:paraId="04777FFB" w14:textId="77777777" w:rsidR="002B7CCB" w:rsidRPr="00954E82" w:rsidRDefault="002B7CCB" w:rsidP="0024775E">
            <w:pPr>
              <w:jc w:val="center"/>
              <w:rPr>
                <w:bCs/>
                <w:sz w:val="24"/>
                <w:szCs w:val="24"/>
              </w:rPr>
            </w:pPr>
            <w:r w:rsidRPr="00954E82">
              <w:rPr>
                <w:bCs/>
                <w:sz w:val="24"/>
                <w:szCs w:val="24"/>
              </w:rPr>
              <w:t>933,84</w:t>
            </w:r>
          </w:p>
        </w:tc>
        <w:tc>
          <w:tcPr>
            <w:tcW w:w="262" w:type="pct"/>
            <w:tcBorders>
              <w:top w:val="nil"/>
              <w:left w:val="nil"/>
              <w:bottom w:val="single" w:sz="4" w:space="0" w:color="auto"/>
              <w:right w:val="single" w:sz="4" w:space="0" w:color="auto"/>
            </w:tcBorders>
            <w:vAlign w:val="center"/>
            <w:hideMark/>
          </w:tcPr>
          <w:p w14:paraId="77757D66" w14:textId="77777777" w:rsidR="002B7CCB" w:rsidRPr="00954E82" w:rsidRDefault="002B7CCB" w:rsidP="0024775E">
            <w:pPr>
              <w:jc w:val="center"/>
              <w:rPr>
                <w:bCs/>
                <w:color w:val="000000"/>
                <w:sz w:val="24"/>
                <w:szCs w:val="24"/>
              </w:rPr>
            </w:pPr>
            <w:r w:rsidRPr="00954E82">
              <w:rPr>
                <w:bCs/>
                <w:color w:val="000000"/>
                <w:sz w:val="24"/>
                <w:szCs w:val="24"/>
              </w:rPr>
              <w:t>4,22</w:t>
            </w:r>
          </w:p>
        </w:tc>
        <w:tc>
          <w:tcPr>
            <w:tcW w:w="211" w:type="pct"/>
            <w:tcBorders>
              <w:top w:val="nil"/>
              <w:left w:val="nil"/>
              <w:bottom w:val="single" w:sz="4" w:space="0" w:color="auto"/>
              <w:right w:val="single" w:sz="4" w:space="0" w:color="auto"/>
            </w:tcBorders>
            <w:vAlign w:val="center"/>
            <w:hideMark/>
          </w:tcPr>
          <w:p w14:paraId="71589B40" w14:textId="77777777" w:rsidR="002B7CCB" w:rsidRPr="00954E82" w:rsidRDefault="002B7CCB" w:rsidP="0024775E">
            <w:pPr>
              <w:jc w:val="center"/>
              <w:rPr>
                <w:bCs/>
                <w:sz w:val="24"/>
                <w:szCs w:val="24"/>
              </w:rPr>
            </w:pPr>
            <w:r w:rsidRPr="00954E82">
              <w:rPr>
                <w:bCs/>
                <w:sz w:val="24"/>
                <w:szCs w:val="24"/>
              </w:rPr>
              <w:t>165</w:t>
            </w:r>
          </w:p>
        </w:tc>
        <w:tc>
          <w:tcPr>
            <w:tcW w:w="197" w:type="pct"/>
            <w:tcBorders>
              <w:top w:val="nil"/>
              <w:left w:val="single" w:sz="4" w:space="0" w:color="auto"/>
              <w:bottom w:val="single" w:sz="4" w:space="0" w:color="auto"/>
              <w:right w:val="single" w:sz="4" w:space="0" w:color="auto"/>
            </w:tcBorders>
            <w:vAlign w:val="center"/>
            <w:hideMark/>
          </w:tcPr>
          <w:p w14:paraId="6F48E759" w14:textId="77777777" w:rsidR="002B7CCB" w:rsidRPr="00954E82" w:rsidRDefault="002B7CCB" w:rsidP="0024775E">
            <w:pPr>
              <w:jc w:val="center"/>
              <w:rPr>
                <w:bCs/>
                <w:color w:val="000000"/>
                <w:sz w:val="24"/>
                <w:szCs w:val="24"/>
              </w:rPr>
            </w:pPr>
            <w:r w:rsidRPr="00954E82">
              <w:rPr>
                <w:bCs/>
                <w:color w:val="000000"/>
                <w:sz w:val="24"/>
                <w:szCs w:val="24"/>
              </w:rPr>
              <w:t>4,22</w:t>
            </w:r>
          </w:p>
        </w:tc>
        <w:tc>
          <w:tcPr>
            <w:tcW w:w="211" w:type="pct"/>
            <w:tcBorders>
              <w:top w:val="nil"/>
              <w:left w:val="nil"/>
              <w:bottom w:val="single" w:sz="4" w:space="0" w:color="000000"/>
              <w:right w:val="single" w:sz="4" w:space="0" w:color="000000"/>
            </w:tcBorders>
            <w:vAlign w:val="center"/>
            <w:hideMark/>
          </w:tcPr>
          <w:p w14:paraId="5AE04056" w14:textId="77777777" w:rsidR="002B7CCB" w:rsidRPr="00954E82" w:rsidRDefault="002B7CCB" w:rsidP="0024775E">
            <w:pPr>
              <w:jc w:val="center"/>
              <w:rPr>
                <w:bCs/>
                <w:sz w:val="24"/>
                <w:szCs w:val="24"/>
              </w:rPr>
            </w:pPr>
            <w:r w:rsidRPr="00954E82">
              <w:rPr>
                <w:bCs/>
                <w:sz w:val="24"/>
                <w:szCs w:val="24"/>
              </w:rPr>
              <w:t>1,97</w:t>
            </w:r>
          </w:p>
        </w:tc>
        <w:tc>
          <w:tcPr>
            <w:tcW w:w="275" w:type="pct"/>
            <w:vMerge w:val="restart"/>
            <w:tcBorders>
              <w:top w:val="single" w:sz="4" w:space="0" w:color="auto"/>
              <w:left w:val="nil"/>
              <w:bottom w:val="single" w:sz="4" w:space="0" w:color="000000"/>
              <w:right w:val="single" w:sz="8" w:space="0" w:color="auto"/>
            </w:tcBorders>
            <w:vAlign w:val="center"/>
            <w:hideMark/>
          </w:tcPr>
          <w:p w14:paraId="6810F895" w14:textId="77777777" w:rsidR="002B7CCB" w:rsidRPr="00954E82" w:rsidRDefault="002B7CCB" w:rsidP="0024775E">
            <w:pPr>
              <w:jc w:val="center"/>
              <w:rPr>
                <w:bCs/>
                <w:sz w:val="24"/>
                <w:szCs w:val="24"/>
              </w:rPr>
            </w:pPr>
            <w:r w:rsidRPr="00954E82">
              <w:rPr>
                <w:bCs/>
                <w:sz w:val="24"/>
                <w:szCs w:val="24"/>
              </w:rPr>
              <w:t>970,64</w:t>
            </w:r>
          </w:p>
        </w:tc>
      </w:tr>
      <w:tr w:rsidR="002B7CCB" w:rsidRPr="00954E82" w14:paraId="612F442D"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792DF1EB" w14:textId="77777777" w:rsidR="002B7CCB" w:rsidRPr="00954E82" w:rsidRDefault="002B7CCB" w:rsidP="0024775E">
            <w:pPr>
              <w:rPr>
                <w:bCs/>
                <w:color w:val="000000"/>
                <w:sz w:val="24"/>
                <w:szCs w:val="24"/>
              </w:rPr>
            </w:pPr>
          </w:p>
        </w:tc>
        <w:tc>
          <w:tcPr>
            <w:tcW w:w="263" w:type="pct"/>
            <w:tcBorders>
              <w:top w:val="single" w:sz="4" w:space="0" w:color="auto"/>
              <w:left w:val="single" w:sz="8" w:space="0" w:color="auto"/>
              <w:bottom w:val="single" w:sz="4" w:space="0" w:color="auto"/>
              <w:right w:val="single" w:sz="4" w:space="0" w:color="auto"/>
            </w:tcBorders>
            <w:vAlign w:val="center"/>
            <w:hideMark/>
          </w:tcPr>
          <w:p w14:paraId="72A6C8EB" w14:textId="77777777" w:rsidR="002B7CCB" w:rsidRPr="00954E82" w:rsidRDefault="002B7CCB" w:rsidP="0024775E">
            <w:pPr>
              <w:jc w:val="center"/>
              <w:rPr>
                <w:bCs/>
                <w:sz w:val="24"/>
                <w:szCs w:val="24"/>
              </w:rPr>
            </w:pPr>
            <w:r w:rsidRPr="00954E82">
              <w:rPr>
                <w:bCs/>
                <w:sz w:val="24"/>
                <w:szCs w:val="24"/>
              </w:rPr>
              <w:t>руб./кВт×ч</w:t>
            </w:r>
          </w:p>
        </w:tc>
        <w:tc>
          <w:tcPr>
            <w:tcW w:w="211" w:type="pct"/>
            <w:tcBorders>
              <w:top w:val="single" w:sz="4" w:space="0" w:color="auto"/>
              <w:left w:val="nil"/>
              <w:bottom w:val="nil"/>
              <w:right w:val="single" w:sz="4" w:space="0" w:color="auto"/>
            </w:tcBorders>
            <w:vAlign w:val="center"/>
            <w:hideMark/>
          </w:tcPr>
          <w:p w14:paraId="0376C5A7" w14:textId="77777777" w:rsidR="002B7CCB" w:rsidRPr="00954E82" w:rsidRDefault="002B7CCB" w:rsidP="0024775E">
            <w:pPr>
              <w:jc w:val="center"/>
              <w:rPr>
                <w:bCs/>
                <w:sz w:val="24"/>
                <w:szCs w:val="24"/>
              </w:rPr>
            </w:pPr>
            <w:r w:rsidRPr="00954E82">
              <w:rPr>
                <w:bCs/>
                <w:sz w:val="24"/>
                <w:szCs w:val="24"/>
              </w:rPr>
              <w:t>кВт/чел.</w:t>
            </w:r>
          </w:p>
        </w:tc>
        <w:tc>
          <w:tcPr>
            <w:tcW w:w="207" w:type="pct"/>
            <w:tcBorders>
              <w:top w:val="single" w:sz="4" w:space="0" w:color="auto"/>
              <w:left w:val="nil"/>
              <w:bottom w:val="nil"/>
              <w:right w:val="nil"/>
            </w:tcBorders>
            <w:vAlign w:val="center"/>
            <w:hideMark/>
          </w:tcPr>
          <w:p w14:paraId="7E8948E4" w14:textId="77777777" w:rsidR="002B7CCB" w:rsidRPr="00954E82" w:rsidRDefault="002B7CCB" w:rsidP="0024775E">
            <w:pPr>
              <w:jc w:val="center"/>
              <w:rPr>
                <w:bCs/>
                <w:sz w:val="24"/>
                <w:szCs w:val="24"/>
              </w:rPr>
            </w:pPr>
            <w:r w:rsidRPr="00954E82">
              <w:rPr>
                <w:bCs/>
                <w:sz w:val="24"/>
                <w:szCs w:val="24"/>
              </w:rPr>
              <w:t>руб./кВт×ч</w:t>
            </w:r>
          </w:p>
        </w:tc>
        <w:tc>
          <w:tcPr>
            <w:tcW w:w="211" w:type="pct"/>
            <w:tcBorders>
              <w:top w:val="nil"/>
              <w:left w:val="single" w:sz="4" w:space="0" w:color="000000"/>
              <w:bottom w:val="single" w:sz="4" w:space="0" w:color="000000"/>
              <w:right w:val="single" w:sz="4" w:space="0" w:color="000000"/>
            </w:tcBorders>
            <w:vAlign w:val="center"/>
            <w:hideMark/>
          </w:tcPr>
          <w:p w14:paraId="73BE5FFD" w14:textId="77777777" w:rsidR="002B7CCB" w:rsidRPr="00954E82" w:rsidRDefault="002B7CCB" w:rsidP="0024775E">
            <w:pPr>
              <w:jc w:val="center"/>
              <w:rPr>
                <w:bCs/>
                <w:sz w:val="24"/>
                <w:szCs w:val="24"/>
              </w:rPr>
            </w:pPr>
            <w:r w:rsidRPr="00954E82">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69757534"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5A1E3550"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11" w:type="pct"/>
            <w:tcBorders>
              <w:top w:val="single" w:sz="4" w:space="0" w:color="auto"/>
              <w:left w:val="nil"/>
              <w:bottom w:val="nil"/>
              <w:right w:val="single" w:sz="4" w:space="0" w:color="auto"/>
            </w:tcBorders>
            <w:vAlign w:val="center"/>
            <w:hideMark/>
          </w:tcPr>
          <w:p w14:paraId="53F02DB4" w14:textId="77777777" w:rsidR="002B7CCB" w:rsidRPr="00954E82" w:rsidRDefault="002B7CCB" w:rsidP="0024775E">
            <w:pPr>
              <w:jc w:val="center"/>
              <w:rPr>
                <w:bCs/>
                <w:sz w:val="24"/>
                <w:szCs w:val="24"/>
              </w:rPr>
            </w:pPr>
            <w:r w:rsidRPr="00954E82">
              <w:rPr>
                <w:bCs/>
                <w:sz w:val="24"/>
                <w:szCs w:val="24"/>
              </w:rPr>
              <w:t>кВт/чел.</w:t>
            </w:r>
          </w:p>
        </w:tc>
        <w:tc>
          <w:tcPr>
            <w:tcW w:w="197" w:type="pct"/>
            <w:tcBorders>
              <w:top w:val="nil"/>
              <w:left w:val="nil"/>
              <w:bottom w:val="single" w:sz="4" w:space="0" w:color="auto"/>
              <w:right w:val="single" w:sz="4" w:space="0" w:color="auto"/>
            </w:tcBorders>
            <w:vAlign w:val="center"/>
            <w:hideMark/>
          </w:tcPr>
          <w:p w14:paraId="401644F5"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11" w:type="pct"/>
            <w:tcBorders>
              <w:top w:val="nil"/>
              <w:left w:val="nil"/>
              <w:bottom w:val="single" w:sz="4" w:space="0" w:color="000000"/>
              <w:right w:val="single" w:sz="4" w:space="0" w:color="000000"/>
            </w:tcBorders>
            <w:vAlign w:val="center"/>
            <w:hideMark/>
          </w:tcPr>
          <w:p w14:paraId="31603A6E" w14:textId="77777777" w:rsidR="002B7CCB" w:rsidRPr="00954E82" w:rsidRDefault="002B7CCB" w:rsidP="0024775E">
            <w:pPr>
              <w:jc w:val="center"/>
              <w:rPr>
                <w:bCs/>
                <w:sz w:val="24"/>
                <w:szCs w:val="24"/>
              </w:rPr>
            </w:pPr>
            <w:r w:rsidRPr="00954E82">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53AE561E"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622A93AA"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11" w:type="pct"/>
            <w:tcBorders>
              <w:top w:val="single" w:sz="4" w:space="0" w:color="auto"/>
              <w:left w:val="nil"/>
              <w:bottom w:val="nil"/>
              <w:right w:val="single" w:sz="4" w:space="0" w:color="auto"/>
            </w:tcBorders>
            <w:vAlign w:val="center"/>
            <w:hideMark/>
          </w:tcPr>
          <w:p w14:paraId="166FC7A3" w14:textId="77777777" w:rsidR="002B7CCB" w:rsidRPr="00954E82" w:rsidRDefault="002B7CCB" w:rsidP="0024775E">
            <w:pPr>
              <w:jc w:val="center"/>
              <w:rPr>
                <w:bCs/>
                <w:sz w:val="24"/>
                <w:szCs w:val="24"/>
              </w:rPr>
            </w:pPr>
            <w:r w:rsidRPr="00954E82">
              <w:rPr>
                <w:bCs/>
                <w:sz w:val="24"/>
                <w:szCs w:val="24"/>
              </w:rPr>
              <w:t>кВт/чел.</w:t>
            </w:r>
          </w:p>
        </w:tc>
        <w:tc>
          <w:tcPr>
            <w:tcW w:w="197" w:type="pct"/>
            <w:tcBorders>
              <w:top w:val="nil"/>
              <w:left w:val="nil"/>
              <w:bottom w:val="single" w:sz="4" w:space="0" w:color="auto"/>
              <w:right w:val="single" w:sz="4" w:space="0" w:color="auto"/>
            </w:tcBorders>
            <w:vAlign w:val="center"/>
            <w:hideMark/>
          </w:tcPr>
          <w:p w14:paraId="594A7AC0"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11" w:type="pct"/>
            <w:tcBorders>
              <w:top w:val="nil"/>
              <w:left w:val="nil"/>
              <w:bottom w:val="single" w:sz="4" w:space="0" w:color="000000"/>
              <w:right w:val="single" w:sz="4" w:space="0" w:color="000000"/>
            </w:tcBorders>
            <w:vAlign w:val="center"/>
            <w:hideMark/>
          </w:tcPr>
          <w:p w14:paraId="1953FCFB" w14:textId="77777777" w:rsidR="002B7CCB" w:rsidRPr="00954E82" w:rsidRDefault="002B7CCB" w:rsidP="0024775E">
            <w:pPr>
              <w:jc w:val="center"/>
              <w:rPr>
                <w:bCs/>
                <w:sz w:val="24"/>
                <w:szCs w:val="24"/>
              </w:rPr>
            </w:pPr>
            <w:r w:rsidRPr="00954E82">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461CEBDF"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5E9196D0"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11" w:type="pct"/>
            <w:tcBorders>
              <w:top w:val="single" w:sz="4" w:space="0" w:color="auto"/>
              <w:left w:val="nil"/>
              <w:bottom w:val="nil"/>
              <w:right w:val="single" w:sz="4" w:space="0" w:color="auto"/>
            </w:tcBorders>
            <w:vAlign w:val="center"/>
            <w:hideMark/>
          </w:tcPr>
          <w:p w14:paraId="12538A5F" w14:textId="77777777" w:rsidR="002B7CCB" w:rsidRPr="00954E82" w:rsidRDefault="002B7CCB" w:rsidP="0024775E">
            <w:pPr>
              <w:jc w:val="center"/>
              <w:rPr>
                <w:bCs/>
                <w:sz w:val="24"/>
                <w:szCs w:val="24"/>
              </w:rPr>
            </w:pPr>
            <w:r w:rsidRPr="00954E82">
              <w:rPr>
                <w:bCs/>
                <w:sz w:val="24"/>
                <w:szCs w:val="24"/>
              </w:rPr>
              <w:t>кВт/чел.</w:t>
            </w:r>
          </w:p>
        </w:tc>
        <w:tc>
          <w:tcPr>
            <w:tcW w:w="197" w:type="pct"/>
            <w:tcBorders>
              <w:top w:val="nil"/>
              <w:left w:val="nil"/>
              <w:bottom w:val="single" w:sz="4" w:space="0" w:color="auto"/>
              <w:right w:val="single" w:sz="4" w:space="0" w:color="auto"/>
            </w:tcBorders>
            <w:vAlign w:val="center"/>
            <w:hideMark/>
          </w:tcPr>
          <w:p w14:paraId="29F02C10"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11" w:type="pct"/>
            <w:tcBorders>
              <w:top w:val="nil"/>
              <w:left w:val="nil"/>
              <w:bottom w:val="single" w:sz="4" w:space="0" w:color="000000"/>
              <w:right w:val="single" w:sz="4" w:space="0" w:color="000000"/>
            </w:tcBorders>
            <w:vAlign w:val="center"/>
            <w:hideMark/>
          </w:tcPr>
          <w:p w14:paraId="7DD73B93" w14:textId="77777777" w:rsidR="002B7CCB" w:rsidRPr="00954E82" w:rsidRDefault="002B7CCB" w:rsidP="0024775E">
            <w:pPr>
              <w:jc w:val="center"/>
              <w:rPr>
                <w:bCs/>
                <w:sz w:val="24"/>
                <w:szCs w:val="24"/>
              </w:rPr>
            </w:pPr>
            <w:r w:rsidRPr="00954E82">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45156778" w14:textId="77777777" w:rsidR="002B7CCB" w:rsidRPr="00954E82" w:rsidRDefault="002B7CCB" w:rsidP="0024775E">
            <w:pPr>
              <w:rPr>
                <w:bCs/>
                <w:sz w:val="24"/>
                <w:szCs w:val="24"/>
              </w:rPr>
            </w:pPr>
          </w:p>
        </w:tc>
      </w:tr>
      <w:tr w:rsidR="002B7CCB" w:rsidRPr="00954E82" w14:paraId="007418F0"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6D576D87" w14:textId="77777777" w:rsidR="002B7CCB" w:rsidRPr="00954E82" w:rsidRDefault="002B7CCB" w:rsidP="0024775E">
            <w:pPr>
              <w:rPr>
                <w:bCs/>
                <w:color w:val="000000"/>
                <w:sz w:val="24"/>
                <w:szCs w:val="24"/>
              </w:rPr>
            </w:pPr>
            <w:r w:rsidRPr="00954E82">
              <w:rPr>
                <w:bCs/>
                <w:color w:val="000000"/>
                <w:sz w:val="24"/>
                <w:szCs w:val="24"/>
              </w:rPr>
              <w:t>Газоснабжение (природный газ)</w:t>
            </w:r>
          </w:p>
        </w:tc>
        <w:tc>
          <w:tcPr>
            <w:tcW w:w="263" w:type="pct"/>
            <w:tcBorders>
              <w:top w:val="nil"/>
              <w:left w:val="single" w:sz="8" w:space="0" w:color="auto"/>
              <w:bottom w:val="single" w:sz="4" w:space="0" w:color="auto"/>
              <w:right w:val="nil"/>
            </w:tcBorders>
            <w:vAlign w:val="center"/>
            <w:hideMark/>
          </w:tcPr>
          <w:p w14:paraId="4E11C58F" w14:textId="77777777" w:rsidR="002B7CCB" w:rsidRPr="00954E82" w:rsidRDefault="002B7CCB" w:rsidP="0024775E">
            <w:pPr>
              <w:jc w:val="center"/>
              <w:rPr>
                <w:bCs/>
                <w:sz w:val="24"/>
                <w:szCs w:val="24"/>
              </w:rPr>
            </w:pPr>
            <w:r w:rsidRPr="00954E82">
              <w:rPr>
                <w:bCs/>
                <w:sz w:val="24"/>
                <w:szCs w:val="24"/>
              </w:rPr>
              <w:t>5,635</w:t>
            </w:r>
          </w:p>
        </w:tc>
        <w:tc>
          <w:tcPr>
            <w:tcW w:w="211" w:type="pct"/>
            <w:tcBorders>
              <w:top w:val="single" w:sz="4" w:space="0" w:color="000000"/>
              <w:left w:val="single" w:sz="4" w:space="0" w:color="000000"/>
              <w:bottom w:val="single" w:sz="4" w:space="0" w:color="000000"/>
              <w:right w:val="single" w:sz="4" w:space="0" w:color="000000"/>
            </w:tcBorders>
            <w:vAlign w:val="center"/>
            <w:hideMark/>
          </w:tcPr>
          <w:p w14:paraId="1AD4DFFC" w14:textId="77777777" w:rsidR="002B7CCB" w:rsidRPr="00954E82" w:rsidRDefault="002B7CCB" w:rsidP="0024775E">
            <w:pPr>
              <w:jc w:val="center"/>
              <w:rPr>
                <w:bCs/>
                <w:sz w:val="24"/>
                <w:szCs w:val="24"/>
              </w:rPr>
            </w:pPr>
            <w:r w:rsidRPr="00954E82">
              <w:rPr>
                <w:bCs/>
                <w:sz w:val="24"/>
                <w:szCs w:val="24"/>
              </w:rPr>
              <w:t>14,78</w:t>
            </w:r>
          </w:p>
        </w:tc>
        <w:tc>
          <w:tcPr>
            <w:tcW w:w="207" w:type="pct"/>
            <w:tcBorders>
              <w:top w:val="single" w:sz="4" w:space="0" w:color="000000"/>
              <w:left w:val="nil"/>
              <w:bottom w:val="single" w:sz="4" w:space="0" w:color="000000"/>
              <w:right w:val="single" w:sz="4" w:space="0" w:color="000000"/>
            </w:tcBorders>
            <w:vAlign w:val="center"/>
            <w:hideMark/>
          </w:tcPr>
          <w:p w14:paraId="73A182A3" w14:textId="77777777" w:rsidR="002B7CCB" w:rsidRPr="00954E82" w:rsidRDefault="002B7CCB" w:rsidP="0024775E">
            <w:pPr>
              <w:jc w:val="center"/>
              <w:rPr>
                <w:bCs/>
                <w:sz w:val="24"/>
                <w:szCs w:val="24"/>
              </w:rPr>
            </w:pPr>
            <w:r w:rsidRPr="00954E82">
              <w:rPr>
                <w:bCs/>
                <w:sz w:val="24"/>
                <w:szCs w:val="24"/>
              </w:rPr>
              <w:t>---</w:t>
            </w:r>
          </w:p>
        </w:tc>
        <w:tc>
          <w:tcPr>
            <w:tcW w:w="211" w:type="pct"/>
            <w:tcBorders>
              <w:top w:val="nil"/>
              <w:left w:val="nil"/>
              <w:bottom w:val="single" w:sz="4" w:space="0" w:color="000000"/>
              <w:right w:val="single" w:sz="4" w:space="0" w:color="000000"/>
            </w:tcBorders>
            <w:vAlign w:val="center"/>
            <w:hideMark/>
          </w:tcPr>
          <w:p w14:paraId="161D9AFB" w14:textId="77777777" w:rsidR="002B7CCB" w:rsidRPr="00954E82" w:rsidRDefault="002B7CCB" w:rsidP="0024775E">
            <w:pPr>
              <w:jc w:val="center"/>
              <w:rPr>
                <w:bCs/>
                <w:sz w:val="24"/>
                <w:szCs w:val="24"/>
              </w:rPr>
            </w:pPr>
            <w:r w:rsidRPr="00954E82">
              <w:rPr>
                <w:bCs/>
                <w:sz w:val="24"/>
                <w:szCs w:val="24"/>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08CF5B17" w14:textId="77777777" w:rsidR="002B7CCB" w:rsidRPr="00954E82" w:rsidRDefault="002B7CCB" w:rsidP="0024775E">
            <w:pPr>
              <w:jc w:val="center"/>
              <w:rPr>
                <w:bCs/>
                <w:sz w:val="24"/>
                <w:szCs w:val="24"/>
              </w:rPr>
            </w:pPr>
            <w:r w:rsidRPr="00954E82">
              <w:rPr>
                <w:bCs/>
                <w:sz w:val="24"/>
                <w:szCs w:val="24"/>
              </w:rPr>
              <w:t>83,29</w:t>
            </w:r>
          </w:p>
        </w:tc>
        <w:tc>
          <w:tcPr>
            <w:tcW w:w="262" w:type="pct"/>
            <w:tcBorders>
              <w:top w:val="nil"/>
              <w:left w:val="nil"/>
              <w:bottom w:val="single" w:sz="4" w:space="0" w:color="auto"/>
              <w:right w:val="single" w:sz="4" w:space="0" w:color="auto"/>
            </w:tcBorders>
            <w:vAlign w:val="center"/>
            <w:hideMark/>
          </w:tcPr>
          <w:p w14:paraId="15E634E9" w14:textId="77777777" w:rsidR="002B7CCB" w:rsidRPr="00954E82" w:rsidRDefault="002B7CCB" w:rsidP="0024775E">
            <w:pPr>
              <w:jc w:val="center"/>
              <w:rPr>
                <w:bCs/>
                <w:color w:val="000000"/>
                <w:sz w:val="24"/>
                <w:szCs w:val="24"/>
              </w:rPr>
            </w:pPr>
            <w:r w:rsidRPr="00954E82">
              <w:rPr>
                <w:bCs/>
                <w:color w:val="000000"/>
                <w:sz w:val="24"/>
                <w:szCs w:val="24"/>
              </w:rPr>
              <w:t>5,86</w:t>
            </w:r>
          </w:p>
        </w:tc>
        <w:tc>
          <w:tcPr>
            <w:tcW w:w="211" w:type="pct"/>
            <w:tcBorders>
              <w:top w:val="single" w:sz="4" w:space="0" w:color="000000"/>
              <w:left w:val="nil"/>
              <w:bottom w:val="single" w:sz="4" w:space="0" w:color="000000"/>
              <w:right w:val="single" w:sz="4" w:space="0" w:color="000000"/>
            </w:tcBorders>
            <w:vAlign w:val="center"/>
            <w:hideMark/>
          </w:tcPr>
          <w:p w14:paraId="3B8880EC" w14:textId="77777777" w:rsidR="002B7CCB" w:rsidRPr="00954E82" w:rsidRDefault="002B7CCB" w:rsidP="0024775E">
            <w:pPr>
              <w:jc w:val="center"/>
              <w:rPr>
                <w:bCs/>
                <w:sz w:val="24"/>
                <w:szCs w:val="24"/>
              </w:rPr>
            </w:pPr>
            <w:r w:rsidRPr="00954E82">
              <w:rPr>
                <w:bCs/>
                <w:sz w:val="24"/>
                <w:szCs w:val="24"/>
              </w:rPr>
              <w:t>14,78</w:t>
            </w:r>
          </w:p>
        </w:tc>
        <w:tc>
          <w:tcPr>
            <w:tcW w:w="197" w:type="pct"/>
            <w:tcBorders>
              <w:top w:val="nil"/>
              <w:left w:val="nil"/>
              <w:bottom w:val="single" w:sz="4" w:space="0" w:color="auto"/>
              <w:right w:val="single" w:sz="4" w:space="0" w:color="auto"/>
            </w:tcBorders>
            <w:vAlign w:val="center"/>
            <w:hideMark/>
          </w:tcPr>
          <w:p w14:paraId="7EC6B300" w14:textId="77777777" w:rsidR="002B7CCB" w:rsidRPr="00954E82" w:rsidRDefault="002B7CCB" w:rsidP="0024775E">
            <w:pPr>
              <w:rPr>
                <w:bCs/>
                <w:color w:val="000000"/>
                <w:sz w:val="24"/>
                <w:szCs w:val="24"/>
              </w:rPr>
            </w:pPr>
            <w:r w:rsidRPr="00954E82">
              <w:rPr>
                <w:bCs/>
                <w:color w:val="000000"/>
                <w:sz w:val="24"/>
                <w:szCs w:val="24"/>
              </w:rPr>
              <w:t>---</w:t>
            </w:r>
          </w:p>
        </w:tc>
        <w:tc>
          <w:tcPr>
            <w:tcW w:w="211" w:type="pct"/>
            <w:tcBorders>
              <w:top w:val="nil"/>
              <w:left w:val="nil"/>
              <w:bottom w:val="single" w:sz="4" w:space="0" w:color="000000"/>
              <w:right w:val="single" w:sz="4" w:space="0" w:color="000000"/>
            </w:tcBorders>
            <w:vAlign w:val="center"/>
            <w:hideMark/>
          </w:tcPr>
          <w:p w14:paraId="27CDFBF7" w14:textId="77777777" w:rsidR="002B7CCB" w:rsidRPr="00954E82" w:rsidRDefault="002B7CCB" w:rsidP="0024775E">
            <w:pPr>
              <w:jc w:val="center"/>
              <w:rPr>
                <w:bCs/>
                <w:sz w:val="24"/>
                <w:szCs w:val="24"/>
              </w:rPr>
            </w:pPr>
            <w:r w:rsidRPr="00954E82">
              <w:rPr>
                <w:bCs/>
                <w:sz w:val="24"/>
                <w:szCs w:val="24"/>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2447FB0A" w14:textId="77777777" w:rsidR="002B7CCB" w:rsidRPr="00954E82" w:rsidRDefault="002B7CCB" w:rsidP="0024775E">
            <w:pPr>
              <w:jc w:val="center"/>
              <w:rPr>
                <w:bCs/>
                <w:sz w:val="24"/>
                <w:szCs w:val="24"/>
              </w:rPr>
            </w:pPr>
            <w:r w:rsidRPr="00954E82">
              <w:rPr>
                <w:bCs/>
                <w:sz w:val="24"/>
                <w:szCs w:val="24"/>
              </w:rPr>
              <w:t>86,61</w:t>
            </w:r>
          </w:p>
        </w:tc>
        <w:tc>
          <w:tcPr>
            <w:tcW w:w="262" w:type="pct"/>
            <w:tcBorders>
              <w:top w:val="nil"/>
              <w:left w:val="nil"/>
              <w:bottom w:val="single" w:sz="4" w:space="0" w:color="auto"/>
              <w:right w:val="single" w:sz="4" w:space="0" w:color="auto"/>
            </w:tcBorders>
            <w:vAlign w:val="center"/>
            <w:hideMark/>
          </w:tcPr>
          <w:p w14:paraId="78766CF8" w14:textId="77777777" w:rsidR="002B7CCB" w:rsidRPr="00954E82" w:rsidRDefault="002B7CCB" w:rsidP="0024775E">
            <w:pPr>
              <w:jc w:val="center"/>
              <w:rPr>
                <w:bCs/>
                <w:color w:val="000000"/>
                <w:sz w:val="24"/>
                <w:szCs w:val="24"/>
              </w:rPr>
            </w:pPr>
            <w:r w:rsidRPr="00954E82">
              <w:rPr>
                <w:bCs/>
                <w:color w:val="000000"/>
                <w:sz w:val="24"/>
                <w:szCs w:val="24"/>
              </w:rPr>
              <w:t>6,09</w:t>
            </w:r>
          </w:p>
        </w:tc>
        <w:tc>
          <w:tcPr>
            <w:tcW w:w="211" w:type="pct"/>
            <w:tcBorders>
              <w:top w:val="single" w:sz="4" w:space="0" w:color="000000"/>
              <w:left w:val="nil"/>
              <w:bottom w:val="single" w:sz="4" w:space="0" w:color="000000"/>
              <w:right w:val="single" w:sz="4" w:space="0" w:color="000000"/>
            </w:tcBorders>
            <w:vAlign w:val="center"/>
            <w:hideMark/>
          </w:tcPr>
          <w:p w14:paraId="723F6B17" w14:textId="77777777" w:rsidR="002B7CCB" w:rsidRPr="00954E82" w:rsidRDefault="002B7CCB" w:rsidP="0024775E">
            <w:pPr>
              <w:jc w:val="center"/>
              <w:rPr>
                <w:bCs/>
                <w:sz w:val="24"/>
                <w:szCs w:val="24"/>
              </w:rPr>
            </w:pPr>
            <w:r w:rsidRPr="00954E82">
              <w:rPr>
                <w:bCs/>
                <w:sz w:val="24"/>
                <w:szCs w:val="24"/>
              </w:rPr>
              <w:t>14,78</w:t>
            </w:r>
          </w:p>
        </w:tc>
        <w:tc>
          <w:tcPr>
            <w:tcW w:w="197" w:type="pct"/>
            <w:tcBorders>
              <w:top w:val="nil"/>
              <w:left w:val="nil"/>
              <w:bottom w:val="single" w:sz="4" w:space="0" w:color="auto"/>
              <w:right w:val="single" w:sz="4" w:space="0" w:color="auto"/>
            </w:tcBorders>
            <w:vAlign w:val="center"/>
            <w:hideMark/>
          </w:tcPr>
          <w:p w14:paraId="05FC3B15" w14:textId="77777777" w:rsidR="002B7CCB" w:rsidRPr="00954E82" w:rsidRDefault="002B7CCB" w:rsidP="0024775E">
            <w:pPr>
              <w:rPr>
                <w:bCs/>
                <w:color w:val="000000"/>
                <w:sz w:val="24"/>
                <w:szCs w:val="24"/>
              </w:rPr>
            </w:pPr>
            <w:r w:rsidRPr="00954E82">
              <w:rPr>
                <w:bCs/>
                <w:color w:val="000000"/>
                <w:sz w:val="24"/>
                <w:szCs w:val="24"/>
              </w:rPr>
              <w:t>---</w:t>
            </w:r>
          </w:p>
        </w:tc>
        <w:tc>
          <w:tcPr>
            <w:tcW w:w="211" w:type="pct"/>
            <w:tcBorders>
              <w:top w:val="nil"/>
              <w:left w:val="nil"/>
              <w:bottom w:val="single" w:sz="4" w:space="0" w:color="000000"/>
              <w:right w:val="single" w:sz="4" w:space="0" w:color="000000"/>
            </w:tcBorders>
            <w:vAlign w:val="center"/>
            <w:hideMark/>
          </w:tcPr>
          <w:p w14:paraId="3873537F" w14:textId="77777777" w:rsidR="002B7CCB" w:rsidRPr="00954E82" w:rsidRDefault="002B7CCB" w:rsidP="0024775E">
            <w:pPr>
              <w:jc w:val="center"/>
              <w:rPr>
                <w:bCs/>
                <w:sz w:val="24"/>
                <w:szCs w:val="24"/>
              </w:rPr>
            </w:pPr>
            <w:r w:rsidRPr="00954E82">
              <w:rPr>
                <w:bCs/>
                <w:sz w:val="24"/>
                <w:szCs w:val="24"/>
              </w:rPr>
              <w:t>---</w:t>
            </w:r>
          </w:p>
        </w:tc>
        <w:tc>
          <w:tcPr>
            <w:tcW w:w="281" w:type="pct"/>
            <w:vMerge w:val="restart"/>
            <w:tcBorders>
              <w:top w:val="single" w:sz="4" w:space="0" w:color="auto"/>
              <w:left w:val="nil"/>
              <w:bottom w:val="single" w:sz="4" w:space="0" w:color="000000"/>
              <w:right w:val="single" w:sz="8" w:space="0" w:color="auto"/>
            </w:tcBorders>
            <w:vAlign w:val="center"/>
            <w:hideMark/>
          </w:tcPr>
          <w:p w14:paraId="3B56F1D3" w14:textId="77777777" w:rsidR="002B7CCB" w:rsidRPr="00954E82" w:rsidRDefault="002B7CCB" w:rsidP="0024775E">
            <w:pPr>
              <w:jc w:val="center"/>
              <w:rPr>
                <w:bCs/>
                <w:sz w:val="24"/>
                <w:szCs w:val="24"/>
              </w:rPr>
            </w:pPr>
            <w:r w:rsidRPr="00954E82">
              <w:rPr>
                <w:bCs/>
                <w:sz w:val="24"/>
                <w:szCs w:val="24"/>
              </w:rPr>
              <w:t>90,01</w:t>
            </w:r>
          </w:p>
        </w:tc>
        <w:tc>
          <w:tcPr>
            <w:tcW w:w="262" w:type="pct"/>
            <w:tcBorders>
              <w:top w:val="nil"/>
              <w:left w:val="nil"/>
              <w:bottom w:val="single" w:sz="4" w:space="0" w:color="auto"/>
              <w:right w:val="single" w:sz="4" w:space="0" w:color="auto"/>
            </w:tcBorders>
            <w:vAlign w:val="center"/>
            <w:hideMark/>
          </w:tcPr>
          <w:p w14:paraId="1187F875" w14:textId="77777777" w:rsidR="002B7CCB" w:rsidRPr="00954E82" w:rsidRDefault="002B7CCB" w:rsidP="0024775E">
            <w:pPr>
              <w:jc w:val="center"/>
              <w:rPr>
                <w:bCs/>
                <w:color w:val="000000"/>
                <w:sz w:val="24"/>
                <w:szCs w:val="24"/>
              </w:rPr>
            </w:pPr>
            <w:r w:rsidRPr="00954E82">
              <w:rPr>
                <w:bCs/>
                <w:color w:val="000000"/>
                <w:sz w:val="24"/>
                <w:szCs w:val="24"/>
              </w:rPr>
              <w:t>6,34</w:t>
            </w:r>
          </w:p>
        </w:tc>
        <w:tc>
          <w:tcPr>
            <w:tcW w:w="211" w:type="pct"/>
            <w:tcBorders>
              <w:top w:val="single" w:sz="4" w:space="0" w:color="000000"/>
              <w:left w:val="nil"/>
              <w:bottom w:val="single" w:sz="4" w:space="0" w:color="000000"/>
              <w:right w:val="single" w:sz="4" w:space="0" w:color="000000"/>
            </w:tcBorders>
            <w:vAlign w:val="center"/>
            <w:hideMark/>
          </w:tcPr>
          <w:p w14:paraId="28535AF3" w14:textId="77777777" w:rsidR="002B7CCB" w:rsidRPr="00954E82" w:rsidRDefault="002B7CCB" w:rsidP="0024775E">
            <w:pPr>
              <w:jc w:val="center"/>
              <w:rPr>
                <w:bCs/>
                <w:sz w:val="24"/>
                <w:szCs w:val="24"/>
              </w:rPr>
            </w:pPr>
            <w:r w:rsidRPr="00954E82">
              <w:rPr>
                <w:bCs/>
                <w:sz w:val="24"/>
                <w:szCs w:val="24"/>
              </w:rPr>
              <w:t>14,78</w:t>
            </w:r>
          </w:p>
        </w:tc>
        <w:tc>
          <w:tcPr>
            <w:tcW w:w="197" w:type="pct"/>
            <w:tcBorders>
              <w:top w:val="nil"/>
              <w:left w:val="nil"/>
              <w:bottom w:val="single" w:sz="4" w:space="0" w:color="auto"/>
              <w:right w:val="single" w:sz="4" w:space="0" w:color="auto"/>
            </w:tcBorders>
            <w:vAlign w:val="center"/>
            <w:hideMark/>
          </w:tcPr>
          <w:p w14:paraId="20D4E9D5" w14:textId="77777777" w:rsidR="002B7CCB" w:rsidRPr="00954E82" w:rsidRDefault="002B7CCB" w:rsidP="0024775E">
            <w:pPr>
              <w:rPr>
                <w:bCs/>
                <w:color w:val="000000"/>
                <w:sz w:val="24"/>
                <w:szCs w:val="24"/>
              </w:rPr>
            </w:pPr>
            <w:r w:rsidRPr="00954E82">
              <w:rPr>
                <w:bCs/>
                <w:color w:val="000000"/>
                <w:sz w:val="24"/>
                <w:szCs w:val="24"/>
              </w:rPr>
              <w:t>---</w:t>
            </w:r>
          </w:p>
        </w:tc>
        <w:tc>
          <w:tcPr>
            <w:tcW w:w="211" w:type="pct"/>
            <w:tcBorders>
              <w:top w:val="nil"/>
              <w:left w:val="nil"/>
              <w:bottom w:val="single" w:sz="4" w:space="0" w:color="000000"/>
              <w:right w:val="single" w:sz="4" w:space="0" w:color="000000"/>
            </w:tcBorders>
            <w:vAlign w:val="center"/>
            <w:hideMark/>
          </w:tcPr>
          <w:p w14:paraId="231B43C8" w14:textId="77777777" w:rsidR="002B7CCB" w:rsidRPr="00954E82" w:rsidRDefault="002B7CCB" w:rsidP="0024775E">
            <w:pPr>
              <w:jc w:val="center"/>
              <w:rPr>
                <w:bCs/>
                <w:sz w:val="24"/>
                <w:szCs w:val="24"/>
              </w:rPr>
            </w:pPr>
            <w:r w:rsidRPr="00954E82">
              <w:rPr>
                <w:bCs/>
                <w:sz w:val="24"/>
                <w:szCs w:val="24"/>
              </w:rPr>
              <w:t>---</w:t>
            </w:r>
          </w:p>
        </w:tc>
        <w:tc>
          <w:tcPr>
            <w:tcW w:w="275" w:type="pct"/>
            <w:vMerge w:val="restart"/>
            <w:tcBorders>
              <w:top w:val="single" w:sz="4" w:space="0" w:color="auto"/>
              <w:left w:val="nil"/>
              <w:bottom w:val="single" w:sz="4" w:space="0" w:color="000000"/>
              <w:right w:val="single" w:sz="8" w:space="0" w:color="auto"/>
            </w:tcBorders>
            <w:vAlign w:val="center"/>
            <w:hideMark/>
          </w:tcPr>
          <w:p w14:paraId="68041A5C" w14:textId="77777777" w:rsidR="002B7CCB" w:rsidRPr="00954E82" w:rsidRDefault="002B7CCB" w:rsidP="0024775E">
            <w:pPr>
              <w:jc w:val="center"/>
              <w:rPr>
                <w:bCs/>
                <w:sz w:val="24"/>
                <w:szCs w:val="24"/>
              </w:rPr>
            </w:pPr>
            <w:r w:rsidRPr="00954E82">
              <w:rPr>
                <w:bCs/>
                <w:sz w:val="24"/>
                <w:szCs w:val="24"/>
              </w:rPr>
              <w:t>93,71</w:t>
            </w:r>
          </w:p>
        </w:tc>
      </w:tr>
      <w:tr w:rsidR="002B7CCB" w:rsidRPr="00954E82" w14:paraId="5A37AAB4"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00ED56AE" w14:textId="77777777" w:rsidR="002B7CCB" w:rsidRPr="00954E82" w:rsidRDefault="002B7CCB" w:rsidP="0024775E">
            <w:pPr>
              <w:rPr>
                <w:bCs/>
                <w:color w:val="000000"/>
                <w:sz w:val="24"/>
                <w:szCs w:val="24"/>
              </w:rPr>
            </w:pPr>
          </w:p>
        </w:tc>
        <w:tc>
          <w:tcPr>
            <w:tcW w:w="263" w:type="pct"/>
            <w:tcBorders>
              <w:top w:val="nil"/>
              <w:left w:val="single" w:sz="8" w:space="0" w:color="auto"/>
              <w:bottom w:val="single" w:sz="4" w:space="0" w:color="auto"/>
              <w:right w:val="nil"/>
            </w:tcBorders>
            <w:vAlign w:val="center"/>
            <w:hideMark/>
          </w:tcPr>
          <w:p w14:paraId="2C22FA20" w14:textId="77777777" w:rsidR="002B7CCB" w:rsidRPr="00954E82" w:rsidRDefault="002B7CCB" w:rsidP="0024775E">
            <w:pPr>
              <w:jc w:val="center"/>
              <w:rPr>
                <w:bCs/>
                <w:sz w:val="24"/>
                <w:szCs w:val="24"/>
              </w:rPr>
            </w:pPr>
            <w:r w:rsidRPr="00954E82">
              <w:rPr>
                <w:bCs/>
                <w:sz w:val="24"/>
                <w:szCs w:val="24"/>
              </w:rPr>
              <w:t>руб./м3</w:t>
            </w:r>
          </w:p>
        </w:tc>
        <w:tc>
          <w:tcPr>
            <w:tcW w:w="211" w:type="pct"/>
            <w:tcBorders>
              <w:top w:val="nil"/>
              <w:left w:val="single" w:sz="4" w:space="0" w:color="000000"/>
              <w:bottom w:val="single" w:sz="4" w:space="0" w:color="000000"/>
              <w:right w:val="single" w:sz="4" w:space="0" w:color="000000"/>
            </w:tcBorders>
            <w:vAlign w:val="center"/>
            <w:hideMark/>
          </w:tcPr>
          <w:p w14:paraId="54E26358" w14:textId="77777777" w:rsidR="002B7CCB" w:rsidRPr="00954E82" w:rsidRDefault="002B7CCB" w:rsidP="0024775E">
            <w:pPr>
              <w:jc w:val="center"/>
              <w:rPr>
                <w:bCs/>
                <w:sz w:val="24"/>
                <w:szCs w:val="24"/>
              </w:rPr>
            </w:pPr>
            <w:r w:rsidRPr="00954E82">
              <w:rPr>
                <w:bCs/>
                <w:sz w:val="24"/>
                <w:szCs w:val="24"/>
              </w:rPr>
              <w:t>м3/чел.</w:t>
            </w:r>
          </w:p>
        </w:tc>
        <w:tc>
          <w:tcPr>
            <w:tcW w:w="207" w:type="pct"/>
            <w:tcBorders>
              <w:top w:val="nil"/>
              <w:left w:val="nil"/>
              <w:bottom w:val="single" w:sz="4" w:space="0" w:color="000000"/>
              <w:right w:val="single" w:sz="4" w:space="0" w:color="000000"/>
            </w:tcBorders>
            <w:vAlign w:val="center"/>
            <w:hideMark/>
          </w:tcPr>
          <w:p w14:paraId="0C09FDA0" w14:textId="77777777" w:rsidR="002B7CCB" w:rsidRPr="00954E82" w:rsidRDefault="002B7CCB" w:rsidP="0024775E">
            <w:pPr>
              <w:jc w:val="center"/>
              <w:rPr>
                <w:bCs/>
                <w:sz w:val="24"/>
                <w:szCs w:val="24"/>
              </w:rPr>
            </w:pPr>
            <w:r w:rsidRPr="00954E82">
              <w:rPr>
                <w:bCs/>
                <w:sz w:val="24"/>
                <w:szCs w:val="24"/>
              </w:rPr>
              <w:t> </w:t>
            </w:r>
          </w:p>
        </w:tc>
        <w:tc>
          <w:tcPr>
            <w:tcW w:w="211" w:type="pct"/>
            <w:tcBorders>
              <w:top w:val="nil"/>
              <w:left w:val="nil"/>
              <w:bottom w:val="single" w:sz="4" w:space="0" w:color="000000"/>
              <w:right w:val="single" w:sz="4" w:space="0" w:color="000000"/>
            </w:tcBorders>
            <w:vAlign w:val="center"/>
            <w:hideMark/>
          </w:tcPr>
          <w:p w14:paraId="7653AC67"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0309DDFD"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2C95DC0C"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nil"/>
              <w:left w:val="nil"/>
              <w:bottom w:val="single" w:sz="4" w:space="0" w:color="000000"/>
              <w:right w:val="single" w:sz="4" w:space="0" w:color="000000"/>
            </w:tcBorders>
            <w:vAlign w:val="center"/>
            <w:hideMark/>
          </w:tcPr>
          <w:p w14:paraId="0C27877D" w14:textId="77777777" w:rsidR="002B7CCB" w:rsidRPr="00954E82" w:rsidRDefault="002B7CCB" w:rsidP="0024775E">
            <w:pPr>
              <w:jc w:val="center"/>
              <w:rPr>
                <w:bCs/>
                <w:sz w:val="24"/>
                <w:szCs w:val="24"/>
              </w:rPr>
            </w:pPr>
            <w:r w:rsidRPr="00954E82">
              <w:rPr>
                <w:bCs/>
                <w:sz w:val="24"/>
                <w:szCs w:val="24"/>
              </w:rPr>
              <w:t>м3/чел.</w:t>
            </w:r>
          </w:p>
        </w:tc>
        <w:tc>
          <w:tcPr>
            <w:tcW w:w="197" w:type="pct"/>
            <w:tcBorders>
              <w:top w:val="nil"/>
              <w:left w:val="nil"/>
              <w:bottom w:val="single" w:sz="4" w:space="0" w:color="auto"/>
              <w:right w:val="single" w:sz="4" w:space="0" w:color="auto"/>
            </w:tcBorders>
            <w:vAlign w:val="center"/>
            <w:hideMark/>
          </w:tcPr>
          <w:p w14:paraId="638589B2"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nil"/>
              <w:left w:val="nil"/>
              <w:bottom w:val="single" w:sz="4" w:space="0" w:color="000000"/>
              <w:right w:val="single" w:sz="4" w:space="0" w:color="000000"/>
            </w:tcBorders>
            <w:vAlign w:val="center"/>
            <w:hideMark/>
          </w:tcPr>
          <w:p w14:paraId="15004FDA"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48041E09"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61010FD1"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nil"/>
              <w:left w:val="nil"/>
              <w:bottom w:val="single" w:sz="4" w:space="0" w:color="000000"/>
              <w:right w:val="single" w:sz="4" w:space="0" w:color="000000"/>
            </w:tcBorders>
            <w:vAlign w:val="center"/>
            <w:hideMark/>
          </w:tcPr>
          <w:p w14:paraId="00C8A8E2" w14:textId="77777777" w:rsidR="002B7CCB" w:rsidRPr="00954E82" w:rsidRDefault="002B7CCB" w:rsidP="0024775E">
            <w:pPr>
              <w:jc w:val="center"/>
              <w:rPr>
                <w:bCs/>
                <w:sz w:val="24"/>
                <w:szCs w:val="24"/>
              </w:rPr>
            </w:pPr>
            <w:r w:rsidRPr="00954E82">
              <w:rPr>
                <w:bCs/>
                <w:sz w:val="24"/>
                <w:szCs w:val="24"/>
              </w:rPr>
              <w:t>м3/чел.</w:t>
            </w:r>
          </w:p>
        </w:tc>
        <w:tc>
          <w:tcPr>
            <w:tcW w:w="197" w:type="pct"/>
            <w:tcBorders>
              <w:top w:val="nil"/>
              <w:left w:val="nil"/>
              <w:bottom w:val="single" w:sz="4" w:space="0" w:color="auto"/>
              <w:right w:val="single" w:sz="4" w:space="0" w:color="auto"/>
            </w:tcBorders>
            <w:vAlign w:val="center"/>
            <w:hideMark/>
          </w:tcPr>
          <w:p w14:paraId="2D03A56B"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nil"/>
              <w:left w:val="nil"/>
              <w:bottom w:val="single" w:sz="4" w:space="0" w:color="000000"/>
              <w:right w:val="single" w:sz="4" w:space="0" w:color="000000"/>
            </w:tcBorders>
            <w:vAlign w:val="center"/>
            <w:hideMark/>
          </w:tcPr>
          <w:p w14:paraId="7FEDC000"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5EEBCC4D"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170997CB"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nil"/>
              <w:left w:val="nil"/>
              <w:bottom w:val="single" w:sz="4" w:space="0" w:color="000000"/>
              <w:right w:val="single" w:sz="4" w:space="0" w:color="000000"/>
            </w:tcBorders>
            <w:vAlign w:val="center"/>
            <w:hideMark/>
          </w:tcPr>
          <w:p w14:paraId="6610F6D9" w14:textId="77777777" w:rsidR="002B7CCB" w:rsidRPr="00954E82" w:rsidRDefault="002B7CCB" w:rsidP="0024775E">
            <w:pPr>
              <w:jc w:val="center"/>
              <w:rPr>
                <w:bCs/>
                <w:sz w:val="24"/>
                <w:szCs w:val="24"/>
              </w:rPr>
            </w:pPr>
            <w:r w:rsidRPr="00954E82">
              <w:rPr>
                <w:bCs/>
                <w:sz w:val="24"/>
                <w:szCs w:val="24"/>
              </w:rPr>
              <w:t>м3/чел.</w:t>
            </w:r>
          </w:p>
        </w:tc>
        <w:tc>
          <w:tcPr>
            <w:tcW w:w="197" w:type="pct"/>
            <w:tcBorders>
              <w:top w:val="nil"/>
              <w:left w:val="nil"/>
              <w:bottom w:val="single" w:sz="4" w:space="0" w:color="auto"/>
              <w:right w:val="single" w:sz="4" w:space="0" w:color="auto"/>
            </w:tcBorders>
            <w:vAlign w:val="center"/>
            <w:hideMark/>
          </w:tcPr>
          <w:p w14:paraId="33DAD433"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nil"/>
              <w:left w:val="nil"/>
              <w:bottom w:val="single" w:sz="4" w:space="0" w:color="000000"/>
              <w:right w:val="single" w:sz="4" w:space="0" w:color="000000"/>
            </w:tcBorders>
            <w:vAlign w:val="center"/>
            <w:hideMark/>
          </w:tcPr>
          <w:p w14:paraId="6D0B7B8C"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6C8F8D96" w14:textId="77777777" w:rsidR="002B7CCB" w:rsidRPr="00954E82" w:rsidRDefault="002B7CCB" w:rsidP="0024775E">
            <w:pPr>
              <w:rPr>
                <w:bCs/>
                <w:sz w:val="24"/>
                <w:szCs w:val="24"/>
              </w:rPr>
            </w:pPr>
          </w:p>
        </w:tc>
      </w:tr>
      <w:tr w:rsidR="002B7CCB" w:rsidRPr="00954E82" w14:paraId="30A71552" w14:textId="77777777" w:rsidTr="007E22BC">
        <w:trPr>
          <w:trHeight w:val="240"/>
        </w:trPr>
        <w:tc>
          <w:tcPr>
            <w:tcW w:w="347" w:type="pct"/>
            <w:vMerge w:val="restart"/>
            <w:tcBorders>
              <w:top w:val="nil"/>
              <w:left w:val="single" w:sz="4" w:space="0" w:color="auto"/>
              <w:bottom w:val="single" w:sz="4" w:space="0" w:color="auto"/>
              <w:right w:val="nil"/>
            </w:tcBorders>
            <w:vAlign w:val="center"/>
            <w:hideMark/>
          </w:tcPr>
          <w:p w14:paraId="249C94EF" w14:textId="77777777" w:rsidR="002B7CCB" w:rsidRPr="00954E82" w:rsidRDefault="002B7CCB" w:rsidP="0024775E">
            <w:pPr>
              <w:rPr>
                <w:bCs/>
                <w:color w:val="000000"/>
                <w:sz w:val="24"/>
                <w:szCs w:val="24"/>
              </w:rPr>
            </w:pPr>
            <w:r w:rsidRPr="00954E82">
              <w:rPr>
                <w:bCs/>
                <w:color w:val="000000"/>
                <w:sz w:val="24"/>
                <w:szCs w:val="24"/>
              </w:rPr>
              <w:t>ТКО</w:t>
            </w:r>
          </w:p>
        </w:tc>
        <w:tc>
          <w:tcPr>
            <w:tcW w:w="263" w:type="pct"/>
            <w:tcBorders>
              <w:top w:val="nil"/>
              <w:left w:val="single" w:sz="8" w:space="0" w:color="auto"/>
              <w:bottom w:val="single" w:sz="4" w:space="0" w:color="auto"/>
              <w:right w:val="single" w:sz="4" w:space="0" w:color="auto"/>
            </w:tcBorders>
            <w:vAlign w:val="center"/>
            <w:hideMark/>
          </w:tcPr>
          <w:p w14:paraId="260A4AA0" w14:textId="77777777" w:rsidR="002B7CCB" w:rsidRPr="00954E82" w:rsidRDefault="002B7CCB" w:rsidP="0024775E">
            <w:pPr>
              <w:jc w:val="center"/>
              <w:rPr>
                <w:bCs/>
                <w:sz w:val="24"/>
                <w:szCs w:val="24"/>
              </w:rPr>
            </w:pPr>
            <w:r w:rsidRPr="00954E82">
              <w:rPr>
                <w:bCs/>
                <w:sz w:val="24"/>
                <w:szCs w:val="24"/>
              </w:rPr>
              <w:t>943,27</w:t>
            </w:r>
          </w:p>
        </w:tc>
        <w:tc>
          <w:tcPr>
            <w:tcW w:w="211" w:type="pct"/>
            <w:tcBorders>
              <w:top w:val="nil"/>
              <w:left w:val="nil"/>
              <w:bottom w:val="nil"/>
              <w:right w:val="single" w:sz="4" w:space="0" w:color="auto"/>
            </w:tcBorders>
            <w:vAlign w:val="center"/>
            <w:hideMark/>
          </w:tcPr>
          <w:p w14:paraId="73DD9FA2" w14:textId="77777777" w:rsidR="002B7CCB" w:rsidRPr="00954E82" w:rsidRDefault="002B7CCB" w:rsidP="0024775E">
            <w:pPr>
              <w:jc w:val="center"/>
              <w:rPr>
                <w:bCs/>
                <w:sz w:val="24"/>
                <w:szCs w:val="24"/>
              </w:rPr>
            </w:pPr>
            <w:r w:rsidRPr="00954E82">
              <w:rPr>
                <w:bCs/>
                <w:sz w:val="24"/>
                <w:szCs w:val="24"/>
              </w:rPr>
              <w:t>0,162</w:t>
            </w:r>
          </w:p>
        </w:tc>
        <w:tc>
          <w:tcPr>
            <w:tcW w:w="207" w:type="pct"/>
            <w:tcBorders>
              <w:top w:val="nil"/>
              <w:left w:val="single" w:sz="4" w:space="0" w:color="auto"/>
              <w:bottom w:val="nil"/>
              <w:right w:val="single" w:sz="4" w:space="0" w:color="auto"/>
            </w:tcBorders>
            <w:vAlign w:val="center"/>
            <w:hideMark/>
          </w:tcPr>
          <w:p w14:paraId="1841FCF2" w14:textId="77777777" w:rsidR="002B7CCB" w:rsidRPr="00954E82" w:rsidRDefault="002B7CCB" w:rsidP="0024775E">
            <w:pPr>
              <w:jc w:val="center"/>
              <w:rPr>
                <w:bCs/>
                <w:sz w:val="24"/>
                <w:szCs w:val="24"/>
              </w:rPr>
            </w:pPr>
            <w:r w:rsidRPr="00954E82">
              <w:rPr>
                <w:bCs/>
                <w:sz w:val="24"/>
                <w:szCs w:val="24"/>
              </w:rPr>
              <w:t>---</w:t>
            </w:r>
          </w:p>
        </w:tc>
        <w:tc>
          <w:tcPr>
            <w:tcW w:w="211" w:type="pct"/>
            <w:tcBorders>
              <w:top w:val="nil"/>
              <w:left w:val="nil"/>
              <w:bottom w:val="nil"/>
              <w:right w:val="single" w:sz="4" w:space="0" w:color="auto"/>
            </w:tcBorders>
            <w:vAlign w:val="center"/>
            <w:hideMark/>
          </w:tcPr>
          <w:p w14:paraId="36918364" w14:textId="77777777" w:rsidR="002B7CCB" w:rsidRPr="00954E82" w:rsidRDefault="002B7CCB" w:rsidP="0024775E">
            <w:pPr>
              <w:jc w:val="center"/>
              <w:rPr>
                <w:bCs/>
                <w:sz w:val="24"/>
                <w:szCs w:val="24"/>
              </w:rPr>
            </w:pPr>
            <w:r w:rsidRPr="00954E82">
              <w:rPr>
                <w:bCs/>
                <w:sz w:val="24"/>
                <w:szCs w:val="24"/>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076A6501" w14:textId="77777777" w:rsidR="002B7CCB" w:rsidRPr="00954E82" w:rsidRDefault="002B7CCB" w:rsidP="0024775E">
            <w:pPr>
              <w:jc w:val="center"/>
              <w:rPr>
                <w:bCs/>
                <w:sz w:val="24"/>
                <w:szCs w:val="24"/>
              </w:rPr>
            </w:pPr>
            <w:r w:rsidRPr="00954E82">
              <w:rPr>
                <w:bCs/>
                <w:sz w:val="24"/>
                <w:szCs w:val="24"/>
              </w:rPr>
              <w:t>152,81</w:t>
            </w:r>
          </w:p>
        </w:tc>
        <w:tc>
          <w:tcPr>
            <w:tcW w:w="262" w:type="pct"/>
            <w:tcBorders>
              <w:top w:val="nil"/>
              <w:left w:val="nil"/>
              <w:bottom w:val="single" w:sz="4" w:space="0" w:color="auto"/>
              <w:right w:val="single" w:sz="4" w:space="0" w:color="auto"/>
            </w:tcBorders>
            <w:vAlign w:val="center"/>
            <w:hideMark/>
          </w:tcPr>
          <w:p w14:paraId="17B18A64" w14:textId="77777777" w:rsidR="002B7CCB" w:rsidRPr="00954E82" w:rsidRDefault="002B7CCB" w:rsidP="0024775E">
            <w:pPr>
              <w:jc w:val="center"/>
              <w:rPr>
                <w:bCs/>
                <w:color w:val="000000"/>
                <w:sz w:val="24"/>
                <w:szCs w:val="24"/>
              </w:rPr>
            </w:pPr>
            <w:r w:rsidRPr="00954E82">
              <w:rPr>
                <w:bCs/>
                <w:color w:val="000000"/>
                <w:sz w:val="24"/>
                <w:szCs w:val="24"/>
              </w:rPr>
              <w:t>981</w:t>
            </w:r>
          </w:p>
        </w:tc>
        <w:tc>
          <w:tcPr>
            <w:tcW w:w="211" w:type="pct"/>
            <w:tcBorders>
              <w:top w:val="nil"/>
              <w:left w:val="nil"/>
              <w:bottom w:val="nil"/>
              <w:right w:val="single" w:sz="4" w:space="0" w:color="auto"/>
            </w:tcBorders>
            <w:vAlign w:val="center"/>
            <w:hideMark/>
          </w:tcPr>
          <w:p w14:paraId="1116EC8E" w14:textId="77777777" w:rsidR="002B7CCB" w:rsidRPr="00954E82" w:rsidRDefault="002B7CCB" w:rsidP="0024775E">
            <w:pPr>
              <w:jc w:val="center"/>
              <w:rPr>
                <w:bCs/>
                <w:sz w:val="24"/>
                <w:szCs w:val="24"/>
              </w:rPr>
            </w:pPr>
            <w:r w:rsidRPr="00954E82">
              <w:rPr>
                <w:bCs/>
                <w:sz w:val="24"/>
                <w:szCs w:val="24"/>
              </w:rPr>
              <w:t>0,162</w:t>
            </w:r>
          </w:p>
        </w:tc>
        <w:tc>
          <w:tcPr>
            <w:tcW w:w="197" w:type="pct"/>
            <w:tcBorders>
              <w:top w:val="nil"/>
              <w:left w:val="single" w:sz="4" w:space="0" w:color="auto"/>
              <w:bottom w:val="single" w:sz="4" w:space="0" w:color="auto"/>
              <w:right w:val="single" w:sz="4" w:space="0" w:color="auto"/>
            </w:tcBorders>
            <w:vAlign w:val="center"/>
            <w:hideMark/>
          </w:tcPr>
          <w:p w14:paraId="377DCF57" w14:textId="77777777" w:rsidR="002B7CCB" w:rsidRPr="00954E82" w:rsidRDefault="002B7CCB" w:rsidP="0024775E">
            <w:pPr>
              <w:rPr>
                <w:bCs/>
                <w:color w:val="000000"/>
                <w:sz w:val="24"/>
                <w:szCs w:val="24"/>
              </w:rPr>
            </w:pPr>
            <w:r w:rsidRPr="00954E82">
              <w:rPr>
                <w:bCs/>
                <w:color w:val="000000"/>
                <w:sz w:val="24"/>
                <w:szCs w:val="24"/>
              </w:rPr>
              <w:t>---</w:t>
            </w:r>
          </w:p>
        </w:tc>
        <w:tc>
          <w:tcPr>
            <w:tcW w:w="211" w:type="pct"/>
            <w:tcBorders>
              <w:top w:val="nil"/>
              <w:left w:val="nil"/>
              <w:bottom w:val="nil"/>
              <w:right w:val="single" w:sz="4" w:space="0" w:color="auto"/>
            </w:tcBorders>
            <w:vAlign w:val="center"/>
            <w:hideMark/>
          </w:tcPr>
          <w:p w14:paraId="70880895" w14:textId="77777777" w:rsidR="002B7CCB" w:rsidRPr="00954E82" w:rsidRDefault="002B7CCB" w:rsidP="0024775E">
            <w:pPr>
              <w:jc w:val="center"/>
              <w:rPr>
                <w:bCs/>
                <w:sz w:val="24"/>
                <w:szCs w:val="24"/>
              </w:rPr>
            </w:pPr>
            <w:r w:rsidRPr="00954E82">
              <w:rPr>
                <w:bCs/>
                <w:sz w:val="24"/>
                <w:szCs w:val="24"/>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2DBE1D03" w14:textId="77777777" w:rsidR="002B7CCB" w:rsidRPr="00954E82" w:rsidRDefault="002B7CCB" w:rsidP="0024775E">
            <w:pPr>
              <w:jc w:val="center"/>
              <w:rPr>
                <w:bCs/>
                <w:sz w:val="24"/>
                <w:szCs w:val="24"/>
              </w:rPr>
            </w:pPr>
            <w:r w:rsidRPr="00954E82">
              <w:rPr>
                <w:bCs/>
                <w:sz w:val="24"/>
                <w:szCs w:val="24"/>
              </w:rPr>
              <w:t>158,92</w:t>
            </w:r>
          </w:p>
        </w:tc>
        <w:tc>
          <w:tcPr>
            <w:tcW w:w="262" w:type="pct"/>
            <w:tcBorders>
              <w:top w:val="nil"/>
              <w:left w:val="nil"/>
              <w:bottom w:val="single" w:sz="4" w:space="0" w:color="auto"/>
              <w:right w:val="single" w:sz="4" w:space="0" w:color="auto"/>
            </w:tcBorders>
            <w:vAlign w:val="center"/>
            <w:hideMark/>
          </w:tcPr>
          <w:p w14:paraId="716BD0AE" w14:textId="77777777" w:rsidR="002B7CCB" w:rsidRPr="00954E82" w:rsidRDefault="002B7CCB" w:rsidP="0024775E">
            <w:pPr>
              <w:jc w:val="center"/>
              <w:rPr>
                <w:bCs/>
                <w:color w:val="000000"/>
                <w:sz w:val="24"/>
                <w:szCs w:val="24"/>
              </w:rPr>
            </w:pPr>
            <w:r w:rsidRPr="00954E82">
              <w:rPr>
                <w:bCs/>
                <w:color w:val="000000"/>
                <w:sz w:val="24"/>
                <w:szCs w:val="24"/>
              </w:rPr>
              <w:t>1020,24</w:t>
            </w:r>
          </w:p>
        </w:tc>
        <w:tc>
          <w:tcPr>
            <w:tcW w:w="211" w:type="pct"/>
            <w:tcBorders>
              <w:top w:val="nil"/>
              <w:left w:val="nil"/>
              <w:bottom w:val="nil"/>
              <w:right w:val="single" w:sz="4" w:space="0" w:color="auto"/>
            </w:tcBorders>
            <w:vAlign w:val="center"/>
            <w:hideMark/>
          </w:tcPr>
          <w:p w14:paraId="5031A62F" w14:textId="77777777" w:rsidR="002B7CCB" w:rsidRPr="00954E82" w:rsidRDefault="002B7CCB" w:rsidP="0024775E">
            <w:pPr>
              <w:jc w:val="center"/>
              <w:rPr>
                <w:bCs/>
                <w:sz w:val="24"/>
                <w:szCs w:val="24"/>
              </w:rPr>
            </w:pPr>
            <w:r w:rsidRPr="00954E82">
              <w:rPr>
                <w:bCs/>
                <w:sz w:val="24"/>
                <w:szCs w:val="24"/>
              </w:rPr>
              <w:t>0,162</w:t>
            </w:r>
          </w:p>
        </w:tc>
        <w:tc>
          <w:tcPr>
            <w:tcW w:w="197" w:type="pct"/>
            <w:tcBorders>
              <w:top w:val="nil"/>
              <w:left w:val="single" w:sz="4" w:space="0" w:color="auto"/>
              <w:bottom w:val="single" w:sz="4" w:space="0" w:color="auto"/>
              <w:right w:val="single" w:sz="4" w:space="0" w:color="auto"/>
            </w:tcBorders>
            <w:vAlign w:val="center"/>
            <w:hideMark/>
          </w:tcPr>
          <w:p w14:paraId="1BC14666" w14:textId="77777777" w:rsidR="002B7CCB" w:rsidRPr="00954E82" w:rsidRDefault="002B7CCB" w:rsidP="0024775E">
            <w:pPr>
              <w:rPr>
                <w:bCs/>
                <w:color w:val="000000"/>
                <w:sz w:val="24"/>
                <w:szCs w:val="24"/>
              </w:rPr>
            </w:pPr>
            <w:r w:rsidRPr="00954E82">
              <w:rPr>
                <w:bCs/>
                <w:color w:val="000000"/>
                <w:sz w:val="24"/>
                <w:szCs w:val="24"/>
              </w:rPr>
              <w:t>---</w:t>
            </w:r>
          </w:p>
        </w:tc>
        <w:tc>
          <w:tcPr>
            <w:tcW w:w="211" w:type="pct"/>
            <w:tcBorders>
              <w:top w:val="nil"/>
              <w:left w:val="nil"/>
              <w:bottom w:val="nil"/>
              <w:right w:val="single" w:sz="4" w:space="0" w:color="auto"/>
            </w:tcBorders>
            <w:vAlign w:val="center"/>
            <w:hideMark/>
          </w:tcPr>
          <w:p w14:paraId="60B66B0E" w14:textId="77777777" w:rsidR="002B7CCB" w:rsidRPr="00954E82" w:rsidRDefault="002B7CCB" w:rsidP="0024775E">
            <w:pPr>
              <w:jc w:val="center"/>
              <w:rPr>
                <w:bCs/>
                <w:sz w:val="24"/>
                <w:szCs w:val="24"/>
              </w:rPr>
            </w:pPr>
            <w:r w:rsidRPr="00954E82">
              <w:rPr>
                <w:bCs/>
                <w:sz w:val="24"/>
                <w:szCs w:val="24"/>
              </w:rPr>
              <w:t>---</w:t>
            </w:r>
          </w:p>
        </w:tc>
        <w:tc>
          <w:tcPr>
            <w:tcW w:w="281" w:type="pct"/>
            <w:vMerge w:val="restart"/>
            <w:tcBorders>
              <w:top w:val="single" w:sz="4" w:space="0" w:color="auto"/>
              <w:left w:val="single" w:sz="4" w:space="0" w:color="auto"/>
              <w:bottom w:val="single" w:sz="4" w:space="0" w:color="000000"/>
              <w:right w:val="single" w:sz="8" w:space="0" w:color="auto"/>
            </w:tcBorders>
            <w:vAlign w:val="center"/>
            <w:hideMark/>
          </w:tcPr>
          <w:p w14:paraId="5135D42C" w14:textId="77777777" w:rsidR="002B7CCB" w:rsidRPr="00954E82" w:rsidRDefault="002B7CCB" w:rsidP="0024775E">
            <w:pPr>
              <w:jc w:val="center"/>
              <w:rPr>
                <w:bCs/>
                <w:sz w:val="24"/>
                <w:szCs w:val="24"/>
              </w:rPr>
            </w:pPr>
            <w:r w:rsidRPr="00954E82">
              <w:rPr>
                <w:bCs/>
                <w:sz w:val="24"/>
                <w:szCs w:val="24"/>
              </w:rPr>
              <w:t>165,28</w:t>
            </w:r>
          </w:p>
        </w:tc>
        <w:tc>
          <w:tcPr>
            <w:tcW w:w="262" w:type="pct"/>
            <w:tcBorders>
              <w:top w:val="nil"/>
              <w:left w:val="nil"/>
              <w:bottom w:val="single" w:sz="4" w:space="0" w:color="auto"/>
              <w:right w:val="single" w:sz="4" w:space="0" w:color="auto"/>
            </w:tcBorders>
            <w:vAlign w:val="center"/>
            <w:hideMark/>
          </w:tcPr>
          <w:p w14:paraId="19197EE4" w14:textId="77777777" w:rsidR="002B7CCB" w:rsidRPr="00954E82" w:rsidRDefault="002B7CCB" w:rsidP="0024775E">
            <w:pPr>
              <w:jc w:val="center"/>
              <w:rPr>
                <w:bCs/>
                <w:color w:val="000000"/>
                <w:sz w:val="24"/>
                <w:szCs w:val="24"/>
              </w:rPr>
            </w:pPr>
            <w:r w:rsidRPr="00954E82">
              <w:rPr>
                <w:bCs/>
                <w:color w:val="000000"/>
                <w:sz w:val="24"/>
                <w:szCs w:val="24"/>
              </w:rPr>
              <w:t>1061,05</w:t>
            </w:r>
          </w:p>
        </w:tc>
        <w:tc>
          <w:tcPr>
            <w:tcW w:w="211" w:type="pct"/>
            <w:tcBorders>
              <w:top w:val="nil"/>
              <w:left w:val="nil"/>
              <w:bottom w:val="nil"/>
              <w:right w:val="single" w:sz="4" w:space="0" w:color="auto"/>
            </w:tcBorders>
            <w:vAlign w:val="center"/>
            <w:hideMark/>
          </w:tcPr>
          <w:p w14:paraId="0225C1AE" w14:textId="77777777" w:rsidR="002B7CCB" w:rsidRPr="00954E82" w:rsidRDefault="002B7CCB" w:rsidP="0024775E">
            <w:pPr>
              <w:jc w:val="center"/>
              <w:rPr>
                <w:bCs/>
                <w:sz w:val="24"/>
                <w:szCs w:val="24"/>
              </w:rPr>
            </w:pPr>
            <w:r w:rsidRPr="00954E82">
              <w:rPr>
                <w:bCs/>
                <w:sz w:val="24"/>
                <w:szCs w:val="24"/>
              </w:rPr>
              <w:t>0,162</w:t>
            </w:r>
          </w:p>
        </w:tc>
        <w:tc>
          <w:tcPr>
            <w:tcW w:w="197" w:type="pct"/>
            <w:tcBorders>
              <w:top w:val="nil"/>
              <w:left w:val="single" w:sz="4" w:space="0" w:color="auto"/>
              <w:bottom w:val="single" w:sz="4" w:space="0" w:color="auto"/>
              <w:right w:val="single" w:sz="4" w:space="0" w:color="auto"/>
            </w:tcBorders>
            <w:vAlign w:val="center"/>
            <w:hideMark/>
          </w:tcPr>
          <w:p w14:paraId="7D83E34F" w14:textId="77777777" w:rsidR="002B7CCB" w:rsidRPr="00954E82" w:rsidRDefault="002B7CCB" w:rsidP="0024775E">
            <w:pPr>
              <w:rPr>
                <w:bCs/>
                <w:color w:val="000000"/>
                <w:sz w:val="24"/>
                <w:szCs w:val="24"/>
              </w:rPr>
            </w:pPr>
            <w:r w:rsidRPr="00954E82">
              <w:rPr>
                <w:bCs/>
                <w:color w:val="000000"/>
                <w:sz w:val="24"/>
                <w:szCs w:val="24"/>
              </w:rPr>
              <w:t>---</w:t>
            </w:r>
          </w:p>
        </w:tc>
        <w:tc>
          <w:tcPr>
            <w:tcW w:w="211" w:type="pct"/>
            <w:tcBorders>
              <w:top w:val="nil"/>
              <w:left w:val="nil"/>
              <w:bottom w:val="nil"/>
              <w:right w:val="single" w:sz="4" w:space="0" w:color="auto"/>
            </w:tcBorders>
            <w:vAlign w:val="center"/>
            <w:hideMark/>
          </w:tcPr>
          <w:p w14:paraId="47B44942" w14:textId="77777777" w:rsidR="002B7CCB" w:rsidRPr="00954E82" w:rsidRDefault="002B7CCB" w:rsidP="0024775E">
            <w:pPr>
              <w:jc w:val="center"/>
              <w:rPr>
                <w:bCs/>
                <w:sz w:val="24"/>
                <w:szCs w:val="24"/>
              </w:rPr>
            </w:pPr>
            <w:r w:rsidRPr="00954E82">
              <w:rPr>
                <w:bCs/>
                <w:sz w:val="24"/>
                <w:szCs w:val="24"/>
              </w:rPr>
              <w:t>---</w:t>
            </w:r>
          </w:p>
        </w:tc>
        <w:tc>
          <w:tcPr>
            <w:tcW w:w="275" w:type="pct"/>
            <w:vMerge w:val="restart"/>
            <w:tcBorders>
              <w:top w:val="single" w:sz="4" w:space="0" w:color="auto"/>
              <w:left w:val="single" w:sz="4" w:space="0" w:color="auto"/>
              <w:bottom w:val="single" w:sz="4" w:space="0" w:color="000000"/>
              <w:right w:val="single" w:sz="8" w:space="0" w:color="auto"/>
            </w:tcBorders>
            <w:vAlign w:val="center"/>
            <w:hideMark/>
          </w:tcPr>
          <w:p w14:paraId="6A6B479C" w14:textId="77777777" w:rsidR="002B7CCB" w:rsidRPr="00954E82" w:rsidRDefault="002B7CCB" w:rsidP="0024775E">
            <w:pPr>
              <w:jc w:val="center"/>
              <w:rPr>
                <w:bCs/>
                <w:sz w:val="24"/>
                <w:szCs w:val="24"/>
              </w:rPr>
            </w:pPr>
            <w:r w:rsidRPr="00954E82">
              <w:rPr>
                <w:bCs/>
                <w:sz w:val="24"/>
                <w:szCs w:val="24"/>
              </w:rPr>
              <w:t>171,89</w:t>
            </w:r>
          </w:p>
        </w:tc>
      </w:tr>
      <w:tr w:rsidR="002B7CCB" w:rsidRPr="00954E82" w14:paraId="7CE91B71"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14E9C8FA" w14:textId="77777777" w:rsidR="002B7CCB" w:rsidRPr="00954E82" w:rsidRDefault="002B7CCB" w:rsidP="0024775E">
            <w:pPr>
              <w:rPr>
                <w:bCs/>
                <w:color w:val="000000"/>
                <w:sz w:val="24"/>
                <w:szCs w:val="24"/>
              </w:rPr>
            </w:pPr>
          </w:p>
        </w:tc>
        <w:tc>
          <w:tcPr>
            <w:tcW w:w="263" w:type="pct"/>
            <w:tcBorders>
              <w:top w:val="nil"/>
              <w:left w:val="single" w:sz="8" w:space="0" w:color="auto"/>
              <w:bottom w:val="nil"/>
              <w:right w:val="nil"/>
            </w:tcBorders>
            <w:vAlign w:val="center"/>
            <w:hideMark/>
          </w:tcPr>
          <w:p w14:paraId="67CFDEA8" w14:textId="77777777" w:rsidR="002B7CCB" w:rsidRPr="00954E82" w:rsidRDefault="002B7CCB" w:rsidP="0024775E">
            <w:pPr>
              <w:jc w:val="center"/>
              <w:rPr>
                <w:bCs/>
                <w:sz w:val="24"/>
                <w:szCs w:val="24"/>
              </w:rPr>
            </w:pPr>
            <w:r w:rsidRPr="00954E82">
              <w:rPr>
                <w:bCs/>
                <w:sz w:val="24"/>
                <w:szCs w:val="24"/>
              </w:rPr>
              <w:t>руб./м3</w:t>
            </w:r>
          </w:p>
        </w:tc>
        <w:tc>
          <w:tcPr>
            <w:tcW w:w="211" w:type="pct"/>
            <w:tcBorders>
              <w:top w:val="single" w:sz="4" w:space="0" w:color="000000"/>
              <w:left w:val="single" w:sz="4" w:space="0" w:color="000000"/>
              <w:bottom w:val="nil"/>
              <w:right w:val="single" w:sz="4" w:space="0" w:color="000000"/>
            </w:tcBorders>
            <w:vAlign w:val="center"/>
            <w:hideMark/>
          </w:tcPr>
          <w:p w14:paraId="2C9DC9F2" w14:textId="77777777" w:rsidR="002B7CCB" w:rsidRPr="00954E82" w:rsidRDefault="002B7CCB" w:rsidP="0024775E">
            <w:pPr>
              <w:jc w:val="center"/>
              <w:rPr>
                <w:bCs/>
                <w:sz w:val="24"/>
                <w:szCs w:val="24"/>
              </w:rPr>
            </w:pPr>
            <w:r w:rsidRPr="00954E82">
              <w:rPr>
                <w:bCs/>
                <w:sz w:val="24"/>
                <w:szCs w:val="24"/>
              </w:rPr>
              <w:t>м3/чел.</w:t>
            </w:r>
          </w:p>
        </w:tc>
        <w:tc>
          <w:tcPr>
            <w:tcW w:w="207" w:type="pct"/>
            <w:tcBorders>
              <w:top w:val="nil"/>
              <w:left w:val="nil"/>
              <w:bottom w:val="nil"/>
              <w:right w:val="single" w:sz="4" w:space="0" w:color="auto"/>
            </w:tcBorders>
            <w:vAlign w:val="center"/>
            <w:hideMark/>
          </w:tcPr>
          <w:p w14:paraId="3C590681" w14:textId="77777777" w:rsidR="002B7CCB" w:rsidRPr="00954E82" w:rsidRDefault="002B7CCB" w:rsidP="0024775E">
            <w:pPr>
              <w:jc w:val="center"/>
              <w:rPr>
                <w:bCs/>
                <w:sz w:val="24"/>
                <w:szCs w:val="24"/>
              </w:rPr>
            </w:pPr>
            <w:r w:rsidRPr="00954E82">
              <w:rPr>
                <w:bCs/>
                <w:sz w:val="24"/>
                <w:szCs w:val="24"/>
              </w:rPr>
              <w:t> </w:t>
            </w:r>
          </w:p>
        </w:tc>
        <w:tc>
          <w:tcPr>
            <w:tcW w:w="211" w:type="pct"/>
            <w:tcBorders>
              <w:top w:val="nil"/>
              <w:left w:val="single" w:sz="4" w:space="0" w:color="auto"/>
              <w:bottom w:val="nil"/>
              <w:right w:val="single" w:sz="4" w:space="0" w:color="auto"/>
            </w:tcBorders>
            <w:vAlign w:val="center"/>
            <w:hideMark/>
          </w:tcPr>
          <w:p w14:paraId="3E5B688B"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53C662A1"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7CC294EC"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single" w:sz="4" w:space="0" w:color="000000"/>
              <w:left w:val="nil"/>
              <w:bottom w:val="nil"/>
              <w:right w:val="single" w:sz="4" w:space="0" w:color="000000"/>
            </w:tcBorders>
            <w:vAlign w:val="center"/>
            <w:hideMark/>
          </w:tcPr>
          <w:p w14:paraId="4FD82B27" w14:textId="77777777" w:rsidR="002B7CCB" w:rsidRPr="00954E82" w:rsidRDefault="002B7CCB" w:rsidP="0024775E">
            <w:pPr>
              <w:jc w:val="center"/>
              <w:rPr>
                <w:bCs/>
                <w:sz w:val="24"/>
                <w:szCs w:val="24"/>
              </w:rPr>
            </w:pPr>
            <w:r w:rsidRPr="00954E82">
              <w:rPr>
                <w:bCs/>
                <w:sz w:val="24"/>
                <w:szCs w:val="24"/>
              </w:rPr>
              <w:t>м3/чел.</w:t>
            </w:r>
          </w:p>
        </w:tc>
        <w:tc>
          <w:tcPr>
            <w:tcW w:w="197" w:type="pct"/>
            <w:tcBorders>
              <w:top w:val="nil"/>
              <w:left w:val="nil"/>
              <w:bottom w:val="single" w:sz="4" w:space="0" w:color="auto"/>
              <w:right w:val="single" w:sz="4" w:space="0" w:color="auto"/>
            </w:tcBorders>
            <w:vAlign w:val="center"/>
            <w:hideMark/>
          </w:tcPr>
          <w:p w14:paraId="32FC561A"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nil"/>
              <w:left w:val="nil"/>
              <w:bottom w:val="nil"/>
              <w:right w:val="single" w:sz="4" w:space="0" w:color="auto"/>
            </w:tcBorders>
            <w:vAlign w:val="center"/>
            <w:hideMark/>
          </w:tcPr>
          <w:p w14:paraId="1580029B"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AF0C202"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314FAE6E"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single" w:sz="4" w:space="0" w:color="000000"/>
              <w:left w:val="nil"/>
              <w:bottom w:val="nil"/>
              <w:right w:val="single" w:sz="4" w:space="0" w:color="000000"/>
            </w:tcBorders>
            <w:vAlign w:val="center"/>
            <w:hideMark/>
          </w:tcPr>
          <w:p w14:paraId="58E3746C" w14:textId="77777777" w:rsidR="002B7CCB" w:rsidRPr="00954E82" w:rsidRDefault="002B7CCB" w:rsidP="0024775E">
            <w:pPr>
              <w:jc w:val="center"/>
              <w:rPr>
                <w:bCs/>
                <w:sz w:val="24"/>
                <w:szCs w:val="24"/>
              </w:rPr>
            </w:pPr>
            <w:r w:rsidRPr="00954E82">
              <w:rPr>
                <w:bCs/>
                <w:sz w:val="24"/>
                <w:szCs w:val="24"/>
              </w:rPr>
              <w:t>м3/чел.</w:t>
            </w:r>
          </w:p>
        </w:tc>
        <w:tc>
          <w:tcPr>
            <w:tcW w:w="197" w:type="pct"/>
            <w:tcBorders>
              <w:top w:val="nil"/>
              <w:left w:val="nil"/>
              <w:bottom w:val="single" w:sz="4" w:space="0" w:color="auto"/>
              <w:right w:val="single" w:sz="4" w:space="0" w:color="auto"/>
            </w:tcBorders>
            <w:vAlign w:val="center"/>
            <w:hideMark/>
          </w:tcPr>
          <w:p w14:paraId="28F6317F"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nil"/>
              <w:left w:val="nil"/>
              <w:bottom w:val="nil"/>
              <w:right w:val="single" w:sz="4" w:space="0" w:color="auto"/>
            </w:tcBorders>
            <w:vAlign w:val="center"/>
            <w:hideMark/>
          </w:tcPr>
          <w:p w14:paraId="07D59BF3"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28CC5F58" w14:textId="77777777" w:rsidR="002B7CCB" w:rsidRPr="00954E82" w:rsidRDefault="002B7CCB" w:rsidP="0024775E">
            <w:pPr>
              <w:rPr>
                <w:bCs/>
                <w:sz w:val="24"/>
                <w:szCs w:val="24"/>
              </w:rPr>
            </w:pPr>
          </w:p>
        </w:tc>
        <w:tc>
          <w:tcPr>
            <w:tcW w:w="262" w:type="pct"/>
            <w:tcBorders>
              <w:top w:val="nil"/>
              <w:left w:val="nil"/>
              <w:bottom w:val="single" w:sz="4" w:space="0" w:color="auto"/>
              <w:right w:val="single" w:sz="4" w:space="0" w:color="auto"/>
            </w:tcBorders>
            <w:vAlign w:val="center"/>
            <w:hideMark/>
          </w:tcPr>
          <w:p w14:paraId="437270EF"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11" w:type="pct"/>
            <w:tcBorders>
              <w:top w:val="single" w:sz="4" w:space="0" w:color="000000"/>
              <w:left w:val="nil"/>
              <w:bottom w:val="nil"/>
              <w:right w:val="single" w:sz="4" w:space="0" w:color="000000"/>
            </w:tcBorders>
            <w:vAlign w:val="center"/>
            <w:hideMark/>
          </w:tcPr>
          <w:p w14:paraId="186362FC" w14:textId="77777777" w:rsidR="002B7CCB" w:rsidRPr="00954E82" w:rsidRDefault="002B7CCB" w:rsidP="0024775E">
            <w:pPr>
              <w:jc w:val="center"/>
              <w:rPr>
                <w:bCs/>
                <w:sz w:val="24"/>
                <w:szCs w:val="24"/>
              </w:rPr>
            </w:pPr>
            <w:r w:rsidRPr="00954E82">
              <w:rPr>
                <w:bCs/>
                <w:sz w:val="24"/>
                <w:szCs w:val="24"/>
              </w:rPr>
              <w:t>м3/чел.</w:t>
            </w:r>
          </w:p>
        </w:tc>
        <w:tc>
          <w:tcPr>
            <w:tcW w:w="197" w:type="pct"/>
            <w:tcBorders>
              <w:top w:val="nil"/>
              <w:left w:val="nil"/>
              <w:bottom w:val="single" w:sz="4" w:space="0" w:color="auto"/>
              <w:right w:val="single" w:sz="4" w:space="0" w:color="auto"/>
            </w:tcBorders>
            <w:vAlign w:val="center"/>
            <w:hideMark/>
          </w:tcPr>
          <w:p w14:paraId="37D90F13"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nil"/>
              <w:left w:val="nil"/>
              <w:bottom w:val="nil"/>
              <w:right w:val="single" w:sz="4" w:space="0" w:color="auto"/>
            </w:tcBorders>
            <w:vAlign w:val="center"/>
            <w:hideMark/>
          </w:tcPr>
          <w:p w14:paraId="1D242837"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F27976E" w14:textId="77777777" w:rsidR="002B7CCB" w:rsidRPr="00954E82" w:rsidRDefault="002B7CCB" w:rsidP="0024775E">
            <w:pPr>
              <w:rPr>
                <w:bCs/>
                <w:sz w:val="24"/>
                <w:szCs w:val="24"/>
              </w:rPr>
            </w:pPr>
          </w:p>
        </w:tc>
      </w:tr>
      <w:tr w:rsidR="002B7CCB" w:rsidRPr="00954E82" w14:paraId="7EA0FA1B" w14:textId="77777777" w:rsidTr="007E22BC">
        <w:trPr>
          <w:trHeight w:val="240"/>
        </w:trPr>
        <w:tc>
          <w:tcPr>
            <w:tcW w:w="347" w:type="pct"/>
            <w:tcBorders>
              <w:top w:val="nil"/>
              <w:left w:val="single" w:sz="4" w:space="0" w:color="auto"/>
              <w:bottom w:val="single" w:sz="4" w:space="0" w:color="auto"/>
              <w:right w:val="nil"/>
            </w:tcBorders>
            <w:vAlign w:val="center"/>
            <w:hideMark/>
          </w:tcPr>
          <w:p w14:paraId="15CEBF01" w14:textId="77777777" w:rsidR="002B7CCB" w:rsidRPr="00954E82" w:rsidRDefault="002B7CCB" w:rsidP="0024775E">
            <w:pPr>
              <w:jc w:val="center"/>
              <w:rPr>
                <w:bCs/>
                <w:color w:val="000000"/>
                <w:sz w:val="24"/>
                <w:szCs w:val="24"/>
              </w:rPr>
            </w:pPr>
            <w:r w:rsidRPr="00954E82">
              <w:rPr>
                <w:bCs/>
                <w:color w:val="000000"/>
                <w:sz w:val="24"/>
                <w:szCs w:val="24"/>
              </w:rPr>
              <w:t>Итого</w:t>
            </w:r>
          </w:p>
        </w:tc>
        <w:tc>
          <w:tcPr>
            <w:tcW w:w="263" w:type="pct"/>
            <w:tcBorders>
              <w:top w:val="single" w:sz="4" w:space="0" w:color="auto"/>
              <w:left w:val="single" w:sz="8" w:space="0" w:color="auto"/>
              <w:bottom w:val="single" w:sz="4" w:space="0" w:color="auto"/>
              <w:right w:val="single" w:sz="4" w:space="0" w:color="auto"/>
            </w:tcBorders>
            <w:noWrap/>
            <w:vAlign w:val="center"/>
            <w:hideMark/>
          </w:tcPr>
          <w:p w14:paraId="37825411"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1DDFEDB0" w14:textId="77777777" w:rsidR="002B7CCB" w:rsidRPr="00954E82" w:rsidRDefault="002B7CCB" w:rsidP="0024775E">
            <w:pPr>
              <w:rPr>
                <w:bCs/>
                <w:color w:val="000000"/>
                <w:sz w:val="24"/>
                <w:szCs w:val="24"/>
              </w:rPr>
            </w:pPr>
            <w:r w:rsidRPr="00954E82">
              <w:rPr>
                <w:bCs/>
                <w:color w:val="000000"/>
                <w:sz w:val="24"/>
                <w:szCs w:val="24"/>
              </w:rPr>
              <w:t> </w:t>
            </w:r>
          </w:p>
        </w:tc>
        <w:tc>
          <w:tcPr>
            <w:tcW w:w="207" w:type="pct"/>
            <w:tcBorders>
              <w:top w:val="single" w:sz="4" w:space="0" w:color="auto"/>
              <w:left w:val="nil"/>
              <w:bottom w:val="single" w:sz="4" w:space="0" w:color="auto"/>
              <w:right w:val="single" w:sz="4" w:space="0" w:color="auto"/>
            </w:tcBorders>
            <w:noWrap/>
            <w:vAlign w:val="center"/>
            <w:hideMark/>
          </w:tcPr>
          <w:p w14:paraId="32AE46CA"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62DE82A8" w14:textId="77777777" w:rsidR="002B7CCB" w:rsidRPr="00954E82" w:rsidRDefault="002B7CCB" w:rsidP="0024775E">
            <w:pPr>
              <w:rPr>
                <w:bCs/>
                <w:color w:val="000000"/>
                <w:sz w:val="24"/>
                <w:szCs w:val="24"/>
              </w:rPr>
            </w:pPr>
            <w:r w:rsidRPr="00954E82">
              <w:rPr>
                <w:bCs/>
                <w:color w:val="000000"/>
                <w:sz w:val="24"/>
                <w:szCs w:val="24"/>
              </w:rPr>
              <w:t> </w:t>
            </w:r>
          </w:p>
        </w:tc>
        <w:tc>
          <w:tcPr>
            <w:tcW w:w="281" w:type="pct"/>
            <w:tcBorders>
              <w:top w:val="nil"/>
              <w:left w:val="nil"/>
              <w:bottom w:val="single" w:sz="4" w:space="0" w:color="auto"/>
              <w:right w:val="single" w:sz="8" w:space="0" w:color="auto"/>
            </w:tcBorders>
            <w:noWrap/>
            <w:vAlign w:val="center"/>
            <w:hideMark/>
          </w:tcPr>
          <w:p w14:paraId="0D47479E" w14:textId="77777777" w:rsidR="002B7CCB" w:rsidRPr="00954E82" w:rsidRDefault="002B7CCB" w:rsidP="0024775E">
            <w:pPr>
              <w:jc w:val="center"/>
              <w:rPr>
                <w:bCs/>
                <w:sz w:val="24"/>
                <w:szCs w:val="24"/>
              </w:rPr>
            </w:pPr>
            <w:r w:rsidRPr="00954E82">
              <w:rPr>
                <w:bCs/>
                <w:sz w:val="24"/>
                <w:szCs w:val="24"/>
              </w:rPr>
              <w:t>3 343,22</w:t>
            </w:r>
          </w:p>
        </w:tc>
        <w:tc>
          <w:tcPr>
            <w:tcW w:w="262" w:type="pct"/>
            <w:tcBorders>
              <w:top w:val="nil"/>
              <w:left w:val="nil"/>
              <w:bottom w:val="single" w:sz="4" w:space="0" w:color="auto"/>
              <w:right w:val="single" w:sz="4" w:space="0" w:color="auto"/>
            </w:tcBorders>
            <w:noWrap/>
            <w:vAlign w:val="center"/>
            <w:hideMark/>
          </w:tcPr>
          <w:p w14:paraId="0293310C"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63CD591F" w14:textId="77777777" w:rsidR="002B7CCB" w:rsidRPr="00954E82" w:rsidRDefault="002B7CCB" w:rsidP="0024775E">
            <w:pPr>
              <w:rPr>
                <w:bCs/>
                <w:color w:val="000000"/>
                <w:sz w:val="24"/>
                <w:szCs w:val="24"/>
              </w:rPr>
            </w:pPr>
            <w:r w:rsidRPr="00954E82">
              <w:rPr>
                <w:bCs/>
                <w:color w:val="000000"/>
                <w:sz w:val="24"/>
                <w:szCs w:val="24"/>
              </w:rPr>
              <w:t> </w:t>
            </w:r>
          </w:p>
        </w:tc>
        <w:tc>
          <w:tcPr>
            <w:tcW w:w="197" w:type="pct"/>
            <w:tcBorders>
              <w:top w:val="nil"/>
              <w:left w:val="nil"/>
              <w:bottom w:val="single" w:sz="4" w:space="0" w:color="auto"/>
              <w:right w:val="single" w:sz="4" w:space="0" w:color="auto"/>
            </w:tcBorders>
            <w:noWrap/>
            <w:vAlign w:val="center"/>
            <w:hideMark/>
          </w:tcPr>
          <w:p w14:paraId="57E0EA35"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6A85CBF7" w14:textId="77777777" w:rsidR="002B7CCB" w:rsidRPr="00954E82" w:rsidRDefault="002B7CCB" w:rsidP="0024775E">
            <w:pPr>
              <w:rPr>
                <w:bCs/>
                <w:color w:val="000000"/>
                <w:sz w:val="24"/>
                <w:szCs w:val="24"/>
              </w:rPr>
            </w:pPr>
            <w:r w:rsidRPr="00954E82">
              <w:rPr>
                <w:bCs/>
                <w:color w:val="000000"/>
                <w:sz w:val="24"/>
                <w:szCs w:val="24"/>
              </w:rPr>
              <w:t> </w:t>
            </w:r>
          </w:p>
        </w:tc>
        <w:tc>
          <w:tcPr>
            <w:tcW w:w="281" w:type="pct"/>
            <w:tcBorders>
              <w:top w:val="nil"/>
              <w:left w:val="nil"/>
              <w:bottom w:val="single" w:sz="4" w:space="0" w:color="auto"/>
              <w:right w:val="single" w:sz="8" w:space="0" w:color="auto"/>
            </w:tcBorders>
            <w:noWrap/>
            <w:vAlign w:val="center"/>
            <w:hideMark/>
          </w:tcPr>
          <w:p w14:paraId="29EEC555" w14:textId="77777777" w:rsidR="002B7CCB" w:rsidRPr="00954E82" w:rsidRDefault="002B7CCB" w:rsidP="0024775E">
            <w:pPr>
              <w:jc w:val="center"/>
              <w:rPr>
                <w:bCs/>
                <w:sz w:val="24"/>
                <w:szCs w:val="24"/>
              </w:rPr>
            </w:pPr>
            <w:r w:rsidRPr="00954E82">
              <w:rPr>
                <w:bCs/>
                <w:sz w:val="24"/>
                <w:szCs w:val="24"/>
              </w:rPr>
              <w:t>3 476,91</w:t>
            </w:r>
          </w:p>
        </w:tc>
        <w:tc>
          <w:tcPr>
            <w:tcW w:w="262" w:type="pct"/>
            <w:tcBorders>
              <w:top w:val="nil"/>
              <w:left w:val="nil"/>
              <w:bottom w:val="single" w:sz="4" w:space="0" w:color="auto"/>
              <w:right w:val="single" w:sz="4" w:space="0" w:color="auto"/>
            </w:tcBorders>
            <w:noWrap/>
            <w:vAlign w:val="center"/>
            <w:hideMark/>
          </w:tcPr>
          <w:p w14:paraId="4815185C"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6C544A06" w14:textId="77777777" w:rsidR="002B7CCB" w:rsidRPr="00954E82" w:rsidRDefault="002B7CCB" w:rsidP="0024775E">
            <w:pPr>
              <w:rPr>
                <w:bCs/>
                <w:color w:val="000000"/>
                <w:sz w:val="24"/>
                <w:szCs w:val="24"/>
              </w:rPr>
            </w:pPr>
            <w:r w:rsidRPr="00954E82">
              <w:rPr>
                <w:bCs/>
                <w:color w:val="000000"/>
                <w:sz w:val="24"/>
                <w:szCs w:val="24"/>
              </w:rPr>
              <w:t> </w:t>
            </w:r>
          </w:p>
        </w:tc>
        <w:tc>
          <w:tcPr>
            <w:tcW w:w="197" w:type="pct"/>
            <w:tcBorders>
              <w:top w:val="nil"/>
              <w:left w:val="nil"/>
              <w:bottom w:val="single" w:sz="4" w:space="0" w:color="auto"/>
              <w:right w:val="single" w:sz="4" w:space="0" w:color="auto"/>
            </w:tcBorders>
            <w:noWrap/>
            <w:vAlign w:val="center"/>
            <w:hideMark/>
          </w:tcPr>
          <w:p w14:paraId="78A8C8C1"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7E2A88A0" w14:textId="77777777" w:rsidR="002B7CCB" w:rsidRPr="00954E82" w:rsidRDefault="002B7CCB" w:rsidP="0024775E">
            <w:pPr>
              <w:rPr>
                <w:bCs/>
                <w:color w:val="000000"/>
                <w:sz w:val="24"/>
                <w:szCs w:val="24"/>
              </w:rPr>
            </w:pPr>
            <w:r w:rsidRPr="00954E82">
              <w:rPr>
                <w:bCs/>
                <w:color w:val="000000"/>
                <w:sz w:val="24"/>
                <w:szCs w:val="24"/>
              </w:rPr>
              <w:t> </w:t>
            </w:r>
          </w:p>
        </w:tc>
        <w:tc>
          <w:tcPr>
            <w:tcW w:w="281" w:type="pct"/>
            <w:tcBorders>
              <w:top w:val="nil"/>
              <w:left w:val="nil"/>
              <w:bottom w:val="single" w:sz="4" w:space="0" w:color="auto"/>
              <w:right w:val="single" w:sz="8" w:space="0" w:color="auto"/>
            </w:tcBorders>
            <w:noWrap/>
            <w:vAlign w:val="center"/>
            <w:hideMark/>
          </w:tcPr>
          <w:p w14:paraId="40C84D59" w14:textId="77777777" w:rsidR="002B7CCB" w:rsidRPr="00954E82" w:rsidRDefault="002B7CCB" w:rsidP="0024775E">
            <w:pPr>
              <w:jc w:val="center"/>
              <w:rPr>
                <w:bCs/>
                <w:sz w:val="24"/>
                <w:szCs w:val="24"/>
              </w:rPr>
            </w:pPr>
            <w:r w:rsidRPr="00954E82">
              <w:rPr>
                <w:bCs/>
                <w:sz w:val="24"/>
                <w:szCs w:val="24"/>
              </w:rPr>
              <w:t>3 616,87</w:t>
            </w:r>
          </w:p>
        </w:tc>
        <w:tc>
          <w:tcPr>
            <w:tcW w:w="262" w:type="pct"/>
            <w:tcBorders>
              <w:top w:val="nil"/>
              <w:left w:val="nil"/>
              <w:bottom w:val="single" w:sz="4" w:space="0" w:color="auto"/>
              <w:right w:val="single" w:sz="4" w:space="0" w:color="auto"/>
            </w:tcBorders>
            <w:noWrap/>
            <w:vAlign w:val="center"/>
            <w:hideMark/>
          </w:tcPr>
          <w:p w14:paraId="5F4C2679"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076CD351" w14:textId="77777777" w:rsidR="002B7CCB" w:rsidRPr="00954E82" w:rsidRDefault="002B7CCB" w:rsidP="0024775E">
            <w:pPr>
              <w:rPr>
                <w:bCs/>
                <w:color w:val="000000"/>
                <w:sz w:val="24"/>
                <w:szCs w:val="24"/>
              </w:rPr>
            </w:pPr>
            <w:r w:rsidRPr="00954E82">
              <w:rPr>
                <w:bCs/>
                <w:color w:val="000000"/>
                <w:sz w:val="24"/>
                <w:szCs w:val="24"/>
              </w:rPr>
              <w:t> </w:t>
            </w:r>
          </w:p>
        </w:tc>
        <w:tc>
          <w:tcPr>
            <w:tcW w:w="197" w:type="pct"/>
            <w:tcBorders>
              <w:top w:val="nil"/>
              <w:left w:val="nil"/>
              <w:bottom w:val="single" w:sz="4" w:space="0" w:color="auto"/>
              <w:right w:val="single" w:sz="4" w:space="0" w:color="auto"/>
            </w:tcBorders>
            <w:noWrap/>
            <w:vAlign w:val="center"/>
            <w:hideMark/>
          </w:tcPr>
          <w:p w14:paraId="74F3785B" w14:textId="77777777" w:rsidR="002B7CCB" w:rsidRPr="00954E82" w:rsidRDefault="002B7CCB" w:rsidP="0024775E">
            <w:pPr>
              <w:rPr>
                <w:bCs/>
                <w:color w:val="000000"/>
                <w:sz w:val="24"/>
                <w:szCs w:val="24"/>
              </w:rPr>
            </w:pPr>
            <w:r w:rsidRPr="00954E82">
              <w:rPr>
                <w:bCs/>
                <w:color w:val="000000"/>
                <w:sz w:val="24"/>
                <w:szCs w:val="24"/>
              </w:rPr>
              <w:t> </w:t>
            </w:r>
          </w:p>
        </w:tc>
        <w:tc>
          <w:tcPr>
            <w:tcW w:w="211" w:type="pct"/>
            <w:tcBorders>
              <w:top w:val="single" w:sz="4" w:space="0" w:color="auto"/>
              <w:left w:val="nil"/>
              <w:bottom w:val="single" w:sz="4" w:space="0" w:color="auto"/>
              <w:right w:val="single" w:sz="4" w:space="0" w:color="auto"/>
            </w:tcBorders>
            <w:noWrap/>
            <w:vAlign w:val="center"/>
            <w:hideMark/>
          </w:tcPr>
          <w:p w14:paraId="3B5D2229" w14:textId="77777777" w:rsidR="002B7CCB" w:rsidRPr="00954E82" w:rsidRDefault="002B7CCB" w:rsidP="0024775E">
            <w:pPr>
              <w:rPr>
                <w:bCs/>
                <w:color w:val="000000"/>
                <w:sz w:val="24"/>
                <w:szCs w:val="24"/>
              </w:rPr>
            </w:pPr>
            <w:r w:rsidRPr="00954E82">
              <w:rPr>
                <w:bCs/>
                <w:color w:val="000000"/>
                <w:sz w:val="24"/>
                <w:szCs w:val="24"/>
              </w:rPr>
              <w:t> </w:t>
            </w:r>
          </w:p>
        </w:tc>
        <w:tc>
          <w:tcPr>
            <w:tcW w:w="275" w:type="pct"/>
            <w:tcBorders>
              <w:top w:val="nil"/>
              <w:left w:val="nil"/>
              <w:bottom w:val="single" w:sz="4" w:space="0" w:color="auto"/>
              <w:right w:val="single" w:sz="8" w:space="0" w:color="auto"/>
            </w:tcBorders>
            <w:noWrap/>
            <w:vAlign w:val="center"/>
            <w:hideMark/>
          </w:tcPr>
          <w:p w14:paraId="7EF45655" w14:textId="77777777" w:rsidR="002B7CCB" w:rsidRPr="00954E82" w:rsidRDefault="002B7CCB" w:rsidP="0024775E">
            <w:pPr>
              <w:jc w:val="center"/>
              <w:rPr>
                <w:bCs/>
                <w:sz w:val="24"/>
                <w:szCs w:val="24"/>
              </w:rPr>
            </w:pPr>
            <w:r w:rsidRPr="00954E82">
              <w:rPr>
                <w:bCs/>
                <w:sz w:val="24"/>
                <w:szCs w:val="24"/>
              </w:rPr>
              <w:t>3 765,35</w:t>
            </w:r>
          </w:p>
        </w:tc>
      </w:tr>
    </w:tbl>
    <w:p w14:paraId="0DF2B105" w14:textId="040D9273" w:rsidR="002B7CCB" w:rsidRPr="00954E82" w:rsidRDefault="007E22BC" w:rsidP="0024775E">
      <w:pPr>
        <w:ind w:right="12"/>
        <w:jc w:val="both"/>
        <w:rPr>
          <w:rFonts w:eastAsiaTheme="minorHAnsi"/>
          <w:b/>
          <w:bCs/>
          <w:sz w:val="24"/>
          <w:szCs w:val="24"/>
          <w:lang w:eastAsia="en-US"/>
        </w:rPr>
      </w:pPr>
      <w:bookmarkStart w:id="498" w:name="_Toc55296209"/>
      <w:bookmarkStart w:id="499" w:name="_Toc185598852"/>
      <w:r w:rsidRPr="00954E82">
        <w:rPr>
          <w:rFonts w:eastAsiaTheme="minorHAnsi"/>
          <w:b/>
          <w:bCs/>
          <w:sz w:val="24"/>
          <w:szCs w:val="24"/>
          <w:lang w:eastAsia="en-US"/>
        </w:rPr>
        <w:t xml:space="preserve">Таблица </w:t>
      </w:r>
      <w:r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82</w:t>
      </w:r>
      <w:r w:rsidRPr="00954E82">
        <w:rPr>
          <w:rFonts w:eastAsiaTheme="minorHAnsi"/>
          <w:b/>
          <w:bCs/>
          <w:sz w:val="24"/>
          <w:szCs w:val="24"/>
          <w:lang w:eastAsia="en-US"/>
        </w:rPr>
        <w:fldChar w:fldCharType="end"/>
      </w:r>
      <w:r w:rsidRPr="00954E82">
        <w:rPr>
          <w:rFonts w:eastAsiaTheme="minorHAnsi"/>
          <w:b/>
          <w:bCs/>
          <w:sz w:val="24"/>
          <w:szCs w:val="24"/>
          <w:lang w:eastAsia="en-US"/>
        </w:rPr>
        <w:t xml:space="preserve"> - </w:t>
      </w:r>
      <w:r w:rsidR="006236E1" w:rsidRPr="00954E82">
        <w:rPr>
          <w:rFonts w:eastAsiaTheme="minorHAnsi"/>
          <w:b/>
          <w:bCs/>
          <w:sz w:val="24"/>
          <w:szCs w:val="24"/>
          <w:lang w:eastAsia="en-US"/>
        </w:rPr>
        <w:t xml:space="preserve">Расчет </w:t>
      </w:r>
      <w:r w:rsidR="00420CB1" w:rsidRPr="00954E82">
        <w:rPr>
          <w:rFonts w:eastAsiaTheme="minorHAnsi"/>
          <w:b/>
          <w:bCs/>
          <w:sz w:val="24"/>
          <w:szCs w:val="24"/>
          <w:lang w:eastAsia="en-US"/>
        </w:rPr>
        <w:t xml:space="preserve">совокупного размера </w:t>
      </w:r>
      <w:r w:rsidR="006236E1" w:rsidRPr="00954E82">
        <w:rPr>
          <w:rFonts w:eastAsiaTheme="minorHAnsi"/>
          <w:b/>
          <w:bCs/>
          <w:sz w:val="24"/>
          <w:szCs w:val="24"/>
          <w:lang w:eastAsia="en-US"/>
        </w:rPr>
        <w:t xml:space="preserve">платы за коммунальные услуги (2 чел., 42 </w:t>
      </w:r>
      <w:r w:rsidR="00940694" w:rsidRPr="00954E82">
        <w:rPr>
          <w:rFonts w:eastAsiaTheme="minorHAnsi"/>
          <w:b/>
          <w:bCs/>
          <w:sz w:val="24"/>
          <w:szCs w:val="24"/>
          <w:lang w:eastAsia="en-US"/>
        </w:rPr>
        <w:t>кв. м</w:t>
      </w:r>
      <w:r w:rsidR="006236E1" w:rsidRPr="00954E82">
        <w:rPr>
          <w:rFonts w:eastAsiaTheme="minorHAnsi"/>
          <w:b/>
          <w:bCs/>
          <w:sz w:val="24"/>
          <w:szCs w:val="24"/>
          <w:lang w:eastAsia="en-US"/>
        </w:rPr>
        <w:t xml:space="preserve"> жилой площади)</w:t>
      </w:r>
      <w:bookmarkEnd w:id="498"/>
      <w:bookmarkEnd w:id="499"/>
    </w:p>
    <w:tbl>
      <w:tblPr>
        <w:tblW w:w="5001" w:type="pct"/>
        <w:tblCellMar>
          <w:left w:w="28" w:type="dxa"/>
          <w:right w:w="28" w:type="dxa"/>
        </w:tblCellMar>
        <w:tblLook w:val="04A0" w:firstRow="1" w:lastRow="0" w:firstColumn="1" w:lastColumn="0" w:noHBand="0" w:noVBand="1"/>
      </w:tblPr>
      <w:tblGrid>
        <w:gridCol w:w="2002"/>
        <w:gridCol w:w="1348"/>
        <w:gridCol w:w="1075"/>
        <w:gridCol w:w="1183"/>
        <w:gridCol w:w="1075"/>
        <w:gridCol w:w="1210"/>
        <w:gridCol w:w="1348"/>
        <w:gridCol w:w="1075"/>
        <w:gridCol w:w="1108"/>
        <w:gridCol w:w="1075"/>
        <w:gridCol w:w="1210"/>
        <w:gridCol w:w="1348"/>
        <w:gridCol w:w="1075"/>
        <w:gridCol w:w="1108"/>
        <w:gridCol w:w="1075"/>
        <w:gridCol w:w="1210"/>
        <w:gridCol w:w="1348"/>
        <w:gridCol w:w="1075"/>
        <w:gridCol w:w="1108"/>
        <w:gridCol w:w="1075"/>
        <w:gridCol w:w="1210"/>
      </w:tblGrid>
      <w:tr w:rsidR="002B7CCB" w:rsidRPr="00954E82" w14:paraId="36E9240F" w14:textId="77777777" w:rsidTr="007E22BC">
        <w:trPr>
          <w:trHeight w:val="240"/>
          <w:tblHeader/>
        </w:trPr>
        <w:tc>
          <w:tcPr>
            <w:tcW w:w="357" w:type="pct"/>
            <w:vMerge w:val="restart"/>
            <w:tcBorders>
              <w:top w:val="single" w:sz="4" w:space="0" w:color="auto"/>
              <w:left w:val="single" w:sz="4" w:space="0" w:color="auto"/>
              <w:bottom w:val="single" w:sz="4" w:space="0" w:color="auto"/>
              <w:right w:val="nil"/>
            </w:tcBorders>
            <w:vAlign w:val="center"/>
            <w:hideMark/>
          </w:tcPr>
          <w:p w14:paraId="0706D364" w14:textId="77777777" w:rsidR="002B7CCB" w:rsidRPr="00954E82" w:rsidRDefault="002B7CCB" w:rsidP="0024775E">
            <w:pPr>
              <w:jc w:val="center"/>
              <w:rPr>
                <w:bCs/>
                <w:color w:val="000000"/>
                <w:sz w:val="24"/>
                <w:szCs w:val="24"/>
              </w:rPr>
            </w:pPr>
            <w:r w:rsidRPr="00954E82">
              <w:rPr>
                <w:bCs/>
                <w:color w:val="000000"/>
                <w:sz w:val="24"/>
                <w:szCs w:val="24"/>
              </w:rPr>
              <w:t>Вид услуги</w:t>
            </w:r>
          </w:p>
        </w:tc>
        <w:tc>
          <w:tcPr>
            <w:tcW w:w="1169" w:type="pct"/>
            <w:gridSpan w:val="5"/>
            <w:tcBorders>
              <w:top w:val="single" w:sz="4" w:space="0" w:color="auto"/>
              <w:left w:val="single" w:sz="8" w:space="0" w:color="auto"/>
              <w:bottom w:val="single" w:sz="4" w:space="0" w:color="auto"/>
              <w:right w:val="single" w:sz="8" w:space="0" w:color="000000"/>
            </w:tcBorders>
            <w:noWrap/>
            <w:vAlign w:val="center"/>
            <w:hideMark/>
          </w:tcPr>
          <w:p w14:paraId="2BE8674A" w14:textId="77777777" w:rsidR="002B7CCB" w:rsidRPr="00954E82" w:rsidRDefault="002B7CCB" w:rsidP="0024775E">
            <w:pPr>
              <w:jc w:val="center"/>
              <w:rPr>
                <w:bCs/>
                <w:color w:val="000000"/>
                <w:sz w:val="24"/>
                <w:szCs w:val="24"/>
              </w:rPr>
            </w:pPr>
            <w:r w:rsidRPr="00954E82">
              <w:rPr>
                <w:bCs/>
                <w:color w:val="000000"/>
                <w:sz w:val="24"/>
                <w:szCs w:val="24"/>
              </w:rPr>
              <w:t>2024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0DCF520F" w14:textId="77777777" w:rsidR="002B7CCB" w:rsidRPr="00954E82" w:rsidRDefault="002B7CCB" w:rsidP="0024775E">
            <w:pPr>
              <w:jc w:val="center"/>
              <w:rPr>
                <w:bCs/>
                <w:color w:val="000000"/>
                <w:sz w:val="24"/>
                <w:szCs w:val="24"/>
              </w:rPr>
            </w:pPr>
            <w:r w:rsidRPr="00954E82">
              <w:rPr>
                <w:bCs/>
                <w:color w:val="000000"/>
                <w:sz w:val="24"/>
                <w:szCs w:val="24"/>
              </w:rPr>
              <w:t>2025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658BCA8F" w14:textId="77777777" w:rsidR="002B7CCB" w:rsidRPr="00954E82" w:rsidRDefault="002B7CCB" w:rsidP="0024775E">
            <w:pPr>
              <w:jc w:val="center"/>
              <w:rPr>
                <w:bCs/>
                <w:color w:val="000000"/>
                <w:sz w:val="24"/>
                <w:szCs w:val="24"/>
              </w:rPr>
            </w:pPr>
            <w:r w:rsidRPr="00954E82">
              <w:rPr>
                <w:bCs/>
                <w:color w:val="000000"/>
                <w:sz w:val="24"/>
                <w:szCs w:val="24"/>
              </w:rPr>
              <w:t>2026 год</w:t>
            </w:r>
          </w:p>
        </w:tc>
        <w:tc>
          <w:tcPr>
            <w:tcW w:w="1158" w:type="pct"/>
            <w:gridSpan w:val="5"/>
            <w:tcBorders>
              <w:top w:val="single" w:sz="4" w:space="0" w:color="auto"/>
              <w:left w:val="nil"/>
              <w:bottom w:val="single" w:sz="4" w:space="0" w:color="auto"/>
              <w:right w:val="single" w:sz="8" w:space="0" w:color="000000"/>
            </w:tcBorders>
            <w:noWrap/>
            <w:vAlign w:val="center"/>
            <w:hideMark/>
          </w:tcPr>
          <w:p w14:paraId="3EE6CA3C" w14:textId="7D365337" w:rsidR="002B7CCB" w:rsidRPr="00954E82" w:rsidRDefault="00E67D8E" w:rsidP="0024775E">
            <w:pPr>
              <w:jc w:val="center"/>
              <w:rPr>
                <w:bCs/>
                <w:color w:val="000000"/>
                <w:sz w:val="24"/>
                <w:szCs w:val="24"/>
              </w:rPr>
            </w:pPr>
            <w:r w:rsidRPr="00954E82">
              <w:rPr>
                <w:bCs/>
                <w:color w:val="000000"/>
                <w:sz w:val="24"/>
                <w:szCs w:val="24"/>
              </w:rPr>
              <w:t>2027 – 2042 год</w:t>
            </w:r>
          </w:p>
        </w:tc>
      </w:tr>
      <w:tr w:rsidR="002B7CCB" w:rsidRPr="00954E82" w14:paraId="57A360CC" w14:textId="77777777" w:rsidTr="007E22B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29191922" w14:textId="77777777" w:rsidR="002B7CCB" w:rsidRPr="00954E82" w:rsidRDefault="002B7CCB" w:rsidP="0024775E">
            <w:pPr>
              <w:rPr>
                <w:bCs/>
                <w:color w:val="000000"/>
                <w:sz w:val="24"/>
                <w:szCs w:val="24"/>
              </w:rPr>
            </w:pPr>
          </w:p>
        </w:tc>
        <w:tc>
          <w:tcPr>
            <w:tcW w:w="255" w:type="pct"/>
            <w:tcBorders>
              <w:top w:val="nil"/>
              <w:left w:val="single" w:sz="8" w:space="0" w:color="auto"/>
              <w:bottom w:val="single" w:sz="4" w:space="0" w:color="auto"/>
              <w:right w:val="single" w:sz="4" w:space="0" w:color="auto"/>
            </w:tcBorders>
            <w:vAlign w:val="center"/>
            <w:hideMark/>
          </w:tcPr>
          <w:p w14:paraId="42E60458" w14:textId="77777777" w:rsidR="002B7CCB" w:rsidRPr="00954E82" w:rsidRDefault="002B7CCB" w:rsidP="0024775E">
            <w:pPr>
              <w:jc w:val="center"/>
              <w:rPr>
                <w:bCs/>
                <w:color w:val="000000"/>
                <w:sz w:val="24"/>
                <w:szCs w:val="24"/>
              </w:rPr>
            </w:pPr>
            <w:r w:rsidRPr="00954E82">
              <w:rPr>
                <w:bCs/>
                <w:color w:val="000000"/>
                <w:sz w:val="24"/>
                <w:szCs w:val="24"/>
              </w:rPr>
              <w:t>Индивид. потребление</w:t>
            </w:r>
          </w:p>
        </w:tc>
        <w:tc>
          <w:tcPr>
            <w:tcW w:w="205" w:type="pct"/>
            <w:tcBorders>
              <w:top w:val="nil"/>
              <w:left w:val="nil"/>
              <w:bottom w:val="single" w:sz="4" w:space="0" w:color="auto"/>
              <w:right w:val="single" w:sz="4" w:space="0" w:color="auto"/>
            </w:tcBorders>
            <w:vAlign w:val="center"/>
            <w:hideMark/>
          </w:tcPr>
          <w:p w14:paraId="0D417964" w14:textId="77777777" w:rsidR="002B7CCB" w:rsidRPr="00954E82" w:rsidRDefault="002B7CCB" w:rsidP="0024775E">
            <w:pPr>
              <w:jc w:val="center"/>
              <w:rPr>
                <w:bCs/>
                <w:color w:val="000000"/>
                <w:sz w:val="24"/>
                <w:szCs w:val="24"/>
              </w:rPr>
            </w:pPr>
            <w:r w:rsidRPr="00954E82">
              <w:rPr>
                <w:bCs/>
                <w:color w:val="000000"/>
                <w:sz w:val="24"/>
                <w:szCs w:val="24"/>
              </w:rPr>
              <w:t>Норматив</w:t>
            </w:r>
          </w:p>
        </w:tc>
        <w:tc>
          <w:tcPr>
            <w:tcW w:w="213" w:type="pct"/>
            <w:tcBorders>
              <w:top w:val="nil"/>
              <w:left w:val="nil"/>
              <w:bottom w:val="single" w:sz="4" w:space="0" w:color="auto"/>
              <w:right w:val="single" w:sz="4" w:space="0" w:color="auto"/>
            </w:tcBorders>
            <w:vAlign w:val="center"/>
            <w:hideMark/>
          </w:tcPr>
          <w:p w14:paraId="23DAA781" w14:textId="77777777" w:rsidR="002B7CCB" w:rsidRPr="00954E82" w:rsidRDefault="002B7CCB" w:rsidP="0024775E">
            <w:pPr>
              <w:jc w:val="center"/>
              <w:rPr>
                <w:bCs/>
                <w:color w:val="000000"/>
                <w:sz w:val="24"/>
                <w:szCs w:val="24"/>
              </w:rPr>
            </w:pPr>
            <w:r w:rsidRPr="00954E82">
              <w:rPr>
                <w:bCs/>
                <w:color w:val="000000"/>
                <w:sz w:val="24"/>
                <w:szCs w:val="24"/>
              </w:rPr>
              <w:t>ОДН</w:t>
            </w:r>
          </w:p>
        </w:tc>
        <w:tc>
          <w:tcPr>
            <w:tcW w:w="205" w:type="pct"/>
            <w:tcBorders>
              <w:top w:val="nil"/>
              <w:left w:val="nil"/>
              <w:bottom w:val="single" w:sz="4" w:space="0" w:color="auto"/>
              <w:right w:val="single" w:sz="4" w:space="0" w:color="auto"/>
            </w:tcBorders>
            <w:vAlign w:val="center"/>
            <w:hideMark/>
          </w:tcPr>
          <w:p w14:paraId="1658BFDB" w14:textId="77777777" w:rsidR="002B7CCB" w:rsidRPr="00954E82" w:rsidRDefault="002B7CCB" w:rsidP="0024775E">
            <w:pPr>
              <w:jc w:val="center"/>
              <w:rPr>
                <w:bCs/>
                <w:color w:val="000000"/>
                <w:sz w:val="24"/>
                <w:szCs w:val="24"/>
              </w:rPr>
            </w:pPr>
            <w:r w:rsidRPr="00954E82">
              <w:rPr>
                <w:bCs/>
                <w:color w:val="000000"/>
                <w:sz w:val="24"/>
                <w:szCs w:val="24"/>
              </w:rPr>
              <w:t>Норматив ОДН</w:t>
            </w:r>
          </w:p>
        </w:tc>
        <w:tc>
          <w:tcPr>
            <w:tcW w:w="291" w:type="pct"/>
            <w:tcBorders>
              <w:top w:val="nil"/>
              <w:left w:val="nil"/>
              <w:bottom w:val="single" w:sz="4" w:space="0" w:color="auto"/>
              <w:right w:val="single" w:sz="8" w:space="0" w:color="auto"/>
            </w:tcBorders>
            <w:vAlign w:val="center"/>
            <w:hideMark/>
          </w:tcPr>
          <w:p w14:paraId="65C4ECAE" w14:textId="77777777" w:rsidR="002B7CCB" w:rsidRPr="00954E82" w:rsidRDefault="002B7CCB" w:rsidP="0024775E">
            <w:pPr>
              <w:jc w:val="center"/>
              <w:rPr>
                <w:bCs/>
                <w:color w:val="000000"/>
                <w:sz w:val="24"/>
                <w:szCs w:val="24"/>
              </w:rPr>
            </w:pPr>
            <w:r w:rsidRPr="00954E82">
              <w:rPr>
                <w:bCs/>
                <w:color w:val="000000"/>
                <w:sz w:val="24"/>
                <w:szCs w:val="24"/>
              </w:rPr>
              <w:t>Итого по нормативу, руб.</w:t>
            </w:r>
          </w:p>
        </w:tc>
        <w:tc>
          <w:tcPr>
            <w:tcW w:w="255" w:type="pct"/>
            <w:tcBorders>
              <w:top w:val="nil"/>
              <w:left w:val="nil"/>
              <w:bottom w:val="single" w:sz="4" w:space="0" w:color="auto"/>
              <w:right w:val="single" w:sz="4" w:space="0" w:color="auto"/>
            </w:tcBorders>
            <w:vAlign w:val="center"/>
            <w:hideMark/>
          </w:tcPr>
          <w:p w14:paraId="4EB8AAEC" w14:textId="77777777" w:rsidR="002B7CCB" w:rsidRPr="00954E82" w:rsidRDefault="002B7CCB" w:rsidP="0024775E">
            <w:pPr>
              <w:jc w:val="center"/>
              <w:rPr>
                <w:bCs/>
                <w:color w:val="000000"/>
                <w:sz w:val="24"/>
                <w:szCs w:val="24"/>
              </w:rPr>
            </w:pPr>
            <w:r w:rsidRPr="00954E82">
              <w:rPr>
                <w:bCs/>
                <w:color w:val="000000"/>
                <w:sz w:val="24"/>
                <w:szCs w:val="24"/>
              </w:rPr>
              <w:t>Индивид. потребление</w:t>
            </w:r>
          </w:p>
        </w:tc>
        <w:tc>
          <w:tcPr>
            <w:tcW w:w="205" w:type="pct"/>
            <w:tcBorders>
              <w:top w:val="nil"/>
              <w:left w:val="nil"/>
              <w:bottom w:val="single" w:sz="4" w:space="0" w:color="auto"/>
              <w:right w:val="single" w:sz="4" w:space="0" w:color="auto"/>
            </w:tcBorders>
            <w:vAlign w:val="center"/>
            <w:hideMark/>
          </w:tcPr>
          <w:p w14:paraId="1D82062A" w14:textId="77777777" w:rsidR="002B7CCB" w:rsidRPr="00954E82" w:rsidRDefault="002B7CCB" w:rsidP="0024775E">
            <w:pPr>
              <w:jc w:val="center"/>
              <w:rPr>
                <w:bCs/>
                <w:color w:val="000000"/>
                <w:sz w:val="24"/>
                <w:szCs w:val="24"/>
              </w:rPr>
            </w:pPr>
            <w:r w:rsidRPr="00954E82">
              <w:rPr>
                <w:bCs/>
                <w:color w:val="000000"/>
                <w:sz w:val="24"/>
                <w:szCs w:val="24"/>
              </w:rPr>
              <w:t>Норматив</w:t>
            </w:r>
          </w:p>
        </w:tc>
        <w:tc>
          <w:tcPr>
            <w:tcW w:w="203" w:type="pct"/>
            <w:tcBorders>
              <w:top w:val="nil"/>
              <w:left w:val="nil"/>
              <w:bottom w:val="single" w:sz="4" w:space="0" w:color="auto"/>
              <w:right w:val="single" w:sz="4" w:space="0" w:color="auto"/>
            </w:tcBorders>
            <w:vAlign w:val="center"/>
            <w:hideMark/>
          </w:tcPr>
          <w:p w14:paraId="2033385A" w14:textId="77777777" w:rsidR="002B7CCB" w:rsidRPr="00954E82" w:rsidRDefault="002B7CCB" w:rsidP="0024775E">
            <w:pPr>
              <w:jc w:val="center"/>
              <w:rPr>
                <w:bCs/>
                <w:color w:val="000000"/>
                <w:sz w:val="24"/>
                <w:szCs w:val="24"/>
              </w:rPr>
            </w:pPr>
            <w:r w:rsidRPr="00954E82">
              <w:rPr>
                <w:bCs/>
                <w:color w:val="000000"/>
                <w:sz w:val="24"/>
                <w:szCs w:val="24"/>
              </w:rPr>
              <w:t>ОДН</w:t>
            </w:r>
          </w:p>
        </w:tc>
        <w:tc>
          <w:tcPr>
            <w:tcW w:w="205" w:type="pct"/>
            <w:tcBorders>
              <w:top w:val="nil"/>
              <w:left w:val="nil"/>
              <w:bottom w:val="single" w:sz="4" w:space="0" w:color="auto"/>
              <w:right w:val="single" w:sz="4" w:space="0" w:color="auto"/>
            </w:tcBorders>
            <w:vAlign w:val="center"/>
            <w:hideMark/>
          </w:tcPr>
          <w:p w14:paraId="680585EC" w14:textId="77777777" w:rsidR="002B7CCB" w:rsidRPr="00954E82" w:rsidRDefault="002B7CCB" w:rsidP="0024775E">
            <w:pPr>
              <w:jc w:val="center"/>
              <w:rPr>
                <w:bCs/>
                <w:color w:val="000000"/>
                <w:sz w:val="24"/>
                <w:szCs w:val="24"/>
              </w:rPr>
            </w:pPr>
            <w:r w:rsidRPr="00954E82">
              <w:rPr>
                <w:bCs/>
                <w:color w:val="000000"/>
                <w:sz w:val="24"/>
                <w:szCs w:val="24"/>
              </w:rPr>
              <w:t>Норматив ОДН</w:t>
            </w:r>
          </w:p>
        </w:tc>
        <w:tc>
          <w:tcPr>
            <w:tcW w:w="290" w:type="pct"/>
            <w:tcBorders>
              <w:top w:val="nil"/>
              <w:left w:val="nil"/>
              <w:bottom w:val="single" w:sz="4" w:space="0" w:color="auto"/>
              <w:right w:val="single" w:sz="8" w:space="0" w:color="auto"/>
            </w:tcBorders>
            <w:vAlign w:val="center"/>
            <w:hideMark/>
          </w:tcPr>
          <w:p w14:paraId="36EF9589" w14:textId="77777777" w:rsidR="002B7CCB" w:rsidRPr="00954E82" w:rsidRDefault="002B7CCB" w:rsidP="0024775E">
            <w:pPr>
              <w:jc w:val="center"/>
              <w:rPr>
                <w:bCs/>
                <w:color w:val="000000"/>
                <w:sz w:val="24"/>
                <w:szCs w:val="24"/>
              </w:rPr>
            </w:pPr>
            <w:r w:rsidRPr="00954E82">
              <w:rPr>
                <w:bCs/>
                <w:color w:val="000000"/>
                <w:sz w:val="24"/>
                <w:szCs w:val="24"/>
              </w:rPr>
              <w:t>Итого по нормативу, руб.</w:t>
            </w:r>
          </w:p>
        </w:tc>
        <w:tc>
          <w:tcPr>
            <w:tcW w:w="255" w:type="pct"/>
            <w:tcBorders>
              <w:top w:val="nil"/>
              <w:left w:val="nil"/>
              <w:bottom w:val="single" w:sz="4" w:space="0" w:color="auto"/>
              <w:right w:val="single" w:sz="4" w:space="0" w:color="auto"/>
            </w:tcBorders>
            <w:vAlign w:val="center"/>
            <w:hideMark/>
          </w:tcPr>
          <w:p w14:paraId="20488AB4" w14:textId="77777777" w:rsidR="002B7CCB" w:rsidRPr="00954E82" w:rsidRDefault="002B7CCB" w:rsidP="0024775E">
            <w:pPr>
              <w:jc w:val="center"/>
              <w:rPr>
                <w:bCs/>
                <w:color w:val="000000"/>
                <w:sz w:val="24"/>
                <w:szCs w:val="24"/>
              </w:rPr>
            </w:pPr>
            <w:r w:rsidRPr="00954E82">
              <w:rPr>
                <w:bCs/>
                <w:color w:val="000000"/>
                <w:sz w:val="24"/>
                <w:szCs w:val="24"/>
              </w:rPr>
              <w:t>Индивид. потребление</w:t>
            </w:r>
          </w:p>
        </w:tc>
        <w:tc>
          <w:tcPr>
            <w:tcW w:w="205" w:type="pct"/>
            <w:tcBorders>
              <w:top w:val="nil"/>
              <w:left w:val="nil"/>
              <w:bottom w:val="single" w:sz="4" w:space="0" w:color="auto"/>
              <w:right w:val="single" w:sz="4" w:space="0" w:color="auto"/>
            </w:tcBorders>
            <w:vAlign w:val="center"/>
            <w:hideMark/>
          </w:tcPr>
          <w:p w14:paraId="19FDDE61" w14:textId="77777777" w:rsidR="002B7CCB" w:rsidRPr="00954E82" w:rsidRDefault="002B7CCB" w:rsidP="0024775E">
            <w:pPr>
              <w:jc w:val="center"/>
              <w:rPr>
                <w:bCs/>
                <w:color w:val="000000"/>
                <w:sz w:val="24"/>
                <w:szCs w:val="24"/>
              </w:rPr>
            </w:pPr>
            <w:r w:rsidRPr="00954E82">
              <w:rPr>
                <w:bCs/>
                <w:color w:val="000000"/>
                <w:sz w:val="24"/>
                <w:szCs w:val="24"/>
              </w:rPr>
              <w:t>Норматив</w:t>
            </w:r>
          </w:p>
        </w:tc>
        <w:tc>
          <w:tcPr>
            <w:tcW w:w="203" w:type="pct"/>
            <w:tcBorders>
              <w:top w:val="nil"/>
              <w:left w:val="nil"/>
              <w:bottom w:val="single" w:sz="4" w:space="0" w:color="auto"/>
              <w:right w:val="single" w:sz="4" w:space="0" w:color="auto"/>
            </w:tcBorders>
            <w:vAlign w:val="center"/>
            <w:hideMark/>
          </w:tcPr>
          <w:p w14:paraId="3B48F18D" w14:textId="77777777" w:rsidR="002B7CCB" w:rsidRPr="00954E82" w:rsidRDefault="002B7CCB" w:rsidP="0024775E">
            <w:pPr>
              <w:jc w:val="center"/>
              <w:rPr>
                <w:bCs/>
                <w:color w:val="000000"/>
                <w:sz w:val="24"/>
                <w:szCs w:val="24"/>
              </w:rPr>
            </w:pPr>
            <w:r w:rsidRPr="00954E82">
              <w:rPr>
                <w:bCs/>
                <w:color w:val="000000"/>
                <w:sz w:val="24"/>
                <w:szCs w:val="24"/>
              </w:rPr>
              <w:t>ОДН</w:t>
            </w:r>
          </w:p>
        </w:tc>
        <w:tc>
          <w:tcPr>
            <w:tcW w:w="205" w:type="pct"/>
            <w:tcBorders>
              <w:top w:val="nil"/>
              <w:left w:val="nil"/>
              <w:bottom w:val="single" w:sz="4" w:space="0" w:color="auto"/>
              <w:right w:val="single" w:sz="4" w:space="0" w:color="auto"/>
            </w:tcBorders>
            <w:vAlign w:val="center"/>
            <w:hideMark/>
          </w:tcPr>
          <w:p w14:paraId="78677E8B" w14:textId="77777777" w:rsidR="002B7CCB" w:rsidRPr="00954E82" w:rsidRDefault="002B7CCB" w:rsidP="0024775E">
            <w:pPr>
              <w:jc w:val="center"/>
              <w:rPr>
                <w:bCs/>
                <w:color w:val="000000"/>
                <w:sz w:val="24"/>
                <w:szCs w:val="24"/>
              </w:rPr>
            </w:pPr>
            <w:r w:rsidRPr="00954E82">
              <w:rPr>
                <w:bCs/>
                <w:color w:val="000000"/>
                <w:sz w:val="24"/>
                <w:szCs w:val="24"/>
              </w:rPr>
              <w:t>Норматив ОДН</w:t>
            </w:r>
          </w:p>
        </w:tc>
        <w:tc>
          <w:tcPr>
            <w:tcW w:w="290" w:type="pct"/>
            <w:tcBorders>
              <w:top w:val="nil"/>
              <w:left w:val="nil"/>
              <w:bottom w:val="single" w:sz="4" w:space="0" w:color="auto"/>
              <w:right w:val="single" w:sz="8" w:space="0" w:color="auto"/>
            </w:tcBorders>
            <w:vAlign w:val="center"/>
            <w:hideMark/>
          </w:tcPr>
          <w:p w14:paraId="356E8FE9" w14:textId="77777777" w:rsidR="002B7CCB" w:rsidRPr="00954E82" w:rsidRDefault="002B7CCB" w:rsidP="0024775E">
            <w:pPr>
              <w:jc w:val="center"/>
              <w:rPr>
                <w:bCs/>
                <w:color w:val="000000"/>
                <w:sz w:val="24"/>
                <w:szCs w:val="24"/>
              </w:rPr>
            </w:pPr>
            <w:r w:rsidRPr="00954E82">
              <w:rPr>
                <w:bCs/>
                <w:color w:val="000000"/>
                <w:sz w:val="24"/>
                <w:szCs w:val="24"/>
              </w:rPr>
              <w:t>Итого по нормативу, руб.</w:t>
            </w:r>
          </w:p>
        </w:tc>
        <w:tc>
          <w:tcPr>
            <w:tcW w:w="255" w:type="pct"/>
            <w:tcBorders>
              <w:top w:val="nil"/>
              <w:left w:val="nil"/>
              <w:bottom w:val="single" w:sz="4" w:space="0" w:color="auto"/>
              <w:right w:val="single" w:sz="4" w:space="0" w:color="auto"/>
            </w:tcBorders>
            <w:vAlign w:val="center"/>
            <w:hideMark/>
          </w:tcPr>
          <w:p w14:paraId="6D93A965" w14:textId="77777777" w:rsidR="002B7CCB" w:rsidRPr="00954E82" w:rsidRDefault="002B7CCB" w:rsidP="0024775E">
            <w:pPr>
              <w:jc w:val="center"/>
              <w:rPr>
                <w:bCs/>
                <w:color w:val="000000"/>
                <w:sz w:val="24"/>
                <w:szCs w:val="24"/>
              </w:rPr>
            </w:pPr>
            <w:r w:rsidRPr="00954E82">
              <w:rPr>
                <w:bCs/>
                <w:color w:val="000000"/>
                <w:sz w:val="24"/>
                <w:szCs w:val="24"/>
              </w:rPr>
              <w:t>Индивид. потребление</w:t>
            </w:r>
          </w:p>
        </w:tc>
        <w:tc>
          <w:tcPr>
            <w:tcW w:w="205" w:type="pct"/>
            <w:tcBorders>
              <w:top w:val="nil"/>
              <w:left w:val="nil"/>
              <w:bottom w:val="single" w:sz="4" w:space="0" w:color="auto"/>
              <w:right w:val="single" w:sz="4" w:space="0" w:color="auto"/>
            </w:tcBorders>
            <w:vAlign w:val="center"/>
            <w:hideMark/>
          </w:tcPr>
          <w:p w14:paraId="54D67A08" w14:textId="77777777" w:rsidR="002B7CCB" w:rsidRPr="00954E82" w:rsidRDefault="002B7CCB" w:rsidP="0024775E">
            <w:pPr>
              <w:jc w:val="center"/>
              <w:rPr>
                <w:bCs/>
                <w:color w:val="000000"/>
                <w:sz w:val="24"/>
                <w:szCs w:val="24"/>
              </w:rPr>
            </w:pPr>
            <w:r w:rsidRPr="00954E82">
              <w:rPr>
                <w:bCs/>
                <w:color w:val="000000"/>
                <w:sz w:val="24"/>
                <w:szCs w:val="24"/>
              </w:rPr>
              <w:t>Норматив</w:t>
            </w:r>
          </w:p>
        </w:tc>
        <w:tc>
          <w:tcPr>
            <w:tcW w:w="203" w:type="pct"/>
            <w:tcBorders>
              <w:top w:val="nil"/>
              <w:left w:val="nil"/>
              <w:bottom w:val="single" w:sz="4" w:space="0" w:color="auto"/>
              <w:right w:val="single" w:sz="4" w:space="0" w:color="auto"/>
            </w:tcBorders>
            <w:vAlign w:val="center"/>
            <w:hideMark/>
          </w:tcPr>
          <w:p w14:paraId="431465F0" w14:textId="77777777" w:rsidR="002B7CCB" w:rsidRPr="00954E82" w:rsidRDefault="002B7CCB" w:rsidP="0024775E">
            <w:pPr>
              <w:jc w:val="center"/>
              <w:rPr>
                <w:bCs/>
                <w:color w:val="000000"/>
                <w:sz w:val="24"/>
                <w:szCs w:val="24"/>
              </w:rPr>
            </w:pPr>
            <w:r w:rsidRPr="00954E82">
              <w:rPr>
                <w:bCs/>
                <w:color w:val="000000"/>
                <w:sz w:val="24"/>
                <w:szCs w:val="24"/>
              </w:rPr>
              <w:t>ОДН</w:t>
            </w:r>
          </w:p>
        </w:tc>
        <w:tc>
          <w:tcPr>
            <w:tcW w:w="205" w:type="pct"/>
            <w:tcBorders>
              <w:top w:val="nil"/>
              <w:left w:val="nil"/>
              <w:bottom w:val="single" w:sz="4" w:space="0" w:color="auto"/>
              <w:right w:val="single" w:sz="4" w:space="0" w:color="auto"/>
            </w:tcBorders>
            <w:vAlign w:val="center"/>
            <w:hideMark/>
          </w:tcPr>
          <w:p w14:paraId="00978AA6" w14:textId="77777777" w:rsidR="002B7CCB" w:rsidRPr="00954E82" w:rsidRDefault="002B7CCB" w:rsidP="0024775E">
            <w:pPr>
              <w:jc w:val="center"/>
              <w:rPr>
                <w:bCs/>
                <w:color w:val="000000"/>
                <w:sz w:val="24"/>
                <w:szCs w:val="24"/>
              </w:rPr>
            </w:pPr>
            <w:r w:rsidRPr="00954E82">
              <w:rPr>
                <w:bCs/>
                <w:color w:val="000000"/>
                <w:sz w:val="24"/>
                <w:szCs w:val="24"/>
              </w:rPr>
              <w:t>Норматив ОДН</w:t>
            </w:r>
          </w:p>
        </w:tc>
        <w:tc>
          <w:tcPr>
            <w:tcW w:w="290" w:type="pct"/>
            <w:tcBorders>
              <w:top w:val="nil"/>
              <w:left w:val="nil"/>
              <w:bottom w:val="single" w:sz="4" w:space="0" w:color="auto"/>
              <w:right w:val="single" w:sz="8" w:space="0" w:color="auto"/>
            </w:tcBorders>
            <w:vAlign w:val="center"/>
            <w:hideMark/>
          </w:tcPr>
          <w:p w14:paraId="50AEA957" w14:textId="77777777" w:rsidR="002B7CCB" w:rsidRPr="00954E82" w:rsidRDefault="002B7CCB" w:rsidP="0024775E">
            <w:pPr>
              <w:jc w:val="center"/>
              <w:rPr>
                <w:bCs/>
                <w:color w:val="000000"/>
                <w:sz w:val="24"/>
                <w:szCs w:val="24"/>
              </w:rPr>
            </w:pPr>
            <w:r w:rsidRPr="00954E82">
              <w:rPr>
                <w:bCs/>
                <w:color w:val="000000"/>
                <w:sz w:val="24"/>
                <w:szCs w:val="24"/>
              </w:rPr>
              <w:t>Итого по нормативу, руб.</w:t>
            </w:r>
          </w:p>
        </w:tc>
      </w:tr>
      <w:tr w:rsidR="002B7CCB" w:rsidRPr="00954E82" w14:paraId="586C4360" w14:textId="77777777" w:rsidTr="007E22BC">
        <w:trPr>
          <w:trHeight w:val="240"/>
        </w:trPr>
        <w:tc>
          <w:tcPr>
            <w:tcW w:w="357" w:type="pct"/>
            <w:tcBorders>
              <w:top w:val="single" w:sz="4" w:space="0" w:color="auto"/>
              <w:left w:val="single" w:sz="4" w:space="0" w:color="auto"/>
              <w:bottom w:val="single" w:sz="4" w:space="0" w:color="auto"/>
              <w:right w:val="single" w:sz="4" w:space="0" w:color="auto"/>
            </w:tcBorders>
            <w:vAlign w:val="center"/>
            <w:hideMark/>
          </w:tcPr>
          <w:p w14:paraId="79AED30F" w14:textId="77777777" w:rsidR="002B7CCB" w:rsidRPr="00954E82" w:rsidRDefault="002B7CCB" w:rsidP="0024775E">
            <w:pPr>
              <w:jc w:val="center"/>
              <w:rPr>
                <w:bCs/>
                <w:color w:val="000000"/>
                <w:sz w:val="24"/>
                <w:szCs w:val="24"/>
              </w:rPr>
            </w:pPr>
            <w:r w:rsidRPr="00954E82">
              <w:rPr>
                <w:bCs/>
                <w:color w:val="000000"/>
                <w:sz w:val="24"/>
                <w:szCs w:val="24"/>
              </w:rPr>
              <w:t>1</w:t>
            </w:r>
          </w:p>
        </w:tc>
        <w:tc>
          <w:tcPr>
            <w:tcW w:w="255" w:type="pct"/>
            <w:tcBorders>
              <w:top w:val="single" w:sz="4" w:space="0" w:color="auto"/>
              <w:left w:val="single" w:sz="4" w:space="0" w:color="auto"/>
              <w:bottom w:val="single" w:sz="4" w:space="0" w:color="auto"/>
              <w:right w:val="single" w:sz="4" w:space="0" w:color="auto"/>
            </w:tcBorders>
            <w:vAlign w:val="center"/>
            <w:hideMark/>
          </w:tcPr>
          <w:p w14:paraId="42E3D0FF" w14:textId="77777777" w:rsidR="002B7CCB" w:rsidRPr="00954E82" w:rsidRDefault="002B7CCB" w:rsidP="0024775E">
            <w:pPr>
              <w:jc w:val="center"/>
              <w:rPr>
                <w:bCs/>
                <w:color w:val="000000"/>
                <w:sz w:val="24"/>
                <w:szCs w:val="24"/>
              </w:rPr>
            </w:pPr>
            <w:r w:rsidRPr="00954E82">
              <w:rPr>
                <w:bCs/>
                <w:color w:val="000000"/>
                <w:sz w:val="24"/>
                <w:szCs w:val="24"/>
              </w:rPr>
              <w:t>2</w:t>
            </w:r>
          </w:p>
        </w:tc>
        <w:tc>
          <w:tcPr>
            <w:tcW w:w="205" w:type="pct"/>
            <w:tcBorders>
              <w:top w:val="single" w:sz="4" w:space="0" w:color="auto"/>
              <w:left w:val="single" w:sz="4" w:space="0" w:color="auto"/>
              <w:bottom w:val="single" w:sz="4" w:space="0" w:color="auto"/>
              <w:right w:val="single" w:sz="4" w:space="0" w:color="auto"/>
            </w:tcBorders>
            <w:vAlign w:val="center"/>
            <w:hideMark/>
          </w:tcPr>
          <w:p w14:paraId="38D5ABDE" w14:textId="77777777" w:rsidR="002B7CCB" w:rsidRPr="00954E82" w:rsidRDefault="002B7CCB" w:rsidP="0024775E">
            <w:pPr>
              <w:jc w:val="center"/>
              <w:rPr>
                <w:bCs/>
                <w:color w:val="000000"/>
                <w:sz w:val="24"/>
                <w:szCs w:val="24"/>
              </w:rPr>
            </w:pPr>
            <w:r w:rsidRPr="00954E82">
              <w:rPr>
                <w:bCs/>
                <w:color w:val="000000"/>
                <w:sz w:val="24"/>
                <w:szCs w:val="24"/>
              </w:rPr>
              <w:t>3</w:t>
            </w:r>
          </w:p>
        </w:tc>
        <w:tc>
          <w:tcPr>
            <w:tcW w:w="213" w:type="pct"/>
            <w:tcBorders>
              <w:top w:val="single" w:sz="4" w:space="0" w:color="auto"/>
              <w:left w:val="single" w:sz="4" w:space="0" w:color="auto"/>
              <w:bottom w:val="single" w:sz="4" w:space="0" w:color="auto"/>
              <w:right w:val="single" w:sz="4" w:space="0" w:color="auto"/>
            </w:tcBorders>
            <w:vAlign w:val="center"/>
            <w:hideMark/>
          </w:tcPr>
          <w:p w14:paraId="782F2655" w14:textId="77777777" w:rsidR="002B7CCB" w:rsidRPr="00954E82" w:rsidRDefault="002B7CCB" w:rsidP="0024775E">
            <w:pPr>
              <w:jc w:val="center"/>
              <w:rPr>
                <w:bCs/>
                <w:color w:val="000000"/>
                <w:sz w:val="24"/>
                <w:szCs w:val="24"/>
              </w:rPr>
            </w:pPr>
            <w:r w:rsidRPr="00954E82">
              <w:rPr>
                <w:bCs/>
                <w:color w:val="000000"/>
                <w:sz w:val="24"/>
                <w:szCs w:val="24"/>
              </w:rPr>
              <w:t>4</w:t>
            </w:r>
          </w:p>
        </w:tc>
        <w:tc>
          <w:tcPr>
            <w:tcW w:w="205" w:type="pct"/>
            <w:tcBorders>
              <w:top w:val="single" w:sz="4" w:space="0" w:color="auto"/>
              <w:left w:val="single" w:sz="4" w:space="0" w:color="auto"/>
              <w:bottom w:val="single" w:sz="4" w:space="0" w:color="auto"/>
              <w:right w:val="single" w:sz="4" w:space="0" w:color="auto"/>
            </w:tcBorders>
            <w:vAlign w:val="center"/>
            <w:hideMark/>
          </w:tcPr>
          <w:p w14:paraId="43DE7E0B" w14:textId="77777777" w:rsidR="002B7CCB" w:rsidRPr="00954E82" w:rsidRDefault="002B7CCB" w:rsidP="0024775E">
            <w:pPr>
              <w:jc w:val="center"/>
              <w:rPr>
                <w:bCs/>
                <w:color w:val="000000"/>
                <w:sz w:val="24"/>
                <w:szCs w:val="24"/>
              </w:rPr>
            </w:pPr>
            <w:r w:rsidRPr="00954E82">
              <w:rPr>
                <w:bCs/>
                <w:color w:val="000000"/>
                <w:sz w:val="24"/>
                <w:szCs w:val="24"/>
              </w:rPr>
              <w:t>5</w:t>
            </w:r>
          </w:p>
        </w:tc>
        <w:tc>
          <w:tcPr>
            <w:tcW w:w="291" w:type="pct"/>
            <w:tcBorders>
              <w:top w:val="single" w:sz="4" w:space="0" w:color="auto"/>
              <w:left w:val="single" w:sz="4" w:space="0" w:color="auto"/>
              <w:bottom w:val="single" w:sz="4" w:space="0" w:color="auto"/>
              <w:right w:val="single" w:sz="4" w:space="0" w:color="auto"/>
            </w:tcBorders>
            <w:vAlign w:val="center"/>
            <w:hideMark/>
          </w:tcPr>
          <w:p w14:paraId="49964CE1" w14:textId="77777777" w:rsidR="002B7CCB" w:rsidRPr="00954E82" w:rsidRDefault="002B7CCB" w:rsidP="0024775E">
            <w:pPr>
              <w:jc w:val="center"/>
              <w:rPr>
                <w:bCs/>
                <w:color w:val="000000"/>
                <w:sz w:val="24"/>
                <w:szCs w:val="24"/>
              </w:rPr>
            </w:pPr>
            <w:r w:rsidRPr="00954E82">
              <w:rPr>
                <w:bCs/>
                <w:color w:val="000000"/>
                <w:sz w:val="24"/>
                <w:szCs w:val="24"/>
              </w:rPr>
              <w:t>6</w:t>
            </w:r>
          </w:p>
        </w:tc>
        <w:tc>
          <w:tcPr>
            <w:tcW w:w="255" w:type="pct"/>
            <w:tcBorders>
              <w:top w:val="single" w:sz="4" w:space="0" w:color="auto"/>
              <w:left w:val="single" w:sz="4" w:space="0" w:color="auto"/>
              <w:bottom w:val="single" w:sz="4" w:space="0" w:color="auto"/>
              <w:right w:val="single" w:sz="4" w:space="0" w:color="auto"/>
            </w:tcBorders>
            <w:vAlign w:val="center"/>
            <w:hideMark/>
          </w:tcPr>
          <w:p w14:paraId="26102842" w14:textId="77777777" w:rsidR="002B7CCB" w:rsidRPr="00954E82" w:rsidRDefault="002B7CCB" w:rsidP="0024775E">
            <w:pPr>
              <w:jc w:val="center"/>
              <w:rPr>
                <w:bCs/>
                <w:color w:val="000000"/>
                <w:sz w:val="24"/>
                <w:szCs w:val="24"/>
              </w:rPr>
            </w:pPr>
            <w:r w:rsidRPr="00954E82">
              <w:rPr>
                <w:bCs/>
                <w:color w:val="000000"/>
                <w:sz w:val="24"/>
                <w:szCs w:val="24"/>
              </w:rPr>
              <w:t>7</w:t>
            </w:r>
          </w:p>
        </w:tc>
        <w:tc>
          <w:tcPr>
            <w:tcW w:w="205" w:type="pct"/>
            <w:tcBorders>
              <w:top w:val="single" w:sz="4" w:space="0" w:color="auto"/>
              <w:left w:val="single" w:sz="4" w:space="0" w:color="auto"/>
              <w:bottom w:val="single" w:sz="4" w:space="0" w:color="auto"/>
              <w:right w:val="single" w:sz="4" w:space="0" w:color="auto"/>
            </w:tcBorders>
            <w:vAlign w:val="center"/>
            <w:hideMark/>
          </w:tcPr>
          <w:p w14:paraId="54E5419E" w14:textId="77777777" w:rsidR="002B7CCB" w:rsidRPr="00954E82" w:rsidRDefault="002B7CCB" w:rsidP="0024775E">
            <w:pPr>
              <w:jc w:val="center"/>
              <w:rPr>
                <w:bCs/>
                <w:color w:val="000000"/>
                <w:sz w:val="24"/>
                <w:szCs w:val="24"/>
              </w:rPr>
            </w:pPr>
            <w:r w:rsidRPr="00954E82">
              <w:rPr>
                <w:bCs/>
                <w:color w:val="000000"/>
                <w:sz w:val="24"/>
                <w:szCs w:val="24"/>
              </w:rPr>
              <w:t>8</w:t>
            </w:r>
          </w:p>
        </w:tc>
        <w:tc>
          <w:tcPr>
            <w:tcW w:w="203" w:type="pct"/>
            <w:tcBorders>
              <w:top w:val="single" w:sz="4" w:space="0" w:color="auto"/>
              <w:left w:val="single" w:sz="4" w:space="0" w:color="auto"/>
              <w:bottom w:val="single" w:sz="4" w:space="0" w:color="auto"/>
              <w:right w:val="single" w:sz="4" w:space="0" w:color="auto"/>
            </w:tcBorders>
            <w:vAlign w:val="center"/>
            <w:hideMark/>
          </w:tcPr>
          <w:p w14:paraId="7A133BD6" w14:textId="77777777" w:rsidR="002B7CCB" w:rsidRPr="00954E82" w:rsidRDefault="002B7CCB" w:rsidP="0024775E">
            <w:pPr>
              <w:jc w:val="center"/>
              <w:rPr>
                <w:bCs/>
                <w:color w:val="000000"/>
                <w:sz w:val="24"/>
                <w:szCs w:val="24"/>
              </w:rPr>
            </w:pPr>
            <w:r w:rsidRPr="00954E82">
              <w:rPr>
                <w:bCs/>
                <w:color w:val="000000"/>
                <w:sz w:val="24"/>
                <w:szCs w:val="24"/>
              </w:rPr>
              <w:t>9</w:t>
            </w:r>
          </w:p>
        </w:tc>
        <w:tc>
          <w:tcPr>
            <w:tcW w:w="205" w:type="pct"/>
            <w:tcBorders>
              <w:top w:val="single" w:sz="4" w:space="0" w:color="auto"/>
              <w:left w:val="single" w:sz="4" w:space="0" w:color="auto"/>
              <w:bottom w:val="single" w:sz="4" w:space="0" w:color="auto"/>
              <w:right w:val="single" w:sz="4" w:space="0" w:color="auto"/>
            </w:tcBorders>
            <w:vAlign w:val="center"/>
            <w:hideMark/>
          </w:tcPr>
          <w:p w14:paraId="4EEB8118" w14:textId="77777777" w:rsidR="002B7CCB" w:rsidRPr="00954E82" w:rsidRDefault="002B7CCB" w:rsidP="0024775E">
            <w:pPr>
              <w:jc w:val="center"/>
              <w:rPr>
                <w:bCs/>
                <w:color w:val="000000"/>
                <w:sz w:val="24"/>
                <w:szCs w:val="24"/>
              </w:rPr>
            </w:pPr>
            <w:r w:rsidRPr="00954E82">
              <w:rPr>
                <w:bCs/>
                <w:color w:val="000000"/>
                <w:sz w:val="24"/>
                <w:szCs w:val="24"/>
              </w:rPr>
              <w:t>10</w:t>
            </w:r>
          </w:p>
        </w:tc>
        <w:tc>
          <w:tcPr>
            <w:tcW w:w="290" w:type="pct"/>
            <w:tcBorders>
              <w:top w:val="single" w:sz="4" w:space="0" w:color="auto"/>
              <w:left w:val="single" w:sz="4" w:space="0" w:color="auto"/>
              <w:bottom w:val="single" w:sz="4" w:space="0" w:color="auto"/>
              <w:right w:val="single" w:sz="4" w:space="0" w:color="auto"/>
            </w:tcBorders>
            <w:vAlign w:val="center"/>
            <w:hideMark/>
          </w:tcPr>
          <w:p w14:paraId="3BC45567" w14:textId="77777777" w:rsidR="002B7CCB" w:rsidRPr="00954E82" w:rsidRDefault="002B7CCB" w:rsidP="0024775E">
            <w:pPr>
              <w:jc w:val="center"/>
              <w:rPr>
                <w:bCs/>
                <w:color w:val="000000"/>
                <w:sz w:val="24"/>
                <w:szCs w:val="24"/>
              </w:rPr>
            </w:pPr>
            <w:r w:rsidRPr="00954E82">
              <w:rPr>
                <w:bCs/>
                <w:color w:val="000000"/>
                <w:sz w:val="24"/>
                <w:szCs w:val="24"/>
              </w:rPr>
              <w:t>11</w:t>
            </w:r>
          </w:p>
        </w:tc>
        <w:tc>
          <w:tcPr>
            <w:tcW w:w="255" w:type="pct"/>
            <w:tcBorders>
              <w:top w:val="single" w:sz="4" w:space="0" w:color="auto"/>
              <w:left w:val="single" w:sz="4" w:space="0" w:color="auto"/>
              <w:bottom w:val="single" w:sz="4" w:space="0" w:color="auto"/>
              <w:right w:val="single" w:sz="4" w:space="0" w:color="auto"/>
            </w:tcBorders>
            <w:vAlign w:val="center"/>
            <w:hideMark/>
          </w:tcPr>
          <w:p w14:paraId="760D2888" w14:textId="77777777" w:rsidR="002B7CCB" w:rsidRPr="00954E82" w:rsidRDefault="002B7CCB" w:rsidP="0024775E">
            <w:pPr>
              <w:jc w:val="center"/>
              <w:rPr>
                <w:bCs/>
                <w:color w:val="000000"/>
                <w:sz w:val="24"/>
                <w:szCs w:val="24"/>
              </w:rPr>
            </w:pPr>
            <w:r w:rsidRPr="00954E82">
              <w:rPr>
                <w:bCs/>
                <w:color w:val="000000"/>
                <w:sz w:val="24"/>
                <w:szCs w:val="24"/>
              </w:rPr>
              <w:t>12</w:t>
            </w:r>
          </w:p>
        </w:tc>
        <w:tc>
          <w:tcPr>
            <w:tcW w:w="205" w:type="pct"/>
            <w:tcBorders>
              <w:top w:val="single" w:sz="4" w:space="0" w:color="auto"/>
              <w:left w:val="single" w:sz="4" w:space="0" w:color="auto"/>
              <w:bottom w:val="single" w:sz="4" w:space="0" w:color="auto"/>
              <w:right w:val="single" w:sz="4" w:space="0" w:color="auto"/>
            </w:tcBorders>
            <w:vAlign w:val="center"/>
            <w:hideMark/>
          </w:tcPr>
          <w:p w14:paraId="71D8DA9F" w14:textId="77777777" w:rsidR="002B7CCB" w:rsidRPr="00954E82" w:rsidRDefault="002B7CCB" w:rsidP="0024775E">
            <w:pPr>
              <w:jc w:val="center"/>
              <w:rPr>
                <w:bCs/>
                <w:color w:val="000000"/>
                <w:sz w:val="24"/>
                <w:szCs w:val="24"/>
              </w:rPr>
            </w:pPr>
            <w:r w:rsidRPr="00954E82">
              <w:rPr>
                <w:bCs/>
                <w:color w:val="000000"/>
                <w:sz w:val="24"/>
                <w:szCs w:val="24"/>
              </w:rPr>
              <w:t>13</w:t>
            </w:r>
          </w:p>
        </w:tc>
        <w:tc>
          <w:tcPr>
            <w:tcW w:w="203" w:type="pct"/>
            <w:tcBorders>
              <w:top w:val="single" w:sz="4" w:space="0" w:color="auto"/>
              <w:left w:val="single" w:sz="4" w:space="0" w:color="auto"/>
              <w:bottom w:val="single" w:sz="4" w:space="0" w:color="auto"/>
              <w:right w:val="single" w:sz="4" w:space="0" w:color="auto"/>
            </w:tcBorders>
            <w:vAlign w:val="center"/>
            <w:hideMark/>
          </w:tcPr>
          <w:p w14:paraId="2747F149" w14:textId="77777777" w:rsidR="002B7CCB" w:rsidRPr="00954E82" w:rsidRDefault="002B7CCB" w:rsidP="0024775E">
            <w:pPr>
              <w:jc w:val="center"/>
              <w:rPr>
                <w:bCs/>
                <w:color w:val="000000"/>
                <w:sz w:val="24"/>
                <w:szCs w:val="24"/>
              </w:rPr>
            </w:pPr>
            <w:r w:rsidRPr="00954E82">
              <w:rPr>
                <w:bCs/>
                <w:color w:val="000000"/>
                <w:sz w:val="24"/>
                <w:szCs w:val="24"/>
              </w:rPr>
              <w:t>14</w:t>
            </w:r>
          </w:p>
        </w:tc>
        <w:tc>
          <w:tcPr>
            <w:tcW w:w="205" w:type="pct"/>
            <w:tcBorders>
              <w:top w:val="single" w:sz="4" w:space="0" w:color="auto"/>
              <w:left w:val="single" w:sz="4" w:space="0" w:color="auto"/>
              <w:bottom w:val="single" w:sz="4" w:space="0" w:color="auto"/>
              <w:right w:val="single" w:sz="4" w:space="0" w:color="auto"/>
            </w:tcBorders>
            <w:vAlign w:val="center"/>
            <w:hideMark/>
          </w:tcPr>
          <w:p w14:paraId="0E004A2D" w14:textId="77777777" w:rsidR="002B7CCB" w:rsidRPr="00954E82" w:rsidRDefault="002B7CCB" w:rsidP="0024775E">
            <w:pPr>
              <w:jc w:val="center"/>
              <w:rPr>
                <w:bCs/>
                <w:color w:val="000000"/>
                <w:sz w:val="24"/>
                <w:szCs w:val="24"/>
              </w:rPr>
            </w:pPr>
            <w:r w:rsidRPr="00954E82">
              <w:rPr>
                <w:bCs/>
                <w:color w:val="000000"/>
                <w:sz w:val="24"/>
                <w:szCs w:val="24"/>
              </w:rPr>
              <w:t>15</w:t>
            </w:r>
          </w:p>
        </w:tc>
        <w:tc>
          <w:tcPr>
            <w:tcW w:w="290" w:type="pct"/>
            <w:tcBorders>
              <w:top w:val="single" w:sz="4" w:space="0" w:color="auto"/>
              <w:left w:val="single" w:sz="4" w:space="0" w:color="auto"/>
              <w:bottom w:val="single" w:sz="4" w:space="0" w:color="auto"/>
              <w:right w:val="single" w:sz="4" w:space="0" w:color="auto"/>
            </w:tcBorders>
            <w:vAlign w:val="center"/>
            <w:hideMark/>
          </w:tcPr>
          <w:p w14:paraId="3C2A4CDB" w14:textId="77777777" w:rsidR="002B7CCB" w:rsidRPr="00954E82" w:rsidRDefault="002B7CCB" w:rsidP="0024775E">
            <w:pPr>
              <w:jc w:val="center"/>
              <w:rPr>
                <w:bCs/>
                <w:color w:val="000000"/>
                <w:sz w:val="24"/>
                <w:szCs w:val="24"/>
              </w:rPr>
            </w:pPr>
            <w:r w:rsidRPr="00954E82">
              <w:rPr>
                <w:bCs/>
                <w:color w:val="000000"/>
                <w:sz w:val="24"/>
                <w:szCs w:val="24"/>
              </w:rPr>
              <w:t>16</w:t>
            </w:r>
          </w:p>
        </w:tc>
        <w:tc>
          <w:tcPr>
            <w:tcW w:w="255" w:type="pct"/>
            <w:tcBorders>
              <w:top w:val="single" w:sz="4" w:space="0" w:color="auto"/>
              <w:left w:val="single" w:sz="4" w:space="0" w:color="auto"/>
              <w:bottom w:val="single" w:sz="4" w:space="0" w:color="auto"/>
              <w:right w:val="single" w:sz="4" w:space="0" w:color="auto"/>
            </w:tcBorders>
            <w:vAlign w:val="center"/>
            <w:hideMark/>
          </w:tcPr>
          <w:p w14:paraId="3DD3435A" w14:textId="77777777" w:rsidR="002B7CCB" w:rsidRPr="00954E82" w:rsidRDefault="002B7CCB" w:rsidP="0024775E">
            <w:pPr>
              <w:jc w:val="center"/>
              <w:rPr>
                <w:bCs/>
                <w:color w:val="000000"/>
                <w:sz w:val="24"/>
                <w:szCs w:val="24"/>
              </w:rPr>
            </w:pPr>
            <w:r w:rsidRPr="00954E82">
              <w:rPr>
                <w:bCs/>
                <w:color w:val="000000"/>
                <w:sz w:val="24"/>
                <w:szCs w:val="24"/>
              </w:rPr>
              <w:t>17</w:t>
            </w:r>
          </w:p>
        </w:tc>
        <w:tc>
          <w:tcPr>
            <w:tcW w:w="205" w:type="pct"/>
            <w:tcBorders>
              <w:top w:val="single" w:sz="4" w:space="0" w:color="auto"/>
              <w:left w:val="single" w:sz="4" w:space="0" w:color="auto"/>
              <w:bottom w:val="single" w:sz="4" w:space="0" w:color="auto"/>
              <w:right w:val="single" w:sz="4" w:space="0" w:color="auto"/>
            </w:tcBorders>
            <w:vAlign w:val="center"/>
            <w:hideMark/>
          </w:tcPr>
          <w:p w14:paraId="6CCBACB5" w14:textId="77777777" w:rsidR="002B7CCB" w:rsidRPr="00954E82" w:rsidRDefault="002B7CCB" w:rsidP="0024775E">
            <w:pPr>
              <w:jc w:val="center"/>
              <w:rPr>
                <w:bCs/>
                <w:color w:val="000000"/>
                <w:sz w:val="24"/>
                <w:szCs w:val="24"/>
              </w:rPr>
            </w:pPr>
            <w:r w:rsidRPr="00954E82">
              <w:rPr>
                <w:bCs/>
                <w:color w:val="000000"/>
                <w:sz w:val="24"/>
                <w:szCs w:val="24"/>
              </w:rPr>
              <w:t>18</w:t>
            </w:r>
          </w:p>
        </w:tc>
        <w:tc>
          <w:tcPr>
            <w:tcW w:w="203" w:type="pct"/>
            <w:tcBorders>
              <w:top w:val="single" w:sz="4" w:space="0" w:color="auto"/>
              <w:left w:val="single" w:sz="4" w:space="0" w:color="auto"/>
              <w:bottom w:val="single" w:sz="4" w:space="0" w:color="auto"/>
              <w:right w:val="single" w:sz="4" w:space="0" w:color="auto"/>
            </w:tcBorders>
            <w:vAlign w:val="center"/>
            <w:hideMark/>
          </w:tcPr>
          <w:p w14:paraId="5CAD93DD" w14:textId="77777777" w:rsidR="002B7CCB" w:rsidRPr="00954E82" w:rsidRDefault="002B7CCB" w:rsidP="0024775E">
            <w:pPr>
              <w:jc w:val="center"/>
              <w:rPr>
                <w:bCs/>
                <w:color w:val="000000"/>
                <w:sz w:val="24"/>
                <w:szCs w:val="24"/>
              </w:rPr>
            </w:pPr>
            <w:r w:rsidRPr="00954E82">
              <w:rPr>
                <w:bCs/>
                <w:color w:val="000000"/>
                <w:sz w:val="24"/>
                <w:szCs w:val="24"/>
              </w:rPr>
              <w:t>19</w:t>
            </w:r>
          </w:p>
        </w:tc>
        <w:tc>
          <w:tcPr>
            <w:tcW w:w="205" w:type="pct"/>
            <w:tcBorders>
              <w:top w:val="single" w:sz="4" w:space="0" w:color="auto"/>
              <w:left w:val="single" w:sz="4" w:space="0" w:color="auto"/>
              <w:bottom w:val="single" w:sz="4" w:space="0" w:color="auto"/>
              <w:right w:val="single" w:sz="4" w:space="0" w:color="auto"/>
            </w:tcBorders>
            <w:vAlign w:val="center"/>
            <w:hideMark/>
          </w:tcPr>
          <w:p w14:paraId="0A0E65B9" w14:textId="77777777" w:rsidR="002B7CCB" w:rsidRPr="00954E82" w:rsidRDefault="002B7CCB" w:rsidP="0024775E">
            <w:pPr>
              <w:jc w:val="center"/>
              <w:rPr>
                <w:bCs/>
                <w:color w:val="000000"/>
                <w:sz w:val="24"/>
                <w:szCs w:val="24"/>
              </w:rPr>
            </w:pPr>
            <w:r w:rsidRPr="00954E82">
              <w:rPr>
                <w:bCs/>
                <w:color w:val="000000"/>
                <w:sz w:val="24"/>
                <w:szCs w:val="24"/>
              </w:rPr>
              <w:t>20</w:t>
            </w:r>
          </w:p>
        </w:tc>
        <w:tc>
          <w:tcPr>
            <w:tcW w:w="290" w:type="pct"/>
            <w:tcBorders>
              <w:top w:val="single" w:sz="4" w:space="0" w:color="auto"/>
              <w:left w:val="single" w:sz="4" w:space="0" w:color="auto"/>
              <w:bottom w:val="single" w:sz="4" w:space="0" w:color="auto"/>
              <w:right w:val="single" w:sz="4" w:space="0" w:color="auto"/>
            </w:tcBorders>
            <w:vAlign w:val="center"/>
            <w:hideMark/>
          </w:tcPr>
          <w:p w14:paraId="656114EA" w14:textId="77777777" w:rsidR="002B7CCB" w:rsidRPr="00954E82" w:rsidRDefault="002B7CCB" w:rsidP="0024775E">
            <w:pPr>
              <w:jc w:val="center"/>
              <w:rPr>
                <w:bCs/>
                <w:color w:val="000000"/>
                <w:sz w:val="24"/>
                <w:szCs w:val="24"/>
              </w:rPr>
            </w:pPr>
            <w:r w:rsidRPr="00954E82">
              <w:rPr>
                <w:bCs/>
                <w:color w:val="000000"/>
                <w:sz w:val="24"/>
                <w:szCs w:val="24"/>
              </w:rPr>
              <w:t>21</w:t>
            </w:r>
          </w:p>
        </w:tc>
      </w:tr>
      <w:tr w:rsidR="002B7CCB" w:rsidRPr="00954E82" w14:paraId="1671756F"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4C61A911" w14:textId="77777777" w:rsidR="002B7CCB" w:rsidRPr="00954E82" w:rsidRDefault="002B7CCB" w:rsidP="0024775E">
            <w:pPr>
              <w:rPr>
                <w:bCs/>
                <w:color w:val="000000"/>
                <w:sz w:val="24"/>
                <w:szCs w:val="24"/>
              </w:rPr>
            </w:pPr>
            <w:r w:rsidRPr="00954E82">
              <w:rPr>
                <w:bCs/>
                <w:color w:val="000000"/>
                <w:sz w:val="24"/>
                <w:szCs w:val="24"/>
              </w:rPr>
              <w:t>Водоотведение</w:t>
            </w:r>
          </w:p>
        </w:tc>
        <w:tc>
          <w:tcPr>
            <w:tcW w:w="255" w:type="pct"/>
            <w:tcBorders>
              <w:top w:val="nil"/>
              <w:left w:val="single" w:sz="8" w:space="0" w:color="auto"/>
              <w:bottom w:val="single" w:sz="4" w:space="0" w:color="auto"/>
              <w:right w:val="single" w:sz="4" w:space="0" w:color="auto"/>
            </w:tcBorders>
            <w:vAlign w:val="center"/>
            <w:hideMark/>
          </w:tcPr>
          <w:p w14:paraId="599FE04B" w14:textId="77777777" w:rsidR="002B7CCB" w:rsidRPr="00954E82" w:rsidRDefault="002B7CCB" w:rsidP="0024775E">
            <w:pPr>
              <w:jc w:val="center"/>
              <w:rPr>
                <w:bCs/>
                <w:sz w:val="24"/>
                <w:szCs w:val="24"/>
              </w:rPr>
            </w:pPr>
            <w:r w:rsidRPr="00954E82">
              <w:rPr>
                <w:bCs/>
                <w:sz w:val="24"/>
                <w:szCs w:val="24"/>
              </w:rPr>
              <w:t>53,8</w:t>
            </w:r>
          </w:p>
        </w:tc>
        <w:tc>
          <w:tcPr>
            <w:tcW w:w="205" w:type="pct"/>
            <w:tcBorders>
              <w:top w:val="nil"/>
              <w:left w:val="nil"/>
              <w:bottom w:val="single" w:sz="4" w:space="0" w:color="auto"/>
              <w:right w:val="single" w:sz="4" w:space="0" w:color="auto"/>
            </w:tcBorders>
            <w:vAlign w:val="center"/>
            <w:hideMark/>
          </w:tcPr>
          <w:p w14:paraId="656C8565" w14:textId="77777777" w:rsidR="002B7CCB" w:rsidRPr="00954E82" w:rsidRDefault="002B7CCB" w:rsidP="0024775E">
            <w:pPr>
              <w:jc w:val="center"/>
              <w:rPr>
                <w:bCs/>
                <w:sz w:val="24"/>
                <w:szCs w:val="24"/>
              </w:rPr>
            </w:pPr>
            <w:r w:rsidRPr="00954E82">
              <w:rPr>
                <w:bCs/>
                <w:sz w:val="24"/>
                <w:szCs w:val="24"/>
              </w:rPr>
              <w:t>6,34</w:t>
            </w:r>
          </w:p>
        </w:tc>
        <w:tc>
          <w:tcPr>
            <w:tcW w:w="213" w:type="pct"/>
            <w:tcBorders>
              <w:top w:val="nil"/>
              <w:left w:val="nil"/>
              <w:bottom w:val="single" w:sz="4" w:space="0" w:color="auto"/>
              <w:right w:val="single" w:sz="4" w:space="0" w:color="auto"/>
            </w:tcBorders>
            <w:vAlign w:val="center"/>
            <w:hideMark/>
          </w:tcPr>
          <w:p w14:paraId="0F465FF7" w14:textId="77777777" w:rsidR="002B7CCB" w:rsidRPr="00954E82" w:rsidRDefault="002B7CCB" w:rsidP="0024775E">
            <w:pPr>
              <w:jc w:val="center"/>
              <w:rPr>
                <w:bCs/>
                <w:sz w:val="24"/>
                <w:szCs w:val="24"/>
              </w:rPr>
            </w:pPr>
            <w:r w:rsidRPr="00954E82">
              <w:rPr>
                <w:bCs/>
                <w:sz w:val="24"/>
                <w:szCs w:val="24"/>
              </w:rPr>
              <w:t>53,8</w:t>
            </w:r>
          </w:p>
        </w:tc>
        <w:tc>
          <w:tcPr>
            <w:tcW w:w="205" w:type="pct"/>
            <w:tcBorders>
              <w:top w:val="nil"/>
              <w:left w:val="nil"/>
              <w:bottom w:val="nil"/>
              <w:right w:val="single" w:sz="4" w:space="0" w:color="auto"/>
            </w:tcBorders>
            <w:vAlign w:val="center"/>
            <w:hideMark/>
          </w:tcPr>
          <w:p w14:paraId="19DC4C44" w14:textId="77777777" w:rsidR="002B7CCB" w:rsidRPr="00954E82" w:rsidRDefault="002B7CCB" w:rsidP="0024775E">
            <w:pPr>
              <w:jc w:val="center"/>
              <w:rPr>
                <w:bCs/>
                <w:sz w:val="24"/>
                <w:szCs w:val="24"/>
              </w:rPr>
            </w:pPr>
            <w:r w:rsidRPr="00954E82">
              <w:rPr>
                <w:bCs/>
                <w:sz w:val="24"/>
                <w:szCs w:val="24"/>
              </w:rPr>
              <w:t>0,04</w:t>
            </w:r>
          </w:p>
        </w:tc>
        <w:tc>
          <w:tcPr>
            <w:tcW w:w="291" w:type="pct"/>
            <w:vMerge w:val="restart"/>
            <w:tcBorders>
              <w:top w:val="nil"/>
              <w:left w:val="single" w:sz="4" w:space="0" w:color="auto"/>
              <w:bottom w:val="single" w:sz="4" w:space="0" w:color="000000"/>
              <w:right w:val="single" w:sz="8" w:space="0" w:color="auto"/>
            </w:tcBorders>
            <w:vAlign w:val="center"/>
            <w:hideMark/>
          </w:tcPr>
          <w:p w14:paraId="336695C2" w14:textId="77777777" w:rsidR="002B7CCB" w:rsidRPr="00954E82" w:rsidRDefault="002B7CCB" w:rsidP="0024775E">
            <w:pPr>
              <w:jc w:val="center"/>
              <w:rPr>
                <w:bCs/>
                <w:sz w:val="24"/>
                <w:szCs w:val="24"/>
              </w:rPr>
            </w:pPr>
            <w:r w:rsidRPr="00954E82">
              <w:rPr>
                <w:bCs/>
                <w:sz w:val="24"/>
                <w:szCs w:val="24"/>
              </w:rPr>
              <w:t>772,57</w:t>
            </w:r>
          </w:p>
        </w:tc>
        <w:tc>
          <w:tcPr>
            <w:tcW w:w="255" w:type="pct"/>
            <w:tcBorders>
              <w:top w:val="nil"/>
              <w:left w:val="nil"/>
              <w:bottom w:val="single" w:sz="4" w:space="0" w:color="auto"/>
              <w:right w:val="single" w:sz="4" w:space="0" w:color="auto"/>
            </w:tcBorders>
            <w:vAlign w:val="center"/>
            <w:hideMark/>
          </w:tcPr>
          <w:p w14:paraId="018C1124" w14:textId="77777777" w:rsidR="002B7CCB" w:rsidRPr="00954E82" w:rsidRDefault="002B7CCB" w:rsidP="0024775E">
            <w:pPr>
              <w:jc w:val="center"/>
              <w:rPr>
                <w:bCs/>
                <w:color w:val="000000"/>
                <w:sz w:val="24"/>
                <w:szCs w:val="24"/>
              </w:rPr>
            </w:pPr>
            <w:r w:rsidRPr="00954E82">
              <w:rPr>
                <w:bCs/>
                <w:color w:val="000000"/>
                <w:sz w:val="24"/>
                <w:szCs w:val="24"/>
              </w:rPr>
              <w:t>55,95</w:t>
            </w:r>
          </w:p>
        </w:tc>
        <w:tc>
          <w:tcPr>
            <w:tcW w:w="205" w:type="pct"/>
            <w:tcBorders>
              <w:top w:val="nil"/>
              <w:left w:val="nil"/>
              <w:bottom w:val="single" w:sz="4" w:space="0" w:color="auto"/>
              <w:right w:val="single" w:sz="4" w:space="0" w:color="auto"/>
            </w:tcBorders>
            <w:vAlign w:val="center"/>
            <w:hideMark/>
          </w:tcPr>
          <w:p w14:paraId="757A4780" w14:textId="77777777" w:rsidR="002B7CCB" w:rsidRPr="00954E82" w:rsidRDefault="002B7CCB" w:rsidP="0024775E">
            <w:pPr>
              <w:jc w:val="center"/>
              <w:rPr>
                <w:bCs/>
                <w:sz w:val="24"/>
                <w:szCs w:val="24"/>
              </w:rPr>
            </w:pPr>
            <w:r w:rsidRPr="00954E82">
              <w:rPr>
                <w:bCs/>
                <w:sz w:val="24"/>
                <w:szCs w:val="24"/>
              </w:rPr>
              <w:t>6,34</w:t>
            </w:r>
          </w:p>
        </w:tc>
        <w:tc>
          <w:tcPr>
            <w:tcW w:w="203" w:type="pct"/>
            <w:tcBorders>
              <w:top w:val="nil"/>
              <w:left w:val="nil"/>
              <w:bottom w:val="single" w:sz="4" w:space="0" w:color="auto"/>
              <w:right w:val="single" w:sz="4" w:space="0" w:color="auto"/>
            </w:tcBorders>
            <w:vAlign w:val="center"/>
            <w:hideMark/>
          </w:tcPr>
          <w:p w14:paraId="6F15E6E5" w14:textId="77777777" w:rsidR="002B7CCB" w:rsidRPr="00954E82" w:rsidRDefault="002B7CCB" w:rsidP="0024775E">
            <w:pPr>
              <w:jc w:val="center"/>
              <w:rPr>
                <w:bCs/>
                <w:color w:val="000000"/>
                <w:sz w:val="24"/>
                <w:szCs w:val="24"/>
              </w:rPr>
            </w:pPr>
            <w:r w:rsidRPr="00954E82">
              <w:rPr>
                <w:bCs/>
                <w:color w:val="000000"/>
                <w:sz w:val="24"/>
                <w:szCs w:val="24"/>
              </w:rPr>
              <w:t>55,95</w:t>
            </w:r>
          </w:p>
        </w:tc>
        <w:tc>
          <w:tcPr>
            <w:tcW w:w="205" w:type="pct"/>
            <w:tcBorders>
              <w:top w:val="nil"/>
              <w:left w:val="nil"/>
              <w:bottom w:val="nil"/>
              <w:right w:val="single" w:sz="4" w:space="0" w:color="auto"/>
            </w:tcBorders>
            <w:vAlign w:val="center"/>
            <w:hideMark/>
          </w:tcPr>
          <w:p w14:paraId="3647CC10" w14:textId="77777777" w:rsidR="002B7CCB" w:rsidRPr="00954E82" w:rsidRDefault="002B7CCB" w:rsidP="0024775E">
            <w:pPr>
              <w:jc w:val="center"/>
              <w:rPr>
                <w:bCs/>
                <w:sz w:val="24"/>
                <w:szCs w:val="24"/>
              </w:rPr>
            </w:pPr>
            <w:r w:rsidRPr="00954E82">
              <w:rPr>
                <w:bCs/>
                <w:sz w:val="24"/>
                <w:szCs w:val="24"/>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7B6C58CD" w14:textId="77777777" w:rsidR="002B7CCB" w:rsidRPr="00954E82" w:rsidRDefault="002B7CCB" w:rsidP="0024775E">
            <w:pPr>
              <w:jc w:val="center"/>
              <w:rPr>
                <w:bCs/>
                <w:sz w:val="24"/>
                <w:szCs w:val="24"/>
              </w:rPr>
            </w:pPr>
            <w:r w:rsidRPr="00954E82">
              <w:rPr>
                <w:bCs/>
                <w:sz w:val="24"/>
                <w:szCs w:val="24"/>
              </w:rPr>
              <w:t>803,44</w:t>
            </w:r>
          </w:p>
        </w:tc>
        <w:tc>
          <w:tcPr>
            <w:tcW w:w="255" w:type="pct"/>
            <w:tcBorders>
              <w:top w:val="nil"/>
              <w:left w:val="nil"/>
              <w:bottom w:val="single" w:sz="4" w:space="0" w:color="auto"/>
              <w:right w:val="single" w:sz="4" w:space="0" w:color="auto"/>
            </w:tcBorders>
            <w:vAlign w:val="center"/>
            <w:hideMark/>
          </w:tcPr>
          <w:p w14:paraId="0697AC42" w14:textId="77777777" w:rsidR="002B7CCB" w:rsidRPr="00954E82" w:rsidRDefault="002B7CCB" w:rsidP="0024775E">
            <w:pPr>
              <w:jc w:val="center"/>
              <w:rPr>
                <w:bCs/>
                <w:color w:val="000000"/>
                <w:sz w:val="24"/>
                <w:szCs w:val="24"/>
              </w:rPr>
            </w:pPr>
            <w:r w:rsidRPr="00954E82">
              <w:rPr>
                <w:bCs/>
                <w:color w:val="000000"/>
                <w:sz w:val="24"/>
                <w:szCs w:val="24"/>
              </w:rPr>
              <w:t>58,19</w:t>
            </w:r>
          </w:p>
        </w:tc>
        <w:tc>
          <w:tcPr>
            <w:tcW w:w="205" w:type="pct"/>
            <w:tcBorders>
              <w:top w:val="nil"/>
              <w:left w:val="nil"/>
              <w:bottom w:val="single" w:sz="4" w:space="0" w:color="auto"/>
              <w:right w:val="single" w:sz="4" w:space="0" w:color="auto"/>
            </w:tcBorders>
            <w:vAlign w:val="center"/>
            <w:hideMark/>
          </w:tcPr>
          <w:p w14:paraId="03B81627" w14:textId="77777777" w:rsidR="002B7CCB" w:rsidRPr="00954E82" w:rsidRDefault="002B7CCB" w:rsidP="0024775E">
            <w:pPr>
              <w:jc w:val="center"/>
              <w:rPr>
                <w:bCs/>
                <w:sz w:val="24"/>
                <w:szCs w:val="24"/>
              </w:rPr>
            </w:pPr>
            <w:r w:rsidRPr="00954E82">
              <w:rPr>
                <w:bCs/>
                <w:sz w:val="24"/>
                <w:szCs w:val="24"/>
              </w:rPr>
              <w:t>6,34</w:t>
            </w:r>
          </w:p>
        </w:tc>
        <w:tc>
          <w:tcPr>
            <w:tcW w:w="203" w:type="pct"/>
            <w:tcBorders>
              <w:top w:val="nil"/>
              <w:left w:val="nil"/>
              <w:bottom w:val="single" w:sz="4" w:space="0" w:color="auto"/>
              <w:right w:val="single" w:sz="4" w:space="0" w:color="auto"/>
            </w:tcBorders>
            <w:vAlign w:val="center"/>
            <w:hideMark/>
          </w:tcPr>
          <w:p w14:paraId="48369628" w14:textId="77777777" w:rsidR="002B7CCB" w:rsidRPr="00954E82" w:rsidRDefault="002B7CCB" w:rsidP="0024775E">
            <w:pPr>
              <w:jc w:val="center"/>
              <w:rPr>
                <w:bCs/>
                <w:color w:val="000000"/>
                <w:sz w:val="24"/>
                <w:szCs w:val="24"/>
              </w:rPr>
            </w:pPr>
            <w:r w:rsidRPr="00954E82">
              <w:rPr>
                <w:bCs/>
                <w:color w:val="000000"/>
                <w:sz w:val="24"/>
                <w:szCs w:val="24"/>
              </w:rPr>
              <w:t>58,19</w:t>
            </w:r>
          </w:p>
        </w:tc>
        <w:tc>
          <w:tcPr>
            <w:tcW w:w="205" w:type="pct"/>
            <w:tcBorders>
              <w:top w:val="nil"/>
              <w:left w:val="nil"/>
              <w:bottom w:val="nil"/>
              <w:right w:val="single" w:sz="4" w:space="0" w:color="auto"/>
            </w:tcBorders>
            <w:vAlign w:val="center"/>
            <w:hideMark/>
          </w:tcPr>
          <w:p w14:paraId="712B5B03" w14:textId="77777777" w:rsidR="002B7CCB" w:rsidRPr="00954E82" w:rsidRDefault="002B7CCB" w:rsidP="0024775E">
            <w:pPr>
              <w:jc w:val="center"/>
              <w:rPr>
                <w:bCs/>
                <w:sz w:val="24"/>
                <w:szCs w:val="24"/>
              </w:rPr>
            </w:pPr>
            <w:r w:rsidRPr="00954E82">
              <w:rPr>
                <w:bCs/>
                <w:sz w:val="24"/>
                <w:szCs w:val="24"/>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274F842B" w14:textId="77777777" w:rsidR="002B7CCB" w:rsidRPr="00954E82" w:rsidRDefault="002B7CCB" w:rsidP="0024775E">
            <w:pPr>
              <w:jc w:val="center"/>
              <w:rPr>
                <w:bCs/>
                <w:sz w:val="24"/>
                <w:szCs w:val="24"/>
              </w:rPr>
            </w:pPr>
            <w:r w:rsidRPr="00954E82">
              <w:rPr>
                <w:bCs/>
                <w:sz w:val="24"/>
                <w:szCs w:val="24"/>
              </w:rPr>
              <w:t>835,61</w:t>
            </w:r>
          </w:p>
        </w:tc>
        <w:tc>
          <w:tcPr>
            <w:tcW w:w="255" w:type="pct"/>
            <w:tcBorders>
              <w:top w:val="nil"/>
              <w:left w:val="nil"/>
              <w:bottom w:val="single" w:sz="4" w:space="0" w:color="auto"/>
              <w:right w:val="single" w:sz="4" w:space="0" w:color="auto"/>
            </w:tcBorders>
            <w:vAlign w:val="center"/>
            <w:hideMark/>
          </w:tcPr>
          <w:p w14:paraId="308E25B0" w14:textId="77777777" w:rsidR="002B7CCB" w:rsidRPr="00954E82" w:rsidRDefault="002B7CCB" w:rsidP="0024775E">
            <w:pPr>
              <w:jc w:val="center"/>
              <w:rPr>
                <w:bCs/>
                <w:color w:val="000000"/>
                <w:sz w:val="24"/>
                <w:szCs w:val="24"/>
              </w:rPr>
            </w:pPr>
            <w:r w:rsidRPr="00954E82">
              <w:rPr>
                <w:bCs/>
                <w:color w:val="000000"/>
                <w:sz w:val="24"/>
                <w:szCs w:val="24"/>
              </w:rPr>
              <w:t>60,52</w:t>
            </w:r>
          </w:p>
        </w:tc>
        <w:tc>
          <w:tcPr>
            <w:tcW w:w="205" w:type="pct"/>
            <w:tcBorders>
              <w:top w:val="nil"/>
              <w:left w:val="nil"/>
              <w:bottom w:val="single" w:sz="4" w:space="0" w:color="auto"/>
              <w:right w:val="single" w:sz="4" w:space="0" w:color="auto"/>
            </w:tcBorders>
            <w:vAlign w:val="center"/>
            <w:hideMark/>
          </w:tcPr>
          <w:p w14:paraId="58489007" w14:textId="77777777" w:rsidR="002B7CCB" w:rsidRPr="00954E82" w:rsidRDefault="002B7CCB" w:rsidP="0024775E">
            <w:pPr>
              <w:jc w:val="center"/>
              <w:rPr>
                <w:bCs/>
                <w:sz w:val="24"/>
                <w:szCs w:val="24"/>
              </w:rPr>
            </w:pPr>
            <w:r w:rsidRPr="00954E82">
              <w:rPr>
                <w:bCs/>
                <w:sz w:val="24"/>
                <w:szCs w:val="24"/>
              </w:rPr>
              <w:t>6,34</w:t>
            </w:r>
          </w:p>
        </w:tc>
        <w:tc>
          <w:tcPr>
            <w:tcW w:w="203" w:type="pct"/>
            <w:tcBorders>
              <w:top w:val="nil"/>
              <w:left w:val="nil"/>
              <w:bottom w:val="single" w:sz="4" w:space="0" w:color="auto"/>
              <w:right w:val="single" w:sz="4" w:space="0" w:color="auto"/>
            </w:tcBorders>
            <w:vAlign w:val="center"/>
            <w:hideMark/>
          </w:tcPr>
          <w:p w14:paraId="72CA3422" w14:textId="77777777" w:rsidR="002B7CCB" w:rsidRPr="00954E82" w:rsidRDefault="002B7CCB" w:rsidP="0024775E">
            <w:pPr>
              <w:jc w:val="center"/>
              <w:rPr>
                <w:bCs/>
                <w:color w:val="000000"/>
                <w:sz w:val="24"/>
                <w:szCs w:val="24"/>
              </w:rPr>
            </w:pPr>
            <w:r w:rsidRPr="00954E82">
              <w:rPr>
                <w:bCs/>
                <w:color w:val="000000"/>
                <w:sz w:val="24"/>
                <w:szCs w:val="24"/>
              </w:rPr>
              <w:t>60,52</w:t>
            </w:r>
          </w:p>
        </w:tc>
        <w:tc>
          <w:tcPr>
            <w:tcW w:w="205" w:type="pct"/>
            <w:tcBorders>
              <w:top w:val="nil"/>
              <w:left w:val="nil"/>
              <w:bottom w:val="nil"/>
              <w:right w:val="single" w:sz="4" w:space="0" w:color="auto"/>
            </w:tcBorders>
            <w:vAlign w:val="center"/>
            <w:hideMark/>
          </w:tcPr>
          <w:p w14:paraId="523EE327" w14:textId="77777777" w:rsidR="002B7CCB" w:rsidRPr="00954E82" w:rsidRDefault="002B7CCB" w:rsidP="0024775E">
            <w:pPr>
              <w:jc w:val="center"/>
              <w:rPr>
                <w:bCs/>
                <w:sz w:val="24"/>
                <w:szCs w:val="24"/>
              </w:rPr>
            </w:pPr>
            <w:r w:rsidRPr="00954E82">
              <w:rPr>
                <w:bCs/>
                <w:sz w:val="24"/>
                <w:szCs w:val="24"/>
              </w:rPr>
              <w:t>0,04</w:t>
            </w:r>
          </w:p>
        </w:tc>
        <w:tc>
          <w:tcPr>
            <w:tcW w:w="290" w:type="pct"/>
            <w:vMerge w:val="restart"/>
            <w:tcBorders>
              <w:top w:val="nil"/>
              <w:left w:val="single" w:sz="4" w:space="0" w:color="auto"/>
              <w:bottom w:val="single" w:sz="4" w:space="0" w:color="000000"/>
              <w:right w:val="single" w:sz="8" w:space="0" w:color="auto"/>
            </w:tcBorders>
            <w:vAlign w:val="center"/>
            <w:hideMark/>
          </w:tcPr>
          <w:p w14:paraId="519D3119" w14:textId="77777777" w:rsidR="002B7CCB" w:rsidRPr="00954E82" w:rsidRDefault="002B7CCB" w:rsidP="0024775E">
            <w:pPr>
              <w:jc w:val="center"/>
              <w:rPr>
                <w:bCs/>
                <w:sz w:val="24"/>
                <w:szCs w:val="24"/>
              </w:rPr>
            </w:pPr>
            <w:r w:rsidRPr="00954E82">
              <w:rPr>
                <w:bCs/>
                <w:sz w:val="24"/>
                <w:szCs w:val="24"/>
              </w:rPr>
              <w:t>869,07</w:t>
            </w:r>
          </w:p>
        </w:tc>
      </w:tr>
      <w:tr w:rsidR="002B7CCB" w:rsidRPr="00954E82" w14:paraId="66601576"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19B2E5A3" w14:textId="77777777" w:rsidR="002B7CCB" w:rsidRPr="00954E82" w:rsidRDefault="002B7CCB" w:rsidP="0024775E">
            <w:pPr>
              <w:rPr>
                <w:bCs/>
                <w:color w:val="000000"/>
                <w:sz w:val="24"/>
                <w:szCs w:val="24"/>
              </w:rPr>
            </w:pPr>
          </w:p>
        </w:tc>
        <w:tc>
          <w:tcPr>
            <w:tcW w:w="255" w:type="pct"/>
            <w:tcBorders>
              <w:top w:val="single" w:sz="4" w:space="0" w:color="auto"/>
              <w:left w:val="single" w:sz="8" w:space="0" w:color="auto"/>
              <w:bottom w:val="single" w:sz="4" w:space="0" w:color="auto"/>
              <w:right w:val="single" w:sz="4" w:space="0" w:color="auto"/>
            </w:tcBorders>
            <w:vAlign w:val="center"/>
            <w:hideMark/>
          </w:tcPr>
          <w:p w14:paraId="7F206E89" w14:textId="77777777" w:rsidR="002B7CCB" w:rsidRPr="00954E82" w:rsidRDefault="002B7CCB" w:rsidP="0024775E">
            <w:pPr>
              <w:jc w:val="center"/>
              <w:rPr>
                <w:bCs/>
                <w:sz w:val="24"/>
                <w:szCs w:val="24"/>
              </w:rPr>
            </w:pPr>
            <w:r w:rsidRPr="00954E82">
              <w:rPr>
                <w:bCs/>
                <w:sz w:val="24"/>
                <w:szCs w:val="24"/>
              </w:rPr>
              <w:t>руб./м3</w:t>
            </w:r>
          </w:p>
        </w:tc>
        <w:tc>
          <w:tcPr>
            <w:tcW w:w="205" w:type="pct"/>
            <w:tcBorders>
              <w:top w:val="nil"/>
              <w:left w:val="nil"/>
              <w:bottom w:val="single" w:sz="4" w:space="0" w:color="auto"/>
              <w:right w:val="single" w:sz="4" w:space="0" w:color="auto"/>
            </w:tcBorders>
            <w:vAlign w:val="center"/>
            <w:hideMark/>
          </w:tcPr>
          <w:p w14:paraId="1A3D732F" w14:textId="77777777" w:rsidR="002B7CCB" w:rsidRPr="00954E82" w:rsidRDefault="002B7CCB" w:rsidP="0024775E">
            <w:pPr>
              <w:jc w:val="center"/>
              <w:rPr>
                <w:bCs/>
                <w:sz w:val="24"/>
                <w:szCs w:val="24"/>
              </w:rPr>
            </w:pPr>
            <w:r w:rsidRPr="00954E82">
              <w:rPr>
                <w:bCs/>
                <w:sz w:val="24"/>
                <w:szCs w:val="24"/>
              </w:rPr>
              <w:t>м3/чел.</w:t>
            </w:r>
          </w:p>
        </w:tc>
        <w:tc>
          <w:tcPr>
            <w:tcW w:w="213" w:type="pct"/>
            <w:tcBorders>
              <w:top w:val="nil"/>
              <w:left w:val="nil"/>
              <w:bottom w:val="single" w:sz="4" w:space="0" w:color="auto"/>
              <w:right w:val="single" w:sz="4" w:space="0" w:color="auto"/>
            </w:tcBorders>
            <w:vAlign w:val="center"/>
            <w:hideMark/>
          </w:tcPr>
          <w:p w14:paraId="42789DD4" w14:textId="77777777" w:rsidR="002B7CCB" w:rsidRPr="00954E82" w:rsidRDefault="002B7CCB" w:rsidP="0024775E">
            <w:pPr>
              <w:jc w:val="center"/>
              <w:rPr>
                <w:bCs/>
                <w:sz w:val="24"/>
                <w:szCs w:val="24"/>
              </w:rPr>
            </w:pPr>
            <w:r w:rsidRPr="00954E82">
              <w:rPr>
                <w:bCs/>
                <w:sz w:val="24"/>
                <w:szCs w:val="24"/>
              </w:rPr>
              <w:t>руб./м3</w:t>
            </w:r>
          </w:p>
        </w:tc>
        <w:tc>
          <w:tcPr>
            <w:tcW w:w="205" w:type="pct"/>
            <w:tcBorders>
              <w:top w:val="single" w:sz="4" w:space="0" w:color="auto"/>
              <w:left w:val="nil"/>
              <w:bottom w:val="single" w:sz="4" w:space="0" w:color="auto"/>
              <w:right w:val="single" w:sz="4" w:space="0" w:color="auto"/>
            </w:tcBorders>
            <w:vAlign w:val="center"/>
            <w:hideMark/>
          </w:tcPr>
          <w:p w14:paraId="284B99FF"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775F8627"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26AA810D"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nil"/>
              <w:left w:val="nil"/>
              <w:bottom w:val="single" w:sz="4" w:space="0" w:color="auto"/>
              <w:right w:val="single" w:sz="4" w:space="0" w:color="auto"/>
            </w:tcBorders>
            <w:vAlign w:val="center"/>
            <w:hideMark/>
          </w:tcPr>
          <w:p w14:paraId="7625A55D" w14:textId="77777777" w:rsidR="002B7CCB" w:rsidRPr="00954E82" w:rsidRDefault="002B7CCB" w:rsidP="0024775E">
            <w:pPr>
              <w:jc w:val="center"/>
              <w:rPr>
                <w:bCs/>
                <w:sz w:val="24"/>
                <w:szCs w:val="24"/>
              </w:rPr>
            </w:pPr>
            <w:r w:rsidRPr="00954E82">
              <w:rPr>
                <w:bCs/>
                <w:sz w:val="24"/>
                <w:szCs w:val="24"/>
              </w:rPr>
              <w:t>м3/чел.</w:t>
            </w:r>
          </w:p>
        </w:tc>
        <w:tc>
          <w:tcPr>
            <w:tcW w:w="203" w:type="pct"/>
            <w:tcBorders>
              <w:top w:val="nil"/>
              <w:left w:val="nil"/>
              <w:bottom w:val="single" w:sz="4" w:space="0" w:color="auto"/>
              <w:right w:val="single" w:sz="4" w:space="0" w:color="auto"/>
            </w:tcBorders>
            <w:vAlign w:val="center"/>
            <w:hideMark/>
          </w:tcPr>
          <w:p w14:paraId="1D45D23B"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single" w:sz="4" w:space="0" w:color="auto"/>
              <w:left w:val="nil"/>
              <w:bottom w:val="single" w:sz="4" w:space="0" w:color="auto"/>
              <w:right w:val="single" w:sz="4" w:space="0" w:color="auto"/>
            </w:tcBorders>
            <w:vAlign w:val="center"/>
            <w:hideMark/>
          </w:tcPr>
          <w:p w14:paraId="1A9ED536"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5A663FCC"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1FAA6461"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nil"/>
              <w:left w:val="nil"/>
              <w:bottom w:val="single" w:sz="4" w:space="0" w:color="auto"/>
              <w:right w:val="single" w:sz="4" w:space="0" w:color="auto"/>
            </w:tcBorders>
            <w:vAlign w:val="center"/>
            <w:hideMark/>
          </w:tcPr>
          <w:p w14:paraId="66D9ACF6" w14:textId="77777777" w:rsidR="002B7CCB" w:rsidRPr="00954E82" w:rsidRDefault="002B7CCB" w:rsidP="0024775E">
            <w:pPr>
              <w:jc w:val="center"/>
              <w:rPr>
                <w:bCs/>
                <w:sz w:val="24"/>
                <w:szCs w:val="24"/>
              </w:rPr>
            </w:pPr>
            <w:r w:rsidRPr="00954E82">
              <w:rPr>
                <w:bCs/>
                <w:sz w:val="24"/>
                <w:szCs w:val="24"/>
              </w:rPr>
              <w:t>м3/чел.</w:t>
            </w:r>
          </w:p>
        </w:tc>
        <w:tc>
          <w:tcPr>
            <w:tcW w:w="203" w:type="pct"/>
            <w:tcBorders>
              <w:top w:val="nil"/>
              <w:left w:val="nil"/>
              <w:bottom w:val="single" w:sz="4" w:space="0" w:color="auto"/>
              <w:right w:val="single" w:sz="4" w:space="0" w:color="auto"/>
            </w:tcBorders>
            <w:vAlign w:val="center"/>
            <w:hideMark/>
          </w:tcPr>
          <w:p w14:paraId="47CD3D65"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single" w:sz="4" w:space="0" w:color="auto"/>
              <w:left w:val="nil"/>
              <w:bottom w:val="single" w:sz="4" w:space="0" w:color="auto"/>
              <w:right w:val="single" w:sz="4" w:space="0" w:color="auto"/>
            </w:tcBorders>
            <w:vAlign w:val="center"/>
            <w:hideMark/>
          </w:tcPr>
          <w:p w14:paraId="27B93857"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07B3239F"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7E6A3F35"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nil"/>
              <w:left w:val="nil"/>
              <w:bottom w:val="single" w:sz="4" w:space="0" w:color="auto"/>
              <w:right w:val="single" w:sz="4" w:space="0" w:color="auto"/>
            </w:tcBorders>
            <w:vAlign w:val="center"/>
            <w:hideMark/>
          </w:tcPr>
          <w:p w14:paraId="4D07DA26" w14:textId="77777777" w:rsidR="002B7CCB" w:rsidRPr="00954E82" w:rsidRDefault="002B7CCB" w:rsidP="0024775E">
            <w:pPr>
              <w:jc w:val="center"/>
              <w:rPr>
                <w:bCs/>
                <w:sz w:val="24"/>
                <w:szCs w:val="24"/>
              </w:rPr>
            </w:pPr>
            <w:r w:rsidRPr="00954E82">
              <w:rPr>
                <w:bCs/>
                <w:sz w:val="24"/>
                <w:szCs w:val="24"/>
              </w:rPr>
              <w:t>м3/чел.</w:t>
            </w:r>
          </w:p>
        </w:tc>
        <w:tc>
          <w:tcPr>
            <w:tcW w:w="203" w:type="pct"/>
            <w:tcBorders>
              <w:top w:val="nil"/>
              <w:left w:val="nil"/>
              <w:bottom w:val="single" w:sz="4" w:space="0" w:color="auto"/>
              <w:right w:val="single" w:sz="4" w:space="0" w:color="auto"/>
            </w:tcBorders>
            <w:vAlign w:val="center"/>
            <w:hideMark/>
          </w:tcPr>
          <w:p w14:paraId="4148D46C"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single" w:sz="4" w:space="0" w:color="auto"/>
              <w:left w:val="nil"/>
              <w:bottom w:val="single" w:sz="4" w:space="0" w:color="auto"/>
              <w:right w:val="single" w:sz="4" w:space="0" w:color="auto"/>
            </w:tcBorders>
            <w:vAlign w:val="center"/>
            <w:hideMark/>
          </w:tcPr>
          <w:p w14:paraId="220A0D4D"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76AD032F" w14:textId="77777777" w:rsidR="002B7CCB" w:rsidRPr="00954E82" w:rsidRDefault="002B7CCB" w:rsidP="0024775E">
            <w:pPr>
              <w:rPr>
                <w:bCs/>
                <w:sz w:val="24"/>
                <w:szCs w:val="24"/>
              </w:rPr>
            </w:pPr>
          </w:p>
        </w:tc>
      </w:tr>
      <w:tr w:rsidR="002B7CCB" w:rsidRPr="00954E82" w14:paraId="40CBA8BF"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0F244595" w14:textId="77777777" w:rsidR="002B7CCB" w:rsidRPr="00954E82" w:rsidRDefault="002B7CCB" w:rsidP="0024775E">
            <w:pPr>
              <w:rPr>
                <w:bCs/>
                <w:color w:val="000000"/>
                <w:sz w:val="24"/>
                <w:szCs w:val="24"/>
              </w:rPr>
            </w:pPr>
            <w:r w:rsidRPr="00954E82">
              <w:rPr>
                <w:bCs/>
                <w:color w:val="000000"/>
                <w:sz w:val="24"/>
                <w:szCs w:val="24"/>
              </w:rPr>
              <w:t>Холодное водоснабжение</w:t>
            </w:r>
          </w:p>
        </w:tc>
        <w:tc>
          <w:tcPr>
            <w:tcW w:w="255" w:type="pct"/>
            <w:tcBorders>
              <w:top w:val="nil"/>
              <w:left w:val="single" w:sz="8" w:space="0" w:color="auto"/>
              <w:bottom w:val="single" w:sz="4" w:space="0" w:color="auto"/>
              <w:right w:val="single" w:sz="4" w:space="0" w:color="auto"/>
            </w:tcBorders>
            <w:vAlign w:val="center"/>
            <w:hideMark/>
          </w:tcPr>
          <w:p w14:paraId="7D8E2650" w14:textId="77777777" w:rsidR="002B7CCB" w:rsidRPr="00954E82" w:rsidRDefault="002B7CCB" w:rsidP="0024775E">
            <w:pPr>
              <w:jc w:val="center"/>
              <w:rPr>
                <w:bCs/>
                <w:sz w:val="24"/>
                <w:szCs w:val="24"/>
              </w:rPr>
            </w:pPr>
            <w:r w:rsidRPr="00954E82">
              <w:rPr>
                <w:bCs/>
                <w:sz w:val="24"/>
                <w:szCs w:val="24"/>
              </w:rPr>
              <w:t>46,33</w:t>
            </w:r>
          </w:p>
        </w:tc>
        <w:tc>
          <w:tcPr>
            <w:tcW w:w="205" w:type="pct"/>
            <w:tcBorders>
              <w:top w:val="nil"/>
              <w:left w:val="nil"/>
              <w:bottom w:val="single" w:sz="4" w:space="0" w:color="auto"/>
              <w:right w:val="single" w:sz="4" w:space="0" w:color="auto"/>
            </w:tcBorders>
            <w:vAlign w:val="center"/>
            <w:hideMark/>
          </w:tcPr>
          <w:p w14:paraId="5160CC50" w14:textId="77777777" w:rsidR="002B7CCB" w:rsidRPr="00954E82" w:rsidRDefault="002B7CCB" w:rsidP="0024775E">
            <w:pPr>
              <w:jc w:val="center"/>
              <w:rPr>
                <w:bCs/>
                <w:sz w:val="24"/>
                <w:szCs w:val="24"/>
              </w:rPr>
            </w:pPr>
            <w:r w:rsidRPr="00954E82">
              <w:rPr>
                <w:bCs/>
                <w:sz w:val="24"/>
                <w:szCs w:val="24"/>
              </w:rPr>
              <w:t>3,61</w:t>
            </w:r>
          </w:p>
        </w:tc>
        <w:tc>
          <w:tcPr>
            <w:tcW w:w="213" w:type="pct"/>
            <w:tcBorders>
              <w:top w:val="nil"/>
              <w:left w:val="nil"/>
              <w:bottom w:val="single" w:sz="4" w:space="0" w:color="auto"/>
              <w:right w:val="single" w:sz="4" w:space="0" w:color="auto"/>
            </w:tcBorders>
            <w:vAlign w:val="center"/>
            <w:hideMark/>
          </w:tcPr>
          <w:p w14:paraId="098AFFA5" w14:textId="77777777" w:rsidR="002B7CCB" w:rsidRPr="00954E82" w:rsidRDefault="002B7CCB" w:rsidP="0024775E">
            <w:pPr>
              <w:jc w:val="center"/>
              <w:rPr>
                <w:bCs/>
                <w:sz w:val="24"/>
                <w:szCs w:val="24"/>
              </w:rPr>
            </w:pPr>
            <w:r w:rsidRPr="00954E82">
              <w:rPr>
                <w:bCs/>
                <w:sz w:val="24"/>
                <w:szCs w:val="24"/>
              </w:rPr>
              <w:t>46,33</w:t>
            </w:r>
          </w:p>
        </w:tc>
        <w:tc>
          <w:tcPr>
            <w:tcW w:w="205" w:type="pct"/>
            <w:tcBorders>
              <w:top w:val="nil"/>
              <w:left w:val="nil"/>
              <w:bottom w:val="single" w:sz="4" w:space="0" w:color="auto"/>
              <w:right w:val="single" w:sz="4" w:space="0" w:color="auto"/>
            </w:tcBorders>
            <w:vAlign w:val="center"/>
            <w:hideMark/>
          </w:tcPr>
          <w:p w14:paraId="347E039B" w14:textId="77777777" w:rsidR="002B7CCB" w:rsidRPr="00954E82" w:rsidRDefault="002B7CCB" w:rsidP="0024775E">
            <w:pPr>
              <w:jc w:val="center"/>
              <w:rPr>
                <w:bCs/>
                <w:sz w:val="24"/>
                <w:szCs w:val="24"/>
              </w:rPr>
            </w:pPr>
            <w:r w:rsidRPr="00954E82">
              <w:rPr>
                <w:bCs/>
                <w:sz w:val="24"/>
                <w:szCs w:val="24"/>
              </w:rPr>
              <w:t>0,02</w:t>
            </w:r>
          </w:p>
        </w:tc>
        <w:tc>
          <w:tcPr>
            <w:tcW w:w="291" w:type="pct"/>
            <w:vMerge w:val="restart"/>
            <w:tcBorders>
              <w:top w:val="nil"/>
              <w:left w:val="single" w:sz="4" w:space="0" w:color="auto"/>
              <w:bottom w:val="nil"/>
              <w:right w:val="single" w:sz="8" w:space="0" w:color="auto"/>
            </w:tcBorders>
            <w:vAlign w:val="center"/>
            <w:hideMark/>
          </w:tcPr>
          <w:p w14:paraId="615D20A8" w14:textId="77777777" w:rsidR="002B7CCB" w:rsidRPr="00954E82" w:rsidRDefault="002B7CCB" w:rsidP="0024775E">
            <w:pPr>
              <w:jc w:val="center"/>
              <w:rPr>
                <w:bCs/>
                <w:sz w:val="24"/>
                <w:szCs w:val="24"/>
              </w:rPr>
            </w:pPr>
            <w:r w:rsidRPr="00954E82">
              <w:rPr>
                <w:bCs/>
                <w:sz w:val="24"/>
                <w:szCs w:val="24"/>
              </w:rPr>
              <w:t>373,42</w:t>
            </w:r>
          </w:p>
        </w:tc>
        <w:tc>
          <w:tcPr>
            <w:tcW w:w="255" w:type="pct"/>
            <w:tcBorders>
              <w:top w:val="nil"/>
              <w:left w:val="nil"/>
              <w:bottom w:val="single" w:sz="4" w:space="0" w:color="auto"/>
              <w:right w:val="single" w:sz="4" w:space="0" w:color="auto"/>
            </w:tcBorders>
            <w:vAlign w:val="center"/>
            <w:hideMark/>
          </w:tcPr>
          <w:p w14:paraId="4CBAB495" w14:textId="77777777" w:rsidR="002B7CCB" w:rsidRPr="00954E82" w:rsidRDefault="002B7CCB" w:rsidP="0024775E">
            <w:pPr>
              <w:jc w:val="center"/>
              <w:rPr>
                <w:bCs/>
                <w:color w:val="000000"/>
                <w:sz w:val="24"/>
                <w:szCs w:val="24"/>
              </w:rPr>
            </w:pPr>
            <w:r w:rsidRPr="00954E82">
              <w:rPr>
                <w:bCs/>
                <w:color w:val="000000"/>
                <w:sz w:val="24"/>
                <w:szCs w:val="24"/>
              </w:rPr>
              <w:t>48,18</w:t>
            </w:r>
          </w:p>
        </w:tc>
        <w:tc>
          <w:tcPr>
            <w:tcW w:w="205" w:type="pct"/>
            <w:tcBorders>
              <w:top w:val="nil"/>
              <w:left w:val="nil"/>
              <w:bottom w:val="single" w:sz="4" w:space="0" w:color="auto"/>
              <w:right w:val="single" w:sz="4" w:space="0" w:color="auto"/>
            </w:tcBorders>
            <w:vAlign w:val="center"/>
            <w:hideMark/>
          </w:tcPr>
          <w:p w14:paraId="31AE9305" w14:textId="77777777" w:rsidR="002B7CCB" w:rsidRPr="00954E82" w:rsidRDefault="002B7CCB" w:rsidP="0024775E">
            <w:pPr>
              <w:jc w:val="center"/>
              <w:rPr>
                <w:bCs/>
                <w:sz w:val="24"/>
                <w:szCs w:val="24"/>
              </w:rPr>
            </w:pPr>
            <w:r w:rsidRPr="00954E82">
              <w:rPr>
                <w:bCs/>
                <w:sz w:val="24"/>
                <w:szCs w:val="24"/>
              </w:rPr>
              <w:t>3,61</w:t>
            </w:r>
          </w:p>
        </w:tc>
        <w:tc>
          <w:tcPr>
            <w:tcW w:w="203" w:type="pct"/>
            <w:tcBorders>
              <w:top w:val="nil"/>
              <w:left w:val="nil"/>
              <w:bottom w:val="single" w:sz="4" w:space="0" w:color="auto"/>
              <w:right w:val="single" w:sz="4" w:space="0" w:color="auto"/>
            </w:tcBorders>
            <w:vAlign w:val="center"/>
            <w:hideMark/>
          </w:tcPr>
          <w:p w14:paraId="114AE6F5" w14:textId="77777777" w:rsidR="002B7CCB" w:rsidRPr="00954E82" w:rsidRDefault="002B7CCB" w:rsidP="0024775E">
            <w:pPr>
              <w:jc w:val="center"/>
              <w:rPr>
                <w:bCs/>
                <w:color w:val="000000"/>
                <w:sz w:val="24"/>
                <w:szCs w:val="24"/>
              </w:rPr>
            </w:pPr>
            <w:r w:rsidRPr="00954E82">
              <w:rPr>
                <w:bCs/>
                <w:color w:val="000000"/>
                <w:sz w:val="24"/>
                <w:szCs w:val="24"/>
              </w:rPr>
              <w:t>48,18</w:t>
            </w:r>
          </w:p>
        </w:tc>
        <w:tc>
          <w:tcPr>
            <w:tcW w:w="205" w:type="pct"/>
            <w:tcBorders>
              <w:top w:val="nil"/>
              <w:left w:val="nil"/>
              <w:bottom w:val="single" w:sz="4" w:space="0" w:color="auto"/>
              <w:right w:val="single" w:sz="4" w:space="0" w:color="auto"/>
            </w:tcBorders>
            <w:vAlign w:val="center"/>
            <w:hideMark/>
          </w:tcPr>
          <w:p w14:paraId="018B0B11" w14:textId="77777777" w:rsidR="002B7CCB" w:rsidRPr="00954E82" w:rsidRDefault="002B7CCB" w:rsidP="0024775E">
            <w:pPr>
              <w:jc w:val="center"/>
              <w:rPr>
                <w:bCs/>
                <w:sz w:val="24"/>
                <w:szCs w:val="24"/>
              </w:rPr>
            </w:pPr>
            <w:r w:rsidRPr="00954E82">
              <w:rPr>
                <w:bCs/>
                <w:sz w:val="24"/>
                <w:szCs w:val="24"/>
              </w:rPr>
              <w:t>0,02</w:t>
            </w:r>
          </w:p>
        </w:tc>
        <w:tc>
          <w:tcPr>
            <w:tcW w:w="290" w:type="pct"/>
            <w:vMerge w:val="restart"/>
            <w:tcBorders>
              <w:top w:val="nil"/>
              <w:left w:val="single" w:sz="4" w:space="0" w:color="auto"/>
              <w:bottom w:val="nil"/>
              <w:right w:val="single" w:sz="8" w:space="0" w:color="auto"/>
            </w:tcBorders>
            <w:vAlign w:val="center"/>
            <w:hideMark/>
          </w:tcPr>
          <w:p w14:paraId="4E343848" w14:textId="77777777" w:rsidR="002B7CCB" w:rsidRPr="00954E82" w:rsidRDefault="002B7CCB" w:rsidP="0024775E">
            <w:pPr>
              <w:jc w:val="center"/>
              <w:rPr>
                <w:bCs/>
                <w:sz w:val="24"/>
                <w:szCs w:val="24"/>
              </w:rPr>
            </w:pPr>
            <w:r w:rsidRPr="00954E82">
              <w:rPr>
                <w:bCs/>
                <w:sz w:val="24"/>
                <w:szCs w:val="24"/>
              </w:rPr>
              <w:t>388,33</w:t>
            </w:r>
          </w:p>
        </w:tc>
        <w:tc>
          <w:tcPr>
            <w:tcW w:w="255" w:type="pct"/>
            <w:tcBorders>
              <w:top w:val="nil"/>
              <w:left w:val="nil"/>
              <w:bottom w:val="single" w:sz="4" w:space="0" w:color="auto"/>
              <w:right w:val="single" w:sz="4" w:space="0" w:color="auto"/>
            </w:tcBorders>
            <w:vAlign w:val="center"/>
            <w:hideMark/>
          </w:tcPr>
          <w:p w14:paraId="44600955" w14:textId="77777777" w:rsidR="002B7CCB" w:rsidRPr="00954E82" w:rsidRDefault="002B7CCB" w:rsidP="0024775E">
            <w:pPr>
              <w:jc w:val="center"/>
              <w:rPr>
                <w:bCs/>
                <w:color w:val="000000"/>
                <w:sz w:val="24"/>
                <w:szCs w:val="24"/>
              </w:rPr>
            </w:pPr>
            <w:r w:rsidRPr="00954E82">
              <w:rPr>
                <w:bCs/>
                <w:color w:val="000000"/>
                <w:sz w:val="24"/>
                <w:szCs w:val="24"/>
              </w:rPr>
              <w:t>50,11</w:t>
            </w:r>
          </w:p>
        </w:tc>
        <w:tc>
          <w:tcPr>
            <w:tcW w:w="205" w:type="pct"/>
            <w:tcBorders>
              <w:top w:val="nil"/>
              <w:left w:val="nil"/>
              <w:bottom w:val="single" w:sz="4" w:space="0" w:color="auto"/>
              <w:right w:val="single" w:sz="4" w:space="0" w:color="auto"/>
            </w:tcBorders>
            <w:vAlign w:val="center"/>
            <w:hideMark/>
          </w:tcPr>
          <w:p w14:paraId="3352EBC1" w14:textId="77777777" w:rsidR="002B7CCB" w:rsidRPr="00954E82" w:rsidRDefault="002B7CCB" w:rsidP="0024775E">
            <w:pPr>
              <w:jc w:val="center"/>
              <w:rPr>
                <w:bCs/>
                <w:sz w:val="24"/>
                <w:szCs w:val="24"/>
              </w:rPr>
            </w:pPr>
            <w:r w:rsidRPr="00954E82">
              <w:rPr>
                <w:bCs/>
                <w:sz w:val="24"/>
                <w:szCs w:val="24"/>
              </w:rPr>
              <w:t>3,61</w:t>
            </w:r>
          </w:p>
        </w:tc>
        <w:tc>
          <w:tcPr>
            <w:tcW w:w="203" w:type="pct"/>
            <w:tcBorders>
              <w:top w:val="nil"/>
              <w:left w:val="nil"/>
              <w:bottom w:val="single" w:sz="4" w:space="0" w:color="auto"/>
              <w:right w:val="single" w:sz="4" w:space="0" w:color="auto"/>
            </w:tcBorders>
            <w:vAlign w:val="center"/>
            <w:hideMark/>
          </w:tcPr>
          <w:p w14:paraId="0F2B17D8" w14:textId="77777777" w:rsidR="002B7CCB" w:rsidRPr="00954E82" w:rsidRDefault="002B7CCB" w:rsidP="0024775E">
            <w:pPr>
              <w:jc w:val="center"/>
              <w:rPr>
                <w:bCs/>
                <w:color w:val="000000"/>
                <w:sz w:val="24"/>
                <w:szCs w:val="24"/>
              </w:rPr>
            </w:pPr>
            <w:r w:rsidRPr="00954E82">
              <w:rPr>
                <w:bCs/>
                <w:color w:val="000000"/>
                <w:sz w:val="24"/>
                <w:szCs w:val="24"/>
              </w:rPr>
              <w:t>50,11</w:t>
            </w:r>
          </w:p>
        </w:tc>
        <w:tc>
          <w:tcPr>
            <w:tcW w:w="205" w:type="pct"/>
            <w:tcBorders>
              <w:top w:val="nil"/>
              <w:left w:val="nil"/>
              <w:bottom w:val="single" w:sz="4" w:space="0" w:color="auto"/>
              <w:right w:val="single" w:sz="4" w:space="0" w:color="auto"/>
            </w:tcBorders>
            <w:vAlign w:val="center"/>
            <w:hideMark/>
          </w:tcPr>
          <w:p w14:paraId="033E6CF3" w14:textId="77777777" w:rsidR="002B7CCB" w:rsidRPr="00954E82" w:rsidRDefault="002B7CCB" w:rsidP="0024775E">
            <w:pPr>
              <w:jc w:val="center"/>
              <w:rPr>
                <w:bCs/>
                <w:sz w:val="24"/>
                <w:szCs w:val="24"/>
              </w:rPr>
            </w:pPr>
            <w:r w:rsidRPr="00954E82">
              <w:rPr>
                <w:bCs/>
                <w:sz w:val="24"/>
                <w:szCs w:val="24"/>
              </w:rPr>
              <w:t>0,02</w:t>
            </w:r>
          </w:p>
        </w:tc>
        <w:tc>
          <w:tcPr>
            <w:tcW w:w="290" w:type="pct"/>
            <w:vMerge w:val="restart"/>
            <w:tcBorders>
              <w:top w:val="nil"/>
              <w:left w:val="single" w:sz="4" w:space="0" w:color="auto"/>
              <w:bottom w:val="nil"/>
              <w:right w:val="single" w:sz="8" w:space="0" w:color="auto"/>
            </w:tcBorders>
            <w:vAlign w:val="center"/>
            <w:hideMark/>
          </w:tcPr>
          <w:p w14:paraId="0CE65197" w14:textId="77777777" w:rsidR="002B7CCB" w:rsidRPr="00954E82" w:rsidRDefault="002B7CCB" w:rsidP="0024775E">
            <w:pPr>
              <w:jc w:val="center"/>
              <w:rPr>
                <w:bCs/>
                <w:sz w:val="24"/>
                <w:szCs w:val="24"/>
              </w:rPr>
            </w:pPr>
            <w:r w:rsidRPr="00954E82">
              <w:rPr>
                <w:bCs/>
                <w:sz w:val="24"/>
                <w:szCs w:val="24"/>
              </w:rPr>
              <w:t>403,89</w:t>
            </w:r>
          </w:p>
        </w:tc>
        <w:tc>
          <w:tcPr>
            <w:tcW w:w="255" w:type="pct"/>
            <w:tcBorders>
              <w:top w:val="nil"/>
              <w:left w:val="nil"/>
              <w:bottom w:val="single" w:sz="4" w:space="0" w:color="auto"/>
              <w:right w:val="single" w:sz="4" w:space="0" w:color="auto"/>
            </w:tcBorders>
            <w:vAlign w:val="center"/>
            <w:hideMark/>
          </w:tcPr>
          <w:p w14:paraId="7AD4C0E1" w14:textId="77777777" w:rsidR="002B7CCB" w:rsidRPr="00954E82" w:rsidRDefault="002B7CCB" w:rsidP="0024775E">
            <w:pPr>
              <w:jc w:val="center"/>
              <w:rPr>
                <w:bCs/>
                <w:color w:val="000000"/>
                <w:sz w:val="24"/>
                <w:szCs w:val="24"/>
              </w:rPr>
            </w:pPr>
            <w:r w:rsidRPr="00954E82">
              <w:rPr>
                <w:bCs/>
                <w:color w:val="000000"/>
                <w:sz w:val="24"/>
                <w:szCs w:val="24"/>
              </w:rPr>
              <w:t>53,11</w:t>
            </w:r>
          </w:p>
        </w:tc>
        <w:tc>
          <w:tcPr>
            <w:tcW w:w="205" w:type="pct"/>
            <w:tcBorders>
              <w:top w:val="nil"/>
              <w:left w:val="nil"/>
              <w:bottom w:val="single" w:sz="4" w:space="0" w:color="auto"/>
              <w:right w:val="single" w:sz="4" w:space="0" w:color="auto"/>
            </w:tcBorders>
            <w:vAlign w:val="center"/>
            <w:hideMark/>
          </w:tcPr>
          <w:p w14:paraId="4EF88352" w14:textId="77777777" w:rsidR="002B7CCB" w:rsidRPr="00954E82" w:rsidRDefault="002B7CCB" w:rsidP="0024775E">
            <w:pPr>
              <w:jc w:val="center"/>
              <w:rPr>
                <w:bCs/>
                <w:sz w:val="24"/>
                <w:szCs w:val="24"/>
              </w:rPr>
            </w:pPr>
            <w:r w:rsidRPr="00954E82">
              <w:rPr>
                <w:bCs/>
                <w:sz w:val="24"/>
                <w:szCs w:val="24"/>
              </w:rPr>
              <w:t>3,61</w:t>
            </w:r>
          </w:p>
        </w:tc>
        <w:tc>
          <w:tcPr>
            <w:tcW w:w="203" w:type="pct"/>
            <w:tcBorders>
              <w:top w:val="nil"/>
              <w:left w:val="nil"/>
              <w:bottom w:val="single" w:sz="4" w:space="0" w:color="auto"/>
              <w:right w:val="single" w:sz="4" w:space="0" w:color="auto"/>
            </w:tcBorders>
            <w:vAlign w:val="center"/>
            <w:hideMark/>
          </w:tcPr>
          <w:p w14:paraId="2ED2BAA1" w14:textId="77777777" w:rsidR="002B7CCB" w:rsidRPr="00954E82" w:rsidRDefault="002B7CCB" w:rsidP="0024775E">
            <w:pPr>
              <w:jc w:val="center"/>
              <w:rPr>
                <w:bCs/>
                <w:color w:val="000000"/>
                <w:sz w:val="24"/>
                <w:szCs w:val="24"/>
              </w:rPr>
            </w:pPr>
            <w:r w:rsidRPr="00954E82">
              <w:rPr>
                <w:bCs/>
                <w:color w:val="000000"/>
                <w:sz w:val="24"/>
                <w:szCs w:val="24"/>
              </w:rPr>
              <w:t>53,11</w:t>
            </w:r>
          </w:p>
        </w:tc>
        <w:tc>
          <w:tcPr>
            <w:tcW w:w="205" w:type="pct"/>
            <w:tcBorders>
              <w:top w:val="nil"/>
              <w:left w:val="nil"/>
              <w:bottom w:val="single" w:sz="4" w:space="0" w:color="auto"/>
              <w:right w:val="single" w:sz="4" w:space="0" w:color="auto"/>
            </w:tcBorders>
            <w:vAlign w:val="center"/>
            <w:hideMark/>
          </w:tcPr>
          <w:p w14:paraId="654E8428" w14:textId="77777777" w:rsidR="002B7CCB" w:rsidRPr="00954E82" w:rsidRDefault="002B7CCB" w:rsidP="0024775E">
            <w:pPr>
              <w:jc w:val="center"/>
              <w:rPr>
                <w:bCs/>
                <w:sz w:val="24"/>
                <w:szCs w:val="24"/>
              </w:rPr>
            </w:pPr>
            <w:r w:rsidRPr="00954E82">
              <w:rPr>
                <w:bCs/>
                <w:sz w:val="24"/>
                <w:szCs w:val="24"/>
              </w:rPr>
              <w:t>0,02</w:t>
            </w:r>
          </w:p>
        </w:tc>
        <w:tc>
          <w:tcPr>
            <w:tcW w:w="290" w:type="pct"/>
            <w:vMerge w:val="restart"/>
            <w:tcBorders>
              <w:top w:val="nil"/>
              <w:left w:val="single" w:sz="4" w:space="0" w:color="auto"/>
              <w:bottom w:val="nil"/>
              <w:right w:val="single" w:sz="8" w:space="0" w:color="auto"/>
            </w:tcBorders>
            <w:vAlign w:val="center"/>
            <w:hideMark/>
          </w:tcPr>
          <w:p w14:paraId="1030F24A" w14:textId="77777777" w:rsidR="002B7CCB" w:rsidRPr="00954E82" w:rsidRDefault="002B7CCB" w:rsidP="0024775E">
            <w:pPr>
              <w:jc w:val="center"/>
              <w:rPr>
                <w:bCs/>
                <w:sz w:val="24"/>
                <w:szCs w:val="24"/>
              </w:rPr>
            </w:pPr>
            <w:r w:rsidRPr="00954E82">
              <w:rPr>
                <w:bCs/>
                <w:sz w:val="24"/>
                <w:szCs w:val="24"/>
              </w:rPr>
              <w:t>428,07</w:t>
            </w:r>
          </w:p>
        </w:tc>
      </w:tr>
      <w:tr w:rsidR="002B7CCB" w:rsidRPr="00954E82" w14:paraId="46E15221"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60157323" w14:textId="77777777" w:rsidR="002B7CCB" w:rsidRPr="00954E82" w:rsidRDefault="002B7CCB" w:rsidP="0024775E">
            <w:pPr>
              <w:rPr>
                <w:bCs/>
                <w:color w:val="000000"/>
                <w:sz w:val="24"/>
                <w:szCs w:val="24"/>
              </w:rPr>
            </w:pPr>
          </w:p>
        </w:tc>
        <w:tc>
          <w:tcPr>
            <w:tcW w:w="255" w:type="pct"/>
            <w:tcBorders>
              <w:top w:val="single" w:sz="4" w:space="0" w:color="auto"/>
              <w:left w:val="single" w:sz="8" w:space="0" w:color="auto"/>
              <w:bottom w:val="single" w:sz="4" w:space="0" w:color="000000"/>
              <w:right w:val="single" w:sz="4" w:space="0" w:color="auto"/>
            </w:tcBorders>
            <w:vAlign w:val="center"/>
            <w:hideMark/>
          </w:tcPr>
          <w:p w14:paraId="31EEF80E" w14:textId="77777777" w:rsidR="002B7CCB" w:rsidRPr="00954E82" w:rsidRDefault="002B7CCB" w:rsidP="0024775E">
            <w:pPr>
              <w:jc w:val="center"/>
              <w:rPr>
                <w:bCs/>
                <w:sz w:val="24"/>
                <w:szCs w:val="24"/>
              </w:rPr>
            </w:pPr>
            <w:r w:rsidRPr="00954E82">
              <w:rPr>
                <w:bCs/>
                <w:sz w:val="24"/>
                <w:szCs w:val="24"/>
              </w:rPr>
              <w:t>руб./м3</w:t>
            </w:r>
          </w:p>
        </w:tc>
        <w:tc>
          <w:tcPr>
            <w:tcW w:w="205" w:type="pct"/>
            <w:tcBorders>
              <w:top w:val="single" w:sz="4" w:space="0" w:color="auto"/>
              <w:left w:val="nil"/>
              <w:bottom w:val="single" w:sz="4" w:space="0" w:color="000000"/>
              <w:right w:val="single" w:sz="4" w:space="0" w:color="auto"/>
            </w:tcBorders>
            <w:vAlign w:val="center"/>
            <w:hideMark/>
          </w:tcPr>
          <w:p w14:paraId="37AF11F8" w14:textId="77777777" w:rsidR="002B7CCB" w:rsidRPr="00954E82" w:rsidRDefault="002B7CCB" w:rsidP="0024775E">
            <w:pPr>
              <w:jc w:val="center"/>
              <w:rPr>
                <w:bCs/>
                <w:sz w:val="24"/>
                <w:szCs w:val="24"/>
              </w:rPr>
            </w:pPr>
            <w:r w:rsidRPr="00954E82">
              <w:rPr>
                <w:bCs/>
                <w:sz w:val="24"/>
                <w:szCs w:val="24"/>
              </w:rPr>
              <w:t>м3/чел.</w:t>
            </w:r>
          </w:p>
        </w:tc>
        <w:tc>
          <w:tcPr>
            <w:tcW w:w="213" w:type="pct"/>
            <w:tcBorders>
              <w:top w:val="single" w:sz="4" w:space="0" w:color="auto"/>
              <w:left w:val="nil"/>
              <w:bottom w:val="single" w:sz="4" w:space="0" w:color="000000"/>
              <w:right w:val="single" w:sz="4" w:space="0" w:color="auto"/>
            </w:tcBorders>
            <w:vAlign w:val="center"/>
            <w:hideMark/>
          </w:tcPr>
          <w:p w14:paraId="52512B9D" w14:textId="77777777" w:rsidR="002B7CCB" w:rsidRPr="00954E82" w:rsidRDefault="002B7CCB" w:rsidP="0024775E">
            <w:pPr>
              <w:jc w:val="center"/>
              <w:rPr>
                <w:bCs/>
                <w:sz w:val="24"/>
                <w:szCs w:val="24"/>
              </w:rPr>
            </w:pPr>
            <w:r w:rsidRPr="00954E82">
              <w:rPr>
                <w:bCs/>
                <w:sz w:val="24"/>
                <w:szCs w:val="24"/>
              </w:rPr>
              <w:t>руб./м3</w:t>
            </w:r>
          </w:p>
        </w:tc>
        <w:tc>
          <w:tcPr>
            <w:tcW w:w="205" w:type="pct"/>
            <w:tcBorders>
              <w:top w:val="single" w:sz="4" w:space="0" w:color="auto"/>
              <w:left w:val="nil"/>
              <w:bottom w:val="single" w:sz="4" w:space="0" w:color="000000"/>
              <w:right w:val="single" w:sz="4" w:space="0" w:color="auto"/>
            </w:tcBorders>
            <w:vAlign w:val="center"/>
            <w:hideMark/>
          </w:tcPr>
          <w:p w14:paraId="0F02FBAE"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nil"/>
              <w:right w:val="single" w:sz="8" w:space="0" w:color="auto"/>
            </w:tcBorders>
            <w:vAlign w:val="center"/>
            <w:hideMark/>
          </w:tcPr>
          <w:p w14:paraId="007E0D4B"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7ED0A9DE"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2611AFA0" w14:textId="77777777" w:rsidR="002B7CCB" w:rsidRPr="00954E82" w:rsidRDefault="002B7CCB" w:rsidP="0024775E">
            <w:pPr>
              <w:jc w:val="center"/>
              <w:rPr>
                <w:bCs/>
                <w:sz w:val="24"/>
                <w:szCs w:val="24"/>
              </w:rPr>
            </w:pPr>
            <w:r w:rsidRPr="00954E82">
              <w:rPr>
                <w:bCs/>
                <w:sz w:val="24"/>
                <w:szCs w:val="24"/>
              </w:rPr>
              <w:t>м3/чел.</w:t>
            </w:r>
          </w:p>
        </w:tc>
        <w:tc>
          <w:tcPr>
            <w:tcW w:w="203" w:type="pct"/>
            <w:tcBorders>
              <w:top w:val="nil"/>
              <w:left w:val="single" w:sz="4" w:space="0" w:color="auto"/>
              <w:bottom w:val="single" w:sz="4" w:space="0" w:color="auto"/>
              <w:right w:val="single" w:sz="4" w:space="0" w:color="auto"/>
            </w:tcBorders>
            <w:vAlign w:val="center"/>
            <w:hideMark/>
          </w:tcPr>
          <w:p w14:paraId="0F8B4374"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6CA760B3"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nil"/>
              <w:right w:val="single" w:sz="8" w:space="0" w:color="auto"/>
            </w:tcBorders>
            <w:vAlign w:val="center"/>
            <w:hideMark/>
          </w:tcPr>
          <w:p w14:paraId="6C35AFA1"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629FB663"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2424DA65" w14:textId="77777777" w:rsidR="002B7CCB" w:rsidRPr="00954E82" w:rsidRDefault="002B7CCB" w:rsidP="0024775E">
            <w:pPr>
              <w:jc w:val="center"/>
              <w:rPr>
                <w:bCs/>
                <w:sz w:val="24"/>
                <w:szCs w:val="24"/>
              </w:rPr>
            </w:pPr>
            <w:r w:rsidRPr="00954E82">
              <w:rPr>
                <w:bCs/>
                <w:sz w:val="24"/>
                <w:szCs w:val="24"/>
              </w:rPr>
              <w:t>м3/чел.</w:t>
            </w:r>
          </w:p>
        </w:tc>
        <w:tc>
          <w:tcPr>
            <w:tcW w:w="203" w:type="pct"/>
            <w:tcBorders>
              <w:top w:val="nil"/>
              <w:left w:val="single" w:sz="4" w:space="0" w:color="auto"/>
              <w:bottom w:val="single" w:sz="4" w:space="0" w:color="auto"/>
              <w:right w:val="single" w:sz="4" w:space="0" w:color="auto"/>
            </w:tcBorders>
            <w:vAlign w:val="center"/>
            <w:hideMark/>
          </w:tcPr>
          <w:p w14:paraId="34DB13C8"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5392B73F"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nil"/>
              <w:right w:val="single" w:sz="8" w:space="0" w:color="auto"/>
            </w:tcBorders>
            <w:vAlign w:val="center"/>
            <w:hideMark/>
          </w:tcPr>
          <w:p w14:paraId="3E8CD2B0"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3B7B8BDF"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0DB1AD00" w14:textId="77777777" w:rsidR="002B7CCB" w:rsidRPr="00954E82" w:rsidRDefault="002B7CCB" w:rsidP="0024775E">
            <w:pPr>
              <w:jc w:val="center"/>
              <w:rPr>
                <w:bCs/>
                <w:sz w:val="24"/>
                <w:szCs w:val="24"/>
              </w:rPr>
            </w:pPr>
            <w:r w:rsidRPr="00954E82">
              <w:rPr>
                <w:bCs/>
                <w:sz w:val="24"/>
                <w:szCs w:val="24"/>
              </w:rPr>
              <w:t>м3/чел.</w:t>
            </w:r>
          </w:p>
        </w:tc>
        <w:tc>
          <w:tcPr>
            <w:tcW w:w="203" w:type="pct"/>
            <w:tcBorders>
              <w:top w:val="nil"/>
              <w:left w:val="single" w:sz="4" w:space="0" w:color="auto"/>
              <w:bottom w:val="single" w:sz="4" w:space="0" w:color="auto"/>
              <w:right w:val="single" w:sz="4" w:space="0" w:color="auto"/>
            </w:tcBorders>
            <w:vAlign w:val="center"/>
            <w:hideMark/>
          </w:tcPr>
          <w:p w14:paraId="74469B4F"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single" w:sz="4" w:space="0" w:color="auto"/>
              <w:left w:val="single" w:sz="4" w:space="0" w:color="auto"/>
              <w:bottom w:val="single" w:sz="4" w:space="0" w:color="000000"/>
              <w:right w:val="single" w:sz="4" w:space="0" w:color="auto"/>
            </w:tcBorders>
            <w:vAlign w:val="center"/>
            <w:hideMark/>
          </w:tcPr>
          <w:p w14:paraId="53C11C62"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nil"/>
              <w:right w:val="single" w:sz="8" w:space="0" w:color="auto"/>
            </w:tcBorders>
            <w:vAlign w:val="center"/>
            <w:hideMark/>
          </w:tcPr>
          <w:p w14:paraId="326AD104" w14:textId="77777777" w:rsidR="002B7CCB" w:rsidRPr="00954E82" w:rsidRDefault="002B7CCB" w:rsidP="0024775E">
            <w:pPr>
              <w:rPr>
                <w:bCs/>
                <w:sz w:val="24"/>
                <w:szCs w:val="24"/>
              </w:rPr>
            </w:pPr>
          </w:p>
        </w:tc>
      </w:tr>
      <w:tr w:rsidR="002B7CCB" w:rsidRPr="00954E82" w14:paraId="4F214436"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4D18A75C" w14:textId="77777777" w:rsidR="002B7CCB" w:rsidRPr="00954E82" w:rsidRDefault="002B7CCB" w:rsidP="0024775E">
            <w:pPr>
              <w:rPr>
                <w:bCs/>
                <w:color w:val="000000"/>
                <w:sz w:val="24"/>
                <w:szCs w:val="24"/>
              </w:rPr>
            </w:pPr>
            <w:r w:rsidRPr="00954E82">
              <w:rPr>
                <w:bCs/>
                <w:color w:val="000000"/>
                <w:sz w:val="24"/>
                <w:szCs w:val="24"/>
              </w:rPr>
              <w:t>Отопление</w:t>
            </w:r>
          </w:p>
        </w:tc>
        <w:tc>
          <w:tcPr>
            <w:tcW w:w="255" w:type="pct"/>
            <w:tcBorders>
              <w:top w:val="nil"/>
              <w:left w:val="single" w:sz="8" w:space="0" w:color="auto"/>
              <w:bottom w:val="single" w:sz="4" w:space="0" w:color="000000"/>
              <w:right w:val="single" w:sz="4" w:space="0" w:color="000000"/>
            </w:tcBorders>
            <w:vAlign w:val="center"/>
            <w:hideMark/>
          </w:tcPr>
          <w:p w14:paraId="45D9596D" w14:textId="77777777" w:rsidR="002B7CCB" w:rsidRPr="00954E82" w:rsidRDefault="002B7CCB" w:rsidP="0024775E">
            <w:pPr>
              <w:jc w:val="center"/>
              <w:rPr>
                <w:bCs/>
                <w:sz w:val="24"/>
                <w:szCs w:val="24"/>
              </w:rPr>
            </w:pPr>
            <w:r w:rsidRPr="00954E82">
              <w:rPr>
                <w:bCs/>
                <w:sz w:val="24"/>
                <w:szCs w:val="24"/>
              </w:rPr>
              <w:t>1862,21</w:t>
            </w:r>
          </w:p>
        </w:tc>
        <w:tc>
          <w:tcPr>
            <w:tcW w:w="205" w:type="pct"/>
            <w:tcBorders>
              <w:top w:val="nil"/>
              <w:left w:val="nil"/>
              <w:bottom w:val="single" w:sz="4" w:space="0" w:color="000000"/>
              <w:right w:val="single" w:sz="4" w:space="0" w:color="000000"/>
            </w:tcBorders>
            <w:vAlign w:val="center"/>
            <w:hideMark/>
          </w:tcPr>
          <w:p w14:paraId="3E487EBE" w14:textId="77777777" w:rsidR="002B7CCB" w:rsidRPr="00954E82" w:rsidRDefault="002B7CCB" w:rsidP="0024775E">
            <w:pPr>
              <w:jc w:val="center"/>
              <w:rPr>
                <w:bCs/>
                <w:sz w:val="24"/>
                <w:szCs w:val="24"/>
              </w:rPr>
            </w:pPr>
            <w:r w:rsidRPr="00954E82">
              <w:rPr>
                <w:bCs/>
                <w:sz w:val="24"/>
                <w:szCs w:val="24"/>
              </w:rPr>
              <w:t>0,0266</w:t>
            </w:r>
          </w:p>
        </w:tc>
        <w:tc>
          <w:tcPr>
            <w:tcW w:w="213" w:type="pct"/>
            <w:tcBorders>
              <w:top w:val="nil"/>
              <w:left w:val="nil"/>
              <w:bottom w:val="single" w:sz="4" w:space="0" w:color="000000"/>
              <w:right w:val="single" w:sz="4" w:space="0" w:color="000000"/>
            </w:tcBorders>
            <w:vAlign w:val="center"/>
            <w:hideMark/>
          </w:tcPr>
          <w:p w14:paraId="7E33182F" w14:textId="77777777" w:rsidR="002B7CCB" w:rsidRPr="00954E82" w:rsidRDefault="002B7CCB" w:rsidP="0024775E">
            <w:pPr>
              <w:jc w:val="center"/>
              <w:rPr>
                <w:bCs/>
                <w:sz w:val="24"/>
                <w:szCs w:val="24"/>
              </w:rPr>
            </w:pPr>
            <w:r w:rsidRPr="00954E82">
              <w:rPr>
                <w:bCs/>
                <w:sz w:val="24"/>
                <w:szCs w:val="24"/>
              </w:rPr>
              <w:t>---</w:t>
            </w:r>
          </w:p>
        </w:tc>
        <w:tc>
          <w:tcPr>
            <w:tcW w:w="205" w:type="pct"/>
            <w:tcBorders>
              <w:top w:val="nil"/>
              <w:left w:val="nil"/>
              <w:bottom w:val="single" w:sz="4" w:space="0" w:color="000000"/>
              <w:right w:val="single" w:sz="4" w:space="0" w:color="000000"/>
            </w:tcBorders>
            <w:vAlign w:val="center"/>
            <w:hideMark/>
          </w:tcPr>
          <w:p w14:paraId="0933C920" w14:textId="77777777" w:rsidR="002B7CCB" w:rsidRPr="00954E82" w:rsidRDefault="002B7CCB" w:rsidP="0024775E">
            <w:pPr>
              <w:jc w:val="center"/>
              <w:rPr>
                <w:bCs/>
                <w:sz w:val="24"/>
                <w:szCs w:val="24"/>
              </w:rPr>
            </w:pPr>
            <w:r w:rsidRPr="00954E82">
              <w:rPr>
                <w:bCs/>
                <w:sz w:val="24"/>
                <w:szCs w:val="24"/>
              </w:rPr>
              <w:t>---</w:t>
            </w:r>
          </w:p>
        </w:tc>
        <w:tc>
          <w:tcPr>
            <w:tcW w:w="291" w:type="pct"/>
            <w:vMerge w:val="restart"/>
            <w:tcBorders>
              <w:top w:val="single" w:sz="4" w:space="0" w:color="auto"/>
              <w:left w:val="nil"/>
              <w:bottom w:val="single" w:sz="4" w:space="0" w:color="000000"/>
              <w:right w:val="single" w:sz="8" w:space="0" w:color="auto"/>
            </w:tcBorders>
            <w:vAlign w:val="center"/>
            <w:hideMark/>
          </w:tcPr>
          <w:p w14:paraId="22B78274" w14:textId="77777777" w:rsidR="002B7CCB" w:rsidRPr="00954E82" w:rsidRDefault="002B7CCB" w:rsidP="0024775E">
            <w:pPr>
              <w:jc w:val="center"/>
              <w:rPr>
                <w:bCs/>
                <w:sz w:val="24"/>
                <w:szCs w:val="24"/>
              </w:rPr>
            </w:pPr>
            <w:r w:rsidRPr="00954E82">
              <w:rPr>
                <w:bCs/>
                <w:sz w:val="24"/>
                <w:szCs w:val="24"/>
              </w:rPr>
              <w:t>2 080,46</w:t>
            </w:r>
          </w:p>
        </w:tc>
        <w:tc>
          <w:tcPr>
            <w:tcW w:w="255" w:type="pct"/>
            <w:tcBorders>
              <w:top w:val="nil"/>
              <w:left w:val="nil"/>
              <w:bottom w:val="single" w:sz="4" w:space="0" w:color="auto"/>
              <w:right w:val="single" w:sz="4" w:space="0" w:color="auto"/>
            </w:tcBorders>
            <w:vAlign w:val="center"/>
            <w:hideMark/>
          </w:tcPr>
          <w:p w14:paraId="75146DF6" w14:textId="77777777" w:rsidR="002B7CCB" w:rsidRPr="00954E82" w:rsidRDefault="002B7CCB" w:rsidP="0024775E">
            <w:pPr>
              <w:jc w:val="center"/>
              <w:rPr>
                <w:bCs/>
                <w:color w:val="000000"/>
                <w:sz w:val="24"/>
                <w:szCs w:val="24"/>
              </w:rPr>
            </w:pPr>
            <w:r w:rsidRPr="00954E82">
              <w:rPr>
                <w:bCs/>
                <w:color w:val="000000"/>
                <w:sz w:val="24"/>
                <w:szCs w:val="24"/>
              </w:rPr>
              <w:t>1936,7</w:t>
            </w:r>
          </w:p>
        </w:tc>
        <w:tc>
          <w:tcPr>
            <w:tcW w:w="205" w:type="pct"/>
            <w:tcBorders>
              <w:top w:val="nil"/>
              <w:left w:val="nil"/>
              <w:bottom w:val="single" w:sz="4" w:space="0" w:color="000000"/>
              <w:right w:val="single" w:sz="4" w:space="0" w:color="000000"/>
            </w:tcBorders>
            <w:vAlign w:val="center"/>
            <w:hideMark/>
          </w:tcPr>
          <w:p w14:paraId="2BCB5DB2" w14:textId="77777777" w:rsidR="002B7CCB" w:rsidRPr="00954E82" w:rsidRDefault="002B7CCB" w:rsidP="0024775E">
            <w:pPr>
              <w:jc w:val="center"/>
              <w:rPr>
                <w:bCs/>
                <w:sz w:val="24"/>
                <w:szCs w:val="24"/>
              </w:rPr>
            </w:pPr>
            <w:r w:rsidRPr="00954E82">
              <w:rPr>
                <w:bCs/>
                <w:sz w:val="24"/>
                <w:szCs w:val="24"/>
              </w:rPr>
              <w:t>0,0266</w:t>
            </w:r>
          </w:p>
        </w:tc>
        <w:tc>
          <w:tcPr>
            <w:tcW w:w="203" w:type="pct"/>
            <w:tcBorders>
              <w:top w:val="nil"/>
              <w:left w:val="nil"/>
              <w:bottom w:val="single" w:sz="4" w:space="0" w:color="auto"/>
              <w:right w:val="single" w:sz="4" w:space="0" w:color="auto"/>
            </w:tcBorders>
            <w:vAlign w:val="center"/>
            <w:hideMark/>
          </w:tcPr>
          <w:p w14:paraId="33D63BB9" w14:textId="77777777" w:rsidR="002B7CCB" w:rsidRPr="00954E82" w:rsidRDefault="002B7CCB" w:rsidP="0024775E">
            <w:pPr>
              <w:rPr>
                <w:bCs/>
                <w:color w:val="000000"/>
                <w:sz w:val="24"/>
                <w:szCs w:val="24"/>
              </w:rPr>
            </w:pPr>
            <w:r w:rsidRPr="00954E82">
              <w:rPr>
                <w:bCs/>
                <w:color w:val="000000"/>
                <w:sz w:val="24"/>
                <w:szCs w:val="24"/>
              </w:rPr>
              <w:t>---</w:t>
            </w:r>
          </w:p>
        </w:tc>
        <w:tc>
          <w:tcPr>
            <w:tcW w:w="205" w:type="pct"/>
            <w:tcBorders>
              <w:top w:val="nil"/>
              <w:left w:val="nil"/>
              <w:bottom w:val="single" w:sz="4" w:space="0" w:color="000000"/>
              <w:right w:val="single" w:sz="4" w:space="0" w:color="000000"/>
            </w:tcBorders>
            <w:vAlign w:val="center"/>
            <w:hideMark/>
          </w:tcPr>
          <w:p w14:paraId="3CBDFBAD" w14:textId="77777777" w:rsidR="002B7CCB" w:rsidRPr="00954E82" w:rsidRDefault="002B7CCB" w:rsidP="0024775E">
            <w:pPr>
              <w:jc w:val="center"/>
              <w:rPr>
                <w:bCs/>
                <w:sz w:val="24"/>
                <w:szCs w:val="24"/>
              </w:rPr>
            </w:pPr>
            <w:r w:rsidRPr="00954E82">
              <w:rPr>
                <w:bCs/>
                <w:sz w:val="24"/>
                <w:szCs w:val="24"/>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5F6D0306" w14:textId="77777777" w:rsidR="002B7CCB" w:rsidRPr="00954E82" w:rsidRDefault="002B7CCB" w:rsidP="0024775E">
            <w:pPr>
              <w:jc w:val="center"/>
              <w:rPr>
                <w:bCs/>
                <w:sz w:val="24"/>
                <w:szCs w:val="24"/>
              </w:rPr>
            </w:pPr>
            <w:r w:rsidRPr="00954E82">
              <w:rPr>
                <w:bCs/>
                <w:sz w:val="24"/>
                <w:szCs w:val="24"/>
              </w:rPr>
              <w:t>2 163,68</w:t>
            </w:r>
          </w:p>
        </w:tc>
        <w:tc>
          <w:tcPr>
            <w:tcW w:w="255" w:type="pct"/>
            <w:tcBorders>
              <w:top w:val="nil"/>
              <w:left w:val="nil"/>
              <w:bottom w:val="single" w:sz="4" w:space="0" w:color="auto"/>
              <w:right w:val="single" w:sz="4" w:space="0" w:color="auto"/>
            </w:tcBorders>
            <w:vAlign w:val="center"/>
            <w:hideMark/>
          </w:tcPr>
          <w:p w14:paraId="7419DB96" w14:textId="77777777" w:rsidR="002B7CCB" w:rsidRPr="00954E82" w:rsidRDefault="002B7CCB" w:rsidP="0024775E">
            <w:pPr>
              <w:jc w:val="center"/>
              <w:rPr>
                <w:bCs/>
                <w:color w:val="000000"/>
                <w:sz w:val="24"/>
                <w:szCs w:val="24"/>
              </w:rPr>
            </w:pPr>
            <w:r w:rsidRPr="00954E82">
              <w:rPr>
                <w:bCs/>
                <w:color w:val="000000"/>
                <w:sz w:val="24"/>
                <w:szCs w:val="24"/>
              </w:rPr>
              <w:t>2014,17</w:t>
            </w:r>
          </w:p>
        </w:tc>
        <w:tc>
          <w:tcPr>
            <w:tcW w:w="205" w:type="pct"/>
            <w:tcBorders>
              <w:top w:val="nil"/>
              <w:left w:val="nil"/>
              <w:bottom w:val="single" w:sz="4" w:space="0" w:color="000000"/>
              <w:right w:val="single" w:sz="4" w:space="0" w:color="000000"/>
            </w:tcBorders>
            <w:vAlign w:val="center"/>
            <w:hideMark/>
          </w:tcPr>
          <w:p w14:paraId="1F0A049A" w14:textId="77777777" w:rsidR="002B7CCB" w:rsidRPr="00954E82" w:rsidRDefault="002B7CCB" w:rsidP="0024775E">
            <w:pPr>
              <w:jc w:val="center"/>
              <w:rPr>
                <w:bCs/>
                <w:sz w:val="24"/>
                <w:szCs w:val="24"/>
              </w:rPr>
            </w:pPr>
            <w:r w:rsidRPr="00954E82">
              <w:rPr>
                <w:bCs/>
                <w:sz w:val="24"/>
                <w:szCs w:val="24"/>
              </w:rPr>
              <w:t>0,0266</w:t>
            </w:r>
          </w:p>
        </w:tc>
        <w:tc>
          <w:tcPr>
            <w:tcW w:w="203" w:type="pct"/>
            <w:tcBorders>
              <w:top w:val="nil"/>
              <w:left w:val="nil"/>
              <w:bottom w:val="single" w:sz="4" w:space="0" w:color="auto"/>
              <w:right w:val="single" w:sz="4" w:space="0" w:color="auto"/>
            </w:tcBorders>
            <w:vAlign w:val="center"/>
            <w:hideMark/>
          </w:tcPr>
          <w:p w14:paraId="5E5F4C34" w14:textId="77777777" w:rsidR="002B7CCB" w:rsidRPr="00954E82" w:rsidRDefault="002B7CCB" w:rsidP="0024775E">
            <w:pPr>
              <w:rPr>
                <w:bCs/>
                <w:color w:val="000000"/>
                <w:sz w:val="24"/>
                <w:szCs w:val="24"/>
              </w:rPr>
            </w:pPr>
            <w:r w:rsidRPr="00954E82">
              <w:rPr>
                <w:bCs/>
                <w:color w:val="000000"/>
                <w:sz w:val="24"/>
                <w:szCs w:val="24"/>
              </w:rPr>
              <w:t>---</w:t>
            </w:r>
          </w:p>
        </w:tc>
        <w:tc>
          <w:tcPr>
            <w:tcW w:w="205" w:type="pct"/>
            <w:tcBorders>
              <w:top w:val="nil"/>
              <w:left w:val="nil"/>
              <w:bottom w:val="single" w:sz="4" w:space="0" w:color="000000"/>
              <w:right w:val="single" w:sz="4" w:space="0" w:color="000000"/>
            </w:tcBorders>
            <w:vAlign w:val="center"/>
            <w:hideMark/>
          </w:tcPr>
          <w:p w14:paraId="08FB52F1" w14:textId="77777777" w:rsidR="002B7CCB" w:rsidRPr="00954E82" w:rsidRDefault="002B7CCB" w:rsidP="0024775E">
            <w:pPr>
              <w:jc w:val="center"/>
              <w:rPr>
                <w:bCs/>
                <w:sz w:val="24"/>
                <w:szCs w:val="24"/>
              </w:rPr>
            </w:pPr>
            <w:r w:rsidRPr="00954E82">
              <w:rPr>
                <w:bCs/>
                <w:sz w:val="24"/>
                <w:szCs w:val="24"/>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2CA9982E" w14:textId="77777777" w:rsidR="002B7CCB" w:rsidRPr="00954E82" w:rsidRDefault="002B7CCB" w:rsidP="0024775E">
            <w:pPr>
              <w:jc w:val="center"/>
              <w:rPr>
                <w:bCs/>
                <w:sz w:val="24"/>
                <w:szCs w:val="24"/>
              </w:rPr>
            </w:pPr>
            <w:r w:rsidRPr="00954E82">
              <w:rPr>
                <w:bCs/>
                <w:sz w:val="24"/>
                <w:szCs w:val="24"/>
              </w:rPr>
              <w:t>2 250,23</w:t>
            </w:r>
          </w:p>
        </w:tc>
        <w:tc>
          <w:tcPr>
            <w:tcW w:w="255" w:type="pct"/>
            <w:tcBorders>
              <w:top w:val="nil"/>
              <w:left w:val="nil"/>
              <w:bottom w:val="single" w:sz="4" w:space="0" w:color="auto"/>
              <w:right w:val="single" w:sz="4" w:space="0" w:color="auto"/>
            </w:tcBorders>
            <w:vAlign w:val="center"/>
            <w:hideMark/>
          </w:tcPr>
          <w:p w14:paraId="013FF222" w14:textId="77777777" w:rsidR="002B7CCB" w:rsidRPr="00954E82" w:rsidRDefault="002B7CCB" w:rsidP="0024775E">
            <w:pPr>
              <w:jc w:val="center"/>
              <w:rPr>
                <w:bCs/>
                <w:color w:val="000000"/>
                <w:sz w:val="24"/>
                <w:szCs w:val="24"/>
              </w:rPr>
            </w:pPr>
            <w:r w:rsidRPr="00954E82">
              <w:rPr>
                <w:bCs/>
                <w:color w:val="000000"/>
                <w:sz w:val="24"/>
                <w:szCs w:val="24"/>
              </w:rPr>
              <w:t>2094,73</w:t>
            </w:r>
          </w:p>
        </w:tc>
        <w:tc>
          <w:tcPr>
            <w:tcW w:w="205" w:type="pct"/>
            <w:tcBorders>
              <w:top w:val="nil"/>
              <w:left w:val="nil"/>
              <w:bottom w:val="single" w:sz="4" w:space="0" w:color="000000"/>
              <w:right w:val="single" w:sz="4" w:space="0" w:color="000000"/>
            </w:tcBorders>
            <w:vAlign w:val="center"/>
            <w:hideMark/>
          </w:tcPr>
          <w:p w14:paraId="0D38B887" w14:textId="77777777" w:rsidR="002B7CCB" w:rsidRPr="00954E82" w:rsidRDefault="002B7CCB" w:rsidP="0024775E">
            <w:pPr>
              <w:jc w:val="center"/>
              <w:rPr>
                <w:bCs/>
                <w:sz w:val="24"/>
                <w:szCs w:val="24"/>
              </w:rPr>
            </w:pPr>
            <w:r w:rsidRPr="00954E82">
              <w:rPr>
                <w:bCs/>
                <w:sz w:val="24"/>
                <w:szCs w:val="24"/>
              </w:rPr>
              <w:t>0,0266</w:t>
            </w:r>
          </w:p>
        </w:tc>
        <w:tc>
          <w:tcPr>
            <w:tcW w:w="203" w:type="pct"/>
            <w:tcBorders>
              <w:top w:val="nil"/>
              <w:left w:val="nil"/>
              <w:bottom w:val="single" w:sz="4" w:space="0" w:color="auto"/>
              <w:right w:val="single" w:sz="4" w:space="0" w:color="auto"/>
            </w:tcBorders>
            <w:vAlign w:val="center"/>
            <w:hideMark/>
          </w:tcPr>
          <w:p w14:paraId="540BD308" w14:textId="77777777" w:rsidR="002B7CCB" w:rsidRPr="00954E82" w:rsidRDefault="002B7CCB" w:rsidP="0024775E">
            <w:pPr>
              <w:rPr>
                <w:bCs/>
                <w:color w:val="000000"/>
                <w:sz w:val="24"/>
                <w:szCs w:val="24"/>
              </w:rPr>
            </w:pPr>
            <w:r w:rsidRPr="00954E82">
              <w:rPr>
                <w:bCs/>
                <w:color w:val="000000"/>
                <w:sz w:val="24"/>
                <w:szCs w:val="24"/>
              </w:rPr>
              <w:t>---</w:t>
            </w:r>
          </w:p>
        </w:tc>
        <w:tc>
          <w:tcPr>
            <w:tcW w:w="205" w:type="pct"/>
            <w:tcBorders>
              <w:top w:val="nil"/>
              <w:left w:val="nil"/>
              <w:bottom w:val="single" w:sz="4" w:space="0" w:color="000000"/>
              <w:right w:val="single" w:sz="4" w:space="0" w:color="000000"/>
            </w:tcBorders>
            <w:vAlign w:val="center"/>
            <w:hideMark/>
          </w:tcPr>
          <w:p w14:paraId="64ABC3E4" w14:textId="77777777" w:rsidR="002B7CCB" w:rsidRPr="00954E82" w:rsidRDefault="002B7CCB" w:rsidP="0024775E">
            <w:pPr>
              <w:jc w:val="center"/>
              <w:rPr>
                <w:bCs/>
                <w:sz w:val="24"/>
                <w:szCs w:val="24"/>
              </w:rPr>
            </w:pPr>
            <w:r w:rsidRPr="00954E82">
              <w:rPr>
                <w:bCs/>
                <w:sz w:val="24"/>
                <w:szCs w:val="24"/>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2C86EC3A" w14:textId="77777777" w:rsidR="002B7CCB" w:rsidRPr="00954E82" w:rsidRDefault="002B7CCB" w:rsidP="0024775E">
            <w:pPr>
              <w:jc w:val="center"/>
              <w:rPr>
                <w:bCs/>
                <w:sz w:val="24"/>
                <w:szCs w:val="24"/>
              </w:rPr>
            </w:pPr>
            <w:r w:rsidRPr="00954E82">
              <w:rPr>
                <w:bCs/>
                <w:sz w:val="24"/>
                <w:szCs w:val="24"/>
              </w:rPr>
              <w:t>2 340,23</w:t>
            </w:r>
          </w:p>
        </w:tc>
      </w:tr>
      <w:tr w:rsidR="002B7CCB" w:rsidRPr="00954E82" w14:paraId="7B884ACD"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4A42AEF9" w14:textId="77777777" w:rsidR="002B7CCB" w:rsidRPr="00954E82" w:rsidRDefault="002B7CCB" w:rsidP="0024775E">
            <w:pPr>
              <w:rPr>
                <w:bCs/>
                <w:color w:val="000000"/>
                <w:sz w:val="24"/>
                <w:szCs w:val="24"/>
              </w:rPr>
            </w:pPr>
          </w:p>
        </w:tc>
        <w:tc>
          <w:tcPr>
            <w:tcW w:w="255" w:type="pct"/>
            <w:tcBorders>
              <w:top w:val="nil"/>
              <w:left w:val="single" w:sz="8" w:space="0" w:color="auto"/>
              <w:bottom w:val="single" w:sz="4" w:space="0" w:color="000000"/>
              <w:right w:val="single" w:sz="4" w:space="0" w:color="000000"/>
            </w:tcBorders>
            <w:vAlign w:val="center"/>
            <w:hideMark/>
          </w:tcPr>
          <w:p w14:paraId="7B3F5AC0" w14:textId="77777777" w:rsidR="002B7CCB" w:rsidRPr="00954E82" w:rsidRDefault="002B7CCB" w:rsidP="0024775E">
            <w:pPr>
              <w:jc w:val="center"/>
              <w:rPr>
                <w:bCs/>
                <w:sz w:val="24"/>
                <w:szCs w:val="24"/>
              </w:rPr>
            </w:pPr>
            <w:r w:rsidRPr="00954E82">
              <w:rPr>
                <w:bCs/>
                <w:sz w:val="24"/>
                <w:szCs w:val="24"/>
              </w:rPr>
              <w:t>руб./Гкал</w:t>
            </w:r>
          </w:p>
        </w:tc>
        <w:tc>
          <w:tcPr>
            <w:tcW w:w="205" w:type="pct"/>
            <w:tcBorders>
              <w:top w:val="nil"/>
              <w:left w:val="nil"/>
              <w:bottom w:val="single" w:sz="4" w:space="0" w:color="000000"/>
              <w:right w:val="single" w:sz="4" w:space="0" w:color="000000"/>
            </w:tcBorders>
            <w:vAlign w:val="center"/>
            <w:hideMark/>
          </w:tcPr>
          <w:p w14:paraId="48895EDA" w14:textId="77777777" w:rsidR="002B7CCB" w:rsidRPr="00954E82" w:rsidRDefault="002B7CCB" w:rsidP="0024775E">
            <w:pPr>
              <w:jc w:val="center"/>
              <w:rPr>
                <w:bCs/>
                <w:sz w:val="24"/>
                <w:szCs w:val="24"/>
              </w:rPr>
            </w:pPr>
            <w:r w:rsidRPr="00954E82">
              <w:rPr>
                <w:bCs/>
                <w:sz w:val="24"/>
                <w:szCs w:val="24"/>
              </w:rPr>
              <w:t>Гкал/м2</w:t>
            </w:r>
          </w:p>
        </w:tc>
        <w:tc>
          <w:tcPr>
            <w:tcW w:w="213" w:type="pct"/>
            <w:tcBorders>
              <w:top w:val="nil"/>
              <w:left w:val="nil"/>
              <w:bottom w:val="single" w:sz="4" w:space="0" w:color="000000"/>
              <w:right w:val="single" w:sz="4" w:space="0" w:color="000000"/>
            </w:tcBorders>
            <w:vAlign w:val="center"/>
            <w:hideMark/>
          </w:tcPr>
          <w:p w14:paraId="5908A8A3" w14:textId="77777777" w:rsidR="002B7CCB" w:rsidRPr="00954E82" w:rsidRDefault="002B7CCB" w:rsidP="0024775E">
            <w:pPr>
              <w:jc w:val="center"/>
              <w:rPr>
                <w:bCs/>
                <w:sz w:val="24"/>
                <w:szCs w:val="24"/>
              </w:rPr>
            </w:pPr>
            <w:r w:rsidRPr="00954E82">
              <w:rPr>
                <w:bCs/>
                <w:sz w:val="24"/>
                <w:szCs w:val="24"/>
              </w:rPr>
              <w:t> </w:t>
            </w:r>
          </w:p>
        </w:tc>
        <w:tc>
          <w:tcPr>
            <w:tcW w:w="205" w:type="pct"/>
            <w:tcBorders>
              <w:top w:val="nil"/>
              <w:left w:val="nil"/>
              <w:bottom w:val="single" w:sz="4" w:space="0" w:color="000000"/>
              <w:right w:val="single" w:sz="4" w:space="0" w:color="000000"/>
            </w:tcBorders>
            <w:vAlign w:val="center"/>
            <w:hideMark/>
          </w:tcPr>
          <w:p w14:paraId="3C3A4E15"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23D23F71"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53D89449" w14:textId="77777777" w:rsidR="002B7CCB" w:rsidRPr="00954E82" w:rsidRDefault="002B7CCB" w:rsidP="0024775E">
            <w:pPr>
              <w:jc w:val="center"/>
              <w:rPr>
                <w:bCs/>
                <w:color w:val="000000"/>
                <w:sz w:val="24"/>
                <w:szCs w:val="24"/>
              </w:rPr>
            </w:pPr>
            <w:r w:rsidRPr="00954E82">
              <w:rPr>
                <w:bCs/>
                <w:color w:val="000000"/>
                <w:sz w:val="24"/>
                <w:szCs w:val="24"/>
              </w:rPr>
              <w:t>руб./Гкал</w:t>
            </w:r>
          </w:p>
        </w:tc>
        <w:tc>
          <w:tcPr>
            <w:tcW w:w="205" w:type="pct"/>
            <w:tcBorders>
              <w:top w:val="nil"/>
              <w:left w:val="nil"/>
              <w:bottom w:val="single" w:sz="4" w:space="0" w:color="000000"/>
              <w:right w:val="single" w:sz="4" w:space="0" w:color="000000"/>
            </w:tcBorders>
            <w:vAlign w:val="center"/>
            <w:hideMark/>
          </w:tcPr>
          <w:p w14:paraId="36BDA43D" w14:textId="77777777" w:rsidR="002B7CCB" w:rsidRPr="00954E82" w:rsidRDefault="002B7CCB" w:rsidP="0024775E">
            <w:pPr>
              <w:jc w:val="center"/>
              <w:rPr>
                <w:bCs/>
                <w:sz w:val="24"/>
                <w:szCs w:val="24"/>
              </w:rPr>
            </w:pPr>
            <w:r w:rsidRPr="00954E82">
              <w:rPr>
                <w:bCs/>
                <w:sz w:val="24"/>
                <w:szCs w:val="24"/>
              </w:rPr>
              <w:t>Гкал/м2</w:t>
            </w:r>
          </w:p>
        </w:tc>
        <w:tc>
          <w:tcPr>
            <w:tcW w:w="203" w:type="pct"/>
            <w:tcBorders>
              <w:top w:val="nil"/>
              <w:left w:val="nil"/>
              <w:bottom w:val="single" w:sz="4" w:space="0" w:color="auto"/>
              <w:right w:val="single" w:sz="4" w:space="0" w:color="auto"/>
            </w:tcBorders>
            <w:vAlign w:val="center"/>
            <w:hideMark/>
          </w:tcPr>
          <w:p w14:paraId="24528B55"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nil"/>
              <w:left w:val="nil"/>
              <w:bottom w:val="single" w:sz="4" w:space="0" w:color="000000"/>
              <w:right w:val="single" w:sz="4" w:space="0" w:color="000000"/>
            </w:tcBorders>
            <w:vAlign w:val="center"/>
            <w:hideMark/>
          </w:tcPr>
          <w:p w14:paraId="0DB8072F"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67F85E9A"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3E52338E" w14:textId="77777777" w:rsidR="002B7CCB" w:rsidRPr="00954E82" w:rsidRDefault="002B7CCB" w:rsidP="0024775E">
            <w:pPr>
              <w:jc w:val="center"/>
              <w:rPr>
                <w:bCs/>
                <w:color w:val="000000"/>
                <w:sz w:val="24"/>
                <w:szCs w:val="24"/>
              </w:rPr>
            </w:pPr>
            <w:r w:rsidRPr="00954E82">
              <w:rPr>
                <w:bCs/>
                <w:color w:val="000000"/>
                <w:sz w:val="24"/>
                <w:szCs w:val="24"/>
              </w:rPr>
              <w:t>руб./Гкал</w:t>
            </w:r>
          </w:p>
        </w:tc>
        <w:tc>
          <w:tcPr>
            <w:tcW w:w="205" w:type="pct"/>
            <w:tcBorders>
              <w:top w:val="nil"/>
              <w:left w:val="nil"/>
              <w:bottom w:val="single" w:sz="4" w:space="0" w:color="000000"/>
              <w:right w:val="single" w:sz="4" w:space="0" w:color="000000"/>
            </w:tcBorders>
            <w:vAlign w:val="center"/>
            <w:hideMark/>
          </w:tcPr>
          <w:p w14:paraId="7290A0DB" w14:textId="77777777" w:rsidR="002B7CCB" w:rsidRPr="00954E82" w:rsidRDefault="002B7CCB" w:rsidP="0024775E">
            <w:pPr>
              <w:jc w:val="center"/>
              <w:rPr>
                <w:bCs/>
                <w:sz w:val="24"/>
                <w:szCs w:val="24"/>
              </w:rPr>
            </w:pPr>
            <w:r w:rsidRPr="00954E82">
              <w:rPr>
                <w:bCs/>
                <w:sz w:val="24"/>
                <w:szCs w:val="24"/>
              </w:rPr>
              <w:t>Гкал/м2</w:t>
            </w:r>
          </w:p>
        </w:tc>
        <w:tc>
          <w:tcPr>
            <w:tcW w:w="203" w:type="pct"/>
            <w:tcBorders>
              <w:top w:val="nil"/>
              <w:left w:val="nil"/>
              <w:bottom w:val="single" w:sz="4" w:space="0" w:color="auto"/>
              <w:right w:val="single" w:sz="4" w:space="0" w:color="auto"/>
            </w:tcBorders>
            <w:vAlign w:val="center"/>
            <w:hideMark/>
          </w:tcPr>
          <w:p w14:paraId="3177DC55"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nil"/>
              <w:left w:val="nil"/>
              <w:bottom w:val="single" w:sz="4" w:space="0" w:color="000000"/>
              <w:right w:val="single" w:sz="4" w:space="0" w:color="000000"/>
            </w:tcBorders>
            <w:vAlign w:val="center"/>
            <w:hideMark/>
          </w:tcPr>
          <w:p w14:paraId="5E4C7C93"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3753E91F"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29231C4F" w14:textId="77777777" w:rsidR="002B7CCB" w:rsidRPr="00954E82" w:rsidRDefault="002B7CCB" w:rsidP="0024775E">
            <w:pPr>
              <w:jc w:val="center"/>
              <w:rPr>
                <w:bCs/>
                <w:color w:val="000000"/>
                <w:sz w:val="24"/>
                <w:szCs w:val="24"/>
              </w:rPr>
            </w:pPr>
            <w:r w:rsidRPr="00954E82">
              <w:rPr>
                <w:bCs/>
                <w:color w:val="000000"/>
                <w:sz w:val="24"/>
                <w:szCs w:val="24"/>
              </w:rPr>
              <w:t>руб./Гкал</w:t>
            </w:r>
          </w:p>
        </w:tc>
        <w:tc>
          <w:tcPr>
            <w:tcW w:w="205" w:type="pct"/>
            <w:tcBorders>
              <w:top w:val="nil"/>
              <w:left w:val="nil"/>
              <w:bottom w:val="single" w:sz="4" w:space="0" w:color="000000"/>
              <w:right w:val="single" w:sz="4" w:space="0" w:color="000000"/>
            </w:tcBorders>
            <w:vAlign w:val="center"/>
            <w:hideMark/>
          </w:tcPr>
          <w:p w14:paraId="4301D891" w14:textId="77777777" w:rsidR="002B7CCB" w:rsidRPr="00954E82" w:rsidRDefault="002B7CCB" w:rsidP="0024775E">
            <w:pPr>
              <w:jc w:val="center"/>
              <w:rPr>
                <w:bCs/>
                <w:sz w:val="24"/>
                <w:szCs w:val="24"/>
              </w:rPr>
            </w:pPr>
            <w:r w:rsidRPr="00954E82">
              <w:rPr>
                <w:bCs/>
                <w:sz w:val="24"/>
                <w:szCs w:val="24"/>
              </w:rPr>
              <w:t>Гкал/м2</w:t>
            </w:r>
          </w:p>
        </w:tc>
        <w:tc>
          <w:tcPr>
            <w:tcW w:w="203" w:type="pct"/>
            <w:tcBorders>
              <w:top w:val="nil"/>
              <w:left w:val="nil"/>
              <w:bottom w:val="single" w:sz="4" w:space="0" w:color="auto"/>
              <w:right w:val="single" w:sz="4" w:space="0" w:color="auto"/>
            </w:tcBorders>
            <w:vAlign w:val="center"/>
            <w:hideMark/>
          </w:tcPr>
          <w:p w14:paraId="38DE12A9"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nil"/>
              <w:left w:val="nil"/>
              <w:bottom w:val="single" w:sz="4" w:space="0" w:color="000000"/>
              <w:right w:val="single" w:sz="4" w:space="0" w:color="000000"/>
            </w:tcBorders>
            <w:vAlign w:val="center"/>
            <w:hideMark/>
          </w:tcPr>
          <w:p w14:paraId="3A7EAB05"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2873BF8D" w14:textId="77777777" w:rsidR="002B7CCB" w:rsidRPr="00954E82" w:rsidRDefault="002B7CCB" w:rsidP="0024775E">
            <w:pPr>
              <w:rPr>
                <w:bCs/>
                <w:sz w:val="24"/>
                <w:szCs w:val="24"/>
              </w:rPr>
            </w:pPr>
          </w:p>
        </w:tc>
      </w:tr>
      <w:tr w:rsidR="002B7CCB" w:rsidRPr="00954E82" w14:paraId="0E1D14CC"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36AA9EB9" w14:textId="77777777" w:rsidR="002B7CCB" w:rsidRPr="00954E82" w:rsidRDefault="002B7CCB" w:rsidP="0024775E">
            <w:pPr>
              <w:rPr>
                <w:bCs/>
                <w:color w:val="000000"/>
                <w:sz w:val="24"/>
                <w:szCs w:val="24"/>
              </w:rPr>
            </w:pPr>
            <w:r w:rsidRPr="00954E82">
              <w:rPr>
                <w:bCs/>
                <w:color w:val="000000"/>
                <w:sz w:val="24"/>
                <w:szCs w:val="24"/>
              </w:rPr>
              <w:t>Электроснабжение</w:t>
            </w:r>
          </w:p>
        </w:tc>
        <w:tc>
          <w:tcPr>
            <w:tcW w:w="255" w:type="pct"/>
            <w:tcBorders>
              <w:top w:val="nil"/>
              <w:left w:val="single" w:sz="8" w:space="0" w:color="auto"/>
              <w:bottom w:val="single" w:sz="4" w:space="0" w:color="auto"/>
              <w:right w:val="single" w:sz="4" w:space="0" w:color="auto"/>
            </w:tcBorders>
            <w:vAlign w:val="center"/>
            <w:hideMark/>
          </w:tcPr>
          <w:p w14:paraId="4A97E99C" w14:textId="77777777" w:rsidR="002B7CCB" w:rsidRPr="00954E82" w:rsidRDefault="002B7CCB" w:rsidP="0024775E">
            <w:pPr>
              <w:jc w:val="center"/>
              <w:rPr>
                <w:bCs/>
                <w:sz w:val="24"/>
                <w:szCs w:val="24"/>
              </w:rPr>
            </w:pPr>
            <w:r w:rsidRPr="00954E82">
              <w:rPr>
                <w:bCs/>
                <w:sz w:val="24"/>
                <w:szCs w:val="24"/>
              </w:rPr>
              <w:t>3,75</w:t>
            </w:r>
          </w:p>
        </w:tc>
        <w:tc>
          <w:tcPr>
            <w:tcW w:w="205" w:type="pct"/>
            <w:tcBorders>
              <w:top w:val="nil"/>
              <w:left w:val="nil"/>
              <w:bottom w:val="single" w:sz="4" w:space="0" w:color="auto"/>
              <w:right w:val="single" w:sz="4" w:space="0" w:color="auto"/>
            </w:tcBorders>
            <w:vAlign w:val="center"/>
            <w:hideMark/>
          </w:tcPr>
          <w:p w14:paraId="40E9EDAC" w14:textId="77777777" w:rsidR="002B7CCB" w:rsidRPr="00954E82" w:rsidRDefault="002B7CCB" w:rsidP="0024775E">
            <w:pPr>
              <w:jc w:val="center"/>
              <w:rPr>
                <w:bCs/>
                <w:sz w:val="24"/>
                <w:szCs w:val="24"/>
              </w:rPr>
            </w:pPr>
            <w:r w:rsidRPr="00954E82">
              <w:rPr>
                <w:bCs/>
                <w:sz w:val="24"/>
                <w:szCs w:val="24"/>
              </w:rPr>
              <w:t>132</w:t>
            </w:r>
          </w:p>
        </w:tc>
        <w:tc>
          <w:tcPr>
            <w:tcW w:w="213" w:type="pct"/>
            <w:tcBorders>
              <w:top w:val="nil"/>
              <w:left w:val="nil"/>
              <w:bottom w:val="single" w:sz="4" w:space="0" w:color="auto"/>
              <w:right w:val="single" w:sz="4" w:space="0" w:color="000000"/>
            </w:tcBorders>
            <w:vAlign w:val="center"/>
            <w:hideMark/>
          </w:tcPr>
          <w:p w14:paraId="694FBDD1" w14:textId="77777777" w:rsidR="002B7CCB" w:rsidRPr="00954E82" w:rsidRDefault="002B7CCB" w:rsidP="0024775E">
            <w:pPr>
              <w:jc w:val="center"/>
              <w:rPr>
                <w:bCs/>
                <w:sz w:val="24"/>
                <w:szCs w:val="24"/>
              </w:rPr>
            </w:pPr>
            <w:r w:rsidRPr="00954E82">
              <w:rPr>
                <w:bCs/>
                <w:sz w:val="24"/>
                <w:szCs w:val="24"/>
              </w:rPr>
              <w:t>3,75</w:t>
            </w:r>
          </w:p>
        </w:tc>
        <w:tc>
          <w:tcPr>
            <w:tcW w:w="205" w:type="pct"/>
            <w:tcBorders>
              <w:top w:val="nil"/>
              <w:left w:val="nil"/>
              <w:bottom w:val="single" w:sz="4" w:space="0" w:color="000000"/>
              <w:right w:val="single" w:sz="4" w:space="0" w:color="000000"/>
            </w:tcBorders>
            <w:vAlign w:val="center"/>
            <w:hideMark/>
          </w:tcPr>
          <w:p w14:paraId="3331EF11" w14:textId="77777777" w:rsidR="002B7CCB" w:rsidRPr="00954E82" w:rsidRDefault="002B7CCB" w:rsidP="0024775E">
            <w:pPr>
              <w:jc w:val="center"/>
              <w:rPr>
                <w:bCs/>
                <w:sz w:val="24"/>
                <w:szCs w:val="24"/>
              </w:rPr>
            </w:pPr>
            <w:r w:rsidRPr="00954E82">
              <w:rPr>
                <w:bCs/>
                <w:sz w:val="24"/>
                <w:szCs w:val="24"/>
              </w:rPr>
              <w:t>1,97</w:t>
            </w:r>
          </w:p>
        </w:tc>
        <w:tc>
          <w:tcPr>
            <w:tcW w:w="291" w:type="pct"/>
            <w:vMerge w:val="restart"/>
            <w:tcBorders>
              <w:top w:val="single" w:sz="4" w:space="0" w:color="auto"/>
              <w:left w:val="nil"/>
              <w:bottom w:val="single" w:sz="4" w:space="0" w:color="000000"/>
              <w:right w:val="single" w:sz="8" w:space="0" w:color="auto"/>
            </w:tcBorders>
            <w:vAlign w:val="center"/>
            <w:hideMark/>
          </w:tcPr>
          <w:p w14:paraId="1DAD277C" w14:textId="77777777" w:rsidR="002B7CCB" w:rsidRPr="00954E82" w:rsidRDefault="002B7CCB" w:rsidP="0024775E">
            <w:pPr>
              <w:jc w:val="center"/>
              <w:rPr>
                <w:bCs/>
                <w:sz w:val="24"/>
                <w:szCs w:val="24"/>
              </w:rPr>
            </w:pPr>
            <w:r w:rsidRPr="00954E82">
              <w:rPr>
                <w:bCs/>
                <w:sz w:val="24"/>
                <w:szCs w:val="24"/>
              </w:rPr>
              <w:t>1 300,28</w:t>
            </w:r>
          </w:p>
        </w:tc>
        <w:tc>
          <w:tcPr>
            <w:tcW w:w="255" w:type="pct"/>
            <w:tcBorders>
              <w:top w:val="nil"/>
              <w:left w:val="nil"/>
              <w:bottom w:val="single" w:sz="4" w:space="0" w:color="auto"/>
              <w:right w:val="single" w:sz="4" w:space="0" w:color="auto"/>
            </w:tcBorders>
            <w:vAlign w:val="center"/>
            <w:hideMark/>
          </w:tcPr>
          <w:p w14:paraId="16D07E64" w14:textId="77777777" w:rsidR="002B7CCB" w:rsidRPr="00954E82" w:rsidRDefault="002B7CCB" w:rsidP="0024775E">
            <w:pPr>
              <w:jc w:val="center"/>
              <w:rPr>
                <w:bCs/>
                <w:color w:val="000000"/>
                <w:sz w:val="24"/>
                <w:szCs w:val="24"/>
              </w:rPr>
            </w:pPr>
            <w:r w:rsidRPr="00954E82">
              <w:rPr>
                <w:bCs/>
                <w:color w:val="000000"/>
                <w:sz w:val="24"/>
                <w:szCs w:val="24"/>
              </w:rPr>
              <w:t>3,9</w:t>
            </w:r>
          </w:p>
        </w:tc>
        <w:tc>
          <w:tcPr>
            <w:tcW w:w="205" w:type="pct"/>
            <w:tcBorders>
              <w:top w:val="nil"/>
              <w:left w:val="nil"/>
              <w:bottom w:val="single" w:sz="4" w:space="0" w:color="auto"/>
              <w:right w:val="single" w:sz="4" w:space="0" w:color="auto"/>
            </w:tcBorders>
            <w:vAlign w:val="center"/>
            <w:hideMark/>
          </w:tcPr>
          <w:p w14:paraId="578D7A99" w14:textId="77777777" w:rsidR="002B7CCB" w:rsidRPr="00954E82" w:rsidRDefault="002B7CCB" w:rsidP="0024775E">
            <w:pPr>
              <w:jc w:val="center"/>
              <w:rPr>
                <w:bCs/>
                <w:sz w:val="24"/>
                <w:szCs w:val="24"/>
              </w:rPr>
            </w:pPr>
            <w:r w:rsidRPr="00954E82">
              <w:rPr>
                <w:bCs/>
                <w:sz w:val="24"/>
                <w:szCs w:val="24"/>
              </w:rPr>
              <w:t>132</w:t>
            </w:r>
          </w:p>
        </w:tc>
        <w:tc>
          <w:tcPr>
            <w:tcW w:w="203" w:type="pct"/>
            <w:tcBorders>
              <w:top w:val="nil"/>
              <w:left w:val="single" w:sz="4" w:space="0" w:color="auto"/>
              <w:bottom w:val="single" w:sz="4" w:space="0" w:color="auto"/>
              <w:right w:val="single" w:sz="4" w:space="0" w:color="auto"/>
            </w:tcBorders>
            <w:vAlign w:val="center"/>
            <w:hideMark/>
          </w:tcPr>
          <w:p w14:paraId="69A5293B" w14:textId="77777777" w:rsidR="002B7CCB" w:rsidRPr="00954E82" w:rsidRDefault="002B7CCB" w:rsidP="0024775E">
            <w:pPr>
              <w:jc w:val="center"/>
              <w:rPr>
                <w:bCs/>
                <w:color w:val="000000"/>
                <w:sz w:val="24"/>
                <w:szCs w:val="24"/>
              </w:rPr>
            </w:pPr>
            <w:r w:rsidRPr="00954E82">
              <w:rPr>
                <w:bCs/>
                <w:color w:val="000000"/>
                <w:sz w:val="24"/>
                <w:szCs w:val="24"/>
              </w:rPr>
              <w:t>3,9</w:t>
            </w:r>
          </w:p>
        </w:tc>
        <w:tc>
          <w:tcPr>
            <w:tcW w:w="205" w:type="pct"/>
            <w:tcBorders>
              <w:top w:val="nil"/>
              <w:left w:val="nil"/>
              <w:bottom w:val="single" w:sz="4" w:space="0" w:color="000000"/>
              <w:right w:val="single" w:sz="4" w:space="0" w:color="000000"/>
            </w:tcBorders>
            <w:vAlign w:val="center"/>
            <w:hideMark/>
          </w:tcPr>
          <w:p w14:paraId="002B9A9F" w14:textId="77777777" w:rsidR="002B7CCB" w:rsidRPr="00954E82" w:rsidRDefault="002B7CCB" w:rsidP="0024775E">
            <w:pPr>
              <w:jc w:val="center"/>
              <w:rPr>
                <w:bCs/>
                <w:sz w:val="24"/>
                <w:szCs w:val="24"/>
              </w:rPr>
            </w:pPr>
            <w:r w:rsidRPr="00954E82">
              <w:rPr>
                <w:bCs/>
                <w:sz w:val="24"/>
                <w:szCs w:val="24"/>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23D7859A" w14:textId="77777777" w:rsidR="002B7CCB" w:rsidRPr="00954E82" w:rsidRDefault="002B7CCB" w:rsidP="0024775E">
            <w:pPr>
              <w:jc w:val="center"/>
              <w:rPr>
                <w:bCs/>
                <w:sz w:val="24"/>
                <w:szCs w:val="24"/>
              </w:rPr>
            </w:pPr>
            <w:r w:rsidRPr="00954E82">
              <w:rPr>
                <w:bCs/>
                <w:sz w:val="24"/>
                <w:szCs w:val="24"/>
              </w:rPr>
              <w:t>1 352,29</w:t>
            </w:r>
          </w:p>
        </w:tc>
        <w:tc>
          <w:tcPr>
            <w:tcW w:w="255" w:type="pct"/>
            <w:tcBorders>
              <w:top w:val="nil"/>
              <w:left w:val="nil"/>
              <w:bottom w:val="single" w:sz="4" w:space="0" w:color="auto"/>
              <w:right w:val="single" w:sz="4" w:space="0" w:color="auto"/>
            </w:tcBorders>
            <w:vAlign w:val="center"/>
            <w:hideMark/>
          </w:tcPr>
          <w:p w14:paraId="1E2D357F" w14:textId="77777777" w:rsidR="002B7CCB" w:rsidRPr="00954E82" w:rsidRDefault="002B7CCB" w:rsidP="0024775E">
            <w:pPr>
              <w:jc w:val="center"/>
              <w:rPr>
                <w:bCs/>
                <w:color w:val="000000"/>
                <w:sz w:val="24"/>
                <w:szCs w:val="24"/>
              </w:rPr>
            </w:pPr>
            <w:r w:rsidRPr="00954E82">
              <w:rPr>
                <w:bCs/>
                <w:color w:val="000000"/>
                <w:sz w:val="24"/>
                <w:szCs w:val="24"/>
              </w:rPr>
              <w:t>4,06</w:t>
            </w:r>
          </w:p>
        </w:tc>
        <w:tc>
          <w:tcPr>
            <w:tcW w:w="205" w:type="pct"/>
            <w:tcBorders>
              <w:top w:val="nil"/>
              <w:left w:val="nil"/>
              <w:bottom w:val="single" w:sz="4" w:space="0" w:color="auto"/>
              <w:right w:val="single" w:sz="4" w:space="0" w:color="auto"/>
            </w:tcBorders>
            <w:vAlign w:val="center"/>
            <w:hideMark/>
          </w:tcPr>
          <w:p w14:paraId="476A151D" w14:textId="77777777" w:rsidR="002B7CCB" w:rsidRPr="00954E82" w:rsidRDefault="002B7CCB" w:rsidP="0024775E">
            <w:pPr>
              <w:jc w:val="center"/>
              <w:rPr>
                <w:bCs/>
                <w:sz w:val="24"/>
                <w:szCs w:val="24"/>
              </w:rPr>
            </w:pPr>
            <w:r w:rsidRPr="00954E82">
              <w:rPr>
                <w:bCs/>
                <w:sz w:val="24"/>
                <w:szCs w:val="24"/>
              </w:rPr>
              <w:t>132</w:t>
            </w:r>
          </w:p>
        </w:tc>
        <w:tc>
          <w:tcPr>
            <w:tcW w:w="203" w:type="pct"/>
            <w:tcBorders>
              <w:top w:val="nil"/>
              <w:left w:val="single" w:sz="4" w:space="0" w:color="auto"/>
              <w:bottom w:val="single" w:sz="4" w:space="0" w:color="auto"/>
              <w:right w:val="single" w:sz="4" w:space="0" w:color="auto"/>
            </w:tcBorders>
            <w:vAlign w:val="center"/>
            <w:hideMark/>
          </w:tcPr>
          <w:p w14:paraId="4BB8DA6B" w14:textId="77777777" w:rsidR="002B7CCB" w:rsidRPr="00954E82" w:rsidRDefault="002B7CCB" w:rsidP="0024775E">
            <w:pPr>
              <w:jc w:val="center"/>
              <w:rPr>
                <w:bCs/>
                <w:color w:val="000000"/>
                <w:sz w:val="24"/>
                <w:szCs w:val="24"/>
              </w:rPr>
            </w:pPr>
            <w:r w:rsidRPr="00954E82">
              <w:rPr>
                <w:bCs/>
                <w:color w:val="000000"/>
                <w:sz w:val="24"/>
                <w:szCs w:val="24"/>
              </w:rPr>
              <w:t>4,06</w:t>
            </w:r>
          </w:p>
        </w:tc>
        <w:tc>
          <w:tcPr>
            <w:tcW w:w="205" w:type="pct"/>
            <w:tcBorders>
              <w:top w:val="nil"/>
              <w:left w:val="nil"/>
              <w:bottom w:val="single" w:sz="4" w:space="0" w:color="000000"/>
              <w:right w:val="single" w:sz="4" w:space="0" w:color="000000"/>
            </w:tcBorders>
            <w:vAlign w:val="center"/>
            <w:hideMark/>
          </w:tcPr>
          <w:p w14:paraId="0DA00F65" w14:textId="77777777" w:rsidR="002B7CCB" w:rsidRPr="00954E82" w:rsidRDefault="002B7CCB" w:rsidP="0024775E">
            <w:pPr>
              <w:jc w:val="center"/>
              <w:rPr>
                <w:bCs/>
                <w:sz w:val="24"/>
                <w:szCs w:val="24"/>
              </w:rPr>
            </w:pPr>
            <w:r w:rsidRPr="00954E82">
              <w:rPr>
                <w:bCs/>
                <w:sz w:val="24"/>
                <w:szCs w:val="24"/>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507B44F8" w14:textId="77777777" w:rsidR="002B7CCB" w:rsidRPr="00954E82" w:rsidRDefault="002B7CCB" w:rsidP="0024775E">
            <w:pPr>
              <w:jc w:val="center"/>
              <w:rPr>
                <w:bCs/>
                <w:sz w:val="24"/>
                <w:szCs w:val="24"/>
              </w:rPr>
            </w:pPr>
            <w:r w:rsidRPr="00954E82">
              <w:rPr>
                <w:bCs/>
                <w:sz w:val="24"/>
                <w:szCs w:val="24"/>
              </w:rPr>
              <w:t>1 407,76</w:t>
            </w:r>
          </w:p>
        </w:tc>
        <w:tc>
          <w:tcPr>
            <w:tcW w:w="255" w:type="pct"/>
            <w:tcBorders>
              <w:top w:val="nil"/>
              <w:left w:val="nil"/>
              <w:bottom w:val="single" w:sz="4" w:space="0" w:color="auto"/>
              <w:right w:val="single" w:sz="4" w:space="0" w:color="auto"/>
            </w:tcBorders>
            <w:vAlign w:val="center"/>
            <w:hideMark/>
          </w:tcPr>
          <w:p w14:paraId="2411CF8A" w14:textId="77777777" w:rsidR="002B7CCB" w:rsidRPr="00954E82" w:rsidRDefault="002B7CCB" w:rsidP="0024775E">
            <w:pPr>
              <w:jc w:val="center"/>
              <w:rPr>
                <w:bCs/>
                <w:color w:val="000000"/>
                <w:sz w:val="24"/>
                <w:szCs w:val="24"/>
              </w:rPr>
            </w:pPr>
            <w:r w:rsidRPr="00954E82">
              <w:rPr>
                <w:bCs/>
                <w:color w:val="000000"/>
                <w:sz w:val="24"/>
                <w:szCs w:val="24"/>
              </w:rPr>
              <w:t>4,22</w:t>
            </w:r>
          </w:p>
        </w:tc>
        <w:tc>
          <w:tcPr>
            <w:tcW w:w="205" w:type="pct"/>
            <w:tcBorders>
              <w:top w:val="nil"/>
              <w:left w:val="nil"/>
              <w:bottom w:val="single" w:sz="4" w:space="0" w:color="auto"/>
              <w:right w:val="single" w:sz="4" w:space="0" w:color="auto"/>
            </w:tcBorders>
            <w:vAlign w:val="center"/>
            <w:hideMark/>
          </w:tcPr>
          <w:p w14:paraId="5A5394C2" w14:textId="77777777" w:rsidR="002B7CCB" w:rsidRPr="00954E82" w:rsidRDefault="002B7CCB" w:rsidP="0024775E">
            <w:pPr>
              <w:jc w:val="center"/>
              <w:rPr>
                <w:bCs/>
                <w:sz w:val="24"/>
                <w:szCs w:val="24"/>
              </w:rPr>
            </w:pPr>
            <w:r w:rsidRPr="00954E82">
              <w:rPr>
                <w:bCs/>
                <w:sz w:val="24"/>
                <w:szCs w:val="24"/>
              </w:rPr>
              <w:t>132</w:t>
            </w:r>
          </w:p>
        </w:tc>
        <w:tc>
          <w:tcPr>
            <w:tcW w:w="203" w:type="pct"/>
            <w:tcBorders>
              <w:top w:val="nil"/>
              <w:left w:val="single" w:sz="4" w:space="0" w:color="auto"/>
              <w:bottom w:val="single" w:sz="4" w:space="0" w:color="auto"/>
              <w:right w:val="single" w:sz="4" w:space="0" w:color="auto"/>
            </w:tcBorders>
            <w:vAlign w:val="center"/>
            <w:hideMark/>
          </w:tcPr>
          <w:p w14:paraId="537EB616" w14:textId="77777777" w:rsidR="002B7CCB" w:rsidRPr="00954E82" w:rsidRDefault="002B7CCB" w:rsidP="0024775E">
            <w:pPr>
              <w:jc w:val="center"/>
              <w:rPr>
                <w:bCs/>
                <w:color w:val="000000"/>
                <w:sz w:val="24"/>
                <w:szCs w:val="24"/>
              </w:rPr>
            </w:pPr>
            <w:r w:rsidRPr="00954E82">
              <w:rPr>
                <w:bCs/>
                <w:color w:val="000000"/>
                <w:sz w:val="24"/>
                <w:szCs w:val="24"/>
              </w:rPr>
              <w:t>4,22</w:t>
            </w:r>
          </w:p>
        </w:tc>
        <w:tc>
          <w:tcPr>
            <w:tcW w:w="205" w:type="pct"/>
            <w:tcBorders>
              <w:top w:val="nil"/>
              <w:left w:val="nil"/>
              <w:bottom w:val="single" w:sz="4" w:space="0" w:color="000000"/>
              <w:right w:val="single" w:sz="4" w:space="0" w:color="000000"/>
            </w:tcBorders>
            <w:vAlign w:val="center"/>
            <w:hideMark/>
          </w:tcPr>
          <w:p w14:paraId="3F1C3B24" w14:textId="77777777" w:rsidR="002B7CCB" w:rsidRPr="00954E82" w:rsidRDefault="002B7CCB" w:rsidP="0024775E">
            <w:pPr>
              <w:jc w:val="center"/>
              <w:rPr>
                <w:bCs/>
                <w:sz w:val="24"/>
                <w:szCs w:val="24"/>
              </w:rPr>
            </w:pPr>
            <w:r w:rsidRPr="00954E82">
              <w:rPr>
                <w:bCs/>
                <w:sz w:val="24"/>
                <w:szCs w:val="24"/>
              </w:rPr>
              <w:t>1,97</w:t>
            </w:r>
          </w:p>
        </w:tc>
        <w:tc>
          <w:tcPr>
            <w:tcW w:w="290" w:type="pct"/>
            <w:vMerge w:val="restart"/>
            <w:tcBorders>
              <w:top w:val="single" w:sz="4" w:space="0" w:color="auto"/>
              <w:left w:val="nil"/>
              <w:bottom w:val="single" w:sz="4" w:space="0" w:color="000000"/>
              <w:right w:val="single" w:sz="8" w:space="0" w:color="auto"/>
            </w:tcBorders>
            <w:vAlign w:val="center"/>
            <w:hideMark/>
          </w:tcPr>
          <w:p w14:paraId="3915A30E" w14:textId="77777777" w:rsidR="002B7CCB" w:rsidRPr="00954E82" w:rsidRDefault="002B7CCB" w:rsidP="0024775E">
            <w:pPr>
              <w:jc w:val="center"/>
              <w:rPr>
                <w:bCs/>
                <w:sz w:val="24"/>
                <w:szCs w:val="24"/>
              </w:rPr>
            </w:pPr>
            <w:r w:rsidRPr="00954E82">
              <w:rPr>
                <w:bCs/>
                <w:sz w:val="24"/>
                <w:szCs w:val="24"/>
              </w:rPr>
              <w:t>1 463,24</w:t>
            </w:r>
          </w:p>
        </w:tc>
      </w:tr>
      <w:tr w:rsidR="002B7CCB" w:rsidRPr="00954E82" w14:paraId="2513DE4F"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0CB39F3E" w14:textId="77777777" w:rsidR="002B7CCB" w:rsidRPr="00954E82" w:rsidRDefault="002B7CCB" w:rsidP="0024775E">
            <w:pPr>
              <w:rPr>
                <w:bCs/>
                <w:color w:val="000000"/>
                <w:sz w:val="24"/>
                <w:szCs w:val="24"/>
              </w:rPr>
            </w:pPr>
          </w:p>
        </w:tc>
        <w:tc>
          <w:tcPr>
            <w:tcW w:w="255" w:type="pct"/>
            <w:tcBorders>
              <w:top w:val="single" w:sz="4" w:space="0" w:color="auto"/>
              <w:left w:val="single" w:sz="8" w:space="0" w:color="auto"/>
              <w:bottom w:val="single" w:sz="4" w:space="0" w:color="auto"/>
              <w:right w:val="single" w:sz="4" w:space="0" w:color="auto"/>
            </w:tcBorders>
            <w:vAlign w:val="center"/>
            <w:hideMark/>
          </w:tcPr>
          <w:p w14:paraId="61F0CBC9" w14:textId="77777777" w:rsidR="002B7CCB" w:rsidRPr="00954E82" w:rsidRDefault="002B7CCB" w:rsidP="0024775E">
            <w:pPr>
              <w:jc w:val="center"/>
              <w:rPr>
                <w:bCs/>
                <w:sz w:val="24"/>
                <w:szCs w:val="24"/>
              </w:rPr>
            </w:pPr>
            <w:r w:rsidRPr="00954E82">
              <w:rPr>
                <w:bCs/>
                <w:sz w:val="24"/>
                <w:szCs w:val="24"/>
              </w:rPr>
              <w:t>руб./кВт×ч</w:t>
            </w:r>
          </w:p>
        </w:tc>
        <w:tc>
          <w:tcPr>
            <w:tcW w:w="205" w:type="pct"/>
            <w:tcBorders>
              <w:top w:val="nil"/>
              <w:left w:val="single" w:sz="4" w:space="0" w:color="auto"/>
              <w:bottom w:val="single" w:sz="4" w:space="0" w:color="000000"/>
              <w:right w:val="single" w:sz="4" w:space="0" w:color="auto"/>
            </w:tcBorders>
            <w:vAlign w:val="center"/>
            <w:hideMark/>
          </w:tcPr>
          <w:p w14:paraId="6DC6DC0C" w14:textId="77777777" w:rsidR="002B7CCB" w:rsidRPr="00954E82" w:rsidRDefault="002B7CCB" w:rsidP="0024775E">
            <w:pPr>
              <w:jc w:val="center"/>
              <w:rPr>
                <w:bCs/>
                <w:sz w:val="24"/>
                <w:szCs w:val="24"/>
              </w:rPr>
            </w:pPr>
            <w:r w:rsidRPr="00954E82">
              <w:rPr>
                <w:bCs/>
                <w:sz w:val="24"/>
                <w:szCs w:val="24"/>
              </w:rPr>
              <w:t>кВт/чел.</w:t>
            </w:r>
          </w:p>
        </w:tc>
        <w:tc>
          <w:tcPr>
            <w:tcW w:w="213" w:type="pct"/>
            <w:tcBorders>
              <w:top w:val="nil"/>
              <w:left w:val="nil"/>
              <w:bottom w:val="single" w:sz="4" w:space="0" w:color="000000"/>
              <w:right w:val="single" w:sz="4" w:space="0" w:color="000000"/>
            </w:tcBorders>
            <w:vAlign w:val="center"/>
            <w:hideMark/>
          </w:tcPr>
          <w:p w14:paraId="00F4A622" w14:textId="77777777" w:rsidR="002B7CCB" w:rsidRPr="00954E82" w:rsidRDefault="002B7CCB" w:rsidP="0024775E">
            <w:pPr>
              <w:jc w:val="center"/>
              <w:rPr>
                <w:bCs/>
                <w:sz w:val="24"/>
                <w:szCs w:val="24"/>
              </w:rPr>
            </w:pPr>
            <w:r w:rsidRPr="00954E82">
              <w:rPr>
                <w:bCs/>
                <w:sz w:val="24"/>
                <w:szCs w:val="24"/>
              </w:rPr>
              <w:t>руб./кВт×ч</w:t>
            </w:r>
          </w:p>
        </w:tc>
        <w:tc>
          <w:tcPr>
            <w:tcW w:w="205" w:type="pct"/>
            <w:tcBorders>
              <w:top w:val="nil"/>
              <w:left w:val="nil"/>
              <w:bottom w:val="single" w:sz="4" w:space="0" w:color="000000"/>
              <w:right w:val="single" w:sz="4" w:space="0" w:color="000000"/>
            </w:tcBorders>
            <w:vAlign w:val="center"/>
            <w:hideMark/>
          </w:tcPr>
          <w:p w14:paraId="44961DE0" w14:textId="77777777" w:rsidR="002B7CCB" w:rsidRPr="00954E82" w:rsidRDefault="002B7CCB" w:rsidP="0024775E">
            <w:pPr>
              <w:jc w:val="center"/>
              <w:rPr>
                <w:bCs/>
                <w:sz w:val="24"/>
                <w:szCs w:val="24"/>
              </w:rPr>
            </w:pPr>
            <w:r w:rsidRPr="00954E82">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4E04E4B4"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2CC6B9E3"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05" w:type="pct"/>
            <w:tcBorders>
              <w:top w:val="nil"/>
              <w:left w:val="single" w:sz="4" w:space="0" w:color="auto"/>
              <w:bottom w:val="single" w:sz="4" w:space="0" w:color="000000"/>
              <w:right w:val="single" w:sz="4" w:space="0" w:color="auto"/>
            </w:tcBorders>
            <w:vAlign w:val="center"/>
            <w:hideMark/>
          </w:tcPr>
          <w:p w14:paraId="5ED613E7" w14:textId="77777777" w:rsidR="002B7CCB" w:rsidRPr="00954E82" w:rsidRDefault="002B7CCB" w:rsidP="0024775E">
            <w:pPr>
              <w:jc w:val="center"/>
              <w:rPr>
                <w:bCs/>
                <w:sz w:val="24"/>
                <w:szCs w:val="24"/>
              </w:rPr>
            </w:pPr>
            <w:r w:rsidRPr="00954E82">
              <w:rPr>
                <w:bCs/>
                <w:sz w:val="24"/>
                <w:szCs w:val="24"/>
              </w:rPr>
              <w:t>кВт/чел.</w:t>
            </w:r>
          </w:p>
        </w:tc>
        <w:tc>
          <w:tcPr>
            <w:tcW w:w="203" w:type="pct"/>
            <w:tcBorders>
              <w:top w:val="nil"/>
              <w:left w:val="single" w:sz="4" w:space="0" w:color="auto"/>
              <w:bottom w:val="single" w:sz="4" w:space="0" w:color="auto"/>
              <w:right w:val="single" w:sz="4" w:space="0" w:color="auto"/>
            </w:tcBorders>
            <w:vAlign w:val="center"/>
            <w:hideMark/>
          </w:tcPr>
          <w:p w14:paraId="55C667F9"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05" w:type="pct"/>
            <w:tcBorders>
              <w:top w:val="nil"/>
              <w:left w:val="nil"/>
              <w:bottom w:val="single" w:sz="4" w:space="0" w:color="000000"/>
              <w:right w:val="single" w:sz="4" w:space="0" w:color="000000"/>
            </w:tcBorders>
            <w:vAlign w:val="center"/>
            <w:hideMark/>
          </w:tcPr>
          <w:p w14:paraId="378F9A3E" w14:textId="77777777" w:rsidR="002B7CCB" w:rsidRPr="00954E82" w:rsidRDefault="002B7CCB" w:rsidP="0024775E">
            <w:pPr>
              <w:jc w:val="center"/>
              <w:rPr>
                <w:bCs/>
                <w:sz w:val="24"/>
                <w:szCs w:val="24"/>
              </w:rPr>
            </w:pPr>
            <w:r w:rsidRPr="00954E82">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1B1D0DC0"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44A52E54"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05" w:type="pct"/>
            <w:tcBorders>
              <w:top w:val="nil"/>
              <w:left w:val="single" w:sz="4" w:space="0" w:color="auto"/>
              <w:bottom w:val="single" w:sz="4" w:space="0" w:color="000000"/>
              <w:right w:val="single" w:sz="4" w:space="0" w:color="auto"/>
            </w:tcBorders>
            <w:vAlign w:val="center"/>
            <w:hideMark/>
          </w:tcPr>
          <w:p w14:paraId="0FEF3378" w14:textId="77777777" w:rsidR="002B7CCB" w:rsidRPr="00954E82" w:rsidRDefault="002B7CCB" w:rsidP="0024775E">
            <w:pPr>
              <w:jc w:val="center"/>
              <w:rPr>
                <w:bCs/>
                <w:sz w:val="24"/>
                <w:szCs w:val="24"/>
              </w:rPr>
            </w:pPr>
            <w:r w:rsidRPr="00954E82">
              <w:rPr>
                <w:bCs/>
                <w:sz w:val="24"/>
                <w:szCs w:val="24"/>
              </w:rPr>
              <w:t>кВт/чел.</w:t>
            </w:r>
          </w:p>
        </w:tc>
        <w:tc>
          <w:tcPr>
            <w:tcW w:w="203" w:type="pct"/>
            <w:tcBorders>
              <w:top w:val="nil"/>
              <w:left w:val="single" w:sz="4" w:space="0" w:color="auto"/>
              <w:bottom w:val="single" w:sz="4" w:space="0" w:color="auto"/>
              <w:right w:val="single" w:sz="4" w:space="0" w:color="auto"/>
            </w:tcBorders>
            <w:vAlign w:val="center"/>
            <w:hideMark/>
          </w:tcPr>
          <w:p w14:paraId="66964C19"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05" w:type="pct"/>
            <w:tcBorders>
              <w:top w:val="nil"/>
              <w:left w:val="nil"/>
              <w:bottom w:val="single" w:sz="4" w:space="0" w:color="000000"/>
              <w:right w:val="single" w:sz="4" w:space="0" w:color="000000"/>
            </w:tcBorders>
            <w:vAlign w:val="center"/>
            <w:hideMark/>
          </w:tcPr>
          <w:p w14:paraId="2EF23C31" w14:textId="77777777" w:rsidR="002B7CCB" w:rsidRPr="00954E82" w:rsidRDefault="002B7CCB" w:rsidP="0024775E">
            <w:pPr>
              <w:jc w:val="center"/>
              <w:rPr>
                <w:bCs/>
                <w:sz w:val="24"/>
                <w:szCs w:val="24"/>
              </w:rPr>
            </w:pPr>
            <w:r w:rsidRPr="00954E82">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1DFBE6DD"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63D47590"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05" w:type="pct"/>
            <w:tcBorders>
              <w:top w:val="nil"/>
              <w:left w:val="single" w:sz="4" w:space="0" w:color="auto"/>
              <w:bottom w:val="single" w:sz="4" w:space="0" w:color="000000"/>
              <w:right w:val="single" w:sz="4" w:space="0" w:color="auto"/>
            </w:tcBorders>
            <w:vAlign w:val="center"/>
            <w:hideMark/>
          </w:tcPr>
          <w:p w14:paraId="68AF07E0" w14:textId="77777777" w:rsidR="002B7CCB" w:rsidRPr="00954E82" w:rsidRDefault="002B7CCB" w:rsidP="0024775E">
            <w:pPr>
              <w:jc w:val="center"/>
              <w:rPr>
                <w:bCs/>
                <w:sz w:val="24"/>
                <w:szCs w:val="24"/>
              </w:rPr>
            </w:pPr>
            <w:r w:rsidRPr="00954E82">
              <w:rPr>
                <w:bCs/>
                <w:sz w:val="24"/>
                <w:szCs w:val="24"/>
              </w:rPr>
              <w:t>кВт/чел.</w:t>
            </w:r>
          </w:p>
        </w:tc>
        <w:tc>
          <w:tcPr>
            <w:tcW w:w="203" w:type="pct"/>
            <w:tcBorders>
              <w:top w:val="nil"/>
              <w:left w:val="single" w:sz="4" w:space="0" w:color="auto"/>
              <w:bottom w:val="single" w:sz="4" w:space="0" w:color="auto"/>
              <w:right w:val="single" w:sz="4" w:space="0" w:color="auto"/>
            </w:tcBorders>
            <w:vAlign w:val="center"/>
            <w:hideMark/>
          </w:tcPr>
          <w:p w14:paraId="1DCE122A"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05" w:type="pct"/>
            <w:tcBorders>
              <w:top w:val="nil"/>
              <w:left w:val="nil"/>
              <w:bottom w:val="single" w:sz="4" w:space="0" w:color="000000"/>
              <w:right w:val="single" w:sz="4" w:space="0" w:color="000000"/>
            </w:tcBorders>
            <w:vAlign w:val="center"/>
            <w:hideMark/>
          </w:tcPr>
          <w:p w14:paraId="059B9D6B" w14:textId="77777777" w:rsidR="002B7CCB" w:rsidRPr="00954E82" w:rsidRDefault="002B7CCB" w:rsidP="0024775E">
            <w:pPr>
              <w:jc w:val="center"/>
              <w:rPr>
                <w:bCs/>
                <w:sz w:val="24"/>
                <w:szCs w:val="24"/>
              </w:rPr>
            </w:pPr>
            <w:r w:rsidRPr="00954E82">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3DF2C246" w14:textId="77777777" w:rsidR="002B7CCB" w:rsidRPr="00954E82" w:rsidRDefault="002B7CCB" w:rsidP="0024775E">
            <w:pPr>
              <w:rPr>
                <w:bCs/>
                <w:sz w:val="24"/>
                <w:szCs w:val="24"/>
              </w:rPr>
            </w:pPr>
          </w:p>
        </w:tc>
      </w:tr>
      <w:tr w:rsidR="002B7CCB" w:rsidRPr="00954E82" w14:paraId="455A0D70"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06443F3D" w14:textId="77777777" w:rsidR="002B7CCB" w:rsidRPr="00954E82" w:rsidRDefault="002B7CCB" w:rsidP="0024775E">
            <w:pPr>
              <w:rPr>
                <w:bCs/>
                <w:color w:val="000000"/>
                <w:sz w:val="24"/>
                <w:szCs w:val="24"/>
              </w:rPr>
            </w:pPr>
            <w:r w:rsidRPr="00954E82">
              <w:rPr>
                <w:bCs/>
                <w:color w:val="000000"/>
                <w:sz w:val="24"/>
                <w:szCs w:val="24"/>
              </w:rPr>
              <w:t>Газоснабжение (природный газ)</w:t>
            </w:r>
          </w:p>
        </w:tc>
        <w:tc>
          <w:tcPr>
            <w:tcW w:w="255" w:type="pct"/>
            <w:tcBorders>
              <w:top w:val="single" w:sz="4" w:space="0" w:color="auto"/>
              <w:left w:val="single" w:sz="8" w:space="0" w:color="auto"/>
              <w:bottom w:val="single" w:sz="4" w:space="0" w:color="auto"/>
              <w:right w:val="single" w:sz="4" w:space="0" w:color="000000"/>
            </w:tcBorders>
            <w:vAlign w:val="center"/>
            <w:hideMark/>
          </w:tcPr>
          <w:p w14:paraId="033AC607" w14:textId="77777777" w:rsidR="002B7CCB" w:rsidRPr="00954E82" w:rsidRDefault="002B7CCB" w:rsidP="0024775E">
            <w:pPr>
              <w:jc w:val="center"/>
              <w:rPr>
                <w:bCs/>
                <w:sz w:val="24"/>
                <w:szCs w:val="24"/>
              </w:rPr>
            </w:pPr>
            <w:r w:rsidRPr="00954E82">
              <w:rPr>
                <w:bCs/>
                <w:sz w:val="24"/>
                <w:szCs w:val="24"/>
              </w:rPr>
              <w:t>5,635</w:t>
            </w:r>
          </w:p>
        </w:tc>
        <w:tc>
          <w:tcPr>
            <w:tcW w:w="205" w:type="pct"/>
            <w:tcBorders>
              <w:top w:val="nil"/>
              <w:left w:val="nil"/>
              <w:bottom w:val="single" w:sz="4" w:space="0" w:color="000000"/>
              <w:right w:val="single" w:sz="4" w:space="0" w:color="000000"/>
            </w:tcBorders>
            <w:vAlign w:val="center"/>
            <w:hideMark/>
          </w:tcPr>
          <w:p w14:paraId="00CBBD3C" w14:textId="77777777" w:rsidR="002B7CCB" w:rsidRPr="00954E82" w:rsidRDefault="002B7CCB" w:rsidP="0024775E">
            <w:pPr>
              <w:jc w:val="center"/>
              <w:rPr>
                <w:bCs/>
                <w:sz w:val="24"/>
                <w:szCs w:val="24"/>
              </w:rPr>
            </w:pPr>
            <w:r w:rsidRPr="00954E82">
              <w:rPr>
                <w:bCs/>
                <w:sz w:val="24"/>
                <w:szCs w:val="24"/>
              </w:rPr>
              <w:t>14,78</w:t>
            </w:r>
          </w:p>
        </w:tc>
        <w:tc>
          <w:tcPr>
            <w:tcW w:w="213" w:type="pct"/>
            <w:tcBorders>
              <w:top w:val="nil"/>
              <w:left w:val="nil"/>
              <w:bottom w:val="single" w:sz="4" w:space="0" w:color="000000"/>
              <w:right w:val="single" w:sz="4" w:space="0" w:color="000000"/>
            </w:tcBorders>
            <w:vAlign w:val="center"/>
            <w:hideMark/>
          </w:tcPr>
          <w:p w14:paraId="23274D3D" w14:textId="77777777" w:rsidR="002B7CCB" w:rsidRPr="00954E82" w:rsidRDefault="002B7CCB" w:rsidP="0024775E">
            <w:pPr>
              <w:jc w:val="center"/>
              <w:rPr>
                <w:bCs/>
                <w:sz w:val="24"/>
                <w:szCs w:val="24"/>
              </w:rPr>
            </w:pPr>
            <w:r w:rsidRPr="00954E82">
              <w:rPr>
                <w:bCs/>
                <w:sz w:val="24"/>
                <w:szCs w:val="24"/>
              </w:rPr>
              <w:t>---</w:t>
            </w:r>
          </w:p>
        </w:tc>
        <w:tc>
          <w:tcPr>
            <w:tcW w:w="205" w:type="pct"/>
            <w:tcBorders>
              <w:top w:val="nil"/>
              <w:left w:val="nil"/>
              <w:bottom w:val="single" w:sz="4" w:space="0" w:color="000000"/>
              <w:right w:val="single" w:sz="4" w:space="0" w:color="000000"/>
            </w:tcBorders>
            <w:vAlign w:val="center"/>
            <w:hideMark/>
          </w:tcPr>
          <w:p w14:paraId="35CAEE9A" w14:textId="77777777" w:rsidR="002B7CCB" w:rsidRPr="00954E82" w:rsidRDefault="002B7CCB" w:rsidP="0024775E">
            <w:pPr>
              <w:jc w:val="center"/>
              <w:rPr>
                <w:bCs/>
                <w:sz w:val="24"/>
                <w:szCs w:val="24"/>
              </w:rPr>
            </w:pPr>
            <w:r w:rsidRPr="00954E82">
              <w:rPr>
                <w:bCs/>
                <w:sz w:val="24"/>
                <w:szCs w:val="24"/>
              </w:rPr>
              <w:t>---</w:t>
            </w:r>
          </w:p>
        </w:tc>
        <w:tc>
          <w:tcPr>
            <w:tcW w:w="291" w:type="pct"/>
            <w:vMerge w:val="restart"/>
            <w:tcBorders>
              <w:top w:val="single" w:sz="4" w:space="0" w:color="auto"/>
              <w:left w:val="nil"/>
              <w:bottom w:val="single" w:sz="4" w:space="0" w:color="000000"/>
              <w:right w:val="single" w:sz="8" w:space="0" w:color="auto"/>
            </w:tcBorders>
            <w:vAlign w:val="center"/>
            <w:hideMark/>
          </w:tcPr>
          <w:p w14:paraId="453061A6" w14:textId="77777777" w:rsidR="002B7CCB" w:rsidRPr="00954E82" w:rsidRDefault="002B7CCB" w:rsidP="0024775E">
            <w:pPr>
              <w:jc w:val="center"/>
              <w:rPr>
                <w:bCs/>
                <w:sz w:val="24"/>
                <w:szCs w:val="24"/>
              </w:rPr>
            </w:pPr>
            <w:r w:rsidRPr="00954E82">
              <w:rPr>
                <w:bCs/>
                <w:sz w:val="24"/>
                <w:szCs w:val="24"/>
              </w:rPr>
              <w:t>166,57</w:t>
            </w:r>
          </w:p>
        </w:tc>
        <w:tc>
          <w:tcPr>
            <w:tcW w:w="255" w:type="pct"/>
            <w:tcBorders>
              <w:top w:val="nil"/>
              <w:left w:val="nil"/>
              <w:bottom w:val="single" w:sz="4" w:space="0" w:color="auto"/>
              <w:right w:val="single" w:sz="4" w:space="0" w:color="auto"/>
            </w:tcBorders>
            <w:vAlign w:val="center"/>
            <w:hideMark/>
          </w:tcPr>
          <w:p w14:paraId="6C1EFB6A" w14:textId="77777777" w:rsidR="002B7CCB" w:rsidRPr="00954E82" w:rsidRDefault="002B7CCB" w:rsidP="0024775E">
            <w:pPr>
              <w:jc w:val="center"/>
              <w:rPr>
                <w:bCs/>
                <w:color w:val="000000"/>
                <w:sz w:val="24"/>
                <w:szCs w:val="24"/>
              </w:rPr>
            </w:pPr>
            <w:r w:rsidRPr="00954E82">
              <w:rPr>
                <w:bCs/>
                <w:color w:val="000000"/>
                <w:sz w:val="24"/>
                <w:szCs w:val="24"/>
              </w:rPr>
              <w:t>5,86</w:t>
            </w:r>
          </w:p>
        </w:tc>
        <w:tc>
          <w:tcPr>
            <w:tcW w:w="205" w:type="pct"/>
            <w:tcBorders>
              <w:top w:val="nil"/>
              <w:left w:val="nil"/>
              <w:bottom w:val="single" w:sz="4" w:space="0" w:color="000000"/>
              <w:right w:val="single" w:sz="4" w:space="0" w:color="000000"/>
            </w:tcBorders>
            <w:vAlign w:val="center"/>
            <w:hideMark/>
          </w:tcPr>
          <w:p w14:paraId="7B9FF0BD" w14:textId="77777777" w:rsidR="002B7CCB" w:rsidRPr="00954E82" w:rsidRDefault="002B7CCB" w:rsidP="0024775E">
            <w:pPr>
              <w:jc w:val="center"/>
              <w:rPr>
                <w:bCs/>
                <w:sz w:val="24"/>
                <w:szCs w:val="24"/>
              </w:rPr>
            </w:pPr>
            <w:r w:rsidRPr="00954E82">
              <w:rPr>
                <w:bCs/>
                <w:sz w:val="24"/>
                <w:szCs w:val="24"/>
              </w:rPr>
              <w:t>14,78</w:t>
            </w:r>
          </w:p>
        </w:tc>
        <w:tc>
          <w:tcPr>
            <w:tcW w:w="203" w:type="pct"/>
            <w:tcBorders>
              <w:top w:val="nil"/>
              <w:left w:val="nil"/>
              <w:bottom w:val="single" w:sz="4" w:space="0" w:color="auto"/>
              <w:right w:val="single" w:sz="4" w:space="0" w:color="auto"/>
            </w:tcBorders>
            <w:vAlign w:val="center"/>
            <w:hideMark/>
          </w:tcPr>
          <w:p w14:paraId="41E37DC4" w14:textId="77777777" w:rsidR="002B7CCB" w:rsidRPr="00954E82" w:rsidRDefault="002B7CCB" w:rsidP="0024775E">
            <w:pPr>
              <w:rPr>
                <w:bCs/>
                <w:color w:val="000000"/>
                <w:sz w:val="24"/>
                <w:szCs w:val="24"/>
              </w:rPr>
            </w:pPr>
            <w:r w:rsidRPr="00954E82">
              <w:rPr>
                <w:bCs/>
                <w:color w:val="000000"/>
                <w:sz w:val="24"/>
                <w:szCs w:val="24"/>
              </w:rPr>
              <w:t>---</w:t>
            </w:r>
          </w:p>
        </w:tc>
        <w:tc>
          <w:tcPr>
            <w:tcW w:w="205" w:type="pct"/>
            <w:tcBorders>
              <w:top w:val="nil"/>
              <w:left w:val="nil"/>
              <w:bottom w:val="single" w:sz="4" w:space="0" w:color="000000"/>
              <w:right w:val="single" w:sz="4" w:space="0" w:color="000000"/>
            </w:tcBorders>
            <w:vAlign w:val="center"/>
            <w:hideMark/>
          </w:tcPr>
          <w:p w14:paraId="4F5CB2D3" w14:textId="77777777" w:rsidR="002B7CCB" w:rsidRPr="00954E82" w:rsidRDefault="002B7CCB" w:rsidP="0024775E">
            <w:pPr>
              <w:jc w:val="center"/>
              <w:rPr>
                <w:bCs/>
                <w:sz w:val="24"/>
                <w:szCs w:val="24"/>
              </w:rPr>
            </w:pPr>
            <w:r w:rsidRPr="00954E82">
              <w:rPr>
                <w:bCs/>
                <w:sz w:val="24"/>
                <w:szCs w:val="24"/>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324534B3" w14:textId="77777777" w:rsidR="002B7CCB" w:rsidRPr="00954E82" w:rsidRDefault="002B7CCB" w:rsidP="0024775E">
            <w:pPr>
              <w:jc w:val="center"/>
              <w:rPr>
                <w:bCs/>
                <w:sz w:val="24"/>
                <w:szCs w:val="24"/>
              </w:rPr>
            </w:pPr>
            <w:r w:rsidRPr="00954E82">
              <w:rPr>
                <w:bCs/>
                <w:sz w:val="24"/>
                <w:szCs w:val="24"/>
              </w:rPr>
              <w:t>173,22</w:t>
            </w:r>
          </w:p>
        </w:tc>
        <w:tc>
          <w:tcPr>
            <w:tcW w:w="255" w:type="pct"/>
            <w:tcBorders>
              <w:top w:val="nil"/>
              <w:left w:val="nil"/>
              <w:bottom w:val="single" w:sz="4" w:space="0" w:color="auto"/>
              <w:right w:val="single" w:sz="4" w:space="0" w:color="auto"/>
            </w:tcBorders>
            <w:vAlign w:val="center"/>
            <w:hideMark/>
          </w:tcPr>
          <w:p w14:paraId="24038E05" w14:textId="77777777" w:rsidR="002B7CCB" w:rsidRPr="00954E82" w:rsidRDefault="002B7CCB" w:rsidP="0024775E">
            <w:pPr>
              <w:jc w:val="center"/>
              <w:rPr>
                <w:bCs/>
                <w:color w:val="000000"/>
                <w:sz w:val="24"/>
                <w:szCs w:val="24"/>
              </w:rPr>
            </w:pPr>
            <w:r w:rsidRPr="00954E82">
              <w:rPr>
                <w:bCs/>
                <w:color w:val="000000"/>
                <w:sz w:val="24"/>
                <w:szCs w:val="24"/>
              </w:rPr>
              <w:t>6,09</w:t>
            </w:r>
          </w:p>
        </w:tc>
        <w:tc>
          <w:tcPr>
            <w:tcW w:w="205" w:type="pct"/>
            <w:tcBorders>
              <w:top w:val="nil"/>
              <w:left w:val="nil"/>
              <w:bottom w:val="single" w:sz="4" w:space="0" w:color="000000"/>
              <w:right w:val="single" w:sz="4" w:space="0" w:color="000000"/>
            </w:tcBorders>
            <w:vAlign w:val="center"/>
            <w:hideMark/>
          </w:tcPr>
          <w:p w14:paraId="376C2B3C" w14:textId="77777777" w:rsidR="002B7CCB" w:rsidRPr="00954E82" w:rsidRDefault="002B7CCB" w:rsidP="0024775E">
            <w:pPr>
              <w:jc w:val="center"/>
              <w:rPr>
                <w:bCs/>
                <w:sz w:val="24"/>
                <w:szCs w:val="24"/>
              </w:rPr>
            </w:pPr>
            <w:r w:rsidRPr="00954E82">
              <w:rPr>
                <w:bCs/>
                <w:sz w:val="24"/>
                <w:szCs w:val="24"/>
              </w:rPr>
              <w:t>14,78</w:t>
            </w:r>
          </w:p>
        </w:tc>
        <w:tc>
          <w:tcPr>
            <w:tcW w:w="203" w:type="pct"/>
            <w:tcBorders>
              <w:top w:val="nil"/>
              <w:left w:val="nil"/>
              <w:bottom w:val="single" w:sz="4" w:space="0" w:color="auto"/>
              <w:right w:val="single" w:sz="4" w:space="0" w:color="auto"/>
            </w:tcBorders>
            <w:vAlign w:val="center"/>
            <w:hideMark/>
          </w:tcPr>
          <w:p w14:paraId="4BC37955" w14:textId="77777777" w:rsidR="002B7CCB" w:rsidRPr="00954E82" w:rsidRDefault="002B7CCB" w:rsidP="0024775E">
            <w:pPr>
              <w:rPr>
                <w:bCs/>
                <w:color w:val="000000"/>
                <w:sz w:val="24"/>
                <w:szCs w:val="24"/>
              </w:rPr>
            </w:pPr>
            <w:r w:rsidRPr="00954E82">
              <w:rPr>
                <w:bCs/>
                <w:color w:val="000000"/>
                <w:sz w:val="24"/>
                <w:szCs w:val="24"/>
              </w:rPr>
              <w:t>---</w:t>
            </w:r>
          </w:p>
        </w:tc>
        <w:tc>
          <w:tcPr>
            <w:tcW w:w="205" w:type="pct"/>
            <w:tcBorders>
              <w:top w:val="nil"/>
              <w:left w:val="nil"/>
              <w:bottom w:val="single" w:sz="4" w:space="0" w:color="000000"/>
              <w:right w:val="single" w:sz="4" w:space="0" w:color="000000"/>
            </w:tcBorders>
            <w:vAlign w:val="center"/>
            <w:hideMark/>
          </w:tcPr>
          <w:p w14:paraId="2512983C" w14:textId="77777777" w:rsidR="002B7CCB" w:rsidRPr="00954E82" w:rsidRDefault="002B7CCB" w:rsidP="0024775E">
            <w:pPr>
              <w:jc w:val="center"/>
              <w:rPr>
                <w:bCs/>
                <w:sz w:val="24"/>
                <w:szCs w:val="24"/>
              </w:rPr>
            </w:pPr>
            <w:r w:rsidRPr="00954E82">
              <w:rPr>
                <w:bCs/>
                <w:sz w:val="24"/>
                <w:szCs w:val="24"/>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5566EDEB" w14:textId="77777777" w:rsidR="002B7CCB" w:rsidRPr="00954E82" w:rsidRDefault="002B7CCB" w:rsidP="0024775E">
            <w:pPr>
              <w:jc w:val="center"/>
              <w:rPr>
                <w:bCs/>
                <w:sz w:val="24"/>
                <w:szCs w:val="24"/>
              </w:rPr>
            </w:pPr>
            <w:r w:rsidRPr="00954E82">
              <w:rPr>
                <w:bCs/>
                <w:sz w:val="24"/>
                <w:szCs w:val="24"/>
              </w:rPr>
              <w:t>180,02</w:t>
            </w:r>
          </w:p>
        </w:tc>
        <w:tc>
          <w:tcPr>
            <w:tcW w:w="255" w:type="pct"/>
            <w:tcBorders>
              <w:top w:val="nil"/>
              <w:left w:val="nil"/>
              <w:bottom w:val="single" w:sz="4" w:space="0" w:color="auto"/>
              <w:right w:val="single" w:sz="4" w:space="0" w:color="auto"/>
            </w:tcBorders>
            <w:vAlign w:val="center"/>
            <w:hideMark/>
          </w:tcPr>
          <w:p w14:paraId="68C22C15" w14:textId="77777777" w:rsidR="002B7CCB" w:rsidRPr="00954E82" w:rsidRDefault="002B7CCB" w:rsidP="0024775E">
            <w:pPr>
              <w:jc w:val="center"/>
              <w:rPr>
                <w:bCs/>
                <w:color w:val="000000"/>
                <w:sz w:val="24"/>
                <w:szCs w:val="24"/>
              </w:rPr>
            </w:pPr>
            <w:r w:rsidRPr="00954E82">
              <w:rPr>
                <w:bCs/>
                <w:color w:val="000000"/>
                <w:sz w:val="24"/>
                <w:szCs w:val="24"/>
              </w:rPr>
              <w:t>6,34</w:t>
            </w:r>
          </w:p>
        </w:tc>
        <w:tc>
          <w:tcPr>
            <w:tcW w:w="205" w:type="pct"/>
            <w:tcBorders>
              <w:top w:val="nil"/>
              <w:left w:val="nil"/>
              <w:bottom w:val="single" w:sz="4" w:space="0" w:color="000000"/>
              <w:right w:val="single" w:sz="4" w:space="0" w:color="000000"/>
            </w:tcBorders>
            <w:vAlign w:val="center"/>
            <w:hideMark/>
          </w:tcPr>
          <w:p w14:paraId="7C22080D" w14:textId="77777777" w:rsidR="002B7CCB" w:rsidRPr="00954E82" w:rsidRDefault="002B7CCB" w:rsidP="0024775E">
            <w:pPr>
              <w:jc w:val="center"/>
              <w:rPr>
                <w:bCs/>
                <w:sz w:val="24"/>
                <w:szCs w:val="24"/>
              </w:rPr>
            </w:pPr>
            <w:r w:rsidRPr="00954E82">
              <w:rPr>
                <w:bCs/>
                <w:sz w:val="24"/>
                <w:szCs w:val="24"/>
              </w:rPr>
              <w:t>14,78</w:t>
            </w:r>
          </w:p>
        </w:tc>
        <w:tc>
          <w:tcPr>
            <w:tcW w:w="203" w:type="pct"/>
            <w:tcBorders>
              <w:top w:val="nil"/>
              <w:left w:val="nil"/>
              <w:bottom w:val="single" w:sz="4" w:space="0" w:color="auto"/>
              <w:right w:val="single" w:sz="4" w:space="0" w:color="auto"/>
            </w:tcBorders>
            <w:vAlign w:val="center"/>
            <w:hideMark/>
          </w:tcPr>
          <w:p w14:paraId="409BE68A" w14:textId="77777777" w:rsidR="002B7CCB" w:rsidRPr="00954E82" w:rsidRDefault="002B7CCB" w:rsidP="0024775E">
            <w:pPr>
              <w:rPr>
                <w:bCs/>
                <w:color w:val="000000"/>
                <w:sz w:val="24"/>
                <w:szCs w:val="24"/>
              </w:rPr>
            </w:pPr>
            <w:r w:rsidRPr="00954E82">
              <w:rPr>
                <w:bCs/>
                <w:color w:val="000000"/>
                <w:sz w:val="24"/>
                <w:szCs w:val="24"/>
              </w:rPr>
              <w:t>---</w:t>
            </w:r>
          </w:p>
        </w:tc>
        <w:tc>
          <w:tcPr>
            <w:tcW w:w="205" w:type="pct"/>
            <w:tcBorders>
              <w:top w:val="nil"/>
              <w:left w:val="nil"/>
              <w:bottom w:val="single" w:sz="4" w:space="0" w:color="000000"/>
              <w:right w:val="single" w:sz="4" w:space="0" w:color="000000"/>
            </w:tcBorders>
            <w:vAlign w:val="center"/>
            <w:hideMark/>
          </w:tcPr>
          <w:p w14:paraId="37E813E0" w14:textId="77777777" w:rsidR="002B7CCB" w:rsidRPr="00954E82" w:rsidRDefault="002B7CCB" w:rsidP="0024775E">
            <w:pPr>
              <w:jc w:val="center"/>
              <w:rPr>
                <w:bCs/>
                <w:sz w:val="24"/>
                <w:szCs w:val="24"/>
              </w:rPr>
            </w:pPr>
            <w:r w:rsidRPr="00954E82">
              <w:rPr>
                <w:bCs/>
                <w:sz w:val="24"/>
                <w:szCs w:val="24"/>
              </w:rPr>
              <w:t>---</w:t>
            </w:r>
          </w:p>
        </w:tc>
        <w:tc>
          <w:tcPr>
            <w:tcW w:w="290" w:type="pct"/>
            <w:vMerge w:val="restart"/>
            <w:tcBorders>
              <w:top w:val="single" w:sz="4" w:space="0" w:color="auto"/>
              <w:left w:val="nil"/>
              <w:bottom w:val="single" w:sz="4" w:space="0" w:color="000000"/>
              <w:right w:val="single" w:sz="8" w:space="0" w:color="auto"/>
            </w:tcBorders>
            <w:vAlign w:val="center"/>
            <w:hideMark/>
          </w:tcPr>
          <w:p w14:paraId="5D4F46C0" w14:textId="77777777" w:rsidR="002B7CCB" w:rsidRPr="00954E82" w:rsidRDefault="002B7CCB" w:rsidP="0024775E">
            <w:pPr>
              <w:jc w:val="center"/>
              <w:rPr>
                <w:bCs/>
                <w:sz w:val="24"/>
                <w:szCs w:val="24"/>
              </w:rPr>
            </w:pPr>
            <w:r w:rsidRPr="00954E82">
              <w:rPr>
                <w:bCs/>
                <w:sz w:val="24"/>
                <w:szCs w:val="24"/>
              </w:rPr>
              <w:t>187,41</w:t>
            </w:r>
          </w:p>
        </w:tc>
      </w:tr>
      <w:tr w:rsidR="002B7CCB" w:rsidRPr="00954E82" w14:paraId="02EA7A15"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2AC26BCA" w14:textId="77777777" w:rsidR="002B7CCB" w:rsidRPr="00954E82" w:rsidRDefault="002B7CCB" w:rsidP="0024775E">
            <w:pPr>
              <w:rPr>
                <w:bCs/>
                <w:color w:val="000000"/>
                <w:sz w:val="24"/>
                <w:szCs w:val="24"/>
              </w:rPr>
            </w:pPr>
          </w:p>
        </w:tc>
        <w:tc>
          <w:tcPr>
            <w:tcW w:w="255" w:type="pct"/>
            <w:tcBorders>
              <w:top w:val="nil"/>
              <w:left w:val="single" w:sz="8" w:space="0" w:color="auto"/>
              <w:bottom w:val="single" w:sz="4" w:space="0" w:color="auto"/>
              <w:right w:val="single" w:sz="4" w:space="0" w:color="000000"/>
            </w:tcBorders>
            <w:vAlign w:val="center"/>
            <w:hideMark/>
          </w:tcPr>
          <w:p w14:paraId="7FADDFA6" w14:textId="77777777" w:rsidR="002B7CCB" w:rsidRPr="00954E82" w:rsidRDefault="002B7CCB" w:rsidP="0024775E">
            <w:pPr>
              <w:jc w:val="center"/>
              <w:rPr>
                <w:bCs/>
                <w:sz w:val="24"/>
                <w:szCs w:val="24"/>
              </w:rPr>
            </w:pPr>
            <w:r w:rsidRPr="00954E82">
              <w:rPr>
                <w:bCs/>
                <w:sz w:val="24"/>
                <w:szCs w:val="24"/>
              </w:rPr>
              <w:t>руб./м3</w:t>
            </w:r>
          </w:p>
        </w:tc>
        <w:tc>
          <w:tcPr>
            <w:tcW w:w="205" w:type="pct"/>
            <w:tcBorders>
              <w:top w:val="nil"/>
              <w:left w:val="nil"/>
              <w:bottom w:val="single" w:sz="4" w:space="0" w:color="000000"/>
              <w:right w:val="single" w:sz="4" w:space="0" w:color="000000"/>
            </w:tcBorders>
            <w:vAlign w:val="center"/>
            <w:hideMark/>
          </w:tcPr>
          <w:p w14:paraId="4C69D725" w14:textId="77777777" w:rsidR="002B7CCB" w:rsidRPr="00954E82" w:rsidRDefault="002B7CCB" w:rsidP="0024775E">
            <w:pPr>
              <w:jc w:val="center"/>
              <w:rPr>
                <w:bCs/>
                <w:sz w:val="24"/>
                <w:szCs w:val="24"/>
              </w:rPr>
            </w:pPr>
            <w:r w:rsidRPr="00954E82">
              <w:rPr>
                <w:bCs/>
                <w:sz w:val="24"/>
                <w:szCs w:val="24"/>
              </w:rPr>
              <w:t>м3/чел.</w:t>
            </w:r>
          </w:p>
        </w:tc>
        <w:tc>
          <w:tcPr>
            <w:tcW w:w="213" w:type="pct"/>
            <w:tcBorders>
              <w:top w:val="nil"/>
              <w:left w:val="nil"/>
              <w:bottom w:val="single" w:sz="4" w:space="0" w:color="000000"/>
              <w:right w:val="single" w:sz="4" w:space="0" w:color="000000"/>
            </w:tcBorders>
            <w:vAlign w:val="center"/>
            <w:hideMark/>
          </w:tcPr>
          <w:p w14:paraId="136F7964" w14:textId="77777777" w:rsidR="002B7CCB" w:rsidRPr="00954E82" w:rsidRDefault="002B7CCB" w:rsidP="0024775E">
            <w:pPr>
              <w:jc w:val="center"/>
              <w:rPr>
                <w:bCs/>
                <w:sz w:val="24"/>
                <w:szCs w:val="24"/>
              </w:rPr>
            </w:pPr>
            <w:r w:rsidRPr="00954E82">
              <w:rPr>
                <w:bCs/>
                <w:sz w:val="24"/>
                <w:szCs w:val="24"/>
              </w:rPr>
              <w:t> </w:t>
            </w:r>
          </w:p>
        </w:tc>
        <w:tc>
          <w:tcPr>
            <w:tcW w:w="205" w:type="pct"/>
            <w:tcBorders>
              <w:top w:val="nil"/>
              <w:left w:val="nil"/>
              <w:bottom w:val="single" w:sz="4" w:space="0" w:color="000000"/>
              <w:right w:val="single" w:sz="4" w:space="0" w:color="000000"/>
            </w:tcBorders>
            <w:vAlign w:val="center"/>
            <w:hideMark/>
          </w:tcPr>
          <w:p w14:paraId="3690A7BA"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667F5F76"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3F7E2A5A"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nil"/>
              <w:left w:val="nil"/>
              <w:bottom w:val="single" w:sz="4" w:space="0" w:color="000000"/>
              <w:right w:val="single" w:sz="4" w:space="0" w:color="000000"/>
            </w:tcBorders>
            <w:vAlign w:val="center"/>
            <w:hideMark/>
          </w:tcPr>
          <w:p w14:paraId="662B9B88" w14:textId="77777777" w:rsidR="002B7CCB" w:rsidRPr="00954E82" w:rsidRDefault="002B7CCB" w:rsidP="0024775E">
            <w:pPr>
              <w:jc w:val="center"/>
              <w:rPr>
                <w:bCs/>
                <w:sz w:val="24"/>
                <w:szCs w:val="24"/>
              </w:rPr>
            </w:pPr>
            <w:r w:rsidRPr="00954E82">
              <w:rPr>
                <w:bCs/>
                <w:sz w:val="24"/>
                <w:szCs w:val="24"/>
              </w:rPr>
              <w:t>м3/чел.</w:t>
            </w:r>
          </w:p>
        </w:tc>
        <w:tc>
          <w:tcPr>
            <w:tcW w:w="203" w:type="pct"/>
            <w:tcBorders>
              <w:top w:val="nil"/>
              <w:left w:val="nil"/>
              <w:bottom w:val="single" w:sz="4" w:space="0" w:color="auto"/>
              <w:right w:val="single" w:sz="4" w:space="0" w:color="auto"/>
            </w:tcBorders>
            <w:vAlign w:val="center"/>
            <w:hideMark/>
          </w:tcPr>
          <w:p w14:paraId="31FA8C45"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nil"/>
              <w:left w:val="nil"/>
              <w:bottom w:val="single" w:sz="4" w:space="0" w:color="000000"/>
              <w:right w:val="single" w:sz="4" w:space="0" w:color="000000"/>
            </w:tcBorders>
            <w:vAlign w:val="center"/>
            <w:hideMark/>
          </w:tcPr>
          <w:p w14:paraId="73E40110"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0D09C664"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4B0C9C4E"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nil"/>
              <w:left w:val="nil"/>
              <w:bottom w:val="single" w:sz="4" w:space="0" w:color="000000"/>
              <w:right w:val="single" w:sz="4" w:space="0" w:color="000000"/>
            </w:tcBorders>
            <w:vAlign w:val="center"/>
            <w:hideMark/>
          </w:tcPr>
          <w:p w14:paraId="3DD53C18" w14:textId="77777777" w:rsidR="002B7CCB" w:rsidRPr="00954E82" w:rsidRDefault="002B7CCB" w:rsidP="0024775E">
            <w:pPr>
              <w:jc w:val="center"/>
              <w:rPr>
                <w:bCs/>
                <w:sz w:val="24"/>
                <w:szCs w:val="24"/>
              </w:rPr>
            </w:pPr>
            <w:r w:rsidRPr="00954E82">
              <w:rPr>
                <w:bCs/>
                <w:sz w:val="24"/>
                <w:szCs w:val="24"/>
              </w:rPr>
              <w:t>м3/чел.</w:t>
            </w:r>
          </w:p>
        </w:tc>
        <w:tc>
          <w:tcPr>
            <w:tcW w:w="203" w:type="pct"/>
            <w:tcBorders>
              <w:top w:val="nil"/>
              <w:left w:val="nil"/>
              <w:bottom w:val="single" w:sz="4" w:space="0" w:color="auto"/>
              <w:right w:val="single" w:sz="4" w:space="0" w:color="auto"/>
            </w:tcBorders>
            <w:vAlign w:val="center"/>
            <w:hideMark/>
          </w:tcPr>
          <w:p w14:paraId="386F43CE"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nil"/>
              <w:left w:val="nil"/>
              <w:bottom w:val="single" w:sz="4" w:space="0" w:color="000000"/>
              <w:right w:val="single" w:sz="4" w:space="0" w:color="000000"/>
            </w:tcBorders>
            <w:vAlign w:val="center"/>
            <w:hideMark/>
          </w:tcPr>
          <w:p w14:paraId="1F88FC92"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654E327F"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03F41A97"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nil"/>
              <w:left w:val="nil"/>
              <w:bottom w:val="single" w:sz="4" w:space="0" w:color="000000"/>
              <w:right w:val="single" w:sz="4" w:space="0" w:color="000000"/>
            </w:tcBorders>
            <w:vAlign w:val="center"/>
            <w:hideMark/>
          </w:tcPr>
          <w:p w14:paraId="46ACCE46" w14:textId="77777777" w:rsidR="002B7CCB" w:rsidRPr="00954E82" w:rsidRDefault="002B7CCB" w:rsidP="0024775E">
            <w:pPr>
              <w:jc w:val="center"/>
              <w:rPr>
                <w:bCs/>
                <w:sz w:val="24"/>
                <w:szCs w:val="24"/>
              </w:rPr>
            </w:pPr>
            <w:r w:rsidRPr="00954E82">
              <w:rPr>
                <w:bCs/>
                <w:sz w:val="24"/>
                <w:szCs w:val="24"/>
              </w:rPr>
              <w:t>м3/чел.</w:t>
            </w:r>
          </w:p>
        </w:tc>
        <w:tc>
          <w:tcPr>
            <w:tcW w:w="203" w:type="pct"/>
            <w:tcBorders>
              <w:top w:val="nil"/>
              <w:left w:val="nil"/>
              <w:bottom w:val="single" w:sz="4" w:space="0" w:color="auto"/>
              <w:right w:val="single" w:sz="4" w:space="0" w:color="auto"/>
            </w:tcBorders>
            <w:vAlign w:val="center"/>
            <w:hideMark/>
          </w:tcPr>
          <w:p w14:paraId="6E722ED7"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nil"/>
              <w:left w:val="nil"/>
              <w:bottom w:val="single" w:sz="4" w:space="0" w:color="000000"/>
              <w:right w:val="single" w:sz="4" w:space="0" w:color="000000"/>
            </w:tcBorders>
            <w:vAlign w:val="center"/>
            <w:hideMark/>
          </w:tcPr>
          <w:p w14:paraId="2D7BDF06"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0427B8D5" w14:textId="77777777" w:rsidR="002B7CCB" w:rsidRPr="00954E82" w:rsidRDefault="002B7CCB" w:rsidP="0024775E">
            <w:pPr>
              <w:rPr>
                <w:bCs/>
                <w:sz w:val="24"/>
                <w:szCs w:val="24"/>
              </w:rPr>
            </w:pPr>
          </w:p>
        </w:tc>
      </w:tr>
      <w:tr w:rsidR="002B7CCB" w:rsidRPr="00954E82" w14:paraId="01E847EE" w14:textId="77777777" w:rsidTr="007E22BC">
        <w:trPr>
          <w:trHeight w:val="240"/>
        </w:trPr>
        <w:tc>
          <w:tcPr>
            <w:tcW w:w="357" w:type="pct"/>
            <w:vMerge w:val="restart"/>
            <w:tcBorders>
              <w:top w:val="nil"/>
              <w:left w:val="single" w:sz="4" w:space="0" w:color="auto"/>
              <w:bottom w:val="single" w:sz="4" w:space="0" w:color="auto"/>
              <w:right w:val="nil"/>
            </w:tcBorders>
            <w:vAlign w:val="center"/>
            <w:hideMark/>
          </w:tcPr>
          <w:p w14:paraId="785A1BAB" w14:textId="77777777" w:rsidR="002B7CCB" w:rsidRPr="00954E82" w:rsidRDefault="002B7CCB" w:rsidP="0024775E">
            <w:pPr>
              <w:rPr>
                <w:bCs/>
                <w:color w:val="000000"/>
                <w:sz w:val="24"/>
                <w:szCs w:val="24"/>
              </w:rPr>
            </w:pPr>
            <w:r w:rsidRPr="00954E82">
              <w:rPr>
                <w:bCs/>
                <w:color w:val="000000"/>
                <w:sz w:val="24"/>
                <w:szCs w:val="24"/>
              </w:rPr>
              <w:t>ТКО</w:t>
            </w:r>
          </w:p>
        </w:tc>
        <w:tc>
          <w:tcPr>
            <w:tcW w:w="255" w:type="pct"/>
            <w:tcBorders>
              <w:top w:val="single" w:sz="4" w:space="0" w:color="auto"/>
              <w:left w:val="single" w:sz="8" w:space="0" w:color="auto"/>
              <w:bottom w:val="single" w:sz="4" w:space="0" w:color="auto"/>
              <w:right w:val="single" w:sz="4" w:space="0" w:color="auto"/>
            </w:tcBorders>
            <w:vAlign w:val="center"/>
            <w:hideMark/>
          </w:tcPr>
          <w:p w14:paraId="33E45720" w14:textId="77777777" w:rsidR="002B7CCB" w:rsidRPr="00954E82" w:rsidRDefault="002B7CCB" w:rsidP="0024775E">
            <w:pPr>
              <w:jc w:val="center"/>
              <w:rPr>
                <w:bCs/>
                <w:sz w:val="24"/>
                <w:szCs w:val="24"/>
              </w:rPr>
            </w:pPr>
            <w:r w:rsidRPr="00954E82">
              <w:rPr>
                <w:bCs/>
                <w:sz w:val="24"/>
                <w:szCs w:val="24"/>
              </w:rPr>
              <w:t>943,27</w:t>
            </w:r>
          </w:p>
        </w:tc>
        <w:tc>
          <w:tcPr>
            <w:tcW w:w="205" w:type="pct"/>
            <w:tcBorders>
              <w:top w:val="nil"/>
              <w:left w:val="single" w:sz="4" w:space="0" w:color="auto"/>
              <w:bottom w:val="single" w:sz="4" w:space="0" w:color="000000"/>
              <w:right w:val="single" w:sz="4" w:space="0" w:color="auto"/>
            </w:tcBorders>
            <w:vAlign w:val="center"/>
            <w:hideMark/>
          </w:tcPr>
          <w:p w14:paraId="59EF35AC" w14:textId="77777777" w:rsidR="002B7CCB" w:rsidRPr="00954E82" w:rsidRDefault="002B7CCB" w:rsidP="0024775E">
            <w:pPr>
              <w:jc w:val="center"/>
              <w:rPr>
                <w:bCs/>
                <w:sz w:val="24"/>
                <w:szCs w:val="24"/>
              </w:rPr>
            </w:pPr>
            <w:r w:rsidRPr="00954E82">
              <w:rPr>
                <w:bCs/>
                <w:sz w:val="24"/>
                <w:szCs w:val="24"/>
              </w:rPr>
              <w:t>0,162</w:t>
            </w:r>
          </w:p>
        </w:tc>
        <w:tc>
          <w:tcPr>
            <w:tcW w:w="213" w:type="pct"/>
            <w:tcBorders>
              <w:top w:val="nil"/>
              <w:left w:val="single" w:sz="4" w:space="0" w:color="auto"/>
              <w:bottom w:val="nil"/>
              <w:right w:val="single" w:sz="4" w:space="0" w:color="auto"/>
            </w:tcBorders>
            <w:vAlign w:val="center"/>
            <w:hideMark/>
          </w:tcPr>
          <w:p w14:paraId="48EAF986" w14:textId="77777777" w:rsidR="002B7CCB" w:rsidRPr="00954E82" w:rsidRDefault="002B7CCB" w:rsidP="0024775E">
            <w:pPr>
              <w:jc w:val="center"/>
              <w:rPr>
                <w:bCs/>
                <w:sz w:val="24"/>
                <w:szCs w:val="24"/>
              </w:rPr>
            </w:pPr>
            <w:r w:rsidRPr="00954E82">
              <w:rPr>
                <w:bCs/>
                <w:sz w:val="24"/>
                <w:szCs w:val="24"/>
              </w:rPr>
              <w:t>---</w:t>
            </w:r>
          </w:p>
        </w:tc>
        <w:tc>
          <w:tcPr>
            <w:tcW w:w="205" w:type="pct"/>
            <w:tcBorders>
              <w:top w:val="nil"/>
              <w:left w:val="nil"/>
              <w:bottom w:val="nil"/>
              <w:right w:val="single" w:sz="4" w:space="0" w:color="auto"/>
            </w:tcBorders>
            <w:vAlign w:val="center"/>
            <w:hideMark/>
          </w:tcPr>
          <w:p w14:paraId="7973750C" w14:textId="77777777" w:rsidR="002B7CCB" w:rsidRPr="00954E82" w:rsidRDefault="002B7CCB" w:rsidP="0024775E">
            <w:pPr>
              <w:jc w:val="center"/>
              <w:rPr>
                <w:bCs/>
                <w:sz w:val="24"/>
                <w:szCs w:val="24"/>
              </w:rPr>
            </w:pPr>
            <w:r w:rsidRPr="00954E82">
              <w:rPr>
                <w:bCs/>
                <w:sz w:val="24"/>
                <w:szCs w:val="24"/>
              </w:rPr>
              <w:t>---</w:t>
            </w:r>
          </w:p>
        </w:tc>
        <w:tc>
          <w:tcPr>
            <w:tcW w:w="291" w:type="pct"/>
            <w:vMerge w:val="restart"/>
            <w:tcBorders>
              <w:top w:val="single" w:sz="4" w:space="0" w:color="auto"/>
              <w:left w:val="single" w:sz="4" w:space="0" w:color="auto"/>
              <w:bottom w:val="single" w:sz="4" w:space="0" w:color="000000"/>
              <w:right w:val="single" w:sz="8" w:space="0" w:color="auto"/>
            </w:tcBorders>
            <w:vAlign w:val="center"/>
            <w:hideMark/>
          </w:tcPr>
          <w:p w14:paraId="5D5E58B9" w14:textId="77777777" w:rsidR="002B7CCB" w:rsidRPr="00954E82" w:rsidRDefault="002B7CCB" w:rsidP="0024775E">
            <w:pPr>
              <w:jc w:val="center"/>
              <w:rPr>
                <w:bCs/>
                <w:sz w:val="24"/>
                <w:szCs w:val="24"/>
              </w:rPr>
            </w:pPr>
            <w:r w:rsidRPr="00954E82">
              <w:rPr>
                <w:bCs/>
                <w:sz w:val="24"/>
                <w:szCs w:val="24"/>
              </w:rPr>
              <w:t>305,62</w:t>
            </w:r>
          </w:p>
        </w:tc>
        <w:tc>
          <w:tcPr>
            <w:tcW w:w="255" w:type="pct"/>
            <w:tcBorders>
              <w:top w:val="nil"/>
              <w:left w:val="nil"/>
              <w:bottom w:val="single" w:sz="4" w:space="0" w:color="auto"/>
              <w:right w:val="single" w:sz="4" w:space="0" w:color="auto"/>
            </w:tcBorders>
            <w:vAlign w:val="center"/>
            <w:hideMark/>
          </w:tcPr>
          <w:p w14:paraId="077EABB8" w14:textId="77777777" w:rsidR="002B7CCB" w:rsidRPr="00954E82" w:rsidRDefault="002B7CCB" w:rsidP="0024775E">
            <w:pPr>
              <w:jc w:val="center"/>
              <w:rPr>
                <w:bCs/>
                <w:color w:val="000000"/>
                <w:sz w:val="24"/>
                <w:szCs w:val="24"/>
              </w:rPr>
            </w:pPr>
            <w:r w:rsidRPr="00954E82">
              <w:rPr>
                <w:bCs/>
                <w:color w:val="000000"/>
                <w:sz w:val="24"/>
                <w:szCs w:val="24"/>
              </w:rPr>
              <w:t>981</w:t>
            </w:r>
          </w:p>
        </w:tc>
        <w:tc>
          <w:tcPr>
            <w:tcW w:w="205" w:type="pct"/>
            <w:tcBorders>
              <w:top w:val="nil"/>
              <w:left w:val="single" w:sz="4" w:space="0" w:color="auto"/>
              <w:bottom w:val="single" w:sz="4" w:space="0" w:color="000000"/>
              <w:right w:val="single" w:sz="4" w:space="0" w:color="auto"/>
            </w:tcBorders>
            <w:vAlign w:val="center"/>
            <w:hideMark/>
          </w:tcPr>
          <w:p w14:paraId="218E64A6" w14:textId="77777777" w:rsidR="002B7CCB" w:rsidRPr="00954E82" w:rsidRDefault="002B7CCB" w:rsidP="0024775E">
            <w:pPr>
              <w:jc w:val="center"/>
              <w:rPr>
                <w:bCs/>
                <w:sz w:val="24"/>
                <w:szCs w:val="24"/>
              </w:rPr>
            </w:pPr>
            <w:r w:rsidRPr="00954E82">
              <w:rPr>
                <w:bCs/>
                <w:sz w:val="24"/>
                <w:szCs w:val="24"/>
              </w:rPr>
              <w:t>0,162</w:t>
            </w:r>
          </w:p>
        </w:tc>
        <w:tc>
          <w:tcPr>
            <w:tcW w:w="203" w:type="pct"/>
            <w:tcBorders>
              <w:top w:val="nil"/>
              <w:left w:val="single" w:sz="4" w:space="0" w:color="auto"/>
              <w:bottom w:val="single" w:sz="4" w:space="0" w:color="auto"/>
              <w:right w:val="single" w:sz="4" w:space="0" w:color="auto"/>
            </w:tcBorders>
            <w:vAlign w:val="center"/>
            <w:hideMark/>
          </w:tcPr>
          <w:p w14:paraId="6EB7ED9F" w14:textId="77777777" w:rsidR="002B7CCB" w:rsidRPr="00954E82" w:rsidRDefault="002B7CCB" w:rsidP="0024775E">
            <w:pPr>
              <w:rPr>
                <w:bCs/>
                <w:color w:val="000000"/>
                <w:sz w:val="24"/>
                <w:szCs w:val="24"/>
              </w:rPr>
            </w:pPr>
            <w:r w:rsidRPr="00954E82">
              <w:rPr>
                <w:bCs/>
                <w:color w:val="000000"/>
                <w:sz w:val="24"/>
                <w:szCs w:val="24"/>
              </w:rPr>
              <w:t>---</w:t>
            </w:r>
          </w:p>
        </w:tc>
        <w:tc>
          <w:tcPr>
            <w:tcW w:w="205" w:type="pct"/>
            <w:tcBorders>
              <w:top w:val="nil"/>
              <w:left w:val="nil"/>
              <w:bottom w:val="nil"/>
              <w:right w:val="single" w:sz="4" w:space="0" w:color="auto"/>
            </w:tcBorders>
            <w:vAlign w:val="center"/>
            <w:hideMark/>
          </w:tcPr>
          <w:p w14:paraId="2123EB3E" w14:textId="77777777" w:rsidR="002B7CCB" w:rsidRPr="00954E82" w:rsidRDefault="002B7CCB" w:rsidP="0024775E">
            <w:pPr>
              <w:jc w:val="center"/>
              <w:rPr>
                <w:bCs/>
                <w:sz w:val="24"/>
                <w:szCs w:val="24"/>
              </w:rPr>
            </w:pPr>
            <w:r w:rsidRPr="00954E82">
              <w:rPr>
                <w:bCs/>
                <w:sz w:val="24"/>
                <w:szCs w:val="24"/>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7A047460" w14:textId="77777777" w:rsidR="002B7CCB" w:rsidRPr="00954E82" w:rsidRDefault="002B7CCB" w:rsidP="0024775E">
            <w:pPr>
              <w:jc w:val="center"/>
              <w:rPr>
                <w:bCs/>
                <w:sz w:val="24"/>
                <w:szCs w:val="24"/>
              </w:rPr>
            </w:pPr>
            <w:r w:rsidRPr="00954E82">
              <w:rPr>
                <w:bCs/>
                <w:sz w:val="24"/>
                <w:szCs w:val="24"/>
              </w:rPr>
              <w:t>317,84</w:t>
            </w:r>
          </w:p>
        </w:tc>
        <w:tc>
          <w:tcPr>
            <w:tcW w:w="255" w:type="pct"/>
            <w:tcBorders>
              <w:top w:val="nil"/>
              <w:left w:val="nil"/>
              <w:bottom w:val="single" w:sz="4" w:space="0" w:color="auto"/>
              <w:right w:val="single" w:sz="4" w:space="0" w:color="auto"/>
            </w:tcBorders>
            <w:vAlign w:val="center"/>
            <w:hideMark/>
          </w:tcPr>
          <w:p w14:paraId="17F17253" w14:textId="77777777" w:rsidR="002B7CCB" w:rsidRPr="00954E82" w:rsidRDefault="002B7CCB" w:rsidP="0024775E">
            <w:pPr>
              <w:jc w:val="center"/>
              <w:rPr>
                <w:bCs/>
                <w:color w:val="000000"/>
                <w:sz w:val="24"/>
                <w:szCs w:val="24"/>
              </w:rPr>
            </w:pPr>
            <w:r w:rsidRPr="00954E82">
              <w:rPr>
                <w:bCs/>
                <w:color w:val="000000"/>
                <w:sz w:val="24"/>
                <w:szCs w:val="24"/>
              </w:rPr>
              <w:t>1020,24</w:t>
            </w:r>
          </w:p>
        </w:tc>
        <w:tc>
          <w:tcPr>
            <w:tcW w:w="205" w:type="pct"/>
            <w:tcBorders>
              <w:top w:val="nil"/>
              <w:left w:val="single" w:sz="4" w:space="0" w:color="auto"/>
              <w:bottom w:val="single" w:sz="4" w:space="0" w:color="000000"/>
              <w:right w:val="single" w:sz="4" w:space="0" w:color="auto"/>
            </w:tcBorders>
            <w:vAlign w:val="center"/>
            <w:hideMark/>
          </w:tcPr>
          <w:p w14:paraId="24BB9FEA" w14:textId="77777777" w:rsidR="002B7CCB" w:rsidRPr="00954E82" w:rsidRDefault="002B7CCB" w:rsidP="0024775E">
            <w:pPr>
              <w:jc w:val="center"/>
              <w:rPr>
                <w:bCs/>
                <w:sz w:val="24"/>
                <w:szCs w:val="24"/>
              </w:rPr>
            </w:pPr>
            <w:r w:rsidRPr="00954E82">
              <w:rPr>
                <w:bCs/>
                <w:sz w:val="24"/>
                <w:szCs w:val="24"/>
              </w:rPr>
              <w:t>0,162</w:t>
            </w:r>
          </w:p>
        </w:tc>
        <w:tc>
          <w:tcPr>
            <w:tcW w:w="203" w:type="pct"/>
            <w:tcBorders>
              <w:top w:val="nil"/>
              <w:left w:val="single" w:sz="4" w:space="0" w:color="auto"/>
              <w:bottom w:val="single" w:sz="4" w:space="0" w:color="auto"/>
              <w:right w:val="single" w:sz="4" w:space="0" w:color="auto"/>
            </w:tcBorders>
            <w:vAlign w:val="center"/>
            <w:hideMark/>
          </w:tcPr>
          <w:p w14:paraId="4CF28B9B" w14:textId="77777777" w:rsidR="002B7CCB" w:rsidRPr="00954E82" w:rsidRDefault="002B7CCB" w:rsidP="0024775E">
            <w:pPr>
              <w:rPr>
                <w:bCs/>
                <w:color w:val="000000"/>
                <w:sz w:val="24"/>
                <w:szCs w:val="24"/>
              </w:rPr>
            </w:pPr>
            <w:r w:rsidRPr="00954E82">
              <w:rPr>
                <w:bCs/>
                <w:color w:val="000000"/>
                <w:sz w:val="24"/>
                <w:szCs w:val="24"/>
              </w:rPr>
              <w:t>---</w:t>
            </w:r>
          </w:p>
        </w:tc>
        <w:tc>
          <w:tcPr>
            <w:tcW w:w="205" w:type="pct"/>
            <w:tcBorders>
              <w:top w:val="nil"/>
              <w:left w:val="nil"/>
              <w:bottom w:val="nil"/>
              <w:right w:val="single" w:sz="4" w:space="0" w:color="auto"/>
            </w:tcBorders>
            <w:vAlign w:val="center"/>
            <w:hideMark/>
          </w:tcPr>
          <w:p w14:paraId="0FE28A9C" w14:textId="77777777" w:rsidR="002B7CCB" w:rsidRPr="00954E82" w:rsidRDefault="002B7CCB" w:rsidP="0024775E">
            <w:pPr>
              <w:jc w:val="center"/>
              <w:rPr>
                <w:bCs/>
                <w:sz w:val="24"/>
                <w:szCs w:val="24"/>
              </w:rPr>
            </w:pPr>
            <w:r w:rsidRPr="00954E82">
              <w:rPr>
                <w:bCs/>
                <w:sz w:val="24"/>
                <w:szCs w:val="24"/>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00EC3939" w14:textId="77777777" w:rsidR="002B7CCB" w:rsidRPr="00954E82" w:rsidRDefault="002B7CCB" w:rsidP="0024775E">
            <w:pPr>
              <w:jc w:val="center"/>
              <w:rPr>
                <w:bCs/>
                <w:sz w:val="24"/>
                <w:szCs w:val="24"/>
              </w:rPr>
            </w:pPr>
            <w:r w:rsidRPr="00954E82">
              <w:rPr>
                <w:bCs/>
                <w:sz w:val="24"/>
                <w:szCs w:val="24"/>
              </w:rPr>
              <w:t>330,56</w:t>
            </w:r>
          </w:p>
        </w:tc>
        <w:tc>
          <w:tcPr>
            <w:tcW w:w="255" w:type="pct"/>
            <w:tcBorders>
              <w:top w:val="nil"/>
              <w:left w:val="nil"/>
              <w:bottom w:val="single" w:sz="4" w:space="0" w:color="auto"/>
              <w:right w:val="single" w:sz="4" w:space="0" w:color="auto"/>
            </w:tcBorders>
            <w:vAlign w:val="center"/>
            <w:hideMark/>
          </w:tcPr>
          <w:p w14:paraId="015BFC2E" w14:textId="77777777" w:rsidR="002B7CCB" w:rsidRPr="00954E82" w:rsidRDefault="002B7CCB" w:rsidP="0024775E">
            <w:pPr>
              <w:jc w:val="center"/>
              <w:rPr>
                <w:bCs/>
                <w:color w:val="000000"/>
                <w:sz w:val="24"/>
                <w:szCs w:val="24"/>
              </w:rPr>
            </w:pPr>
            <w:r w:rsidRPr="00954E82">
              <w:rPr>
                <w:bCs/>
                <w:color w:val="000000"/>
                <w:sz w:val="24"/>
                <w:szCs w:val="24"/>
              </w:rPr>
              <w:t>1061,05</w:t>
            </w:r>
          </w:p>
        </w:tc>
        <w:tc>
          <w:tcPr>
            <w:tcW w:w="205" w:type="pct"/>
            <w:tcBorders>
              <w:top w:val="nil"/>
              <w:left w:val="single" w:sz="4" w:space="0" w:color="auto"/>
              <w:bottom w:val="single" w:sz="4" w:space="0" w:color="000000"/>
              <w:right w:val="single" w:sz="4" w:space="0" w:color="auto"/>
            </w:tcBorders>
            <w:vAlign w:val="center"/>
            <w:hideMark/>
          </w:tcPr>
          <w:p w14:paraId="40E6143A" w14:textId="77777777" w:rsidR="002B7CCB" w:rsidRPr="00954E82" w:rsidRDefault="002B7CCB" w:rsidP="0024775E">
            <w:pPr>
              <w:jc w:val="center"/>
              <w:rPr>
                <w:bCs/>
                <w:sz w:val="24"/>
                <w:szCs w:val="24"/>
              </w:rPr>
            </w:pPr>
            <w:r w:rsidRPr="00954E82">
              <w:rPr>
                <w:bCs/>
                <w:sz w:val="24"/>
                <w:szCs w:val="24"/>
              </w:rPr>
              <w:t>0,162</w:t>
            </w:r>
          </w:p>
        </w:tc>
        <w:tc>
          <w:tcPr>
            <w:tcW w:w="203" w:type="pct"/>
            <w:tcBorders>
              <w:top w:val="nil"/>
              <w:left w:val="single" w:sz="4" w:space="0" w:color="auto"/>
              <w:bottom w:val="single" w:sz="4" w:space="0" w:color="auto"/>
              <w:right w:val="single" w:sz="4" w:space="0" w:color="auto"/>
            </w:tcBorders>
            <w:vAlign w:val="center"/>
            <w:hideMark/>
          </w:tcPr>
          <w:p w14:paraId="55A2DE27" w14:textId="77777777" w:rsidR="002B7CCB" w:rsidRPr="00954E82" w:rsidRDefault="002B7CCB" w:rsidP="0024775E">
            <w:pPr>
              <w:rPr>
                <w:bCs/>
                <w:color w:val="000000"/>
                <w:sz w:val="24"/>
                <w:szCs w:val="24"/>
              </w:rPr>
            </w:pPr>
            <w:r w:rsidRPr="00954E82">
              <w:rPr>
                <w:bCs/>
                <w:color w:val="000000"/>
                <w:sz w:val="24"/>
                <w:szCs w:val="24"/>
              </w:rPr>
              <w:t>---</w:t>
            </w:r>
          </w:p>
        </w:tc>
        <w:tc>
          <w:tcPr>
            <w:tcW w:w="205" w:type="pct"/>
            <w:tcBorders>
              <w:top w:val="nil"/>
              <w:left w:val="nil"/>
              <w:bottom w:val="nil"/>
              <w:right w:val="single" w:sz="4" w:space="0" w:color="auto"/>
            </w:tcBorders>
            <w:vAlign w:val="center"/>
            <w:hideMark/>
          </w:tcPr>
          <w:p w14:paraId="64317108" w14:textId="77777777" w:rsidR="002B7CCB" w:rsidRPr="00954E82" w:rsidRDefault="002B7CCB" w:rsidP="0024775E">
            <w:pPr>
              <w:jc w:val="center"/>
              <w:rPr>
                <w:bCs/>
                <w:sz w:val="24"/>
                <w:szCs w:val="24"/>
              </w:rPr>
            </w:pPr>
            <w:r w:rsidRPr="00954E82">
              <w:rPr>
                <w:bCs/>
                <w:sz w:val="24"/>
                <w:szCs w:val="24"/>
              </w:rPr>
              <w:t>---</w:t>
            </w:r>
          </w:p>
        </w:tc>
        <w:tc>
          <w:tcPr>
            <w:tcW w:w="290" w:type="pct"/>
            <w:vMerge w:val="restart"/>
            <w:tcBorders>
              <w:top w:val="single" w:sz="4" w:space="0" w:color="auto"/>
              <w:left w:val="single" w:sz="4" w:space="0" w:color="auto"/>
              <w:bottom w:val="single" w:sz="4" w:space="0" w:color="000000"/>
              <w:right w:val="single" w:sz="8" w:space="0" w:color="auto"/>
            </w:tcBorders>
            <w:vAlign w:val="center"/>
            <w:hideMark/>
          </w:tcPr>
          <w:p w14:paraId="57CA2B34" w14:textId="77777777" w:rsidR="002B7CCB" w:rsidRPr="00954E82" w:rsidRDefault="002B7CCB" w:rsidP="0024775E">
            <w:pPr>
              <w:jc w:val="center"/>
              <w:rPr>
                <w:bCs/>
                <w:sz w:val="24"/>
                <w:szCs w:val="24"/>
              </w:rPr>
            </w:pPr>
            <w:r w:rsidRPr="00954E82">
              <w:rPr>
                <w:bCs/>
                <w:sz w:val="24"/>
                <w:szCs w:val="24"/>
              </w:rPr>
              <w:t>343,78</w:t>
            </w:r>
          </w:p>
        </w:tc>
      </w:tr>
      <w:tr w:rsidR="002B7CCB" w:rsidRPr="00954E82" w14:paraId="12059EC5"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471C275D" w14:textId="77777777" w:rsidR="002B7CCB" w:rsidRPr="00954E82" w:rsidRDefault="002B7CCB" w:rsidP="0024775E">
            <w:pPr>
              <w:rPr>
                <w:bCs/>
                <w:color w:val="000000"/>
                <w:sz w:val="24"/>
                <w:szCs w:val="24"/>
              </w:rPr>
            </w:pPr>
          </w:p>
        </w:tc>
        <w:tc>
          <w:tcPr>
            <w:tcW w:w="255" w:type="pct"/>
            <w:tcBorders>
              <w:top w:val="single" w:sz="4" w:space="0" w:color="auto"/>
              <w:left w:val="single" w:sz="8" w:space="0" w:color="auto"/>
              <w:bottom w:val="single" w:sz="4" w:space="0" w:color="auto"/>
              <w:right w:val="single" w:sz="4" w:space="0" w:color="000000"/>
            </w:tcBorders>
            <w:vAlign w:val="center"/>
            <w:hideMark/>
          </w:tcPr>
          <w:p w14:paraId="1E1EF394" w14:textId="77777777" w:rsidR="002B7CCB" w:rsidRPr="00954E82" w:rsidRDefault="002B7CCB" w:rsidP="0024775E">
            <w:pPr>
              <w:jc w:val="center"/>
              <w:rPr>
                <w:bCs/>
                <w:sz w:val="24"/>
                <w:szCs w:val="24"/>
              </w:rPr>
            </w:pPr>
            <w:r w:rsidRPr="00954E82">
              <w:rPr>
                <w:bCs/>
                <w:sz w:val="24"/>
                <w:szCs w:val="24"/>
              </w:rPr>
              <w:t>руб./м3</w:t>
            </w:r>
          </w:p>
        </w:tc>
        <w:tc>
          <w:tcPr>
            <w:tcW w:w="205" w:type="pct"/>
            <w:tcBorders>
              <w:top w:val="nil"/>
              <w:left w:val="nil"/>
              <w:bottom w:val="single" w:sz="4" w:space="0" w:color="auto"/>
              <w:right w:val="single" w:sz="4" w:space="0" w:color="000000"/>
            </w:tcBorders>
            <w:vAlign w:val="center"/>
            <w:hideMark/>
          </w:tcPr>
          <w:p w14:paraId="2473489D" w14:textId="77777777" w:rsidR="002B7CCB" w:rsidRPr="00954E82" w:rsidRDefault="002B7CCB" w:rsidP="0024775E">
            <w:pPr>
              <w:jc w:val="center"/>
              <w:rPr>
                <w:bCs/>
                <w:sz w:val="24"/>
                <w:szCs w:val="24"/>
              </w:rPr>
            </w:pPr>
            <w:r w:rsidRPr="00954E82">
              <w:rPr>
                <w:bCs/>
                <w:sz w:val="24"/>
                <w:szCs w:val="24"/>
              </w:rPr>
              <w:t>м3/чел.</w:t>
            </w:r>
          </w:p>
        </w:tc>
        <w:tc>
          <w:tcPr>
            <w:tcW w:w="213" w:type="pct"/>
            <w:tcBorders>
              <w:top w:val="nil"/>
              <w:left w:val="nil"/>
              <w:bottom w:val="single" w:sz="4" w:space="0" w:color="auto"/>
              <w:right w:val="single" w:sz="4" w:space="0" w:color="auto"/>
            </w:tcBorders>
            <w:vAlign w:val="center"/>
            <w:hideMark/>
          </w:tcPr>
          <w:p w14:paraId="75B56C53" w14:textId="77777777" w:rsidR="002B7CCB" w:rsidRPr="00954E82" w:rsidRDefault="002B7CCB" w:rsidP="0024775E">
            <w:pPr>
              <w:jc w:val="center"/>
              <w:rPr>
                <w:bCs/>
                <w:sz w:val="24"/>
                <w:szCs w:val="24"/>
              </w:rPr>
            </w:pPr>
            <w:r w:rsidRPr="00954E82">
              <w:rPr>
                <w:bCs/>
                <w:sz w:val="24"/>
                <w:szCs w:val="24"/>
              </w:rPr>
              <w:t> </w:t>
            </w:r>
          </w:p>
        </w:tc>
        <w:tc>
          <w:tcPr>
            <w:tcW w:w="205" w:type="pct"/>
            <w:tcBorders>
              <w:top w:val="nil"/>
              <w:left w:val="single" w:sz="4" w:space="0" w:color="auto"/>
              <w:bottom w:val="single" w:sz="4" w:space="0" w:color="auto"/>
              <w:right w:val="single" w:sz="4" w:space="0" w:color="auto"/>
            </w:tcBorders>
            <w:vAlign w:val="center"/>
            <w:hideMark/>
          </w:tcPr>
          <w:p w14:paraId="4C099C52"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27BECC7C"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5DB76A97"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nil"/>
              <w:left w:val="nil"/>
              <w:bottom w:val="single" w:sz="4" w:space="0" w:color="auto"/>
              <w:right w:val="single" w:sz="4" w:space="0" w:color="000000"/>
            </w:tcBorders>
            <w:vAlign w:val="center"/>
            <w:hideMark/>
          </w:tcPr>
          <w:p w14:paraId="60810FE0" w14:textId="77777777" w:rsidR="002B7CCB" w:rsidRPr="00954E82" w:rsidRDefault="002B7CCB" w:rsidP="0024775E">
            <w:pPr>
              <w:jc w:val="center"/>
              <w:rPr>
                <w:bCs/>
                <w:sz w:val="24"/>
                <w:szCs w:val="24"/>
              </w:rPr>
            </w:pPr>
            <w:r w:rsidRPr="00954E82">
              <w:rPr>
                <w:bCs/>
                <w:sz w:val="24"/>
                <w:szCs w:val="24"/>
              </w:rPr>
              <w:t>м3/чел.</w:t>
            </w:r>
          </w:p>
        </w:tc>
        <w:tc>
          <w:tcPr>
            <w:tcW w:w="203" w:type="pct"/>
            <w:tcBorders>
              <w:top w:val="nil"/>
              <w:left w:val="nil"/>
              <w:bottom w:val="single" w:sz="4" w:space="0" w:color="auto"/>
              <w:right w:val="single" w:sz="4" w:space="0" w:color="auto"/>
            </w:tcBorders>
            <w:vAlign w:val="center"/>
            <w:hideMark/>
          </w:tcPr>
          <w:p w14:paraId="524AE93A"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nil"/>
              <w:left w:val="nil"/>
              <w:bottom w:val="single" w:sz="4" w:space="0" w:color="auto"/>
              <w:right w:val="single" w:sz="4" w:space="0" w:color="auto"/>
            </w:tcBorders>
            <w:vAlign w:val="center"/>
            <w:hideMark/>
          </w:tcPr>
          <w:p w14:paraId="1EE242A5"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9236EFC"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0F65987C"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nil"/>
              <w:left w:val="nil"/>
              <w:bottom w:val="single" w:sz="4" w:space="0" w:color="auto"/>
              <w:right w:val="single" w:sz="4" w:space="0" w:color="000000"/>
            </w:tcBorders>
            <w:vAlign w:val="center"/>
            <w:hideMark/>
          </w:tcPr>
          <w:p w14:paraId="479785D8" w14:textId="77777777" w:rsidR="002B7CCB" w:rsidRPr="00954E82" w:rsidRDefault="002B7CCB" w:rsidP="0024775E">
            <w:pPr>
              <w:jc w:val="center"/>
              <w:rPr>
                <w:bCs/>
                <w:sz w:val="24"/>
                <w:szCs w:val="24"/>
              </w:rPr>
            </w:pPr>
            <w:r w:rsidRPr="00954E82">
              <w:rPr>
                <w:bCs/>
                <w:sz w:val="24"/>
                <w:szCs w:val="24"/>
              </w:rPr>
              <w:t>м3/чел.</w:t>
            </w:r>
          </w:p>
        </w:tc>
        <w:tc>
          <w:tcPr>
            <w:tcW w:w="203" w:type="pct"/>
            <w:tcBorders>
              <w:top w:val="nil"/>
              <w:left w:val="nil"/>
              <w:bottom w:val="single" w:sz="4" w:space="0" w:color="auto"/>
              <w:right w:val="single" w:sz="4" w:space="0" w:color="auto"/>
            </w:tcBorders>
            <w:vAlign w:val="center"/>
            <w:hideMark/>
          </w:tcPr>
          <w:p w14:paraId="1AF67D2C"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nil"/>
              <w:left w:val="nil"/>
              <w:bottom w:val="single" w:sz="4" w:space="0" w:color="auto"/>
              <w:right w:val="single" w:sz="4" w:space="0" w:color="auto"/>
            </w:tcBorders>
            <w:vAlign w:val="center"/>
            <w:hideMark/>
          </w:tcPr>
          <w:p w14:paraId="7D2CC252"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3927AC9D" w14:textId="77777777" w:rsidR="002B7CCB" w:rsidRPr="00954E82" w:rsidRDefault="002B7CCB" w:rsidP="0024775E">
            <w:pPr>
              <w:rPr>
                <w:bCs/>
                <w:sz w:val="24"/>
                <w:szCs w:val="24"/>
              </w:rPr>
            </w:pPr>
          </w:p>
        </w:tc>
        <w:tc>
          <w:tcPr>
            <w:tcW w:w="255" w:type="pct"/>
            <w:tcBorders>
              <w:top w:val="nil"/>
              <w:left w:val="nil"/>
              <w:bottom w:val="single" w:sz="4" w:space="0" w:color="auto"/>
              <w:right w:val="single" w:sz="4" w:space="0" w:color="auto"/>
            </w:tcBorders>
            <w:vAlign w:val="center"/>
            <w:hideMark/>
          </w:tcPr>
          <w:p w14:paraId="4215E15F"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5" w:type="pct"/>
            <w:tcBorders>
              <w:top w:val="nil"/>
              <w:left w:val="nil"/>
              <w:bottom w:val="single" w:sz="4" w:space="0" w:color="auto"/>
              <w:right w:val="single" w:sz="4" w:space="0" w:color="000000"/>
            </w:tcBorders>
            <w:vAlign w:val="center"/>
            <w:hideMark/>
          </w:tcPr>
          <w:p w14:paraId="5C73C749" w14:textId="77777777" w:rsidR="002B7CCB" w:rsidRPr="00954E82" w:rsidRDefault="002B7CCB" w:rsidP="0024775E">
            <w:pPr>
              <w:jc w:val="center"/>
              <w:rPr>
                <w:bCs/>
                <w:sz w:val="24"/>
                <w:szCs w:val="24"/>
              </w:rPr>
            </w:pPr>
            <w:r w:rsidRPr="00954E82">
              <w:rPr>
                <w:bCs/>
                <w:sz w:val="24"/>
                <w:szCs w:val="24"/>
              </w:rPr>
              <w:t>м3/чел.</w:t>
            </w:r>
          </w:p>
        </w:tc>
        <w:tc>
          <w:tcPr>
            <w:tcW w:w="203" w:type="pct"/>
            <w:tcBorders>
              <w:top w:val="nil"/>
              <w:left w:val="nil"/>
              <w:bottom w:val="single" w:sz="4" w:space="0" w:color="auto"/>
              <w:right w:val="single" w:sz="4" w:space="0" w:color="auto"/>
            </w:tcBorders>
            <w:vAlign w:val="center"/>
            <w:hideMark/>
          </w:tcPr>
          <w:p w14:paraId="60B12A30"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nil"/>
              <w:left w:val="nil"/>
              <w:bottom w:val="single" w:sz="4" w:space="0" w:color="auto"/>
              <w:right w:val="single" w:sz="4" w:space="0" w:color="auto"/>
            </w:tcBorders>
            <w:vAlign w:val="center"/>
            <w:hideMark/>
          </w:tcPr>
          <w:p w14:paraId="07AC5825"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79BE3BB6" w14:textId="77777777" w:rsidR="002B7CCB" w:rsidRPr="00954E82" w:rsidRDefault="002B7CCB" w:rsidP="0024775E">
            <w:pPr>
              <w:rPr>
                <w:bCs/>
                <w:sz w:val="24"/>
                <w:szCs w:val="24"/>
              </w:rPr>
            </w:pPr>
          </w:p>
        </w:tc>
      </w:tr>
      <w:tr w:rsidR="002B7CCB" w:rsidRPr="00954E82" w14:paraId="15D357C8" w14:textId="77777777" w:rsidTr="007E22BC">
        <w:trPr>
          <w:trHeight w:val="240"/>
        </w:trPr>
        <w:tc>
          <w:tcPr>
            <w:tcW w:w="357" w:type="pct"/>
            <w:tcBorders>
              <w:top w:val="nil"/>
              <w:left w:val="single" w:sz="4" w:space="0" w:color="auto"/>
              <w:bottom w:val="single" w:sz="4" w:space="0" w:color="auto"/>
              <w:right w:val="nil"/>
            </w:tcBorders>
            <w:vAlign w:val="center"/>
            <w:hideMark/>
          </w:tcPr>
          <w:p w14:paraId="7CA8A389" w14:textId="77777777" w:rsidR="002B7CCB" w:rsidRPr="00954E82" w:rsidRDefault="002B7CCB" w:rsidP="0024775E">
            <w:pPr>
              <w:rPr>
                <w:bCs/>
                <w:color w:val="000000"/>
                <w:sz w:val="24"/>
                <w:szCs w:val="24"/>
              </w:rPr>
            </w:pPr>
            <w:r w:rsidRPr="00954E82">
              <w:rPr>
                <w:bCs/>
                <w:color w:val="000000"/>
                <w:sz w:val="24"/>
                <w:szCs w:val="24"/>
              </w:rPr>
              <w:t>Итого</w:t>
            </w:r>
          </w:p>
        </w:tc>
        <w:tc>
          <w:tcPr>
            <w:tcW w:w="255" w:type="pct"/>
            <w:tcBorders>
              <w:top w:val="single" w:sz="4" w:space="0" w:color="auto"/>
              <w:left w:val="single" w:sz="8" w:space="0" w:color="auto"/>
              <w:bottom w:val="single" w:sz="4" w:space="0" w:color="auto"/>
              <w:right w:val="single" w:sz="4" w:space="0" w:color="auto"/>
            </w:tcBorders>
            <w:noWrap/>
            <w:vAlign w:val="center"/>
            <w:hideMark/>
          </w:tcPr>
          <w:p w14:paraId="6C96B2E8"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single" w:sz="4" w:space="0" w:color="auto"/>
              <w:left w:val="nil"/>
              <w:bottom w:val="single" w:sz="4" w:space="0" w:color="auto"/>
              <w:right w:val="single" w:sz="4" w:space="0" w:color="auto"/>
            </w:tcBorders>
            <w:noWrap/>
            <w:vAlign w:val="center"/>
            <w:hideMark/>
          </w:tcPr>
          <w:p w14:paraId="6C5A5D19" w14:textId="77777777" w:rsidR="002B7CCB" w:rsidRPr="00954E82" w:rsidRDefault="002B7CCB" w:rsidP="0024775E">
            <w:pPr>
              <w:rPr>
                <w:bCs/>
                <w:color w:val="000000"/>
                <w:sz w:val="24"/>
                <w:szCs w:val="24"/>
              </w:rPr>
            </w:pPr>
            <w:r w:rsidRPr="00954E82">
              <w:rPr>
                <w:bCs/>
                <w:color w:val="000000"/>
                <w:sz w:val="24"/>
                <w:szCs w:val="24"/>
              </w:rPr>
              <w:t> </w:t>
            </w:r>
          </w:p>
        </w:tc>
        <w:tc>
          <w:tcPr>
            <w:tcW w:w="213" w:type="pct"/>
            <w:tcBorders>
              <w:top w:val="single" w:sz="4" w:space="0" w:color="auto"/>
              <w:left w:val="nil"/>
              <w:bottom w:val="single" w:sz="4" w:space="0" w:color="auto"/>
              <w:right w:val="single" w:sz="4" w:space="0" w:color="auto"/>
            </w:tcBorders>
            <w:noWrap/>
            <w:vAlign w:val="center"/>
            <w:hideMark/>
          </w:tcPr>
          <w:p w14:paraId="61B27ACC"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nil"/>
              <w:left w:val="nil"/>
              <w:bottom w:val="single" w:sz="4" w:space="0" w:color="auto"/>
              <w:right w:val="single" w:sz="4" w:space="0" w:color="auto"/>
            </w:tcBorders>
            <w:noWrap/>
            <w:vAlign w:val="center"/>
            <w:hideMark/>
          </w:tcPr>
          <w:p w14:paraId="171DC18C" w14:textId="77777777" w:rsidR="002B7CCB" w:rsidRPr="00954E82" w:rsidRDefault="002B7CCB" w:rsidP="0024775E">
            <w:pPr>
              <w:rPr>
                <w:bCs/>
                <w:color w:val="000000"/>
                <w:sz w:val="24"/>
                <w:szCs w:val="24"/>
              </w:rPr>
            </w:pPr>
            <w:r w:rsidRPr="00954E82">
              <w:rPr>
                <w:bCs/>
                <w:color w:val="000000"/>
                <w:sz w:val="24"/>
                <w:szCs w:val="24"/>
              </w:rPr>
              <w:t> </w:t>
            </w:r>
          </w:p>
        </w:tc>
        <w:tc>
          <w:tcPr>
            <w:tcW w:w="291" w:type="pct"/>
            <w:tcBorders>
              <w:top w:val="nil"/>
              <w:left w:val="nil"/>
              <w:bottom w:val="single" w:sz="4" w:space="0" w:color="auto"/>
              <w:right w:val="single" w:sz="8" w:space="0" w:color="auto"/>
            </w:tcBorders>
            <w:noWrap/>
            <w:vAlign w:val="center"/>
            <w:hideMark/>
          </w:tcPr>
          <w:p w14:paraId="6B96DEBD" w14:textId="77777777" w:rsidR="002B7CCB" w:rsidRPr="00954E82" w:rsidRDefault="002B7CCB" w:rsidP="0024775E">
            <w:pPr>
              <w:jc w:val="center"/>
              <w:rPr>
                <w:bCs/>
                <w:sz w:val="24"/>
                <w:szCs w:val="24"/>
              </w:rPr>
            </w:pPr>
            <w:r w:rsidRPr="00954E82">
              <w:rPr>
                <w:bCs/>
                <w:sz w:val="24"/>
                <w:szCs w:val="24"/>
              </w:rPr>
              <w:t>4 998,91</w:t>
            </w:r>
          </w:p>
        </w:tc>
        <w:tc>
          <w:tcPr>
            <w:tcW w:w="255" w:type="pct"/>
            <w:tcBorders>
              <w:top w:val="nil"/>
              <w:left w:val="nil"/>
              <w:bottom w:val="single" w:sz="4" w:space="0" w:color="auto"/>
              <w:right w:val="single" w:sz="4" w:space="0" w:color="auto"/>
            </w:tcBorders>
            <w:noWrap/>
            <w:vAlign w:val="center"/>
            <w:hideMark/>
          </w:tcPr>
          <w:p w14:paraId="15EBF26C"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single" w:sz="4" w:space="0" w:color="auto"/>
              <w:left w:val="nil"/>
              <w:bottom w:val="single" w:sz="4" w:space="0" w:color="auto"/>
              <w:right w:val="single" w:sz="4" w:space="0" w:color="auto"/>
            </w:tcBorders>
            <w:noWrap/>
            <w:vAlign w:val="center"/>
            <w:hideMark/>
          </w:tcPr>
          <w:p w14:paraId="17BFD328" w14:textId="77777777" w:rsidR="002B7CCB" w:rsidRPr="00954E82" w:rsidRDefault="002B7CCB" w:rsidP="0024775E">
            <w:pPr>
              <w:rPr>
                <w:bCs/>
                <w:color w:val="000000"/>
                <w:sz w:val="24"/>
                <w:szCs w:val="24"/>
              </w:rPr>
            </w:pPr>
            <w:r w:rsidRPr="00954E82">
              <w:rPr>
                <w:bCs/>
                <w:color w:val="000000"/>
                <w:sz w:val="24"/>
                <w:szCs w:val="24"/>
              </w:rPr>
              <w:t> </w:t>
            </w:r>
          </w:p>
        </w:tc>
        <w:tc>
          <w:tcPr>
            <w:tcW w:w="203" w:type="pct"/>
            <w:tcBorders>
              <w:top w:val="nil"/>
              <w:left w:val="nil"/>
              <w:bottom w:val="single" w:sz="4" w:space="0" w:color="auto"/>
              <w:right w:val="single" w:sz="4" w:space="0" w:color="auto"/>
            </w:tcBorders>
            <w:noWrap/>
            <w:vAlign w:val="center"/>
            <w:hideMark/>
          </w:tcPr>
          <w:p w14:paraId="351468AB"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nil"/>
              <w:left w:val="nil"/>
              <w:bottom w:val="single" w:sz="4" w:space="0" w:color="auto"/>
              <w:right w:val="single" w:sz="4" w:space="0" w:color="auto"/>
            </w:tcBorders>
            <w:noWrap/>
            <w:vAlign w:val="center"/>
            <w:hideMark/>
          </w:tcPr>
          <w:p w14:paraId="6B00385E" w14:textId="77777777" w:rsidR="002B7CCB" w:rsidRPr="00954E82" w:rsidRDefault="002B7CCB" w:rsidP="0024775E">
            <w:pPr>
              <w:rPr>
                <w:bCs/>
                <w:color w:val="000000"/>
                <w:sz w:val="24"/>
                <w:szCs w:val="24"/>
              </w:rPr>
            </w:pPr>
            <w:r w:rsidRPr="00954E82">
              <w:rPr>
                <w:bCs/>
                <w:color w:val="000000"/>
                <w:sz w:val="24"/>
                <w:szCs w:val="24"/>
              </w:rPr>
              <w:t> </w:t>
            </w:r>
          </w:p>
        </w:tc>
        <w:tc>
          <w:tcPr>
            <w:tcW w:w="290" w:type="pct"/>
            <w:tcBorders>
              <w:top w:val="nil"/>
              <w:left w:val="nil"/>
              <w:bottom w:val="single" w:sz="4" w:space="0" w:color="auto"/>
              <w:right w:val="single" w:sz="8" w:space="0" w:color="auto"/>
            </w:tcBorders>
            <w:noWrap/>
            <w:vAlign w:val="center"/>
            <w:hideMark/>
          </w:tcPr>
          <w:p w14:paraId="027F5C99" w14:textId="77777777" w:rsidR="002B7CCB" w:rsidRPr="00954E82" w:rsidRDefault="002B7CCB" w:rsidP="0024775E">
            <w:pPr>
              <w:jc w:val="center"/>
              <w:rPr>
                <w:bCs/>
                <w:sz w:val="24"/>
                <w:szCs w:val="24"/>
              </w:rPr>
            </w:pPr>
            <w:r w:rsidRPr="00954E82">
              <w:rPr>
                <w:bCs/>
                <w:sz w:val="24"/>
                <w:szCs w:val="24"/>
              </w:rPr>
              <w:t>5 198,81</w:t>
            </w:r>
          </w:p>
        </w:tc>
        <w:tc>
          <w:tcPr>
            <w:tcW w:w="255" w:type="pct"/>
            <w:tcBorders>
              <w:top w:val="nil"/>
              <w:left w:val="nil"/>
              <w:bottom w:val="single" w:sz="4" w:space="0" w:color="auto"/>
              <w:right w:val="single" w:sz="4" w:space="0" w:color="auto"/>
            </w:tcBorders>
            <w:noWrap/>
            <w:vAlign w:val="center"/>
            <w:hideMark/>
          </w:tcPr>
          <w:p w14:paraId="6B10032A"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single" w:sz="4" w:space="0" w:color="auto"/>
              <w:left w:val="nil"/>
              <w:bottom w:val="single" w:sz="4" w:space="0" w:color="auto"/>
              <w:right w:val="single" w:sz="4" w:space="0" w:color="auto"/>
            </w:tcBorders>
            <w:noWrap/>
            <w:vAlign w:val="center"/>
            <w:hideMark/>
          </w:tcPr>
          <w:p w14:paraId="60565B31" w14:textId="77777777" w:rsidR="002B7CCB" w:rsidRPr="00954E82" w:rsidRDefault="002B7CCB" w:rsidP="0024775E">
            <w:pPr>
              <w:rPr>
                <w:bCs/>
                <w:color w:val="000000"/>
                <w:sz w:val="24"/>
                <w:szCs w:val="24"/>
              </w:rPr>
            </w:pPr>
            <w:r w:rsidRPr="00954E82">
              <w:rPr>
                <w:bCs/>
                <w:color w:val="000000"/>
                <w:sz w:val="24"/>
                <w:szCs w:val="24"/>
              </w:rPr>
              <w:t> </w:t>
            </w:r>
          </w:p>
        </w:tc>
        <w:tc>
          <w:tcPr>
            <w:tcW w:w="203" w:type="pct"/>
            <w:tcBorders>
              <w:top w:val="nil"/>
              <w:left w:val="nil"/>
              <w:bottom w:val="single" w:sz="4" w:space="0" w:color="auto"/>
              <w:right w:val="single" w:sz="4" w:space="0" w:color="auto"/>
            </w:tcBorders>
            <w:noWrap/>
            <w:vAlign w:val="center"/>
            <w:hideMark/>
          </w:tcPr>
          <w:p w14:paraId="6BF55E29"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nil"/>
              <w:left w:val="nil"/>
              <w:bottom w:val="single" w:sz="4" w:space="0" w:color="auto"/>
              <w:right w:val="single" w:sz="4" w:space="0" w:color="auto"/>
            </w:tcBorders>
            <w:noWrap/>
            <w:vAlign w:val="center"/>
            <w:hideMark/>
          </w:tcPr>
          <w:p w14:paraId="3F2A324C" w14:textId="77777777" w:rsidR="002B7CCB" w:rsidRPr="00954E82" w:rsidRDefault="002B7CCB" w:rsidP="0024775E">
            <w:pPr>
              <w:rPr>
                <w:bCs/>
                <w:color w:val="000000"/>
                <w:sz w:val="24"/>
                <w:szCs w:val="24"/>
              </w:rPr>
            </w:pPr>
            <w:r w:rsidRPr="00954E82">
              <w:rPr>
                <w:bCs/>
                <w:color w:val="000000"/>
                <w:sz w:val="24"/>
                <w:szCs w:val="24"/>
              </w:rPr>
              <w:t> </w:t>
            </w:r>
          </w:p>
        </w:tc>
        <w:tc>
          <w:tcPr>
            <w:tcW w:w="290" w:type="pct"/>
            <w:tcBorders>
              <w:top w:val="nil"/>
              <w:left w:val="nil"/>
              <w:bottom w:val="single" w:sz="4" w:space="0" w:color="auto"/>
              <w:right w:val="single" w:sz="8" w:space="0" w:color="auto"/>
            </w:tcBorders>
            <w:noWrap/>
            <w:vAlign w:val="center"/>
            <w:hideMark/>
          </w:tcPr>
          <w:p w14:paraId="50D85A8F" w14:textId="77777777" w:rsidR="002B7CCB" w:rsidRPr="00954E82" w:rsidRDefault="002B7CCB" w:rsidP="0024775E">
            <w:pPr>
              <w:jc w:val="center"/>
              <w:rPr>
                <w:bCs/>
                <w:sz w:val="24"/>
                <w:szCs w:val="24"/>
              </w:rPr>
            </w:pPr>
            <w:r w:rsidRPr="00954E82">
              <w:rPr>
                <w:bCs/>
                <w:sz w:val="24"/>
                <w:szCs w:val="24"/>
              </w:rPr>
              <w:t>5 408,07</w:t>
            </w:r>
          </w:p>
        </w:tc>
        <w:tc>
          <w:tcPr>
            <w:tcW w:w="255" w:type="pct"/>
            <w:tcBorders>
              <w:top w:val="nil"/>
              <w:left w:val="nil"/>
              <w:bottom w:val="single" w:sz="4" w:space="0" w:color="auto"/>
              <w:right w:val="single" w:sz="4" w:space="0" w:color="auto"/>
            </w:tcBorders>
            <w:noWrap/>
            <w:vAlign w:val="center"/>
            <w:hideMark/>
          </w:tcPr>
          <w:p w14:paraId="17170EB2"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single" w:sz="4" w:space="0" w:color="auto"/>
              <w:left w:val="nil"/>
              <w:bottom w:val="single" w:sz="4" w:space="0" w:color="auto"/>
              <w:right w:val="single" w:sz="4" w:space="0" w:color="auto"/>
            </w:tcBorders>
            <w:noWrap/>
            <w:vAlign w:val="center"/>
            <w:hideMark/>
          </w:tcPr>
          <w:p w14:paraId="6A9B87F8" w14:textId="77777777" w:rsidR="002B7CCB" w:rsidRPr="00954E82" w:rsidRDefault="002B7CCB" w:rsidP="0024775E">
            <w:pPr>
              <w:rPr>
                <w:bCs/>
                <w:color w:val="000000"/>
                <w:sz w:val="24"/>
                <w:szCs w:val="24"/>
              </w:rPr>
            </w:pPr>
            <w:r w:rsidRPr="00954E82">
              <w:rPr>
                <w:bCs/>
                <w:color w:val="000000"/>
                <w:sz w:val="24"/>
                <w:szCs w:val="24"/>
              </w:rPr>
              <w:t> </w:t>
            </w:r>
          </w:p>
        </w:tc>
        <w:tc>
          <w:tcPr>
            <w:tcW w:w="203" w:type="pct"/>
            <w:tcBorders>
              <w:top w:val="nil"/>
              <w:left w:val="nil"/>
              <w:bottom w:val="single" w:sz="4" w:space="0" w:color="auto"/>
              <w:right w:val="single" w:sz="4" w:space="0" w:color="auto"/>
            </w:tcBorders>
            <w:noWrap/>
            <w:vAlign w:val="center"/>
            <w:hideMark/>
          </w:tcPr>
          <w:p w14:paraId="6BBC35F8"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nil"/>
              <w:left w:val="nil"/>
              <w:bottom w:val="single" w:sz="4" w:space="0" w:color="auto"/>
              <w:right w:val="single" w:sz="4" w:space="0" w:color="auto"/>
            </w:tcBorders>
            <w:noWrap/>
            <w:vAlign w:val="center"/>
            <w:hideMark/>
          </w:tcPr>
          <w:p w14:paraId="2E6F551E" w14:textId="77777777" w:rsidR="002B7CCB" w:rsidRPr="00954E82" w:rsidRDefault="002B7CCB" w:rsidP="0024775E">
            <w:pPr>
              <w:rPr>
                <w:bCs/>
                <w:color w:val="000000"/>
                <w:sz w:val="24"/>
                <w:szCs w:val="24"/>
              </w:rPr>
            </w:pPr>
            <w:r w:rsidRPr="00954E82">
              <w:rPr>
                <w:bCs/>
                <w:color w:val="000000"/>
                <w:sz w:val="24"/>
                <w:szCs w:val="24"/>
              </w:rPr>
              <w:t> </w:t>
            </w:r>
          </w:p>
        </w:tc>
        <w:tc>
          <w:tcPr>
            <w:tcW w:w="290" w:type="pct"/>
            <w:tcBorders>
              <w:top w:val="nil"/>
              <w:left w:val="nil"/>
              <w:bottom w:val="single" w:sz="4" w:space="0" w:color="auto"/>
              <w:right w:val="single" w:sz="8" w:space="0" w:color="auto"/>
            </w:tcBorders>
            <w:noWrap/>
            <w:vAlign w:val="center"/>
            <w:hideMark/>
          </w:tcPr>
          <w:p w14:paraId="00213AA4" w14:textId="77777777" w:rsidR="002B7CCB" w:rsidRPr="00954E82" w:rsidRDefault="002B7CCB" w:rsidP="0024775E">
            <w:pPr>
              <w:jc w:val="center"/>
              <w:rPr>
                <w:bCs/>
                <w:sz w:val="24"/>
                <w:szCs w:val="24"/>
              </w:rPr>
            </w:pPr>
            <w:r w:rsidRPr="00954E82">
              <w:rPr>
                <w:bCs/>
                <w:sz w:val="24"/>
                <w:szCs w:val="24"/>
              </w:rPr>
              <w:t>5 631,80</w:t>
            </w:r>
          </w:p>
        </w:tc>
      </w:tr>
    </w:tbl>
    <w:p w14:paraId="704D6C94" w14:textId="784D4989" w:rsidR="006236E1" w:rsidRPr="00954E82" w:rsidRDefault="006236E1" w:rsidP="0024775E">
      <w:pPr>
        <w:ind w:right="12"/>
        <w:jc w:val="both"/>
        <w:rPr>
          <w:rFonts w:eastAsiaTheme="minorHAnsi"/>
          <w:b/>
          <w:bCs/>
          <w:sz w:val="24"/>
          <w:szCs w:val="24"/>
          <w:lang w:eastAsia="en-US"/>
        </w:rPr>
      </w:pPr>
      <w:bookmarkStart w:id="500" w:name="_Toc55296210"/>
      <w:bookmarkStart w:id="501" w:name="_Toc185598853"/>
      <w:r w:rsidRPr="00954E82">
        <w:rPr>
          <w:rFonts w:eastAsiaTheme="minorHAnsi"/>
          <w:b/>
          <w:bCs/>
          <w:sz w:val="24"/>
          <w:szCs w:val="24"/>
          <w:lang w:eastAsia="en-US"/>
        </w:rPr>
        <w:t>Таблица </w:t>
      </w:r>
      <w:r w:rsidR="001350CC"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83</w:t>
      </w:r>
      <w:r w:rsidR="001350CC" w:rsidRPr="00954E82">
        <w:rPr>
          <w:rFonts w:eastAsiaTheme="minorHAnsi"/>
          <w:b/>
          <w:bCs/>
          <w:sz w:val="24"/>
          <w:szCs w:val="24"/>
          <w:lang w:eastAsia="en-US"/>
        </w:rPr>
        <w:fldChar w:fldCharType="end"/>
      </w:r>
      <w:r w:rsidR="007E22BC" w:rsidRPr="00954E82">
        <w:rPr>
          <w:rFonts w:eastAsiaTheme="minorHAnsi"/>
          <w:b/>
          <w:bCs/>
          <w:sz w:val="24"/>
          <w:szCs w:val="24"/>
          <w:lang w:eastAsia="en-US"/>
        </w:rPr>
        <w:t xml:space="preserve"> - </w:t>
      </w:r>
      <w:bookmarkEnd w:id="500"/>
      <w:r w:rsidR="00F9463F" w:rsidRPr="00954E82">
        <w:rPr>
          <w:rFonts w:eastAsiaTheme="minorHAnsi"/>
          <w:b/>
          <w:bCs/>
          <w:sz w:val="24"/>
          <w:szCs w:val="24"/>
          <w:lang w:eastAsia="en-US"/>
        </w:rPr>
        <w:t xml:space="preserve">Расчет </w:t>
      </w:r>
      <w:r w:rsidR="00420CB1" w:rsidRPr="00954E82">
        <w:rPr>
          <w:rFonts w:eastAsiaTheme="minorHAnsi"/>
          <w:b/>
          <w:bCs/>
          <w:sz w:val="24"/>
          <w:szCs w:val="24"/>
          <w:lang w:eastAsia="en-US"/>
        </w:rPr>
        <w:t xml:space="preserve">совокупного размера </w:t>
      </w:r>
      <w:r w:rsidR="00F9463F" w:rsidRPr="00954E82">
        <w:rPr>
          <w:rFonts w:eastAsiaTheme="minorHAnsi"/>
          <w:b/>
          <w:bCs/>
          <w:sz w:val="24"/>
          <w:szCs w:val="24"/>
          <w:lang w:eastAsia="en-US"/>
        </w:rPr>
        <w:t xml:space="preserve">платы за коммунальные услуги (3 чел., 54 </w:t>
      </w:r>
      <w:r w:rsidR="00940694" w:rsidRPr="00954E82">
        <w:rPr>
          <w:rFonts w:eastAsiaTheme="minorHAnsi"/>
          <w:b/>
          <w:bCs/>
          <w:sz w:val="24"/>
          <w:szCs w:val="24"/>
          <w:lang w:eastAsia="en-US"/>
        </w:rPr>
        <w:t>кв. м</w:t>
      </w:r>
      <w:r w:rsidR="00F9463F" w:rsidRPr="00954E82">
        <w:rPr>
          <w:rFonts w:eastAsiaTheme="minorHAnsi"/>
          <w:b/>
          <w:bCs/>
          <w:sz w:val="24"/>
          <w:szCs w:val="24"/>
          <w:lang w:eastAsia="en-US"/>
        </w:rPr>
        <w:t xml:space="preserve"> жилой площади)</w:t>
      </w:r>
      <w:bookmarkEnd w:id="501"/>
    </w:p>
    <w:tbl>
      <w:tblPr>
        <w:tblW w:w="5001" w:type="pct"/>
        <w:tblCellMar>
          <w:left w:w="28" w:type="dxa"/>
          <w:right w:w="28" w:type="dxa"/>
        </w:tblCellMar>
        <w:tblLook w:val="04A0" w:firstRow="1" w:lastRow="0" w:firstColumn="1" w:lastColumn="0" w:noHBand="0" w:noVBand="1"/>
      </w:tblPr>
      <w:tblGrid>
        <w:gridCol w:w="2002"/>
        <w:gridCol w:w="1348"/>
        <w:gridCol w:w="1075"/>
        <w:gridCol w:w="1183"/>
        <w:gridCol w:w="1075"/>
        <w:gridCol w:w="1210"/>
        <w:gridCol w:w="1348"/>
        <w:gridCol w:w="1075"/>
        <w:gridCol w:w="1108"/>
        <w:gridCol w:w="1075"/>
        <w:gridCol w:w="1210"/>
        <w:gridCol w:w="1348"/>
        <w:gridCol w:w="1075"/>
        <w:gridCol w:w="1108"/>
        <w:gridCol w:w="1075"/>
        <w:gridCol w:w="1210"/>
        <w:gridCol w:w="1348"/>
        <w:gridCol w:w="1075"/>
        <w:gridCol w:w="1108"/>
        <w:gridCol w:w="1075"/>
        <w:gridCol w:w="1210"/>
      </w:tblGrid>
      <w:tr w:rsidR="002B7CCB" w:rsidRPr="00954E82" w14:paraId="7B683672" w14:textId="77777777" w:rsidTr="007E22BC">
        <w:trPr>
          <w:trHeight w:val="240"/>
          <w:tblHeader/>
        </w:trPr>
        <w:tc>
          <w:tcPr>
            <w:tcW w:w="398" w:type="pct"/>
            <w:vMerge w:val="restart"/>
            <w:tcBorders>
              <w:top w:val="single" w:sz="4" w:space="0" w:color="auto"/>
              <w:left w:val="single" w:sz="4" w:space="0" w:color="auto"/>
              <w:bottom w:val="single" w:sz="4" w:space="0" w:color="auto"/>
              <w:right w:val="nil"/>
            </w:tcBorders>
            <w:vAlign w:val="center"/>
            <w:hideMark/>
          </w:tcPr>
          <w:p w14:paraId="700FFC00" w14:textId="13826095" w:rsidR="002B7CCB" w:rsidRPr="00954E82" w:rsidRDefault="002B7CCB" w:rsidP="0024775E">
            <w:pPr>
              <w:jc w:val="center"/>
              <w:rPr>
                <w:bCs/>
                <w:color w:val="000000"/>
                <w:sz w:val="24"/>
                <w:szCs w:val="24"/>
              </w:rPr>
            </w:pPr>
            <w:r w:rsidRPr="00954E82">
              <w:rPr>
                <w:bCs/>
                <w:color w:val="000000"/>
                <w:sz w:val="24"/>
                <w:szCs w:val="24"/>
              </w:rPr>
              <w:t>ид услуги</w:t>
            </w:r>
          </w:p>
        </w:tc>
        <w:tc>
          <w:tcPr>
            <w:tcW w:w="1158" w:type="pct"/>
            <w:gridSpan w:val="5"/>
            <w:tcBorders>
              <w:top w:val="single" w:sz="4" w:space="0" w:color="auto"/>
              <w:left w:val="single" w:sz="8" w:space="0" w:color="auto"/>
              <w:bottom w:val="single" w:sz="4" w:space="0" w:color="auto"/>
              <w:right w:val="single" w:sz="8" w:space="0" w:color="000000"/>
            </w:tcBorders>
            <w:noWrap/>
            <w:vAlign w:val="center"/>
            <w:hideMark/>
          </w:tcPr>
          <w:p w14:paraId="3043914C" w14:textId="77777777" w:rsidR="002B7CCB" w:rsidRPr="00954E82" w:rsidRDefault="002B7CCB" w:rsidP="0024775E">
            <w:pPr>
              <w:jc w:val="center"/>
              <w:rPr>
                <w:bCs/>
                <w:color w:val="000000"/>
                <w:sz w:val="24"/>
                <w:szCs w:val="24"/>
              </w:rPr>
            </w:pPr>
            <w:r w:rsidRPr="00954E82">
              <w:rPr>
                <w:bCs/>
                <w:color w:val="000000"/>
                <w:sz w:val="24"/>
                <w:szCs w:val="24"/>
              </w:rPr>
              <w:t>2024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2B29EFD8" w14:textId="77777777" w:rsidR="002B7CCB" w:rsidRPr="00954E82" w:rsidRDefault="002B7CCB" w:rsidP="0024775E">
            <w:pPr>
              <w:jc w:val="center"/>
              <w:rPr>
                <w:bCs/>
                <w:color w:val="000000"/>
                <w:sz w:val="24"/>
                <w:szCs w:val="24"/>
              </w:rPr>
            </w:pPr>
            <w:r w:rsidRPr="00954E82">
              <w:rPr>
                <w:bCs/>
                <w:color w:val="000000"/>
                <w:sz w:val="24"/>
                <w:szCs w:val="24"/>
              </w:rPr>
              <w:t>2025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02E30624" w14:textId="77777777" w:rsidR="002B7CCB" w:rsidRPr="00954E82" w:rsidRDefault="002B7CCB" w:rsidP="0024775E">
            <w:pPr>
              <w:jc w:val="center"/>
              <w:rPr>
                <w:bCs/>
                <w:color w:val="000000"/>
                <w:sz w:val="24"/>
                <w:szCs w:val="24"/>
              </w:rPr>
            </w:pPr>
            <w:r w:rsidRPr="00954E82">
              <w:rPr>
                <w:bCs/>
                <w:color w:val="000000"/>
                <w:sz w:val="24"/>
                <w:szCs w:val="24"/>
              </w:rPr>
              <w:t>2026 год</w:t>
            </w:r>
          </w:p>
        </w:tc>
        <w:tc>
          <w:tcPr>
            <w:tcW w:w="1148" w:type="pct"/>
            <w:gridSpan w:val="5"/>
            <w:tcBorders>
              <w:top w:val="single" w:sz="4" w:space="0" w:color="auto"/>
              <w:left w:val="nil"/>
              <w:bottom w:val="single" w:sz="4" w:space="0" w:color="auto"/>
              <w:right w:val="single" w:sz="8" w:space="0" w:color="000000"/>
            </w:tcBorders>
            <w:noWrap/>
            <w:vAlign w:val="center"/>
            <w:hideMark/>
          </w:tcPr>
          <w:p w14:paraId="5A6F504B" w14:textId="6EE2655B" w:rsidR="002B7CCB" w:rsidRPr="00954E82" w:rsidRDefault="00E67D8E" w:rsidP="0024775E">
            <w:pPr>
              <w:jc w:val="center"/>
              <w:rPr>
                <w:bCs/>
                <w:color w:val="000000"/>
                <w:sz w:val="24"/>
                <w:szCs w:val="24"/>
              </w:rPr>
            </w:pPr>
            <w:r w:rsidRPr="00954E82">
              <w:rPr>
                <w:bCs/>
                <w:color w:val="000000"/>
                <w:sz w:val="24"/>
                <w:szCs w:val="24"/>
              </w:rPr>
              <w:t>2027 – 2042 год</w:t>
            </w:r>
          </w:p>
        </w:tc>
      </w:tr>
      <w:tr w:rsidR="002B7CCB" w:rsidRPr="00954E82" w14:paraId="0A7BEFBD" w14:textId="77777777" w:rsidTr="007E22BC">
        <w:trPr>
          <w:trHeight w:val="480"/>
          <w:tblHeader/>
        </w:trPr>
        <w:tc>
          <w:tcPr>
            <w:tcW w:w="0" w:type="auto"/>
            <w:vMerge/>
            <w:tcBorders>
              <w:top w:val="single" w:sz="4" w:space="0" w:color="auto"/>
              <w:left w:val="single" w:sz="4" w:space="0" w:color="auto"/>
              <w:bottom w:val="single" w:sz="4" w:space="0" w:color="auto"/>
              <w:right w:val="nil"/>
            </w:tcBorders>
            <w:vAlign w:val="center"/>
            <w:hideMark/>
          </w:tcPr>
          <w:p w14:paraId="67FDA527" w14:textId="77777777" w:rsidR="002B7CCB" w:rsidRPr="00954E82" w:rsidRDefault="002B7CCB" w:rsidP="0024775E">
            <w:pPr>
              <w:rPr>
                <w:bCs/>
                <w:color w:val="000000"/>
                <w:sz w:val="24"/>
                <w:szCs w:val="24"/>
              </w:rPr>
            </w:pPr>
          </w:p>
        </w:tc>
        <w:tc>
          <w:tcPr>
            <w:tcW w:w="259" w:type="pct"/>
            <w:tcBorders>
              <w:top w:val="nil"/>
              <w:left w:val="single" w:sz="8" w:space="0" w:color="auto"/>
              <w:bottom w:val="single" w:sz="4" w:space="0" w:color="auto"/>
              <w:right w:val="single" w:sz="4" w:space="0" w:color="auto"/>
            </w:tcBorders>
            <w:vAlign w:val="center"/>
            <w:hideMark/>
          </w:tcPr>
          <w:p w14:paraId="08B5BF2F" w14:textId="77777777" w:rsidR="002B7CCB" w:rsidRPr="00954E82" w:rsidRDefault="002B7CCB" w:rsidP="0024775E">
            <w:pPr>
              <w:jc w:val="center"/>
              <w:rPr>
                <w:bCs/>
                <w:color w:val="000000"/>
                <w:sz w:val="24"/>
                <w:szCs w:val="24"/>
              </w:rPr>
            </w:pPr>
            <w:r w:rsidRPr="00954E82">
              <w:rPr>
                <w:bCs/>
                <w:color w:val="000000"/>
                <w:sz w:val="24"/>
                <w:szCs w:val="24"/>
              </w:rPr>
              <w:t>Индивид. потребление</w:t>
            </w:r>
          </w:p>
        </w:tc>
        <w:tc>
          <w:tcPr>
            <w:tcW w:w="208" w:type="pct"/>
            <w:tcBorders>
              <w:top w:val="nil"/>
              <w:left w:val="nil"/>
              <w:bottom w:val="single" w:sz="4" w:space="0" w:color="auto"/>
              <w:right w:val="single" w:sz="4" w:space="0" w:color="auto"/>
            </w:tcBorders>
            <w:vAlign w:val="center"/>
            <w:hideMark/>
          </w:tcPr>
          <w:p w14:paraId="3F7424C6" w14:textId="77777777" w:rsidR="002B7CCB" w:rsidRPr="00954E82" w:rsidRDefault="002B7CCB" w:rsidP="0024775E">
            <w:pPr>
              <w:jc w:val="center"/>
              <w:rPr>
                <w:bCs/>
                <w:color w:val="000000"/>
                <w:sz w:val="24"/>
                <w:szCs w:val="24"/>
              </w:rPr>
            </w:pPr>
            <w:r w:rsidRPr="00954E82">
              <w:rPr>
                <w:bCs/>
                <w:color w:val="000000"/>
                <w:sz w:val="24"/>
                <w:szCs w:val="24"/>
              </w:rPr>
              <w:t>Норматив</w:t>
            </w:r>
          </w:p>
        </w:tc>
        <w:tc>
          <w:tcPr>
            <w:tcW w:w="205" w:type="pct"/>
            <w:tcBorders>
              <w:top w:val="nil"/>
              <w:left w:val="nil"/>
              <w:bottom w:val="single" w:sz="4" w:space="0" w:color="auto"/>
              <w:right w:val="single" w:sz="4" w:space="0" w:color="auto"/>
            </w:tcBorders>
            <w:vAlign w:val="center"/>
            <w:hideMark/>
          </w:tcPr>
          <w:p w14:paraId="65B38A55" w14:textId="77777777" w:rsidR="002B7CCB" w:rsidRPr="00954E82" w:rsidRDefault="002B7CCB" w:rsidP="0024775E">
            <w:pPr>
              <w:jc w:val="center"/>
              <w:rPr>
                <w:bCs/>
                <w:color w:val="000000"/>
                <w:sz w:val="24"/>
                <w:szCs w:val="24"/>
              </w:rPr>
            </w:pPr>
            <w:r w:rsidRPr="00954E82">
              <w:rPr>
                <w:bCs/>
                <w:color w:val="000000"/>
                <w:sz w:val="24"/>
                <w:szCs w:val="24"/>
              </w:rPr>
              <w:t>ОДН</w:t>
            </w:r>
          </w:p>
        </w:tc>
        <w:tc>
          <w:tcPr>
            <w:tcW w:w="208" w:type="pct"/>
            <w:tcBorders>
              <w:top w:val="nil"/>
              <w:left w:val="nil"/>
              <w:bottom w:val="single" w:sz="4" w:space="0" w:color="auto"/>
              <w:right w:val="single" w:sz="4" w:space="0" w:color="auto"/>
            </w:tcBorders>
            <w:vAlign w:val="center"/>
            <w:hideMark/>
          </w:tcPr>
          <w:p w14:paraId="33CEC6E1" w14:textId="77777777" w:rsidR="002B7CCB" w:rsidRPr="00954E82" w:rsidRDefault="002B7CCB" w:rsidP="0024775E">
            <w:pPr>
              <w:jc w:val="center"/>
              <w:rPr>
                <w:bCs/>
                <w:color w:val="000000"/>
                <w:sz w:val="24"/>
                <w:szCs w:val="24"/>
              </w:rPr>
            </w:pPr>
            <w:r w:rsidRPr="00954E82">
              <w:rPr>
                <w:bCs/>
                <w:color w:val="000000"/>
                <w:sz w:val="24"/>
                <w:szCs w:val="24"/>
              </w:rPr>
              <w:t>Норматив ОДН</w:t>
            </w:r>
          </w:p>
        </w:tc>
        <w:tc>
          <w:tcPr>
            <w:tcW w:w="278" w:type="pct"/>
            <w:tcBorders>
              <w:top w:val="nil"/>
              <w:left w:val="nil"/>
              <w:bottom w:val="single" w:sz="4" w:space="0" w:color="auto"/>
              <w:right w:val="single" w:sz="8" w:space="0" w:color="auto"/>
            </w:tcBorders>
            <w:vAlign w:val="center"/>
            <w:hideMark/>
          </w:tcPr>
          <w:p w14:paraId="1EB08413" w14:textId="77777777" w:rsidR="002B7CCB" w:rsidRPr="00954E82" w:rsidRDefault="002B7CCB" w:rsidP="0024775E">
            <w:pPr>
              <w:jc w:val="center"/>
              <w:rPr>
                <w:bCs/>
                <w:color w:val="000000"/>
                <w:sz w:val="24"/>
                <w:szCs w:val="24"/>
              </w:rPr>
            </w:pPr>
            <w:r w:rsidRPr="00954E82">
              <w:rPr>
                <w:bCs/>
                <w:color w:val="000000"/>
                <w:sz w:val="24"/>
                <w:szCs w:val="24"/>
              </w:rPr>
              <w:t>Итого по нормативу, руб.</w:t>
            </w:r>
          </w:p>
        </w:tc>
        <w:tc>
          <w:tcPr>
            <w:tcW w:w="259" w:type="pct"/>
            <w:tcBorders>
              <w:top w:val="nil"/>
              <w:left w:val="nil"/>
              <w:bottom w:val="single" w:sz="4" w:space="0" w:color="auto"/>
              <w:right w:val="single" w:sz="4" w:space="0" w:color="auto"/>
            </w:tcBorders>
            <w:vAlign w:val="center"/>
            <w:hideMark/>
          </w:tcPr>
          <w:p w14:paraId="74C79AAD" w14:textId="77777777" w:rsidR="002B7CCB" w:rsidRPr="00954E82" w:rsidRDefault="002B7CCB" w:rsidP="0024775E">
            <w:pPr>
              <w:jc w:val="center"/>
              <w:rPr>
                <w:bCs/>
                <w:color w:val="000000"/>
                <w:sz w:val="24"/>
                <w:szCs w:val="24"/>
              </w:rPr>
            </w:pPr>
            <w:r w:rsidRPr="00954E82">
              <w:rPr>
                <w:bCs/>
                <w:color w:val="000000"/>
                <w:sz w:val="24"/>
                <w:szCs w:val="24"/>
              </w:rPr>
              <w:t>Индивид. потребление</w:t>
            </w:r>
          </w:p>
        </w:tc>
        <w:tc>
          <w:tcPr>
            <w:tcW w:w="208" w:type="pct"/>
            <w:tcBorders>
              <w:top w:val="nil"/>
              <w:left w:val="nil"/>
              <w:bottom w:val="single" w:sz="4" w:space="0" w:color="auto"/>
              <w:right w:val="single" w:sz="4" w:space="0" w:color="auto"/>
            </w:tcBorders>
            <w:vAlign w:val="center"/>
            <w:hideMark/>
          </w:tcPr>
          <w:p w14:paraId="2885CD85" w14:textId="77777777" w:rsidR="002B7CCB" w:rsidRPr="00954E82" w:rsidRDefault="002B7CCB" w:rsidP="0024775E">
            <w:pPr>
              <w:jc w:val="center"/>
              <w:rPr>
                <w:bCs/>
                <w:color w:val="000000"/>
                <w:sz w:val="24"/>
                <w:szCs w:val="24"/>
              </w:rPr>
            </w:pPr>
            <w:r w:rsidRPr="00954E82">
              <w:rPr>
                <w:bCs/>
                <w:color w:val="000000"/>
                <w:sz w:val="24"/>
                <w:szCs w:val="24"/>
              </w:rPr>
              <w:t>Норматив</w:t>
            </w:r>
          </w:p>
        </w:tc>
        <w:tc>
          <w:tcPr>
            <w:tcW w:w="194" w:type="pct"/>
            <w:tcBorders>
              <w:top w:val="nil"/>
              <w:left w:val="nil"/>
              <w:bottom w:val="single" w:sz="4" w:space="0" w:color="auto"/>
              <w:right w:val="single" w:sz="4" w:space="0" w:color="auto"/>
            </w:tcBorders>
            <w:vAlign w:val="center"/>
            <w:hideMark/>
          </w:tcPr>
          <w:p w14:paraId="302A25BC" w14:textId="77777777" w:rsidR="002B7CCB" w:rsidRPr="00954E82" w:rsidRDefault="002B7CCB" w:rsidP="0024775E">
            <w:pPr>
              <w:jc w:val="center"/>
              <w:rPr>
                <w:bCs/>
                <w:color w:val="000000"/>
                <w:sz w:val="24"/>
                <w:szCs w:val="24"/>
              </w:rPr>
            </w:pPr>
            <w:r w:rsidRPr="00954E82">
              <w:rPr>
                <w:bCs/>
                <w:color w:val="000000"/>
                <w:sz w:val="24"/>
                <w:szCs w:val="24"/>
              </w:rPr>
              <w:t>ОДН</w:t>
            </w:r>
          </w:p>
        </w:tc>
        <w:tc>
          <w:tcPr>
            <w:tcW w:w="208" w:type="pct"/>
            <w:tcBorders>
              <w:top w:val="nil"/>
              <w:left w:val="nil"/>
              <w:bottom w:val="single" w:sz="4" w:space="0" w:color="auto"/>
              <w:right w:val="single" w:sz="4" w:space="0" w:color="auto"/>
            </w:tcBorders>
            <w:vAlign w:val="center"/>
            <w:hideMark/>
          </w:tcPr>
          <w:p w14:paraId="5BF65C89" w14:textId="77777777" w:rsidR="002B7CCB" w:rsidRPr="00954E82" w:rsidRDefault="002B7CCB" w:rsidP="0024775E">
            <w:pPr>
              <w:jc w:val="center"/>
              <w:rPr>
                <w:bCs/>
                <w:color w:val="000000"/>
                <w:sz w:val="24"/>
                <w:szCs w:val="24"/>
              </w:rPr>
            </w:pPr>
            <w:r w:rsidRPr="00954E82">
              <w:rPr>
                <w:bCs/>
                <w:color w:val="000000"/>
                <w:sz w:val="24"/>
                <w:szCs w:val="24"/>
              </w:rPr>
              <w:t>Норматив ОДН</w:t>
            </w:r>
          </w:p>
        </w:tc>
        <w:tc>
          <w:tcPr>
            <w:tcW w:w="279" w:type="pct"/>
            <w:tcBorders>
              <w:top w:val="nil"/>
              <w:left w:val="nil"/>
              <w:bottom w:val="single" w:sz="4" w:space="0" w:color="auto"/>
              <w:right w:val="single" w:sz="8" w:space="0" w:color="auto"/>
            </w:tcBorders>
            <w:vAlign w:val="center"/>
            <w:hideMark/>
          </w:tcPr>
          <w:p w14:paraId="1548D94D" w14:textId="77777777" w:rsidR="002B7CCB" w:rsidRPr="00954E82" w:rsidRDefault="002B7CCB" w:rsidP="0024775E">
            <w:pPr>
              <w:jc w:val="center"/>
              <w:rPr>
                <w:bCs/>
                <w:color w:val="000000"/>
                <w:sz w:val="24"/>
                <w:szCs w:val="24"/>
              </w:rPr>
            </w:pPr>
            <w:r w:rsidRPr="00954E82">
              <w:rPr>
                <w:bCs/>
                <w:color w:val="000000"/>
                <w:sz w:val="24"/>
                <w:szCs w:val="24"/>
              </w:rPr>
              <w:t>Итого по нормативу, руб.</w:t>
            </w:r>
          </w:p>
        </w:tc>
        <w:tc>
          <w:tcPr>
            <w:tcW w:w="259" w:type="pct"/>
            <w:tcBorders>
              <w:top w:val="nil"/>
              <w:left w:val="nil"/>
              <w:bottom w:val="single" w:sz="4" w:space="0" w:color="auto"/>
              <w:right w:val="single" w:sz="4" w:space="0" w:color="auto"/>
            </w:tcBorders>
            <w:vAlign w:val="center"/>
            <w:hideMark/>
          </w:tcPr>
          <w:p w14:paraId="26C5172C" w14:textId="77777777" w:rsidR="002B7CCB" w:rsidRPr="00954E82" w:rsidRDefault="002B7CCB" w:rsidP="0024775E">
            <w:pPr>
              <w:jc w:val="center"/>
              <w:rPr>
                <w:bCs/>
                <w:color w:val="000000"/>
                <w:sz w:val="24"/>
                <w:szCs w:val="24"/>
              </w:rPr>
            </w:pPr>
            <w:r w:rsidRPr="00954E82">
              <w:rPr>
                <w:bCs/>
                <w:color w:val="000000"/>
                <w:sz w:val="24"/>
                <w:szCs w:val="24"/>
              </w:rPr>
              <w:t>Индивид. потребление</w:t>
            </w:r>
          </w:p>
        </w:tc>
        <w:tc>
          <w:tcPr>
            <w:tcW w:w="208" w:type="pct"/>
            <w:tcBorders>
              <w:top w:val="nil"/>
              <w:left w:val="nil"/>
              <w:bottom w:val="single" w:sz="4" w:space="0" w:color="auto"/>
              <w:right w:val="single" w:sz="4" w:space="0" w:color="auto"/>
            </w:tcBorders>
            <w:vAlign w:val="center"/>
            <w:hideMark/>
          </w:tcPr>
          <w:p w14:paraId="7216AF4D" w14:textId="77777777" w:rsidR="002B7CCB" w:rsidRPr="00954E82" w:rsidRDefault="002B7CCB" w:rsidP="0024775E">
            <w:pPr>
              <w:jc w:val="center"/>
              <w:rPr>
                <w:bCs/>
                <w:color w:val="000000"/>
                <w:sz w:val="24"/>
                <w:szCs w:val="24"/>
              </w:rPr>
            </w:pPr>
            <w:r w:rsidRPr="00954E82">
              <w:rPr>
                <w:bCs/>
                <w:color w:val="000000"/>
                <w:sz w:val="24"/>
                <w:szCs w:val="24"/>
              </w:rPr>
              <w:t>Норматив</w:t>
            </w:r>
          </w:p>
        </w:tc>
        <w:tc>
          <w:tcPr>
            <w:tcW w:w="194" w:type="pct"/>
            <w:tcBorders>
              <w:top w:val="nil"/>
              <w:left w:val="nil"/>
              <w:bottom w:val="single" w:sz="4" w:space="0" w:color="auto"/>
              <w:right w:val="single" w:sz="4" w:space="0" w:color="auto"/>
            </w:tcBorders>
            <w:vAlign w:val="center"/>
            <w:hideMark/>
          </w:tcPr>
          <w:p w14:paraId="6B4FFF47" w14:textId="77777777" w:rsidR="002B7CCB" w:rsidRPr="00954E82" w:rsidRDefault="002B7CCB" w:rsidP="0024775E">
            <w:pPr>
              <w:jc w:val="center"/>
              <w:rPr>
                <w:bCs/>
                <w:color w:val="000000"/>
                <w:sz w:val="24"/>
                <w:szCs w:val="24"/>
              </w:rPr>
            </w:pPr>
            <w:r w:rsidRPr="00954E82">
              <w:rPr>
                <w:bCs/>
                <w:color w:val="000000"/>
                <w:sz w:val="24"/>
                <w:szCs w:val="24"/>
              </w:rPr>
              <w:t>ОДН</w:t>
            </w:r>
          </w:p>
        </w:tc>
        <w:tc>
          <w:tcPr>
            <w:tcW w:w="208" w:type="pct"/>
            <w:tcBorders>
              <w:top w:val="nil"/>
              <w:left w:val="nil"/>
              <w:bottom w:val="single" w:sz="4" w:space="0" w:color="auto"/>
              <w:right w:val="single" w:sz="4" w:space="0" w:color="auto"/>
            </w:tcBorders>
            <w:vAlign w:val="center"/>
            <w:hideMark/>
          </w:tcPr>
          <w:p w14:paraId="77012C9E" w14:textId="77777777" w:rsidR="002B7CCB" w:rsidRPr="00954E82" w:rsidRDefault="002B7CCB" w:rsidP="0024775E">
            <w:pPr>
              <w:jc w:val="center"/>
              <w:rPr>
                <w:bCs/>
                <w:color w:val="000000"/>
                <w:sz w:val="24"/>
                <w:szCs w:val="24"/>
              </w:rPr>
            </w:pPr>
            <w:r w:rsidRPr="00954E82">
              <w:rPr>
                <w:bCs/>
                <w:color w:val="000000"/>
                <w:sz w:val="24"/>
                <w:szCs w:val="24"/>
              </w:rPr>
              <w:t>Норматив ОДН</w:t>
            </w:r>
          </w:p>
        </w:tc>
        <w:tc>
          <w:tcPr>
            <w:tcW w:w="279" w:type="pct"/>
            <w:tcBorders>
              <w:top w:val="nil"/>
              <w:left w:val="nil"/>
              <w:bottom w:val="single" w:sz="4" w:space="0" w:color="auto"/>
              <w:right w:val="single" w:sz="8" w:space="0" w:color="auto"/>
            </w:tcBorders>
            <w:vAlign w:val="center"/>
            <w:hideMark/>
          </w:tcPr>
          <w:p w14:paraId="0319A3E9" w14:textId="77777777" w:rsidR="002B7CCB" w:rsidRPr="00954E82" w:rsidRDefault="002B7CCB" w:rsidP="0024775E">
            <w:pPr>
              <w:jc w:val="center"/>
              <w:rPr>
                <w:bCs/>
                <w:color w:val="000000"/>
                <w:sz w:val="24"/>
                <w:szCs w:val="24"/>
              </w:rPr>
            </w:pPr>
            <w:r w:rsidRPr="00954E82">
              <w:rPr>
                <w:bCs/>
                <w:color w:val="000000"/>
                <w:sz w:val="24"/>
                <w:szCs w:val="24"/>
              </w:rPr>
              <w:t>Итого по нормативу, руб.</w:t>
            </w:r>
          </w:p>
        </w:tc>
        <w:tc>
          <w:tcPr>
            <w:tcW w:w="259" w:type="pct"/>
            <w:tcBorders>
              <w:top w:val="nil"/>
              <w:left w:val="nil"/>
              <w:bottom w:val="single" w:sz="4" w:space="0" w:color="auto"/>
              <w:right w:val="single" w:sz="4" w:space="0" w:color="auto"/>
            </w:tcBorders>
            <w:vAlign w:val="center"/>
            <w:hideMark/>
          </w:tcPr>
          <w:p w14:paraId="09B1D486" w14:textId="77777777" w:rsidR="002B7CCB" w:rsidRPr="00954E82" w:rsidRDefault="002B7CCB" w:rsidP="0024775E">
            <w:pPr>
              <w:jc w:val="center"/>
              <w:rPr>
                <w:bCs/>
                <w:color w:val="000000"/>
                <w:sz w:val="24"/>
                <w:szCs w:val="24"/>
              </w:rPr>
            </w:pPr>
            <w:r w:rsidRPr="00954E82">
              <w:rPr>
                <w:bCs/>
                <w:color w:val="000000"/>
                <w:sz w:val="24"/>
                <w:szCs w:val="24"/>
              </w:rPr>
              <w:t>Индивид. потребление</w:t>
            </w:r>
          </w:p>
        </w:tc>
        <w:tc>
          <w:tcPr>
            <w:tcW w:w="208" w:type="pct"/>
            <w:tcBorders>
              <w:top w:val="nil"/>
              <w:left w:val="nil"/>
              <w:bottom w:val="single" w:sz="4" w:space="0" w:color="auto"/>
              <w:right w:val="single" w:sz="4" w:space="0" w:color="auto"/>
            </w:tcBorders>
            <w:vAlign w:val="center"/>
            <w:hideMark/>
          </w:tcPr>
          <w:p w14:paraId="0632D8F9" w14:textId="77777777" w:rsidR="002B7CCB" w:rsidRPr="00954E82" w:rsidRDefault="002B7CCB" w:rsidP="0024775E">
            <w:pPr>
              <w:jc w:val="center"/>
              <w:rPr>
                <w:bCs/>
                <w:color w:val="000000"/>
                <w:sz w:val="24"/>
                <w:szCs w:val="24"/>
              </w:rPr>
            </w:pPr>
            <w:r w:rsidRPr="00954E82">
              <w:rPr>
                <w:bCs/>
                <w:color w:val="000000"/>
                <w:sz w:val="24"/>
                <w:szCs w:val="24"/>
              </w:rPr>
              <w:t>Норматив</w:t>
            </w:r>
          </w:p>
        </w:tc>
        <w:tc>
          <w:tcPr>
            <w:tcW w:w="194" w:type="pct"/>
            <w:tcBorders>
              <w:top w:val="nil"/>
              <w:left w:val="nil"/>
              <w:bottom w:val="single" w:sz="4" w:space="0" w:color="auto"/>
              <w:right w:val="single" w:sz="4" w:space="0" w:color="auto"/>
            </w:tcBorders>
            <w:vAlign w:val="center"/>
            <w:hideMark/>
          </w:tcPr>
          <w:p w14:paraId="67BA8D14" w14:textId="77777777" w:rsidR="002B7CCB" w:rsidRPr="00954E82" w:rsidRDefault="002B7CCB" w:rsidP="0024775E">
            <w:pPr>
              <w:jc w:val="center"/>
              <w:rPr>
                <w:bCs/>
                <w:color w:val="000000"/>
                <w:sz w:val="24"/>
                <w:szCs w:val="24"/>
              </w:rPr>
            </w:pPr>
            <w:r w:rsidRPr="00954E82">
              <w:rPr>
                <w:bCs/>
                <w:color w:val="000000"/>
                <w:sz w:val="24"/>
                <w:szCs w:val="24"/>
              </w:rPr>
              <w:t>ОДН</w:t>
            </w:r>
          </w:p>
        </w:tc>
        <w:tc>
          <w:tcPr>
            <w:tcW w:w="208" w:type="pct"/>
            <w:tcBorders>
              <w:top w:val="nil"/>
              <w:left w:val="nil"/>
              <w:bottom w:val="single" w:sz="4" w:space="0" w:color="auto"/>
              <w:right w:val="single" w:sz="4" w:space="0" w:color="auto"/>
            </w:tcBorders>
            <w:vAlign w:val="center"/>
            <w:hideMark/>
          </w:tcPr>
          <w:p w14:paraId="7AC337E5" w14:textId="77777777" w:rsidR="002B7CCB" w:rsidRPr="00954E82" w:rsidRDefault="002B7CCB" w:rsidP="0024775E">
            <w:pPr>
              <w:jc w:val="center"/>
              <w:rPr>
                <w:bCs/>
                <w:color w:val="000000"/>
                <w:sz w:val="24"/>
                <w:szCs w:val="24"/>
              </w:rPr>
            </w:pPr>
            <w:r w:rsidRPr="00954E82">
              <w:rPr>
                <w:bCs/>
                <w:color w:val="000000"/>
                <w:sz w:val="24"/>
                <w:szCs w:val="24"/>
              </w:rPr>
              <w:t>Норматив ОДН</w:t>
            </w:r>
          </w:p>
        </w:tc>
        <w:tc>
          <w:tcPr>
            <w:tcW w:w="279" w:type="pct"/>
            <w:tcBorders>
              <w:top w:val="nil"/>
              <w:left w:val="nil"/>
              <w:bottom w:val="single" w:sz="4" w:space="0" w:color="auto"/>
              <w:right w:val="single" w:sz="8" w:space="0" w:color="auto"/>
            </w:tcBorders>
            <w:vAlign w:val="center"/>
            <w:hideMark/>
          </w:tcPr>
          <w:p w14:paraId="2E443A43" w14:textId="77777777" w:rsidR="002B7CCB" w:rsidRPr="00954E82" w:rsidRDefault="002B7CCB" w:rsidP="0024775E">
            <w:pPr>
              <w:jc w:val="center"/>
              <w:rPr>
                <w:bCs/>
                <w:color w:val="000000"/>
                <w:sz w:val="24"/>
                <w:szCs w:val="24"/>
              </w:rPr>
            </w:pPr>
            <w:r w:rsidRPr="00954E82">
              <w:rPr>
                <w:bCs/>
                <w:color w:val="000000"/>
                <w:sz w:val="24"/>
                <w:szCs w:val="24"/>
              </w:rPr>
              <w:t>Итого по нормативу, руб.</w:t>
            </w:r>
          </w:p>
        </w:tc>
      </w:tr>
      <w:tr w:rsidR="002B7CCB" w:rsidRPr="00954E82" w14:paraId="4A3DB5CD" w14:textId="77777777" w:rsidTr="007E22BC">
        <w:trPr>
          <w:trHeight w:val="240"/>
        </w:trPr>
        <w:tc>
          <w:tcPr>
            <w:tcW w:w="398" w:type="pct"/>
            <w:tcBorders>
              <w:top w:val="single" w:sz="4" w:space="0" w:color="auto"/>
              <w:left w:val="single" w:sz="4" w:space="0" w:color="auto"/>
              <w:bottom w:val="single" w:sz="4" w:space="0" w:color="auto"/>
              <w:right w:val="single" w:sz="4" w:space="0" w:color="auto"/>
            </w:tcBorders>
            <w:vAlign w:val="center"/>
            <w:hideMark/>
          </w:tcPr>
          <w:p w14:paraId="1C933A65" w14:textId="77777777" w:rsidR="002B7CCB" w:rsidRPr="00954E82" w:rsidRDefault="002B7CCB" w:rsidP="0024775E">
            <w:pPr>
              <w:jc w:val="center"/>
              <w:rPr>
                <w:bCs/>
                <w:color w:val="000000"/>
                <w:sz w:val="24"/>
                <w:szCs w:val="24"/>
              </w:rPr>
            </w:pPr>
            <w:r w:rsidRPr="00954E82">
              <w:rPr>
                <w:bCs/>
                <w:color w:val="000000"/>
                <w:sz w:val="24"/>
                <w:szCs w:val="24"/>
              </w:rPr>
              <w:t>1</w:t>
            </w:r>
          </w:p>
        </w:tc>
        <w:tc>
          <w:tcPr>
            <w:tcW w:w="259" w:type="pct"/>
            <w:tcBorders>
              <w:top w:val="single" w:sz="4" w:space="0" w:color="auto"/>
              <w:left w:val="single" w:sz="4" w:space="0" w:color="auto"/>
              <w:bottom w:val="single" w:sz="4" w:space="0" w:color="auto"/>
              <w:right w:val="single" w:sz="4" w:space="0" w:color="auto"/>
            </w:tcBorders>
            <w:vAlign w:val="center"/>
            <w:hideMark/>
          </w:tcPr>
          <w:p w14:paraId="5734090F" w14:textId="77777777" w:rsidR="002B7CCB" w:rsidRPr="00954E82" w:rsidRDefault="002B7CCB" w:rsidP="0024775E">
            <w:pPr>
              <w:jc w:val="center"/>
              <w:rPr>
                <w:bCs/>
                <w:color w:val="000000"/>
                <w:sz w:val="24"/>
                <w:szCs w:val="24"/>
              </w:rPr>
            </w:pPr>
            <w:r w:rsidRPr="00954E82">
              <w:rPr>
                <w:bCs/>
                <w:color w:val="000000"/>
                <w:sz w:val="24"/>
                <w:szCs w:val="24"/>
              </w:rPr>
              <w:t>2</w:t>
            </w:r>
          </w:p>
        </w:tc>
        <w:tc>
          <w:tcPr>
            <w:tcW w:w="208" w:type="pct"/>
            <w:tcBorders>
              <w:top w:val="single" w:sz="4" w:space="0" w:color="auto"/>
              <w:left w:val="single" w:sz="4" w:space="0" w:color="auto"/>
              <w:bottom w:val="single" w:sz="4" w:space="0" w:color="auto"/>
              <w:right w:val="single" w:sz="4" w:space="0" w:color="auto"/>
            </w:tcBorders>
            <w:vAlign w:val="center"/>
            <w:hideMark/>
          </w:tcPr>
          <w:p w14:paraId="024C7286" w14:textId="77777777" w:rsidR="002B7CCB" w:rsidRPr="00954E82" w:rsidRDefault="002B7CCB" w:rsidP="0024775E">
            <w:pPr>
              <w:jc w:val="center"/>
              <w:rPr>
                <w:bCs/>
                <w:color w:val="000000"/>
                <w:sz w:val="24"/>
                <w:szCs w:val="24"/>
              </w:rPr>
            </w:pPr>
            <w:r w:rsidRPr="00954E82">
              <w:rPr>
                <w:bCs/>
                <w:color w:val="000000"/>
                <w:sz w:val="24"/>
                <w:szCs w:val="24"/>
              </w:rPr>
              <w:t>3</w:t>
            </w:r>
          </w:p>
        </w:tc>
        <w:tc>
          <w:tcPr>
            <w:tcW w:w="205" w:type="pct"/>
            <w:tcBorders>
              <w:top w:val="single" w:sz="4" w:space="0" w:color="auto"/>
              <w:left w:val="single" w:sz="4" w:space="0" w:color="auto"/>
              <w:bottom w:val="single" w:sz="4" w:space="0" w:color="auto"/>
              <w:right w:val="single" w:sz="4" w:space="0" w:color="auto"/>
            </w:tcBorders>
            <w:vAlign w:val="center"/>
            <w:hideMark/>
          </w:tcPr>
          <w:p w14:paraId="49D22BA3" w14:textId="77777777" w:rsidR="002B7CCB" w:rsidRPr="00954E82" w:rsidRDefault="002B7CCB" w:rsidP="0024775E">
            <w:pPr>
              <w:jc w:val="center"/>
              <w:rPr>
                <w:bCs/>
                <w:color w:val="000000"/>
                <w:sz w:val="24"/>
                <w:szCs w:val="24"/>
              </w:rPr>
            </w:pPr>
            <w:r w:rsidRPr="00954E82">
              <w:rPr>
                <w:bCs/>
                <w:color w:val="000000"/>
                <w:sz w:val="24"/>
                <w:szCs w:val="24"/>
              </w:rPr>
              <w:t>4</w:t>
            </w:r>
          </w:p>
        </w:tc>
        <w:tc>
          <w:tcPr>
            <w:tcW w:w="208" w:type="pct"/>
            <w:tcBorders>
              <w:top w:val="single" w:sz="4" w:space="0" w:color="auto"/>
              <w:left w:val="single" w:sz="4" w:space="0" w:color="auto"/>
              <w:bottom w:val="single" w:sz="4" w:space="0" w:color="auto"/>
              <w:right w:val="single" w:sz="4" w:space="0" w:color="auto"/>
            </w:tcBorders>
            <w:vAlign w:val="center"/>
            <w:hideMark/>
          </w:tcPr>
          <w:p w14:paraId="1EE0E576" w14:textId="77777777" w:rsidR="002B7CCB" w:rsidRPr="00954E82" w:rsidRDefault="002B7CCB" w:rsidP="0024775E">
            <w:pPr>
              <w:jc w:val="center"/>
              <w:rPr>
                <w:bCs/>
                <w:color w:val="000000"/>
                <w:sz w:val="24"/>
                <w:szCs w:val="24"/>
              </w:rPr>
            </w:pPr>
            <w:r w:rsidRPr="00954E82">
              <w:rPr>
                <w:bCs/>
                <w:color w:val="000000"/>
                <w:sz w:val="24"/>
                <w:szCs w:val="24"/>
              </w:rPr>
              <w:t>5</w:t>
            </w:r>
          </w:p>
        </w:tc>
        <w:tc>
          <w:tcPr>
            <w:tcW w:w="278" w:type="pct"/>
            <w:tcBorders>
              <w:top w:val="single" w:sz="4" w:space="0" w:color="auto"/>
              <w:left w:val="single" w:sz="4" w:space="0" w:color="auto"/>
              <w:bottom w:val="single" w:sz="4" w:space="0" w:color="auto"/>
              <w:right w:val="single" w:sz="4" w:space="0" w:color="auto"/>
            </w:tcBorders>
            <w:vAlign w:val="center"/>
            <w:hideMark/>
          </w:tcPr>
          <w:p w14:paraId="34CF90CC" w14:textId="77777777" w:rsidR="002B7CCB" w:rsidRPr="00954E82" w:rsidRDefault="002B7CCB" w:rsidP="0024775E">
            <w:pPr>
              <w:jc w:val="center"/>
              <w:rPr>
                <w:bCs/>
                <w:color w:val="000000"/>
                <w:sz w:val="24"/>
                <w:szCs w:val="24"/>
              </w:rPr>
            </w:pPr>
            <w:r w:rsidRPr="00954E82">
              <w:rPr>
                <w:bCs/>
                <w:color w:val="000000"/>
                <w:sz w:val="24"/>
                <w:szCs w:val="24"/>
              </w:rPr>
              <w:t>6</w:t>
            </w:r>
          </w:p>
        </w:tc>
        <w:tc>
          <w:tcPr>
            <w:tcW w:w="259" w:type="pct"/>
            <w:tcBorders>
              <w:top w:val="single" w:sz="4" w:space="0" w:color="auto"/>
              <w:left w:val="single" w:sz="4" w:space="0" w:color="auto"/>
              <w:bottom w:val="single" w:sz="4" w:space="0" w:color="auto"/>
              <w:right w:val="single" w:sz="4" w:space="0" w:color="auto"/>
            </w:tcBorders>
            <w:vAlign w:val="center"/>
            <w:hideMark/>
          </w:tcPr>
          <w:p w14:paraId="19F2AD0A" w14:textId="77777777" w:rsidR="002B7CCB" w:rsidRPr="00954E82" w:rsidRDefault="002B7CCB" w:rsidP="0024775E">
            <w:pPr>
              <w:jc w:val="center"/>
              <w:rPr>
                <w:bCs/>
                <w:color w:val="000000"/>
                <w:sz w:val="24"/>
                <w:szCs w:val="24"/>
              </w:rPr>
            </w:pPr>
            <w:r w:rsidRPr="00954E82">
              <w:rPr>
                <w:bCs/>
                <w:color w:val="000000"/>
                <w:sz w:val="24"/>
                <w:szCs w:val="24"/>
              </w:rPr>
              <w:t>7</w:t>
            </w:r>
          </w:p>
        </w:tc>
        <w:tc>
          <w:tcPr>
            <w:tcW w:w="208" w:type="pct"/>
            <w:tcBorders>
              <w:top w:val="single" w:sz="4" w:space="0" w:color="auto"/>
              <w:left w:val="single" w:sz="4" w:space="0" w:color="auto"/>
              <w:bottom w:val="single" w:sz="4" w:space="0" w:color="auto"/>
              <w:right w:val="single" w:sz="4" w:space="0" w:color="auto"/>
            </w:tcBorders>
            <w:vAlign w:val="center"/>
            <w:hideMark/>
          </w:tcPr>
          <w:p w14:paraId="0DE524B0" w14:textId="77777777" w:rsidR="002B7CCB" w:rsidRPr="00954E82" w:rsidRDefault="002B7CCB" w:rsidP="0024775E">
            <w:pPr>
              <w:jc w:val="center"/>
              <w:rPr>
                <w:bCs/>
                <w:color w:val="000000"/>
                <w:sz w:val="24"/>
                <w:szCs w:val="24"/>
              </w:rPr>
            </w:pPr>
            <w:r w:rsidRPr="00954E82">
              <w:rPr>
                <w:bCs/>
                <w:color w:val="000000"/>
                <w:sz w:val="24"/>
                <w:szCs w:val="24"/>
              </w:rPr>
              <w:t>8</w:t>
            </w:r>
          </w:p>
        </w:tc>
        <w:tc>
          <w:tcPr>
            <w:tcW w:w="194" w:type="pct"/>
            <w:tcBorders>
              <w:top w:val="single" w:sz="4" w:space="0" w:color="auto"/>
              <w:left w:val="single" w:sz="4" w:space="0" w:color="auto"/>
              <w:bottom w:val="single" w:sz="4" w:space="0" w:color="auto"/>
              <w:right w:val="single" w:sz="4" w:space="0" w:color="auto"/>
            </w:tcBorders>
            <w:vAlign w:val="center"/>
            <w:hideMark/>
          </w:tcPr>
          <w:p w14:paraId="2ABD356D" w14:textId="77777777" w:rsidR="002B7CCB" w:rsidRPr="00954E82" w:rsidRDefault="002B7CCB" w:rsidP="0024775E">
            <w:pPr>
              <w:jc w:val="center"/>
              <w:rPr>
                <w:bCs/>
                <w:color w:val="000000"/>
                <w:sz w:val="24"/>
                <w:szCs w:val="24"/>
              </w:rPr>
            </w:pPr>
            <w:r w:rsidRPr="00954E82">
              <w:rPr>
                <w:bCs/>
                <w:color w:val="000000"/>
                <w:sz w:val="24"/>
                <w:szCs w:val="24"/>
              </w:rPr>
              <w:t>9</w:t>
            </w:r>
          </w:p>
        </w:tc>
        <w:tc>
          <w:tcPr>
            <w:tcW w:w="208" w:type="pct"/>
            <w:tcBorders>
              <w:top w:val="single" w:sz="4" w:space="0" w:color="auto"/>
              <w:left w:val="single" w:sz="4" w:space="0" w:color="auto"/>
              <w:bottom w:val="single" w:sz="4" w:space="0" w:color="auto"/>
              <w:right w:val="single" w:sz="4" w:space="0" w:color="auto"/>
            </w:tcBorders>
            <w:vAlign w:val="center"/>
            <w:hideMark/>
          </w:tcPr>
          <w:p w14:paraId="37B766FF" w14:textId="77777777" w:rsidR="002B7CCB" w:rsidRPr="00954E82" w:rsidRDefault="002B7CCB" w:rsidP="0024775E">
            <w:pPr>
              <w:jc w:val="center"/>
              <w:rPr>
                <w:bCs/>
                <w:color w:val="000000"/>
                <w:sz w:val="24"/>
                <w:szCs w:val="24"/>
              </w:rPr>
            </w:pPr>
            <w:r w:rsidRPr="00954E82">
              <w:rPr>
                <w:bCs/>
                <w:color w:val="000000"/>
                <w:sz w:val="24"/>
                <w:szCs w:val="24"/>
              </w:rPr>
              <w:t>10</w:t>
            </w:r>
          </w:p>
        </w:tc>
        <w:tc>
          <w:tcPr>
            <w:tcW w:w="279" w:type="pct"/>
            <w:tcBorders>
              <w:top w:val="single" w:sz="4" w:space="0" w:color="auto"/>
              <w:left w:val="single" w:sz="4" w:space="0" w:color="auto"/>
              <w:bottom w:val="single" w:sz="4" w:space="0" w:color="auto"/>
              <w:right w:val="single" w:sz="4" w:space="0" w:color="auto"/>
            </w:tcBorders>
            <w:vAlign w:val="center"/>
            <w:hideMark/>
          </w:tcPr>
          <w:p w14:paraId="11F71AA8" w14:textId="77777777" w:rsidR="002B7CCB" w:rsidRPr="00954E82" w:rsidRDefault="002B7CCB" w:rsidP="0024775E">
            <w:pPr>
              <w:jc w:val="center"/>
              <w:rPr>
                <w:bCs/>
                <w:color w:val="000000"/>
                <w:sz w:val="24"/>
                <w:szCs w:val="24"/>
              </w:rPr>
            </w:pPr>
            <w:r w:rsidRPr="00954E82">
              <w:rPr>
                <w:bCs/>
                <w:color w:val="000000"/>
                <w:sz w:val="24"/>
                <w:szCs w:val="24"/>
              </w:rPr>
              <w:t>11</w:t>
            </w:r>
          </w:p>
        </w:tc>
        <w:tc>
          <w:tcPr>
            <w:tcW w:w="259" w:type="pct"/>
            <w:tcBorders>
              <w:top w:val="single" w:sz="4" w:space="0" w:color="auto"/>
              <w:left w:val="single" w:sz="4" w:space="0" w:color="auto"/>
              <w:bottom w:val="single" w:sz="4" w:space="0" w:color="auto"/>
              <w:right w:val="single" w:sz="4" w:space="0" w:color="auto"/>
            </w:tcBorders>
            <w:vAlign w:val="center"/>
            <w:hideMark/>
          </w:tcPr>
          <w:p w14:paraId="4FC66696" w14:textId="77777777" w:rsidR="002B7CCB" w:rsidRPr="00954E82" w:rsidRDefault="002B7CCB" w:rsidP="0024775E">
            <w:pPr>
              <w:jc w:val="center"/>
              <w:rPr>
                <w:bCs/>
                <w:color w:val="000000"/>
                <w:sz w:val="24"/>
                <w:szCs w:val="24"/>
              </w:rPr>
            </w:pPr>
            <w:r w:rsidRPr="00954E82">
              <w:rPr>
                <w:bCs/>
                <w:color w:val="000000"/>
                <w:sz w:val="24"/>
                <w:szCs w:val="24"/>
              </w:rPr>
              <w:t>12</w:t>
            </w:r>
          </w:p>
        </w:tc>
        <w:tc>
          <w:tcPr>
            <w:tcW w:w="208" w:type="pct"/>
            <w:tcBorders>
              <w:top w:val="single" w:sz="4" w:space="0" w:color="auto"/>
              <w:left w:val="single" w:sz="4" w:space="0" w:color="auto"/>
              <w:bottom w:val="single" w:sz="4" w:space="0" w:color="auto"/>
              <w:right w:val="single" w:sz="4" w:space="0" w:color="auto"/>
            </w:tcBorders>
            <w:vAlign w:val="center"/>
            <w:hideMark/>
          </w:tcPr>
          <w:p w14:paraId="095A743E" w14:textId="77777777" w:rsidR="002B7CCB" w:rsidRPr="00954E82" w:rsidRDefault="002B7CCB" w:rsidP="0024775E">
            <w:pPr>
              <w:jc w:val="center"/>
              <w:rPr>
                <w:bCs/>
                <w:color w:val="000000"/>
                <w:sz w:val="24"/>
                <w:szCs w:val="24"/>
              </w:rPr>
            </w:pPr>
            <w:r w:rsidRPr="00954E82">
              <w:rPr>
                <w:bCs/>
                <w:color w:val="000000"/>
                <w:sz w:val="24"/>
                <w:szCs w:val="24"/>
              </w:rPr>
              <w:t>13</w:t>
            </w:r>
          </w:p>
        </w:tc>
        <w:tc>
          <w:tcPr>
            <w:tcW w:w="194" w:type="pct"/>
            <w:tcBorders>
              <w:top w:val="single" w:sz="4" w:space="0" w:color="auto"/>
              <w:left w:val="single" w:sz="4" w:space="0" w:color="auto"/>
              <w:bottom w:val="single" w:sz="4" w:space="0" w:color="auto"/>
              <w:right w:val="single" w:sz="4" w:space="0" w:color="auto"/>
            </w:tcBorders>
            <w:vAlign w:val="center"/>
            <w:hideMark/>
          </w:tcPr>
          <w:p w14:paraId="6E2A29A4" w14:textId="77777777" w:rsidR="002B7CCB" w:rsidRPr="00954E82" w:rsidRDefault="002B7CCB" w:rsidP="0024775E">
            <w:pPr>
              <w:jc w:val="center"/>
              <w:rPr>
                <w:bCs/>
                <w:color w:val="000000"/>
                <w:sz w:val="24"/>
                <w:szCs w:val="24"/>
              </w:rPr>
            </w:pPr>
            <w:r w:rsidRPr="00954E82">
              <w:rPr>
                <w:bCs/>
                <w:color w:val="000000"/>
                <w:sz w:val="24"/>
                <w:szCs w:val="24"/>
              </w:rPr>
              <w:t>14</w:t>
            </w:r>
          </w:p>
        </w:tc>
        <w:tc>
          <w:tcPr>
            <w:tcW w:w="208" w:type="pct"/>
            <w:tcBorders>
              <w:top w:val="single" w:sz="4" w:space="0" w:color="auto"/>
              <w:left w:val="single" w:sz="4" w:space="0" w:color="auto"/>
              <w:bottom w:val="single" w:sz="4" w:space="0" w:color="auto"/>
              <w:right w:val="single" w:sz="4" w:space="0" w:color="auto"/>
            </w:tcBorders>
            <w:vAlign w:val="center"/>
            <w:hideMark/>
          </w:tcPr>
          <w:p w14:paraId="628C5E7B" w14:textId="77777777" w:rsidR="002B7CCB" w:rsidRPr="00954E82" w:rsidRDefault="002B7CCB" w:rsidP="0024775E">
            <w:pPr>
              <w:jc w:val="center"/>
              <w:rPr>
                <w:bCs/>
                <w:color w:val="000000"/>
                <w:sz w:val="24"/>
                <w:szCs w:val="24"/>
              </w:rPr>
            </w:pPr>
            <w:r w:rsidRPr="00954E82">
              <w:rPr>
                <w:bCs/>
                <w:color w:val="000000"/>
                <w:sz w:val="24"/>
                <w:szCs w:val="24"/>
              </w:rPr>
              <w:t>15</w:t>
            </w:r>
          </w:p>
        </w:tc>
        <w:tc>
          <w:tcPr>
            <w:tcW w:w="279" w:type="pct"/>
            <w:tcBorders>
              <w:top w:val="single" w:sz="4" w:space="0" w:color="auto"/>
              <w:left w:val="single" w:sz="4" w:space="0" w:color="auto"/>
              <w:bottom w:val="single" w:sz="4" w:space="0" w:color="auto"/>
              <w:right w:val="single" w:sz="4" w:space="0" w:color="auto"/>
            </w:tcBorders>
            <w:vAlign w:val="center"/>
            <w:hideMark/>
          </w:tcPr>
          <w:p w14:paraId="3E116FB9" w14:textId="77777777" w:rsidR="002B7CCB" w:rsidRPr="00954E82" w:rsidRDefault="002B7CCB" w:rsidP="0024775E">
            <w:pPr>
              <w:jc w:val="center"/>
              <w:rPr>
                <w:bCs/>
                <w:color w:val="000000"/>
                <w:sz w:val="24"/>
                <w:szCs w:val="24"/>
              </w:rPr>
            </w:pPr>
            <w:r w:rsidRPr="00954E82">
              <w:rPr>
                <w:bCs/>
                <w:color w:val="000000"/>
                <w:sz w:val="24"/>
                <w:szCs w:val="24"/>
              </w:rPr>
              <w:t>16</w:t>
            </w:r>
          </w:p>
        </w:tc>
        <w:tc>
          <w:tcPr>
            <w:tcW w:w="259" w:type="pct"/>
            <w:tcBorders>
              <w:top w:val="single" w:sz="4" w:space="0" w:color="auto"/>
              <w:left w:val="single" w:sz="4" w:space="0" w:color="auto"/>
              <w:bottom w:val="single" w:sz="4" w:space="0" w:color="auto"/>
              <w:right w:val="single" w:sz="4" w:space="0" w:color="auto"/>
            </w:tcBorders>
            <w:vAlign w:val="center"/>
            <w:hideMark/>
          </w:tcPr>
          <w:p w14:paraId="3DF7DA48" w14:textId="77777777" w:rsidR="002B7CCB" w:rsidRPr="00954E82" w:rsidRDefault="002B7CCB" w:rsidP="0024775E">
            <w:pPr>
              <w:jc w:val="center"/>
              <w:rPr>
                <w:bCs/>
                <w:color w:val="000000"/>
                <w:sz w:val="24"/>
                <w:szCs w:val="24"/>
              </w:rPr>
            </w:pPr>
            <w:r w:rsidRPr="00954E82">
              <w:rPr>
                <w:bCs/>
                <w:color w:val="000000"/>
                <w:sz w:val="24"/>
                <w:szCs w:val="24"/>
              </w:rPr>
              <w:t>17</w:t>
            </w:r>
          </w:p>
        </w:tc>
        <w:tc>
          <w:tcPr>
            <w:tcW w:w="208" w:type="pct"/>
            <w:tcBorders>
              <w:top w:val="single" w:sz="4" w:space="0" w:color="auto"/>
              <w:left w:val="single" w:sz="4" w:space="0" w:color="auto"/>
              <w:bottom w:val="single" w:sz="4" w:space="0" w:color="auto"/>
              <w:right w:val="single" w:sz="4" w:space="0" w:color="auto"/>
            </w:tcBorders>
            <w:vAlign w:val="center"/>
            <w:hideMark/>
          </w:tcPr>
          <w:p w14:paraId="687DE055" w14:textId="77777777" w:rsidR="002B7CCB" w:rsidRPr="00954E82" w:rsidRDefault="002B7CCB" w:rsidP="0024775E">
            <w:pPr>
              <w:jc w:val="center"/>
              <w:rPr>
                <w:bCs/>
                <w:color w:val="000000"/>
                <w:sz w:val="24"/>
                <w:szCs w:val="24"/>
              </w:rPr>
            </w:pPr>
            <w:r w:rsidRPr="00954E82">
              <w:rPr>
                <w:bCs/>
                <w:color w:val="000000"/>
                <w:sz w:val="24"/>
                <w:szCs w:val="24"/>
              </w:rPr>
              <w:t>18</w:t>
            </w:r>
          </w:p>
        </w:tc>
        <w:tc>
          <w:tcPr>
            <w:tcW w:w="194" w:type="pct"/>
            <w:tcBorders>
              <w:top w:val="single" w:sz="4" w:space="0" w:color="auto"/>
              <w:left w:val="single" w:sz="4" w:space="0" w:color="auto"/>
              <w:bottom w:val="single" w:sz="4" w:space="0" w:color="auto"/>
              <w:right w:val="single" w:sz="4" w:space="0" w:color="auto"/>
            </w:tcBorders>
            <w:vAlign w:val="center"/>
            <w:hideMark/>
          </w:tcPr>
          <w:p w14:paraId="40141776" w14:textId="77777777" w:rsidR="002B7CCB" w:rsidRPr="00954E82" w:rsidRDefault="002B7CCB" w:rsidP="0024775E">
            <w:pPr>
              <w:jc w:val="center"/>
              <w:rPr>
                <w:bCs/>
                <w:color w:val="000000"/>
                <w:sz w:val="24"/>
                <w:szCs w:val="24"/>
              </w:rPr>
            </w:pPr>
            <w:r w:rsidRPr="00954E82">
              <w:rPr>
                <w:bCs/>
                <w:color w:val="000000"/>
                <w:sz w:val="24"/>
                <w:szCs w:val="24"/>
              </w:rPr>
              <w:t>19</w:t>
            </w:r>
          </w:p>
        </w:tc>
        <w:tc>
          <w:tcPr>
            <w:tcW w:w="208" w:type="pct"/>
            <w:tcBorders>
              <w:top w:val="single" w:sz="4" w:space="0" w:color="auto"/>
              <w:left w:val="single" w:sz="4" w:space="0" w:color="auto"/>
              <w:bottom w:val="single" w:sz="4" w:space="0" w:color="auto"/>
              <w:right w:val="single" w:sz="4" w:space="0" w:color="auto"/>
            </w:tcBorders>
            <w:vAlign w:val="center"/>
            <w:hideMark/>
          </w:tcPr>
          <w:p w14:paraId="5DD4EA00" w14:textId="77777777" w:rsidR="002B7CCB" w:rsidRPr="00954E82" w:rsidRDefault="002B7CCB" w:rsidP="0024775E">
            <w:pPr>
              <w:jc w:val="center"/>
              <w:rPr>
                <w:bCs/>
                <w:color w:val="000000"/>
                <w:sz w:val="24"/>
                <w:szCs w:val="24"/>
              </w:rPr>
            </w:pPr>
            <w:r w:rsidRPr="00954E82">
              <w:rPr>
                <w:bCs/>
                <w:color w:val="000000"/>
                <w:sz w:val="24"/>
                <w:szCs w:val="24"/>
              </w:rPr>
              <w:t>20</w:t>
            </w:r>
          </w:p>
        </w:tc>
        <w:tc>
          <w:tcPr>
            <w:tcW w:w="279" w:type="pct"/>
            <w:tcBorders>
              <w:top w:val="single" w:sz="4" w:space="0" w:color="auto"/>
              <w:left w:val="single" w:sz="4" w:space="0" w:color="auto"/>
              <w:bottom w:val="single" w:sz="4" w:space="0" w:color="auto"/>
              <w:right w:val="single" w:sz="4" w:space="0" w:color="auto"/>
            </w:tcBorders>
            <w:vAlign w:val="center"/>
            <w:hideMark/>
          </w:tcPr>
          <w:p w14:paraId="4C21DD90" w14:textId="77777777" w:rsidR="002B7CCB" w:rsidRPr="00954E82" w:rsidRDefault="002B7CCB" w:rsidP="0024775E">
            <w:pPr>
              <w:jc w:val="center"/>
              <w:rPr>
                <w:bCs/>
                <w:color w:val="000000"/>
                <w:sz w:val="24"/>
                <w:szCs w:val="24"/>
              </w:rPr>
            </w:pPr>
            <w:r w:rsidRPr="00954E82">
              <w:rPr>
                <w:bCs/>
                <w:color w:val="000000"/>
                <w:sz w:val="24"/>
                <w:szCs w:val="24"/>
              </w:rPr>
              <w:t>21</w:t>
            </w:r>
          </w:p>
        </w:tc>
      </w:tr>
      <w:tr w:rsidR="002B7CCB" w:rsidRPr="00954E82" w14:paraId="6BA305C9"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3C74672B" w14:textId="77777777" w:rsidR="002B7CCB" w:rsidRPr="00954E82" w:rsidRDefault="002B7CCB" w:rsidP="0024775E">
            <w:pPr>
              <w:rPr>
                <w:bCs/>
                <w:color w:val="000000"/>
                <w:sz w:val="24"/>
                <w:szCs w:val="24"/>
              </w:rPr>
            </w:pPr>
            <w:r w:rsidRPr="00954E82">
              <w:rPr>
                <w:bCs/>
                <w:color w:val="000000"/>
                <w:sz w:val="24"/>
                <w:szCs w:val="24"/>
              </w:rPr>
              <w:t>Водоотведение</w:t>
            </w:r>
          </w:p>
        </w:tc>
        <w:tc>
          <w:tcPr>
            <w:tcW w:w="259" w:type="pct"/>
            <w:tcBorders>
              <w:top w:val="nil"/>
              <w:left w:val="single" w:sz="8" w:space="0" w:color="auto"/>
              <w:bottom w:val="single" w:sz="4" w:space="0" w:color="auto"/>
              <w:right w:val="single" w:sz="4" w:space="0" w:color="auto"/>
            </w:tcBorders>
            <w:vAlign w:val="center"/>
            <w:hideMark/>
          </w:tcPr>
          <w:p w14:paraId="58A6B376" w14:textId="77777777" w:rsidR="002B7CCB" w:rsidRPr="00954E82" w:rsidRDefault="002B7CCB" w:rsidP="0024775E">
            <w:pPr>
              <w:jc w:val="center"/>
              <w:rPr>
                <w:bCs/>
                <w:sz w:val="24"/>
                <w:szCs w:val="24"/>
              </w:rPr>
            </w:pPr>
            <w:r w:rsidRPr="00954E82">
              <w:rPr>
                <w:bCs/>
                <w:sz w:val="24"/>
                <w:szCs w:val="24"/>
              </w:rPr>
              <w:t>53,8</w:t>
            </w:r>
          </w:p>
        </w:tc>
        <w:tc>
          <w:tcPr>
            <w:tcW w:w="208" w:type="pct"/>
            <w:tcBorders>
              <w:top w:val="nil"/>
              <w:left w:val="nil"/>
              <w:bottom w:val="single" w:sz="4" w:space="0" w:color="auto"/>
              <w:right w:val="single" w:sz="4" w:space="0" w:color="auto"/>
            </w:tcBorders>
            <w:vAlign w:val="center"/>
            <w:hideMark/>
          </w:tcPr>
          <w:p w14:paraId="0E3FA3B7" w14:textId="77777777" w:rsidR="002B7CCB" w:rsidRPr="00954E82" w:rsidRDefault="002B7CCB" w:rsidP="0024775E">
            <w:pPr>
              <w:jc w:val="center"/>
              <w:rPr>
                <w:bCs/>
                <w:sz w:val="24"/>
                <w:szCs w:val="24"/>
              </w:rPr>
            </w:pPr>
            <w:r w:rsidRPr="00954E82">
              <w:rPr>
                <w:bCs/>
                <w:sz w:val="24"/>
                <w:szCs w:val="24"/>
              </w:rPr>
              <w:t>6,34</w:t>
            </w:r>
          </w:p>
        </w:tc>
        <w:tc>
          <w:tcPr>
            <w:tcW w:w="205" w:type="pct"/>
            <w:tcBorders>
              <w:top w:val="nil"/>
              <w:left w:val="nil"/>
              <w:bottom w:val="single" w:sz="4" w:space="0" w:color="auto"/>
              <w:right w:val="single" w:sz="4" w:space="0" w:color="auto"/>
            </w:tcBorders>
            <w:vAlign w:val="center"/>
            <w:hideMark/>
          </w:tcPr>
          <w:p w14:paraId="3A7861E5" w14:textId="77777777" w:rsidR="002B7CCB" w:rsidRPr="00954E82" w:rsidRDefault="002B7CCB" w:rsidP="0024775E">
            <w:pPr>
              <w:jc w:val="center"/>
              <w:rPr>
                <w:bCs/>
                <w:sz w:val="24"/>
                <w:szCs w:val="24"/>
              </w:rPr>
            </w:pPr>
            <w:r w:rsidRPr="00954E82">
              <w:rPr>
                <w:bCs/>
                <w:sz w:val="24"/>
                <w:szCs w:val="24"/>
              </w:rPr>
              <w:t>53,8</w:t>
            </w:r>
          </w:p>
        </w:tc>
        <w:tc>
          <w:tcPr>
            <w:tcW w:w="208" w:type="pct"/>
            <w:tcBorders>
              <w:top w:val="nil"/>
              <w:left w:val="nil"/>
              <w:bottom w:val="nil"/>
              <w:right w:val="single" w:sz="4" w:space="0" w:color="auto"/>
            </w:tcBorders>
            <w:vAlign w:val="center"/>
            <w:hideMark/>
          </w:tcPr>
          <w:p w14:paraId="375073CC" w14:textId="77777777" w:rsidR="002B7CCB" w:rsidRPr="00954E82" w:rsidRDefault="002B7CCB" w:rsidP="0024775E">
            <w:pPr>
              <w:jc w:val="center"/>
              <w:rPr>
                <w:bCs/>
                <w:sz w:val="24"/>
                <w:szCs w:val="24"/>
              </w:rPr>
            </w:pPr>
            <w:r w:rsidRPr="00954E82">
              <w:rPr>
                <w:bCs/>
                <w:sz w:val="24"/>
                <w:szCs w:val="24"/>
              </w:rPr>
              <w:t>0,04</w:t>
            </w:r>
          </w:p>
        </w:tc>
        <w:tc>
          <w:tcPr>
            <w:tcW w:w="278" w:type="pct"/>
            <w:vMerge w:val="restart"/>
            <w:tcBorders>
              <w:top w:val="nil"/>
              <w:left w:val="single" w:sz="4" w:space="0" w:color="auto"/>
              <w:bottom w:val="single" w:sz="4" w:space="0" w:color="000000"/>
              <w:right w:val="single" w:sz="8" w:space="0" w:color="auto"/>
            </w:tcBorders>
            <w:vAlign w:val="center"/>
            <w:hideMark/>
          </w:tcPr>
          <w:p w14:paraId="24771847" w14:textId="77777777" w:rsidR="002B7CCB" w:rsidRPr="00954E82" w:rsidRDefault="002B7CCB" w:rsidP="0024775E">
            <w:pPr>
              <w:jc w:val="center"/>
              <w:rPr>
                <w:bCs/>
                <w:sz w:val="24"/>
                <w:szCs w:val="24"/>
              </w:rPr>
            </w:pPr>
            <w:r w:rsidRPr="00954E82">
              <w:rPr>
                <w:bCs/>
                <w:sz w:val="24"/>
                <w:szCs w:val="24"/>
              </w:rPr>
              <w:t>1 139,48</w:t>
            </w:r>
          </w:p>
        </w:tc>
        <w:tc>
          <w:tcPr>
            <w:tcW w:w="259" w:type="pct"/>
            <w:tcBorders>
              <w:top w:val="nil"/>
              <w:left w:val="nil"/>
              <w:bottom w:val="single" w:sz="4" w:space="0" w:color="auto"/>
              <w:right w:val="single" w:sz="4" w:space="0" w:color="auto"/>
            </w:tcBorders>
            <w:vAlign w:val="center"/>
            <w:hideMark/>
          </w:tcPr>
          <w:p w14:paraId="07EB13FE" w14:textId="77777777" w:rsidR="002B7CCB" w:rsidRPr="00954E82" w:rsidRDefault="002B7CCB" w:rsidP="0024775E">
            <w:pPr>
              <w:jc w:val="center"/>
              <w:rPr>
                <w:bCs/>
                <w:color w:val="000000"/>
                <w:sz w:val="24"/>
                <w:szCs w:val="24"/>
              </w:rPr>
            </w:pPr>
            <w:r w:rsidRPr="00954E82">
              <w:rPr>
                <w:bCs/>
                <w:color w:val="000000"/>
                <w:sz w:val="24"/>
                <w:szCs w:val="24"/>
              </w:rPr>
              <w:t>55,95</w:t>
            </w:r>
          </w:p>
        </w:tc>
        <w:tc>
          <w:tcPr>
            <w:tcW w:w="208" w:type="pct"/>
            <w:tcBorders>
              <w:top w:val="nil"/>
              <w:left w:val="nil"/>
              <w:bottom w:val="single" w:sz="4" w:space="0" w:color="auto"/>
              <w:right w:val="single" w:sz="4" w:space="0" w:color="auto"/>
            </w:tcBorders>
            <w:vAlign w:val="center"/>
            <w:hideMark/>
          </w:tcPr>
          <w:p w14:paraId="606AB397" w14:textId="77777777" w:rsidR="002B7CCB" w:rsidRPr="00954E82" w:rsidRDefault="002B7CCB" w:rsidP="0024775E">
            <w:pPr>
              <w:jc w:val="center"/>
              <w:rPr>
                <w:bCs/>
                <w:sz w:val="24"/>
                <w:szCs w:val="24"/>
              </w:rPr>
            </w:pPr>
            <w:r w:rsidRPr="00954E82">
              <w:rPr>
                <w:bCs/>
                <w:sz w:val="24"/>
                <w:szCs w:val="24"/>
              </w:rPr>
              <w:t>6,34</w:t>
            </w:r>
          </w:p>
        </w:tc>
        <w:tc>
          <w:tcPr>
            <w:tcW w:w="194" w:type="pct"/>
            <w:tcBorders>
              <w:top w:val="nil"/>
              <w:left w:val="nil"/>
              <w:bottom w:val="single" w:sz="4" w:space="0" w:color="auto"/>
              <w:right w:val="single" w:sz="4" w:space="0" w:color="auto"/>
            </w:tcBorders>
            <w:vAlign w:val="center"/>
            <w:hideMark/>
          </w:tcPr>
          <w:p w14:paraId="78788A29" w14:textId="77777777" w:rsidR="002B7CCB" w:rsidRPr="00954E82" w:rsidRDefault="002B7CCB" w:rsidP="0024775E">
            <w:pPr>
              <w:jc w:val="center"/>
              <w:rPr>
                <w:bCs/>
                <w:color w:val="000000"/>
                <w:sz w:val="24"/>
                <w:szCs w:val="24"/>
              </w:rPr>
            </w:pPr>
            <w:r w:rsidRPr="00954E82">
              <w:rPr>
                <w:bCs/>
                <w:color w:val="000000"/>
                <w:sz w:val="24"/>
                <w:szCs w:val="24"/>
              </w:rPr>
              <w:t>55,95</w:t>
            </w:r>
          </w:p>
        </w:tc>
        <w:tc>
          <w:tcPr>
            <w:tcW w:w="208" w:type="pct"/>
            <w:tcBorders>
              <w:top w:val="nil"/>
              <w:left w:val="nil"/>
              <w:bottom w:val="nil"/>
              <w:right w:val="single" w:sz="4" w:space="0" w:color="auto"/>
            </w:tcBorders>
            <w:vAlign w:val="center"/>
            <w:hideMark/>
          </w:tcPr>
          <w:p w14:paraId="43592CB9" w14:textId="77777777" w:rsidR="002B7CCB" w:rsidRPr="00954E82" w:rsidRDefault="002B7CCB" w:rsidP="0024775E">
            <w:pPr>
              <w:jc w:val="center"/>
              <w:rPr>
                <w:bCs/>
                <w:sz w:val="24"/>
                <w:szCs w:val="24"/>
              </w:rPr>
            </w:pPr>
            <w:r w:rsidRPr="00954E82">
              <w:rPr>
                <w:bCs/>
                <w:sz w:val="24"/>
                <w:szCs w:val="24"/>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4F15895A" w14:textId="77777777" w:rsidR="002B7CCB" w:rsidRPr="00954E82" w:rsidRDefault="002B7CCB" w:rsidP="0024775E">
            <w:pPr>
              <w:jc w:val="center"/>
              <w:rPr>
                <w:bCs/>
                <w:sz w:val="24"/>
                <w:szCs w:val="24"/>
              </w:rPr>
            </w:pPr>
            <w:r w:rsidRPr="00954E82">
              <w:rPr>
                <w:bCs/>
                <w:sz w:val="24"/>
                <w:szCs w:val="24"/>
              </w:rPr>
              <w:t>1 185,02</w:t>
            </w:r>
          </w:p>
        </w:tc>
        <w:tc>
          <w:tcPr>
            <w:tcW w:w="259" w:type="pct"/>
            <w:tcBorders>
              <w:top w:val="nil"/>
              <w:left w:val="nil"/>
              <w:bottom w:val="single" w:sz="4" w:space="0" w:color="auto"/>
              <w:right w:val="single" w:sz="4" w:space="0" w:color="auto"/>
            </w:tcBorders>
            <w:vAlign w:val="center"/>
            <w:hideMark/>
          </w:tcPr>
          <w:p w14:paraId="08431ADD" w14:textId="77777777" w:rsidR="002B7CCB" w:rsidRPr="00954E82" w:rsidRDefault="002B7CCB" w:rsidP="0024775E">
            <w:pPr>
              <w:jc w:val="center"/>
              <w:rPr>
                <w:bCs/>
                <w:color w:val="000000"/>
                <w:sz w:val="24"/>
                <w:szCs w:val="24"/>
              </w:rPr>
            </w:pPr>
            <w:r w:rsidRPr="00954E82">
              <w:rPr>
                <w:bCs/>
                <w:color w:val="000000"/>
                <w:sz w:val="24"/>
                <w:szCs w:val="24"/>
              </w:rPr>
              <w:t>58,19</w:t>
            </w:r>
          </w:p>
        </w:tc>
        <w:tc>
          <w:tcPr>
            <w:tcW w:w="208" w:type="pct"/>
            <w:tcBorders>
              <w:top w:val="nil"/>
              <w:left w:val="nil"/>
              <w:bottom w:val="single" w:sz="4" w:space="0" w:color="auto"/>
              <w:right w:val="single" w:sz="4" w:space="0" w:color="auto"/>
            </w:tcBorders>
            <w:vAlign w:val="center"/>
            <w:hideMark/>
          </w:tcPr>
          <w:p w14:paraId="116A499C" w14:textId="77777777" w:rsidR="002B7CCB" w:rsidRPr="00954E82" w:rsidRDefault="002B7CCB" w:rsidP="0024775E">
            <w:pPr>
              <w:jc w:val="center"/>
              <w:rPr>
                <w:bCs/>
                <w:sz w:val="24"/>
                <w:szCs w:val="24"/>
              </w:rPr>
            </w:pPr>
            <w:r w:rsidRPr="00954E82">
              <w:rPr>
                <w:bCs/>
                <w:sz w:val="24"/>
                <w:szCs w:val="24"/>
              </w:rPr>
              <w:t>6,34</w:t>
            </w:r>
          </w:p>
        </w:tc>
        <w:tc>
          <w:tcPr>
            <w:tcW w:w="194" w:type="pct"/>
            <w:tcBorders>
              <w:top w:val="nil"/>
              <w:left w:val="nil"/>
              <w:bottom w:val="single" w:sz="4" w:space="0" w:color="auto"/>
              <w:right w:val="single" w:sz="4" w:space="0" w:color="auto"/>
            </w:tcBorders>
            <w:vAlign w:val="center"/>
            <w:hideMark/>
          </w:tcPr>
          <w:p w14:paraId="3596976D" w14:textId="77777777" w:rsidR="002B7CCB" w:rsidRPr="00954E82" w:rsidRDefault="002B7CCB" w:rsidP="0024775E">
            <w:pPr>
              <w:jc w:val="center"/>
              <w:rPr>
                <w:bCs/>
                <w:color w:val="000000"/>
                <w:sz w:val="24"/>
                <w:szCs w:val="24"/>
              </w:rPr>
            </w:pPr>
            <w:r w:rsidRPr="00954E82">
              <w:rPr>
                <w:bCs/>
                <w:color w:val="000000"/>
                <w:sz w:val="24"/>
                <w:szCs w:val="24"/>
              </w:rPr>
              <w:t>58,19</w:t>
            </w:r>
          </w:p>
        </w:tc>
        <w:tc>
          <w:tcPr>
            <w:tcW w:w="208" w:type="pct"/>
            <w:tcBorders>
              <w:top w:val="nil"/>
              <w:left w:val="nil"/>
              <w:bottom w:val="nil"/>
              <w:right w:val="single" w:sz="4" w:space="0" w:color="auto"/>
            </w:tcBorders>
            <w:vAlign w:val="center"/>
            <w:hideMark/>
          </w:tcPr>
          <w:p w14:paraId="6D3BFB73" w14:textId="77777777" w:rsidR="002B7CCB" w:rsidRPr="00954E82" w:rsidRDefault="002B7CCB" w:rsidP="0024775E">
            <w:pPr>
              <w:jc w:val="center"/>
              <w:rPr>
                <w:bCs/>
                <w:sz w:val="24"/>
                <w:szCs w:val="24"/>
              </w:rPr>
            </w:pPr>
            <w:r w:rsidRPr="00954E82">
              <w:rPr>
                <w:bCs/>
                <w:sz w:val="24"/>
                <w:szCs w:val="24"/>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312A563A" w14:textId="77777777" w:rsidR="002B7CCB" w:rsidRPr="00954E82" w:rsidRDefault="002B7CCB" w:rsidP="0024775E">
            <w:pPr>
              <w:jc w:val="center"/>
              <w:rPr>
                <w:bCs/>
                <w:sz w:val="24"/>
                <w:szCs w:val="24"/>
              </w:rPr>
            </w:pPr>
            <w:r w:rsidRPr="00954E82">
              <w:rPr>
                <w:bCs/>
                <w:sz w:val="24"/>
                <w:szCs w:val="24"/>
              </w:rPr>
              <w:t>1 232,46</w:t>
            </w:r>
          </w:p>
        </w:tc>
        <w:tc>
          <w:tcPr>
            <w:tcW w:w="259" w:type="pct"/>
            <w:tcBorders>
              <w:top w:val="nil"/>
              <w:left w:val="nil"/>
              <w:bottom w:val="single" w:sz="4" w:space="0" w:color="auto"/>
              <w:right w:val="single" w:sz="4" w:space="0" w:color="auto"/>
            </w:tcBorders>
            <w:vAlign w:val="center"/>
            <w:hideMark/>
          </w:tcPr>
          <w:p w14:paraId="403AB4D4" w14:textId="77777777" w:rsidR="002B7CCB" w:rsidRPr="00954E82" w:rsidRDefault="002B7CCB" w:rsidP="0024775E">
            <w:pPr>
              <w:jc w:val="center"/>
              <w:rPr>
                <w:bCs/>
                <w:color w:val="000000"/>
                <w:sz w:val="24"/>
                <w:szCs w:val="24"/>
              </w:rPr>
            </w:pPr>
            <w:r w:rsidRPr="00954E82">
              <w:rPr>
                <w:bCs/>
                <w:color w:val="000000"/>
                <w:sz w:val="24"/>
                <w:szCs w:val="24"/>
              </w:rPr>
              <w:t>60,52</w:t>
            </w:r>
          </w:p>
        </w:tc>
        <w:tc>
          <w:tcPr>
            <w:tcW w:w="208" w:type="pct"/>
            <w:tcBorders>
              <w:top w:val="nil"/>
              <w:left w:val="nil"/>
              <w:bottom w:val="single" w:sz="4" w:space="0" w:color="auto"/>
              <w:right w:val="single" w:sz="4" w:space="0" w:color="auto"/>
            </w:tcBorders>
            <w:vAlign w:val="center"/>
            <w:hideMark/>
          </w:tcPr>
          <w:p w14:paraId="273806FA" w14:textId="77777777" w:rsidR="002B7CCB" w:rsidRPr="00954E82" w:rsidRDefault="002B7CCB" w:rsidP="0024775E">
            <w:pPr>
              <w:jc w:val="center"/>
              <w:rPr>
                <w:bCs/>
                <w:sz w:val="24"/>
                <w:szCs w:val="24"/>
              </w:rPr>
            </w:pPr>
            <w:r w:rsidRPr="00954E82">
              <w:rPr>
                <w:bCs/>
                <w:sz w:val="24"/>
                <w:szCs w:val="24"/>
              </w:rPr>
              <w:t>6,34</w:t>
            </w:r>
          </w:p>
        </w:tc>
        <w:tc>
          <w:tcPr>
            <w:tcW w:w="194" w:type="pct"/>
            <w:tcBorders>
              <w:top w:val="nil"/>
              <w:left w:val="nil"/>
              <w:bottom w:val="single" w:sz="4" w:space="0" w:color="auto"/>
              <w:right w:val="single" w:sz="4" w:space="0" w:color="auto"/>
            </w:tcBorders>
            <w:vAlign w:val="center"/>
            <w:hideMark/>
          </w:tcPr>
          <w:p w14:paraId="2B70761E" w14:textId="77777777" w:rsidR="002B7CCB" w:rsidRPr="00954E82" w:rsidRDefault="002B7CCB" w:rsidP="0024775E">
            <w:pPr>
              <w:jc w:val="center"/>
              <w:rPr>
                <w:bCs/>
                <w:color w:val="000000"/>
                <w:sz w:val="24"/>
                <w:szCs w:val="24"/>
              </w:rPr>
            </w:pPr>
            <w:r w:rsidRPr="00954E82">
              <w:rPr>
                <w:bCs/>
                <w:color w:val="000000"/>
                <w:sz w:val="24"/>
                <w:szCs w:val="24"/>
              </w:rPr>
              <w:t>60,52</w:t>
            </w:r>
          </w:p>
        </w:tc>
        <w:tc>
          <w:tcPr>
            <w:tcW w:w="208" w:type="pct"/>
            <w:tcBorders>
              <w:top w:val="nil"/>
              <w:left w:val="nil"/>
              <w:bottom w:val="nil"/>
              <w:right w:val="single" w:sz="4" w:space="0" w:color="auto"/>
            </w:tcBorders>
            <w:vAlign w:val="center"/>
            <w:hideMark/>
          </w:tcPr>
          <w:p w14:paraId="147039D0" w14:textId="77777777" w:rsidR="002B7CCB" w:rsidRPr="00954E82" w:rsidRDefault="002B7CCB" w:rsidP="0024775E">
            <w:pPr>
              <w:jc w:val="center"/>
              <w:rPr>
                <w:bCs/>
                <w:sz w:val="24"/>
                <w:szCs w:val="24"/>
              </w:rPr>
            </w:pPr>
            <w:r w:rsidRPr="00954E82">
              <w:rPr>
                <w:bCs/>
                <w:sz w:val="24"/>
                <w:szCs w:val="24"/>
              </w:rPr>
              <w:t>0,04</w:t>
            </w:r>
          </w:p>
        </w:tc>
        <w:tc>
          <w:tcPr>
            <w:tcW w:w="279" w:type="pct"/>
            <w:vMerge w:val="restart"/>
            <w:tcBorders>
              <w:top w:val="nil"/>
              <w:left w:val="single" w:sz="4" w:space="0" w:color="auto"/>
              <w:bottom w:val="single" w:sz="4" w:space="0" w:color="000000"/>
              <w:right w:val="single" w:sz="8" w:space="0" w:color="auto"/>
            </w:tcBorders>
            <w:vAlign w:val="center"/>
            <w:hideMark/>
          </w:tcPr>
          <w:p w14:paraId="30669D08" w14:textId="77777777" w:rsidR="002B7CCB" w:rsidRPr="00954E82" w:rsidRDefault="002B7CCB" w:rsidP="0024775E">
            <w:pPr>
              <w:jc w:val="center"/>
              <w:rPr>
                <w:bCs/>
                <w:sz w:val="24"/>
                <w:szCs w:val="24"/>
              </w:rPr>
            </w:pPr>
            <w:r w:rsidRPr="00954E82">
              <w:rPr>
                <w:bCs/>
                <w:sz w:val="24"/>
                <w:szCs w:val="24"/>
              </w:rPr>
              <w:t>1 281,81</w:t>
            </w:r>
          </w:p>
        </w:tc>
      </w:tr>
      <w:tr w:rsidR="002B7CCB" w:rsidRPr="00954E82" w14:paraId="4820D96A"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6821CD9A" w14:textId="77777777" w:rsidR="002B7CCB" w:rsidRPr="00954E82" w:rsidRDefault="002B7CCB" w:rsidP="0024775E">
            <w:pPr>
              <w:rPr>
                <w:bCs/>
                <w:color w:val="000000"/>
                <w:sz w:val="24"/>
                <w:szCs w:val="24"/>
              </w:rPr>
            </w:pPr>
          </w:p>
        </w:tc>
        <w:tc>
          <w:tcPr>
            <w:tcW w:w="259" w:type="pct"/>
            <w:tcBorders>
              <w:top w:val="nil"/>
              <w:left w:val="single" w:sz="8" w:space="0" w:color="auto"/>
              <w:bottom w:val="single" w:sz="4" w:space="0" w:color="auto"/>
              <w:right w:val="single" w:sz="4" w:space="0" w:color="auto"/>
            </w:tcBorders>
            <w:vAlign w:val="center"/>
            <w:hideMark/>
          </w:tcPr>
          <w:p w14:paraId="73D98833" w14:textId="77777777" w:rsidR="002B7CCB" w:rsidRPr="00954E82" w:rsidRDefault="002B7CCB" w:rsidP="0024775E">
            <w:pPr>
              <w:jc w:val="center"/>
              <w:rPr>
                <w:bCs/>
                <w:sz w:val="24"/>
                <w:szCs w:val="24"/>
              </w:rPr>
            </w:pPr>
            <w:r w:rsidRPr="00954E82">
              <w:rPr>
                <w:bCs/>
                <w:sz w:val="24"/>
                <w:szCs w:val="24"/>
              </w:rPr>
              <w:t>руб./м3</w:t>
            </w:r>
          </w:p>
        </w:tc>
        <w:tc>
          <w:tcPr>
            <w:tcW w:w="208" w:type="pct"/>
            <w:tcBorders>
              <w:top w:val="nil"/>
              <w:left w:val="nil"/>
              <w:bottom w:val="single" w:sz="4" w:space="0" w:color="auto"/>
              <w:right w:val="single" w:sz="4" w:space="0" w:color="auto"/>
            </w:tcBorders>
            <w:vAlign w:val="center"/>
            <w:hideMark/>
          </w:tcPr>
          <w:p w14:paraId="7B4B0502" w14:textId="77777777" w:rsidR="002B7CCB" w:rsidRPr="00954E82" w:rsidRDefault="002B7CCB" w:rsidP="0024775E">
            <w:pPr>
              <w:jc w:val="center"/>
              <w:rPr>
                <w:bCs/>
                <w:sz w:val="24"/>
                <w:szCs w:val="24"/>
              </w:rPr>
            </w:pPr>
            <w:r w:rsidRPr="00954E82">
              <w:rPr>
                <w:bCs/>
                <w:sz w:val="24"/>
                <w:szCs w:val="24"/>
              </w:rPr>
              <w:t>м3/чел.</w:t>
            </w:r>
          </w:p>
        </w:tc>
        <w:tc>
          <w:tcPr>
            <w:tcW w:w="205" w:type="pct"/>
            <w:tcBorders>
              <w:top w:val="nil"/>
              <w:left w:val="nil"/>
              <w:bottom w:val="single" w:sz="4" w:space="0" w:color="auto"/>
              <w:right w:val="single" w:sz="4" w:space="0" w:color="auto"/>
            </w:tcBorders>
            <w:vAlign w:val="center"/>
            <w:hideMark/>
          </w:tcPr>
          <w:p w14:paraId="080C20EE" w14:textId="77777777" w:rsidR="002B7CCB" w:rsidRPr="00954E82" w:rsidRDefault="002B7CCB" w:rsidP="0024775E">
            <w:pPr>
              <w:jc w:val="center"/>
              <w:rPr>
                <w:bCs/>
                <w:sz w:val="24"/>
                <w:szCs w:val="24"/>
              </w:rPr>
            </w:pPr>
            <w:r w:rsidRPr="00954E82">
              <w:rPr>
                <w:bCs/>
                <w:sz w:val="24"/>
                <w:szCs w:val="24"/>
              </w:rPr>
              <w:t>руб./м3</w:t>
            </w:r>
          </w:p>
        </w:tc>
        <w:tc>
          <w:tcPr>
            <w:tcW w:w="208" w:type="pct"/>
            <w:tcBorders>
              <w:top w:val="single" w:sz="4" w:space="0" w:color="auto"/>
              <w:left w:val="nil"/>
              <w:bottom w:val="single" w:sz="4" w:space="0" w:color="auto"/>
              <w:right w:val="single" w:sz="4" w:space="0" w:color="auto"/>
            </w:tcBorders>
            <w:vAlign w:val="center"/>
            <w:hideMark/>
          </w:tcPr>
          <w:p w14:paraId="54580009"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4F062E3D"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3B28B340"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nil"/>
              <w:left w:val="nil"/>
              <w:bottom w:val="single" w:sz="4" w:space="0" w:color="auto"/>
              <w:right w:val="single" w:sz="4" w:space="0" w:color="auto"/>
            </w:tcBorders>
            <w:vAlign w:val="center"/>
            <w:hideMark/>
          </w:tcPr>
          <w:p w14:paraId="237176F8" w14:textId="77777777" w:rsidR="002B7CCB" w:rsidRPr="00954E82" w:rsidRDefault="002B7CCB" w:rsidP="0024775E">
            <w:pPr>
              <w:jc w:val="center"/>
              <w:rPr>
                <w:bCs/>
                <w:sz w:val="24"/>
                <w:szCs w:val="24"/>
              </w:rPr>
            </w:pPr>
            <w:r w:rsidRPr="00954E82">
              <w:rPr>
                <w:bCs/>
                <w:sz w:val="24"/>
                <w:szCs w:val="24"/>
              </w:rPr>
              <w:t>м3/чел.</w:t>
            </w:r>
          </w:p>
        </w:tc>
        <w:tc>
          <w:tcPr>
            <w:tcW w:w="194" w:type="pct"/>
            <w:tcBorders>
              <w:top w:val="nil"/>
              <w:left w:val="nil"/>
              <w:bottom w:val="single" w:sz="4" w:space="0" w:color="auto"/>
              <w:right w:val="single" w:sz="4" w:space="0" w:color="auto"/>
            </w:tcBorders>
            <w:vAlign w:val="center"/>
            <w:hideMark/>
          </w:tcPr>
          <w:p w14:paraId="52EDBDF7"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single" w:sz="4" w:space="0" w:color="auto"/>
              <w:left w:val="nil"/>
              <w:bottom w:val="single" w:sz="4" w:space="0" w:color="auto"/>
              <w:right w:val="single" w:sz="4" w:space="0" w:color="auto"/>
            </w:tcBorders>
            <w:vAlign w:val="center"/>
            <w:hideMark/>
          </w:tcPr>
          <w:p w14:paraId="059D9D94"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0AB2D903"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0A3BFBF2"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nil"/>
              <w:left w:val="nil"/>
              <w:bottom w:val="single" w:sz="4" w:space="0" w:color="auto"/>
              <w:right w:val="single" w:sz="4" w:space="0" w:color="auto"/>
            </w:tcBorders>
            <w:vAlign w:val="center"/>
            <w:hideMark/>
          </w:tcPr>
          <w:p w14:paraId="3A3D1AB4" w14:textId="77777777" w:rsidR="002B7CCB" w:rsidRPr="00954E82" w:rsidRDefault="002B7CCB" w:rsidP="0024775E">
            <w:pPr>
              <w:jc w:val="center"/>
              <w:rPr>
                <w:bCs/>
                <w:sz w:val="24"/>
                <w:szCs w:val="24"/>
              </w:rPr>
            </w:pPr>
            <w:r w:rsidRPr="00954E82">
              <w:rPr>
                <w:bCs/>
                <w:sz w:val="24"/>
                <w:szCs w:val="24"/>
              </w:rPr>
              <w:t>м3/чел.</w:t>
            </w:r>
          </w:p>
        </w:tc>
        <w:tc>
          <w:tcPr>
            <w:tcW w:w="194" w:type="pct"/>
            <w:tcBorders>
              <w:top w:val="nil"/>
              <w:left w:val="nil"/>
              <w:bottom w:val="single" w:sz="4" w:space="0" w:color="auto"/>
              <w:right w:val="single" w:sz="4" w:space="0" w:color="auto"/>
            </w:tcBorders>
            <w:vAlign w:val="center"/>
            <w:hideMark/>
          </w:tcPr>
          <w:p w14:paraId="5536302D"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single" w:sz="4" w:space="0" w:color="auto"/>
              <w:left w:val="nil"/>
              <w:bottom w:val="single" w:sz="4" w:space="0" w:color="auto"/>
              <w:right w:val="single" w:sz="4" w:space="0" w:color="auto"/>
            </w:tcBorders>
            <w:vAlign w:val="center"/>
            <w:hideMark/>
          </w:tcPr>
          <w:p w14:paraId="1AE2FE73"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11483BED"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1B2FA4C7"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nil"/>
              <w:left w:val="nil"/>
              <w:bottom w:val="single" w:sz="4" w:space="0" w:color="auto"/>
              <w:right w:val="single" w:sz="4" w:space="0" w:color="auto"/>
            </w:tcBorders>
            <w:vAlign w:val="center"/>
            <w:hideMark/>
          </w:tcPr>
          <w:p w14:paraId="0DD12A2E" w14:textId="77777777" w:rsidR="002B7CCB" w:rsidRPr="00954E82" w:rsidRDefault="002B7CCB" w:rsidP="0024775E">
            <w:pPr>
              <w:jc w:val="center"/>
              <w:rPr>
                <w:bCs/>
                <w:sz w:val="24"/>
                <w:szCs w:val="24"/>
              </w:rPr>
            </w:pPr>
            <w:r w:rsidRPr="00954E82">
              <w:rPr>
                <w:bCs/>
                <w:sz w:val="24"/>
                <w:szCs w:val="24"/>
              </w:rPr>
              <w:t>м3/чел.</w:t>
            </w:r>
          </w:p>
        </w:tc>
        <w:tc>
          <w:tcPr>
            <w:tcW w:w="194" w:type="pct"/>
            <w:tcBorders>
              <w:top w:val="nil"/>
              <w:left w:val="nil"/>
              <w:bottom w:val="single" w:sz="4" w:space="0" w:color="auto"/>
              <w:right w:val="single" w:sz="4" w:space="0" w:color="auto"/>
            </w:tcBorders>
            <w:vAlign w:val="center"/>
            <w:hideMark/>
          </w:tcPr>
          <w:p w14:paraId="2C4BEFEB"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single" w:sz="4" w:space="0" w:color="auto"/>
              <w:left w:val="nil"/>
              <w:bottom w:val="single" w:sz="4" w:space="0" w:color="auto"/>
              <w:right w:val="single" w:sz="4" w:space="0" w:color="auto"/>
            </w:tcBorders>
            <w:vAlign w:val="center"/>
            <w:hideMark/>
          </w:tcPr>
          <w:p w14:paraId="783FCF9A"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single" w:sz="4" w:space="0" w:color="000000"/>
              <w:right w:val="single" w:sz="8" w:space="0" w:color="auto"/>
            </w:tcBorders>
            <w:vAlign w:val="center"/>
            <w:hideMark/>
          </w:tcPr>
          <w:p w14:paraId="430C40DB" w14:textId="77777777" w:rsidR="002B7CCB" w:rsidRPr="00954E82" w:rsidRDefault="002B7CCB" w:rsidP="0024775E">
            <w:pPr>
              <w:rPr>
                <w:bCs/>
                <w:sz w:val="24"/>
                <w:szCs w:val="24"/>
              </w:rPr>
            </w:pPr>
          </w:p>
        </w:tc>
      </w:tr>
      <w:tr w:rsidR="002B7CCB" w:rsidRPr="00954E82" w14:paraId="2B226F49"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2F4198C4" w14:textId="77777777" w:rsidR="002B7CCB" w:rsidRPr="00954E82" w:rsidRDefault="002B7CCB" w:rsidP="0024775E">
            <w:pPr>
              <w:rPr>
                <w:bCs/>
                <w:color w:val="000000"/>
                <w:sz w:val="24"/>
                <w:szCs w:val="24"/>
              </w:rPr>
            </w:pPr>
            <w:r w:rsidRPr="00954E82">
              <w:rPr>
                <w:bCs/>
                <w:color w:val="000000"/>
                <w:sz w:val="24"/>
                <w:szCs w:val="24"/>
              </w:rPr>
              <w:t>Холодное водоснабжение</w:t>
            </w:r>
          </w:p>
        </w:tc>
        <w:tc>
          <w:tcPr>
            <w:tcW w:w="259" w:type="pct"/>
            <w:tcBorders>
              <w:top w:val="nil"/>
              <w:left w:val="single" w:sz="8" w:space="0" w:color="auto"/>
              <w:bottom w:val="single" w:sz="4" w:space="0" w:color="auto"/>
              <w:right w:val="single" w:sz="4" w:space="0" w:color="auto"/>
            </w:tcBorders>
            <w:vAlign w:val="center"/>
            <w:hideMark/>
          </w:tcPr>
          <w:p w14:paraId="028E6834" w14:textId="77777777" w:rsidR="002B7CCB" w:rsidRPr="00954E82" w:rsidRDefault="002B7CCB" w:rsidP="0024775E">
            <w:pPr>
              <w:jc w:val="center"/>
              <w:rPr>
                <w:bCs/>
                <w:sz w:val="24"/>
                <w:szCs w:val="24"/>
              </w:rPr>
            </w:pPr>
            <w:r w:rsidRPr="00954E82">
              <w:rPr>
                <w:bCs/>
                <w:sz w:val="24"/>
                <w:szCs w:val="24"/>
              </w:rPr>
              <w:t>46,33</w:t>
            </w:r>
          </w:p>
        </w:tc>
        <w:tc>
          <w:tcPr>
            <w:tcW w:w="208" w:type="pct"/>
            <w:tcBorders>
              <w:top w:val="nil"/>
              <w:left w:val="nil"/>
              <w:bottom w:val="single" w:sz="4" w:space="0" w:color="auto"/>
              <w:right w:val="single" w:sz="4" w:space="0" w:color="auto"/>
            </w:tcBorders>
            <w:vAlign w:val="center"/>
            <w:hideMark/>
          </w:tcPr>
          <w:p w14:paraId="2C4053EE" w14:textId="77777777" w:rsidR="002B7CCB" w:rsidRPr="00954E82" w:rsidRDefault="002B7CCB" w:rsidP="0024775E">
            <w:pPr>
              <w:jc w:val="center"/>
              <w:rPr>
                <w:bCs/>
                <w:sz w:val="24"/>
                <w:szCs w:val="24"/>
              </w:rPr>
            </w:pPr>
            <w:r w:rsidRPr="00954E82">
              <w:rPr>
                <w:bCs/>
                <w:sz w:val="24"/>
                <w:szCs w:val="24"/>
              </w:rPr>
              <w:t>3,61</w:t>
            </w:r>
          </w:p>
        </w:tc>
        <w:tc>
          <w:tcPr>
            <w:tcW w:w="205" w:type="pct"/>
            <w:tcBorders>
              <w:top w:val="nil"/>
              <w:left w:val="nil"/>
              <w:bottom w:val="single" w:sz="4" w:space="0" w:color="auto"/>
              <w:right w:val="single" w:sz="4" w:space="0" w:color="auto"/>
            </w:tcBorders>
            <w:vAlign w:val="center"/>
            <w:hideMark/>
          </w:tcPr>
          <w:p w14:paraId="3AE09E6A" w14:textId="77777777" w:rsidR="002B7CCB" w:rsidRPr="00954E82" w:rsidRDefault="002B7CCB" w:rsidP="0024775E">
            <w:pPr>
              <w:jc w:val="center"/>
              <w:rPr>
                <w:bCs/>
                <w:sz w:val="24"/>
                <w:szCs w:val="24"/>
              </w:rPr>
            </w:pPr>
            <w:r w:rsidRPr="00954E82">
              <w:rPr>
                <w:bCs/>
                <w:sz w:val="24"/>
                <w:szCs w:val="24"/>
              </w:rPr>
              <w:t>46,33</w:t>
            </w:r>
          </w:p>
        </w:tc>
        <w:tc>
          <w:tcPr>
            <w:tcW w:w="208" w:type="pct"/>
            <w:tcBorders>
              <w:top w:val="nil"/>
              <w:left w:val="nil"/>
              <w:bottom w:val="single" w:sz="4" w:space="0" w:color="auto"/>
              <w:right w:val="single" w:sz="4" w:space="0" w:color="auto"/>
            </w:tcBorders>
            <w:vAlign w:val="center"/>
            <w:hideMark/>
          </w:tcPr>
          <w:p w14:paraId="562A27E4" w14:textId="77777777" w:rsidR="002B7CCB" w:rsidRPr="00954E82" w:rsidRDefault="002B7CCB" w:rsidP="0024775E">
            <w:pPr>
              <w:jc w:val="center"/>
              <w:rPr>
                <w:bCs/>
                <w:sz w:val="24"/>
                <w:szCs w:val="24"/>
              </w:rPr>
            </w:pPr>
            <w:r w:rsidRPr="00954E82">
              <w:rPr>
                <w:bCs/>
                <w:sz w:val="24"/>
                <w:szCs w:val="24"/>
              </w:rPr>
              <w:t>0,02</w:t>
            </w:r>
          </w:p>
        </w:tc>
        <w:tc>
          <w:tcPr>
            <w:tcW w:w="278" w:type="pct"/>
            <w:vMerge w:val="restart"/>
            <w:tcBorders>
              <w:top w:val="nil"/>
              <w:left w:val="single" w:sz="4" w:space="0" w:color="auto"/>
              <w:bottom w:val="nil"/>
              <w:right w:val="single" w:sz="8" w:space="0" w:color="auto"/>
            </w:tcBorders>
            <w:vAlign w:val="center"/>
            <w:hideMark/>
          </w:tcPr>
          <w:p w14:paraId="2A49386F" w14:textId="77777777" w:rsidR="002B7CCB" w:rsidRPr="00954E82" w:rsidRDefault="002B7CCB" w:rsidP="0024775E">
            <w:pPr>
              <w:jc w:val="center"/>
              <w:rPr>
                <w:bCs/>
                <w:sz w:val="24"/>
                <w:szCs w:val="24"/>
              </w:rPr>
            </w:pPr>
            <w:r w:rsidRPr="00954E82">
              <w:rPr>
                <w:bCs/>
                <w:sz w:val="24"/>
                <w:szCs w:val="24"/>
              </w:rPr>
              <w:t>551,79</w:t>
            </w:r>
          </w:p>
        </w:tc>
        <w:tc>
          <w:tcPr>
            <w:tcW w:w="259" w:type="pct"/>
            <w:tcBorders>
              <w:top w:val="nil"/>
              <w:left w:val="nil"/>
              <w:bottom w:val="single" w:sz="4" w:space="0" w:color="auto"/>
              <w:right w:val="single" w:sz="4" w:space="0" w:color="auto"/>
            </w:tcBorders>
            <w:vAlign w:val="center"/>
            <w:hideMark/>
          </w:tcPr>
          <w:p w14:paraId="5606D5A9" w14:textId="77777777" w:rsidR="002B7CCB" w:rsidRPr="00954E82" w:rsidRDefault="002B7CCB" w:rsidP="0024775E">
            <w:pPr>
              <w:jc w:val="center"/>
              <w:rPr>
                <w:bCs/>
                <w:color w:val="000000"/>
                <w:sz w:val="24"/>
                <w:szCs w:val="24"/>
              </w:rPr>
            </w:pPr>
            <w:r w:rsidRPr="00954E82">
              <w:rPr>
                <w:bCs/>
                <w:color w:val="000000"/>
                <w:sz w:val="24"/>
                <w:szCs w:val="24"/>
              </w:rPr>
              <w:t>48,18</w:t>
            </w:r>
          </w:p>
        </w:tc>
        <w:tc>
          <w:tcPr>
            <w:tcW w:w="208" w:type="pct"/>
            <w:tcBorders>
              <w:top w:val="nil"/>
              <w:left w:val="nil"/>
              <w:bottom w:val="single" w:sz="4" w:space="0" w:color="auto"/>
              <w:right w:val="single" w:sz="4" w:space="0" w:color="auto"/>
            </w:tcBorders>
            <w:vAlign w:val="center"/>
            <w:hideMark/>
          </w:tcPr>
          <w:p w14:paraId="5F3F9E57" w14:textId="77777777" w:rsidR="002B7CCB" w:rsidRPr="00954E82" w:rsidRDefault="002B7CCB" w:rsidP="0024775E">
            <w:pPr>
              <w:jc w:val="center"/>
              <w:rPr>
                <w:bCs/>
                <w:sz w:val="24"/>
                <w:szCs w:val="24"/>
              </w:rPr>
            </w:pPr>
            <w:r w:rsidRPr="00954E82">
              <w:rPr>
                <w:bCs/>
                <w:sz w:val="24"/>
                <w:szCs w:val="24"/>
              </w:rPr>
              <w:t>3,61</w:t>
            </w:r>
          </w:p>
        </w:tc>
        <w:tc>
          <w:tcPr>
            <w:tcW w:w="194" w:type="pct"/>
            <w:tcBorders>
              <w:top w:val="nil"/>
              <w:left w:val="nil"/>
              <w:bottom w:val="single" w:sz="4" w:space="0" w:color="auto"/>
              <w:right w:val="single" w:sz="4" w:space="0" w:color="auto"/>
            </w:tcBorders>
            <w:vAlign w:val="center"/>
            <w:hideMark/>
          </w:tcPr>
          <w:p w14:paraId="26AA69AA" w14:textId="77777777" w:rsidR="002B7CCB" w:rsidRPr="00954E82" w:rsidRDefault="002B7CCB" w:rsidP="0024775E">
            <w:pPr>
              <w:jc w:val="center"/>
              <w:rPr>
                <w:bCs/>
                <w:color w:val="000000"/>
                <w:sz w:val="24"/>
                <w:szCs w:val="24"/>
              </w:rPr>
            </w:pPr>
            <w:r w:rsidRPr="00954E82">
              <w:rPr>
                <w:bCs/>
                <w:color w:val="000000"/>
                <w:sz w:val="24"/>
                <w:szCs w:val="24"/>
              </w:rPr>
              <w:t>48,18</w:t>
            </w:r>
          </w:p>
        </w:tc>
        <w:tc>
          <w:tcPr>
            <w:tcW w:w="208" w:type="pct"/>
            <w:tcBorders>
              <w:top w:val="nil"/>
              <w:left w:val="nil"/>
              <w:bottom w:val="single" w:sz="4" w:space="0" w:color="auto"/>
              <w:right w:val="single" w:sz="4" w:space="0" w:color="auto"/>
            </w:tcBorders>
            <w:vAlign w:val="center"/>
            <w:hideMark/>
          </w:tcPr>
          <w:p w14:paraId="72A47479" w14:textId="77777777" w:rsidR="002B7CCB" w:rsidRPr="00954E82" w:rsidRDefault="002B7CCB" w:rsidP="0024775E">
            <w:pPr>
              <w:jc w:val="center"/>
              <w:rPr>
                <w:bCs/>
                <w:sz w:val="24"/>
                <w:szCs w:val="24"/>
              </w:rPr>
            </w:pPr>
            <w:r w:rsidRPr="00954E82">
              <w:rPr>
                <w:bCs/>
                <w:sz w:val="24"/>
                <w:szCs w:val="24"/>
              </w:rPr>
              <w:t>0,02</w:t>
            </w:r>
          </w:p>
        </w:tc>
        <w:tc>
          <w:tcPr>
            <w:tcW w:w="279" w:type="pct"/>
            <w:vMerge w:val="restart"/>
            <w:tcBorders>
              <w:top w:val="nil"/>
              <w:left w:val="single" w:sz="4" w:space="0" w:color="auto"/>
              <w:bottom w:val="nil"/>
              <w:right w:val="single" w:sz="8" w:space="0" w:color="auto"/>
            </w:tcBorders>
            <w:vAlign w:val="center"/>
            <w:hideMark/>
          </w:tcPr>
          <w:p w14:paraId="2A153E5E" w14:textId="77777777" w:rsidR="002B7CCB" w:rsidRPr="00954E82" w:rsidRDefault="002B7CCB" w:rsidP="0024775E">
            <w:pPr>
              <w:jc w:val="center"/>
              <w:rPr>
                <w:bCs/>
                <w:sz w:val="24"/>
                <w:szCs w:val="24"/>
              </w:rPr>
            </w:pPr>
            <w:r w:rsidRPr="00954E82">
              <w:rPr>
                <w:bCs/>
                <w:sz w:val="24"/>
                <w:szCs w:val="24"/>
              </w:rPr>
              <w:t>573,82</w:t>
            </w:r>
          </w:p>
        </w:tc>
        <w:tc>
          <w:tcPr>
            <w:tcW w:w="259" w:type="pct"/>
            <w:tcBorders>
              <w:top w:val="nil"/>
              <w:left w:val="nil"/>
              <w:bottom w:val="single" w:sz="4" w:space="0" w:color="auto"/>
              <w:right w:val="single" w:sz="4" w:space="0" w:color="auto"/>
            </w:tcBorders>
            <w:vAlign w:val="center"/>
            <w:hideMark/>
          </w:tcPr>
          <w:p w14:paraId="0C067218" w14:textId="77777777" w:rsidR="002B7CCB" w:rsidRPr="00954E82" w:rsidRDefault="002B7CCB" w:rsidP="0024775E">
            <w:pPr>
              <w:jc w:val="center"/>
              <w:rPr>
                <w:bCs/>
                <w:color w:val="000000"/>
                <w:sz w:val="24"/>
                <w:szCs w:val="24"/>
              </w:rPr>
            </w:pPr>
            <w:r w:rsidRPr="00954E82">
              <w:rPr>
                <w:bCs/>
                <w:color w:val="000000"/>
                <w:sz w:val="24"/>
                <w:szCs w:val="24"/>
              </w:rPr>
              <w:t>50,11</w:t>
            </w:r>
          </w:p>
        </w:tc>
        <w:tc>
          <w:tcPr>
            <w:tcW w:w="208" w:type="pct"/>
            <w:tcBorders>
              <w:top w:val="nil"/>
              <w:left w:val="nil"/>
              <w:bottom w:val="single" w:sz="4" w:space="0" w:color="auto"/>
              <w:right w:val="single" w:sz="4" w:space="0" w:color="auto"/>
            </w:tcBorders>
            <w:vAlign w:val="center"/>
            <w:hideMark/>
          </w:tcPr>
          <w:p w14:paraId="6E53C34E" w14:textId="77777777" w:rsidR="002B7CCB" w:rsidRPr="00954E82" w:rsidRDefault="002B7CCB" w:rsidP="0024775E">
            <w:pPr>
              <w:jc w:val="center"/>
              <w:rPr>
                <w:bCs/>
                <w:sz w:val="24"/>
                <w:szCs w:val="24"/>
              </w:rPr>
            </w:pPr>
            <w:r w:rsidRPr="00954E82">
              <w:rPr>
                <w:bCs/>
                <w:sz w:val="24"/>
                <w:szCs w:val="24"/>
              </w:rPr>
              <w:t>3,61</w:t>
            </w:r>
          </w:p>
        </w:tc>
        <w:tc>
          <w:tcPr>
            <w:tcW w:w="194" w:type="pct"/>
            <w:tcBorders>
              <w:top w:val="nil"/>
              <w:left w:val="nil"/>
              <w:bottom w:val="single" w:sz="4" w:space="0" w:color="auto"/>
              <w:right w:val="single" w:sz="4" w:space="0" w:color="auto"/>
            </w:tcBorders>
            <w:vAlign w:val="center"/>
            <w:hideMark/>
          </w:tcPr>
          <w:p w14:paraId="1E787735" w14:textId="77777777" w:rsidR="002B7CCB" w:rsidRPr="00954E82" w:rsidRDefault="002B7CCB" w:rsidP="0024775E">
            <w:pPr>
              <w:jc w:val="center"/>
              <w:rPr>
                <w:bCs/>
                <w:color w:val="000000"/>
                <w:sz w:val="24"/>
                <w:szCs w:val="24"/>
              </w:rPr>
            </w:pPr>
            <w:r w:rsidRPr="00954E82">
              <w:rPr>
                <w:bCs/>
                <w:color w:val="000000"/>
                <w:sz w:val="24"/>
                <w:szCs w:val="24"/>
              </w:rPr>
              <w:t>50,11</w:t>
            </w:r>
          </w:p>
        </w:tc>
        <w:tc>
          <w:tcPr>
            <w:tcW w:w="208" w:type="pct"/>
            <w:tcBorders>
              <w:top w:val="nil"/>
              <w:left w:val="nil"/>
              <w:bottom w:val="single" w:sz="4" w:space="0" w:color="auto"/>
              <w:right w:val="single" w:sz="4" w:space="0" w:color="auto"/>
            </w:tcBorders>
            <w:vAlign w:val="center"/>
            <w:hideMark/>
          </w:tcPr>
          <w:p w14:paraId="0E81E713" w14:textId="77777777" w:rsidR="002B7CCB" w:rsidRPr="00954E82" w:rsidRDefault="002B7CCB" w:rsidP="0024775E">
            <w:pPr>
              <w:jc w:val="center"/>
              <w:rPr>
                <w:bCs/>
                <w:sz w:val="24"/>
                <w:szCs w:val="24"/>
              </w:rPr>
            </w:pPr>
            <w:r w:rsidRPr="00954E82">
              <w:rPr>
                <w:bCs/>
                <w:sz w:val="24"/>
                <w:szCs w:val="24"/>
              </w:rPr>
              <w:t>0,02</w:t>
            </w:r>
          </w:p>
        </w:tc>
        <w:tc>
          <w:tcPr>
            <w:tcW w:w="279" w:type="pct"/>
            <w:vMerge w:val="restart"/>
            <w:tcBorders>
              <w:top w:val="nil"/>
              <w:left w:val="single" w:sz="4" w:space="0" w:color="auto"/>
              <w:bottom w:val="nil"/>
              <w:right w:val="single" w:sz="8" w:space="0" w:color="auto"/>
            </w:tcBorders>
            <w:vAlign w:val="center"/>
            <w:hideMark/>
          </w:tcPr>
          <w:p w14:paraId="288A8DEF" w14:textId="77777777" w:rsidR="002B7CCB" w:rsidRPr="00954E82" w:rsidRDefault="002B7CCB" w:rsidP="0024775E">
            <w:pPr>
              <w:jc w:val="center"/>
              <w:rPr>
                <w:bCs/>
                <w:sz w:val="24"/>
                <w:szCs w:val="24"/>
              </w:rPr>
            </w:pPr>
            <w:r w:rsidRPr="00954E82">
              <w:rPr>
                <w:bCs/>
                <w:sz w:val="24"/>
                <w:szCs w:val="24"/>
              </w:rPr>
              <w:t>596,81</w:t>
            </w:r>
          </w:p>
        </w:tc>
        <w:tc>
          <w:tcPr>
            <w:tcW w:w="259" w:type="pct"/>
            <w:tcBorders>
              <w:top w:val="nil"/>
              <w:left w:val="nil"/>
              <w:bottom w:val="single" w:sz="4" w:space="0" w:color="auto"/>
              <w:right w:val="single" w:sz="4" w:space="0" w:color="auto"/>
            </w:tcBorders>
            <w:vAlign w:val="center"/>
            <w:hideMark/>
          </w:tcPr>
          <w:p w14:paraId="6673CEFB" w14:textId="77777777" w:rsidR="002B7CCB" w:rsidRPr="00954E82" w:rsidRDefault="002B7CCB" w:rsidP="0024775E">
            <w:pPr>
              <w:jc w:val="center"/>
              <w:rPr>
                <w:bCs/>
                <w:color w:val="000000"/>
                <w:sz w:val="24"/>
                <w:szCs w:val="24"/>
              </w:rPr>
            </w:pPr>
            <w:r w:rsidRPr="00954E82">
              <w:rPr>
                <w:bCs/>
                <w:color w:val="000000"/>
                <w:sz w:val="24"/>
                <w:szCs w:val="24"/>
              </w:rPr>
              <w:t>53,11</w:t>
            </w:r>
          </w:p>
        </w:tc>
        <w:tc>
          <w:tcPr>
            <w:tcW w:w="208" w:type="pct"/>
            <w:tcBorders>
              <w:top w:val="nil"/>
              <w:left w:val="nil"/>
              <w:bottom w:val="single" w:sz="4" w:space="0" w:color="auto"/>
              <w:right w:val="single" w:sz="4" w:space="0" w:color="auto"/>
            </w:tcBorders>
            <w:vAlign w:val="center"/>
            <w:hideMark/>
          </w:tcPr>
          <w:p w14:paraId="03D86621" w14:textId="77777777" w:rsidR="002B7CCB" w:rsidRPr="00954E82" w:rsidRDefault="002B7CCB" w:rsidP="0024775E">
            <w:pPr>
              <w:jc w:val="center"/>
              <w:rPr>
                <w:bCs/>
                <w:sz w:val="24"/>
                <w:szCs w:val="24"/>
              </w:rPr>
            </w:pPr>
            <w:r w:rsidRPr="00954E82">
              <w:rPr>
                <w:bCs/>
                <w:sz w:val="24"/>
                <w:szCs w:val="24"/>
              </w:rPr>
              <w:t>3,61</w:t>
            </w:r>
          </w:p>
        </w:tc>
        <w:tc>
          <w:tcPr>
            <w:tcW w:w="194" w:type="pct"/>
            <w:tcBorders>
              <w:top w:val="nil"/>
              <w:left w:val="nil"/>
              <w:bottom w:val="single" w:sz="4" w:space="0" w:color="auto"/>
              <w:right w:val="single" w:sz="4" w:space="0" w:color="auto"/>
            </w:tcBorders>
            <w:vAlign w:val="center"/>
            <w:hideMark/>
          </w:tcPr>
          <w:p w14:paraId="1FD2A588" w14:textId="77777777" w:rsidR="002B7CCB" w:rsidRPr="00954E82" w:rsidRDefault="002B7CCB" w:rsidP="0024775E">
            <w:pPr>
              <w:jc w:val="center"/>
              <w:rPr>
                <w:bCs/>
                <w:color w:val="000000"/>
                <w:sz w:val="24"/>
                <w:szCs w:val="24"/>
              </w:rPr>
            </w:pPr>
            <w:r w:rsidRPr="00954E82">
              <w:rPr>
                <w:bCs/>
                <w:color w:val="000000"/>
                <w:sz w:val="24"/>
                <w:szCs w:val="24"/>
              </w:rPr>
              <w:t>53,11</w:t>
            </w:r>
          </w:p>
        </w:tc>
        <w:tc>
          <w:tcPr>
            <w:tcW w:w="208" w:type="pct"/>
            <w:tcBorders>
              <w:top w:val="nil"/>
              <w:left w:val="nil"/>
              <w:bottom w:val="single" w:sz="4" w:space="0" w:color="auto"/>
              <w:right w:val="single" w:sz="4" w:space="0" w:color="auto"/>
            </w:tcBorders>
            <w:vAlign w:val="center"/>
            <w:hideMark/>
          </w:tcPr>
          <w:p w14:paraId="6F2505F4" w14:textId="77777777" w:rsidR="002B7CCB" w:rsidRPr="00954E82" w:rsidRDefault="002B7CCB" w:rsidP="0024775E">
            <w:pPr>
              <w:jc w:val="center"/>
              <w:rPr>
                <w:bCs/>
                <w:sz w:val="24"/>
                <w:szCs w:val="24"/>
              </w:rPr>
            </w:pPr>
            <w:r w:rsidRPr="00954E82">
              <w:rPr>
                <w:bCs/>
                <w:sz w:val="24"/>
                <w:szCs w:val="24"/>
              </w:rPr>
              <w:t>0,02</w:t>
            </w:r>
          </w:p>
        </w:tc>
        <w:tc>
          <w:tcPr>
            <w:tcW w:w="279" w:type="pct"/>
            <w:vMerge w:val="restart"/>
            <w:tcBorders>
              <w:top w:val="nil"/>
              <w:left w:val="single" w:sz="4" w:space="0" w:color="auto"/>
              <w:bottom w:val="nil"/>
              <w:right w:val="single" w:sz="8" w:space="0" w:color="auto"/>
            </w:tcBorders>
            <w:vAlign w:val="center"/>
            <w:hideMark/>
          </w:tcPr>
          <w:p w14:paraId="7A6260A4" w14:textId="77777777" w:rsidR="002B7CCB" w:rsidRPr="00954E82" w:rsidRDefault="002B7CCB" w:rsidP="0024775E">
            <w:pPr>
              <w:jc w:val="center"/>
              <w:rPr>
                <w:bCs/>
                <w:sz w:val="24"/>
                <w:szCs w:val="24"/>
              </w:rPr>
            </w:pPr>
            <w:r w:rsidRPr="00954E82">
              <w:rPr>
                <w:bCs/>
                <w:sz w:val="24"/>
                <w:szCs w:val="24"/>
              </w:rPr>
              <w:t>632,54</w:t>
            </w:r>
          </w:p>
        </w:tc>
      </w:tr>
      <w:tr w:rsidR="002B7CCB" w:rsidRPr="00954E82" w14:paraId="282C04D4"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63141929" w14:textId="77777777" w:rsidR="002B7CCB" w:rsidRPr="00954E82" w:rsidRDefault="002B7CCB" w:rsidP="0024775E">
            <w:pPr>
              <w:rPr>
                <w:bCs/>
                <w:color w:val="000000"/>
                <w:sz w:val="24"/>
                <w:szCs w:val="24"/>
              </w:rPr>
            </w:pPr>
          </w:p>
        </w:tc>
        <w:tc>
          <w:tcPr>
            <w:tcW w:w="259" w:type="pct"/>
            <w:tcBorders>
              <w:top w:val="single" w:sz="4" w:space="0" w:color="auto"/>
              <w:left w:val="single" w:sz="8" w:space="0" w:color="auto"/>
              <w:bottom w:val="single" w:sz="4" w:space="0" w:color="000000"/>
              <w:right w:val="single" w:sz="4" w:space="0" w:color="auto"/>
            </w:tcBorders>
            <w:vAlign w:val="center"/>
            <w:hideMark/>
          </w:tcPr>
          <w:p w14:paraId="15162B57" w14:textId="77777777" w:rsidR="002B7CCB" w:rsidRPr="00954E82" w:rsidRDefault="002B7CCB" w:rsidP="0024775E">
            <w:pPr>
              <w:jc w:val="center"/>
              <w:rPr>
                <w:bCs/>
                <w:sz w:val="24"/>
                <w:szCs w:val="24"/>
              </w:rPr>
            </w:pPr>
            <w:r w:rsidRPr="00954E82">
              <w:rPr>
                <w:bCs/>
                <w:sz w:val="24"/>
                <w:szCs w:val="24"/>
              </w:rPr>
              <w:t>руб./м3</w:t>
            </w:r>
          </w:p>
        </w:tc>
        <w:tc>
          <w:tcPr>
            <w:tcW w:w="208" w:type="pct"/>
            <w:tcBorders>
              <w:top w:val="single" w:sz="4" w:space="0" w:color="auto"/>
              <w:left w:val="nil"/>
              <w:bottom w:val="single" w:sz="4" w:space="0" w:color="000000"/>
              <w:right w:val="single" w:sz="4" w:space="0" w:color="auto"/>
            </w:tcBorders>
            <w:vAlign w:val="center"/>
            <w:hideMark/>
          </w:tcPr>
          <w:p w14:paraId="0E895C3C" w14:textId="77777777" w:rsidR="002B7CCB" w:rsidRPr="00954E82" w:rsidRDefault="002B7CCB" w:rsidP="0024775E">
            <w:pPr>
              <w:jc w:val="center"/>
              <w:rPr>
                <w:bCs/>
                <w:sz w:val="24"/>
                <w:szCs w:val="24"/>
              </w:rPr>
            </w:pPr>
            <w:r w:rsidRPr="00954E82">
              <w:rPr>
                <w:bCs/>
                <w:sz w:val="24"/>
                <w:szCs w:val="24"/>
              </w:rPr>
              <w:t>м3/чел.</w:t>
            </w:r>
          </w:p>
        </w:tc>
        <w:tc>
          <w:tcPr>
            <w:tcW w:w="205" w:type="pct"/>
            <w:tcBorders>
              <w:top w:val="single" w:sz="4" w:space="0" w:color="auto"/>
              <w:left w:val="nil"/>
              <w:bottom w:val="single" w:sz="4" w:space="0" w:color="000000"/>
              <w:right w:val="single" w:sz="4" w:space="0" w:color="auto"/>
            </w:tcBorders>
            <w:vAlign w:val="center"/>
            <w:hideMark/>
          </w:tcPr>
          <w:p w14:paraId="46A4230B" w14:textId="77777777" w:rsidR="002B7CCB" w:rsidRPr="00954E82" w:rsidRDefault="002B7CCB" w:rsidP="0024775E">
            <w:pPr>
              <w:jc w:val="center"/>
              <w:rPr>
                <w:bCs/>
                <w:sz w:val="24"/>
                <w:szCs w:val="24"/>
              </w:rPr>
            </w:pPr>
            <w:r w:rsidRPr="00954E82">
              <w:rPr>
                <w:bCs/>
                <w:sz w:val="24"/>
                <w:szCs w:val="24"/>
              </w:rPr>
              <w:t>руб./м3</w:t>
            </w:r>
          </w:p>
        </w:tc>
        <w:tc>
          <w:tcPr>
            <w:tcW w:w="208" w:type="pct"/>
            <w:tcBorders>
              <w:top w:val="single" w:sz="4" w:space="0" w:color="auto"/>
              <w:left w:val="nil"/>
              <w:bottom w:val="single" w:sz="4" w:space="0" w:color="000000"/>
              <w:right w:val="single" w:sz="4" w:space="0" w:color="auto"/>
            </w:tcBorders>
            <w:vAlign w:val="center"/>
            <w:hideMark/>
          </w:tcPr>
          <w:p w14:paraId="21E12E25"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nil"/>
              <w:right w:val="single" w:sz="8" w:space="0" w:color="auto"/>
            </w:tcBorders>
            <w:vAlign w:val="center"/>
            <w:hideMark/>
          </w:tcPr>
          <w:p w14:paraId="56B4106A"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54E69D94"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2E382643" w14:textId="77777777" w:rsidR="002B7CCB" w:rsidRPr="00954E82" w:rsidRDefault="002B7CCB" w:rsidP="0024775E">
            <w:pPr>
              <w:jc w:val="center"/>
              <w:rPr>
                <w:bCs/>
                <w:sz w:val="24"/>
                <w:szCs w:val="24"/>
              </w:rPr>
            </w:pPr>
            <w:r w:rsidRPr="00954E82">
              <w:rPr>
                <w:bCs/>
                <w:sz w:val="24"/>
                <w:szCs w:val="24"/>
              </w:rPr>
              <w:t>м3/чел.</w:t>
            </w:r>
          </w:p>
        </w:tc>
        <w:tc>
          <w:tcPr>
            <w:tcW w:w="194" w:type="pct"/>
            <w:tcBorders>
              <w:top w:val="nil"/>
              <w:left w:val="single" w:sz="4" w:space="0" w:color="auto"/>
              <w:bottom w:val="single" w:sz="4" w:space="0" w:color="auto"/>
              <w:right w:val="single" w:sz="4" w:space="0" w:color="auto"/>
            </w:tcBorders>
            <w:vAlign w:val="center"/>
            <w:hideMark/>
          </w:tcPr>
          <w:p w14:paraId="3B20969B"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6C3E8FF9"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nil"/>
              <w:right w:val="single" w:sz="8" w:space="0" w:color="auto"/>
            </w:tcBorders>
            <w:vAlign w:val="center"/>
            <w:hideMark/>
          </w:tcPr>
          <w:p w14:paraId="3726313A"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4F3B5BF4"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33439055" w14:textId="77777777" w:rsidR="002B7CCB" w:rsidRPr="00954E82" w:rsidRDefault="002B7CCB" w:rsidP="0024775E">
            <w:pPr>
              <w:jc w:val="center"/>
              <w:rPr>
                <w:bCs/>
                <w:sz w:val="24"/>
                <w:szCs w:val="24"/>
              </w:rPr>
            </w:pPr>
            <w:r w:rsidRPr="00954E82">
              <w:rPr>
                <w:bCs/>
                <w:sz w:val="24"/>
                <w:szCs w:val="24"/>
              </w:rPr>
              <w:t>м3/чел.</w:t>
            </w:r>
          </w:p>
        </w:tc>
        <w:tc>
          <w:tcPr>
            <w:tcW w:w="194" w:type="pct"/>
            <w:tcBorders>
              <w:top w:val="nil"/>
              <w:left w:val="single" w:sz="4" w:space="0" w:color="auto"/>
              <w:bottom w:val="single" w:sz="4" w:space="0" w:color="auto"/>
              <w:right w:val="single" w:sz="4" w:space="0" w:color="auto"/>
            </w:tcBorders>
            <w:vAlign w:val="center"/>
            <w:hideMark/>
          </w:tcPr>
          <w:p w14:paraId="4204EDE9"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5227E619"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nil"/>
              <w:right w:val="single" w:sz="8" w:space="0" w:color="auto"/>
            </w:tcBorders>
            <w:vAlign w:val="center"/>
            <w:hideMark/>
          </w:tcPr>
          <w:p w14:paraId="5FB340D8"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7ACB90A8"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6E797656" w14:textId="77777777" w:rsidR="002B7CCB" w:rsidRPr="00954E82" w:rsidRDefault="002B7CCB" w:rsidP="0024775E">
            <w:pPr>
              <w:jc w:val="center"/>
              <w:rPr>
                <w:bCs/>
                <w:sz w:val="24"/>
                <w:szCs w:val="24"/>
              </w:rPr>
            </w:pPr>
            <w:r w:rsidRPr="00954E82">
              <w:rPr>
                <w:bCs/>
                <w:sz w:val="24"/>
                <w:szCs w:val="24"/>
              </w:rPr>
              <w:t>м3/чел.</w:t>
            </w:r>
          </w:p>
        </w:tc>
        <w:tc>
          <w:tcPr>
            <w:tcW w:w="194" w:type="pct"/>
            <w:tcBorders>
              <w:top w:val="nil"/>
              <w:left w:val="single" w:sz="4" w:space="0" w:color="auto"/>
              <w:bottom w:val="single" w:sz="4" w:space="0" w:color="auto"/>
              <w:right w:val="single" w:sz="4" w:space="0" w:color="auto"/>
            </w:tcBorders>
            <w:vAlign w:val="center"/>
            <w:hideMark/>
          </w:tcPr>
          <w:p w14:paraId="44BDC471"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single" w:sz="4" w:space="0" w:color="auto"/>
              <w:left w:val="single" w:sz="4" w:space="0" w:color="auto"/>
              <w:bottom w:val="single" w:sz="4" w:space="0" w:color="000000"/>
              <w:right w:val="single" w:sz="4" w:space="0" w:color="auto"/>
            </w:tcBorders>
            <w:vAlign w:val="center"/>
            <w:hideMark/>
          </w:tcPr>
          <w:p w14:paraId="3F25FEFD" w14:textId="77777777" w:rsidR="002B7CCB" w:rsidRPr="00954E82" w:rsidRDefault="002B7CCB" w:rsidP="0024775E">
            <w:pPr>
              <w:jc w:val="center"/>
              <w:rPr>
                <w:bCs/>
                <w:sz w:val="24"/>
                <w:szCs w:val="24"/>
              </w:rPr>
            </w:pPr>
            <w:r w:rsidRPr="00954E82">
              <w:rPr>
                <w:bCs/>
                <w:sz w:val="24"/>
                <w:szCs w:val="24"/>
              </w:rPr>
              <w:t>м3/м2</w:t>
            </w:r>
          </w:p>
        </w:tc>
        <w:tc>
          <w:tcPr>
            <w:tcW w:w="0" w:type="auto"/>
            <w:vMerge/>
            <w:tcBorders>
              <w:top w:val="nil"/>
              <w:left w:val="single" w:sz="4" w:space="0" w:color="auto"/>
              <w:bottom w:val="nil"/>
              <w:right w:val="single" w:sz="8" w:space="0" w:color="auto"/>
            </w:tcBorders>
            <w:vAlign w:val="center"/>
            <w:hideMark/>
          </w:tcPr>
          <w:p w14:paraId="2FB404E1" w14:textId="77777777" w:rsidR="002B7CCB" w:rsidRPr="00954E82" w:rsidRDefault="002B7CCB" w:rsidP="0024775E">
            <w:pPr>
              <w:rPr>
                <w:bCs/>
                <w:sz w:val="24"/>
                <w:szCs w:val="24"/>
              </w:rPr>
            </w:pPr>
          </w:p>
        </w:tc>
      </w:tr>
      <w:tr w:rsidR="002B7CCB" w:rsidRPr="00954E82" w14:paraId="5468A740"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3BC211BB" w14:textId="77777777" w:rsidR="002B7CCB" w:rsidRPr="00954E82" w:rsidRDefault="002B7CCB" w:rsidP="0024775E">
            <w:pPr>
              <w:rPr>
                <w:bCs/>
                <w:color w:val="000000"/>
                <w:sz w:val="24"/>
                <w:szCs w:val="24"/>
              </w:rPr>
            </w:pPr>
            <w:r w:rsidRPr="00954E82">
              <w:rPr>
                <w:bCs/>
                <w:color w:val="000000"/>
                <w:sz w:val="24"/>
                <w:szCs w:val="24"/>
              </w:rPr>
              <w:t>Отопление</w:t>
            </w:r>
          </w:p>
        </w:tc>
        <w:tc>
          <w:tcPr>
            <w:tcW w:w="259" w:type="pct"/>
            <w:tcBorders>
              <w:top w:val="nil"/>
              <w:left w:val="single" w:sz="8" w:space="0" w:color="auto"/>
              <w:bottom w:val="single" w:sz="4" w:space="0" w:color="000000"/>
              <w:right w:val="single" w:sz="4" w:space="0" w:color="000000"/>
            </w:tcBorders>
            <w:vAlign w:val="center"/>
            <w:hideMark/>
          </w:tcPr>
          <w:p w14:paraId="1F2F0F2C" w14:textId="77777777" w:rsidR="002B7CCB" w:rsidRPr="00954E82" w:rsidRDefault="002B7CCB" w:rsidP="0024775E">
            <w:pPr>
              <w:jc w:val="center"/>
              <w:rPr>
                <w:bCs/>
                <w:sz w:val="24"/>
                <w:szCs w:val="24"/>
              </w:rPr>
            </w:pPr>
            <w:r w:rsidRPr="00954E82">
              <w:rPr>
                <w:bCs/>
                <w:sz w:val="24"/>
                <w:szCs w:val="24"/>
              </w:rPr>
              <w:t>1862,21</w:t>
            </w:r>
          </w:p>
        </w:tc>
        <w:tc>
          <w:tcPr>
            <w:tcW w:w="208" w:type="pct"/>
            <w:tcBorders>
              <w:top w:val="nil"/>
              <w:left w:val="nil"/>
              <w:bottom w:val="single" w:sz="4" w:space="0" w:color="000000"/>
              <w:right w:val="single" w:sz="4" w:space="0" w:color="000000"/>
            </w:tcBorders>
            <w:vAlign w:val="center"/>
            <w:hideMark/>
          </w:tcPr>
          <w:p w14:paraId="6B65D576" w14:textId="77777777" w:rsidR="002B7CCB" w:rsidRPr="00954E82" w:rsidRDefault="002B7CCB" w:rsidP="0024775E">
            <w:pPr>
              <w:jc w:val="center"/>
              <w:rPr>
                <w:bCs/>
                <w:sz w:val="24"/>
                <w:szCs w:val="24"/>
              </w:rPr>
            </w:pPr>
            <w:r w:rsidRPr="00954E82">
              <w:rPr>
                <w:bCs/>
                <w:sz w:val="24"/>
                <w:szCs w:val="24"/>
              </w:rPr>
              <w:t>0,0266</w:t>
            </w:r>
          </w:p>
        </w:tc>
        <w:tc>
          <w:tcPr>
            <w:tcW w:w="205" w:type="pct"/>
            <w:tcBorders>
              <w:top w:val="nil"/>
              <w:left w:val="nil"/>
              <w:bottom w:val="single" w:sz="4" w:space="0" w:color="000000"/>
              <w:right w:val="single" w:sz="4" w:space="0" w:color="000000"/>
            </w:tcBorders>
            <w:vAlign w:val="center"/>
            <w:hideMark/>
          </w:tcPr>
          <w:p w14:paraId="3CBAFED6" w14:textId="77777777" w:rsidR="002B7CCB" w:rsidRPr="00954E82" w:rsidRDefault="002B7CCB" w:rsidP="0024775E">
            <w:pPr>
              <w:jc w:val="center"/>
              <w:rPr>
                <w:bCs/>
                <w:sz w:val="24"/>
                <w:szCs w:val="24"/>
              </w:rPr>
            </w:pPr>
            <w:r w:rsidRPr="00954E82">
              <w:rPr>
                <w:bCs/>
                <w:sz w:val="24"/>
                <w:szCs w:val="24"/>
              </w:rPr>
              <w:t>---</w:t>
            </w:r>
          </w:p>
        </w:tc>
        <w:tc>
          <w:tcPr>
            <w:tcW w:w="208" w:type="pct"/>
            <w:tcBorders>
              <w:top w:val="nil"/>
              <w:left w:val="nil"/>
              <w:bottom w:val="single" w:sz="4" w:space="0" w:color="000000"/>
              <w:right w:val="single" w:sz="4" w:space="0" w:color="000000"/>
            </w:tcBorders>
            <w:vAlign w:val="center"/>
            <w:hideMark/>
          </w:tcPr>
          <w:p w14:paraId="6CCF3207" w14:textId="77777777" w:rsidR="002B7CCB" w:rsidRPr="00954E82" w:rsidRDefault="002B7CCB" w:rsidP="0024775E">
            <w:pPr>
              <w:jc w:val="center"/>
              <w:rPr>
                <w:bCs/>
                <w:sz w:val="24"/>
                <w:szCs w:val="24"/>
              </w:rPr>
            </w:pPr>
            <w:r w:rsidRPr="00954E82">
              <w:rPr>
                <w:bCs/>
                <w:sz w:val="24"/>
                <w:szCs w:val="24"/>
              </w:rPr>
              <w:t>---</w:t>
            </w:r>
          </w:p>
        </w:tc>
        <w:tc>
          <w:tcPr>
            <w:tcW w:w="278" w:type="pct"/>
            <w:vMerge w:val="restart"/>
            <w:tcBorders>
              <w:top w:val="single" w:sz="4" w:space="0" w:color="auto"/>
              <w:left w:val="nil"/>
              <w:bottom w:val="single" w:sz="4" w:space="0" w:color="000000"/>
              <w:right w:val="single" w:sz="8" w:space="0" w:color="auto"/>
            </w:tcBorders>
            <w:vAlign w:val="center"/>
            <w:hideMark/>
          </w:tcPr>
          <w:p w14:paraId="63BF3206" w14:textId="77777777" w:rsidR="002B7CCB" w:rsidRPr="00954E82" w:rsidRDefault="002B7CCB" w:rsidP="0024775E">
            <w:pPr>
              <w:jc w:val="center"/>
              <w:rPr>
                <w:bCs/>
                <w:sz w:val="24"/>
                <w:szCs w:val="24"/>
              </w:rPr>
            </w:pPr>
            <w:r w:rsidRPr="00954E82">
              <w:rPr>
                <w:bCs/>
                <w:sz w:val="24"/>
                <w:szCs w:val="24"/>
              </w:rPr>
              <w:t>2 674,88</w:t>
            </w:r>
          </w:p>
        </w:tc>
        <w:tc>
          <w:tcPr>
            <w:tcW w:w="259" w:type="pct"/>
            <w:tcBorders>
              <w:top w:val="nil"/>
              <w:left w:val="nil"/>
              <w:bottom w:val="single" w:sz="4" w:space="0" w:color="auto"/>
              <w:right w:val="single" w:sz="4" w:space="0" w:color="auto"/>
            </w:tcBorders>
            <w:vAlign w:val="center"/>
            <w:hideMark/>
          </w:tcPr>
          <w:p w14:paraId="38EEF735" w14:textId="77777777" w:rsidR="002B7CCB" w:rsidRPr="00954E82" w:rsidRDefault="002B7CCB" w:rsidP="0024775E">
            <w:pPr>
              <w:jc w:val="center"/>
              <w:rPr>
                <w:bCs/>
                <w:color w:val="000000"/>
                <w:sz w:val="24"/>
                <w:szCs w:val="24"/>
              </w:rPr>
            </w:pPr>
            <w:r w:rsidRPr="00954E82">
              <w:rPr>
                <w:bCs/>
                <w:color w:val="000000"/>
                <w:sz w:val="24"/>
                <w:szCs w:val="24"/>
              </w:rPr>
              <w:t>1936,7</w:t>
            </w:r>
          </w:p>
        </w:tc>
        <w:tc>
          <w:tcPr>
            <w:tcW w:w="208" w:type="pct"/>
            <w:tcBorders>
              <w:top w:val="nil"/>
              <w:left w:val="nil"/>
              <w:bottom w:val="single" w:sz="4" w:space="0" w:color="000000"/>
              <w:right w:val="single" w:sz="4" w:space="0" w:color="000000"/>
            </w:tcBorders>
            <w:vAlign w:val="center"/>
            <w:hideMark/>
          </w:tcPr>
          <w:p w14:paraId="428E7CBA" w14:textId="77777777" w:rsidR="002B7CCB" w:rsidRPr="00954E82" w:rsidRDefault="002B7CCB" w:rsidP="0024775E">
            <w:pPr>
              <w:jc w:val="center"/>
              <w:rPr>
                <w:bCs/>
                <w:sz w:val="24"/>
                <w:szCs w:val="24"/>
              </w:rPr>
            </w:pPr>
            <w:r w:rsidRPr="00954E82">
              <w:rPr>
                <w:bCs/>
                <w:sz w:val="24"/>
                <w:szCs w:val="24"/>
              </w:rPr>
              <w:t>0,0266</w:t>
            </w:r>
          </w:p>
        </w:tc>
        <w:tc>
          <w:tcPr>
            <w:tcW w:w="194" w:type="pct"/>
            <w:tcBorders>
              <w:top w:val="nil"/>
              <w:left w:val="nil"/>
              <w:bottom w:val="single" w:sz="4" w:space="0" w:color="auto"/>
              <w:right w:val="single" w:sz="4" w:space="0" w:color="auto"/>
            </w:tcBorders>
            <w:vAlign w:val="center"/>
            <w:hideMark/>
          </w:tcPr>
          <w:p w14:paraId="6F53C88E" w14:textId="77777777" w:rsidR="002B7CCB" w:rsidRPr="00954E82" w:rsidRDefault="002B7CCB" w:rsidP="0024775E">
            <w:pPr>
              <w:rPr>
                <w:bCs/>
                <w:color w:val="000000"/>
                <w:sz w:val="24"/>
                <w:szCs w:val="24"/>
              </w:rPr>
            </w:pPr>
            <w:r w:rsidRPr="00954E82">
              <w:rPr>
                <w:bCs/>
                <w:color w:val="000000"/>
                <w:sz w:val="24"/>
                <w:szCs w:val="24"/>
              </w:rPr>
              <w:t>---</w:t>
            </w:r>
          </w:p>
        </w:tc>
        <w:tc>
          <w:tcPr>
            <w:tcW w:w="208" w:type="pct"/>
            <w:tcBorders>
              <w:top w:val="nil"/>
              <w:left w:val="nil"/>
              <w:bottom w:val="single" w:sz="4" w:space="0" w:color="000000"/>
              <w:right w:val="single" w:sz="4" w:space="0" w:color="000000"/>
            </w:tcBorders>
            <w:vAlign w:val="center"/>
            <w:hideMark/>
          </w:tcPr>
          <w:p w14:paraId="7C41D962" w14:textId="77777777" w:rsidR="002B7CCB" w:rsidRPr="00954E82" w:rsidRDefault="002B7CCB" w:rsidP="0024775E">
            <w:pPr>
              <w:jc w:val="center"/>
              <w:rPr>
                <w:bCs/>
                <w:sz w:val="24"/>
                <w:szCs w:val="24"/>
              </w:rPr>
            </w:pPr>
            <w:r w:rsidRPr="00954E82">
              <w:rPr>
                <w:bCs/>
                <w:sz w:val="24"/>
                <w:szCs w:val="24"/>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053D70BA" w14:textId="77777777" w:rsidR="002B7CCB" w:rsidRPr="00954E82" w:rsidRDefault="002B7CCB" w:rsidP="0024775E">
            <w:pPr>
              <w:jc w:val="center"/>
              <w:rPr>
                <w:bCs/>
                <w:sz w:val="24"/>
                <w:szCs w:val="24"/>
              </w:rPr>
            </w:pPr>
            <w:r w:rsidRPr="00954E82">
              <w:rPr>
                <w:bCs/>
                <w:sz w:val="24"/>
                <w:szCs w:val="24"/>
              </w:rPr>
              <w:t>2 781,88</w:t>
            </w:r>
          </w:p>
        </w:tc>
        <w:tc>
          <w:tcPr>
            <w:tcW w:w="259" w:type="pct"/>
            <w:tcBorders>
              <w:top w:val="nil"/>
              <w:left w:val="nil"/>
              <w:bottom w:val="single" w:sz="4" w:space="0" w:color="auto"/>
              <w:right w:val="single" w:sz="4" w:space="0" w:color="auto"/>
            </w:tcBorders>
            <w:vAlign w:val="center"/>
            <w:hideMark/>
          </w:tcPr>
          <w:p w14:paraId="211A473F" w14:textId="77777777" w:rsidR="002B7CCB" w:rsidRPr="00954E82" w:rsidRDefault="002B7CCB" w:rsidP="0024775E">
            <w:pPr>
              <w:jc w:val="center"/>
              <w:rPr>
                <w:bCs/>
                <w:color w:val="000000"/>
                <w:sz w:val="24"/>
                <w:szCs w:val="24"/>
              </w:rPr>
            </w:pPr>
            <w:r w:rsidRPr="00954E82">
              <w:rPr>
                <w:bCs/>
                <w:color w:val="000000"/>
                <w:sz w:val="24"/>
                <w:szCs w:val="24"/>
              </w:rPr>
              <w:t>2014,17</w:t>
            </w:r>
          </w:p>
        </w:tc>
        <w:tc>
          <w:tcPr>
            <w:tcW w:w="208" w:type="pct"/>
            <w:tcBorders>
              <w:top w:val="nil"/>
              <w:left w:val="nil"/>
              <w:bottom w:val="single" w:sz="4" w:space="0" w:color="000000"/>
              <w:right w:val="single" w:sz="4" w:space="0" w:color="000000"/>
            </w:tcBorders>
            <w:vAlign w:val="center"/>
            <w:hideMark/>
          </w:tcPr>
          <w:p w14:paraId="082BEDCB" w14:textId="77777777" w:rsidR="002B7CCB" w:rsidRPr="00954E82" w:rsidRDefault="002B7CCB" w:rsidP="0024775E">
            <w:pPr>
              <w:jc w:val="center"/>
              <w:rPr>
                <w:bCs/>
                <w:sz w:val="24"/>
                <w:szCs w:val="24"/>
              </w:rPr>
            </w:pPr>
            <w:r w:rsidRPr="00954E82">
              <w:rPr>
                <w:bCs/>
                <w:sz w:val="24"/>
                <w:szCs w:val="24"/>
              </w:rPr>
              <w:t>0,0266</w:t>
            </w:r>
          </w:p>
        </w:tc>
        <w:tc>
          <w:tcPr>
            <w:tcW w:w="194" w:type="pct"/>
            <w:tcBorders>
              <w:top w:val="nil"/>
              <w:left w:val="nil"/>
              <w:bottom w:val="single" w:sz="4" w:space="0" w:color="auto"/>
              <w:right w:val="single" w:sz="4" w:space="0" w:color="auto"/>
            </w:tcBorders>
            <w:vAlign w:val="center"/>
            <w:hideMark/>
          </w:tcPr>
          <w:p w14:paraId="184E372D" w14:textId="77777777" w:rsidR="002B7CCB" w:rsidRPr="00954E82" w:rsidRDefault="002B7CCB" w:rsidP="0024775E">
            <w:pPr>
              <w:rPr>
                <w:bCs/>
                <w:color w:val="000000"/>
                <w:sz w:val="24"/>
                <w:szCs w:val="24"/>
              </w:rPr>
            </w:pPr>
            <w:r w:rsidRPr="00954E82">
              <w:rPr>
                <w:bCs/>
                <w:color w:val="000000"/>
                <w:sz w:val="24"/>
                <w:szCs w:val="24"/>
              </w:rPr>
              <w:t>---</w:t>
            </w:r>
          </w:p>
        </w:tc>
        <w:tc>
          <w:tcPr>
            <w:tcW w:w="208" w:type="pct"/>
            <w:tcBorders>
              <w:top w:val="nil"/>
              <w:left w:val="nil"/>
              <w:bottom w:val="single" w:sz="4" w:space="0" w:color="000000"/>
              <w:right w:val="single" w:sz="4" w:space="0" w:color="000000"/>
            </w:tcBorders>
            <w:vAlign w:val="center"/>
            <w:hideMark/>
          </w:tcPr>
          <w:p w14:paraId="0BA77631" w14:textId="77777777" w:rsidR="002B7CCB" w:rsidRPr="00954E82" w:rsidRDefault="002B7CCB" w:rsidP="0024775E">
            <w:pPr>
              <w:jc w:val="center"/>
              <w:rPr>
                <w:bCs/>
                <w:sz w:val="24"/>
                <w:szCs w:val="24"/>
              </w:rPr>
            </w:pPr>
            <w:r w:rsidRPr="00954E82">
              <w:rPr>
                <w:bCs/>
                <w:sz w:val="24"/>
                <w:szCs w:val="24"/>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326DFC29" w14:textId="77777777" w:rsidR="002B7CCB" w:rsidRPr="00954E82" w:rsidRDefault="002B7CCB" w:rsidP="0024775E">
            <w:pPr>
              <w:jc w:val="center"/>
              <w:rPr>
                <w:bCs/>
                <w:sz w:val="24"/>
                <w:szCs w:val="24"/>
              </w:rPr>
            </w:pPr>
            <w:r w:rsidRPr="00954E82">
              <w:rPr>
                <w:bCs/>
                <w:sz w:val="24"/>
                <w:szCs w:val="24"/>
              </w:rPr>
              <w:t>2 893,15</w:t>
            </w:r>
          </w:p>
        </w:tc>
        <w:tc>
          <w:tcPr>
            <w:tcW w:w="259" w:type="pct"/>
            <w:tcBorders>
              <w:top w:val="nil"/>
              <w:left w:val="nil"/>
              <w:bottom w:val="single" w:sz="4" w:space="0" w:color="auto"/>
              <w:right w:val="single" w:sz="4" w:space="0" w:color="auto"/>
            </w:tcBorders>
            <w:vAlign w:val="center"/>
            <w:hideMark/>
          </w:tcPr>
          <w:p w14:paraId="406F79E0" w14:textId="77777777" w:rsidR="002B7CCB" w:rsidRPr="00954E82" w:rsidRDefault="002B7CCB" w:rsidP="0024775E">
            <w:pPr>
              <w:jc w:val="center"/>
              <w:rPr>
                <w:bCs/>
                <w:color w:val="000000"/>
                <w:sz w:val="24"/>
                <w:szCs w:val="24"/>
              </w:rPr>
            </w:pPr>
            <w:r w:rsidRPr="00954E82">
              <w:rPr>
                <w:bCs/>
                <w:color w:val="000000"/>
                <w:sz w:val="24"/>
                <w:szCs w:val="24"/>
              </w:rPr>
              <w:t>2094,73</w:t>
            </w:r>
          </w:p>
        </w:tc>
        <w:tc>
          <w:tcPr>
            <w:tcW w:w="208" w:type="pct"/>
            <w:tcBorders>
              <w:top w:val="nil"/>
              <w:left w:val="nil"/>
              <w:bottom w:val="single" w:sz="4" w:space="0" w:color="000000"/>
              <w:right w:val="single" w:sz="4" w:space="0" w:color="000000"/>
            </w:tcBorders>
            <w:vAlign w:val="center"/>
            <w:hideMark/>
          </w:tcPr>
          <w:p w14:paraId="0FA35D12" w14:textId="77777777" w:rsidR="002B7CCB" w:rsidRPr="00954E82" w:rsidRDefault="002B7CCB" w:rsidP="0024775E">
            <w:pPr>
              <w:jc w:val="center"/>
              <w:rPr>
                <w:bCs/>
                <w:sz w:val="24"/>
                <w:szCs w:val="24"/>
              </w:rPr>
            </w:pPr>
            <w:r w:rsidRPr="00954E82">
              <w:rPr>
                <w:bCs/>
                <w:sz w:val="24"/>
                <w:szCs w:val="24"/>
              </w:rPr>
              <w:t>0,0266</w:t>
            </w:r>
          </w:p>
        </w:tc>
        <w:tc>
          <w:tcPr>
            <w:tcW w:w="194" w:type="pct"/>
            <w:tcBorders>
              <w:top w:val="nil"/>
              <w:left w:val="nil"/>
              <w:bottom w:val="single" w:sz="4" w:space="0" w:color="auto"/>
              <w:right w:val="single" w:sz="4" w:space="0" w:color="auto"/>
            </w:tcBorders>
            <w:vAlign w:val="center"/>
            <w:hideMark/>
          </w:tcPr>
          <w:p w14:paraId="09363516" w14:textId="77777777" w:rsidR="002B7CCB" w:rsidRPr="00954E82" w:rsidRDefault="002B7CCB" w:rsidP="0024775E">
            <w:pPr>
              <w:rPr>
                <w:bCs/>
                <w:color w:val="000000"/>
                <w:sz w:val="24"/>
                <w:szCs w:val="24"/>
              </w:rPr>
            </w:pPr>
            <w:r w:rsidRPr="00954E82">
              <w:rPr>
                <w:bCs/>
                <w:color w:val="000000"/>
                <w:sz w:val="24"/>
                <w:szCs w:val="24"/>
              </w:rPr>
              <w:t>---</w:t>
            </w:r>
          </w:p>
        </w:tc>
        <w:tc>
          <w:tcPr>
            <w:tcW w:w="208" w:type="pct"/>
            <w:tcBorders>
              <w:top w:val="nil"/>
              <w:left w:val="nil"/>
              <w:bottom w:val="single" w:sz="4" w:space="0" w:color="000000"/>
              <w:right w:val="single" w:sz="4" w:space="0" w:color="000000"/>
            </w:tcBorders>
            <w:vAlign w:val="center"/>
            <w:hideMark/>
          </w:tcPr>
          <w:p w14:paraId="7F9F53A5" w14:textId="77777777" w:rsidR="002B7CCB" w:rsidRPr="00954E82" w:rsidRDefault="002B7CCB" w:rsidP="0024775E">
            <w:pPr>
              <w:jc w:val="center"/>
              <w:rPr>
                <w:bCs/>
                <w:sz w:val="24"/>
                <w:szCs w:val="24"/>
              </w:rPr>
            </w:pPr>
            <w:r w:rsidRPr="00954E82">
              <w:rPr>
                <w:bCs/>
                <w:sz w:val="24"/>
                <w:szCs w:val="24"/>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1E58EC29" w14:textId="77777777" w:rsidR="002B7CCB" w:rsidRPr="00954E82" w:rsidRDefault="002B7CCB" w:rsidP="0024775E">
            <w:pPr>
              <w:jc w:val="center"/>
              <w:rPr>
                <w:bCs/>
                <w:sz w:val="24"/>
                <w:szCs w:val="24"/>
              </w:rPr>
            </w:pPr>
            <w:r w:rsidRPr="00954E82">
              <w:rPr>
                <w:bCs/>
                <w:sz w:val="24"/>
                <w:szCs w:val="24"/>
              </w:rPr>
              <w:t>3 008,87</w:t>
            </w:r>
          </w:p>
        </w:tc>
      </w:tr>
      <w:tr w:rsidR="002B7CCB" w:rsidRPr="00954E82" w14:paraId="5CA4EE54"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4DE53198" w14:textId="77777777" w:rsidR="002B7CCB" w:rsidRPr="00954E82" w:rsidRDefault="002B7CCB" w:rsidP="0024775E">
            <w:pPr>
              <w:rPr>
                <w:bCs/>
                <w:color w:val="000000"/>
                <w:sz w:val="24"/>
                <w:szCs w:val="24"/>
              </w:rPr>
            </w:pPr>
          </w:p>
        </w:tc>
        <w:tc>
          <w:tcPr>
            <w:tcW w:w="259" w:type="pct"/>
            <w:tcBorders>
              <w:top w:val="nil"/>
              <w:left w:val="single" w:sz="8" w:space="0" w:color="auto"/>
              <w:bottom w:val="single" w:sz="4" w:space="0" w:color="000000"/>
              <w:right w:val="single" w:sz="4" w:space="0" w:color="000000"/>
            </w:tcBorders>
            <w:vAlign w:val="center"/>
            <w:hideMark/>
          </w:tcPr>
          <w:p w14:paraId="6CAC6AE9" w14:textId="77777777" w:rsidR="002B7CCB" w:rsidRPr="00954E82" w:rsidRDefault="002B7CCB" w:rsidP="0024775E">
            <w:pPr>
              <w:jc w:val="center"/>
              <w:rPr>
                <w:bCs/>
                <w:sz w:val="24"/>
                <w:szCs w:val="24"/>
              </w:rPr>
            </w:pPr>
            <w:r w:rsidRPr="00954E82">
              <w:rPr>
                <w:bCs/>
                <w:sz w:val="24"/>
                <w:szCs w:val="24"/>
              </w:rPr>
              <w:t>руб./Гкал</w:t>
            </w:r>
          </w:p>
        </w:tc>
        <w:tc>
          <w:tcPr>
            <w:tcW w:w="208" w:type="pct"/>
            <w:tcBorders>
              <w:top w:val="nil"/>
              <w:left w:val="nil"/>
              <w:bottom w:val="single" w:sz="4" w:space="0" w:color="000000"/>
              <w:right w:val="single" w:sz="4" w:space="0" w:color="000000"/>
            </w:tcBorders>
            <w:vAlign w:val="center"/>
            <w:hideMark/>
          </w:tcPr>
          <w:p w14:paraId="2D8E4C8E" w14:textId="77777777" w:rsidR="002B7CCB" w:rsidRPr="00954E82" w:rsidRDefault="002B7CCB" w:rsidP="0024775E">
            <w:pPr>
              <w:jc w:val="center"/>
              <w:rPr>
                <w:bCs/>
                <w:sz w:val="24"/>
                <w:szCs w:val="24"/>
              </w:rPr>
            </w:pPr>
            <w:r w:rsidRPr="00954E82">
              <w:rPr>
                <w:bCs/>
                <w:sz w:val="24"/>
                <w:szCs w:val="24"/>
              </w:rPr>
              <w:t>Гкал/м2</w:t>
            </w:r>
          </w:p>
        </w:tc>
        <w:tc>
          <w:tcPr>
            <w:tcW w:w="205" w:type="pct"/>
            <w:tcBorders>
              <w:top w:val="nil"/>
              <w:left w:val="nil"/>
              <w:bottom w:val="single" w:sz="4" w:space="0" w:color="000000"/>
              <w:right w:val="single" w:sz="4" w:space="0" w:color="000000"/>
            </w:tcBorders>
            <w:vAlign w:val="center"/>
            <w:hideMark/>
          </w:tcPr>
          <w:p w14:paraId="471BAA3E" w14:textId="77777777" w:rsidR="002B7CCB" w:rsidRPr="00954E82" w:rsidRDefault="002B7CCB" w:rsidP="0024775E">
            <w:pPr>
              <w:jc w:val="center"/>
              <w:rPr>
                <w:bCs/>
                <w:sz w:val="24"/>
                <w:szCs w:val="24"/>
              </w:rPr>
            </w:pPr>
            <w:r w:rsidRPr="00954E82">
              <w:rPr>
                <w:bCs/>
                <w:sz w:val="24"/>
                <w:szCs w:val="24"/>
              </w:rPr>
              <w:t> </w:t>
            </w:r>
          </w:p>
        </w:tc>
        <w:tc>
          <w:tcPr>
            <w:tcW w:w="208" w:type="pct"/>
            <w:tcBorders>
              <w:top w:val="nil"/>
              <w:left w:val="nil"/>
              <w:bottom w:val="single" w:sz="4" w:space="0" w:color="000000"/>
              <w:right w:val="single" w:sz="4" w:space="0" w:color="000000"/>
            </w:tcBorders>
            <w:vAlign w:val="center"/>
            <w:hideMark/>
          </w:tcPr>
          <w:p w14:paraId="0B5EF161"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545EDC72"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563BE2D2" w14:textId="77777777" w:rsidR="002B7CCB" w:rsidRPr="00954E82" w:rsidRDefault="002B7CCB" w:rsidP="0024775E">
            <w:pPr>
              <w:jc w:val="center"/>
              <w:rPr>
                <w:bCs/>
                <w:color w:val="000000"/>
                <w:sz w:val="24"/>
                <w:szCs w:val="24"/>
              </w:rPr>
            </w:pPr>
            <w:r w:rsidRPr="00954E82">
              <w:rPr>
                <w:bCs/>
                <w:color w:val="000000"/>
                <w:sz w:val="24"/>
                <w:szCs w:val="24"/>
              </w:rPr>
              <w:t>руб./Гкал</w:t>
            </w:r>
          </w:p>
        </w:tc>
        <w:tc>
          <w:tcPr>
            <w:tcW w:w="208" w:type="pct"/>
            <w:tcBorders>
              <w:top w:val="nil"/>
              <w:left w:val="nil"/>
              <w:bottom w:val="single" w:sz="4" w:space="0" w:color="000000"/>
              <w:right w:val="single" w:sz="4" w:space="0" w:color="000000"/>
            </w:tcBorders>
            <w:vAlign w:val="center"/>
            <w:hideMark/>
          </w:tcPr>
          <w:p w14:paraId="52797139" w14:textId="77777777" w:rsidR="002B7CCB" w:rsidRPr="00954E82" w:rsidRDefault="002B7CCB" w:rsidP="0024775E">
            <w:pPr>
              <w:jc w:val="center"/>
              <w:rPr>
                <w:bCs/>
                <w:sz w:val="24"/>
                <w:szCs w:val="24"/>
              </w:rPr>
            </w:pPr>
            <w:r w:rsidRPr="00954E82">
              <w:rPr>
                <w:bCs/>
                <w:sz w:val="24"/>
                <w:szCs w:val="24"/>
              </w:rPr>
              <w:t>Гкал/м2</w:t>
            </w:r>
          </w:p>
        </w:tc>
        <w:tc>
          <w:tcPr>
            <w:tcW w:w="194" w:type="pct"/>
            <w:tcBorders>
              <w:top w:val="nil"/>
              <w:left w:val="nil"/>
              <w:bottom w:val="single" w:sz="4" w:space="0" w:color="auto"/>
              <w:right w:val="single" w:sz="4" w:space="0" w:color="auto"/>
            </w:tcBorders>
            <w:vAlign w:val="center"/>
            <w:hideMark/>
          </w:tcPr>
          <w:p w14:paraId="17F976DE"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nil"/>
              <w:left w:val="nil"/>
              <w:bottom w:val="single" w:sz="4" w:space="0" w:color="000000"/>
              <w:right w:val="single" w:sz="4" w:space="0" w:color="000000"/>
            </w:tcBorders>
            <w:vAlign w:val="center"/>
            <w:hideMark/>
          </w:tcPr>
          <w:p w14:paraId="5851F059"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5A7E6E08"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3F5011BB" w14:textId="77777777" w:rsidR="002B7CCB" w:rsidRPr="00954E82" w:rsidRDefault="002B7CCB" w:rsidP="0024775E">
            <w:pPr>
              <w:jc w:val="center"/>
              <w:rPr>
                <w:bCs/>
                <w:color w:val="000000"/>
                <w:sz w:val="24"/>
                <w:szCs w:val="24"/>
              </w:rPr>
            </w:pPr>
            <w:r w:rsidRPr="00954E82">
              <w:rPr>
                <w:bCs/>
                <w:color w:val="000000"/>
                <w:sz w:val="24"/>
                <w:szCs w:val="24"/>
              </w:rPr>
              <w:t>руб./Гкал</w:t>
            </w:r>
          </w:p>
        </w:tc>
        <w:tc>
          <w:tcPr>
            <w:tcW w:w="208" w:type="pct"/>
            <w:tcBorders>
              <w:top w:val="nil"/>
              <w:left w:val="nil"/>
              <w:bottom w:val="single" w:sz="4" w:space="0" w:color="000000"/>
              <w:right w:val="single" w:sz="4" w:space="0" w:color="000000"/>
            </w:tcBorders>
            <w:vAlign w:val="center"/>
            <w:hideMark/>
          </w:tcPr>
          <w:p w14:paraId="7DC51131" w14:textId="77777777" w:rsidR="002B7CCB" w:rsidRPr="00954E82" w:rsidRDefault="002B7CCB" w:rsidP="0024775E">
            <w:pPr>
              <w:jc w:val="center"/>
              <w:rPr>
                <w:bCs/>
                <w:sz w:val="24"/>
                <w:szCs w:val="24"/>
              </w:rPr>
            </w:pPr>
            <w:r w:rsidRPr="00954E82">
              <w:rPr>
                <w:bCs/>
                <w:sz w:val="24"/>
                <w:szCs w:val="24"/>
              </w:rPr>
              <w:t>Гкал/м2</w:t>
            </w:r>
          </w:p>
        </w:tc>
        <w:tc>
          <w:tcPr>
            <w:tcW w:w="194" w:type="pct"/>
            <w:tcBorders>
              <w:top w:val="nil"/>
              <w:left w:val="nil"/>
              <w:bottom w:val="single" w:sz="4" w:space="0" w:color="auto"/>
              <w:right w:val="single" w:sz="4" w:space="0" w:color="auto"/>
            </w:tcBorders>
            <w:vAlign w:val="center"/>
            <w:hideMark/>
          </w:tcPr>
          <w:p w14:paraId="0C3171FA"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nil"/>
              <w:left w:val="nil"/>
              <w:bottom w:val="single" w:sz="4" w:space="0" w:color="000000"/>
              <w:right w:val="single" w:sz="4" w:space="0" w:color="000000"/>
            </w:tcBorders>
            <w:vAlign w:val="center"/>
            <w:hideMark/>
          </w:tcPr>
          <w:p w14:paraId="5FEE29F5"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4ECC874D"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176F7303" w14:textId="77777777" w:rsidR="002B7CCB" w:rsidRPr="00954E82" w:rsidRDefault="002B7CCB" w:rsidP="0024775E">
            <w:pPr>
              <w:jc w:val="center"/>
              <w:rPr>
                <w:bCs/>
                <w:color w:val="000000"/>
                <w:sz w:val="24"/>
                <w:szCs w:val="24"/>
              </w:rPr>
            </w:pPr>
            <w:r w:rsidRPr="00954E82">
              <w:rPr>
                <w:bCs/>
                <w:color w:val="000000"/>
                <w:sz w:val="24"/>
                <w:szCs w:val="24"/>
              </w:rPr>
              <w:t>руб./Гкал</w:t>
            </w:r>
          </w:p>
        </w:tc>
        <w:tc>
          <w:tcPr>
            <w:tcW w:w="208" w:type="pct"/>
            <w:tcBorders>
              <w:top w:val="nil"/>
              <w:left w:val="nil"/>
              <w:bottom w:val="single" w:sz="4" w:space="0" w:color="000000"/>
              <w:right w:val="single" w:sz="4" w:space="0" w:color="000000"/>
            </w:tcBorders>
            <w:vAlign w:val="center"/>
            <w:hideMark/>
          </w:tcPr>
          <w:p w14:paraId="299BEBFE" w14:textId="77777777" w:rsidR="002B7CCB" w:rsidRPr="00954E82" w:rsidRDefault="002B7CCB" w:rsidP="0024775E">
            <w:pPr>
              <w:jc w:val="center"/>
              <w:rPr>
                <w:bCs/>
                <w:sz w:val="24"/>
                <w:szCs w:val="24"/>
              </w:rPr>
            </w:pPr>
            <w:r w:rsidRPr="00954E82">
              <w:rPr>
                <w:bCs/>
                <w:sz w:val="24"/>
                <w:szCs w:val="24"/>
              </w:rPr>
              <w:t>Гкал/м2</w:t>
            </w:r>
          </w:p>
        </w:tc>
        <w:tc>
          <w:tcPr>
            <w:tcW w:w="194" w:type="pct"/>
            <w:tcBorders>
              <w:top w:val="nil"/>
              <w:left w:val="nil"/>
              <w:bottom w:val="single" w:sz="4" w:space="0" w:color="auto"/>
              <w:right w:val="single" w:sz="4" w:space="0" w:color="auto"/>
            </w:tcBorders>
            <w:vAlign w:val="center"/>
            <w:hideMark/>
          </w:tcPr>
          <w:p w14:paraId="5DB94810"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nil"/>
              <w:left w:val="nil"/>
              <w:bottom w:val="single" w:sz="4" w:space="0" w:color="000000"/>
              <w:right w:val="single" w:sz="4" w:space="0" w:color="000000"/>
            </w:tcBorders>
            <w:vAlign w:val="center"/>
            <w:hideMark/>
          </w:tcPr>
          <w:p w14:paraId="280E7105"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4D12932C" w14:textId="77777777" w:rsidR="002B7CCB" w:rsidRPr="00954E82" w:rsidRDefault="002B7CCB" w:rsidP="0024775E">
            <w:pPr>
              <w:rPr>
                <w:bCs/>
                <w:sz w:val="24"/>
                <w:szCs w:val="24"/>
              </w:rPr>
            </w:pPr>
          </w:p>
        </w:tc>
      </w:tr>
      <w:tr w:rsidR="002B7CCB" w:rsidRPr="00954E82" w14:paraId="421F6746"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3E57E335" w14:textId="77777777" w:rsidR="002B7CCB" w:rsidRPr="00954E82" w:rsidRDefault="002B7CCB" w:rsidP="0024775E">
            <w:pPr>
              <w:rPr>
                <w:bCs/>
                <w:color w:val="000000"/>
                <w:sz w:val="24"/>
                <w:szCs w:val="24"/>
              </w:rPr>
            </w:pPr>
            <w:r w:rsidRPr="00954E82">
              <w:rPr>
                <w:bCs/>
                <w:color w:val="000000"/>
                <w:sz w:val="24"/>
                <w:szCs w:val="24"/>
              </w:rPr>
              <w:t>Электроснабжение</w:t>
            </w:r>
          </w:p>
        </w:tc>
        <w:tc>
          <w:tcPr>
            <w:tcW w:w="259" w:type="pct"/>
            <w:tcBorders>
              <w:top w:val="nil"/>
              <w:left w:val="single" w:sz="8" w:space="0" w:color="auto"/>
              <w:bottom w:val="single" w:sz="4" w:space="0" w:color="auto"/>
              <w:right w:val="single" w:sz="4" w:space="0" w:color="auto"/>
            </w:tcBorders>
            <w:vAlign w:val="center"/>
            <w:hideMark/>
          </w:tcPr>
          <w:p w14:paraId="4CB44829" w14:textId="77777777" w:rsidR="002B7CCB" w:rsidRPr="00954E82" w:rsidRDefault="002B7CCB" w:rsidP="0024775E">
            <w:pPr>
              <w:jc w:val="center"/>
              <w:rPr>
                <w:bCs/>
                <w:sz w:val="24"/>
                <w:szCs w:val="24"/>
              </w:rPr>
            </w:pPr>
            <w:r w:rsidRPr="00954E82">
              <w:rPr>
                <w:bCs/>
                <w:sz w:val="24"/>
                <w:szCs w:val="24"/>
              </w:rPr>
              <w:t>3,75</w:t>
            </w:r>
          </w:p>
        </w:tc>
        <w:tc>
          <w:tcPr>
            <w:tcW w:w="208" w:type="pct"/>
            <w:tcBorders>
              <w:top w:val="nil"/>
              <w:left w:val="nil"/>
              <w:bottom w:val="single" w:sz="4" w:space="0" w:color="auto"/>
              <w:right w:val="single" w:sz="4" w:space="0" w:color="auto"/>
            </w:tcBorders>
            <w:vAlign w:val="center"/>
            <w:hideMark/>
          </w:tcPr>
          <w:p w14:paraId="3B4139EA" w14:textId="77777777" w:rsidR="002B7CCB" w:rsidRPr="00954E82" w:rsidRDefault="002B7CCB" w:rsidP="0024775E">
            <w:pPr>
              <w:jc w:val="center"/>
              <w:rPr>
                <w:bCs/>
                <w:sz w:val="24"/>
                <w:szCs w:val="24"/>
              </w:rPr>
            </w:pPr>
            <w:r w:rsidRPr="00954E82">
              <w:rPr>
                <w:bCs/>
                <w:sz w:val="24"/>
                <w:szCs w:val="24"/>
              </w:rPr>
              <w:t>115</w:t>
            </w:r>
          </w:p>
        </w:tc>
        <w:tc>
          <w:tcPr>
            <w:tcW w:w="205" w:type="pct"/>
            <w:tcBorders>
              <w:top w:val="nil"/>
              <w:left w:val="nil"/>
              <w:bottom w:val="single" w:sz="4" w:space="0" w:color="auto"/>
              <w:right w:val="single" w:sz="4" w:space="0" w:color="000000"/>
            </w:tcBorders>
            <w:vAlign w:val="center"/>
            <w:hideMark/>
          </w:tcPr>
          <w:p w14:paraId="5057AADC" w14:textId="77777777" w:rsidR="002B7CCB" w:rsidRPr="00954E82" w:rsidRDefault="002B7CCB" w:rsidP="0024775E">
            <w:pPr>
              <w:jc w:val="center"/>
              <w:rPr>
                <w:bCs/>
                <w:sz w:val="24"/>
                <w:szCs w:val="24"/>
              </w:rPr>
            </w:pPr>
            <w:r w:rsidRPr="00954E82">
              <w:rPr>
                <w:bCs/>
                <w:sz w:val="24"/>
                <w:szCs w:val="24"/>
              </w:rPr>
              <w:t>3,75</w:t>
            </w:r>
          </w:p>
        </w:tc>
        <w:tc>
          <w:tcPr>
            <w:tcW w:w="208" w:type="pct"/>
            <w:tcBorders>
              <w:top w:val="nil"/>
              <w:left w:val="nil"/>
              <w:bottom w:val="single" w:sz="4" w:space="0" w:color="000000"/>
              <w:right w:val="single" w:sz="4" w:space="0" w:color="000000"/>
            </w:tcBorders>
            <w:vAlign w:val="center"/>
            <w:hideMark/>
          </w:tcPr>
          <w:p w14:paraId="4E42A67E" w14:textId="77777777" w:rsidR="002B7CCB" w:rsidRPr="00954E82" w:rsidRDefault="002B7CCB" w:rsidP="0024775E">
            <w:pPr>
              <w:jc w:val="center"/>
              <w:rPr>
                <w:bCs/>
                <w:sz w:val="24"/>
                <w:szCs w:val="24"/>
              </w:rPr>
            </w:pPr>
            <w:r w:rsidRPr="00954E82">
              <w:rPr>
                <w:bCs/>
                <w:sz w:val="24"/>
                <w:szCs w:val="24"/>
              </w:rPr>
              <w:t>1,97</w:t>
            </w:r>
          </w:p>
        </w:tc>
        <w:tc>
          <w:tcPr>
            <w:tcW w:w="278" w:type="pct"/>
            <w:vMerge w:val="restart"/>
            <w:tcBorders>
              <w:top w:val="single" w:sz="4" w:space="0" w:color="auto"/>
              <w:left w:val="nil"/>
              <w:bottom w:val="single" w:sz="4" w:space="0" w:color="000000"/>
              <w:right w:val="single" w:sz="8" w:space="0" w:color="auto"/>
            </w:tcBorders>
            <w:vAlign w:val="center"/>
            <w:hideMark/>
          </w:tcPr>
          <w:p w14:paraId="6DFA112E" w14:textId="77777777" w:rsidR="002B7CCB" w:rsidRPr="00954E82" w:rsidRDefault="002B7CCB" w:rsidP="0024775E">
            <w:pPr>
              <w:jc w:val="center"/>
              <w:rPr>
                <w:bCs/>
                <w:sz w:val="24"/>
                <w:szCs w:val="24"/>
              </w:rPr>
            </w:pPr>
            <w:r w:rsidRPr="00954E82">
              <w:rPr>
                <w:bCs/>
                <w:sz w:val="24"/>
                <w:szCs w:val="24"/>
              </w:rPr>
              <w:t>1 692,68</w:t>
            </w:r>
          </w:p>
        </w:tc>
        <w:tc>
          <w:tcPr>
            <w:tcW w:w="259" w:type="pct"/>
            <w:tcBorders>
              <w:top w:val="nil"/>
              <w:left w:val="nil"/>
              <w:bottom w:val="single" w:sz="4" w:space="0" w:color="auto"/>
              <w:right w:val="single" w:sz="4" w:space="0" w:color="auto"/>
            </w:tcBorders>
            <w:vAlign w:val="center"/>
            <w:hideMark/>
          </w:tcPr>
          <w:p w14:paraId="2D71F0A6" w14:textId="77777777" w:rsidR="002B7CCB" w:rsidRPr="00954E82" w:rsidRDefault="002B7CCB" w:rsidP="0024775E">
            <w:pPr>
              <w:jc w:val="center"/>
              <w:rPr>
                <w:bCs/>
                <w:color w:val="000000"/>
                <w:sz w:val="24"/>
                <w:szCs w:val="24"/>
              </w:rPr>
            </w:pPr>
            <w:r w:rsidRPr="00954E82">
              <w:rPr>
                <w:bCs/>
                <w:color w:val="000000"/>
                <w:sz w:val="24"/>
                <w:szCs w:val="24"/>
              </w:rPr>
              <w:t>3,9</w:t>
            </w:r>
          </w:p>
        </w:tc>
        <w:tc>
          <w:tcPr>
            <w:tcW w:w="208" w:type="pct"/>
            <w:tcBorders>
              <w:top w:val="nil"/>
              <w:left w:val="nil"/>
              <w:bottom w:val="single" w:sz="4" w:space="0" w:color="auto"/>
              <w:right w:val="single" w:sz="4" w:space="0" w:color="auto"/>
            </w:tcBorders>
            <w:vAlign w:val="center"/>
            <w:hideMark/>
          </w:tcPr>
          <w:p w14:paraId="0729C92E" w14:textId="77777777" w:rsidR="002B7CCB" w:rsidRPr="00954E82" w:rsidRDefault="002B7CCB" w:rsidP="0024775E">
            <w:pPr>
              <w:jc w:val="center"/>
              <w:rPr>
                <w:bCs/>
                <w:sz w:val="24"/>
                <w:szCs w:val="24"/>
              </w:rPr>
            </w:pPr>
            <w:r w:rsidRPr="00954E82">
              <w:rPr>
                <w:bCs/>
                <w:sz w:val="24"/>
                <w:szCs w:val="24"/>
              </w:rPr>
              <w:t>115</w:t>
            </w:r>
          </w:p>
        </w:tc>
        <w:tc>
          <w:tcPr>
            <w:tcW w:w="194" w:type="pct"/>
            <w:tcBorders>
              <w:top w:val="nil"/>
              <w:left w:val="single" w:sz="4" w:space="0" w:color="auto"/>
              <w:bottom w:val="single" w:sz="4" w:space="0" w:color="auto"/>
              <w:right w:val="single" w:sz="4" w:space="0" w:color="auto"/>
            </w:tcBorders>
            <w:vAlign w:val="center"/>
            <w:hideMark/>
          </w:tcPr>
          <w:p w14:paraId="69179804" w14:textId="77777777" w:rsidR="002B7CCB" w:rsidRPr="00954E82" w:rsidRDefault="002B7CCB" w:rsidP="0024775E">
            <w:pPr>
              <w:jc w:val="center"/>
              <w:rPr>
                <w:bCs/>
                <w:color w:val="000000"/>
                <w:sz w:val="24"/>
                <w:szCs w:val="24"/>
              </w:rPr>
            </w:pPr>
            <w:r w:rsidRPr="00954E82">
              <w:rPr>
                <w:bCs/>
                <w:color w:val="000000"/>
                <w:sz w:val="24"/>
                <w:szCs w:val="24"/>
              </w:rPr>
              <w:t>3,9</w:t>
            </w:r>
          </w:p>
        </w:tc>
        <w:tc>
          <w:tcPr>
            <w:tcW w:w="208" w:type="pct"/>
            <w:tcBorders>
              <w:top w:val="nil"/>
              <w:left w:val="nil"/>
              <w:bottom w:val="single" w:sz="4" w:space="0" w:color="000000"/>
              <w:right w:val="single" w:sz="4" w:space="0" w:color="000000"/>
            </w:tcBorders>
            <w:vAlign w:val="center"/>
            <w:hideMark/>
          </w:tcPr>
          <w:p w14:paraId="492FB508" w14:textId="77777777" w:rsidR="002B7CCB" w:rsidRPr="00954E82" w:rsidRDefault="002B7CCB" w:rsidP="0024775E">
            <w:pPr>
              <w:jc w:val="center"/>
              <w:rPr>
                <w:bCs/>
                <w:sz w:val="24"/>
                <w:szCs w:val="24"/>
              </w:rPr>
            </w:pPr>
            <w:r w:rsidRPr="00954E82">
              <w:rPr>
                <w:bCs/>
                <w:sz w:val="24"/>
                <w:szCs w:val="24"/>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4640DD1B" w14:textId="77777777" w:rsidR="002B7CCB" w:rsidRPr="00954E82" w:rsidRDefault="002B7CCB" w:rsidP="0024775E">
            <w:pPr>
              <w:jc w:val="center"/>
              <w:rPr>
                <w:bCs/>
                <w:sz w:val="24"/>
                <w:szCs w:val="24"/>
              </w:rPr>
            </w:pPr>
            <w:r w:rsidRPr="00954E82">
              <w:rPr>
                <w:bCs/>
                <w:sz w:val="24"/>
                <w:szCs w:val="24"/>
              </w:rPr>
              <w:t>1 760,38</w:t>
            </w:r>
          </w:p>
        </w:tc>
        <w:tc>
          <w:tcPr>
            <w:tcW w:w="259" w:type="pct"/>
            <w:tcBorders>
              <w:top w:val="nil"/>
              <w:left w:val="nil"/>
              <w:bottom w:val="single" w:sz="4" w:space="0" w:color="auto"/>
              <w:right w:val="single" w:sz="4" w:space="0" w:color="auto"/>
            </w:tcBorders>
            <w:vAlign w:val="center"/>
            <w:hideMark/>
          </w:tcPr>
          <w:p w14:paraId="416F2F8C" w14:textId="77777777" w:rsidR="002B7CCB" w:rsidRPr="00954E82" w:rsidRDefault="002B7CCB" w:rsidP="0024775E">
            <w:pPr>
              <w:jc w:val="center"/>
              <w:rPr>
                <w:bCs/>
                <w:color w:val="000000"/>
                <w:sz w:val="24"/>
                <w:szCs w:val="24"/>
              </w:rPr>
            </w:pPr>
            <w:r w:rsidRPr="00954E82">
              <w:rPr>
                <w:bCs/>
                <w:color w:val="000000"/>
                <w:sz w:val="24"/>
                <w:szCs w:val="24"/>
              </w:rPr>
              <w:t>4,06</w:t>
            </w:r>
          </w:p>
        </w:tc>
        <w:tc>
          <w:tcPr>
            <w:tcW w:w="208" w:type="pct"/>
            <w:tcBorders>
              <w:top w:val="nil"/>
              <w:left w:val="nil"/>
              <w:bottom w:val="single" w:sz="4" w:space="0" w:color="auto"/>
              <w:right w:val="single" w:sz="4" w:space="0" w:color="auto"/>
            </w:tcBorders>
            <w:vAlign w:val="center"/>
            <w:hideMark/>
          </w:tcPr>
          <w:p w14:paraId="617FE66C" w14:textId="77777777" w:rsidR="002B7CCB" w:rsidRPr="00954E82" w:rsidRDefault="002B7CCB" w:rsidP="0024775E">
            <w:pPr>
              <w:jc w:val="center"/>
              <w:rPr>
                <w:bCs/>
                <w:sz w:val="24"/>
                <w:szCs w:val="24"/>
              </w:rPr>
            </w:pPr>
            <w:r w:rsidRPr="00954E82">
              <w:rPr>
                <w:bCs/>
                <w:sz w:val="24"/>
                <w:szCs w:val="24"/>
              </w:rPr>
              <w:t>115</w:t>
            </w:r>
          </w:p>
        </w:tc>
        <w:tc>
          <w:tcPr>
            <w:tcW w:w="194" w:type="pct"/>
            <w:tcBorders>
              <w:top w:val="nil"/>
              <w:left w:val="single" w:sz="4" w:space="0" w:color="auto"/>
              <w:bottom w:val="single" w:sz="4" w:space="0" w:color="auto"/>
              <w:right w:val="single" w:sz="4" w:space="0" w:color="auto"/>
            </w:tcBorders>
            <w:vAlign w:val="center"/>
            <w:hideMark/>
          </w:tcPr>
          <w:p w14:paraId="02B7B1E7" w14:textId="77777777" w:rsidR="002B7CCB" w:rsidRPr="00954E82" w:rsidRDefault="002B7CCB" w:rsidP="0024775E">
            <w:pPr>
              <w:jc w:val="center"/>
              <w:rPr>
                <w:bCs/>
                <w:color w:val="000000"/>
                <w:sz w:val="24"/>
                <w:szCs w:val="24"/>
              </w:rPr>
            </w:pPr>
            <w:r w:rsidRPr="00954E82">
              <w:rPr>
                <w:bCs/>
                <w:color w:val="000000"/>
                <w:sz w:val="24"/>
                <w:szCs w:val="24"/>
              </w:rPr>
              <w:t>4,06</w:t>
            </w:r>
          </w:p>
        </w:tc>
        <w:tc>
          <w:tcPr>
            <w:tcW w:w="208" w:type="pct"/>
            <w:tcBorders>
              <w:top w:val="nil"/>
              <w:left w:val="nil"/>
              <w:bottom w:val="single" w:sz="4" w:space="0" w:color="000000"/>
              <w:right w:val="single" w:sz="4" w:space="0" w:color="000000"/>
            </w:tcBorders>
            <w:vAlign w:val="center"/>
            <w:hideMark/>
          </w:tcPr>
          <w:p w14:paraId="5C309746" w14:textId="77777777" w:rsidR="002B7CCB" w:rsidRPr="00954E82" w:rsidRDefault="002B7CCB" w:rsidP="0024775E">
            <w:pPr>
              <w:jc w:val="center"/>
              <w:rPr>
                <w:bCs/>
                <w:sz w:val="24"/>
                <w:szCs w:val="24"/>
              </w:rPr>
            </w:pPr>
            <w:r w:rsidRPr="00954E82">
              <w:rPr>
                <w:bCs/>
                <w:sz w:val="24"/>
                <w:szCs w:val="24"/>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4F2846A7" w14:textId="77777777" w:rsidR="002B7CCB" w:rsidRPr="00954E82" w:rsidRDefault="002B7CCB" w:rsidP="0024775E">
            <w:pPr>
              <w:jc w:val="center"/>
              <w:rPr>
                <w:bCs/>
                <w:sz w:val="24"/>
                <w:szCs w:val="24"/>
              </w:rPr>
            </w:pPr>
            <w:r w:rsidRPr="00954E82">
              <w:rPr>
                <w:bCs/>
                <w:sz w:val="24"/>
                <w:szCs w:val="24"/>
              </w:rPr>
              <w:t>1 832,60</w:t>
            </w:r>
          </w:p>
        </w:tc>
        <w:tc>
          <w:tcPr>
            <w:tcW w:w="259" w:type="pct"/>
            <w:tcBorders>
              <w:top w:val="nil"/>
              <w:left w:val="nil"/>
              <w:bottom w:val="single" w:sz="4" w:space="0" w:color="auto"/>
              <w:right w:val="single" w:sz="4" w:space="0" w:color="auto"/>
            </w:tcBorders>
            <w:vAlign w:val="center"/>
            <w:hideMark/>
          </w:tcPr>
          <w:p w14:paraId="572B4690" w14:textId="77777777" w:rsidR="002B7CCB" w:rsidRPr="00954E82" w:rsidRDefault="002B7CCB" w:rsidP="0024775E">
            <w:pPr>
              <w:jc w:val="center"/>
              <w:rPr>
                <w:bCs/>
                <w:color w:val="000000"/>
                <w:sz w:val="24"/>
                <w:szCs w:val="24"/>
              </w:rPr>
            </w:pPr>
            <w:r w:rsidRPr="00954E82">
              <w:rPr>
                <w:bCs/>
                <w:color w:val="000000"/>
                <w:sz w:val="24"/>
                <w:szCs w:val="24"/>
              </w:rPr>
              <w:t>4,22</w:t>
            </w:r>
          </w:p>
        </w:tc>
        <w:tc>
          <w:tcPr>
            <w:tcW w:w="208" w:type="pct"/>
            <w:tcBorders>
              <w:top w:val="nil"/>
              <w:left w:val="nil"/>
              <w:bottom w:val="single" w:sz="4" w:space="0" w:color="auto"/>
              <w:right w:val="single" w:sz="4" w:space="0" w:color="auto"/>
            </w:tcBorders>
            <w:vAlign w:val="center"/>
            <w:hideMark/>
          </w:tcPr>
          <w:p w14:paraId="323EF09C" w14:textId="77777777" w:rsidR="002B7CCB" w:rsidRPr="00954E82" w:rsidRDefault="002B7CCB" w:rsidP="0024775E">
            <w:pPr>
              <w:jc w:val="center"/>
              <w:rPr>
                <w:bCs/>
                <w:sz w:val="24"/>
                <w:szCs w:val="24"/>
              </w:rPr>
            </w:pPr>
            <w:r w:rsidRPr="00954E82">
              <w:rPr>
                <w:bCs/>
                <w:sz w:val="24"/>
                <w:szCs w:val="24"/>
              </w:rPr>
              <w:t>115</w:t>
            </w:r>
          </w:p>
        </w:tc>
        <w:tc>
          <w:tcPr>
            <w:tcW w:w="194" w:type="pct"/>
            <w:tcBorders>
              <w:top w:val="nil"/>
              <w:left w:val="single" w:sz="4" w:space="0" w:color="auto"/>
              <w:bottom w:val="single" w:sz="4" w:space="0" w:color="auto"/>
              <w:right w:val="single" w:sz="4" w:space="0" w:color="auto"/>
            </w:tcBorders>
            <w:vAlign w:val="center"/>
            <w:hideMark/>
          </w:tcPr>
          <w:p w14:paraId="33A15289" w14:textId="77777777" w:rsidR="002B7CCB" w:rsidRPr="00954E82" w:rsidRDefault="002B7CCB" w:rsidP="0024775E">
            <w:pPr>
              <w:jc w:val="center"/>
              <w:rPr>
                <w:bCs/>
                <w:color w:val="000000"/>
                <w:sz w:val="24"/>
                <w:szCs w:val="24"/>
              </w:rPr>
            </w:pPr>
            <w:r w:rsidRPr="00954E82">
              <w:rPr>
                <w:bCs/>
                <w:color w:val="000000"/>
                <w:sz w:val="24"/>
                <w:szCs w:val="24"/>
              </w:rPr>
              <w:t>4,22</w:t>
            </w:r>
          </w:p>
        </w:tc>
        <w:tc>
          <w:tcPr>
            <w:tcW w:w="208" w:type="pct"/>
            <w:tcBorders>
              <w:top w:val="nil"/>
              <w:left w:val="nil"/>
              <w:bottom w:val="single" w:sz="4" w:space="0" w:color="000000"/>
              <w:right w:val="single" w:sz="4" w:space="0" w:color="000000"/>
            </w:tcBorders>
            <w:vAlign w:val="center"/>
            <w:hideMark/>
          </w:tcPr>
          <w:p w14:paraId="4EE81EA5" w14:textId="77777777" w:rsidR="002B7CCB" w:rsidRPr="00954E82" w:rsidRDefault="002B7CCB" w:rsidP="0024775E">
            <w:pPr>
              <w:jc w:val="center"/>
              <w:rPr>
                <w:bCs/>
                <w:sz w:val="24"/>
                <w:szCs w:val="24"/>
              </w:rPr>
            </w:pPr>
            <w:r w:rsidRPr="00954E82">
              <w:rPr>
                <w:bCs/>
                <w:sz w:val="24"/>
                <w:szCs w:val="24"/>
              </w:rPr>
              <w:t>1,97</w:t>
            </w:r>
          </w:p>
        </w:tc>
        <w:tc>
          <w:tcPr>
            <w:tcW w:w="279" w:type="pct"/>
            <w:vMerge w:val="restart"/>
            <w:tcBorders>
              <w:top w:val="single" w:sz="4" w:space="0" w:color="auto"/>
              <w:left w:val="nil"/>
              <w:bottom w:val="single" w:sz="4" w:space="0" w:color="000000"/>
              <w:right w:val="single" w:sz="8" w:space="0" w:color="auto"/>
            </w:tcBorders>
            <w:vAlign w:val="center"/>
            <w:hideMark/>
          </w:tcPr>
          <w:p w14:paraId="39EC87B8" w14:textId="77777777" w:rsidR="002B7CCB" w:rsidRPr="00954E82" w:rsidRDefault="002B7CCB" w:rsidP="0024775E">
            <w:pPr>
              <w:jc w:val="center"/>
              <w:rPr>
                <w:bCs/>
                <w:sz w:val="24"/>
                <w:szCs w:val="24"/>
              </w:rPr>
            </w:pPr>
            <w:r w:rsidRPr="00954E82">
              <w:rPr>
                <w:bCs/>
                <w:sz w:val="24"/>
                <w:szCs w:val="24"/>
              </w:rPr>
              <w:t>1 904,82</w:t>
            </w:r>
          </w:p>
        </w:tc>
      </w:tr>
      <w:tr w:rsidR="002B7CCB" w:rsidRPr="00954E82" w14:paraId="442F3D2E"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49C9C291" w14:textId="77777777" w:rsidR="002B7CCB" w:rsidRPr="00954E82" w:rsidRDefault="002B7CCB" w:rsidP="0024775E">
            <w:pPr>
              <w:rPr>
                <w:bCs/>
                <w:color w:val="000000"/>
                <w:sz w:val="24"/>
                <w:szCs w:val="24"/>
              </w:rPr>
            </w:pPr>
          </w:p>
        </w:tc>
        <w:tc>
          <w:tcPr>
            <w:tcW w:w="259" w:type="pct"/>
            <w:tcBorders>
              <w:top w:val="single" w:sz="4" w:space="0" w:color="auto"/>
              <w:left w:val="single" w:sz="8" w:space="0" w:color="auto"/>
              <w:bottom w:val="single" w:sz="4" w:space="0" w:color="auto"/>
              <w:right w:val="single" w:sz="4" w:space="0" w:color="auto"/>
            </w:tcBorders>
            <w:vAlign w:val="center"/>
            <w:hideMark/>
          </w:tcPr>
          <w:p w14:paraId="5C3A2238" w14:textId="77777777" w:rsidR="002B7CCB" w:rsidRPr="00954E82" w:rsidRDefault="002B7CCB" w:rsidP="0024775E">
            <w:pPr>
              <w:jc w:val="center"/>
              <w:rPr>
                <w:bCs/>
                <w:sz w:val="24"/>
                <w:szCs w:val="24"/>
              </w:rPr>
            </w:pPr>
            <w:r w:rsidRPr="00954E82">
              <w:rPr>
                <w:bCs/>
                <w:sz w:val="24"/>
                <w:szCs w:val="24"/>
              </w:rPr>
              <w:t>руб./кВт×ч</w:t>
            </w:r>
          </w:p>
        </w:tc>
        <w:tc>
          <w:tcPr>
            <w:tcW w:w="208" w:type="pct"/>
            <w:tcBorders>
              <w:top w:val="nil"/>
              <w:left w:val="single" w:sz="4" w:space="0" w:color="auto"/>
              <w:bottom w:val="single" w:sz="4" w:space="0" w:color="000000"/>
              <w:right w:val="single" w:sz="4" w:space="0" w:color="auto"/>
            </w:tcBorders>
            <w:vAlign w:val="center"/>
            <w:hideMark/>
          </w:tcPr>
          <w:p w14:paraId="3D3FAD9D" w14:textId="77777777" w:rsidR="002B7CCB" w:rsidRPr="00954E82" w:rsidRDefault="002B7CCB" w:rsidP="0024775E">
            <w:pPr>
              <w:jc w:val="center"/>
              <w:rPr>
                <w:bCs/>
                <w:sz w:val="24"/>
                <w:szCs w:val="24"/>
              </w:rPr>
            </w:pPr>
            <w:r w:rsidRPr="00954E82">
              <w:rPr>
                <w:bCs/>
                <w:sz w:val="24"/>
                <w:szCs w:val="24"/>
              </w:rPr>
              <w:t>кВт/чел.</w:t>
            </w:r>
          </w:p>
        </w:tc>
        <w:tc>
          <w:tcPr>
            <w:tcW w:w="205" w:type="pct"/>
            <w:tcBorders>
              <w:top w:val="nil"/>
              <w:left w:val="nil"/>
              <w:bottom w:val="single" w:sz="4" w:space="0" w:color="000000"/>
              <w:right w:val="single" w:sz="4" w:space="0" w:color="000000"/>
            </w:tcBorders>
            <w:vAlign w:val="center"/>
            <w:hideMark/>
          </w:tcPr>
          <w:p w14:paraId="4EF42FC2" w14:textId="77777777" w:rsidR="002B7CCB" w:rsidRPr="00954E82" w:rsidRDefault="002B7CCB" w:rsidP="0024775E">
            <w:pPr>
              <w:jc w:val="center"/>
              <w:rPr>
                <w:bCs/>
                <w:sz w:val="24"/>
                <w:szCs w:val="24"/>
              </w:rPr>
            </w:pPr>
            <w:r w:rsidRPr="00954E82">
              <w:rPr>
                <w:bCs/>
                <w:sz w:val="24"/>
                <w:szCs w:val="24"/>
              </w:rPr>
              <w:t>руб./кВт×ч</w:t>
            </w:r>
          </w:p>
        </w:tc>
        <w:tc>
          <w:tcPr>
            <w:tcW w:w="208" w:type="pct"/>
            <w:tcBorders>
              <w:top w:val="nil"/>
              <w:left w:val="nil"/>
              <w:bottom w:val="single" w:sz="4" w:space="0" w:color="000000"/>
              <w:right w:val="single" w:sz="4" w:space="0" w:color="000000"/>
            </w:tcBorders>
            <w:vAlign w:val="center"/>
            <w:hideMark/>
          </w:tcPr>
          <w:p w14:paraId="08D90982" w14:textId="77777777" w:rsidR="002B7CCB" w:rsidRPr="00954E82" w:rsidRDefault="002B7CCB" w:rsidP="0024775E">
            <w:pPr>
              <w:jc w:val="center"/>
              <w:rPr>
                <w:bCs/>
                <w:sz w:val="24"/>
                <w:szCs w:val="24"/>
              </w:rPr>
            </w:pPr>
            <w:r w:rsidRPr="00954E82">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094E8683"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248B119B"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08" w:type="pct"/>
            <w:tcBorders>
              <w:top w:val="nil"/>
              <w:left w:val="single" w:sz="4" w:space="0" w:color="auto"/>
              <w:bottom w:val="single" w:sz="4" w:space="0" w:color="000000"/>
              <w:right w:val="single" w:sz="4" w:space="0" w:color="auto"/>
            </w:tcBorders>
            <w:vAlign w:val="center"/>
            <w:hideMark/>
          </w:tcPr>
          <w:p w14:paraId="062F1BC3" w14:textId="77777777" w:rsidR="002B7CCB" w:rsidRPr="00954E82" w:rsidRDefault="002B7CCB" w:rsidP="0024775E">
            <w:pPr>
              <w:jc w:val="center"/>
              <w:rPr>
                <w:bCs/>
                <w:sz w:val="24"/>
                <w:szCs w:val="24"/>
              </w:rPr>
            </w:pPr>
            <w:r w:rsidRPr="00954E82">
              <w:rPr>
                <w:bCs/>
                <w:sz w:val="24"/>
                <w:szCs w:val="24"/>
              </w:rPr>
              <w:t>кВт/чел.</w:t>
            </w:r>
          </w:p>
        </w:tc>
        <w:tc>
          <w:tcPr>
            <w:tcW w:w="194" w:type="pct"/>
            <w:tcBorders>
              <w:top w:val="nil"/>
              <w:left w:val="single" w:sz="4" w:space="0" w:color="auto"/>
              <w:bottom w:val="single" w:sz="4" w:space="0" w:color="auto"/>
              <w:right w:val="single" w:sz="4" w:space="0" w:color="auto"/>
            </w:tcBorders>
            <w:vAlign w:val="center"/>
            <w:hideMark/>
          </w:tcPr>
          <w:p w14:paraId="5848C102"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08" w:type="pct"/>
            <w:tcBorders>
              <w:top w:val="nil"/>
              <w:left w:val="nil"/>
              <w:bottom w:val="single" w:sz="4" w:space="0" w:color="000000"/>
              <w:right w:val="single" w:sz="4" w:space="0" w:color="000000"/>
            </w:tcBorders>
            <w:vAlign w:val="center"/>
            <w:hideMark/>
          </w:tcPr>
          <w:p w14:paraId="7A215A44" w14:textId="77777777" w:rsidR="002B7CCB" w:rsidRPr="00954E82" w:rsidRDefault="002B7CCB" w:rsidP="0024775E">
            <w:pPr>
              <w:jc w:val="center"/>
              <w:rPr>
                <w:bCs/>
                <w:sz w:val="24"/>
                <w:szCs w:val="24"/>
              </w:rPr>
            </w:pPr>
            <w:r w:rsidRPr="00954E82">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6C90DC29"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0C5AFBAC"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08" w:type="pct"/>
            <w:tcBorders>
              <w:top w:val="nil"/>
              <w:left w:val="single" w:sz="4" w:space="0" w:color="auto"/>
              <w:bottom w:val="single" w:sz="4" w:space="0" w:color="000000"/>
              <w:right w:val="single" w:sz="4" w:space="0" w:color="auto"/>
            </w:tcBorders>
            <w:vAlign w:val="center"/>
            <w:hideMark/>
          </w:tcPr>
          <w:p w14:paraId="1975A2D2" w14:textId="77777777" w:rsidR="002B7CCB" w:rsidRPr="00954E82" w:rsidRDefault="002B7CCB" w:rsidP="0024775E">
            <w:pPr>
              <w:jc w:val="center"/>
              <w:rPr>
                <w:bCs/>
                <w:sz w:val="24"/>
                <w:szCs w:val="24"/>
              </w:rPr>
            </w:pPr>
            <w:r w:rsidRPr="00954E82">
              <w:rPr>
                <w:bCs/>
                <w:sz w:val="24"/>
                <w:szCs w:val="24"/>
              </w:rPr>
              <w:t>кВт/чел.</w:t>
            </w:r>
          </w:p>
        </w:tc>
        <w:tc>
          <w:tcPr>
            <w:tcW w:w="194" w:type="pct"/>
            <w:tcBorders>
              <w:top w:val="nil"/>
              <w:left w:val="single" w:sz="4" w:space="0" w:color="auto"/>
              <w:bottom w:val="single" w:sz="4" w:space="0" w:color="auto"/>
              <w:right w:val="single" w:sz="4" w:space="0" w:color="auto"/>
            </w:tcBorders>
            <w:vAlign w:val="center"/>
            <w:hideMark/>
          </w:tcPr>
          <w:p w14:paraId="50F401A5"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08" w:type="pct"/>
            <w:tcBorders>
              <w:top w:val="nil"/>
              <w:left w:val="nil"/>
              <w:bottom w:val="single" w:sz="4" w:space="0" w:color="000000"/>
              <w:right w:val="single" w:sz="4" w:space="0" w:color="000000"/>
            </w:tcBorders>
            <w:vAlign w:val="center"/>
            <w:hideMark/>
          </w:tcPr>
          <w:p w14:paraId="3BEFE8FD" w14:textId="77777777" w:rsidR="002B7CCB" w:rsidRPr="00954E82" w:rsidRDefault="002B7CCB" w:rsidP="0024775E">
            <w:pPr>
              <w:jc w:val="center"/>
              <w:rPr>
                <w:bCs/>
                <w:sz w:val="24"/>
                <w:szCs w:val="24"/>
              </w:rPr>
            </w:pPr>
            <w:r w:rsidRPr="00954E82">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7DCA07C6"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4A993D47"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08" w:type="pct"/>
            <w:tcBorders>
              <w:top w:val="nil"/>
              <w:left w:val="single" w:sz="4" w:space="0" w:color="auto"/>
              <w:bottom w:val="single" w:sz="4" w:space="0" w:color="000000"/>
              <w:right w:val="single" w:sz="4" w:space="0" w:color="auto"/>
            </w:tcBorders>
            <w:vAlign w:val="center"/>
            <w:hideMark/>
          </w:tcPr>
          <w:p w14:paraId="73D09A7E" w14:textId="77777777" w:rsidR="002B7CCB" w:rsidRPr="00954E82" w:rsidRDefault="002B7CCB" w:rsidP="0024775E">
            <w:pPr>
              <w:jc w:val="center"/>
              <w:rPr>
                <w:bCs/>
                <w:sz w:val="24"/>
                <w:szCs w:val="24"/>
              </w:rPr>
            </w:pPr>
            <w:r w:rsidRPr="00954E82">
              <w:rPr>
                <w:bCs/>
                <w:sz w:val="24"/>
                <w:szCs w:val="24"/>
              </w:rPr>
              <w:t>кВт/чел.</w:t>
            </w:r>
          </w:p>
        </w:tc>
        <w:tc>
          <w:tcPr>
            <w:tcW w:w="194" w:type="pct"/>
            <w:tcBorders>
              <w:top w:val="nil"/>
              <w:left w:val="single" w:sz="4" w:space="0" w:color="auto"/>
              <w:bottom w:val="single" w:sz="4" w:space="0" w:color="auto"/>
              <w:right w:val="single" w:sz="4" w:space="0" w:color="auto"/>
            </w:tcBorders>
            <w:vAlign w:val="center"/>
            <w:hideMark/>
          </w:tcPr>
          <w:p w14:paraId="24C3BB7A" w14:textId="77777777" w:rsidR="002B7CCB" w:rsidRPr="00954E82" w:rsidRDefault="002B7CCB" w:rsidP="0024775E">
            <w:pPr>
              <w:jc w:val="center"/>
              <w:rPr>
                <w:bCs/>
                <w:color w:val="000000"/>
                <w:sz w:val="24"/>
                <w:szCs w:val="24"/>
              </w:rPr>
            </w:pPr>
            <w:r w:rsidRPr="00954E82">
              <w:rPr>
                <w:bCs/>
                <w:color w:val="000000"/>
                <w:sz w:val="24"/>
                <w:szCs w:val="24"/>
              </w:rPr>
              <w:t>руб./кВт.ч</w:t>
            </w:r>
          </w:p>
        </w:tc>
        <w:tc>
          <w:tcPr>
            <w:tcW w:w="208" w:type="pct"/>
            <w:tcBorders>
              <w:top w:val="nil"/>
              <w:left w:val="nil"/>
              <w:bottom w:val="single" w:sz="4" w:space="0" w:color="000000"/>
              <w:right w:val="single" w:sz="4" w:space="0" w:color="000000"/>
            </w:tcBorders>
            <w:vAlign w:val="center"/>
            <w:hideMark/>
          </w:tcPr>
          <w:p w14:paraId="03FBF9C9" w14:textId="77777777" w:rsidR="002B7CCB" w:rsidRPr="00954E82" w:rsidRDefault="002B7CCB" w:rsidP="0024775E">
            <w:pPr>
              <w:jc w:val="center"/>
              <w:rPr>
                <w:bCs/>
                <w:sz w:val="24"/>
                <w:szCs w:val="24"/>
              </w:rPr>
            </w:pPr>
            <w:r w:rsidRPr="00954E82">
              <w:rPr>
                <w:bCs/>
                <w:sz w:val="24"/>
                <w:szCs w:val="24"/>
              </w:rPr>
              <w:t>кВт/м2</w:t>
            </w:r>
          </w:p>
        </w:tc>
        <w:tc>
          <w:tcPr>
            <w:tcW w:w="0" w:type="auto"/>
            <w:vMerge/>
            <w:tcBorders>
              <w:top w:val="single" w:sz="4" w:space="0" w:color="auto"/>
              <w:left w:val="nil"/>
              <w:bottom w:val="single" w:sz="4" w:space="0" w:color="000000"/>
              <w:right w:val="single" w:sz="8" w:space="0" w:color="auto"/>
            </w:tcBorders>
            <w:vAlign w:val="center"/>
            <w:hideMark/>
          </w:tcPr>
          <w:p w14:paraId="74AA4BEA" w14:textId="77777777" w:rsidR="002B7CCB" w:rsidRPr="00954E82" w:rsidRDefault="002B7CCB" w:rsidP="0024775E">
            <w:pPr>
              <w:rPr>
                <w:bCs/>
                <w:sz w:val="24"/>
                <w:szCs w:val="24"/>
              </w:rPr>
            </w:pPr>
          </w:p>
        </w:tc>
      </w:tr>
      <w:tr w:rsidR="002B7CCB" w:rsidRPr="00954E82" w14:paraId="68E0F8E5"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634ADA36" w14:textId="77777777" w:rsidR="002B7CCB" w:rsidRPr="00954E82" w:rsidRDefault="002B7CCB" w:rsidP="0024775E">
            <w:pPr>
              <w:rPr>
                <w:bCs/>
                <w:color w:val="000000"/>
                <w:sz w:val="24"/>
                <w:szCs w:val="24"/>
              </w:rPr>
            </w:pPr>
            <w:r w:rsidRPr="00954E82">
              <w:rPr>
                <w:bCs/>
                <w:color w:val="000000"/>
                <w:sz w:val="24"/>
                <w:szCs w:val="24"/>
              </w:rPr>
              <w:t>Газоснабжение (природный газ)</w:t>
            </w:r>
          </w:p>
        </w:tc>
        <w:tc>
          <w:tcPr>
            <w:tcW w:w="259" w:type="pct"/>
            <w:tcBorders>
              <w:top w:val="single" w:sz="4" w:space="0" w:color="auto"/>
              <w:left w:val="single" w:sz="8" w:space="0" w:color="auto"/>
              <w:bottom w:val="single" w:sz="4" w:space="0" w:color="auto"/>
              <w:right w:val="single" w:sz="4" w:space="0" w:color="000000"/>
            </w:tcBorders>
            <w:vAlign w:val="center"/>
            <w:hideMark/>
          </w:tcPr>
          <w:p w14:paraId="49A234EA" w14:textId="77777777" w:rsidR="002B7CCB" w:rsidRPr="00954E82" w:rsidRDefault="002B7CCB" w:rsidP="0024775E">
            <w:pPr>
              <w:jc w:val="center"/>
              <w:rPr>
                <w:bCs/>
                <w:sz w:val="24"/>
                <w:szCs w:val="24"/>
              </w:rPr>
            </w:pPr>
            <w:r w:rsidRPr="00954E82">
              <w:rPr>
                <w:bCs/>
                <w:sz w:val="24"/>
                <w:szCs w:val="24"/>
              </w:rPr>
              <w:t>5,635</w:t>
            </w:r>
          </w:p>
        </w:tc>
        <w:tc>
          <w:tcPr>
            <w:tcW w:w="208" w:type="pct"/>
            <w:tcBorders>
              <w:top w:val="nil"/>
              <w:left w:val="nil"/>
              <w:bottom w:val="single" w:sz="4" w:space="0" w:color="000000"/>
              <w:right w:val="single" w:sz="4" w:space="0" w:color="000000"/>
            </w:tcBorders>
            <w:vAlign w:val="center"/>
            <w:hideMark/>
          </w:tcPr>
          <w:p w14:paraId="6ED4D30A" w14:textId="77777777" w:rsidR="002B7CCB" w:rsidRPr="00954E82" w:rsidRDefault="002B7CCB" w:rsidP="0024775E">
            <w:pPr>
              <w:jc w:val="center"/>
              <w:rPr>
                <w:bCs/>
                <w:sz w:val="24"/>
                <w:szCs w:val="24"/>
              </w:rPr>
            </w:pPr>
            <w:r w:rsidRPr="00954E82">
              <w:rPr>
                <w:bCs/>
                <w:sz w:val="24"/>
                <w:szCs w:val="24"/>
              </w:rPr>
              <w:t>14,78</w:t>
            </w:r>
          </w:p>
        </w:tc>
        <w:tc>
          <w:tcPr>
            <w:tcW w:w="205" w:type="pct"/>
            <w:tcBorders>
              <w:top w:val="nil"/>
              <w:left w:val="nil"/>
              <w:bottom w:val="single" w:sz="4" w:space="0" w:color="000000"/>
              <w:right w:val="single" w:sz="4" w:space="0" w:color="000000"/>
            </w:tcBorders>
            <w:vAlign w:val="center"/>
            <w:hideMark/>
          </w:tcPr>
          <w:p w14:paraId="75B12542" w14:textId="77777777" w:rsidR="002B7CCB" w:rsidRPr="00954E82" w:rsidRDefault="002B7CCB" w:rsidP="0024775E">
            <w:pPr>
              <w:jc w:val="center"/>
              <w:rPr>
                <w:bCs/>
                <w:sz w:val="24"/>
                <w:szCs w:val="24"/>
              </w:rPr>
            </w:pPr>
            <w:r w:rsidRPr="00954E82">
              <w:rPr>
                <w:bCs/>
                <w:sz w:val="24"/>
                <w:szCs w:val="24"/>
              </w:rPr>
              <w:t>---</w:t>
            </w:r>
          </w:p>
        </w:tc>
        <w:tc>
          <w:tcPr>
            <w:tcW w:w="208" w:type="pct"/>
            <w:tcBorders>
              <w:top w:val="nil"/>
              <w:left w:val="nil"/>
              <w:bottom w:val="single" w:sz="4" w:space="0" w:color="000000"/>
              <w:right w:val="single" w:sz="4" w:space="0" w:color="000000"/>
            </w:tcBorders>
            <w:vAlign w:val="center"/>
            <w:hideMark/>
          </w:tcPr>
          <w:p w14:paraId="27EF5448" w14:textId="77777777" w:rsidR="002B7CCB" w:rsidRPr="00954E82" w:rsidRDefault="002B7CCB" w:rsidP="0024775E">
            <w:pPr>
              <w:jc w:val="center"/>
              <w:rPr>
                <w:bCs/>
                <w:sz w:val="24"/>
                <w:szCs w:val="24"/>
              </w:rPr>
            </w:pPr>
            <w:r w:rsidRPr="00954E82">
              <w:rPr>
                <w:bCs/>
                <w:sz w:val="24"/>
                <w:szCs w:val="24"/>
              </w:rPr>
              <w:t>---</w:t>
            </w:r>
          </w:p>
        </w:tc>
        <w:tc>
          <w:tcPr>
            <w:tcW w:w="278" w:type="pct"/>
            <w:vMerge w:val="restart"/>
            <w:tcBorders>
              <w:top w:val="single" w:sz="4" w:space="0" w:color="auto"/>
              <w:left w:val="nil"/>
              <w:bottom w:val="single" w:sz="4" w:space="0" w:color="000000"/>
              <w:right w:val="single" w:sz="8" w:space="0" w:color="auto"/>
            </w:tcBorders>
            <w:vAlign w:val="center"/>
            <w:hideMark/>
          </w:tcPr>
          <w:p w14:paraId="23811903" w14:textId="77777777" w:rsidR="002B7CCB" w:rsidRPr="00954E82" w:rsidRDefault="002B7CCB" w:rsidP="0024775E">
            <w:pPr>
              <w:jc w:val="center"/>
              <w:rPr>
                <w:bCs/>
                <w:sz w:val="24"/>
                <w:szCs w:val="24"/>
              </w:rPr>
            </w:pPr>
            <w:r w:rsidRPr="00954E82">
              <w:rPr>
                <w:bCs/>
                <w:sz w:val="24"/>
                <w:szCs w:val="24"/>
              </w:rPr>
              <w:t>249,86</w:t>
            </w:r>
          </w:p>
        </w:tc>
        <w:tc>
          <w:tcPr>
            <w:tcW w:w="259" w:type="pct"/>
            <w:tcBorders>
              <w:top w:val="nil"/>
              <w:left w:val="nil"/>
              <w:bottom w:val="single" w:sz="4" w:space="0" w:color="auto"/>
              <w:right w:val="single" w:sz="4" w:space="0" w:color="auto"/>
            </w:tcBorders>
            <w:vAlign w:val="center"/>
            <w:hideMark/>
          </w:tcPr>
          <w:p w14:paraId="2AA94D2D" w14:textId="77777777" w:rsidR="002B7CCB" w:rsidRPr="00954E82" w:rsidRDefault="002B7CCB" w:rsidP="0024775E">
            <w:pPr>
              <w:jc w:val="center"/>
              <w:rPr>
                <w:bCs/>
                <w:color w:val="000000"/>
                <w:sz w:val="24"/>
                <w:szCs w:val="24"/>
              </w:rPr>
            </w:pPr>
            <w:r w:rsidRPr="00954E82">
              <w:rPr>
                <w:bCs/>
                <w:color w:val="000000"/>
                <w:sz w:val="24"/>
                <w:szCs w:val="24"/>
              </w:rPr>
              <w:t>5,86</w:t>
            </w:r>
          </w:p>
        </w:tc>
        <w:tc>
          <w:tcPr>
            <w:tcW w:w="208" w:type="pct"/>
            <w:tcBorders>
              <w:top w:val="nil"/>
              <w:left w:val="nil"/>
              <w:bottom w:val="single" w:sz="4" w:space="0" w:color="000000"/>
              <w:right w:val="single" w:sz="4" w:space="0" w:color="000000"/>
            </w:tcBorders>
            <w:vAlign w:val="center"/>
            <w:hideMark/>
          </w:tcPr>
          <w:p w14:paraId="3C027CF5" w14:textId="77777777" w:rsidR="002B7CCB" w:rsidRPr="00954E82" w:rsidRDefault="002B7CCB" w:rsidP="0024775E">
            <w:pPr>
              <w:jc w:val="center"/>
              <w:rPr>
                <w:bCs/>
                <w:sz w:val="24"/>
                <w:szCs w:val="24"/>
              </w:rPr>
            </w:pPr>
            <w:r w:rsidRPr="00954E82">
              <w:rPr>
                <w:bCs/>
                <w:sz w:val="24"/>
                <w:szCs w:val="24"/>
              </w:rPr>
              <w:t>14,78</w:t>
            </w:r>
          </w:p>
        </w:tc>
        <w:tc>
          <w:tcPr>
            <w:tcW w:w="194" w:type="pct"/>
            <w:tcBorders>
              <w:top w:val="nil"/>
              <w:left w:val="nil"/>
              <w:bottom w:val="single" w:sz="4" w:space="0" w:color="auto"/>
              <w:right w:val="single" w:sz="4" w:space="0" w:color="auto"/>
            </w:tcBorders>
            <w:vAlign w:val="center"/>
            <w:hideMark/>
          </w:tcPr>
          <w:p w14:paraId="46809307" w14:textId="77777777" w:rsidR="002B7CCB" w:rsidRPr="00954E82" w:rsidRDefault="002B7CCB" w:rsidP="0024775E">
            <w:pPr>
              <w:rPr>
                <w:bCs/>
                <w:color w:val="000000"/>
                <w:sz w:val="24"/>
                <w:szCs w:val="24"/>
              </w:rPr>
            </w:pPr>
            <w:r w:rsidRPr="00954E82">
              <w:rPr>
                <w:bCs/>
                <w:color w:val="000000"/>
                <w:sz w:val="24"/>
                <w:szCs w:val="24"/>
              </w:rPr>
              <w:t>---</w:t>
            </w:r>
          </w:p>
        </w:tc>
        <w:tc>
          <w:tcPr>
            <w:tcW w:w="208" w:type="pct"/>
            <w:tcBorders>
              <w:top w:val="nil"/>
              <w:left w:val="nil"/>
              <w:bottom w:val="single" w:sz="4" w:space="0" w:color="000000"/>
              <w:right w:val="single" w:sz="4" w:space="0" w:color="000000"/>
            </w:tcBorders>
            <w:vAlign w:val="center"/>
            <w:hideMark/>
          </w:tcPr>
          <w:p w14:paraId="4D954D15" w14:textId="77777777" w:rsidR="002B7CCB" w:rsidRPr="00954E82" w:rsidRDefault="002B7CCB" w:rsidP="0024775E">
            <w:pPr>
              <w:jc w:val="center"/>
              <w:rPr>
                <w:bCs/>
                <w:sz w:val="24"/>
                <w:szCs w:val="24"/>
              </w:rPr>
            </w:pPr>
            <w:r w:rsidRPr="00954E82">
              <w:rPr>
                <w:bCs/>
                <w:sz w:val="24"/>
                <w:szCs w:val="24"/>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73BAFACA" w14:textId="77777777" w:rsidR="002B7CCB" w:rsidRPr="00954E82" w:rsidRDefault="002B7CCB" w:rsidP="0024775E">
            <w:pPr>
              <w:jc w:val="center"/>
              <w:rPr>
                <w:bCs/>
                <w:sz w:val="24"/>
                <w:szCs w:val="24"/>
              </w:rPr>
            </w:pPr>
            <w:r w:rsidRPr="00954E82">
              <w:rPr>
                <w:bCs/>
                <w:sz w:val="24"/>
                <w:szCs w:val="24"/>
              </w:rPr>
              <w:t>259,83</w:t>
            </w:r>
          </w:p>
        </w:tc>
        <w:tc>
          <w:tcPr>
            <w:tcW w:w="259" w:type="pct"/>
            <w:tcBorders>
              <w:top w:val="nil"/>
              <w:left w:val="nil"/>
              <w:bottom w:val="single" w:sz="4" w:space="0" w:color="auto"/>
              <w:right w:val="single" w:sz="4" w:space="0" w:color="auto"/>
            </w:tcBorders>
            <w:vAlign w:val="center"/>
            <w:hideMark/>
          </w:tcPr>
          <w:p w14:paraId="67340141" w14:textId="77777777" w:rsidR="002B7CCB" w:rsidRPr="00954E82" w:rsidRDefault="002B7CCB" w:rsidP="0024775E">
            <w:pPr>
              <w:jc w:val="center"/>
              <w:rPr>
                <w:bCs/>
                <w:color w:val="000000"/>
                <w:sz w:val="24"/>
                <w:szCs w:val="24"/>
              </w:rPr>
            </w:pPr>
            <w:r w:rsidRPr="00954E82">
              <w:rPr>
                <w:bCs/>
                <w:color w:val="000000"/>
                <w:sz w:val="24"/>
                <w:szCs w:val="24"/>
              </w:rPr>
              <w:t>6,09</w:t>
            </w:r>
          </w:p>
        </w:tc>
        <w:tc>
          <w:tcPr>
            <w:tcW w:w="208" w:type="pct"/>
            <w:tcBorders>
              <w:top w:val="nil"/>
              <w:left w:val="nil"/>
              <w:bottom w:val="single" w:sz="4" w:space="0" w:color="000000"/>
              <w:right w:val="single" w:sz="4" w:space="0" w:color="000000"/>
            </w:tcBorders>
            <w:vAlign w:val="center"/>
            <w:hideMark/>
          </w:tcPr>
          <w:p w14:paraId="51210DC7" w14:textId="77777777" w:rsidR="002B7CCB" w:rsidRPr="00954E82" w:rsidRDefault="002B7CCB" w:rsidP="0024775E">
            <w:pPr>
              <w:jc w:val="center"/>
              <w:rPr>
                <w:bCs/>
                <w:sz w:val="24"/>
                <w:szCs w:val="24"/>
              </w:rPr>
            </w:pPr>
            <w:r w:rsidRPr="00954E82">
              <w:rPr>
                <w:bCs/>
                <w:sz w:val="24"/>
                <w:szCs w:val="24"/>
              </w:rPr>
              <w:t>14,78</w:t>
            </w:r>
          </w:p>
        </w:tc>
        <w:tc>
          <w:tcPr>
            <w:tcW w:w="194" w:type="pct"/>
            <w:tcBorders>
              <w:top w:val="nil"/>
              <w:left w:val="nil"/>
              <w:bottom w:val="single" w:sz="4" w:space="0" w:color="auto"/>
              <w:right w:val="single" w:sz="4" w:space="0" w:color="auto"/>
            </w:tcBorders>
            <w:vAlign w:val="center"/>
            <w:hideMark/>
          </w:tcPr>
          <w:p w14:paraId="7C1A6C19" w14:textId="77777777" w:rsidR="002B7CCB" w:rsidRPr="00954E82" w:rsidRDefault="002B7CCB" w:rsidP="0024775E">
            <w:pPr>
              <w:rPr>
                <w:bCs/>
                <w:color w:val="000000"/>
                <w:sz w:val="24"/>
                <w:szCs w:val="24"/>
              </w:rPr>
            </w:pPr>
            <w:r w:rsidRPr="00954E82">
              <w:rPr>
                <w:bCs/>
                <w:color w:val="000000"/>
                <w:sz w:val="24"/>
                <w:szCs w:val="24"/>
              </w:rPr>
              <w:t>---</w:t>
            </w:r>
          </w:p>
        </w:tc>
        <w:tc>
          <w:tcPr>
            <w:tcW w:w="208" w:type="pct"/>
            <w:tcBorders>
              <w:top w:val="nil"/>
              <w:left w:val="nil"/>
              <w:bottom w:val="single" w:sz="4" w:space="0" w:color="000000"/>
              <w:right w:val="single" w:sz="4" w:space="0" w:color="000000"/>
            </w:tcBorders>
            <w:vAlign w:val="center"/>
            <w:hideMark/>
          </w:tcPr>
          <w:p w14:paraId="1CB1EF00" w14:textId="77777777" w:rsidR="002B7CCB" w:rsidRPr="00954E82" w:rsidRDefault="002B7CCB" w:rsidP="0024775E">
            <w:pPr>
              <w:jc w:val="center"/>
              <w:rPr>
                <w:bCs/>
                <w:sz w:val="24"/>
                <w:szCs w:val="24"/>
              </w:rPr>
            </w:pPr>
            <w:r w:rsidRPr="00954E82">
              <w:rPr>
                <w:bCs/>
                <w:sz w:val="24"/>
                <w:szCs w:val="24"/>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712A8679" w14:textId="77777777" w:rsidR="002B7CCB" w:rsidRPr="00954E82" w:rsidRDefault="002B7CCB" w:rsidP="0024775E">
            <w:pPr>
              <w:jc w:val="center"/>
              <w:rPr>
                <w:bCs/>
                <w:sz w:val="24"/>
                <w:szCs w:val="24"/>
              </w:rPr>
            </w:pPr>
            <w:r w:rsidRPr="00954E82">
              <w:rPr>
                <w:bCs/>
                <w:sz w:val="24"/>
                <w:szCs w:val="24"/>
              </w:rPr>
              <w:t>270,03</w:t>
            </w:r>
          </w:p>
        </w:tc>
        <w:tc>
          <w:tcPr>
            <w:tcW w:w="259" w:type="pct"/>
            <w:tcBorders>
              <w:top w:val="nil"/>
              <w:left w:val="nil"/>
              <w:bottom w:val="single" w:sz="4" w:space="0" w:color="auto"/>
              <w:right w:val="single" w:sz="4" w:space="0" w:color="auto"/>
            </w:tcBorders>
            <w:vAlign w:val="center"/>
            <w:hideMark/>
          </w:tcPr>
          <w:p w14:paraId="0775C7FF" w14:textId="77777777" w:rsidR="002B7CCB" w:rsidRPr="00954E82" w:rsidRDefault="002B7CCB" w:rsidP="0024775E">
            <w:pPr>
              <w:jc w:val="center"/>
              <w:rPr>
                <w:bCs/>
                <w:color w:val="000000"/>
                <w:sz w:val="24"/>
                <w:szCs w:val="24"/>
              </w:rPr>
            </w:pPr>
            <w:r w:rsidRPr="00954E82">
              <w:rPr>
                <w:bCs/>
                <w:color w:val="000000"/>
                <w:sz w:val="24"/>
                <w:szCs w:val="24"/>
              </w:rPr>
              <w:t>6,34</w:t>
            </w:r>
          </w:p>
        </w:tc>
        <w:tc>
          <w:tcPr>
            <w:tcW w:w="208" w:type="pct"/>
            <w:tcBorders>
              <w:top w:val="nil"/>
              <w:left w:val="nil"/>
              <w:bottom w:val="single" w:sz="4" w:space="0" w:color="000000"/>
              <w:right w:val="single" w:sz="4" w:space="0" w:color="000000"/>
            </w:tcBorders>
            <w:vAlign w:val="center"/>
            <w:hideMark/>
          </w:tcPr>
          <w:p w14:paraId="4C8634D0" w14:textId="77777777" w:rsidR="002B7CCB" w:rsidRPr="00954E82" w:rsidRDefault="002B7CCB" w:rsidP="0024775E">
            <w:pPr>
              <w:jc w:val="center"/>
              <w:rPr>
                <w:bCs/>
                <w:sz w:val="24"/>
                <w:szCs w:val="24"/>
              </w:rPr>
            </w:pPr>
            <w:r w:rsidRPr="00954E82">
              <w:rPr>
                <w:bCs/>
                <w:sz w:val="24"/>
                <w:szCs w:val="24"/>
              </w:rPr>
              <w:t>14,78</w:t>
            </w:r>
          </w:p>
        </w:tc>
        <w:tc>
          <w:tcPr>
            <w:tcW w:w="194" w:type="pct"/>
            <w:tcBorders>
              <w:top w:val="nil"/>
              <w:left w:val="nil"/>
              <w:bottom w:val="single" w:sz="4" w:space="0" w:color="auto"/>
              <w:right w:val="single" w:sz="4" w:space="0" w:color="auto"/>
            </w:tcBorders>
            <w:vAlign w:val="center"/>
            <w:hideMark/>
          </w:tcPr>
          <w:p w14:paraId="53A4EBB9" w14:textId="77777777" w:rsidR="002B7CCB" w:rsidRPr="00954E82" w:rsidRDefault="002B7CCB" w:rsidP="0024775E">
            <w:pPr>
              <w:rPr>
                <w:bCs/>
                <w:color w:val="000000"/>
                <w:sz w:val="24"/>
                <w:szCs w:val="24"/>
              </w:rPr>
            </w:pPr>
            <w:r w:rsidRPr="00954E82">
              <w:rPr>
                <w:bCs/>
                <w:color w:val="000000"/>
                <w:sz w:val="24"/>
                <w:szCs w:val="24"/>
              </w:rPr>
              <w:t>---</w:t>
            </w:r>
          </w:p>
        </w:tc>
        <w:tc>
          <w:tcPr>
            <w:tcW w:w="208" w:type="pct"/>
            <w:tcBorders>
              <w:top w:val="nil"/>
              <w:left w:val="nil"/>
              <w:bottom w:val="single" w:sz="4" w:space="0" w:color="000000"/>
              <w:right w:val="single" w:sz="4" w:space="0" w:color="000000"/>
            </w:tcBorders>
            <w:vAlign w:val="center"/>
            <w:hideMark/>
          </w:tcPr>
          <w:p w14:paraId="78F40214" w14:textId="77777777" w:rsidR="002B7CCB" w:rsidRPr="00954E82" w:rsidRDefault="002B7CCB" w:rsidP="0024775E">
            <w:pPr>
              <w:jc w:val="center"/>
              <w:rPr>
                <w:bCs/>
                <w:sz w:val="24"/>
                <w:szCs w:val="24"/>
              </w:rPr>
            </w:pPr>
            <w:r w:rsidRPr="00954E82">
              <w:rPr>
                <w:bCs/>
                <w:sz w:val="24"/>
                <w:szCs w:val="24"/>
              </w:rPr>
              <w:t>---</w:t>
            </w:r>
          </w:p>
        </w:tc>
        <w:tc>
          <w:tcPr>
            <w:tcW w:w="279" w:type="pct"/>
            <w:vMerge w:val="restart"/>
            <w:tcBorders>
              <w:top w:val="single" w:sz="4" w:space="0" w:color="auto"/>
              <w:left w:val="nil"/>
              <w:bottom w:val="single" w:sz="4" w:space="0" w:color="000000"/>
              <w:right w:val="single" w:sz="8" w:space="0" w:color="auto"/>
            </w:tcBorders>
            <w:vAlign w:val="center"/>
            <w:hideMark/>
          </w:tcPr>
          <w:p w14:paraId="4400AC5B" w14:textId="77777777" w:rsidR="002B7CCB" w:rsidRPr="00954E82" w:rsidRDefault="002B7CCB" w:rsidP="0024775E">
            <w:pPr>
              <w:jc w:val="center"/>
              <w:rPr>
                <w:bCs/>
                <w:sz w:val="24"/>
                <w:szCs w:val="24"/>
              </w:rPr>
            </w:pPr>
            <w:r w:rsidRPr="00954E82">
              <w:rPr>
                <w:bCs/>
                <w:sz w:val="24"/>
                <w:szCs w:val="24"/>
              </w:rPr>
              <w:t>281,12</w:t>
            </w:r>
          </w:p>
        </w:tc>
      </w:tr>
      <w:tr w:rsidR="002B7CCB" w:rsidRPr="00954E82" w14:paraId="12159E9A"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19B9613B" w14:textId="77777777" w:rsidR="002B7CCB" w:rsidRPr="00954E82" w:rsidRDefault="002B7CCB" w:rsidP="0024775E">
            <w:pPr>
              <w:rPr>
                <w:bCs/>
                <w:color w:val="000000"/>
                <w:sz w:val="24"/>
                <w:szCs w:val="24"/>
              </w:rPr>
            </w:pPr>
          </w:p>
        </w:tc>
        <w:tc>
          <w:tcPr>
            <w:tcW w:w="259" w:type="pct"/>
            <w:tcBorders>
              <w:top w:val="nil"/>
              <w:left w:val="single" w:sz="8" w:space="0" w:color="auto"/>
              <w:bottom w:val="single" w:sz="4" w:space="0" w:color="auto"/>
              <w:right w:val="single" w:sz="4" w:space="0" w:color="000000"/>
            </w:tcBorders>
            <w:vAlign w:val="center"/>
            <w:hideMark/>
          </w:tcPr>
          <w:p w14:paraId="77D3C775" w14:textId="77777777" w:rsidR="002B7CCB" w:rsidRPr="00954E82" w:rsidRDefault="002B7CCB" w:rsidP="0024775E">
            <w:pPr>
              <w:jc w:val="center"/>
              <w:rPr>
                <w:bCs/>
                <w:sz w:val="24"/>
                <w:szCs w:val="24"/>
              </w:rPr>
            </w:pPr>
            <w:r w:rsidRPr="00954E82">
              <w:rPr>
                <w:bCs/>
                <w:sz w:val="24"/>
                <w:szCs w:val="24"/>
              </w:rPr>
              <w:t>руб./м3</w:t>
            </w:r>
          </w:p>
        </w:tc>
        <w:tc>
          <w:tcPr>
            <w:tcW w:w="208" w:type="pct"/>
            <w:tcBorders>
              <w:top w:val="nil"/>
              <w:left w:val="nil"/>
              <w:bottom w:val="single" w:sz="4" w:space="0" w:color="000000"/>
              <w:right w:val="single" w:sz="4" w:space="0" w:color="000000"/>
            </w:tcBorders>
            <w:vAlign w:val="center"/>
            <w:hideMark/>
          </w:tcPr>
          <w:p w14:paraId="1297C818" w14:textId="77777777" w:rsidR="002B7CCB" w:rsidRPr="00954E82" w:rsidRDefault="002B7CCB" w:rsidP="0024775E">
            <w:pPr>
              <w:jc w:val="center"/>
              <w:rPr>
                <w:bCs/>
                <w:sz w:val="24"/>
                <w:szCs w:val="24"/>
              </w:rPr>
            </w:pPr>
            <w:r w:rsidRPr="00954E82">
              <w:rPr>
                <w:bCs/>
                <w:sz w:val="24"/>
                <w:szCs w:val="24"/>
              </w:rPr>
              <w:t>м3/чел.</w:t>
            </w:r>
          </w:p>
        </w:tc>
        <w:tc>
          <w:tcPr>
            <w:tcW w:w="205" w:type="pct"/>
            <w:tcBorders>
              <w:top w:val="nil"/>
              <w:left w:val="nil"/>
              <w:bottom w:val="single" w:sz="4" w:space="0" w:color="000000"/>
              <w:right w:val="single" w:sz="4" w:space="0" w:color="000000"/>
            </w:tcBorders>
            <w:vAlign w:val="center"/>
            <w:hideMark/>
          </w:tcPr>
          <w:p w14:paraId="63E40C78" w14:textId="77777777" w:rsidR="002B7CCB" w:rsidRPr="00954E82" w:rsidRDefault="002B7CCB" w:rsidP="0024775E">
            <w:pPr>
              <w:jc w:val="center"/>
              <w:rPr>
                <w:bCs/>
                <w:sz w:val="24"/>
                <w:szCs w:val="24"/>
              </w:rPr>
            </w:pPr>
            <w:r w:rsidRPr="00954E82">
              <w:rPr>
                <w:bCs/>
                <w:sz w:val="24"/>
                <w:szCs w:val="24"/>
              </w:rPr>
              <w:t> </w:t>
            </w:r>
          </w:p>
        </w:tc>
        <w:tc>
          <w:tcPr>
            <w:tcW w:w="208" w:type="pct"/>
            <w:tcBorders>
              <w:top w:val="nil"/>
              <w:left w:val="nil"/>
              <w:bottom w:val="single" w:sz="4" w:space="0" w:color="000000"/>
              <w:right w:val="single" w:sz="4" w:space="0" w:color="000000"/>
            </w:tcBorders>
            <w:vAlign w:val="center"/>
            <w:hideMark/>
          </w:tcPr>
          <w:p w14:paraId="3EBF49EF"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4B8436B5"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2A339246"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nil"/>
              <w:left w:val="nil"/>
              <w:bottom w:val="single" w:sz="4" w:space="0" w:color="000000"/>
              <w:right w:val="single" w:sz="4" w:space="0" w:color="000000"/>
            </w:tcBorders>
            <w:vAlign w:val="center"/>
            <w:hideMark/>
          </w:tcPr>
          <w:p w14:paraId="177F5D13" w14:textId="77777777" w:rsidR="002B7CCB" w:rsidRPr="00954E82" w:rsidRDefault="002B7CCB" w:rsidP="0024775E">
            <w:pPr>
              <w:jc w:val="center"/>
              <w:rPr>
                <w:bCs/>
                <w:sz w:val="24"/>
                <w:szCs w:val="24"/>
              </w:rPr>
            </w:pPr>
            <w:r w:rsidRPr="00954E82">
              <w:rPr>
                <w:bCs/>
                <w:sz w:val="24"/>
                <w:szCs w:val="24"/>
              </w:rPr>
              <w:t>м3/чел.</w:t>
            </w:r>
          </w:p>
        </w:tc>
        <w:tc>
          <w:tcPr>
            <w:tcW w:w="194" w:type="pct"/>
            <w:tcBorders>
              <w:top w:val="nil"/>
              <w:left w:val="nil"/>
              <w:bottom w:val="single" w:sz="4" w:space="0" w:color="auto"/>
              <w:right w:val="single" w:sz="4" w:space="0" w:color="auto"/>
            </w:tcBorders>
            <w:vAlign w:val="center"/>
            <w:hideMark/>
          </w:tcPr>
          <w:p w14:paraId="0C226CFC"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nil"/>
              <w:left w:val="nil"/>
              <w:bottom w:val="single" w:sz="4" w:space="0" w:color="000000"/>
              <w:right w:val="single" w:sz="4" w:space="0" w:color="000000"/>
            </w:tcBorders>
            <w:vAlign w:val="center"/>
            <w:hideMark/>
          </w:tcPr>
          <w:p w14:paraId="1FBBB32D"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7ED57E97"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5F665E5D"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nil"/>
              <w:left w:val="nil"/>
              <w:bottom w:val="single" w:sz="4" w:space="0" w:color="000000"/>
              <w:right w:val="single" w:sz="4" w:space="0" w:color="000000"/>
            </w:tcBorders>
            <w:vAlign w:val="center"/>
            <w:hideMark/>
          </w:tcPr>
          <w:p w14:paraId="753F0B32" w14:textId="77777777" w:rsidR="002B7CCB" w:rsidRPr="00954E82" w:rsidRDefault="002B7CCB" w:rsidP="0024775E">
            <w:pPr>
              <w:jc w:val="center"/>
              <w:rPr>
                <w:bCs/>
                <w:sz w:val="24"/>
                <w:szCs w:val="24"/>
              </w:rPr>
            </w:pPr>
            <w:r w:rsidRPr="00954E82">
              <w:rPr>
                <w:bCs/>
                <w:sz w:val="24"/>
                <w:szCs w:val="24"/>
              </w:rPr>
              <w:t>м3/чел.</w:t>
            </w:r>
          </w:p>
        </w:tc>
        <w:tc>
          <w:tcPr>
            <w:tcW w:w="194" w:type="pct"/>
            <w:tcBorders>
              <w:top w:val="nil"/>
              <w:left w:val="nil"/>
              <w:bottom w:val="single" w:sz="4" w:space="0" w:color="auto"/>
              <w:right w:val="single" w:sz="4" w:space="0" w:color="auto"/>
            </w:tcBorders>
            <w:vAlign w:val="center"/>
            <w:hideMark/>
          </w:tcPr>
          <w:p w14:paraId="0E9D6F35"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nil"/>
              <w:left w:val="nil"/>
              <w:bottom w:val="single" w:sz="4" w:space="0" w:color="000000"/>
              <w:right w:val="single" w:sz="4" w:space="0" w:color="000000"/>
            </w:tcBorders>
            <w:vAlign w:val="center"/>
            <w:hideMark/>
          </w:tcPr>
          <w:p w14:paraId="48C0096A"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0A35F417"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52E1BBE5"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nil"/>
              <w:left w:val="nil"/>
              <w:bottom w:val="single" w:sz="4" w:space="0" w:color="000000"/>
              <w:right w:val="single" w:sz="4" w:space="0" w:color="000000"/>
            </w:tcBorders>
            <w:vAlign w:val="center"/>
            <w:hideMark/>
          </w:tcPr>
          <w:p w14:paraId="38F21A1B" w14:textId="77777777" w:rsidR="002B7CCB" w:rsidRPr="00954E82" w:rsidRDefault="002B7CCB" w:rsidP="0024775E">
            <w:pPr>
              <w:jc w:val="center"/>
              <w:rPr>
                <w:bCs/>
                <w:sz w:val="24"/>
                <w:szCs w:val="24"/>
              </w:rPr>
            </w:pPr>
            <w:r w:rsidRPr="00954E82">
              <w:rPr>
                <w:bCs/>
                <w:sz w:val="24"/>
                <w:szCs w:val="24"/>
              </w:rPr>
              <w:t>м3/чел.</w:t>
            </w:r>
          </w:p>
        </w:tc>
        <w:tc>
          <w:tcPr>
            <w:tcW w:w="194" w:type="pct"/>
            <w:tcBorders>
              <w:top w:val="nil"/>
              <w:left w:val="nil"/>
              <w:bottom w:val="single" w:sz="4" w:space="0" w:color="auto"/>
              <w:right w:val="single" w:sz="4" w:space="0" w:color="auto"/>
            </w:tcBorders>
            <w:vAlign w:val="center"/>
            <w:hideMark/>
          </w:tcPr>
          <w:p w14:paraId="3AE05673"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nil"/>
              <w:left w:val="nil"/>
              <w:bottom w:val="single" w:sz="4" w:space="0" w:color="000000"/>
              <w:right w:val="single" w:sz="4" w:space="0" w:color="000000"/>
            </w:tcBorders>
            <w:vAlign w:val="center"/>
            <w:hideMark/>
          </w:tcPr>
          <w:p w14:paraId="4B614F0C"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nil"/>
              <w:bottom w:val="single" w:sz="4" w:space="0" w:color="000000"/>
              <w:right w:val="single" w:sz="8" w:space="0" w:color="auto"/>
            </w:tcBorders>
            <w:vAlign w:val="center"/>
            <w:hideMark/>
          </w:tcPr>
          <w:p w14:paraId="6F224DF5" w14:textId="77777777" w:rsidR="002B7CCB" w:rsidRPr="00954E82" w:rsidRDefault="002B7CCB" w:rsidP="0024775E">
            <w:pPr>
              <w:rPr>
                <w:bCs/>
                <w:sz w:val="24"/>
                <w:szCs w:val="24"/>
              </w:rPr>
            </w:pPr>
          </w:p>
        </w:tc>
      </w:tr>
      <w:tr w:rsidR="002B7CCB" w:rsidRPr="00954E82" w14:paraId="5CFD0521" w14:textId="77777777" w:rsidTr="007E22BC">
        <w:trPr>
          <w:trHeight w:val="240"/>
        </w:trPr>
        <w:tc>
          <w:tcPr>
            <w:tcW w:w="398" w:type="pct"/>
            <w:vMerge w:val="restart"/>
            <w:tcBorders>
              <w:top w:val="nil"/>
              <w:left w:val="single" w:sz="4" w:space="0" w:color="auto"/>
              <w:bottom w:val="single" w:sz="4" w:space="0" w:color="auto"/>
              <w:right w:val="nil"/>
            </w:tcBorders>
            <w:vAlign w:val="center"/>
            <w:hideMark/>
          </w:tcPr>
          <w:p w14:paraId="62723151" w14:textId="77777777" w:rsidR="002B7CCB" w:rsidRPr="00954E82" w:rsidRDefault="002B7CCB" w:rsidP="0024775E">
            <w:pPr>
              <w:rPr>
                <w:bCs/>
                <w:color w:val="000000"/>
                <w:sz w:val="24"/>
                <w:szCs w:val="24"/>
              </w:rPr>
            </w:pPr>
            <w:r w:rsidRPr="00954E82">
              <w:rPr>
                <w:bCs/>
                <w:color w:val="000000"/>
                <w:sz w:val="24"/>
                <w:szCs w:val="24"/>
              </w:rPr>
              <w:t>ТКО</w:t>
            </w:r>
          </w:p>
        </w:tc>
        <w:tc>
          <w:tcPr>
            <w:tcW w:w="259" w:type="pct"/>
            <w:tcBorders>
              <w:top w:val="single" w:sz="4" w:space="0" w:color="auto"/>
              <w:left w:val="single" w:sz="8" w:space="0" w:color="auto"/>
              <w:bottom w:val="single" w:sz="4" w:space="0" w:color="auto"/>
              <w:right w:val="single" w:sz="4" w:space="0" w:color="auto"/>
            </w:tcBorders>
            <w:vAlign w:val="center"/>
            <w:hideMark/>
          </w:tcPr>
          <w:p w14:paraId="51DAD32E" w14:textId="77777777" w:rsidR="002B7CCB" w:rsidRPr="00954E82" w:rsidRDefault="002B7CCB" w:rsidP="0024775E">
            <w:pPr>
              <w:jc w:val="center"/>
              <w:rPr>
                <w:bCs/>
                <w:sz w:val="24"/>
                <w:szCs w:val="24"/>
              </w:rPr>
            </w:pPr>
            <w:r w:rsidRPr="00954E82">
              <w:rPr>
                <w:bCs/>
                <w:sz w:val="24"/>
                <w:szCs w:val="24"/>
              </w:rPr>
              <w:t>943,27</w:t>
            </w:r>
          </w:p>
        </w:tc>
        <w:tc>
          <w:tcPr>
            <w:tcW w:w="208" w:type="pct"/>
            <w:tcBorders>
              <w:top w:val="nil"/>
              <w:left w:val="single" w:sz="4" w:space="0" w:color="auto"/>
              <w:bottom w:val="single" w:sz="4" w:space="0" w:color="000000"/>
              <w:right w:val="single" w:sz="4" w:space="0" w:color="auto"/>
            </w:tcBorders>
            <w:vAlign w:val="center"/>
            <w:hideMark/>
          </w:tcPr>
          <w:p w14:paraId="52E474FC" w14:textId="77777777" w:rsidR="002B7CCB" w:rsidRPr="00954E82" w:rsidRDefault="002B7CCB" w:rsidP="0024775E">
            <w:pPr>
              <w:jc w:val="center"/>
              <w:rPr>
                <w:bCs/>
                <w:sz w:val="24"/>
                <w:szCs w:val="24"/>
              </w:rPr>
            </w:pPr>
            <w:r w:rsidRPr="00954E82">
              <w:rPr>
                <w:bCs/>
                <w:sz w:val="24"/>
                <w:szCs w:val="24"/>
              </w:rPr>
              <w:t>0,162</w:t>
            </w:r>
          </w:p>
        </w:tc>
        <w:tc>
          <w:tcPr>
            <w:tcW w:w="205" w:type="pct"/>
            <w:tcBorders>
              <w:top w:val="nil"/>
              <w:left w:val="single" w:sz="4" w:space="0" w:color="auto"/>
              <w:bottom w:val="nil"/>
              <w:right w:val="single" w:sz="4" w:space="0" w:color="auto"/>
            </w:tcBorders>
            <w:vAlign w:val="center"/>
            <w:hideMark/>
          </w:tcPr>
          <w:p w14:paraId="2168C941" w14:textId="77777777" w:rsidR="002B7CCB" w:rsidRPr="00954E82" w:rsidRDefault="002B7CCB" w:rsidP="0024775E">
            <w:pPr>
              <w:jc w:val="center"/>
              <w:rPr>
                <w:bCs/>
                <w:sz w:val="24"/>
                <w:szCs w:val="24"/>
              </w:rPr>
            </w:pPr>
            <w:r w:rsidRPr="00954E82">
              <w:rPr>
                <w:bCs/>
                <w:sz w:val="24"/>
                <w:szCs w:val="24"/>
              </w:rPr>
              <w:t>---</w:t>
            </w:r>
          </w:p>
        </w:tc>
        <w:tc>
          <w:tcPr>
            <w:tcW w:w="208" w:type="pct"/>
            <w:tcBorders>
              <w:top w:val="nil"/>
              <w:left w:val="nil"/>
              <w:bottom w:val="nil"/>
              <w:right w:val="single" w:sz="4" w:space="0" w:color="auto"/>
            </w:tcBorders>
            <w:vAlign w:val="center"/>
            <w:hideMark/>
          </w:tcPr>
          <w:p w14:paraId="4BFD970F" w14:textId="77777777" w:rsidR="002B7CCB" w:rsidRPr="00954E82" w:rsidRDefault="002B7CCB" w:rsidP="0024775E">
            <w:pPr>
              <w:jc w:val="center"/>
              <w:rPr>
                <w:bCs/>
                <w:sz w:val="24"/>
                <w:szCs w:val="24"/>
              </w:rPr>
            </w:pPr>
            <w:r w:rsidRPr="00954E82">
              <w:rPr>
                <w:bCs/>
                <w:sz w:val="24"/>
                <w:szCs w:val="24"/>
              </w:rPr>
              <w:t>---</w:t>
            </w:r>
          </w:p>
        </w:tc>
        <w:tc>
          <w:tcPr>
            <w:tcW w:w="278" w:type="pct"/>
            <w:vMerge w:val="restart"/>
            <w:tcBorders>
              <w:top w:val="single" w:sz="4" w:space="0" w:color="auto"/>
              <w:left w:val="single" w:sz="4" w:space="0" w:color="auto"/>
              <w:bottom w:val="single" w:sz="4" w:space="0" w:color="000000"/>
              <w:right w:val="single" w:sz="8" w:space="0" w:color="auto"/>
            </w:tcBorders>
            <w:vAlign w:val="center"/>
            <w:hideMark/>
          </w:tcPr>
          <w:p w14:paraId="5A98E91F" w14:textId="77777777" w:rsidR="002B7CCB" w:rsidRPr="00954E82" w:rsidRDefault="002B7CCB" w:rsidP="0024775E">
            <w:pPr>
              <w:jc w:val="center"/>
              <w:rPr>
                <w:bCs/>
                <w:sz w:val="24"/>
                <w:szCs w:val="24"/>
              </w:rPr>
            </w:pPr>
            <w:r w:rsidRPr="00954E82">
              <w:rPr>
                <w:bCs/>
                <w:sz w:val="24"/>
                <w:szCs w:val="24"/>
              </w:rPr>
              <w:t>458,43</w:t>
            </w:r>
          </w:p>
        </w:tc>
        <w:tc>
          <w:tcPr>
            <w:tcW w:w="259" w:type="pct"/>
            <w:tcBorders>
              <w:top w:val="nil"/>
              <w:left w:val="nil"/>
              <w:bottom w:val="single" w:sz="4" w:space="0" w:color="auto"/>
              <w:right w:val="single" w:sz="4" w:space="0" w:color="auto"/>
            </w:tcBorders>
            <w:vAlign w:val="center"/>
            <w:hideMark/>
          </w:tcPr>
          <w:p w14:paraId="37343FD3" w14:textId="77777777" w:rsidR="002B7CCB" w:rsidRPr="00954E82" w:rsidRDefault="002B7CCB" w:rsidP="0024775E">
            <w:pPr>
              <w:jc w:val="center"/>
              <w:rPr>
                <w:bCs/>
                <w:color w:val="000000"/>
                <w:sz w:val="24"/>
                <w:szCs w:val="24"/>
              </w:rPr>
            </w:pPr>
            <w:r w:rsidRPr="00954E82">
              <w:rPr>
                <w:bCs/>
                <w:color w:val="000000"/>
                <w:sz w:val="24"/>
                <w:szCs w:val="24"/>
              </w:rPr>
              <w:t>981</w:t>
            </w:r>
          </w:p>
        </w:tc>
        <w:tc>
          <w:tcPr>
            <w:tcW w:w="208" w:type="pct"/>
            <w:tcBorders>
              <w:top w:val="nil"/>
              <w:left w:val="single" w:sz="4" w:space="0" w:color="auto"/>
              <w:bottom w:val="single" w:sz="4" w:space="0" w:color="000000"/>
              <w:right w:val="single" w:sz="4" w:space="0" w:color="auto"/>
            </w:tcBorders>
            <w:vAlign w:val="center"/>
            <w:hideMark/>
          </w:tcPr>
          <w:p w14:paraId="6A815B44" w14:textId="77777777" w:rsidR="002B7CCB" w:rsidRPr="00954E82" w:rsidRDefault="002B7CCB" w:rsidP="0024775E">
            <w:pPr>
              <w:jc w:val="center"/>
              <w:rPr>
                <w:bCs/>
                <w:sz w:val="24"/>
                <w:szCs w:val="24"/>
              </w:rPr>
            </w:pPr>
            <w:r w:rsidRPr="00954E82">
              <w:rPr>
                <w:bCs/>
                <w:sz w:val="24"/>
                <w:szCs w:val="24"/>
              </w:rPr>
              <w:t>0,162</w:t>
            </w:r>
          </w:p>
        </w:tc>
        <w:tc>
          <w:tcPr>
            <w:tcW w:w="194" w:type="pct"/>
            <w:tcBorders>
              <w:top w:val="nil"/>
              <w:left w:val="single" w:sz="4" w:space="0" w:color="auto"/>
              <w:bottom w:val="single" w:sz="4" w:space="0" w:color="auto"/>
              <w:right w:val="single" w:sz="4" w:space="0" w:color="auto"/>
            </w:tcBorders>
            <w:vAlign w:val="center"/>
            <w:hideMark/>
          </w:tcPr>
          <w:p w14:paraId="7F9722D4" w14:textId="77777777" w:rsidR="002B7CCB" w:rsidRPr="00954E82" w:rsidRDefault="002B7CCB" w:rsidP="0024775E">
            <w:pPr>
              <w:rPr>
                <w:bCs/>
                <w:color w:val="000000"/>
                <w:sz w:val="24"/>
                <w:szCs w:val="24"/>
              </w:rPr>
            </w:pPr>
            <w:r w:rsidRPr="00954E82">
              <w:rPr>
                <w:bCs/>
                <w:color w:val="000000"/>
                <w:sz w:val="24"/>
                <w:szCs w:val="24"/>
              </w:rPr>
              <w:t>---</w:t>
            </w:r>
          </w:p>
        </w:tc>
        <w:tc>
          <w:tcPr>
            <w:tcW w:w="208" w:type="pct"/>
            <w:tcBorders>
              <w:top w:val="nil"/>
              <w:left w:val="nil"/>
              <w:bottom w:val="nil"/>
              <w:right w:val="single" w:sz="4" w:space="0" w:color="auto"/>
            </w:tcBorders>
            <w:vAlign w:val="center"/>
            <w:hideMark/>
          </w:tcPr>
          <w:p w14:paraId="64202B21" w14:textId="77777777" w:rsidR="002B7CCB" w:rsidRPr="00954E82" w:rsidRDefault="002B7CCB" w:rsidP="0024775E">
            <w:pPr>
              <w:jc w:val="center"/>
              <w:rPr>
                <w:bCs/>
                <w:sz w:val="24"/>
                <w:szCs w:val="24"/>
              </w:rPr>
            </w:pPr>
            <w:r w:rsidRPr="00954E82">
              <w:rPr>
                <w:bCs/>
                <w:sz w:val="24"/>
                <w:szCs w:val="24"/>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4123849A" w14:textId="77777777" w:rsidR="002B7CCB" w:rsidRPr="00954E82" w:rsidRDefault="002B7CCB" w:rsidP="0024775E">
            <w:pPr>
              <w:jc w:val="center"/>
              <w:rPr>
                <w:bCs/>
                <w:sz w:val="24"/>
                <w:szCs w:val="24"/>
              </w:rPr>
            </w:pPr>
            <w:r w:rsidRPr="00954E82">
              <w:rPr>
                <w:bCs/>
                <w:sz w:val="24"/>
                <w:szCs w:val="24"/>
              </w:rPr>
              <w:t>476,77</w:t>
            </w:r>
          </w:p>
        </w:tc>
        <w:tc>
          <w:tcPr>
            <w:tcW w:w="259" w:type="pct"/>
            <w:tcBorders>
              <w:top w:val="nil"/>
              <w:left w:val="nil"/>
              <w:bottom w:val="single" w:sz="4" w:space="0" w:color="auto"/>
              <w:right w:val="single" w:sz="4" w:space="0" w:color="auto"/>
            </w:tcBorders>
            <w:vAlign w:val="center"/>
            <w:hideMark/>
          </w:tcPr>
          <w:p w14:paraId="0AA2EC34" w14:textId="77777777" w:rsidR="002B7CCB" w:rsidRPr="00954E82" w:rsidRDefault="002B7CCB" w:rsidP="0024775E">
            <w:pPr>
              <w:jc w:val="center"/>
              <w:rPr>
                <w:bCs/>
                <w:color w:val="000000"/>
                <w:sz w:val="24"/>
                <w:szCs w:val="24"/>
              </w:rPr>
            </w:pPr>
            <w:r w:rsidRPr="00954E82">
              <w:rPr>
                <w:bCs/>
                <w:color w:val="000000"/>
                <w:sz w:val="24"/>
                <w:szCs w:val="24"/>
              </w:rPr>
              <w:t>1020,24</w:t>
            </w:r>
          </w:p>
        </w:tc>
        <w:tc>
          <w:tcPr>
            <w:tcW w:w="208" w:type="pct"/>
            <w:tcBorders>
              <w:top w:val="nil"/>
              <w:left w:val="single" w:sz="4" w:space="0" w:color="auto"/>
              <w:bottom w:val="single" w:sz="4" w:space="0" w:color="000000"/>
              <w:right w:val="single" w:sz="4" w:space="0" w:color="auto"/>
            </w:tcBorders>
            <w:vAlign w:val="center"/>
            <w:hideMark/>
          </w:tcPr>
          <w:p w14:paraId="274C3BB8" w14:textId="77777777" w:rsidR="002B7CCB" w:rsidRPr="00954E82" w:rsidRDefault="002B7CCB" w:rsidP="0024775E">
            <w:pPr>
              <w:jc w:val="center"/>
              <w:rPr>
                <w:bCs/>
                <w:sz w:val="24"/>
                <w:szCs w:val="24"/>
              </w:rPr>
            </w:pPr>
            <w:r w:rsidRPr="00954E82">
              <w:rPr>
                <w:bCs/>
                <w:sz w:val="24"/>
                <w:szCs w:val="24"/>
              </w:rPr>
              <w:t>0,162</w:t>
            </w:r>
          </w:p>
        </w:tc>
        <w:tc>
          <w:tcPr>
            <w:tcW w:w="194" w:type="pct"/>
            <w:tcBorders>
              <w:top w:val="nil"/>
              <w:left w:val="single" w:sz="4" w:space="0" w:color="auto"/>
              <w:bottom w:val="single" w:sz="4" w:space="0" w:color="auto"/>
              <w:right w:val="single" w:sz="4" w:space="0" w:color="auto"/>
            </w:tcBorders>
            <w:vAlign w:val="center"/>
            <w:hideMark/>
          </w:tcPr>
          <w:p w14:paraId="329BB77E" w14:textId="77777777" w:rsidR="002B7CCB" w:rsidRPr="00954E82" w:rsidRDefault="002B7CCB" w:rsidP="0024775E">
            <w:pPr>
              <w:rPr>
                <w:bCs/>
                <w:color w:val="000000"/>
                <w:sz w:val="24"/>
                <w:szCs w:val="24"/>
              </w:rPr>
            </w:pPr>
            <w:r w:rsidRPr="00954E82">
              <w:rPr>
                <w:bCs/>
                <w:color w:val="000000"/>
                <w:sz w:val="24"/>
                <w:szCs w:val="24"/>
              </w:rPr>
              <w:t>---</w:t>
            </w:r>
          </w:p>
        </w:tc>
        <w:tc>
          <w:tcPr>
            <w:tcW w:w="208" w:type="pct"/>
            <w:tcBorders>
              <w:top w:val="nil"/>
              <w:left w:val="nil"/>
              <w:bottom w:val="nil"/>
              <w:right w:val="single" w:sz="4" w:space="0" w:color="auto"/>
            </w:tcBorders>
            <w:vAlign w:val="center"/>
            <w:hideMark/>
          </w:tcPr>
          <w:p w14:paraId="1ADB38B7" w14:textId="77777777" w:rsidR="002B7CCB" w:rsidRPr="00954E82" w:rsidRDefault="002B7CCB" w:rsidP="0024775E">
            <w:pPr>
              <w:jc w:val="center"/>
              <w:rPr>
                <w:bCs/>
                <w:sz w:val="24"/>
                <w:szCs w:val="24"/>
              </w:rPr>
            </w:pPr>
            <w:r w:rsidRPr="00954E82">
              <w:rPr>
                <w:bCs/>
                <w:sz w:val="24"/>
                <w:szCs w:val="24"/>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671B7315" w14:textId="77777777" w:rsidR="002B7CCB" w:rsidRPr="00954E82" w:rsidRDefault="002B7CCB" w:rsidP="0024775E">
            <w:pPr>
              <w:jc w:val="center"/>
              <w:rPr>
                <w:bCs/>
                <w:sz w:val="24"/>
                <w:szCs w:val="24"/>
              </w:rPr>
            </w:pPr>
            <w:r w:rsidRPr="00954E82">
              <w:rPr>
                <w:bCs/>
                <w:sz w:val="24"/>
                <w:szCs w:val="24"/>
              </w:rPr>
              <w:t>495,84</w:t>
            </w:r>
          </w:p>
        </w:tc>
        <w:tc>
          <w:tcPr>
            <w:tcW w:w="259" w:type="pct"/>
            <w:tcBorders>
              <w:top w:val="nil"/>
              <w:left w:val="nil"/>
              <w:bottom w:val="single" w:sz="4" w:space="0" w:color="auto"/>
              <w:right w:val="single" w:sz="4" w:space="0" w:color="auto"/>
            </w:tcBorders>
            <w:vAlign w:val="center"/>
            <w:hideMark/>
          </w:tcPr>
          <w:p w14:paraId="231AEC16" w14:textId="77777777" w:rsidR="002B7CCB" w:rsidRPr="00954E82" w:rsidRDefault="002B7CCB" w:rsidP="0024775E">
            <w:pPr>
              <w:jc w:val="center"/>
              <w:rPr>
                <w:bCs/>
                <w:color w:val="000000"/>
                <w:sz w:val="24"/>
                <w:szCs w:val="24"/>
              </w:rPr>
            </w:pPr>
            <w:r w:rsidRPr="00954E82">
              <w:rPr>
                <w:bCs/>
                <w:color w:val="000000"/>
                <w:sz w:val="24"/>
                <w:szCs w:val="24"/>
              </w:rPr>
              <w:t>1061,05</w:t>
            </w:r>
          </w:p>
        </w:tc>
        <w:tc>
          <w:tcPr>
            <w:tcW w:w="208" w:type="pct"/>
            <w:tcBorders>
              <w:top w:val="nil"/>
              <w:left w:val="single" w:sz="4" w:space="0" w:color="auto"/>
              <w:bottom w:val="single" w:sz="4" w:space="0" w:color="000000"/>
              <w:right w:val="single" w:sz="4" w:space="0" w:color="auto"/>
            </w:tcBorders>
            <w:vAlign w:val="center"/>
            <w:hideMark/>
          </w:tcPr>
          <w:p w14:paraId="5ADFBA58" w14:textId="77777777" w:rsidR="002B7CCB" w:rsidRPr="00954E82" w:rsidRDefault="002B7CCB" w:rsidP="0024775E">
            <w:pPr>
              <w:jc w:val="center"/>
              <w:rPr>
                <w:bCs/>
                <w:sz w:val="24"/>
                <w:szCs w:val="24"/>
              </w:rPr>
            </w:pPr>
            <w:r w:rsidRPr="00954E82">
              <w:rPr>
                <w:bCs/>
                <w:sz w:val="24"/>
                <w:szCs w:val="24"/>
              </w:rPr>
              <w:t>0,162</w:t>
            </w:r>
          </w:p>
        </w:tc>
        <w:tc>
          <w:tcPr>
            <w:tcW w:w="194" w:type="pct"/>
            <w:tcBorders>
              <w:top w:val="nil"/>
              <w:left w:val="single" w:sz="4" w:space="0" w:color="auto"/>
              <w:bottom w:val="single" w:sz="4" w:space="0" w:color="auto"/>
              <w:right w:val="single" w:sz="4" w:space="0" w:color="auto"/>
            </w:tcBorders>
            <w:vAlign w:val="center"/>
            <w:hideMark/>
          </w:tcPr>
          <w:p w14:paraId="53FC9E34" w14:textId="77777777" w:rsidR="002B7CCB" w:rsidRPr="00954E82" w:rsidRDefault="002B7CCB" w:rsidP="0024775E">
            <w:pPr>
              <w:rPr>
                <w:bCs/>
                <w:color w:val="000000"/>
                <w:sz w:val="24"/>
                <w:szCs w:val="24"/>
              </w:rPr>
            </w:pPr>
            <w:r w:rsidRPr="00954E82">
              <w:rPr>
                <w:bCs/>
                <w:color w:val="000000"/>
                <w:sz w:val="24"/>
                <w:szCs w:val="24"/>
              </w:rPr>
              <w:t>---</w:t>
            </w:r>
          </w:p>
        </w:tc>
        <w:tc>
          <w:tcPr>
            <w:tcW w:w="208" w:type="pct"/>
            <w:tcBorders>
              <w:top w:val="nil"/>
              <w:left w:val="nil"/>
              <w:bottom w:val="nil"/>
              <w:right w:val="single" w:sz="4" w:space="0" w:color="auto"/>
            </w:tcBorders>
            <w:vAlign w:val="center"/>
            <w:hideMark/>
          </w:tcPr>
          <w:p w14:paraId="1D4E21BC" w14:textId="77777777" w:rsidR="002B7CCB" w:rsidRPr="00954E82" w:rsidRDefault="002B7CCB" w:rsidP="0024775E">
            <w:pPr>
              <w:jc w:val="center"/>
              <w:rPr>
                <w:bCs/>
                <w:sz w:val="24"/>
                <w:szCs w:val="24"/>
              </w:rPr>
            </w:pPr>
            <w:r w:rsidRPr="00954E82">
              <w:rPr>
                <w:bCs/>
                <w:sz w:val="24"/>
                <w:szCs w:val="24"/>
              </w:rPr>
              <w:t>---</w:t>
            </w:r>
          </w:p>
        </w:tc>
        <w:tc>
          <w:tcPr>
            <w:tcW w:w="279" w:type="pct"/>
            <w:vMerge w:val="restart"/>
            <w:tcBorders>
              <w:top w:val="single" w:sz="4" w:space="0" w:color="auto"/>
              <w:left w:val="single" w:sz="4" w:space="0" w:color="auto"/>
              <w:bottom w:val="single" w:sz="4" w:space="0" w:color="000000"/>
              <w:right w:val="single" w:sz="8" w:space="0" w:color="auto"/>
            </w:tcBorders>
            <w:vAlign w:val="center"/>
            <w:hideMark/>
          </w:tcPr>
          <w:p w14:paraId="5970F1E7" w14:textId="77777777" w:rsidR="002B7CCB" w:rsidRPr="00954E82" w:rsidRDefault="002B7CCB" w:rsidP="0024775E">
            <w:pPr>
              <w:jc w:val="center"/>
              <w:rPr>
                <w:bCs/>
                <w:sz w:val="24"/>
                <w:szCs w:val="24"/>
              </w:rPr>
            </w:pPr>
            <w:r w:rsidRPr="00954E82">
              <w:rPr>
                <w:bCs/>
                <w:sz w:val="24"/>
                <w:szCs w:val="24"/>
              </w:rPr>
              <w:t>515,67</w:t>
            </w:r>
          </w:p>
        </w:tc>
      </w:tr>
      <w:tr w:rsidR="002B7CCB" w:rsidRPr="00954E82" w14:paraId="1B1FE369" w14:textId="77777777" w:rsidTr="007E22BC">
        <w:trPr>
          <w:trHeight w:val="240"/>
        </w:trPr>
        <w:tc>
          <w:tcPr>
            <w:tcW w:w="0" w:type="auto"/>
            <w:vMerge/>
            <w:tcBorders>
              <w:top w:val="nil"/>
              <w:left w:val="single" w:sz="4" w:space="0" w:color="auto"/>
              <w:bottom w:val="single" w:sz="4" w:space="0" w:color="auto"/>
              <w:right w:val="nil"/>
            </w:tcBorders>
            <w:vAlign w:val="center"/>
            <w:hideMark/>
          </w:tcPr>
          <w:p w14:paraId="71BAB780" w14:textId="77777777" w:rsidR="002B7CCB" w:rsidRPr="00954E82" w:rsidRDefault="002B7CCB" w:rsidP="0024775E">
            <w:pPr>
              <w:rPr>
                <w:bCs/>
                <w:color w:val="000000"/>
                <w:sz w:val="24"/>
                <w:szCs w:val="24"/>
              </w:rPr>
            </w:pPr>
          </w:p>
        </w:tc>
        <w:tc>
          <w:tcPr>
            <w:tcW w:w="259" w:type="pct"/>
            <w:tcBorders>
              <w:top w:val="single" w:sz="4" w:space="0" w:color="auto"/>
              <w:left w:val="single" w:sz="8" w:space="0" w:color="auto"/>
              <w:bottom w:val="single" w:sz="4" w:space="0" w:color="auto"/>
              <w:right w:val="single" w:sz="4" w:space="0" w:color="000000"/>
            </w:tcBorders>
            <w:vAlign w:val="center"/>
            <w:hideMark/>
          </w:tcPr>
          <w:p w14:paraId="231E94A6" w14:textId="77777777" w:rsidR="002B7CCB" w:rsidRPr="00954E82" w:rsidRDefault="002B7CCB" w:rsidP="0024775E">
            <w:pPr>
              <w:jc w:val="center"/>
              <w:rPr>
                <w:bCs/>
                <w:sz w:val="24"/>
                <w:szCs w:val="24"/>
              </w:rPr>
            </w:pPr>
            <w:r w:rsidRPr="00954E82">
              <w:rPr>
                <w:bCs/>
                <w:sz w:val="24"/>
                <w:szCs w:val="24"/>
              </w:rPr>
              <w:t>руб./м3</w:t>
            </w:r>
          </w:p>
        </w:tc>
        <w:tc>
          <w:tcPr>
            <w:tcW w:w="208" w:type="pct"/>
            <w:tcBorders>
              <w:top w:val="nil"/>
              <w:left w:val="nil"/>
              <w:bottom w:val="single" w:sz="4" w:space="0" w:color="auto"/>
              <w:right w:val="single" w:sz="4" w:space="0" w:color="000000"/>
            </w:tcBorders>
            <w:vAlign w:val="center"/>
            <w:hideMark/>
          </w:tcPr>
          <w:p w14:paraId="6739748D" w14:textId="77777777" w:rsidR="002B7CCB" w:rsidRPr="00954E82" w:rsidRDefault="002B7CCB" w:rsidP="0024775E">
            <w:pPr>
              <w:jc w:val="center"/>
              <w:rPr>
                <w:bCs/>
                <w:sz w:val="24"/>
                <w:szCs w:val="24"/>
              </w:rPr>
            </w:pPr>
            <w:r w:rsidRPr="00954E82">
              <w:rPr>
                <w:bCs/>
                <w:sz w:val="24"/>
                <w:szCs w:val="24"/>
              </w:rPr>
              <w:t>м3/чел.</w:t>
            </w:r>
          </w:p>
        </w:tc>
        <w:tc>
          <w:tcPr>
            <w:tcW w:w="205" w:type="pct"/>
            <w:tcBorders>
              <w:top w:val="nil"/>
              <w:left w:val="nil"/>
              <w:bottom w:val="single" w:sz="4" w:space="0" w:color="auto"/>
              <w:right w:val="single" w:sz="4" w:space="0" w:color="auto"/>
            </w:tcBorders>
            <w:vAlign w:val="center"/>
            <w:hideMark/>
          </w:tcPr>
          <w:p w14:paraId="223933AB" w14:textId="77777777" w:rsidR="002B7CCB" w:rsidRPr="00954E82" w:rsidRDefault="002B7CCB" w:rsidP="0024775E">
            <w:pPr>
              <w:jc w:val="center"/>
              <w:rPr>
                <w:bCs/>
                <w:sz w:val="24"/>
                <w:szCs w:val="24"/>
              </w:rPr>
            </w:pPr>
            <w:r w:rsidRPr="00954E82">
              <w:rPr>
                <w:bCs/>
                <w:sz w:val="24"/>
                <w:szCs w:val="24"/>
              </w:rPr>
              <w:t> </w:t>
            </w:r>
          </w:p>
        </w:tc>
        <w:tc>
          <w:tcPr>
            <w:tcW w:w="208" w:type="pct"/>
            <w:tcBorders>
              <w:top w:val="nil"/>
              <w:left w:val="single" w:sz="4" w:space="0" w:color="auto"/>
              <w:bottom w:val="single" w:sz="4" w:space="0" w:color="auto"/>
              <w:right w:val="single" w:sz="4" w:space="0" w:color="auto"/>
            </w:tcBorders>
            <w:vAlign w:val="center"/>
            <w:hideMark/>
          </w:tcPr>
          <w:p w14:paraId="077FF6EC"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5330805E"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06B97EAD"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nil"/>
              <w:left w:val="nil"/>
              <w:bottom w:val="single" w:sz="4" w:space="0" w:color="auto"/>
              <w:right w:val="single" w:sz="4" w:space="0" w:color="000000"/>
            </w:tcBorders>
            <w:vAlign w:val="center"/>
            <w:hideMark/>
          </w:tcPr>
          <w:p w14:paraId="153D753D" w14:textId="77777777" w:rsidR="002B7CCB" w:rsidRPr="00954E82" w:rsidRDefault="002B7CCB" w:rsidP="0024775E">
            <w:pPr>
              <w:jc w:val="center"/>
              <w:rPr>
                <w:bCs/>
                <w:sz w:val="24"/>
                <w:szCs w:val="24"/>
              </w:rPr>
            </w:pPr>
            <w:r w:rsidRPr="00954E82">
              <w:rPr>
                <w:bCs/>
                <w:sz w:val="24"/>
                <w:szCs w:val="24"/>
              </w:rPr>
              <w:t>м3/чел.</w:t>
            </w:r>
          </w:p>
        </w:tc>
        <w:tc>
          <w:tcPr>
            <w:tcW w:w="194" w:type="pct"/>
            <w:tcBorders>
              <w:top w:val="nil"/>
              <w:left w:val="nil"/>
              <w:bottom w:val="single" w:sz="4" w:space="0" w:color="auto"/>
              <w:right w:val="single" w:sz="4" w:space="0" w:color="auto"/>
            </w:tcBorders>
            <w:vAlign w:val="center"/>
            <w:hideMark/>
          </w:tcPr>
          <w:p w14:paraId="71C75616"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nil"/>
              <w:left w:val="nil"/>
              <w:bottom w:val="single" w:sz="4" w:space="0" w:color="auto"/>
              <w:right w:val="single" w:sz="4" w:space="0" w:color="auto"/>
            </w:tcBorders>
            <w:vAlign w:val="center"/>
            <w:hideMark/>
          </w:tcPr>
          <w:p w14:paraId="073E7B4A"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30C6B93"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0E87A7E5"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nil"/>
              <w:left w:val="nil"/>
              <w:bottom w:val="single" w:sz="4" w:space="0" w:color="auto"/>
              <w:right w:val="single" w:sz="4" w:space="0" w:color="000000"/>
            </w:tcBorders>
            <w:vAlign w:val="center"/>
            <w:hideMark/>
          </w:tcPr>
          <w:p w14:paraId="0540A63C" w14:textId="77777777" w:rsidR="002B7CCB" w:rsidRPr="00954E82" w:rsidRDefault="002B7CCB" w:rsidP="0024775E">
            <w:pPr>
              <w:jc w:val="center"/>
              <w:rPr>
                <w:bCs/>
                <w:sz w:val="24"/>
                <w:szCs w:val="24"/>
              </w:rPr>
            </w:pPr>
            <w:r w:rsidRPr="00954E82">
              <w:rPr>
                <w:bCs/>
                <w:sz w:val="24"/>
                <w:szCs w:val="24"/>
              </w:rPr>
              <w:t>м3/чел.</w:t>
            </w:r>
          </w:p>
        </w:tc>
        <w:tc>
          <w:tcPr>
            <w:tcW w:w="194" w:type="pct"/>
            <w:tcBorders>
              <w:top w:val="nil"/>
              <w:left w:val="nil"/>
              <w:bottom w:val="single" w:sz="4" w:space="0" w:color="auto"/>
              <w:right w:val="single" w:sz="4" w:space="0" w:color="auto"/>
            </w:tcBorders>
            <w:vAlign w:val="center"/>
            <w:hideMark/>
          </w:tcPr>
          <w:p w14:paraId="1C35EC18"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nil"/>
              <w:left w:val="nil"/>
              <w:bottom w:val="single" w:sz="4" w:space="0" w:color="auto"/>
              <w:right w:val="single" w:sz="4" w:space="0" w:color="auto"/>
            </w:tcBorders>
            <w:vAlign w:val="center"/>
            <w:hideMark/>
          </w:tcPr>
          <w:p w14:paraId="5BAF1335"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6680C4D3" w14:textId="77777777" w:rsidR="002B7CCB" w:rsidRPr="00954E82" w:rsidRDefault="002B7CCB" w:rsidP="0024775E">
            <w:pPr>
              <w:rPr>
                <w:bCs/>
                <w:sz w:val="24"/>
                <w:szCs w:val="24"/>
              </w:rPr>
            </w:pPr>
          </w:p>
        </w:tc>
        <w:tc>
          <w:tcPr>
            <w:tcW w:w="259" w:type="pct"/>
            <w:tcBorders>
              <w:top w:val="nil"/>
              <w:left w:val="nil"/>
              <w:bottom w:val="single" w:sz="4" w:space="0" w:color="auto"/>
              <w:right w:val="single" w:sz="4" w:space="0" w:color="auto"/>
            </w:tcBorders>
            <w:vAlign w:val="center"/>
            <w:hideMark/>
          </w:tcPr>
          <w:p w14:paraId="750BB40E" w14:textId="77777777" w:rsidR="002B7CCB" w:rsidRPr="00954E82" w:rsidRDefault="002B7CCB" w:rsidP="0024775E">
            <w:pPr>
              <w:jc w:val="center"/>
              <w:rPr>
                <w:bCs/>
                <w:color w:val="000000"/>
                <w:sz w:val="24"/>
                <w:szCs w:val="24"/>
              </w:rPr>
            </w:pPr>
            <w:r w:rsidRPr="00954E82">
              <w:rPr>
                <w:bCs/>
                <w:color w:val="000000"/>
                <w:sz w:val="24"/>
                <w:szCs w:val="24"/>
              </w:rPr>
              <w:t>руб./м³</w:t>
            </w:r>
          </w:p>
        </w:tc>
        <w:tc>
          <w:tcPr>
            <w:tcW w:w="208" w:type="pct"/>
            <w:tcBorders>
              <w:top w:val="nil"/>
              <w:left w:val="nil"/>
              <w:bottom w:val="single" w:sz="4" w:space="0" w:color="auto"/>
              <w:right w:val="single" w:sz="4" w:space="0" w:color="000000"/>
            </w:tcBorders>
            <w:vAlign w:val="center"/>
            <w:hideMark/>
          </w:tcPr>
          <w:p w14:paraId="5D078262" w14:textId="77777777" w:rsidR="002B7CCB" w:rsidRPr="00954E82" w:rsidRDefault="002B7CCB" w:rsidP="0024775E">
            <w:pPr>
              <w:jc w:val="center"/>
              <w:rPr>
                <w:bCs/>
                <w:sz w:val="24"/>
                <w:szCs w:val="24"/>
              </w:rPr>
            </w:pPr>
            <w:r w:rsidRPr="00954E82">
              <w:rPr>
                <w:bCs/>
                <w:sz w:val="24"/>
                <w:szCs w:val="24"/>
              </w:rPr>
              <w:t>м3/чел.</w:t>
            </w:r>
          </w:p>
        </w:tc>
        <w:tc>
          <w:tcPr>
            <w:tcW w:w="194" w:type="pct"/>
            <w:tcBorders>
              <w:top w:val="nil"/>
              <w:left w:val="nil"/>
              <w:bottom w:val="single" w:sz="4" w:space="0" w:color="auto"/>
              <w:right w:val="single" w:sz="4" w:space="0" w:color="auto"/>
            </w:tcBorders>
            <w:vAlign w:val="center"/>
            <w:hideMark/>
          </w:tcPr>
          <w:p w14:paraId="0421C8D7"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nil"/>
              <w:left w:val="nil"/>
              <w:bottom w:val="single" w:sz="4" w:space="0" w:color="auto"/>
              <w:right w:val="single" w:sz="4" w:space="0" w:color="auto"/>
            </w:tcBorders>
            <w:vAlign w:val="center"/>
            <w:hideMark/>
          </w:tcPr>
          <w:p w14:paraId="1F228E6A" w14:textId="77777777" w:rsidR="002B7CCB" w:rsidRPr="00954E82" w:rsidRDefault="002B7CCB" w:rsidP="0024775E">
            <w:pPr>
              <w:jc w:val="center"/>
              <w:rPr>
                <w:bCs/>
                <w:sz w:val="24"/>
                <w:szCs w:val="24"/>
              </w:rPr>
            </w:pPr>
            <w:r w:rsidRPr="00954E82">
              <w:rPr>
                <w:bCs/>
                <w:sz w:val="24"/>
                <w:szCs w:val="24"/>
              </w:rPr>
              <w:t> </w:t>
            </w:r>
          </w:p>
        </w:tc>
        <w:tc>
          <w:tcPr>
            <w:tcW w:w="0" w:type="auto"/>
            <w:vMerge/>
            <w:tcBorders>
              <w:top w:val="single" w:sz="4" w:space="0" w:color="auto"/>
              <w:left w:val="single" w:sz="4" w:space="0" w:color="auto"/>
              <w:bottom w:val="single" w:sz="4" w:space="0" w:color="000000"/>
              <w:right w:val="single" w:sz="8" w:space="0" w:color="auto"/>
            </w:tcBorders>
            <w:vAlign w:val="center"/>
            <w:hideMark/>
          </w:tcPr>
          <w:p w14:paraId="0BBE35BA" w14:textId="77777777" w:rsidR="002B7CCB" w:rsidRPr="00954E82" w:rsidRDefault="002B7CCB" w:rsidP="0024775E">
            <w:pPr>
              <w:rPr>
                <w:bCs/>
                <w:sz w:val="24"/>
                <w:szCs w:val="24"/>
              </w:rPr>
            </w:pPr>
          </w:p>
        </w:tc>
      </w:tr>
      <w:tr w:rsidR="002B7CCB" w:rsidRPr="00954E82" w14:paraId="481D40CB" w14:textId="77777777" w:rsidTr="007E22BC">
        <w:trPr>
          <w:trHeight w:val="255"/>
        </w:trPr>
        <w:tc>
          <w:tcPr>
            <w:tcW w:w="398" w:type="pct"/>
            <w:tcBorders>
              <w:top w:val="nil"/>
              <w:left w:val="single" w:sz="4" w:space="0" w:color="auto"/>
              <w:bottom w:val="single" w:sz="4" w:space="0" w:color="auto"/>
              <w:right w:val="nil"/>
            </w:tcBorders>
            <w:vAlign w:val="center"/>
            <w:hideMark/>
          </w:tcPr>
          <w:p w14:paraId="3163E785" w14:textId="77777777" w:rsidR="002B7CCB" w:rsidRPr="00954E82" w:rsidRDefault="002B7CCB" w:rsidP="0024775E">
            <w:pPr>
              <w:jc w:val="center"/>
              <w:rPr>
                <w:bCs/>
                <w:color w:val="000000"/>
                <w:sz w:val="24"/>
                <w:szCs w:val="24"/>
              </w:rPr>
            </w:pPr>
            <w:r w:rsidRPr="00954E82">
              <w:rPr>
                <w:bCs/>
                <w:color w:val="000000"/>
                <w:sz w:val="24"/>
                <w:szCs w:val="24"/>
              </w:rPr>
              <w:t>Итого</w:t>
            </w:r>
          </w:p>
        </w:tc>
        <w:tc>
          <w:tcPr>
            <w:tcW w:w="259" w:type="pct"/>
            <w:tcBorders>
              <w:top w:val="single" w:sz="4" w:space="0" w:color="auto"/>
              <w:left w:val="single" w:sz="8" w:space="0" w:color="auto"/>
              <w:bottom w:val="single" w:sz="8" w:space="0" w:color="auto"/>
              <w:right w:val="single" w:sz="4" w:space="0" w:color="auto"/>
            </w:tcBorders>
            <w:noWrap/>
            <w:vAlign w:val="center"/>
            <w:hideMark/>
          </w:tcPr>
          <w:p w14:paraId="60B5B1E1"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single" w:sz="4" w:space="0" w:color="auto"/>
              <w:left w:val="nil"/>
              <w:bottom w:val="single" w:sz="8" w:space="0" w:color="auto"/>
              <w:right w:val="single" w:sz="4" w:space="0" w:color="auto"/>
            </w:tcBorders>
            <w:noWrap/>
            <w:vAlign w:val="center"/>
            <w:hideMark/>
          </w:tcPr>
          <w:p w14:paraId="3575F967" w14:textId="77777777" w:rsidR="002B7CCB" w:rsidRPr="00954E82" w:rsidRDefault="002B7CCB" w:rsidP="0024775E">
            <w:pPr>
              <w:rPr>
                <w:bCs/>
                <w:color w:val="000000"/>
                <w:sz w:val="24"/>
                <w:szCs w:val="24"/>
              </w:rPr>
            </w:pPr>
            <w:r w:rsidRPr="00954E82">
              <w:rPr>
                <w:bCs/>
                <w:color w:val="000000"/>
                <w:sz w:val="24"/>
                <w:szCs w:val="24"/>
              </w:rPr>
              <w:t> </w:t>
            </w:r>
          </w:p>
        </w:tc>
        <w:tc>
          <w:tcPr>
            <w:tcW w:w="205" w:type="pct"/>
            <w:tcBorders>
              <w:top w:val="single" w:sz="4" w:space="0" w:color="auto"/>
              <w:left w:val="nil"/>
              <w:bottom w:val="single" w:sz="8" w:space="0" w:color="auto"/>
              <w:right w:val="single" w:sz="4" w:space="0" w:color="auto"/>
            </w:tcBorders>
            <w:noWrap/>
            <w:vAlign w:val="center"/>
            <w:hideMark/>
          </w:tcPr>
          <w:p w14:paraId="09EDB724"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nil"/>
              <w:left w:val="nil"/>
              <w:bottom w:val="single" w:sz="8" w:space="0" w:color="auto"/>
              <w:right w:val="single" w:sz="4" w:space="0" w:color="auto"/>
            </w:tcBorders>
            <w:noWrap/>
            <w:vAlign w:val="center"/>
            <w:hideMark/>
          </w:tcPr>
          <w:p w14:paraId="7F97A7EE" w14:textId="77777777" w:rsidR="002B7CCB" w:rsidRPr="00954E82" w:rsidRDefault="002B7CCB" w:rsidP="0024775E">
            <w:pPr>
              <w:rPr>
                <w:bCs/>
                <w:color w:val="000000"/>
                <w:sz w:val="24"/>
                <w:szCs w:val="24"/>
              </w:rPr>
            </w:pPr>
            <w:r w:rsidRPr="00954E82">
              <w:rPr>
                <w:bCs/>
                <w:color w:val="000000"/>
                <w:sz w:val="24"/>
                <w:szCs w:val="24"/>
              </w:rPr>
              <w:t> </w:t>
            </w:r>
          </w:p>
        </w:tc>
        <w:tc>
          <w:tcPr>
            <w:tcW w:w="278" w:type="pct"/>
            <w:tcBorders>
              <w:top w:val="nil"/>
              <w:left w:val="nil"/>
              <w:bottom w:val="single" w:sz="8" w:space="0" w:color="auto"/>
              <w:right w:val="single" w:sz="8" w:space="0" w:color="auto"/>
            </w:tcBorders>
            <w:noWrap/>
            <w:vAlign w:val="center"/>
            <w:hideMark/>
          </w:tcPr>
          <w:p w14:paraId="78125D14" w14:textId="77777777" w:rsidR="002B7CCB" w:rsidRPr="00954E82" w:rsidRDefault="002B7CCB" w:rsidP="0024775E">
            <w:pPr>
              <w:jc w:val="center"/>
              <w:rPr>
                <w:bCs/>
                <w:color w:val="000000"/>
                <w:sz w:val="24"/>
                <w:szCs w:val="24"/>
              </w:rPr>
            </w:pPr>
            <w:r w:rsidRPr="00954E82">
              <w:rPr>
                <w:bCs/>
                <w:color w:val="000000"/>
                <w:sz w:val="24"/>
                <w:szCs w:val="24"/>
              </w:rPr>
              <w:t>6 767,11</w:t>
            </w:r>
          </w:p>
        </w:tc>
        <w:tc>
          <w:tcPr>
            <w:tcW w:w="259" w:type="pct"/>
            <w:tcBorders>
              <w:top w:val="nil"/>
              <w:left w:val="nil"/>
              <w:bottom w:val="single" w:sz="8" w:space="0" w:color="auto"/>
              <w:right w:val="single" w:sz="4" w:space="0" w:color="auto"/>
            </w:tcBorders>
            <w:noWrap/>
            <w:vAlign w:val="center"/>
            <w:hideMark/>
          </w:tcPr>
          <w:p w14:paraId="7389BFC6"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single" w:sz="4" w:space="0" w:color="auto"/>
              <w:left w:val="nil"/>
              <w:bottom w:val="single" w:sz="8" w:space="0" w:color="auto"/>
              <w:right w:val="single" w:sz="4" w:space="0" w:color="auto"/>
            </w:tcBorders>
            <w:noWrap/>
            <w:vAlign w:val="center"/>
            <w:hideMark/>
          </w:tcPr>
          <w:p w14:paraId="068F0459" w14:textId="77777777" w:rsidR="002B7CCB" w:rsidRPr="00954E82" w:rsidRDefault="002B7CCB" w:rsidP="0024775E">
            <w:pPr>
              <w:rPr>
                <w:bCs/>
                <w:color w:val="000000"/>
                <w:sz w:val="24"/>
                <w:szCs w:val="24"/>
              </w:rPr>
            </w:pPr>
            <w:r w:rsidRPr="00954E82">
              <w:rPr>
                <w:bCs/>
                <w:color w:val="000000"/>
                <w:sz w:val="24"/>
                <w:szCs w:val="24"/>
              </w:rPr>
              <w:t> </w:t>
            </w:r>
          </w:p>
        </w:tc>
        <w:tc>
          <w:tcPr>
            <w:tcW w:w="194" w:type="pct"/>
            <w:tcBorders>
              <w:top w:val="nil"/>
              <w:left w:val="nil"/>
              <w:bottom w:val="single" w:sz="8" w:space="0" w:color="auto"/>
              <w:right w:val="single" w:sz="4" w:space="0" w:color="auto"/>
            </w:tcBorders>
            <w:noWrap/>
            <w:vAlign w:val="center"/>
            <w:hideMark/>
          </w:tcPr>
          <w:p w14:paraId="37A66FB9"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nil"/>
              <w:left w:val="nil"/>
              <w:bottom w:val="single" w:sz="8" w:space="0" w:color="auto"/>
              <w:right w:val="single" w:sz="4" w:space="0" w:color="auto"/>
            </w:tcBorders>
            <w:noWrap/>
            <w:vAlign w:val="center"/>
            <w:hideMark/>
          </w:tcPr>
          <w:p w14:paraId="0718D830" w14:textId="77777777" w:rsidR="002B7CCB" w:rsidRPr="00954E82" w:rsidRDefault="002B7CCB" w:rsidP="0024775E">
            <w:pPr>
              <w:rPr>
                <w:bCs/>
                <w:color w:val="000000"/>
                <w:sz w:val="24"/>
                <w:szCs w:val="24"/>
              </w:rPr>
            </w:pPr>
            <w:r w:rsidRPr="00954E82">
              <w:rPr>
                <w:bCs/>
                <w:color w:val="000000"/>
                <w:sz w:val="24"/>
                <w:szCs w:val="24"/>
              </w:rPr>
              <w:t> </w:t>
            </w:r>
          </w:p>
        </w:tc>
        <w:tc>
          <w:tcPr>
            <w:tcW w:w="279" w:type="pct"/>
            <w:tcBorders>
              <w:top w:val="nil"/>
              <w:left w:val="nil"/>
              <w:bottom w:val="single" w:sz="8" w:space="0" w:color="auto"/>
              <w:right w:val="single" w:sz="8" w:space="0" w:color="auto"/>
            </w:tcBorders>
            <w:noWrap/>
            <w:vAlign w:val="center"/>
            <w:hideMark/>
          </w:tcPr>
          <w:p w14:paraId="5F2A63F4" w14:textId="77777777" w:rsidR="002B7CCB" w:rsidRPr="00954E82" w:rsidRDefault="002B7CCB" w:rsidP="0024775E">
            <w:pPr>
              <w:jc w:val="center"/>
              <w:rPr>
                <w:bCs/>
                <w:color w:val="000000"/>
                <w:sz w:val="24"/>
                <w:szCs w:val="24"/>
              </w:rPr>
            </w:pPr>
            <w:r w:rsidRPr="00954E82">
              <w:rPr>
                <w:bCs/>
                <w:color w:val="000000"/>
                <w:sz w:val="24"/>
                <w:szCs w:val="24"/>
              </w:rPr>
              <w:t>7 037,70</w:t>
            </w:r>
          </w:p>
        </w:tc>
        <w:tc>
          <w:tcPr>
            <w:tcW w:w="259" w:type="pct"/>
            <w:tcBorders>
              <w:top w:val="nil"/>
              <w:left w:val="nil"/>
              <w:bottom w:val="single" w:sz="8" w:space="0" w:color="auto"/>
              <w:right w:val="single" w:sz="4" w:space="0" w:color="auto"/>
            </w:tcBorders>
            <w:noWrap/>
            <w:vAlign w:val="center"/>
            <w:hideMark/>
          </w:tcPr>
          <w:p w14:paraId="78498285"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single" w:sz="4" w:space="0" w:color="auto"/>
              <w:left w:val="nil"/>
              <w:bottom w:val="single" w:sz="8" w:space="0" w:color="auto"/>
              <w:right w:val="single" w:sz="4" w:space="0" w:color="auto"/>
            </w:tcBorders>
            <w:noWrap/>
            <w:vAlign w:val="center"/>
            <w:hideMark/>
          </w:tcPr>
          <w:p w14:paraId="37212453" w14:textId="77777777" w:rsidR="002B7CCB" w:rsidRPr="00954E82" w:rsidRDefault="002B7CCB" w:rsidP="0024775E">
            <w:pPr>
              <w:rPr>
                <w:bCs/>
                <w:color w:val="000000"/>
                <w:sz w:val="24"/>
                <w:szCs w:val="24"/>
              </w:rPr>
            </w:pPr>
            <w:r w:rsidRPr="00954E82">
              <w:rPr>
                <w:bCs/>
                <w:color w:val="000000"/>
                <w:sz w:val="24"/>
                <w:szCs w:val="24"/>
              </w:rPr>
              <w:t> </w:t>
            </w:r>
          </w:p>
        </w:tc>
        <w:tc>
          <w:tcPr>
            <w:tcW w:w="194" w:type="pct"/>
            <w:tcBorders>
              <w:top w:val="nil"/>
              <w:left w:val="nil"/>
              <w:bottom w:val="single" w:sz="8" w:space="0" w:color="auto"/>
              <w:right w:val="single" w:sz="4" w:space="0" w:color="auto"/>
            </w:tcBorders>
            <w:noWrap/>
            <w:vAlign w:val="center"/>
            <w:hideMark/>
          </w:tcPr>
          <w:p w14:paraId="0D7B4F4F"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nil"/>
              <w:left w:val="nil"/>
              <w:bottom w:val="single" w:sz="8" w:space="0" w:color="auto"/>
              <w:right w:val="single" w:sz="4" w:space="0" w:color="auto"/>
            </w:tcBorders>
            <w:noWrap/>
            <w:vAlign w:val="center"/>
            <w:hideMark/>
          </w:tcPr>
          <w:p w14:paraId="4E9E444B" w14:textId="77777777" w:rsidR="002B7CCB" w:rsidRPr="00954E82" w:rsidRDefault="002B7CCB" w:rsidP="0024775E">
            <w:pPr>
              <w:rPr>
                <w:bCs/>
                <w:color w:val="000000"/>
                <w:sz w:val="24"/>
                <w:szCs w:val="24"/>
              </w:rPr>
            </w:pPr>
            <w:r w:rsidRPr="00954E82">
              <w:rPr>
                <w:bCs/>
                <w:color w:val="000000"/>
                <w:sz w:val="24"/>
                <w:szCs w:val="24"/>
              </w:rPr>
              <w:t> </w:t>
            </w:r>
          </w:p>
        </w:tc>
        <w:tc>
          <w:tcPr>
            <w:tcW w:w="279" w:type="pct"/>
            <w:tcBorders>
              <w:top w:val="nil"/>
              <w:left w:val="nil"/>
              <w:bottom w:val="single" w:sz="8" w:space="0" w:color="auto"/>
              <w:right w:val="single" w:sz="8" w:space="0" w:color="auto"/>
            </w:tcBorders>
            <w:noWrap/>
            <w:vAlign w:val="center"/>
            <w:hideMark/>
          </w:tcPr>
          <w:p w14:paraId="28AECCBC" w14:textId="77777777" w:rsidR="002B7CCB" w:rsidRPr="00954E82" w:rsidRDefault="002B7CCB" w:rsidP="0024775E">
            <w:pPr>
              <w:jc w:val="center"/>
              <w:rPr>
                <w:bCs/>
                <w:color w:val="000000"/>
                <w:sz w:val="24"/>
                <w:szCs w:val="24"/>
              </w:rPr>
            </w:pPr>
            <w:r w:rsidRPr="00954E82">
              <w:rPr>
                <w:bCs/>
                <w:color w:val="000000"/>
                <w:sz w:val="24"/>
                <w:szCs w:val="24"/>
              </w:rPr>
              <w:t>7 320,90</w:t>
            </w:r>
          </w:p>
        </w:tc>
        <w:tc>
          <w:tcPr>
            <w:tcW w:w="259" w:type="pct"/>
            <w:tcBorders>
              <w:top w:val="nil"/>
              <w:left w:val="nil"/>
              <w:bottom w:val="single" w:sz="8" w:space="0" w:color="auto"/>
              <w:right w:val="single" w:sz="4" w:space="0" w:color="auto"/>
            </w:tcBorders>
            <w:noWrap/>
            <w:vAlign w:val="center"/>
            <w:hideMark/>
          </w:tcPr>
          <w:p w14:paraId="54F119D1"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single" w:sz="4" w:space="0" w:color="auto"/>
              <w:left w:val="nil"/>
              <w:bottom w:val="single" w:sz="8" w:space="0" w:color="auto"/>
              <w:right w:val="single" w:sz="4" w:space="0" w:color="auto"/>
            </w:tcBorders>
            <w:noWrap/>
            <w:vAlign w:val="center"/>
            <w:hideMark/>
          </w:tcPr>
          <w:p w14:paraId="407858BE" w14:textId="77777777" w:rsidR="002B7CCB" w:rsidRPr="00954E82" w:rsidRDefault="002B7CCB" w:rsidP="0024775E">
            <w:pPr>
              <w:rPr>
                <w:bCs/>
                <w:color w:val="000000"/>
                <w:sz w:val="24"/>
                <w:szCs w:val="24"/>
              </w:rPr>
            </w:pPr>
            <w:r w:rsidRPr="00954E82">
              <w:rPr>
                <w:bCs/>
                <w:color w:val="000000"/>
                <w:sz w:val="24"/>
                <w:szCs w:val="24"/>
              </w:rPr>
              <w:t> </w:t>
            </w:r>
          </w:p>
        </w:tc>
        <w:tc>
          <w:tcPr>
            <w:tcW w:w="194" w:type="pct"/>
            <w:tcBorders>
              <w:top w:val="nil"/>
              <w:left w:val="nil"/>
              <w:bottom w:val="single" w:sz="8" w:space="0" w:color="auto"/>
              <w:right w:val="single" w:sz="4" w:space="0" w:color="auto"/>
            </w:tcBorders>
            <w:noWrap/>
            <w:vAlign w:val="center"/>
            <w:hideMark/>
          </w:tcPr>
          <w:p w14:paraId="63F1477D" w14:textId="77777777" w:rsidR="002B7CCB" w:rsidRPr="00954E82" w:rsidRDefault="002B7CCB" w:rsidP="0024775E">
            <w:pPr>
              <w:rPr>
                <w:bCs/>
                <w:color w:val="000000"/>
                <w:sz w:val="24"/>
                <w:szCs w:val="24"/>
              </w:rPr>
            </w:pPr>
            <w:r w:rsidRPr="00954E82">
              <w:rPr>
                <w:bCs/>
                <w:color w:val="000000"/>
                <w:sz w:val="24"/>
                <w:szCs w:val="24"/>
              </w:rPr>
              <w:t> </w:t>
            </w:r>
          </w:p>
        </w:tc>
        <w:tc>
          <w:tcPr>
            <w:tcW w:w="208" w:type="pct"/>
            <w:tcBorders>
              <w:top w:val="nil"/>
              <w:left w:val="nil"/>
              <w:bottom w:val="single" w:sz="8" w:space="0" w:color="auto"/>
              <w:right w:val="single" w:sz="4" w:space="0" w:color="auto"/>
            </w:tcBorders>
            <w:noWrap/>
            <w:vAlign w:val="center"/>
            <w:hideMark/>
          </w:tcPr>
          <w:p w14:paraId="3A5077C7" w14:textId="77777777" w:rsidR="002B7CCB" w:rsidRPr="00954E82" w:rsidRDefault="002B7CCB" w:rsidP="0024775E">
            <w:pPr>
              <w:rPr>
                <w:bCs/>
                <w:color w:val="000000"/>
                <w:sz w:val="24"/>
                <w:szCs w:val="24"/>
              </w:rPr>
            </w:pPr>
            <w:r w:rsidRPr="00954E82">
              <w:rPr>
                <w:bCs/>
                <w:color w:val="000000"/>
                <w:sz w:val="24"/>
                <w:szCs w:val="24"/>
              </w:rPr>
              <w:t> </w:t>
            </w:r>
          </w:p>
        </w:tc>
        <w:tc>
          <w:tcPr>
            <w:tcW w:w="279" w:type="pct"/>
            <w:tcBorders>
              <w:top w:val="nil"/>
              <w:left w:val="nil"/>
              <w:bottom w:val="single" w:sz="8" w:space="0" w:color="auto"/>
              <w:right w:val="single" w:sz="8" w:space="0" w:color="auto"/>
            </w:tcBorders>
            <w:noWrap/>
            <w:vAlign w:val="center"/>
            <w:hideMark/>
          </w:tcPr>
          <w:p w14:paraId="3C0FE050" w14:textId="77777777" w:rsidR="002B7CCB" w:rsidRPr="00954E82" w:rsidRDefault="002B7CCB" w:rsidP="0024775E">
            <w:pPr>
              <w:jc w:val="center"/>
              <w:rPr>
                <w:bCs/>
                <w:color w:val="000000"/>
                <w:sz w:val="24"/>
                <w:szCs w:val="24"/>
              </w:rPr>
            </w:pPr>
            <w:r w:rsidRPr="00954E82">
              <w:rPr>
                <w:bCs/>
                <w:color w:val="000000"/>
                <w:sz w:val="24"/>
                <w:szCs w:val="24"/>
              </w:rPr>
              <w:t>7 624,83</w:t>
            </w:r>
          </w:p>
        </w:tc>
      </w:tr>
    </w:tbl>
    <w:p w14:paraId="32C8CDD0" w14:textId="5FE7926B" w:rsidR="004A105E" w:rsidRPr="00954E82" w:rsidRDefault="002B7CCB" w:rsidP="0024775E">
      <w:pPr>
        <w:jc w:val="right"/>
        <w:rPr>
          <w:rFonts w:eastAsia="Calibri"/>
          <w:sz w:val="24"/>
          <w:szCs w:val="24"/>
        </w:rPr>
      </w:pPr>
      <w:r w:rsidRPr="00954E82">
        <w:rPr>
          <w:color w:val="000000"/>
          <w:sz w:val="24"/>
          <w:szCs w:val="24"/>
        </w:rPr>
        <w:t xml:space="preserve"> </w:t>
      </w:r>
      <w:r w:rsidR="001D6218" w:rsidRPr="00954E82">
        <w:rPr>
          <w:sz w:val="24"/>
          <w:szCs w:val="24"/>
        </w:rPr>
        <w:t xml:space="preserve"> </w:t>
      </w:r>
    </w:p>
    <w:p w14:paraId="5C8C70C3" w14:textId="77777777" w:rsidR="004A105E" w:rsidRPr="00954E82" w:rsidRDefault="004A105E" w:rsidP="0024775E">
      <w:pPr>
        <w:jc w:val="right"/>
        <w:rPr>
          <w:rFonts w:eastAsia="Calibri"/>
          <w:sz w:val="24"/>
          <w:szCs w:val="24"/>
        </w:rPr>
        <w:sectPr w:rsidR="004A105E" w:rsidRPr="00954E82" w:rsidSect="00F51F94">
          <w:type w:val="nextColumn"/>
          <w:pgSz w:w="23814" w:h="16840" w:orient="landscape" w:code="9"/>
          <w:pgMar w:top="1134" w:right="851" w:bottom="1134" w:left="1701" w:header="720" w:footer="720" w:gutter="0"/>
          <w:cols w:space="720"/>
          <w:docGrid w:linePitch="272"/>
        </w:sectPr>
      </w:pPr>
    </w:p>
    <w:p w14:paraId="12CEDEA1" w14:textId="5BCDCB06" w:rsidR="004C5A53" w:rsidRPr="00954E82" w:rsidRDefault="006236E1"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Расчет прогнозного совокупного платежа населения </w:t>
      </w:r>
      <w:r w:rsidR="00096614" w:rsidRPr="00954E82">
        <w:rPr>
          <w:sz w:val="24"/>
          <w:szCs w:val="24"/>
        </w:rPr>
        <w:t>МО (муниципальный округ) г. Кировск</w:t>
      </w:r>
      <w:r w:rsidRPr="00954E82">
        <w:rPr>
          <w:sz w:val="24"/>
          <w:szCs w:val="24"/>
        </w:rPr>
        <w:t xml:space="preserve"> за коммунальные ресурсы на перспективу </w:t>
      </w:r>
      <w:r w:rsidR="006343C8" w:rsidRPr="00954E82">
        <w:rPr>
          <w:sz w:val="24"/>
          <w:szCs w:val="24"/>
        </w:rPr>
        <w:t>до 2042</w:t>
      </w:r>
      <w:r w:rsidRPr="00954E82">
        <w:rPr>
          <w:sz w:val="24"/>
          <w:szCs w:val="24"/>
        </w:rPr>
        <w:t xml:space="preserve"> года произведен на основании прогноза спроса населения на коммунальные ресурсы и прогнозного тарифа для населения по каждому из коммунальных ресурсов на плановый период </w:t>
      </w:r>
      <w:r w:rsidR="004C5A53" w:rsidRPr="00954E82">
        <w:rPr>
          <w:sz w:val="24"/>
          <w:szCs w:val="24"/>
        </w:rPr>
        <w:t>(табл</w:t>
      </w:r>
      <w:r w:rsidR="00F71A68" w:rsidRPr="00954E82">
        <w:rPr>
          <w:sz w:val="24"/>
          <w:szCs w:val="24"/>
        </w:rPr>
        <w:t xml:space="preserve">ица </w:t>
      </w:r>
      <w:r w:rsidR="00CD01B6" w:rsidRPr="00954E82">
        <w:rPr>
          <w:sz w:val="24"/>
          <w:szCs w:val="24"/>
        </w:rPr>
        <w:t>ниже</w:t>
      </w:r>
      <w:r w:rsidR="004C5A53" w:rsidRPr="00954E82">
        <w:rPr>
          <w:sz w:val="24"/>
          <w:szCs w:val="24"/>
        </w:rPr>
        <w:t xml:space="preserve">). </w:t>
      </w:r>
    </w:p>
    <w:p w14:paraId="253F8EA5" w14:textId="77777777" w:rsidR="004C5A53" w:rsidRPr="00954E82" w:rsidRDefault="004C5A53" w:rsidP="0024775E">
      <w:pPr>
        <w:ind w:firstLine="709"/>
        <w:rPr>
          <w:sz w:val="24"/>
          <w:szCs w:val="24"/>
        </w:rPr>
      </w:pPr>
      <w:r w:rsidRPr="00954E82">
        <w:rPr>
          <w:sz w:val="24"/>
          <w:szCs w:val="24"/>
        </w:rPr>
        <w:br w:type="page"/>
      </w:r>
    </w:p>
    <w:p w14:paraId="125026B6" w14:textId="77777777" w:rsidR="004C5A53" w:rsidRPr="00954E82" w:rsidRDefault="004C5A53" w:rsidP="0024775E">
      <w:pPr>
        <w:jc w:val="right"/>
        <w:rPr>
          <w:sz w:val="24"/>
          <w:szCs w:val="24"/>
        </w:rPr>
        <w:sectPr w:rsidR="004C5A53" w:rsidRPr="00954E82" w:rsidSect="00F51F94">
          <w:type w:val="nextColumn"/>
          <w:pgSz w:w="16840" w:h="11907" w:orient="landscape" w:code="9"/>
          <w:pgMar w:top="1134" w:right="851" w:bottom="1134" w:left="1134" w:header="720" w:footer="720" w:gutter="0"/>
          <w:cols w:space="720"/>
          <w:docGrid w:linePitch="272"/>
        </w:sectPr>
      </w:pPr>
    </w:p>
    <w:p w14:paraId="508F0D63" w14:textId="5A6009DB" w:rsidR="004C5A53" w:rsidRPr="00954E82" w:rsidRDefault="00EB5789" w:rsidP="0024775E">
      <w:pPr>
        <w:ind w:right="12"/>
        <w:jc w:val="both"/>
        <w:rPr>
          <w:rFonts w:eastAsiaTheme="minorHAnsi"/>
          <w:b/>
          <w:bCs/>
          <w:sz w:val="24"/>
          <w:szCs w:val="24"/>
          <w:lang w:eastAsia="en-US"/>
        </w:rPr>
      </w:pPr>
      <w:bookmarkStart w:id="502" w:name="_Toc185598854"/>
      <w:r w:rsidRPr="00954E82">
        <w:rPr>
          <w:rFonts w:eastAsiaTheme="minorHAnsi"/>
          <w:b/>
          <w:bCs/>
          <w:sz w:val="24"/>
          <w:szCs w:val="24"/>
          <w:lang w:eastAsia="en-US"/>
        </w:rPr>
        <w:t xml:space="preserve">Таблица </w:t>
      </w:r>
      <w:r w:rsidR="001350CC" w:rsidRPr="00954E82">
        <w:rPr>
          <w:rFonts w:eastAsiaTheme="minorHAnsi"/>
          <w:b/>
          <w:bCs/>
          <w:sz w:val="24"/>
          <w:szCs w:val="24"/>
          <w:lang w:eastAsia="en-US"/>
        </w:rPr>
        <w:fldChar w:fldCharType="begin"/>
      </w:r>
      <w:r w:rsidR="00254B03"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84</w:t>
      </w:r>
      <w:r w:rsidR="001350CC" w:rsidRPr="00954E82">
        <w:rPr>
          <w:rFonts w:eastAsiaTheme="minorHAnsi"/>
          <w:b/>
          <w:bCs/>
          <w:sz w:val="24"/>
          <w:szCs w:val="24"/>
          <w:lang w:eastAsia="en-US"/>
        </w:rPr>
        <w:fldChar w:fldCharType="end"/>
      </w:r>
      <w:r w:rsidR="009E3FDF" w:rsidRPr="00954E82">
        <w:rPr>
          <w:rFonts w:eastAsiaTheme="minorHAnsi"/>
          <w:b/>
          <w:bCs/>
          <w:sz w:val="24"/>
          <w:szCs w:val="24"/>
          <w:lang w:eastAsia="en-US"/>
        </w:rPr>
        <w:t xml:space="preserve"> - </w:t>
      </w:r>
      <w:r w:rsidR="004C5A53" w:rsidRPr="00954E82">
        <w:rPr>
          <w:rFonts w:eastAsiaTheme="minorHAnsi"/>
          <w:b/>
          <w:bCs/>
          <w:sz w:val="24"/>
          <w:szCs w:val="24"/>
          <w:lang w:eastAsia="en-US"/>
        </w:rPr>
        <w:t xml:space="preserve">Прогноз изменения прогнозного совокупного платежа населения за коммунальные услуги на перспективу </w:t>
      </w:r>
      <w:r w:rsidR="006343C8" w:rsidRPr="00954E82">
        <w:rPr>
          <w:rFonts w:eastAsiaTheme="minorHAnsi"/>
          <w:b/>
          <w:bCs/>
          <w:sz w:val="24"/>
          <w:szCs w:val="24"/>
          <w:lang w:eastAsia="en-US"/>
        </w:rPr>
        <w:t>до 2042</w:t>
      </w:r>
      <w:r w:rsidR="004C5A53" w:rsidRPr="00954E82">
        <w:rPr>
          <w:rFonts w:eastAsiaTheme="minorHAnsi"/>
          <w:b/>
          <w:bCs/>
          <w:sz w:val="24"/>
          <w:szCs w:val="24"/>
          <w:lang w:eastAsia="en-US"/>
        </w:rPr>
        <w:t xml:space="preserve"> г</w:t>
      </w:r>
      <w:r w:rsidR="00A05CC9" w:rsidRPr="00954E82">
        <w:rPr>
          <w:rFonts w:eastAsiaTheme="minorHAnsi"/>
          <w:b/>
          <w:bCs/>
          <w:sz w:val="24"/>
          <w:szCs w:val="24"/>
          <w:lang w:eastAsia="en-US"/>
        </w:rPr>
        <w:t>ода</w:t>
      </w:r>
      <w:bookmarkEnd w:id="5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9"/>
        <w:gridCol w:w="1765"/>
        <w:gridCol w:w="699"/>
        <w:gridCol w:w="639"/>
        <w:gridCol w:w="639"/>
        <w:gridCol w:w="639"/>
        <w:gridCol w:w="638"/>
        <w:gridCol w:w="638"/>
        <w:gridCol w:w="638"/>
        <w:gridCol w:w="638"/>
        <w:gridCol w:w="638"/>
        <w:gridCol w:w="638"/>
        <w:gridCol w:w="638"/>
        <w:gridCol w:w="638"/>
        <w:gridCol w:w="638"/>
        <w:gridCol w:w="638"/>
        <w:gridCol w:w="638"/>
        <w:gridCol w:w="638"/>
        <w:gridCol w:w="638"/>
        <w:gridCol w:w="638"/>
        <w:gridCol w:w="638"/>
        <w:gridCol w:w="638"/>
      </w:tblGrid>
      <w:tr w:rsidR="00ED6BF1" w:rsidRPr="00954E82" w14:paraId="1AF15FB3" w14:textId="77777777" w:rsidTr="00ED6BF1">
        <w:trPr>
          <w:trHeight w:val="20"/>
          <w:tblHeader/>
        </w:trPr>
        <w:tc>
          <w:tcPr>
            <w:tcW w:w="161" w:type="pct"/>
            <w:shd w:val="clear" w:color="auto" w:fill="auto"/>
            <w:vAlign w:val="center"/>
            <w:hideMark/>
          </w:tcPr>
          <w:p w14:paraId="6C448B59" w14:textId="77777777" w:rsidR="009E3FDF" w:rsidRPr="00954E82" w:rsidRDefault="009E3FDF" w:rsidP="0024775E">
            <w:pPr>
              <w:jc w:val="center"/>
              <w:rPr>
                <w:b/>
                <w:color w:val="000000"/>
                <w:sz w:val="24"/>
                <w:szCs w:val="24"/>
              </w:rPr>
            </w:pPr>
            <w:r w:rsidRPr="00954E82">
              <w:rPr>
                <w:b/>
                <w:color w:val="000000"/>
                <w:sz w:val="24"/>
                <w:szCs w:val="24"/>
              </w:rPr>
              <w:t>№ п/п</w:t>
            </w:r>
          </w:p>
        </w:tc>
        <w:tc>
          <w:tcPr>
            <w:tcW w:w="670" w:type="pct"/>
            <w:shd w:val="clear" w:color="auto" w:fill="auto"/>
            <w:vAlign w:val="center"/>
            <w:hideMark/>
          </w:tcPr>
          <w:p w14:paraId="1CA2D310" w14:textId="77777777" w:rsidR="009E3FDF" w:rsidRPr="00954E82" w:rsidRDefault="009E3FDF" w:rsidP="0024775E">
            <w:pPr>
              <w:jc w:val="center"/>
              <w:rPr>
                <w:b/>
                <w:color w:val="000000"/>
                <w:sz w:val="24"/>
                <w:szCs w:val="24"/>
              </w:rPr>
            </w:pPr>
            <w:r w:rsidRPr="00954E82">
              <w:rPr>
                <w:b/>
                <w:color w:val="000000"/>
                <w:sz w:val="24"/>
                <w:szCs w:val="24"/>
              </w:rPr>
              <w:t>Наименование</w:t>
            </w:r>
          </w:p>
        </w:tc>
        <w:tc>
          <w:tcPr>
            <w:tcW w:w="208" w:type="pct"/>
            <w:shd w:val="clear" w:color="auto" w:fill="auto"/>
            <w:noWrap/>
            <w:vAlign w:val="center"/>
            <w:hideMark/>
          </w:tcPr>
          <w:p w14:paraId="2D87DEDC" w14:textId="77777777" w:rsidR="009E3FDF" w:rsidRPr="00954E82" w:rsidRDefault="009E3FDF" w:rsidP="0024775E">
            <w:pPr>
              <w:jc w:val="center"/>
              <w:rPr>
                <w:b/>
                <w:color w:val="000000"/>
                <w:sz w:val="24"/>
                <w:szCs w:val="24"/>
              </w:rPr>
            </w:pPr>
            <w:r w:rsidRPr="00954E82">
              <w:rPr>
                <w:b/>
                <w:color w:val="000000"/>
                <w:sz w:val="24"/>
                <w:szCs w:val="24"/>
              </w:rPr>
              <w:t>Ед. изм.</w:t>
            </w:r>
          </w:p>
        </w:tc>
        <w:tc>
          <w:tcPr>
            <w:tcW w:w="218" w:type="pct"/>
            <w:shd w:val="clear" w:color="auto" w:fill="auto"/>
            <w:vAlign w:val="center"/>
            <w:hideMark/>
          </w:tcPr>
          <w:p w14:paraId="507D73CA" w14:textId="77777777" w:rsidR="009E3FDF" w:rsidRPr="00954E82" w:rsidRDefault="009E3FDF" w:rsidP="0024775E">
            <w:pPr>
              <w:jc w:val="center"/>
              <w:rPr>
                <w:b/>
                <w:color w:val="000000"/>
                <w:sz w:val="24"/>
                <w:szCs w:val="24"/>
              </w:rPr>
            </w:pPr>
            <w:r w:rsidRPr="00954E82">
              <w:rPr>
                <w:b/>
                <w:color w:val="000000"/>
                <w:sz w:val="24"/>
                <w:szCs w:val="24"/>
              </w:rPr>
              <w:t>2024 г.</w:t>
            </w:r>
          </w:p>
        </w:tc>
        <w:tc>
          <w:tcPr>
            <w:tcW w:w="218" w:type="pct"/>
            <w:shd w:val="clear" w:color="auto" w:fill="auto"/>
            <w:vAlign w:val="center"/>
            <w:hideMark/>
          </w:tcPr>
          <w:p w14:paraId="77CFEC5D" w14:textId="77777777" w:rsidR="009E3FDF" w:rsidRPr="00954E82" w:rsidRDefault="009E3FDF" w:rsidP="0024775E">
            <w:pPr>
              <w:jc w:val="center"/>
              <w:rPr>
                <w:b/>
                <w:color w:val="000000"/>
                <w:sz w:val="24"/>
                <w:szCs w:val="24"/>
              </w:rPr>
            </w:pPr>
            <w:r w:rsidRPr="00954E82">
              <w:rPr>
                <w:b/>
                <w:color w:val="000000"/>
                <w:sz w:val="24"/>
                <w:szCs w:val="24"/>
              </w:rPr>
              <w:t>2025г.</w:t>
            </w:r>
          </w:p>
        </w:tc>
        <w:tc>
          <w:tcPr>
            <w:tcW w:w="218" w:type="pct"/>
            <w:shd w:val="clear" w:color="auto" w:fill="auto"/>
            <w:vAlign w:val="center"/>
            <w:hideMark/>
          </w:tcPr>
          <w:p w14:paraId="7EAB9FC5" w14:textId="77777777" w:rsidR="009E3FDF" w:rsidRPr="00954E82" w:rsidRDefault="009E3FDF" w:rsidP="0024775E">
            <w:pPr>
              <w:jc w:val="center"/>
              <w:rPr>
                <w:b/>
                <w:color w:val="000000"/>
                <w:sz w:val="24"/>
                <w:szCs w:val="24"/>
              </w:rPr>
            </w:pPr>
            <w:r w:rsidRPr="00954E82">
              <w:rPr>
                <w:b/>
                <w:color w:val="000000"/>
                <w:sz w:val="24"/>
                <w:szCs w:val="24"/>
              </w:rPr>
              <w:t>2026г.</w:t>
            </w:r>
          </w:p>
        </w:tc>
        <w:tc>
          <w:tcPr>
            <w:tcW w:w="218" w:type="pct"/>
            <w:shd w:val="clear" w:color="auto" w:fill="auto"/>
            <w:vAlign w:val="center"/>
            <w:hideMark/>
          </w:tcPr>
          <w:p w14:paraId="191D4FAA" w14:textId="77777777" w:rsidR="009E3FDF" w:rsidRPr="00954E82" w:rsidRDefault="009E3FDF" w:rsidP="0024775E">
            <w:pPr>
              <w:jc w:val="center"/>
              <w:rPr>
                <w:b/>
                <w:color w:val="000000"/>
                <w:sz w:val="24"/>
                <w:szCs w:val="24"/>
              </w:rPr>
            </w:pPr>
            <w:r w:rsidRPr="00954E82">
              <w:rPr>
                <w:b/>
                <w:color w:val="000000"/>
                <w:sz w:val="24"/>
                <w:szCs w:val="24"/>
              </w:rPr>
              <w:t>2027г.</w:t>
            </w:r>
          </w:p>
        </w:tc>
        <w:tc>
          <w:tcPr>
            <w:tcW w:w="218" w:type="pct"/>
            <w:shd w:val="clear" w:color="auto" w:fill="auto"/>
            <w:vAlign w:val="center"/>
            <w:hideMark/>
          </w:tcPr>
          <w:p w14:paraId="1485F36B" w14:textId="77777777" w:rsidR="009E3FDF" w:rsidRPr="00954E82" w:rsidRDefault="009E3FDF" w:rsidP="0024775E">
            <w:pPr>
              <w:jc w:val="center"/>
              <w:rPr>
                <w:b/>
                <w:color w:val="000000"/>
                <w:sz w:val="24"/>
                <w:szCs w:val="24"/>
              </w:rPr>
            </w:pPr>
            <w:r w:rsidRPr="00954E82">
              <w:rPr>
                <w:b/>
                <w:color w:val="000000"/>
                <w:sz w:val="24"/>
                <w:szCs w:val="24"/>
              </w:rPr>
              <w:t>2028г.</w:t>
            </w:r>
          </w:p>
        </w:tc>
        <w:tc>
          <w:tcPr>
            <w:tcW w:w="218" w:type="pct"/>
            <w:shd w:val="clear" w:color="auto" w:fill="auto"/>
            <w:vAlign w:val="center"/>
            <w:hideMark/>
          </w:tcPr>
          <w:p w14:paraId="71D80E5C" w14:textId="77777777" w:rsidR="009E3FDF" w:rsidRPr="00954E82" w:rsidRDefault="009E3FDF" w:rsidP="0024775E">
            <w:pPr>
              <w:jc w:val="center"/>
              <w:rPr>
                <w:b/>
                <w:color w:val="000000"/>
                <w:sz w:val="24"/>
                <w:szCs w:val="24"/>
              </w:rPr>
            </w:pPr>
            <w:r w:rsidRPr="00954E82">
              <w:rPr>
                <w:b/>
                <w:color w:val="000000"/>
                <w:sz w:val="24"/>
                <w:szCs w:val="24"/>
              </w:rPr>
              <w:t>2029г.</w:t>
            </w:r>
          </w:p>
        </w:tc>
        <w:tc>
          <w:tcPr>
            <w:tcW w:w="218" w:type="pct"/>
            <w:shd w:val="clear" w:color="auto" w:fill="auto"/>
            <w:vAlign w:val="center"/>
            <w:hideMark/>
          </w:tcPr>
          <w:p w14:paraId="08ABCBFF" w14:textId="77777777" w:rsidR="009E3FDF" w:rsidRPr="00954E82" w:rsidRDefault="009E3FDF" w:rsidP="0024775E">
            <w:pPr>
              <w:jc w:val="center"/>
              <w:rPr>
                <w:b/>
                <w:color w:val="000000"/>
                <w:sz w:val="24"/>
                <w:szCs w:val="24"/>
              </w:rPr>
            </w:pPr>
            <w:r w:rsidRPr="00954E82">
              <w:rPr>
                <w:b/>
                <w:color w:val="000000"/>
                <w:sz w:val="24"/>
                <w:szCs w:val="24"/>
              </w:rPr>
              <w:t>2030г.</w:t>
            </w:r>
          </w:p>
        </w:tc>
        <w:tc>
          <w:tcPr>
            <w:tcW w:w="218" w:type="pct"/>
            <w:shd w:val="clear" w:color="auto" w:fill="auto"/>
            <w:vAlign w:val="center"/>
            <w:hideMark/>
          </w:tcPr>
          <w:p w14:paraId="41BDB0C1" w14:textId="77777777" w:rsidR="009E3FDF" w:rsidRPr="00954E82" w:rsidRDefault="009E3FDF" w:rsidP="0024775E">
            <w:pPr>
              <w:jc w:val="center"/>
              <w:rPr>
                <w:b/>
                <w:color w:val="000000"/>
                <w:sz w:val="24"/>
                <w:szCs w:val="24"/>
              </w:rPr>
            </w:pPr>
            <w:r w:rsidRPr="00954E82">
              <w:rPr>
                <w:b/>
                <w:color w:val="000000"/>
                <w:sz w:val="24"/>
                <w:szCs w:val="24"/>
              </w:rPr>
              <w:t>2031г.</w:t>
            </w:r>
          </w:p>
        </w:tc>
        <w:tc>
          <w:tcPr>
            <w:tcW w:w="219" w:type="pct"/>
            <w:shd w:val="clear" w:color="auto" w:fill="auto"/>
            <w:vAlign w:val="center"/>
            <w:hideMark/>
          </w:tcPr>
          <w:p w14:paraId="2532C205" w14:textId="77777777" w:rsidR="009E3FDF" w:rsidRPr="00954E82" w:rsidRDefault="009E3FDF" w:rsidP="0024775E">
            <w:pPr>
              <w:jc w:val="center"/>
              <w:rPr>
                <w:b/>
                <w:color w:val="000000"/>
                <w:sz w:val="24"/>
                <w:szCs w:val="24"/>
              </w:rPr>
            </w:pPr>
            <w:r w:rsidRPr="00954E82">
              <w:rPr>
                <w:b/>
                <w:color w:val="000000"/>
                <w:sz w:val="24"/>
                <w:szCs w:val="24"/>
              </w:rPr>
              <w:t>2032г.</w:t>
            </w:r>
          </w:p>
        </w:tc>
        <w:tc>
          <w:tcPr>
            <w:tcW w:w="214" w:type="pct"/>
            <w:shd w:val="clear" w:color="auto" w:fill="auto"/>
            <w:vAlign w:val="center"/>
            <w:hideMark/>
          </w:tcPr>
          <w:p w14:paraId="2749EE7E" w14:textId="77777777" w:rsidR="009E3FDF" w:rsidRPr="00954E82" w:rsidRDefault="009E3FDF" w:rsidP="0024775E">
            <w:pPr>
              <w:jc w:val="center"/>
              <w:rPr>
                <w:b/>
                <w:color w:val="000000"/>
                <w:sz w:val="24"/>
                <w:szCs w:val="24"/>
              </w:rPr>
            </w:pPr>
            <w:r w:rsidRPr="00954E82">
              <w:rPr>
                <w:b/>
                <w:color w:val="000000"/>
                <w:sz w:val="24"/>
                <w:szCs w:val="24"/>
              </w:rPr>
              <w:t>2033г.</w:t>
            </w:r>
          </w:p>
        </w:tc>
        <w:tc>
          <w:tcPr>
            <w:tcW w:w="214" w:type="pct"/>
            <w:shd w:val="clear" w:color="auto" w:fill="auto"/>
            <w:vAlign w:val="center"/>
            <w:hideMark/>
          </w:tcPr>
          <w:p w14:paraId="5A4F25D9" w14:textId="77777777" w:rsidR="009E3FDF" w:rsidRPr="00954E82" w:rsidRDefault="009E3FDF" w:rsidP="0024775E">
            <w:pPr>
              <w:jc w:val="center"/>
              <w:rPr>
                <w:b/>
                <w:color w:val="000000"/>
                <w:sz w:val="24"/>
                <w:szCs w:val="24"/>
              </w:rPr>
            </w:pPr>
            <w:r w:rsidRPr="00954E82">
              <w:rPr>
                <w:b/>
                <w:color w:val="000000"/>
                <w:sz w:val="24"/>
                <w:szCs w:val="24"/>
              </w:rPr>
              <w:t>2034г.</w:t>
            </w:r>
          </w:p>
        </w:tc>
        <w:tc>
          <w:tcPr>
            <w:tcW w:w="214" w:type="pct"/>
            <w:shd w:val="clear" w:color="auto" w:fill="auto"/>
            <w:vAlign w:val="center"/>
            <w:hideMark/>
          </w:tcPr>
          <w:p w14:paraId="296BDA03" w14:textId="77777777" w:rsidR="009E3FDF" w:rsidRPr="00954E82" w:rsidRDefault="009E3FDF" w:rsidP="0024775E">
            <w:pPr>
              <w:jc w:val="center"/>
              <w:rPr>
                <w:b/>
                <w:color w:val="000000"/>
                <w:sz w:val="24"/>
                <w:szCs w:val="24"/>
              </w:rPr>
            </w:pPr>
            <w:r w:rsidRPr="00954E82">
              <w:rPr>
                <w:b/>
                <w:color w:val="000000"/>
                <w:sz w:val="24"/>
                <w:szCs w:val="24"/>
              </w:rPr>
              <w:t>2035г.</w:t>
            </w:r>
          </w:p>
        </w:tc>
        <w:tc>
          <w:tcPr>
            <w:tcW w:w="190" w:type="pct"/>
            <w:shd w:val="clear" w:color="auto" w:fill="auto"/>
            <w:vAlign w:val="center"/>
            <w:hideMark/>
          </w:tcPr>
          <w:p w14:paraId="29977950" w14:textId="77777777" w:rsidR="009E3FDF" w:rsidRPr="00954E82" w:rsidRDefault="009E3FDF" w:rsidP="0024775E">
            <w:pPr>
              <w:jc w:val="center"/>
              <w:rPr>
                <w:b/>
                <w:color w:val="000000"/>
                <w:sz w:val="24"/>
                <w:szCs w:val="24"/>
              </w:rPr>
            </w:pPr>
            <w:r w:rsidRPr="00954E82">
              <w:rPr>
                <w:b/>
                <w:color w:val="000000"/>
                <w:sz w:val="24"/>
                <w:szCs w:val="24"/>
              </w:rPr>
              <w:t>2036г.</w:t>
            </w:r>
          </w:p>
        </w:tc>
        <w:tc>
          <w:tcPr>
            <w:tcW w:w="190" w:type="pct"/>
            <w:shd w:val="clear" w:color="auto" w:fill="auto"/>
            <w:vAlign w:val="center"/>
            <w:hideMark/>
          </w:tcPr>
          <w:p w14:paraId="3315ABD5" w14:textId="77777777" w:rsidR="009E3FDF" w:rsidRPr="00954E82" w:rsidRDefault="009E3FDF" w:rsidP="0024775E">
            <w:pPr>
              <w:jc w:val="center"/>
              <w:rPr>
                <w:b/>
                <w:color w:val="000000"/>
                <w:sz w:val="24"/>
                <w:szCs w:val="24"/>
              </w:rPr>
            </w:pPr>
            <w:r w:rsidRPr="00954E82">
              <w:rPr>
                <w:b/>
                <w:color w:val="000000"/>
                <w:sz w:val="24"/>
                <w:szCs w:val="24"/>
              </w:rPr>
              <w:t>2037г.</w:t>
            </w:r>
          </w:p>
        </w:tc>
        <w:tc>
          <w:tcPr>
            <w:tcW w:w="190" w:type="pct"/>
            <w:shd w:val="clear" w:color="auto" w:fill="auto"/>
            <w:vAlign w:val="center"/>
            <w:hideMark/>
          </w:tcPr>
          <w:p w14:paraId="616DE5F1" w14:textId="77777777" w:rsidR="009E3FDF" w:rsidRPr="00954E82" w:rsidRDefault="009E3FDF" w:rsidP="0024775E">
            <w:pPr>
              <w:jc w:val="center"/>
              <w:rPr>
                <w:b/>
                <w:color w:val="000000"/>
                <w:sz w:val="24"/>
                <w:szCs w:val="24"/>
              </w:rPr>
            </w:pPr>
            <w:r w:rsidRPr="00954E82">
              <w:rPr>
                <w:b/>
                <w:color w:val="000000"/>
                <w:sz w:val="24"/>
                <w:szCs w:val="24"/>
              </w:rPr>
              <w:t>2038г.</w:t>
            </w:r>
          </w:p>
        </w:tc>
        <w:tc>
          <w:tcPr>
            <w:tcW w:w="190" w:type="pct"/>
            <w:shd w:val="clear" w:color="auto" w:fill="auto"/>
            <w:vAlign w:val="center"/>
            <w:hideMark/>
          </w:tcPr>
          <w:p w14:paraId="501B270A" w14:textId="77777777" w:rsidR="009E3FDF" w:rsidRPr="00954E82" w:rsidRDefault="009E3FDF" w:rsidP="0024775E">
            <w:pPr>
              <w:jc w:val="center"/>
              <w:rPr>
                <w:b/>
                <w:color w:val="000000"/>
                <w:sz w:val="24"/>
                <w:szCs w:val="24"/>
              </w:rPr>
            </w:pPr>
            <w:r w:rsidRPr="00954E82">
              <w:rPr>
                <w:b/>
                <w:color w:val="000000"/>
                <w:sz w:val="24"/>
                <w:szCs w:val="24"/>
              </w:rPr>
              <w:t>2039г.</w:t>
            </w:r>
          </w:p>
        </w:tc>
        <w:tc>
          <w:tcPr>
            <w:tcW w:w="190" w:type="pct"/>
            <w:shd w:val="clear" w:color="auto" w:fill="auto"/>
            <w:vAlign w:val="center"/>
            <w:hideMark/>
          </w:tcPr>
          <w:p w14:paraId="3CB59854" w14:textId="77777777" w:rsidR="009E3FDF" w:rsidRPr="00954E82" w:rsidRDefault="009E3FDF" w:rsidP="0024775E">
            <w:pPr>
              <w:jc w:val="center"/>
              <w:rPr>
                <w:b/>
                <w:color w:val="000000"/>
                <w:sz w:val="24"/>
                <w:szCs w:val="24"/>
              </w:rPr>
            </w:pPr>
            <w:r w:rsidRPr="00954E82">
              <w:rPr>
                <w:b/>
                <w:color w:val="000000"/>
                <w:sz w:val="24"/>
                <w:szCs w:val="24"/>
              </w:rPr>
              <w:t>2040г.</w:t>
            </w:r>
          </w:p>
        </w:tc>
        <w:tc>
          <w:tcPr>
            <w:tcW w:w="190" w:type="pct"/>
            <w:shd w:val="clear" w:color="auto" w:fill="auto"/>
            <w:vAlign w:val="center"/>
            <w:hideMark/>
          </w:tcPr>
          <w:p w14:paraId="1DA1A55C" w14:textId="77777777" w:rsidR="009E3FDF" w:rsidRPr="00954E82" w:rsidRDefault="009E3FDF" w:rsidP="0024775E">
            <w:pPr>
              <w:jc w:val="center"/>
              <w:rPr>
                <w:b/>
                <w:color w:val="000000"/>
                <w:sz w:val="24"/>
                <w:szCs w:val="24"/>
              </w:rPr>
            </w:pPr>
            <w:r w:rsidRPr="00954E82">
              <w:rPr>
                <w:b/>
                <w:color w:val="000000"/>
                <w:sz w:val="24"/>
                <w:szCs w:val="24"/>
              </w:rPr>
              <w:t>2041г.</w:t>
            </w:r>
          </w:p>
        </w:tc>
        <w:tc>
          <w:tcPr>
            <w:tcW w:w="216" w:type="pct"/>
            <w:shd w:val="clear" w:color="auto" w:fill="auto"/>
            <w:vAlign w:val="center"/>
            <w:hideMark/>
          </w:tcPr>
          <w:p w14:paraId="5D5181E7" w14:textId="77777777" w:rsidR="009E3FDF" w:rsidRPr="00954E82" w:rsidRDefault="009E3FDF" w:rsidP="0024775E">
            <w:pPr>
              <w:jc w:val="center"/>
              <w:rPr>
                <w:b/>
                <w:color w:val="000000"/>
                <w:sz w:val="24"/>
                <w:szCs w:val="24"/>
              </w:rPr>
            </w:pPr>
            <w:r w:rsidRPr="00954E82">
              <w:rPr>
                <w:b/>
                <w:color w:val="000000"/>
                <w:sz w:val="24"/>
                <w:szCs w:val="24"/>
              </w:rPr>
              <w:t>2042г.</w:t>
            </w:r>
          </w:p>
        </w:tc>
      </w:tr>
      <w:tr w:rsidR="00ED6BF1" w:rsidRPr="00954E82" w14:paraId="4253C3F4" w14:textId="77777777" w:rsidTr="00ED6BF1">
        <w:trPr>
          <w:trHeight w:val="20"/>
        </w:trPr>
        <w:tc>
          <w:tcPr>
            <w:tcW w:w="161" w:type="pct"/>
            <w:shd w:val="clear" w:color="auto" w:fill="auto"/>
            <w:noWrap/>
            <w:vAlign w:val="center"/>
            <w:hideMark/>
          </w:tcPr>
          <w:p w14:paraId="38F11545" w14:textId="77777777" w:rsidR="009E3FDF" w:rsidRPr="00954E82" w:rsidRDefault="009E3FDF" w:rsidP="0024775E">
            <w:pPr>
              <w:jc w:val="center"/>
              <w:rPr>
                <w:color w:val="000000"/>
                <w:sz w:val="24"/>
                <w:szCs w:val="24"/>
              </w:rPr>
            </w:pPr>
            <w:bookmarkStart w:id="503" w:name="_Hlk113469857" w:colFirst="1" w:colLast="6"/>
            <w:r w:rsidRPr="00954E82">
              <w:rPr>
                <w:color w:val="000000"/>
                <w:sz w:val="24"/>
                <w:szCs w:val="24"/>
              </w:rPr>
              <w:t>1.</w:t>
            </w:r>
          </w:p>
        </w:tc>
        <w:tc>
          <w:tcPr>
            <w:tcW w:w="670" w:type="pct"/>
            <w:shd w:val="clear" w:color="auto" w:fill="auto"/>
            <w:vAlign w:val="center"/>
            <w:hideMark/>
          </w:tcPr>
          <w:p w14:paraId="13C9B73C" w14:textId="77777777" w:rsidR="009E3FDF" w:rsidRPr="00954E82" w:rsidRDefault="009E3FDF" w:rsidP="0024775E">
            <w:pPr>
              <w:rPr>
                <w:color w:val="000000"/>
                <w:sz w:val="24"/>
                <w:szCs w:val="24"/>
              </w:rPr>
            </w:pPr>
            <w:r w:rsidRPr="00954E82">
              <w:rPr>
                <w:color w:val="000000"/>
                <w:sz w:val="24"/>
                <w:szCs w:val="24"/>
              </w:rPr>
              <w:t>Однокомнатная квартира (1 чел.)</w:t>
            </w:r>
          </w:p>
        </w:tc>
        <w:tc>
          <w:tcPr>
            <w:tcW w:w="208" w:type="pct"/>
            <w:shd w:val="clear" w:color="auto" w:fill="auto"/>
            <w:vAlign w:val="center"/>
            <w:hideMark/>
          </w:tcPr>
          <w:p w14:paraId="3C8730FE" w14:textId="77777777" w:rsidR="009E3FDF" w:rsidRPr="00954E82" w:rsidRDefault="009E3FDF" w:rsidP="0024775E">
            <w:pPr>
              <w:jc w:val="center"/>
              <w:rPr>
                <w:color w:val="000000"/>
                <w:sz w:val="24"/>
                <w:szCs w:val="24"/>
              </w:rPr>
            </w:pPr>
            <w:r w:rsidRPr="00954E82">
              <w:rPr>
                <w:color w:val="000000"/>
                <w:sz w:val="24"/>
                <w:szCs w:val="24"/>
              </w:rPr>
              <w:t>руб.</w:t>
            </w:r>
          </w:p>
        </w:tc>
        <w:tc>
          <w:tcPr>
            <w:tcW w:w="218" w:type="pct"/>
            <w:shd w:val="clear" w:color="auto" w:fill="auto"/>
            <w:noWrap/>
            <w:vAlign w:val="center"/>
            <w:hideMark/>
          </w:tcPr>
          <w:p w14:paraId="296F62F5" w14:textId="77777777" w:rsidR="009E3FDF" w:rsidRPr="00954E82" w:rsidRDefault="009E3FDF" w:rsidP="0024775E">
            <w:pPr>
              <w:jc w:val="center"/>
              <w:rPr>
                <w:color w:val="000000"/>
                <w:sz w:val="24"/>
                <w:szCs w:val="24"/>
              </w:rPr>
            </w:pPr>
            <w:r w:rsidRPr="00954E82">
              <w:rPr>
                <w:color w:val="000000"/>
                <w:sz w:val="24"/>
                <w:szCs w:val="24"/>
              </w:rPr>
              <w:t>5 587</w:t>
            </w:r>
          </w:p>
        </w:tc>
        <w:tc>
          <w:tcPr>
            <w:tcW w:w="218" w:type="pct"/>
            <w:shd w:val="clear" w:color="auto" w:fill="auto"/>
            <w:noWrap/>
            <w:vAlign w:val="center"/>
            <w:hideMark/>
          </w:tcPr>
          <w:p w14:paraId="31340CF3" w14:textId="77777777" w:rsidR="009E3FDF" w:rsidRPr="00954E82" w:rsidRDefault="009E3FDF" w:rsidP="0024775E">
            <w:pPr>
              <w:jc w:val="center"/>
              <w:rPr>
                <w:color w:val="000000"/>
                <w:sz w:val="24"/>
                <w:szCs w:val="24"/>
              </w:rPr>
            </w:pPr>
            <w:r w:rsidRPr="00954E82">
              <w:rPr>
                <w:color w:val="000000"/>
                <w:sz w:val="24"/>
                <w:szCs w:val="24"/>
              </w:rPr>
              <w:t>5 810</w:t>
            </w:r>
          </w:p>
        </w:tc>
        <w:tc>
          <w:tcPr>
            <w:tcW w:w="218" w:type="pct"/>
            <w:shd w:val="clear" w:color="auto" w:fill="auto"/>
            <w:noWrap/>
            <w:vAlign w:val="center"/>
            <w:hideMark/>
          </w:tcPr>
          <w:p w14:paraId="34E185BE" w14:textId="77777777" w:rsidR="009E3FDF" w:rsidRPr="00954E82" w:rsidRDefault="009E3FDF" w:rsidP="0024775E">
            <w:pPr>
              <w:jc w:val="center"/>
              <w:rPr>
                <w:color w:val="000000"/>
                <w:sz w:val="24"/>
                <w:szCs w:val="24"/>
              </w:rPr>
            </w:pPr>
            <w:r w:rsidRPr="00954E82">
              <w:rPr>
                <w:color w:val="000000"/>
                <w:sz w:val="24"/>
                <w:szCs w:val="24"/>
              </w:rPr>
              <w:t>6 042</w:t>
            </w:r>
          </w:p>
        </w:tc>
        <w:tc>
          <w:tcPr>
            <w:tcW w:w="218" w:type="pct"/>
            <w:shd w:val="clear" w:color="auto" w:fill="auto"/>
            <w:noWrap/>
            <w:vAlign w:val="center"/>
            <w:hideMark/>
          </w:tcPr>
          <w:p w14:paraId="4AD49E18" w14:textId="77777777" w:rsidR="009E3FDF" w:rsidRPr="00954E82" w:rsidRDefault="009E3FDF" w:rsidP="0024775E">
            <w:pPr>
              <w:jc w:val="center"/>
              <w:rPr>
                <w:color w:val="000000"/>
                <w:sz w:val="24"/>
                <w:szCs w:val="24"/>
              </w:rPr>
            </w:pPr>
            <w:r w:rsidRPr="00954E82">
              <w:rPr>
                <w:color w:val="000000"/>
                <w:sz w:val="24"/>
                <w:szCs w:val="24"/>
              </w:rPr>
              <w:t>6 284</w:t>
            </w:r>
          </w:p>
        </w:tc>
        <w:tc>
          <w:tcPr>
            <w:tcW w:w="218" w:type="pct"/>
            <w:shd w:val="clear" w:color="auto" w:fill="auto"/>
            <w:noWrap/>
            <w:vAlign w:val="center"/>
            <w:hideMark/>
          </w:tcPr>
          <w:p w14:paraId="59C1D0EA" w14:textId="77777777" w:rsidR="009E3FDF" w:rsidRPr="00954E82" w:rsidRDefault="009E3FDF" w:rsidP="0024775E">
            <w:pPr>
              <w:jc w:val="center"/>
              <w:rPr>
                <w:color w:val="000000"/>
                <w:sz w:val="24"/>
                <w:szCs w:val="24"/>
              </w:rPr>
            </w:pPr>
            <w:r w:rsidRPr="00954E82">
              <w:rPr>
                <w:color w:val="000000"/>
                <w:sz w:val="24"/>
                <w:szCs w:val="24"/>
              </w:rPr>
              <w:t>6 536</w:t>
            </w:r>
          </w:p>
        </w:tc>
        <w:tc>
          <w:tcPr>
            <w:tcW w:w="218" w:type="pct"/>
            <w:shd w:val="clear" w:color="auto" w:fill="auto"/>
            <w:noWrap/>
            <w:vAlign w:val="center"/>
            <w:hideMark/>
          </w:tcPr>
          <w:p w14:paraId="7B7884CF" w14:textId="77777777" w:rsidR="009E3FDF" w:rsidRPr="00954E82" w:rsidRDefault="009E3FDF" w:rsidP="0024775E">
            <w:pPr>
              <w:jc w:val="center"/>
              <w:rPr>
                <w:color w:val="000000"/>
                <w:sz w:val="24"/>
                <w:szCs w:val="24"/>
              </w:rPr>
            </w:pPr>
            <w:r w:rsidRPr="00954E82">
              <w:rPr>
                <w:color w:val="000000"/>
                <w:sz w:val="24"/>
                <w:szCs w:val="24"/>
              </w:rPr>
              <w:t>6 797</w:t>
            </w:r>
          </w:p>
        </w:tc>
        <w:tc>
          <w:tcPr>
            <w:tcW w:w="218" w:type="pct"/>
            <w:shd w:val="clear" w:color="auto" w:fill="auto"/>
            <w:noWrap/>
            <w:vAlign w:val="center"/>
            <w:hideMark/>
          </w:tcPr>
          <w:p w14:paraId="598BF74D" w14:textId="77777777" w:rsidR="009E3FDF" w:rsidRPr="00954E82" w:rsidRDefault="009E3FDF" w:rsidP="0024775E">
            <w:pPr>
              <w:jc w:val="center"/>
              <w:rPr>
                <w:color w:val="000000"/>
                <w:sz w:val="24"/>
                <w:szCs w:val="24"/>
              </w:rPr>
            </w:pPr>
            <w:r w:rsidRPr="00954E82">
              <w:rPr>
                <w:color w:val="000000"/>
                <w:sz w:val="24"/>
                <w:szCs w:val="24"/>
              </w:rPr>
              <w:t>7 069</w:t>
            </w:r>
          </w:p>
        </w:tc>
        <w:tc>
          <w:tcPr>
            <w:tcW w:w="218" w:type="pct"/>
            <w:shd w:val="clear" w:color="auto" w:fill="auto"/>
            <w:noWrap/>
            <w:vAlign w:val="center"/>
            <w:hideMark/>
          </w:tcPr>
          <w:p w14:paraId="699B39C9" w14:textId="77777777" w:rsidR="009E3FDF" w:rsidRPr="00954E82" w:rsidRDefault="009E3FDF" w:rsidP="0024775E">
            <w:pPr>
              <w:jc w:val="center"/>
              <w:rPr>
                <w:color w:val="000000"/>
                <w:sz w:val="24"/>
                <w:szCs w:val="24"/>
              </w:rPr>
            </w:pPr>
            <w:r w:rsidRPr="00954E82">
              <w:rPr>
                <w:color w:val="000000"/>
                <w:sz w:val="24"/>
                <w:szCs w:val="24"/>
              </w:rPr>
              <w:t>7 352</w:t>
            </w:r>
          </w:p>
        </w:tc>
        <w:tc>
          <w:tcPr>
            <w:tcW w:w="219" w:type="pct"/>
            <w:shd w:val="clear" w:color="auto" w:fill="auto"/>
            <w:noWrap/>
            <w:vAlign w:val="center"/>
            <w:hideMark/>
          </w:tcPr>
          <w:p w14:paraId="0304B4AE" w14:textId="77777777" w:rsidR="009E3FDF" w:rsidRPr="00954E82" w:rsidRDefault="009E3FDF" w:rsidP="0024775E">
            <w:pPr>
              <w:jc w:val="center"/>
              <w:rPr>
                <w:color w:val="000000"/>
                <w:sz w:val="24"/>
                <w:szCs w:val="24"/>
              </w:rPr>
            </w:pPr>
            <w:r w:rsidRPr="00954E82">
              <w:rPr>
                <w:color w:val="000000"/>
                <w:sz w:val="24"/>
                <w:szCs w:val="24"/>
              </w:rPr>
              <w:t>7 646</w:t>
            </w:r>
          </w:p>
        </w:tc>
        <w:tc>
          <w:tcPr>
            <w:tcW w:w="214" w:type="pct"/>
            <w:shd w:val="clear" w:color="auto" w:fill="auto"/>
            <w:noWrap/>
            <w:vAlign w:val="center"/>
            <w:hideMark/>
          </w:tcPr>
          <w:p w14:paraId="669436D3" w14:textId="77777777" w:rsidR="009E3FDF" w:rsidRPr="00954E82" w:rsidRDefault="009E3FDF" w:rsidP="0024775E">
            <w:pPr>
              <w:jc w:val="center"/>
              <w:rPr>
                <w:color w:val="000000"/>
                <w:sz w:val="24"/>
                <w:szCs w:val="24"/>
              </w:rPr>
            </w:pPr>
            <w:r w:rsidRPr="00954E82">
              <w:rPr>
                <w:color w:val="000000"/>
                <w:sz w:val="24"/>
                <w:szCs w:val="24"/>
              </w:rPr>
              <w:t>7 952</w:t>
            </w:r>
          </w:p>
        </w:tc>
        <w:tc>
          <w:tcPr>
            <w:tcW w:w="214" w:type="pct"/>
            <w:shd w:val="clear" w:color="auto" w:fill="auto"/>
            <w:noWrap/>
            <w:vAlign w:val="center"/>
            <w:hideMark/>
          </w:tcPr>
          <w:p w14:paraId="5F081EA9" w14:textId="77777777" w:rsidR="009E3FDF" w:rsidRPr="00954E82" w:rsidRDefault="009E3FDF" w:rsidP="0024775E">
            <w:pPr>
              <w:jc w:val="center"/>
              <w:rPr>
                <w:color w:val="000000"/>
                <w:sz w:val="24"/>
                <w:szCs w:val="24"/>
              </w:rPr>
            </w:pPr>
            <w:r w:rsidRPr="00954E82">
              <w:rPr>
                <w:color w:val="000000"/>
                <w:sz w:val="24"/>
                <w:szCs w:val="24"/>
              </w:rPr>
              <w:t>8 270</w:t>
            </w:r>
          </w:p>
        </w:tc>
        <w:tc>
          <w:tcPr>
            <w:tcW w:w="214" w:type="pct"/>
            <w:shd w:val="clear" w:color="auto" w:fill="auto"/>
            <w:noWrap/>
            <w:vAlign w:val="center"/>
            <w:hideMark/>
          </w:tcPr>
          <w:p w14:paraId="558D1A5A" w14:textId="77777777" w:rsidR="009E3FDF" w:rsidRPr="00954E82" w:rsidRDefault="009E3FDF" w:rsidP="0024775E">
            <w:pPr>
              <w:jc w:val="center"/>
              <w:rPr>
                <w:color w:val="000000"/>
                <w:sz w:val="24"/>
                <w:szCs w:val="24"/>
              </w:rPr>
            </w:pPr>
            <w:r w:rsidRPr="00954E82">
              <w:rPr>
                <w:color w:val="000000"/>
                <w:sz w:val="24"/>
                <w:szCs w:val="24"/>
              </w:rPr>
              <w:t>8 600</w:t>
            </w:r>
          </w:p>
        </w:tc>
        <w:tc>
          <w:tcPr>
            <w:tcW w:w="190" w:type="pct"/>
            <w:shd w:val="clear" w:color="auto" w:fill="auto"/>
            <w:noWrap/>
            <w:vAlign w:val="center"/>
            <w:hideMark/>
          </w:tcPr>
          <w:p w14:paraId="2138CA2F" w14:textId="77777777" w:rsidR="009E3FDF" w:rsidRPr="00954E82" w:rsidRDefault="009E3FDF" w:rsidP="0024775E">
            <w:pPr>
              <w:jc w:val="center"/>
              <w:rPr>
                <w:color w:val="000000"/>
                <w:sz w:val="24"/>
                <w:szCs w:val="24"/>
              </w:rPr>
            </w:pPr>
            <w:r w:rsidRPr="00954E82">
              <w:rPr>
                <w:color w:val="000000"/>
                <w:sz w:val="24"/>
                <w:szCs w:val="24"/>
              </w:rPr>
              <w:t>8 944</w:t>
            </w:r>
          </w:p>
        </w:tc>
        <w:tc>
          <w:tcPr>
            <w:tcW w:w="190" w:type="pct"/>
            <w:shd w:val="clear" w:color="auto" w:fill="auto"/>
            <w:noWrap/>
            <w:vAlign w:val="center"/>
            <w:hideMark/>
          </w:tcPr>
          <w:p w14:paraId="1AB13E99" w14:textId="77777777" w:rsidR="009E3FDF" w:rsidRPr="00954E82" w:rsidRDefault="009E3FDF" w:rsidP="0024775E">
            <w:pPr>
              <w:jc w:val="center"/>
              <w:rPr>
                <w:color w:val="000000"/>
                <w:sz w:val="24"/>
                <w:szCs w:val="24"/>
              </w:rPr>
            </w:pPr>
            <w:r w:rsidRPr="00954E82">
              <w:rPr>
                <w:color w:val="000000"/>
                <w:sz w:val="24"/>
                <w:szCs w:val="24"/>
              </w:rPr>
              <w:t>9 302</w:t>
            </w:r>
          </w:p>
        </w:tc>
        <w:tc>
          <w:tcPr>
            <w:tcW w:w="190" w:type="pct"/>
            <w:shd w:val="clear" w:color="auto" w:fill="auto"/>
            <w:noWrap/>
            <w:vAlign w:val="center"/>
            <w:hideMark/>
          </w:tcPr>
          <w:p w14:paraId="1CBB3F0A" w14:textId="77777777" w:rsidR="009E3FDF" w:rsidRPr="00954E82" w:rsidRDefault="009E3FDF" w:rsidP="0024775E">
            <w:pPr>
              <w:jc w:val="center"/>
              <w:rPr>
                <w:color w:val="000000"/>
                <w:sz w:val="24"/>
                <w:szCs w:val="24"/>
              </w:rPr>
            </w:pPr>
            <w:r w:rsidRPr="00954E82">
              <w:rPr>
                <w:color w:val="000000"/>
                <w:sz w:val="24"/>
                <w:szCs w:val="24"/>
              </w:rPr>
              <w:t>9 674</w:t>
            </w:r>
          </w:p>
        </w:tc>
        <w:tc>
          <w:tcPr>
            <w:tcW w:w="190" w:type="pct"/>
            <w:shd w:val="clear" w:color="auto" w:fill="auto"/>
            <w:noWrap/>
            <w:vAlign w:val="center"/>
            <w:hideMark/>
          </w:tcPr>
          <w:p w14:paraId="566E12BC" w14:textId="77777777" w:rsidR="009E3FDF" w:rsidRPr="00954E82" w:rsidRDefault="009E3FDF" w:rsidP="0024775E">
            <w:pPr>
              <w:jc w:val="center"/>
              <w:rPr>
                <w:color w:val="000000"/>
                <w:sz w:val="24"/>
                <w:szCs w:val="24"/>
              </w:rPr>
            </w:pPr>
            <w:r w:rsidRPr="00954E82">
              <w:rPr>
                <w:color w:val="000000"/>
                <w:sz w:val="24"/>
                <w:szCs w:val="24"/>
              </w:rPr>
              <w:t>10 061</w:t>
            </w:r>
          </w:p>
        </w:tc>
        <w:tc>
          <w:tcPr>
            <w:tcW w:w="190" w:type="pct"/>
            <w:shd w:val="clear" w:color="auto" w:fill="auto"/>
            <w:noWrap/>
            <w:vAlign w:val="center"/>
            <w:hideMark/>
          </w:tcPr>
          <w:p w14:paraId="57D1A7AA" w14:textId="77777777" w:rsidR="009E3FDF" w:rsidRPr="00954E82" w:rsidRDefault="009E3FDF" w:rsidP="0024775E">
            <w:pPr>
              <w:jc w:val="center"/>
              <w:rPr>
                <w:color w:val="000000"/>
                <w:sz w:val="24"/>
                <w:szCs w:val="24"/>
              </w:rPr>
            </w:pPr>
            <w:r w:rsidRPr="00954E82">
              <w:rPr>
                <w:color w:val="000000"/>
                <w:sz w:val="24"/>
                <w:szCs w:val="24"/>
              </w:rPr>
              <w:t>10 464</w:t>
            </w:r>
          </w:p>
        </w:tc>
        <w:tc>
          <w:tcPr>
            <w:tcW w:w="190" w:type="pct"/>
            <w:shd w:val="clear" w:color="auto" w:fill="auto"/>
            <w:noWrap/>
            <w:vAlign w:val="center"/>
            <w:hideMark/>
          </w:tcPr>
          <w:p w14:paraId="2119F7C8" w14:textId="77777777" w:rsidR="009E3FDF" w:rsidRPr="00954E82" w:rsidRDefault="009E3FDF" w:rsidP="0024775E">
            <w:pPr>
              <w:jc w:val="center"/>
              <w:rPr>
                <w:color w:val="000000"/>
                <w:sz w:val="24"/>
                <w:szCs w:val="24"/>
              </w:rPr>
            </w:pPr>
            <w:r w:rsidRPr="00954E82">
              <w:rPr>
                <w:color w:val="000000"/>
                <w:sz w:val="24"/>
                <w:szCs w:val="24"/>
              </w:rPr>
              <w:t>10 882</w:t>
            </w:r>
          </w:p>
        </w:tc>
        <w:tc>
          <w:tcPr>
            <w:tcW w:w="216" w:type="pct"/>
            <w:shd w:val="clear" w:color="auto" w:fill="auto"/>
            <w:noWrap/>
            <w:vAlign w:val="center"/>
            <w:hideMark/>
          </w:tcPr>
          <w:p w14:paraId="7C437105" w14:textId="77777777" w:rsidR="009E3FDF" w:rsidRPr="00954E82" w:rsidRDefault="009E3FDF" w:rsidP="0024775E">
            <w:pPr>
              <w:jc w:val="center"/>
              <w:rPr>
                <w:color w:val="000000"/>
                <w:sz w:val="24"/>
                <w:szCs w:val="24"/>
              </w:rPr>
            </w:pPr>
            <w:r w:rsidRPr="00954E82">
              <w:rPr>
                <w:color w:val="000000"/>
                <w:sz w:val="24"/>
                <w:szCs w:val="24"/>
              </w:rPr>
              <w:t>11 317</w:t>
            </w:r>
          </w:p>
        </w:tc>
      </w:tr>
      <w:tr w:rsidR="00ED6BF1" w:rsidRPr="00954E82" w14:paraId="24ECCEC5" w14:textId="77777777" w:rsidTr="00ED6BF1">
        <w:trPr>
          <w:trHeight w:val="20"/>
        </w:trPr>
        <w:tc>
          <w:tcPr>
            <w:tcW w:w="161" w:type="pct"/>
            <w:shd w:val="clear" w:color="auto" w:fill="auto"/>
            <w:noWrap/>
            <w:vAlign w:val="center"/>
            <w:hideMark/>
          </w:tcPr>
          <w:p w14:paraId="22913A4A" w14:textId="77777777" w:rsidR="009E3FDF" w:rsidRPr="00954E82" w:rsidRDefault="009E3FDF" w:rsidP="0024775E">
            <w:pPr>
              <w:jc w:val="center"/>
              <w:rPr>
                <w:color w:val="000000"/>
                <w:sz w:val="24"/>
                <w:szCs w:val="24"/>
              </w:rPr>
            </w:pPr>
            <w:r w:rsidRPr="00954E82">
              <w:rPr>
                <w:color w:val="000000"/>
                <w:sz w:val="24"/>
                <w:szCs w:val="24"/>
              </w:rPr>
              <w:t>2.</w:t>
            </w:r>
          </w:p>
        </w:tc>
        <w:tc>
          <w:tcPr>
            <w:tcW w:w="670" w:type="pct"/>
            <w:shd w:val="clear" w:color="auto" w:fill="auto"/>
            <w:vAlign w:val="center"/>
            <w:hideMark/>
          </w:tcPr>
          <w:p w14:paraId="3875E9C6" w14:textId="77777777" w:rsidR="009E3FDF" w:rsidRPr="00954E82" w:rsidRDefault="009E3FDF" w:rsidP="0024775E">
            <w:pPr>
              <w:rPr>
                <w:color w:val="000000"/>
                <w:sz w:val="24"/>
                <w:szCs w:val="24"/>
              </w:rPr>
            </w:pPr>
            <w:r w:rsidRPr="00954E82">
              <w:rPr>
                <w:color w:val="000000"/>
                <w:sz w:val="24"/>
                <w:szCs w:val="24"/>
              </w:rPr>
              <w:t>Двухкомнатная квартира (2 чел., 2 работающих, на 1 члена семьи)</w:t>
            </w:r>
          </w:p>
        </w:tc>
        <w:tc>
          <w:tcPr>
            <w:tcW w:w="208" w:type="pct"/>
            <w:shd w:val="clear" w:color="auto" w:fill="auto"/>
            <w:vAlign w:val="center"/>
            <w:hideMark/>
          </w:tcPr>
          <w:p w14:paraId="1E960FF2" w14:textId="77777777" w:rsidR="009E3FDF" w:rsidRPr="00954E82" w:rsidRDefault="009E3FDF" w:rsidP="0024775E">
            <w:pPr>
              <w:jc w:val="center"/>
              <w:rPr>
                <w:color w:val="000000"/>
                <w:sz w:val="24"/>
                <w:szCs w:val="24"/>
              </w:rPr>
            </w:pPr>
            <w:r w:rsidRPr="00954E82">
              <w:rPr>
                <w:color w:val="000000"/>
                <w:sz w:val="24"/>
                <w:szCs w:val="24"/>
              </w:rPr>
              <w:t>руб.</w:t>
            </w:r>
          </w:p>
        </w:tc>
        <w:tc>
          <w:tcPr>
            <w:tcW w:w="218" w:type="pct"/>
            <w:shd w:val="clear" w:color="auto" w:fill="auto"/>
            <w:noWrap/>
            <w:vAlign w:val="center"/>
            <w:hideMark/>
          </w:tcPr>
          <w:p w14:paraId="7DEE8789" w14:textId="77777777" w:rsidR="009E3FDF" w:rsidRPr="00954E82" w:rsidRDefault="009E3FDF" w:rsidP="0024775E">
            <w:pPr>
              <w:jc w:val="center"/>
              <w:rPr>
                <w:color w:val="000000"/>
                <w:sz w:val="24"/>
                <w:szCs w:val="24"/>
              </w:rPr>
            </w:pPr>
            <w:r w:rsidRPr="00954E82">
              <w:rPr>
                <w:color w:val="000000"/>
                <w:sz w:val="24"/>
                <w:szCs w:val="24"/>
              </w:rPr>
              <w:t>4 003</w:t>
            </w:r>
          </w:p>
        </w:tc>
        <w:tc>
          <w:tcPr>
            <w:tcW w:w="218" w:type="pct"/>
            <w:shd w:val="clear" w:color="auto" w:fill="auto"/>
            <w:noWrap/>
            <w:vAlign w:val="center"/>
            <w:hideMark/>
          </w:tcPr>
          <w:p w14:paraId="42D27DB1" w14:textId="77777777" w:rsidR="009E3FDF" w:rsidRPr="00954E82" w:rsidRDefault="009E3FDF" w:rsidP="0024775E">
            <w:pPr>
              <w:jc w:val="center"/>
              <w:rPr>
                <w:color w:val="000000"/>
                <w:sz w:val="24"/>
                <w:szCs w:val="24"/>
              </w:rPr>
            </w:pPr>
            <w:r w:rsidRPr="00954E82">
              <w:rPr>
                <w:color w:val="000000"/>
                <w:sz w:val="24"/>
                <w:szCs w:val="24"/>
              </w:rPr>
              <w:t>4 163</w:t>
            </w:r>
          </w:p>
        </w:tc>
        <w:tc>
          <w:tcPr>
            <w:tcW w:w="218" w:type="pct"/>
            <w:shd w:val="clear" w:color="auto" w:fill="auto"/>
            <w:noWrap/>
            <w:vAlign w:val="center"/>
            <w:hideMark/>
          </w:tcPr>
          <w:p w14:paraId="202CD0EF" w14:textId="77777777" w:rsidR="009E3FDF" w:rsidRPr="00954E82" w:rsidRDefault="009E3FDF" w:rsidP="0024775E">
            <w:pPr>
              <w:jc w:val="center"/>
              <w:rPr>
                <w:color w:val="000000"/>
                <w:sz w:val="24"/>
                <w:szCs w:val="24"/>
              </w:rPr>
            </w:pPr>
            <w:r w:rsidRPr="00954E82">
              <w:rPr>
                <w:color w:val="000000"/>
                <w:sz w:val="24"/>
                <w:szCs w:val="24"/>
              </w:rPr>
              <w:t>4 330</w:t>
            </w:r>
          </w:p>
        </w:tc>
        <w:tc>
          <w:tcPr>
            <w:tcW w:w="218" w:type="pct"/>
            <w:shd w:val="clear" w:color="auto" w:fill="auto"/>
            <w:noWrap/>
            <w:vAlign w:val="center"/>
            <w:hideMark/>
          </w:tcPr>
          <w:p w14:paraId="72582E4C" w14:textId="77777777" w:rsidR="009E3FDF" w:rsidRPr="00954E82" w:rsidRDefault="009E3FDF" w:rsidP="0024775E">
            <w:pPr>
              <w:jc w:val="center"/>
              <w:rPr>
                <w:color w:val="000000"/>
                <w:sz w:val="24"/>
                <w:szCs w:val="24"/>
              </w:rPr>
            </w:pPr>
            <w:r w:rsidRPr="00954E82">
              <w:rPr>
                <w:color w:val="000000"/>
                <w:sz w:val="24"/>
                <w:szCs w:val="24"/>
              </w:rPr>
              <w:t>4 503</w:t>
            </w:r>
          </w:p>
        </w:tc>
        <w:tc>
          <w:tcPr>
            <w:tcW w:w="218" w:type="pct"/>
            <w:shd w:val="clear" w:color="auto" w:fill="auto"/>
            <w:noWrap/>
            <w:vAlign w:val="center"/>
            <w:hideMark/>
          </w:tcPr>
          <w:p w14:paraId="3BF512C5" w14:textId="77777777" w:rsidR="009E3FDF" w:rsidRPr="00954E82" w:rsidRDefault="009E3FDF" w:rsidP="0024775E">
            <w:pPr>
              <w:jc w:val="center"/>
              <w:rPr>
                <w:color w:val="000000"/>
                <w:sz w:val="24"/>
                <w:szCs w:val="24"/>
              </w:rPr>
            </w:pPr>
            <w:r w:rsidRPr="00954E82">
              <w:rPr>
                <w:color w:val="000000"/>
                <w:sz w:val="24"/>
                <w:szCs w:val="24"/>
              </w:rPr>
              <w:t>4 683</w:t>
            </w:r>
          </w:p>
        </w:tc>
        <w:tc>
          <w:tcPr>
            <w:tcW w:w="218" w:type="pct"/>
            <w:shd w:val="clear" w:color="auto" w:fill="auto"/>
            <w:noWrap/>
            <w:vAlign w:val="center"/>
            <w:hideMark/>
          </w:tcPr>
          <w:p w14:paraId="43DDDE77" w14:textId="77777777" w:rsidR="009E3FDF" w:rsidRPr="00954E82" w:rsidRDefault="009E3FDF" w:rsidP="0024775E">
            <w:pPr>
              <w:jc w:val="center"/>
              <w:rPr>
                <w:color w:val="000000"/>
                <w:sz w:val="24"/>
                <w:szCs w:val="24"/>
              </w:rPr>
            </w:pPr>
            <w:r w:rsidRPr="00954E82">
              <w:rPr>
                <w:color w:val="000000"/>
                <w:sz w:val="24"/>
                <w:szCs w:val="24"/>
              </w:rPr>
              <w:t>4 871</w:t>
            </w:r>
          </w:p>
        </w:tc>
        <w:tc>
          <w:tcPr>
            <w:tcW w:w="218" w:type="pct"/>
            <w:shd w:val="clear" w:color="auto" w:fill="auto"/>
            <w:noWrap/>
            <w:vAlign w:val="center"/>
            <w:hideMark/>
          </w:tcPr>
          <w:p w14:paraId="31AC5F56" w14:textId="77777777" w:rsidR="009E3FDF" w:rsidRPr="00954E82" w:rsidRDefault="009E3FDF" w:rsidP="0024775E">
            <w:pPr>
              <w:jc w:val="center"/>
              <w:rPr>
                <w:color w:val="000000"/>
                <w:sz w:val="24"/>
                <w:szCs w:val="24"/>
              </w:rPr>
            </w:pPr>
            <w:r w:rsidRPr="00954E82">
              <w:rPr>
                <w:color w:val="000000"/>
                <w:sz w:val="24"/>
                <w:szCs w:val="24"/>
              </w:rPr>
              <w:t>5 065</w:t>
            </w:r>
          </w:p>
        </w:tc>
        <w:tc>
          <w:tcPr>
            <w:tcW w:w="218" w:type="pct"/>
            <w:shd w:val="clear" w:color="auto" w:fill="auto"/>
            <w:noWrap/>
            <w:vAlign w:val="center"/>
            <w:hideMark/>
          </w:tcPr>
          <w:p w14:paraId="3CD2337E" w14:textId="77777777" w:rsidR="009E3FDF" w:rsidRPr="00954E82" w:rsidRDefault="009E3FDF" w:rsidP="0024775E">
            <w:pPr>
              <w:jc w:val="center"/>
              <w:rPr>
                <w:color w:val="000000"/>
                <w:sz w:val="24"/>
                <w:szCs w:val="24"/>
              </w:rPr>
            </w:pPr>
            <w:r w:rsidRPr="00954E82">
              <w:rPr>
                <w:color w:val="000000"/>
                <w:sz w:val="24"/>
                <w:szCs w:val="24"/>
              </w:rPr>
              <w:t>5 268</w:t>
            </w:r>
          </w:p>
        </w:tc>
        <w:tc>
          <w:tcPr>
            <w:tcW w:w="219" w:type="pct"/>
            <w:shd w:val="clear" w:color="auto" w:fill="auto"/>
            <w:noWrap/>
            <w:vAlign w:val="center"/>
            <w:hideMark/>
          </w:tcPr>
          <w:p w14:paraId="670E4D07" w14:textId="77777777" w:rsidR="009E3FDF" w:rsidRPr="00954E82" w:rsidRDefault="009E3FDF" w:rsidP="0024775E">
            <w:pPr>
              <w:jc w:val="center"/>
              <w:rPr>
                <w:color w:val="000000"/>
                <w:sz w:val="24"/>
                <w:szCs w:val="24"/>
              </w:rPr>
            </w:pPr>
            <w:r w:rsidRPr="00954E82">
              <w:rPr>
                <w:color w:val="000000"/>
                <w:sz w:val="24"/>
                <w:szCs w:val="24"/>
              </w:rPr>
              <w:t>5 479</w:t>
            </w:r>
          </w:p>
        </w:tc>
        <w:tc>
          <w:tcPr>
            <w:tcW w:w="214" w:type="pct"/>
            <w:shd w:val="clear" w:color="auto" w:fill="auto"/>
            <w:noWrap/>
            <w:vAlign w:val="center"/>
            <w:hideMark/>
          </w:tcPr>
          <w:p w14:paraId="2AADE0BB" w14:textId="77777777" w:rsidR="009E3FDF" w:rsidRPr="00954E82" w:rsidRDefault="009E3FDF" w:rsidP="0024775E">
            <w:pPr>
              <w:jc w:val="center"/>
              <w:rPr>
                <w:color w:val="000000"/>
                <w:sz w:val="24"/>
                <w:szCs w:val="24"/>
              </w:rPr>
            </w:pPr>
            <w:r w:rsidRPr="00954E82">
              <w:rPr>
                <w:color w:val="000000"/>
                <w:sz w:val="24"/>
                <w:szCs w:val="24"/>
              </w:rPr>
              <w:t>5 698</w:t>
            </w:r>
          </w:p>
        </w:tc>
        <w:tc>
          <w:tcPr>
            <w:tcW w:w="214" w:type="pct"/>
            <w:shd w:val="clear" w:color="auto" w:fill="auto"/>
            <w:noWrap/>
            <w:vAlign w:val="center"/>
            <w:hideMark/>
          </w:tcPr>
          <w:p w14:paraId="6B9341F1" w14:textId="77777777" w:rsidR="009E3FDF" w:rsidRPr="00954E82" w:rsidRDefault="009E3FDF" w:rsidP="0024775E">
            <w:pPr>
              <w:jc w:val="center"/>
              <w:rPr>
                <w:color w:val="000000"/>
                <w:sz w:val="24"/>
                <w:szCs w:val="24"/>
              </w:rPr>
            </w:pPr>
            <w:r w:rsidRPr="00954E82">
              <w:rPr>
                <w:color w:val="000000"/>
                <w:sz w:val="24"/>
                <w:szCs w:val="24"/>
              </w:rPr>
              <w:t>5 926</w:t>
            </w:r>
          </w:p>
        </w:tc>
        <w:tc>
          <w:tcPr>
            <w:tcW w:w="214" w:type="pct"/>
            <w:shd w:val="clear" w:color="auto" w:fill="auto"/>
            <w:noWrap/>
            <w:vAlign w:val="center"/>
            <w:hideMark/>
          </w:tcPr>
          <w:p w14:paraId="0B55BCDB" w14:textId="77777777" w:rsidR="009E3FDF" w:rsidRPr="00954E82" w:rsidRDefault="009E3FDF" w:rsidP="0024775E">
            <w:pPr>
              <w:jc w:val="center"/>
              <w:rPr>
                <w:color w:val="000000"/>
                <w:sz w:val="24"/>
                <w:szCs w:val="24"/>
              </w:rPr>
            </w:pPr>
            <w:r w:rsidRPr="00954E82">
              <w:rPr>
                <w:color w:val="000000"/>
                <w:sz w:val="24"/>
                <w:szCs w:val="24"/>
              </w:rPr>
              <w:t>6 163</w:t>
            </w:r>
          </w:p>
        </w:tc>
        <w:tc>
          <w:tcPr>
            <w:tcW w:w="190" w:type="pct"/>
            <w:shd w:val="clear" w:color="auto" w:fill="auto"/>
            <w:noWrap/>
            <w:vAlign w:val="center"/>
            <w:hideMark/>
          </w:tcPr>
          <w:p w14:paraId="733ACC3C" w14:textId="77777777" w:rsidR="009E3FDF" w:rsidRPr="00954E82" w:rsidRDefault="009E3FDF" w:rsidP="0024775E">
            <w:pPr>
              <w:jc w:val="center"/>
              <w:rPr>
                <w:color w:val="000000"/>
                <w:sz w:val="24"/>
                <w:szCs w:val="24"/>
              </w:rPr>
            </w:pPr>
            <w:r w:rsidRPr="00954E82">
              <w:rPr>
                <w:color w:val="000000"/>
                <w:sz w:val="24"/>
                <w:szCs w:val="24"/>
              </w:rPr>
              <w:t>6 409</w:t>
            </w:r>
          </w:p>
        </w:tc>
        <w:tc>
          <w:tcPr>
            <w:tcW w:w="190" w:type="pct"/>
            <w:shd w:val="clear" w:color="auto" w:fill="auto"/>
            <w:noWrap/>
            <w:vAlign w:val="center"/>
            <w:hideMark/>
          </w:tcPr>
          <w:p w14:paraId="31BA2038" w14:textId="77777777" w:rsidR="009E3FDF" w:rsidRPr="00954E82" w:rsidRDefault="009E3FDF" w:rsidP="0024775E">
            <w:pPr>
              <w:jc w:val="center"/>
              <w:rPr>
                <w:color w:val="000000"/>
                <w:sz w:val="24"/>
                <w:szCs w:val="24"/>
              </w:rPr>
            </w:pPr>
            <w:r w:rsidRPr="00954E82">
              <w:rPr>
                <w:color w:val="000000"/>
                <w:sz w:val="24"/>
                <w:szCs w:val="24"/>
              </w:rPr>
              <w:t>6 666</w:t>
            </w:r>
          </w:p>
        </w:tc>
        <w:tc>
          <w:tcPr>
            <w:tcW w:w="190" w:type="pct"/>
            <w:shd w:val="clear" w:color="auto" w:fill="auto"/>
            <w:noWrap/>
            <w:vAlign w:val="center"/>
            <w:hideMark/>
          </w:tcPr>
          <w:p w14:paraId="4C72D916" w14:textId="77777777" w:rsidR="009E3FDF" w:rsidRPr="00954E82" w:rsidRDefault="009E3FDF" w:rsidP="0024775E">
            <w:pPr>
              <w:jc w:val="center"/>
              <w:rPr>
                <w:color w:val="000000"/>
                <w:sz w:val="24"/>
                <w:szCs w:val="24"/>
              </w:rPr>
            </w:pPr>
            <w:r w:rsidRPr="00954E82">
              <w:rPr>
                <w:color w:val="000000"/>
                <w:sz w:val="24"/>
                <w:szCs w:val="24"/>
              </w:rPr>
              <w:t>6 932</w:t>
            </w:r>
          </w:p>
        </w:tc>
        <w:tc>
          <w:tcPr>
            <w:tcW w:w="190" w:type="pct"/>
            <w:shd w:val="clear" w:color="auto" w:fill="auto"/>
            <w:noWrap/>
            <w:vAlign w:val="center"/>
            <w:hideMark/>
          </w:tcPr>
          <w:p w14:paraId="6CFF0B8A" w14:textId="77777777" w:rsidR="009E3FDF" w:rsidRPr="00954E82" w:rsidRDefault="009E3FDF" w:rsidP="0024775E">
            <w:pPr>
              <w:jc w:val="center"/>
              <w:rPr>
                <w:color w:val="000000"/>
                <w:sz w:val="24"/>
                <w:szCs w:val="24"/>
              </w:rPr>
            </w:pPr>
            <w:r w:rsidRPr="00954E82">
              <w:rPr>
                <w:color w:val="000000"/>
                <w:sz w:val="24"/>
                <w:szCs w:val="24"/>
              </w:rPr>
              <w:t>7 210</w:t>
            </w:r>
          </w:p>
        </w:tc>
        <w:tc>
          <w:tcPr>
            <w:tcW w:w="190" w:type="pct"/>
            <w:shd w:val="clear" w:color="auto" w:fill="auto"/>
            <w:noWrap/>
            <w:vAlign w:val="center"/>
            <w:hideMark/>
          </w:tcPr>
          <w:p w14:paraId="0F6A9237" w14:textId="77777777" w:rsidR="009E3FDF" w:rsidRPr="00954E82" w:rsidRDefault="009E3FDF" w:rsidP="0024775E">
            <w:pPr>
              <w:jc w:val="center"/>
              <w:rPr>
                <w:color w:val="000000"/>
                <w:sz w:val="24"/>
                <w:szCs w:val="24"/>
              </w:rPr>
            </w:pPr>
            <w:r w:rsidRPr="00954E82">
              <w:rPr>
                <w:color w:val="000000"/>
                <w:sz w:val="24"/>
                <w:szCs w:val="24"/>
              </w:rPr>
              <w:t>7 498</w:t>
            </w:r>
          </w:p>
        </w:tc>
        <w:tc>
          <w:tcPr>
            <w:tcW w:w="190" w:type="pct"/>
            <w:shd w:val="clear" w:color="auto" w:fill="auto"/>
            <w:noWrap/>
            <w:vAlign w:val="center"/>
            <w:hideMark/>
          </w:tcPr>
          <w:p w14:paraId="0677FCCF" w14:textId="77777777" w:rsidR="009E3FDF" w:rsidRPr="00954E82" w:rsidRDefault="009E3FDF" w:rsidP="0024775E">
            <w:pPr>
              <w:jc w:val="center"/>
              <w:rPr>
                <w:color w:val="000000"/>
                <w:sz w:val="24"/>
                <w:szCs w:val="24"/>
              </w:rPr>
            </w:pPr>
            <w:r w:rsidRPr="00954E82">
              <w:rPr>
                <w:color w:val="000000"/>
                <w:sz w:val="24"/>
                <w:szCs w:val="24"/>
              </w:rPr>
              <w:t>7 798</w:t>
            </w:r>
          </w:p>
        </w:tc>
        <w:tc>
          <w:tcPr>
            <w:tcW w:w="216" w:type="pct"/>
            <w:shd w:val="clear" w:color="auto" w:fill="auto"/>
            <w:noWrap/>
            <w:vAlign w:val="center"/>
            <w:hideMark/>
          </w:tcPr>
          <w:p w14:paraId="442A46D9" w14:textId="77777777" w:rsidR="009E3FDF" w:rsidRPr="00954E82" w:rsidRDefault="009E3FDF" w:rsidP="0024775E">
            <w:pPr>
              <w:jc w:val="center"/>
              <w:rPr>
                <w:color w:val="000000"/>
                <w:sz w:val="24"/>
                <w:szCs w:val="24"/>
              </w:rPr>
            </w:pPr>
            <w:r w:rsidRPr="00954E82">
              <w:rPr>
                <w:color w:val="000000"/>
                <w:sz w:val="24"/>
                <w:szCs w:val="24"/>
              </w:rPr>
              <w:t>8 110</w:t>
            </w:r>
          </w:p>
        </w:tc>
      </w:tr>
      <w:tr w:rsidR="00ED6BF1" w:rsidRPr="00954E82" w14:paraId="6C4F3067" w14:textId="77777777" w:rsidTr="00ED6BF1">
        <w:trPr>
          <w:trHeight w:val="20"/>
        </w:trPr>
        <w:tc>
          <w:tcPr>
            <w:tcW w:w="161" w:type="pct"/>
            <w:shd w:val="clear" w:color="auto" w:fill="auto"/>
            <w:noWrap/>
            <w:vAlign w:val="center"/>
            <w:hideMark/>
          </w:tcPr>
          <w:p w14:paraId="2BC53089" w14:textId="77777777" w:rsidR="009E3FDF" w:rsidRPr="00954E82" w:rsidRDefault="009E3FDF" w:rsidP="0024775E">
            <w:pPr>
              <w:jc w:val="center"/>
              <w:rPr>
                <w:color w:val="000000"/>
                <w:sz w:val="24"/>
                <w:szCs w:val="24"/>
              </w:rPr>
            </w:pPr>
            <w:r w:rsidRPr="00954E82">
              <w:rPr>
                <w:color w:val="000000"/>
                <w:sz w:val="24"/>
                <w:szCs w:val="24"/>
              </w:rPr>
              <w:t>3.</w:t>
            </w:r>
          </w:p>
        </w:tc>
        <w:tc>
          <w:tcPr>
            <w:tcW w:w="670" w:type="pct"/>
            <w:shd w:val="clear" w:color="auto" w:fill="auto"/>
            <w:vAlign w:val="center"/>
            <w:hideMark/>
          </w:tcPr>
          <w:p w14:paraId="46E3D0DC" w14:textId="77777777" w:rsidR="009E3FDF" w:rsidRPr="00954E82" w:rsidRDefault="009E3FDF" w:rsidP="0024775E">
            <w:pPr>
              <w:rPr>
                <w:color w:val="000000"/>
                <w:sz w:val="24"/>
                <w:szCs w:val="24"/>
              </w:rPr>
            </w:pPr>
            <w:r w:rsidRPr="00954E82">
              <w:rPr>
                <w:color w:val="000000"/>
                <w:sz w:val="24"/>
                <w:szCs w:val="24"/>
              </w:rPr>
              <w:t>Трехкомнатная квартира (3 чел., 3 работающих, на 1 члена семьи)</w:t>
            </w:r>
          </w:p>
        </w:tc>
        <w:tc>
          <w:tcPr>
            <w:tcW w:w="208" w:type="pct"/>
            <w:shd w:val="clear" w:color="auto" w:fill="auto"/>
            <w:vAlign w:val="center"/>
            <w:hideMark/>
          </w:tcPr>
          <w:p w14:paraId="2CD060A3" w14:textId="77777777" w:rsidR="009E3FDF" w:rsidRPr="00954E82" w:rsidRDefault="009E3FDF" w:rsidP="0024775E">
            <w:pPr>
              <w:jc w:val="center"/>
              <w:rPr>
                <w:color w:val="000000"/>
                <w:sz w:val="24"/>
                <w:szCs w:val="24"/>
              </w:rPr>
            </w:pPr>
            <w:r w:rsidRPr="00954E82">
              <w:rPr>
                <w:color w:val="000000"/>
                <w:sz w:val="24"/>
                <w:szCs w:val="24"/>
              </w:rPr>
              <w:t>руб.</w:t>
            </w:r>
          </w:p>
        </w:tc>
        <w:tc>
          <w:tcPr>
            <w:tcW w:w="218" w:type="pct"/>
            <w:shd w:val="clear" w:color="auto" w:fill="auto"/>
            <w:noWrap/>
            <w:vAlign w:val="center"/>
            <w:hideMark/>
          </w:tcPr>
          <w:p w14:paraId="51182973" w14:textId="77777777" w:rsidR="009E3FDF" w:rsidRPr="00954E82" w:rsidRDefault="009E3FDF" w:rsidP="0024775E">
            <w:pPr>
              <w:jc w:val="center"/>
              <w:rPr>
                <w:color w:val="000000"/>
                <w:sz w:val="24"/>
                <w:szCs w:val="24"/>
              </w:rPr>
            </w:pPr>
            <w:r w:rsidRPr="00954E82">
              <w:rPr>
                <w:color w:val="000000"/>
                <w:sz w:val="24"/>
                <w:szCs w:val="24"/>
              </w:rPr>
              <w:t>3 580</w:t>
            </w:r>
          </w:p>
        </w:tc>
        <w:tc>
          <w:tcPr>
            <w:tcW w:w="218" w:type="pct"/>
            <w:shd w:val="clear" w:color="auto" w:fill="auto"/>
            <w:noWrap/>
            <w:vAlign w:val="center"/>
            <w:hideMark/>
          </w:tcPr>
          <w:p w14:paraId="26FB119F" w14:textId="77777777" w:rsidR="009E3FDF" w:rsidRPr="00954E82" w:rsidRDefault="009E3FDF" w:rsidP="0024775E">
            <w:pPr>
              <w:jc w:val="center"/>
              <w:rPr>
                <w:color w:val="000000"/>
                <w:sz w:val="24"/>
                <w:szCs w:val="24"/>
              </w:rPr>
            </w:pPr>
            <w:r w:rsidRPr="00954E82">
              <w:rPr>
                <w:color w:val="000000"/>
                <w:sz w:val="24"/>
                <w:szCs w:val="24"/>
              </w:rPr>
              <w:t>3 724</w:t>
            </w:r>
          </w:p>
        </w:tc>
        <w:tc>
          <w:tcPr>
            <w:tcW w:w="218" w:type="pct"/>
            <w:shd w:val="clear" w:color="auto" w:fill="auto"/>
            <w:noWrap/>
            <w:vAlign w:val="center"/>
            <w:hideMark/>
          </w:tcPr>
          <w:p w14:paraId="08DFC95F" w14:textId="77777777" w:rsidR="009E3FDF" w:rsidRPr="00954E82" w:rsidRDefault="009E3FDF" w:rsidP="0024775E">
            <w:pPr>
              <w:jc w:val="center"/>
              <w:rPr>
                <w:color w:val="000000"/>
                <w:sz w:val="24"/>
                <w:szCs w:val="24"/>
              </w:rPr>
            </w:pPr>
            <w:r w:rsidRPr="00954E82">
              <w:rPr>
                <w:color w:val="000000"/>
                <w:sz w:val="24"/>
                <w:szCs w:val="24"/>
              </w:rPr>
              <w:t>3 872</w:t>
            </w:r>
          </w:p>
        </w:tc>
        <w:tc>
          <w:tcPr>
            <w:tcW w:w="218" w:type="pct"/>
            <w:shd w:val="clear" w:color="auto" w:fill="auto"/>
            <w:noWrap/>
            <w:vAlign w:val="center"/>
            <w:hideMark/>
          </w:tcPr>
          <w:p w14:paraId="0C3CF55E" w14:textId="77777777" w:rsidR="009E3FDF" w:rsidRPr="00954E82" w:rsidRDefault="009E3FDF" w:rsidP="0024775E">
            <w:pPr>
              <w:jc w:val="center"/>
              <w:rPr>
                <w:color w:val="000000"/>
                <w:sz w:val="24"/>
                <w:szCs w:val="24"/>
              </w:rPr>
            </w:pPr>
            <w:r w:rsidRPr="00954E82">
              <w:rPr>
                <w:color w:val="000000"/>
                <w:sz w:val="24"/>
                <w:szCs w:val="24"/>
              </w:rPr>
              <w:t>4 027</w:t>
            </w:r>
          </w:p>
        </w:tc>
        <w:tc>
          <w:tcPr>
            <w:tcW w:w="218" w:type="pct"/>
            <w:shd w:val="clear" w:color="auto" w:fill="auto"/>
            <w:noWrap/>
            <w:vAlign w:val="center"/>
            <w:hideMark/>
          </w:tcPr>
          <w:p w14:paraId="199DBEF0" w14:textId="77777777" w:rsidR="009E3FDF" w:rsidRPr="00954E82" w:rsidRDefault="009E3FDF" w:rsidP="0024775E">
            <w:pPr>
              <w:jc w:val="center"/>
              <w:rPr>
                <w:color w:val="000000"/>
                <w:sz w:val="24"/>
                <w:szCs w:val="24"/>
              </w:rPr>
            </w:pPr>
            <w:r w:rsidRPr="00954E82">
              <w:rPr>
                <w:color w:val="000000"/>
                <w:sz w:val="24"/>
                <w:szCs w:val="24"/>
              </w:rPr>
              <w:t>4 188</w:t>
            </w:r>
          </w:p>
        </w:tc>
        <w:tc>
          <w:tcPr>
            <w:tcW w:w="218" w:type="pct"/>
            <w:shd w:val="clear" w:color="auto" w:fill="auto"/>
            <w:noWrap/>
            <w:vAlign w:val="center"/>
            <w:hideMark/>
          </w:tcPr>
          <w:p w14:paraId="53B2C1F9" w14:textId="77777777" w:rsidR="009E3FDF" w:rsidRPr="00954E82" w:rsidRDefault="009E3FDF" w:rsidP="0024775E">
            <w:pPr>
              <w:jc w:val="center"/>
              <w:rPr>
                <w:color w:val="000000"/>
                <w:sz w:val="24"/>
                <w:szCs w:val="24"/>
              </w:rPr>
            </w:pPr>
            <w:r w:rsidRPr="00954E82">
              <w:rPr>
                <w:color w:val="000000"/>
                <w:sz w:val="24"/>
                <w:szCs w:val="24"/>
              </w:rPr>
              <w:t>4 356</w:t>
            </w:r>
          </w:p>
        </w:tc>
        <w:tc>
          <w:tcPr>
            <w:tcW w:w="218" w:type="pct"/>
            <w:shd w:val="clear" w:color="auto" w:fill="auto"/>
            <w:noWrap/>
            <w:vAlign w:val="center"/>
            <w:hideMark/>
          </w:tcPr>
          <w:p w14:paraId="0BC83D8F" w14:textId="77777777" w:rsidR="009E3FDF" w:rsidRPr="00954E82" w:rsidRDefault="009E3FDF" w:rsidP="0024775E">
            <w:pPr>
              <w:jc w:val="center"/>
              <w:rPr>
                <w:color w:val="000000"/>
                <w:sz w:val="24"/>
                <w:szCs w:val="24"/>
              </w:rPr>
            </w:pPr>
            <w:r w:rsidRPr="00954E82">
              <w:rPr>
                <w:color w:val="000000"/>
                <w:sz w:val="24"/>
                <w:szCs w:val="24"/>
              </w:rPr>
              <w:t>4 530</w:t>
            </w:r>
          </w:p>
        </w:tc>
        <w:tc>
          <w:tcPr>
            <w:tcW w:w="218" w:type="pct"/>
            <w:shd w:val="clear" w:color="auto" w:fill="auto"/>
            <w:noWrap/>
            <w:vAlign w:val="center"/>
            <w:hideMark/>
          </w:tcPr>
          <w:p w14:paraId="1BEE5119" w14:textId="77777777" w:rsidR="009E3FDF" w:rsidRPr="00954E82" w:rsidRDefault="009E3FDF" w:rsidP="0024775E">
            <w:pPr>
              <w:jc w:val="center"/>
              <w:rPr>
                <w:color w:val="000000"/>
                <w:sz w:val="24"/>
                <w:szCs w:val="24"/>
              </w:rPr>
            </w:pPr>
            <w:r w:rsidRPr="00954E82">
              <w:rPr>
                <w:color w:val="000000"/>
                <w:sz w:val="24"/>
                <w:szCs w:val="24"/>
              </w:rPr>
              <w:t>4 711</w:t>
            </w:r>
          </w:p>
        </w:tc>
        <w:tc>
          <w:tcPr>
            <w:tcW w:w="219" w:type="pct"/>
            <w:shd w:val="clear" w:color="auto" w:fill="auto"/>
            <w:noWrap/>
            <w:vAlign w:val="center"/>
            <w:hideMark/>
          </w:tcPr>
          <w:p w14:paraId="20A9DDC3" w14:textId="77777777" w:rsidR="009E3FDF" w:rsidRPr="00954E82" w:rsidRDefault="009E3FDF" w:rsidP="0024775E">
            <w:pPr>
              <w:jc w:val="center"/>
              <w:rPr>
                <w:color w:val="000000"/>
                <w:sz w:val="24"/>
                <w:szCs w:val="24"/>
              </w:rPr>
            </w:pPr>
            <w:r w:rsidRPr="00954E82">
              <w:rPr>
                <w:color w:val="000000"/>
                <w:sz w:val="24"/>
                <w:szCs w:val="24"/>
              </w:rPr>
              <w:t>4 900</w:t>
            </w:r>
          </w:p>
        </w:tc>
        <w:tc>
          <w:tcPr>
            <w:tcW w:w="214" w:type="pct"/>
            <w:shd w:val="clear" w:color="auto" w:fill="auto"/>
            <w:noWrap/>
            <w:vAlign w:val="center"/>
            <w:hideMark/>
          </w:tcPr>
          <w:p w14:paraId="2FAD45BA" w14:textId="77777777" w:rsidR="009E3FDF" w:rsidRPr="00954E82" w:rsidRDefault="009E3FDF" w:rsidP="0024775E">
            <w:pPr>
              <w:jc w:val="center"/>
              <w:rPr>
                <w:color w:val="000000"/>
                <w:sz w:val="24"/>
                <w:szCs w:val="24"/>
              </w:rPr>
            </w:pPr>
            <w:r w:rsidRPr="00954E82">
              <w:rPr>
                <w:color w:val="000000"/>
                <w:sz w:val="24"/>
                <w:szCs w:val="24"/>
              </w:rPr>
              <w:t>5 096</w:t>
            </w:r>
          </w:p>
        </w:tc>
        <w:tc>
          <w:tcPr>
            <w:tcW w:w="214" w:type="pct"/>
            <w:shd w:val="clear" w:color="auto" w:fill="auto"/>
            <w:noWrap/>
            <w:vAlign w:val="center"/>
            <w:hideMark/>
          </w:tcPr>
          <w:p w14:paraId="2558B9C7" w14:textId="77777777" w:rsidR="009E3FDF" w:rsidRPr="00954E82" w:rsidRDefault="009E3FDF" w:rsidP="0024775E">
            <w:pPr>
              <w:jc w:val="center"/>
              <w:rPr>
                <w:color w:val="000000"/>
                <w:sz w:val="24"/>
                <w:szCs w:val="24"/>
              </w:rPr>
            </w:pPr>
            <w:r w:rsidRPr="00954E82">
              <w:rPr>
                <w:color w:val="000000"/>
                <w:sz w:val="24"/>
                <w:szCs w:val="24"/>
              </w:rPr>
              <w:t>5 300</w:t>
            </w:r>
          </w:p>
        </w:tc>
        <w:tc>
          <w:tcPr>
            <w:tcW w:w="214" w:type="pct"/>
            <w:shd w:val="clear" w:color="auto" w:fill="auto"/>
            <w:noWrap/>
            <w:vAlign w:val="center"/>
            <w:hideMark/>
          </w:tcPr>
          <w:p w14:paraId="57DBCC87" w14:textId="77777777" w:rsidR="009E3FDF" w:rsidRPr="00954E82" w:rsidRDefault="009E3FDF" w:rsidP="0024775E">
            <w:pPr>
              <w:jc w:val="center"/>
              <w:rPr>
                <w:color w:val="000000"/>
                <w:sz w:val="24"/>
                <w:szCs w:val="24"/>
              </w:rPr>
            </w:pPr>
            <w:r w:rsidRPr="00954E82">
              <w:rPr>
                <w:color w:val="000000"/>
                <w:sz w:val="24"/>
                <w:szCs w:val="24"/>
              </w:rPr>
              <w:t>5 512</w:t>
            </w:r>
          </w:p>
        </w:tc>
        <w:tc>
          <w:tcPr>
            <w:tcW w:w="190" w:type="pct"/>
            <w:shd w:val="clear" w:color="auto" w:fill="auto"/>
            <w:noWrap/>
            <w:vAlign w:val="center"/>
            <w:hideMark/>
          </w:tcPr>
          <w:p w14:paraId="26422A97" w14:textId="77777777" w:rsidR="009E3FDF" w:rsidRPr="00954E82" w:rsidRDefault="009E3FDF" w:rsidP="0024775E">
            <w:pPr>
              <w:jc w:val="center"/>
              <w:rPr>
                <w:color w:val="000000"/>
                <w:sz w:val="24"/>
                <w:szCs w:val="24"/>
              </w:rPr>
            </w:pPr>
            <w:r w:rsidRPr="00954E82">
              <w:rPr>
                <w:color w:val="000000"/>
                <w:sz w:val="24"/>
                <w:szCs w:val="24"/>
              </w:rPr>
              <w:t>5 732</w:t>
            </w:r>
          </w:p>
        </w:tc>
        <w:tc>
          <w:tcPr>
            <w:tcW w:w="190" w:type="pct"/>
            <w:shd w:val="clear" w:color="auto" w:fill="auto"/>
            <w:noWrap/>
            <w:vAlign w:val="center"/>
            <w:hideMark/>
          </w:tcPr>
          <w:p w14:paraId="5368AAA3" w14:textId="77777777" w:rsidR="009E3FDF" w:rsidRPr="00954E82" w:rsidRDefault="009E3FDF" w:rsidP="0024775E">
            <w:pPr>
              <w:jc w:val="center"/>
              <w:rPr>
                <w:color w:val="000000"/>
                <w:sz w:val="24"/>
                <w:szCs w:val="24"/>
              </w:rPr>
            </w:pPr>
            <w:r w:rsidRPr="00954E82">
              <w:rPr>
                <w:color w:val="000000"/>
                <w:sz w:val="24"/>
                <w:szCs w:val="24"/>
              </w:rPr>
              <w:t>5 961</w:t>
            </w:r>
          </w:p>
        </w:tc>
        <w:tc>
          <w:tcPr>
            <w:tcW w:w="190" w:type="pct"/>
            <w:shd w:val="clear" w:color="auto" w:fill="auto"/>
            <w:noWrap/>
            <w:vAlign w:val="center"/>
            <w:hideMark/>
          </w:tcPr>
          <w:p w14:paraId="71670980" w14:textId="77777777" w:rsidR="009E3FDF" w:rsidRPr="00954E82" w:rsidRDefault="009E3FDF" w:rsidP="0024775E">
            <w:pPr>
              <w:jc w:val="center"/>
              <w:rPr>
                <w:color w:val="000000"/>
                <w:sz w:val="24"/>
                <w:szCs w:val="24"/>
              </w:rPr>
            </w:pPr>
            <w:r w:rsidRPr="00954E82">
              <w:rPr>
                <w:color w:val="000000"/>
                <w:sz w:val="24"/>
                <w:szCs w:val="24"/>
              </w:rPr>
              <w:t>6 200</w:t>
            </w:r>
          </w:p>
        </w:tc>
        <w:tc>
          <w:tcPr>
            <w:tcW w:w="190" w:type="pct"/>
            <w:shd w:val="clear" w:color="auto" w:fill="auto"/>
            <w:noWrap/>
            <w:vAlign w:val="center"/>
            <w:hideMark/>
          </w:tcPr>
          <w:p w14:paraId="18E46EFC" w14:textId="77777777" w:rsidR="009E3FDF" w:rsidRPr="00954E82" w:rsidRDefault="009E3FDF" w:rsidP="0024775E">
            <w:pPr>
              <w:jc w:val="center"/>
              <w:rPr>
                <w:color w:val="000000"/>
                <w:sz w:val="24"/>
                <w:szCs w:val="24"/>
              </w:rPr>
            </w:pPr>
            <w:r w:rsidRPr="00954E82">
              <w:rPr>
                <w:color w:val="000000"/>
                <w:sz w:val="24"/>
                <w:szCs w:val="24"/>
              </w:rPr>
              <w:t>6 448</w:t>
            </w:r>
          </w:p>
        </w:tc>
        <w:tc>
          <w:tcPr>
            <w:tcW w:w="190" w:type="pct"/>
            <w:shd w:val="clear" w:color="auto" w:fill="auto"/>
            <w:noWrap/>
            <w:vAlign w:val="center"/>
            <w:hideMark/>
          </w:tcPr>
          <w:p w14:paraId="0E827A37" w14:textId="77777777" w:rsidR="009E3FDF" w:rsidRPr="00954E82" w:rsidRDefault="009E3FDF" w:rsidP="0024775E">
            <w:pPr>
              <w:jc w:val="center"/>
              <w:rPr>
                <w:color w:val="000000"/>
                <w:sz w:val="24"/>
                <w:szCs w:val="24"/>
              </w:rPr>
            </w:pPr>
            <w:r w:rsidRPr="00954E82">
              <w:rPr>
                <w:color w:val="000000"/>
                <w:sz w:val="24"/>
                <w:szCs w:val="24"/>
              </w:rPr>
              <w:t>6 706</w:t>
            </w:r>
          </w:p>
        </w:tc>
        <w:tc>
          <w:tcPr>
            <w:tcW w:w="190" w:type="pct"/>
            <w:shd w:val="clear" w:color="auto" w:fill="auto"/>
            <w:noWrap/>
            <w:vAlign w:val="center"/>
            <w:hideMark/>
          </w:tcPr>
          <w:p w14:paraId="3E973A17" w14:textId="77777777" w:rsidR="009E3FDF" w:rsidRPr="00954E82" w:rsidRDefault="009E3FDF" w:rsidP="0024775E">
            <w:pPr>
              <w:jc w:val="center"/>
              <w:rPr>
                <w:color w:val="000000"/>
                <w:sz w:val="24"/>
                <w:szCs w:val="24"/>
              </w:rPr>
            </w:pPr>
            <w:r w:rsidRPr="00954E82">
              <w:rPr>
                <w:color w:val="000000"/>
                <w:sz w:val="24"/>
                <w:szCs w:val="24"/>
              </w:rPr>
              <w:t>6 974</w:t>
            </w:r>
          </w:p>
        </w:tc>
        <w:tc>
          <w:tcPr>
            <w:tcW w:w="216" w:type="pct"/>
            <w:shd w:val="clear" w:color="auto" w:fill="auto"/>
            <w:noWrap/>
            <w:vAlign w:val="center"/>
            <w:hideMark/>
          </w:tcPr>
          <w:p w14:paraId="4A9C6157" w14:textId="77777777" w:rsidR="009E3FDF" w:rsidRPr="00954E82" w:rsidRDefault="009E3FDF" w:rsidP="0024775E">
            <w:pPr>
              <w:jc w:val="center"/>
              <w:rPr>
                <w:color w:val="000000"/>
                <w:sz w:val="24"/>
                <w:szCs w:val="24"/>
              </w:rPr>
            </w:pPr>
            <w:r w:rsidRPr="00954E82">
              <w:rPr>
                <w:color w:val="000000"/>
                <w:sz w:val="24"/>
                <w:szCs w:val="24"/>
              </w:rPr>
              <w:t>7 253</w:t>
            </w:r>
          </w:p>
        </w:tc>
      </w:tr>
      <w:tr w:rsidR="00ED6BF1" w:rsidRPr="00954E82" w14:paraId="198988E4" w14:textId="77777777" w:rsidTr="00ED6BF1">
        <w:trPr>
          <w:trHeight w:val="20"/>
        </w:trPr>
        <w:tc>
          <w:tcPr>
            <w:tcW w:w="161" w:type="pct"/>
            <w:shd w:val="clear" w:color="auto" w:fill="auto"/>
            <w:noWrap/>
            <w:vAlign w:val="center"/>
            <w:hideMark/>
          </w:tcPr>
          <w:p w14:paraId="3500CB8A" w14:textId="77777777" w:rsidR="009E3FDF" w:rsidRPr="00954E82" w:rsidRDefault="009E3FDF" w:rsidP="0024775E">
            <w:pPr>
              <w:jc w:val="center"/>
              <w:rPr>
                <w:color w:val="000000"/>
                <w:sz w:val="24"/>
                <w:szCs w:val="24"/>
              </w:rPr>
            </w:pPr>
            <w:r w:rsidRPr="00954E82">
              <w:rPr>
                <w:color w:val="000000"/>
                <w:sz w:val="24"/>
                <w:szCs w:val="24"/>
              </w:rPr>
              <w:t>4.</w:t>
            </w:r>
          </w:p>
        </w:tc>
        <w:tc>
          <w:tcPr>
            <w:tcW w:w="4839" w:type="pct"/>
            <w:gridSpan w:val="21"/>
            <w:shd w:val="clear" w:color="000000" w:fill="FFFFFF"/>
            <w:vAlign w:val="center"/>
            <w:hideMark/>
          </w:tcPr>
          <w:p w14:paraId="7A8D4B2A" w14:textId="77777777" w:rsidR="009E3FDF" w:rsidRPr="00954E82" w:rsidRDefault="009E3FDF" w:rsidP="0024775E">
            <w:pPr>
              <w:jc w:val="center"/>
              <w:rPr>
                <w:color w:val="000000"/>
                <w:sz w:val="24"/>
                <w:szCs w:val="24"/>
              </w:rPr>
            </w:pPr>
            <w:r w:rsidRPr="00954E82">
              <w:rPr>
                <w:sz w:val="24"/>
                <w:szCs w:val="24"/>
              </w:rPr>
              <w:t>Среднемесячная номинальная начисленная заработная плата в целом по муниципальному образованию</w:t>
            </w:r>
          </w:p>
        </w:tc>
      </w:tr>
      <w:tr w:rsidR="00ED6BF1" w:rsidRPr="00954E82" w14:paraId="7B492739" w14:textId="77777777" w:rsidTr="00ED6BF1">
        <w:trPr>
          <w:trHeight w:val="20"/>
        </w:trPr>
        <w:tc>
          <w:tcPr>
            <w:tcW w:w="161" w:type="pct"/>
            <w:shd w:val="clear" w:color="auto" w:fill="auto"/>
            <w:noWrap/>
            <w:vAlign w:val="center"/>
            <w:hideMark/>
          </w:tcPr>
          <w:p w14:paraId="4C554568" w14:textId="77777777" w:rsidR="009E3FDF" w:rsidRPr="00954E82" w:rsidRDefault="009E3FDF" w:rsidP="0024775E">
            <w:pPr>
              <w:jc w:val="center"/>
              <w:rPr>
                <w:color w:val="000000"/>
                <w:sz w:val="24"/>
                <w:szCs w:val="24"/>
              </w:rPr>
            </w:pPr>
            <w:r w:rsidRPr="00954E82">
              <w:rPr>
                <w:color w:val="000000"/>
                <w:sz w:val="24"/>
                <w:szCs w:val="24"/>
              </w:rPr>
              <w:t> </w:t>
            </w:r>
          </w:p>
        </w:tc>
        <w:tc>
          <w:tcPr>
            <w:tcW w:w="670" w:type="pct"/>
            <w:shd w:val="clear" w:color="auto" w:fill="auto"/>
            <w:vAlign w:val="center"/>
            <w:hideMark/>
          </w:tcPr>
          <w:p w14:paraId="7E54718E" w14:textId="77777777" w:rsidR="009E3FDF" w:rsidRPr="00954E82" w:rsidRDefault="009E3FDF" w:rsidP="0024775E">
            <w:pPr>
              <w:rPr>
                <w:color w:val="000000"/>
                <w:sz w:val="24"/>
                <w:szCs w:val="24"/>
              </w:rPr>
            </w:pPr>
            <w:r w:rsidRPr="00954E82">
              <w:rPr>
                <w:color w:val="000000"/>
                <w:sz w:val="24"/>
                <w:szCs w:val="24"/>
              </w:rPr>
              <w:t>крупных и средних предприятий и некоммерческих организаций</w:t>
            </w:r>
          </w:p>
        </w:tc>
        <w:tc>
          <w:tcPr>
            <w:tcW w:w="208" w:type="pct"/>
            <w:shd w:val="clear" w:color="auto" w:fill="auto"/>
            <w:noWrap/>
            <w:vAlign w:val="center"/>
            <w:hideMark/>
          </w:tcPr>
          <w:p w14:paraId="08955F6F" w14:textId="77777777" w:rsidR="009E3FDF" w:rsidRPr="00954E82" w:rsidRDefault="009E3FDF" w:rsidP="0024775E">
            <w:pPr>
              <w:jc w:val="center"/>
              <w:rPr>
                <w:color w:val="000000"/>
                <w:sz w:val="24"/>
                <w:szCs w:val="24"/>
              </w:rPr>
            </w:pPr>
            <w:r w:rsidRPr="00954E82">
              <w:rPr>
                <w:color w:val="000000"/>
                <w:sz w:val="24"/>
                <w:szCs w:val="24"/>
              </w:rPr>
              <w:t>руб.</w:t>
            </w:r>
          </w:p>
        </w:tc>
        <w:tc>
          <w:tcPr>
            <w:tcW w:w="218" w:type="pct"/>
            <w:shd w:val="clear" w:color="auto" w:fill="auto"/>
            <w:noWrap/>
            <w:vAlign w:val="center"/>
            <w:hideMark/>
          </w:tcPr>
          <w:p w14:paraId="657AC8C3" w14:textId="77777777" w:rsidR="009E3FDF" w:rsidRPr="00954E82" w:rsidRDefault="009E3FDF" w:rsidP="0024775E">
            <w:pPr>
              <w:jc w:val="center"/>
              <w:rPr>
                <w:color w:val="000000"/>
                <w:sz w:val="24"/>
                <w:szCs w:val="24"/>
              </w:rPr>
            </w:pPr>
            <w:r w:rsidRPr="00954E82">
              <w:rPr>
                <w:color w:val="000000"/>
                <w:sz w:val="24"/>
                <w:szCs w:val="24"/>
              </w:rPr>
              <w:t>136 247</w:t>
            </w:r>
          </w:p>
        </w:tc>
        <w:tc>
          <w:tcPr>
            <w:tcW w:w="218" w:type="pct"/>
            <w:shd w:val="clear" w:color="auto" w:fill="auto"/>
            <w:noWrap/>
            <w:vAlign w:val="center"/>
            <w:hideMark/>
          </w:tcPr>
          <w:p w14:paraId="3274DDD2" w14:textId="77777777" w:rsidR="009E3FDF" w:rsidRPr="00954E82" w:rsidRDefault="009E3FDF" w:rsidP="0024775E">
            <w:pPr>
              <w:jc w:val="center"/>
              <w:rPr>
                <w:color w:val="000000"/>
                <w:sz w:val="24"/>
                <w:szCs w:val="24"/>
              </w:rPr>
            </w:pPr>
            <w:r w:rsidRPr="00954E82">
              <w:rPr>
                <w:color w:val="000000"/>
                <w:sz w:val="24"/>
                <w:szCs w:val="24"/>
              </w:rPr>
              <w:t>141 697</w:t>
            </w:r>
          </w:p>
        </w:tc>
        <w:tc>
          <w:tcPr>
            <w:tcW w:w="218" w:type="pct"/>
            <w:shd w:val="clear" w:color="auto" w:fill="auto"/>
            <w:noWrap/>
            <w:vAlign w:val="center"/>
            <w:hideMark/>
          </w:tcPr>
          <w:p w14:paraId="486E9A3B" w14:textId="77777777" w:rsidR="009E3FDF" w:rsidRPr="00954E82" w:rsidRDefault="009E3FDF" w:rsidP="0024775E">
            <w:pPr>
              <w:jc w:val="center"/>
              <w:rPr>
                <w:color w:val="000000"/>
                <w:sz w:val="24"/>
                <w:szCs w:val="24"/>
              </w:rPr>
            </w:pPr>
            <w:r w:rsidRPr="00954E82">
              <w:rPr>
                <w:color w:val="000000"/>
                <w:sz w:val="24"/>
                <w:szCs w:val="24"/>
              </w:rPr>
              <w:t>147 364</w:t>
            </w:r>
          </w:p>
        </w:tc>
        <w:tc>
          <w:tcPr>
            <w:tcW w:w="218" w:type="pct"/>
            <w:shd w:val="clear" w:color="auto" w:fill="auto"/>
            <w:noWrap/>
            <w:vAlign w:val="center"/>
            <w:hideMark/>
          </w:tcPr>
          <w:p w14:paraId="561F9436" w14:textId="77777777" w:rsidR="009E3FDF" w:rsidRPr="00954E82" w:rsidRDefault="009E3FDF" w:rsidP="0024775E">
            <w:pPr>
              <w:jc w:val="center"/>
              <w:rPr>
                <w:color w:val="000000"/>
                <w:sz w:val="24"/>
                <w:szCs w:val="24"/>
              </w:rPr>
            </w:pPr>
            <w:r w:rsidRPr="00954E82">
              <w:rPr>
                <w:color w:val="000000"/>
                <w:sz w:val="24"/>
                <w:szCs w:val="24"/>
              </w:rPr>
              <w:t>153 259</w:t>
            </w:r>
          </w:p>
        </w:tc>
        <w:tc>
          <w:tcPr>
            <w:tcW w:w="218" w:type="pct"/>
            <w:shd w:val="clear" w:color="auto" w:fill="auto"/>
            <w:noWrap/>
            <w:vAlign w:val="center"/>
            <w:hideMark/>
          </w:tcPr>
          <w:p w14:paraId="1485C019" w14:textId="77777777" w:rsidR="009E3FDF" w:rsidRPr="00954E82" w:rsidRDefault="009E3FDF" w:rsidP="0024775E">
            <w:pPr>
              <w:jc w:val="center"/>
              <w:rPr>
                <w:color w:val="000000"/>
                <w:sz w:val="24"/>
                <w:szCs w:val="24"/>
              </w:rPr>
            </w:pPr>
            <w:r w:rsidRPr="00954E82">
              <w:rPr>
                <w:color w:val="000000"/>
                <w:sz w:val="24"/>
                <w:szCs w:val="24"/>
              </w:rPr>
              <w:t>159 389</w:t>
            </w:r>
          </w:p>
        </w:tc>
        <w:tc>
          <w:tcPr>
            <w:tcW w:w="218" w:type="pct"/>
            <w:shd w:val="clear" w:color="auto" w:fill="auto"/>
            <w:noWrap/>
            <w:vAlign w:val="center"/>
            <w:hideMark/>
          </w:tcPr>
          <w:p w14:paraId="6A2748CF" w14:textId="77777777" w:rsidR="009E3FDF" w:rsidRPr="00954E82" w:rsidRDefault="009E3FDF" w:rsidP="0024775E">
            <w:pPr>
              <w:jc w:val="center"/>
              <w:rPr>
                <w:color w:val="000000"/>
                <w:sz w:val="24"/>
                <w:szCs w:val="24"/>
              </w:rPr>
            </w:pPr>
            <w:r w:rsidRPr="00954E82">
              <w:rPr>
                <w:color w:val="000000"/>
                <w:sz w:val="24"/>
                <w:szCs w:val="24"/>
              </w:rPr>
              <w:t>165 765</w:t>
            </w:r>
          </w:p>
        </w:tc>
        <w:tc>
          <w:tcPr>
            <w:tcW w:w="218" w:type="pct"/>
            <w:shd w:val="clear" w:color="auto" w:fill="auto"/>
            <w:noWrap/>
            <w:vAlign w:val="center"/>
            <w:hideMark/>
          </w:tcPr>
          <w:p w14:paraId="00212337" w14:textId="77777777" w:rsidR="009E3FDF" w:rsidRPr="00954E82" w:rsidRDefault="009E3FDF" w:rsidP="0024775E">
            <w:pPr>
              <w:jc w:val="center"/>
              <w:rPr>
                <w:color w:val="000000"/>
                <w:sz w:val="24"/>
                <w:szCs w:val="24"/>
              </w:rPr>
            </w:pPr>
            <w:r w:rsidRPr="00954E82">
              <w:rPr>
                <w:color w:val="000000"/>
                <w:sz w:val="24"/>
                <w:szCs w:val="24"/>
              </w:rPr>
              <w:t>172 396</w:t>
            </w:r>
          </w:p>
        </w:tc>
        <w:tc>
          <w:tcPr>
            <w:tcW w:w="218" w:type="pct"/>
            <w:shd w:val="clear" w:color="auto" w:fill="auto"/>
            <w:noWrap/>
            <w:vAlign w:val="center"/>
            <w:hideMark/>
          </w:tcPr>
          <w:p w14:paraId="1250ABAE" w14:textId="77777777" w:rsidR="009E3FDF" w:rsidRPr="00954E82" w:rsidRDefault="009E3FDF" w:rsidP="0024775E">
            <w:pPr>
              <w:jc w:val="center"/>
              <w:rPr>
                <w:color w:val="000000"/>
                <w:sz w:val="24"/>
                <w:szCs w:val="24"/>
              </w:rPr>
            </w:pPr>
            <w:r w:rsidRPr="00954E82">
              <w:rPr>
                <w:color w:val="000000"/>
                <w:sz w:val="24"/>
                <w:szCs w:val="24"/>
              </w:rPr>
              <w:t>179 291</w:t>
            </w:r>
          </w:p>
        </w:tc>
        <w:tc>
          <w:tcPr>
            <w:tcW w:w="219" w:type="pct"/>
            <w:shd w:val="clear" w:color="auto" w:fill="auto"/>
            <w:noWrap/>
            <w:vAlign w:val="center"/>
            <w:hideMark/>
          </w:tcPr>
          <w:p w14:paraId="3BD6FC9E" w14:textId="77777777" w:rsidR="009E3FDF" w:rsidRPr="00954E82" w:rsidRDefault="009E3FDF" w:rsidP="0024775E">
            <w:pPr>
              <w:jc w:val="center"/>
              <w:rPr>
                <w:color w:val="000000"/>
                <w:sz w:val="24"/>
                <w:szCs w:val="24"/>
              </w:rPr>
            </w:pPr>
            <w:r w:rsidRPr="00954E82">
              <w:rPr>
                <w:color w:val="000000"/>
                <w:sz w:val="24"/>
                <w:szCs w:val="24"/>
              </w:rPr>
              <w:t>186 463</w:t>
            </w:r>
          </w:p>
        </w:tc>
        <w:tc>
          <w:tcPr>
            <w:tcW w:w="214" w:type="pct"/>
            <w:shd w:val="clear" w:color="auto" w:fill="auto"/>
            <w:noWrap/>
            <w:vAlign w:val="center"/>
            <w:hideMark/>
          </w:tcPr>
          <w:p w14:paraId="41A60967" w14:textId="77777777" w:rsidR="009E3FDF" w:rsidRPr="00954E82" w:rsidRDefault="009E3FDF" w:rsidP="0024775E">
            <w:pPr>
              <w:jc w:val="center"/>
              <w:rPr>
                <w:color w:val="000000"/>
                <w:sz w:val="24"/>
                <w:szCs w:val="24"/>
              </w:rPr>
            </w:pPr>
            <w:r w:rsidRPr="00954E82">
              <w:rPr>
                <w:color w:val="000000"/>
                <w:sz w:val="24"/>
                <w:szCs w:val="24"/>
              </w:rPr>
              <w:t>193 922</w:t>
            </w:r>
          </w:p>
        </w:tc>
        <w:tc>
          <w:tcPr>
            <w:tcW w:w="214" w:type="pct"/>
            <w:shd w:val="clear" w:color="auto" w:fill="auto"/>
            <w:noWrap/>
            <w:vAlign w:val="center"/>
            <w:hideMark/>
          </w:tcPr>
          <w:p w14:paraId="19C395D4" w14:textId="77777777" w:rsidR="009E3FDF" w:rsidRPr="00954E82" w:rsidRDefault="009E3FDF" w:rsidP="0024775E">
            <w:pPr>
              <w:jc w:val="center"/>
              <w:rPr>
                <w:color w:val="000000"/>
                <w:sz w:val="24"/>
                <w:szCs w:val="24"/>
              </w:rPr>
            </w:pPr>
            <w:r w:rsidRPr="00954E82">
              <w:rPr>
                <w:color w:val="000000"/>
                <w:sz w:val="24"/>
                <w:szCs w:val="24"/>
              </w:rPr>
              <w:t>201 678</w:t>
            </w:r>
          </w:p>
        </w:tc>
        <w:tc>
          <w:tcPr>
            <w:tcW w:w="214" w:type="pct"/>
            <w:shd w:val="clear" w:color="auto" w:fill="auto"/>
            <w:noWrap/>
            <w:vAlign w:val="center"/>
            <w:hideMark/>
          </w:tcPr>
          <w:p w14:paraId="7F579E95" w14:textId="77777777" w:rsidR="009E3FDF" w:rsidRPr="00954E82" w:rsidRDefault="009E3FDF" w:rsidP="0024775E">
            <w:pPr>
              <w:jc w:val="center"/>
              <w:rPr>
                <w:color w:val="000000"/>
                <w:sz w:val="24"/>
                <w:szCs w:val="24"/>
              </w:rPr>
            </w:pPr>
            <w:r w:rsidRPr="00954E82">
              <w:rPr>
                <w:color w:val="000000"/>
                <w:sz w:val="24"/>
                <w:szCs w:val="24"/>
              </w:rPr>
              <w:t>209 746</w:t>
            </w:r>
          </w:p>
        </w:tc>
        <w:tc>
          <w:tcPr>
            <w:tcW w:w="190" w:type="pct"/>
            <w:shd w:val="clear" w:color="auto" w:fill="auto"/>
            <w:noWrap/>
            <w:vAlign w:val="center"/>
            <w:hideMark/>
          </w:tcPr>
          <w:p w14:paraId="5F6BBFA6" w14:textId="77777777" w:rsidR="009E3FDF" w:rsidRPr="00954E82" w:rsidRDefault="009E3FDF" w:rsidP="0024775E">
            <w:pPr>
              <w:jc w:val="center"/>
              <w:rPr>
                <w:color w:val="000000"/>
                <w:sz w:val="24"/>
                <w:szCs w:val="24"/>
              </w:rPr>
            </w:pPr>
            <w:r w:rsidRPr="00954E82">
              <w:rPr>
                <w:color w:val="000000"/>
                <w:sz w:val="24"/>
                <w:szCs w:val="24"/>
              </w:rPr>
              <w:t>218 135</w:t>
            </w:r>
          </w:p>
        </w:tc>
        <w:tc>
          <w:tcPr>
            <w:tcW w:w="190" w:type="pct"/>
            <w:shd w:val="clear" w:color="auto" w:fill="auto"/>
            <w:noWrap/>
            <w:vAlign w:val="center"/>
            <w:hideMark/>
          </w:tcPr>
          <w:p w14:paraId="43A43785" w14:textId="77777777" w:rsidR="009E3FDF" w:rsidRPr="00954E82" w:rsidRDefault="009E3FDF" w:rsidP="0024775E">
            <w:pPr>
              <w:jc w:val="center"/>
              <w:rPr>
                <w:color w:val="000000"/>
                <w:sz w:val="24"/>
                <w:szCs w:val="24"/>
              </w:rPr>
            </w:pPr>
            <w:r w:rsidRPr="00954E82">
              <w:rPr>
                <w:color w:val="000000"/>
                <w:sz w:val="24"/>
                <w:szCs w:val="24"/>
              </w:rPr>
              <w:t>226 861</w:t>
            </w:r>
          </w:p>
        </w:tc>
        <w:tc>
          <w:tcPr>
            <w:tcW w:w="190" w:type="pct"/>
            <w:shd w:val="clear" w:color="auto" w:fill="auto"/>
            <w:noWrap/>
            <w:vAlign w:val="center"/>
            <w:hideMark/>
          </w:tcPr>
          <w:p w14:paraId="0DF2B898" w14:textId="77777777" w:rsidR="009E3FDF" w:rsidRPr="00954E82" w:rsidRDefault="009E3FDF" w:rsidP="0024775E">
            <w:pPr>
              <w:jc w:val="center"/>
              <w:rPr>
                <w:color w:val="000000"/>
                <w:sz w:val="24"/>
                <w:szCs w:val="24"/>
              </w:rPr>
            </w:pPr>
            <w:r w:rsidRPr="00954E82">
              <w:rPr>
                <w:color w:val="000000"/>
                <w:sz w:val="24"/>
                <w:szCs w:val="24"/>
              </w:rPr>
              <w:t>235 935</w:t>
            </w:r>
          </w:p>
        </w:tc>
        <w:tc>
          <w:tcPr>
            <w:tcW w:w="190" w:type="pct"/>
            <w:shd w:val="clear" w:color="auto" w:fill="auto"/>
            <w:noWrap/>
            <w:vAlign w:val="center"/>
            <w:hideMark/>
          </w:tcPr>
          <w:p w14:paraId="33A05970" w14:textId="77777777" w:rsidR="009E3FDF" w:rsidRPr="00954E82" w:rsidRDefault="009E3FDF" w:rsidP="0024775E">
            <w:pPr>
              <w:jc w:val="center"/>
              <w:rPr>
                <w:color w:val="000000"/>
                <w:sz w:val="24"/>
                <w:szCs w:val="24"/>
              </w:rPr>
            </w:pPr>
            <w:r w:rsidRPr="00954E82">
              <w:rPr>
                <w:color w:val="000000"/>
                <w:sz w:val="24"/>
                <w:szCs w:val="24"/>
              </w:rPr>
              <w:t>245 373</w:t>
            </w:r>
          </w:p>
        </w:tc>
        <w:tc>
          <w:tcPr>
            <w:tcW w:w="190" w:type="pct"/>
            <w:shd w:val="clear" w:color="auto" w:fill="auto"/>
            <w:noWrap/>
            <w:vAlign w:val="center"/>
            <w:hideMark/>
          </w:tcPr>
          <w:p w14:paraId="2993FCB3" w14:textId="77777777" w:rsidR="009E3FDF" w:rsidRPr="00954E82" w:rsidRDefault="009E3FDF" w:rsidP="0024775E">
            <w:pPr>
              <w:jc w:val="center"/>
              <w:rPr>
                <w:color w:val="000000"/>
                <w:sz w:val="24"/>
                <w:szCs w:val="24"/>
              </w:rPr>
            </w:pPr>
            <w:r w:rsidRPr="00954E82">
              <w:rPr>
                <w:color w:val="000000"/>
                <w:sz w:val="24"/>
                <w:szCs w:val="24"/>
              </w:rPr>
              <w:t>255 187</w:t>
            </w:r>
          </w:p>
        </w:tc>
        <w:tc>
          <w:tcPr>
            <w:tcW w:w="190" w:type="pct"/>
            <w:shd w:val="clear" w:color="auto" w:fill="auto"/>
            <w:noWrap/>
            <w:vAlign w:val="center"/>
            <w:hideMark/>
          </w:tcPr>
          <w:p w14:paraId="2D521ECB" w14:textId="77777777" w:rsidR="009E3FDF" w:rsidRPr="00954E82" w:rsidRDefault="009E3FDF" w:rsidP="0024775E">
            <w:pPr>
              <w:jc w:val="center"/>
              <w:rPr>
                <w:color w:val="000000"/>
                <w:sz w:val="24"/>
                <w:szCs w:val="24"/>
              </w:rPr>
            </w:pPr>
            <w:r w:rsidRPr="00954E82">
              <w:rPr>
                <w:color w:val="000000"/>
                <w:sz w:val="24"/>
                <w:szCs w:val="24"/>
              </w:rPr>
              <w:t>265 395</w:t>
            </w:r>
          </w:p>
        </w:tc>
        <w:tc>
          <w:tcPr>
            <w:tcW w:w="216" w:type="pct"/>
            <w:shd w:val="clear" w:color="auto" w:fill="auto"/>
            <w:noWrap/>
            <w:vAlign w:val="center"/>
            <w:hideMark/>
          </w:tcPr>
          <w:p w14:paraId="42741B53" w14:textId="77777777" w:rsidR="009E3FDF" w:rsidRPr="00954E82" w:rsidRDefault="009E3FDF" w:rsidP="0024775E">
            <w:pPr>
              <w:jc w:val="center"/>
              <w:rPr>
                <w:color w:val="000000"/>
                <w:sz w:val="24"/>
                <w:szCs w:val="24"/>
              </w:rPr>
            </w:pPr>
            <w:r w:rsidRPr="00954E82">
              <w:rPr>
                <w:color w:val="000000"/>
                <w:sz w:val="24"/>
                <w:szCs w:val="24"/>
              </w:rPr>
              <w:t>276 011</w:t>
            </w:r>
          </w:p>
        </w:tc>
      </w:tr>
      <w:tr w:rsidR="00ED6BF1" w:rsidRPr="00954E82" w14:paraId="19D549D6" w14:textId="77777777" w:rsidTr="00ED6BF1">
        <w:trPr>
          <w:trHeight w:val="20"/>
        </w:trPr>
        <w:tc>
          <w:tcPr>
            <w:tcW w:w="161" w:type="pct"/>
            <w:shd w:val="clear" w:color="auto" w:fill="auto"/>
            <w:noWrap/>
            <w:vAlign w:val="center"/>
            <w:hideMark/>
          </w:tcPr>
          <w:p w14:paraId="4072C160" w14:textId="77777777" w:rsidR="009E3FDF" w:rsidRPr="00954E82" w:rsidRDefault="009E3FDF" w:rsidP="0024775E">
            <w:pPr>
              <w:jc w:val="center"/>
              <w:rPr>
                <w:color w:val="000000"/>
                <w:sz w:val="24"/>
                <w:szCs w:val="24"/>
              </w:rPr>
            </w:pPr>
            <w:r w:rsidRPr="00954E82">
              <w:rPr>
                <w:color w:val="000000"/>
                <w:sz w:val="24"/>
                <w:szCs w:val="24"/>
              </w:rPr>
              <w:t> </w:t>
            </w:r>
          </w:p>
        </w:tc>
        <w:tc>
          <w:tcPr>
            <w:tcW w:w="670" w:type="pct"/>
            <w:shd w:val="clear" w:color="auto" w:fill="auto"/>
            <w:vAlign w:val="center"/>
            <w:hideMark/>
          </w:tcPr>
          <w:p w14:paraId="0D714988" w14:textId="77777777" w:rsidR="009E3FDF" w:rsidRPr="00954E82" w:rsidRDefault="009E3FDF" w:rsidP="0024775E">
            <w:pPr>
              <w:rPr>
                <w:color w:val="000000"/>
                <w:sz w:val="24"/>
                <w:szCs w:val="24"/>
              </w:rPr>
            </w:pPr>
            <w:r w:rsidRPr="00954E82">
              <w:rPr>
                <w:color w:val="000000"/>
                <w:sz w:val="24"/>
                <w:szCs w:val="24"/>
              </w:rPr>
              <w:t>муниципальных дошкольных образовательных учреждений</w:t>
            </w:r>
          </w:p>
        </w:tc>
        <w:tc>
          <w:tcPr>
            <w:tcW w:w="208" w:type="pct"/>
            <w:shd w:val="clear" w:color="auto" w:fill="auto"/>
            <w:noWrap/>
            <w:vAlign w:val="center"/>
            <w:hideMark/>
          </w:tcPr>
          <w:p w14:paraId="4E1EAF16" w14:textId="77777777" w:rsidR="009E3FDF" w:rsidRPr="00954E82" w:rsidRDefault="009E3FDF" w:rsidP="0024775E">
            <w:pPr>
              <w:jc w:val="center"/>
              <w:rPr>
                <w:color w:val="000000"/>
                <w:sz w:val="24"/>
                <w:szCs w:val="24"/>
              </w:rPr>
            </w:pPr>
            <w:r w:rsidRPr="00954E82">
              <w:rPr>
                <w:color w:val="000000"/>
                <w:sz w:val="24"/>
                <w:szCs w:val="24"/>
              </w:rPr>
              <w:t>руб.</w:t>
            </w:r>
          </w:p>
        </w:tc>
        <w:tc>
          <w:tcPr>
            <w:tcW w:w="218" w:type="pct"/>
            <w:shd w:val="clear" w:color="auto" w:fill="auto"/>
            <w:noWrap/>
            <w:vAlign w:val="center"/>
            <w:hideMark/>
          </w:tcPr>
          <w:p w14:paraId="0A2FC02E" w14:textId="77777777" w:rsidR="009E3FDF" w:rsidRPr="00954E82" w:rsidRDefault="009E3FDF" w:rsidP="0024775E">
            <w:pPr>
              <w:jc w:val="center"/>
              <w:rPr>
                <w:color w:val="000000"/>
                <w:sz w:val="24"/>
                <w:szCs w:val="24"/>
              </w:rPr>
            </w:pPr>
            <w:r w:rsidRPr="00954E82">
              <w:rPr>
                <w:color w:val="000000"/>
                <w:sz w:val="24"/>
                <w:szCs w:val="24"/>
              </w:rPr>
              <w:t>83 646</w:t>
            </w:r>
          </w:p>
        </w:tc>
        <w:tc>
          <w:tcPr>
            <w:tcW w:w="218" w:type="pct"/>
            <w:shd w:val="clear" w:color="auto" w:fill="auto"/>
            <w:noWrap/>
            <w:vAlign w:val="center"/>
            <w:hideMark/>
          </w:tcPr>
          <w:p w14:paraId="64EC4860" w14:textId="77777777" w:rsidR="009E3FDF" w:rsidRPr="00954E82" w:rsidRDefault="009E3FDF" w:rsidP="0024775E">
            <w:pPr>
              <w:jc w:val="center"/>
              <w:rPr>
                <w:color w:val="000000"/>
                <w:sz w:val="24"/>
                <w:szCs w:val="24"/>
              </w:rPr>
            </w:pPr>
            <w:r w:rsidRPr="00954E82">
              <w:rPr>
                <w:color w:val="000000"/>
                <w:sz w:val="24"/>
                <w:szCs w:val="24"/>
              </w:rPr>
              <w:t>86 991</w:t>
            </w:r>
          </w:p>
        </w:tc>
        <w:tc>
          <w:tcPr>
            <w:tcW w:w="218" w:type="pct"/>
            <w:shd w:val="clear" w:color="auto" w:fill="auto"/>
            <w:noWrap/>
            <w:vAlign w:val="center"/>
            <w:hideMark/>
          </w:tcPr>
          <w:p w14:paraId="57A17665" w14:textId="77777777" w:rsidR="009E3FDF" w:rsidRPr="00954E82" w:rsidRDefault="009E3FDF" w:rsidP="0024775E">
            <w:pPr>
              <w:jc w:val="center"/>
              <w:rPr>
                <w:color w:val="000000"/>
                <w:sz w:val="24"/>
                <w:szCs w:val="24"/>
              </w:rPr>
            </w:pPr>
            <w:r w:rsidRPr="00954E82">
              <w:rPr>
                <w:color w:val="000000"/>
                <w:sz w:val="24"/>
                <w:szCs w:val="24"/>
              </w:rPr>
              <w:t>90 471</w:t>
            </w:r>
          </w:p>
        </w:tc>
        <w:tc>
          <w:tcPr>
            <w:tcW w:w="218" w:type="pct"/>
            <w:shd w:val="clear" w:color="auto" w:fill="auto"/>
            <w:noWrap/>
            <w:vAlign w:val="center"/>
            <w:hideMark/>
          </w:tcPr>
          <w:p w14:paraId="6847F3A1" w14:textId="77777777" w:rsidR="009E3FDF" w:rsidRPr="00954E82" w:rsidRDefault="009E3FDF" w:rsidP="0024775E">
            <w:pPr>
              <w:jc w:val="center"/>
              <w:rPr>
                <w:color w:val="000000"/>
                <w:sz w:val="24"/>
                <w:szCs w:val="24"/>
              </w:rPr>
            </w:pPr>
            <w:r w:rsidRPr="00954E82">
              <w:rPr>
                <w:color w:val="000000"/>
                <w:sz w:val="24"/>
                <w:szCs w:val="24"/>
              </w:rPr>
              <w:t>94 090</w:t>
            </w:r>
          </w:p>
        </w:tc>
        <w:tc>
          <w:tcPr>
            <w:tcW w:w="218" w:type="pct"/>
            <w:shd w:val="clear" w:color="auto" w:fill="auto"/>
            <w:noWrap/>
            <w:vAlign w:val="center"/>
            <w:hideMark/>
          </w:tcPr>
          <w:p w14:paraId="2B5A59C1" w14:textId="77777777" w:rsidR="009E3FDF" w:rsidRPr="00954E82" w:rsidRDefault="009E3FDF" w:rsidP="0024775E">
            <w:pPr>
              <w:jc w:val="center"/>
              <w:rPr>
                <w:color w:val="000000"/>
                <w:sz w:val="24"/>
                <w:szCs w:val="24"/>
              </w:rPr>
            </w:pPr>
            <w:r w:rsidRPr="00954E82">
              <w:rPr>
                <w:color w:val="000000"/>
                <w:sz w:val="24"/>
                <w:szCs w:val="24"/>
              </w:rPr>
              <w:t>97 853</w:t>
            </w:r>
          </w:p>
        </w:tc>
        <w:tc>
          <w:tcPr>
            <w:tcW w:w="218" w:type="pct"/>
            <w:shd w:val="clear" w:color="auto" w:fill="auto"/>
            <w:noWrap/>
            <w:vAlign w:val="center"/>
            <w:hideMark/>
          </w:tcPr>
          <w:p w14:paraId="44321B07" w14:textId="77777777" w:rsidR="009E3FDF" w:rsidRPr="00954E82" w:rsidRDefault="009E3FDF" w:rsidP="0024775E">
            <w:pPr>
              <w:jc w:val="center"/>
              <w:rPr>
                <w:color w:val="000000"/>
                <w:sz w:val="24"/>
                <w:szCs w:val="24"/>
              </w:rPr>
            </w:pPr>
            <w:r w:rsidRPr="00954E82">
              <w:rPr>
                <w:color w:val="000000"/>
                <w:sz w:val="24"/>
                <w:szCs w:val="24"/>
              </w:rPr>
              <w:t>101 768</w:t>
            </w:r>
          </w:p>
        </w:tc>
        <w:tc>
          <w:tcPr>
            <w:tcW w:w="218" w:type="pct"/>
            <w:shd w:val="clear" w:color="auto" w:fill="auto"/>
            <w:noWrap/>
            <w:vAlign w:val="center"/>
            <w:hideMark/>
          </w:tcPr>
          <w:p w14:paraId="5143B42F" w14:textId="77777777" w:rsidR="009E3FDF" w:rsidRPr="00954E82" w:rsidRDefault="009E3FDF" w:rsidP="0024775E">
            <w:pPr>
              <w:jc w:val="center"/>
              <w:rPr>
                <w:color w:val="000000"/>
                <w:sz w:val="24"/>
                <w:szCs w:val="24"/>
              </w:rPr>
            </w:pPr>
            <w:r w:rsidRPr="00954E82">
              <w:rPr>
                <w:color w:val="000000"/>
                <w:sz w:val="24"/>
                <w:szCs w:val="24"/>
              </w:rPr>
              <w:t>105 838</w:t>
            </w:r>
          </w:p>
        </w:tc>
        <w:tc>
          <w:tcPr>
            <w:tcW w:w="218" w:type="pct"/>
            <w:shd w:val="clear" w:color="auto" w:fill="auto"/>
            <w:noWrap/>
            <w:vAlign w:val="center"/>
            <w:hideMark/>
          </w:tcPr>
          <w:p w14:paraId="2D644458" w14:textId="77777777" w:rsidR="009E3FDF" w:rsidRPr="00954E82" w:rsidRDefault="009E3FDF" w:rsidP="0024775E">
            <w:pPr>
              <w:jc w:val="center"/>
              <w:rPr>
                <w:color w:val="000000"/>
                <w:sz w:val="24"/>
                <w:szCs w:val="24"/>
              </w:rPr>
            </w:pPr>
            <w:r w:rsidRPr="00954E82">
              <w:rPr>
                <w:color w:val="000000"/>
                <w:sz w:val="24"/>
                <w:szCs w:val="24"/>
              </w:rPr>
              <w:t>110 072</w:t>
            </w:r>
          </w:p>
        </w:tc>
        <w:tc>
          <w:tcPr>
            <w:tcW w:w="219" w:type="pct"/>
            <w:shd w:val="clear" w:color="auto" w:fill="auto"/>
            <w:noWrap/>
            <w:vAlign w:val="center"/>
            <w:hideMark/>
          </w:tcPr>
          <w:p w14:paraId="7A9EB291" w14:textId="77777777" w:rsidR="009E3FDF" w:rsidRPr="00954E82" w:rsidRDefault="009E3FDF" w:rsidP="0024775E">
            <w:pPr>
              <w:jc w:val="center"/>
              <w:rPr>
                <w:color w:val="000000"/>
                <w:sz w:val="24"/>
                <w:szCs w:val="24"/>
              </w:rPr>
            </w:pPr>
            <w:r w:rsidRPr="00954E82">
              <w:rPr>
                <w:color w:val="000000"/>
                <w:sz w:val="24"/>
                <w:szCs w:val="24"/>
              </w:rPr>
              <w:t>114 475</w:t>
            </w:r>
          </w:p>
        </w:tc>
        <w:tc>
          <w:tcPr>
            <w:tcW w:w="214" w:type="pct"/>
            <w:shd w:val="clear" w:color="auto" w:fill="auto"/>
            <w:noWrap/>
            <w:vAlign w:val="center"/>
            <w:hideMark/>
          </w:tcPr>
          <w:p w14:paraId="35355345" w14:textId="77777777" w:rsidR="009E3FDF" w:rsidRPr="00954E82" w:rsidRDefault="009E3FDF" w:rsidP="0024775E">
            <w:pPr>
              <w:jc w:val="center"/>
              <w:rPr>
                <w:color w:val="000000"/>
                <w:sz w:val="24"/>
                <w:szCs w:val="24"/>
              </w:rPr>
            </w:pPr>
            <w:r w:rsidRPr="00954E82">
              <w:rPr>
                <w:color w:val="000000"/>
                <w:sz w:val="24"/>
                <w:szCs w:val="24"/>
              </w:rPr>
              <w:t>119 054</w:t>
            </w:r>
          </w:p>
        </w:tc>
        <w:tc>
          <w:tcPr>
            <w:tcW w:w="214" w:type="pct"/>
            <w:shd w:val="clear" w:color="auto" w:fill="auto"/>
            <w:noWrap/>
            <w:vAlign w:val="center"/>
            <w:hideMark/>
          </w:tcPr>
          <w:p w14:paraId="59C85BCD" w14:textId="77777777" w:rsidR="009E3FDF" w:rsidRPr="00954E82" w:rsidRDefault="009E3FDF" w:rsidP="0024775E">
            <w:pPr>
              <w:jc w:val="center"/>
              <w:rPr>
                <w:color w:val="000000"/>
                <w:sz w:val="24"/>
                <w:szCs w:val="24"/>
              </w:rPr>
            </w:pPr>
            <w:r w:rsidRPr="00954E82">
              <w:rPr>
                <w:color w:val="000000"/>
                <w:sz w:val="24"/>
                <w:szCs w:val="24"/>
              </w:rPr>
              <w:t>123 816</w:t>
            </w:r>
          </w:p>
        </w:tc>
        <w:tc>
          <w:tcPr>
            <w:tcW w:w="214" w:type="pct"/>
            <w:shd w:val="clear" w:color="auto" w:fill="auto"/>
            <w:noWrap/>
            <w:vAlign w:val="center"/>
            <w:hideMark/>
          </w:tcPr>
          <w:p w14:paraId="7676AA3A" w14:textId="77777777" w:rsidR="009E3FDF" w:rsidRPr="00954E82" w:rsidRDefault="009E3FDF" w:rsidP="0024775E">
            <w:pPr>
              <w:jc w:val="center"/>
              <w:rPr>
                <w:color w:val="000000"/>
                <w:sz w:val="24"/>
                <w:szCs w:val="24"/>
              </w:rPr>
            </w:pPr>
            <w:r w:rsidRPr="00954E82">
              <w:rPr>
                <w:color w:val="000000"/>
                <w:sz w:val="24"/>
                <w:szCs w:val="24"/>
              </w:rPr>
              <w:t>128 768</w:t>
            </w:r>
          </w:p>
        </w:tc>
        <w:tc>
          <w:tcPr>
            <w:tcW w:w="190" w:type="pct"/>
            <w:shd w:val="clear" w:color="auto" w:fill="auto"/>
            <w:noWrap/>
            <w:vAlign w:val="center"/>
            <w:hideMark/>
          </w:tcPr>
          <w:p w14:paraId="416D5C58" w14:textId="77777777" w:rsidR="009E3FDF" w:rsidRPr="00954E82" w:rsidRDefault="009E3FDF" w:rsidP="0024775E">
            <w:pPr>
              <w:jc w:val="center"/>
              <w:rPr>
                <w:color w:val="000000"/>
                <w:sz w:val="24"/>
                <w:szCs w:val="24"/>
              </w:rPr>
            </w:pPr>
            <w:r w:rsidRPr="00954E82">
              <w:rPr>
                <w:color w:val="000000"/>
                <w:sz w:val="24"/>
                <w:szCs w:val="24"/>
              </w:rPr>
              <w:t>133 919</w:t>
            </w:r>
          </w:p>
        </w:tc>
        <w:tc>
          <w:tcPr>
            <w:tcW w:w="190" w:type="pct"/>
            <w:shd w:val="clear" w:color="auto" w:fill="auto"/>
            <w:noWrap/>
            <w:vAlign w:val="center"/>
            <w:hideMark/>
          </w:tcPr>
          <w:p w14:paraId="1B7C7DC1" w14:textId="77777777" w:rsidR="009E3FDF" w:rsidRPr="00954E82" w:rsidRDefault="009E3FDF" w:rsidP="0024775E">
            <w:pPr>
              <w:jc w:val="center"/>
              <w:rPr>
                <w:color w:val="000000"/>
                <w:sz w:val="24"/>
                <w:szCs w:val="24"/>
              </w:rPr>
            </w:pPr>
            <w:r w:rsidRPr="00954E82">
              <w:rPr>
                <w:color w:val="000000"/>
                <w:sz w:val="24"/>
                <w:szCs w:val="24"/>
              </w:rPr>
              <w:t>139 276</w:t>
            </w:r>
          </w:p>
        </w:tc>
        <w:tc>
          <w:tcPr>
            <w:tcW w:w="190" w:type="pct"/>
            <w:shd w:val="clear" w:color="auto" w:fill="auto"/>
            <w:noWrap/>
            <w:vAlign w:val="center"/>
            <w:hideMark/>
          </w:tcPr>
          <w:p w14:paraId="11F10A2A" w14:textId="77777777" w:rsidR="009E3FDF" w:rsidRPr="00954E82" w:rsidRDefault="009E3FDF" w:rsidP="0024775E">
            <w:pPr>
              <w:jc w:val="center"/>
              <w:rPr>
                <w:color w:val="000000"/>
                <w:sz w:val="24"/>
                <w:szCs w:val="24"/>
              </w:rPr>
            </w:pPr>
            <w:r w:rsidRPr="00954E82">
              <w:rPr>
                <w:color w:val="000000"/>
                <w:sz w:val="24"/>
                <w:szCs w:val="24"/>
              </w:rPr>
              <w:t>144 847</w:t>
            </w:r>
          </w:p>
        </w:tc>
        <w:tc>
          <w:tcPr>
            <w:tcW w:w="190" w:type="pct"/>
            <w:shd w:val="clear" w:color="auto" w:fill="auto"/>
            <w:noWrap/>
            <w:vAlign w:val="center"/>
            <w:hideMark/>
          </w:tcPr>
          <w:p w14:paraId="671FB7CF" w14:textId="77777777" w:rsidR="009E3FDF" w:rsidRPr="00954E82" w:rsidRDefault="009E3FDF" w:rsidP="0024775E">
            <w:pPr>
              <w:jc w:val="center"/>
              <w:rPr>
                <w:color w:val="000000"/>
                <w:sz w:val="24"/>
                <w:szCs w:val="24"/>
              </w:rPr>
            </w:pPr>
            <w:r w:rsidRPr="00954E82">
              <w:rPr>
                <w:color w:val="000000"/>
                <w:sz w:val="24"/>
                <w:szCs w:val="24"/>
              </w:rPr>
              <w:t>150 641</w:t>
            </w:r>
          </w:p>
        </w:tc>
        <w:tc>
          <w:tcPr>
            <w:tcW w:w="190" w:type="pct"/>
            <w:shd w:val="clear" w:color="auto" w:fill="auto"/>
            <w:noWrap/>
            <w:vAlign w:val="center"/>
            <w:hideMark/>
          </w:tcPr>
          <w:p w14:paraId="46DB7623" w14:textId="77777777" w:rsidR="009E3FDF" w:rsidRPr="00954E82" w:rsidRDefault="009E3FDF" w:rsidP="0024775E">
            <w:pPr>
              <w:jc w:val="center"/>
              <w:rPr>
                <w:color w:val="000000"/>
                <w:sz w:val="24"/>
                <w:szCs w:val="24"/>
              </w:rPr>
            </w:pPr>
            <w:r w:rsidRPr="00954E82">
              <w:rPr>
                <w:color w:val="000000"/>
                <w:sz w:val="24"/>
                <w:szCs w:val="24"/>
              </w:rPr>
              <w:t>156 667</w:t>
            </w:r>
          </w:p>
        </w:tc>
        <w:tc>
          <w:tcPr>
            <w:tcW w:w="190" w:type="pct"/>
            <w:shd w:val="clear" w:color="auto" w:fill="auto"/>
            <w:noWrap/>
            <w:vAlign w:val="center"/>
            <w:hideMark/>
          </w:tcPr>
          <w:p w14:paraId="6C4FF2CE" w14:textId="77777777" w:rsidR="009E3FDF" w:rsidRPr="00954E82" w:rsidRDefault="009E3FDF" w:rsidP="0024775E">
            <w:pPr>
              <w:jc w:val="center"/>
              <w:rPr>
                <w:color w:val="000000"/>
                <w:sz w:val="24"/>
                <w:szCs w:val="24"/>
              </w:rPr>
            </w:pPr>
            <w:r w:rsidRPr="00954E82">
              <w:rPr>
                <w:color w:val="000000"/>
                <w:sz w:val="24"/>
                <w:szCs w:val="24"/>
              </w:rPr>
              <w:t>162 933</w:t>
            </w:r>
          </w:p>
        </w:tc>
        <w:tc>
          <w:tcPr>
            <w:tcW w:w="216" w:type="pct"/>
            <w:shd w:val="clear" w:color="auto" w:fill="auto"/>
            <w:noWrap/>
            <w:vAlign w:val="center"/>
            <w:hideMark/>
          </w:tcPr>
          <w:p w14:paraId="5222BDB9" w14:textId="77777777" w:rsidR="009E3FDF" w:rsidRPr="00954E82" w:rsidRDefault="009E3FDF" w:rsidP="0024775E">
            <w:pPr>
              <w:jc w:val="center"/>
              <w:rPr>
                <w:color w:val="000000"/>
                <w:sz w:val="24"/>
                <w:szCs w:val="24"/>
              </w:rPr>
            </w:pPr>
            <w:r w:rsidRPr="00954E82">
              <w:rPr>
                <w:color w:val="000000"/>
                <w:sz w:val="24"/>
                <w:szCs w:val="24"/>
              </w:rPr>
              <w:t>169 451</w:t>
            </w:r>
          </w:p>
        </w:tc>
      </w:tr>
      <w:tr w:rsidR="00ED6BF1" w:rsidRPr="00954E82" w14:paraId="41B88D8E" w14:textId="77777777" w:rsidTr="00ED6BF1">
        <w:trPr>
          <w:trHeight w:val="20"/>
        </w:trPr>
        <w:tc>
          <w:tcPr>
            <w:tcW w:w="161" w:type="pct"/>
            <w:shd w:val="clear" w:color="auto" w:fill="auto"/>
            <w:noWrap/>
            <w:vAlign w:val="center"/>
            <w:hideMark/>
          </w:tcPr>
          <w:p w14:paraId="267E523D" w14:textId="77777777" w:rsidR="009E3FDF" w:rsidRPr="00954E82" w:rsidRDefault="009E3FDF" w:rsidP="0024775E">
            <w:pPr>
              <w:jc w:val="center"/>
              <w:rPr>
                <w:color w:val="000000"/>
                <w:sz w:val="24"/>
                <w:szCs w:val="24"/>
              </w:rPr>
            </w:pPr>
            <w:r w:rsidRPr="00954E82">
              <w:rPr>
                <w:color w:val="000000"/>
                <w:sz w:val="24"/>
                <w:szCs w:val="24"/>
              </w:rPr>
              <w:t> </w:t>
            </w:r>
          </w:p>
        </w:tc>
        <w:tc>
          <w:tcPr>
            <w:tcW w:w="670" w:type="pct"/>
            <w:shd w:val="clear" w:color="auto" w:fill="auto"/>
            <w:vAlign w:val="center"/>
            <w:hideMark/>
          </w:tcPr>
          <w:p w14:paraId="5725AA2D" w14:textId="77777777" w:rsidR="009E3FDF" w:rsidRPr="00954E82" w:rsidRDefault="009E3FDF" w:rsidP="0024775E">
            <w:pPr>
              <w:rPr>
                <w:color w:val="000000"/>
                <w:sz w:val="24"/>
                <w:szCs w:val="24"/>
              </w:rPr>
            </w:pPr>
            <w:r w:rsidRPr="00954E82">
              <w:rPr>
                <w:color w:val="000000"/>
                <w:sz w:val="24"/>
                <w:szCs w:val="24"/>
              </w:rPr>
              <w:t>муниципальных общеобразовательных учреждений</w:t>
            </w:r>
          </w:p>
        </w:tc>
        <w:tc>
          <w:tcPr>
            <w:tcW w:w="208" w:type="pct"/>
            <w:shd w:val="clear" w:color="auto" w:fill="auto"/>
            <w:noWrap/>
            <w:vAlign w:val="center"/>
            <w:hideMark/>
          </w:tcPr>
          <w:p w14:paraId="5AFE6D24" w14:textId="77777777" w:rsidR="009E3FDF" w:rsidRPr="00954E82" w:rsidRDefault="009E3FDF" w:rsidP="0024775E">
            <w:pPr>
              <w:jc w:val="center"/>
              <w:rPr>
                <w:color w:val="000000"/>
                <w:sz w:val="24"/>
                <w:szCs w:val="24"/>
              </w:rPr>
            </w:pPr>
            <w:r w:rsidRPr="00954E82">
              <w:rPr>
                <w:color w:val="000000"/>
                <w:sz w:val="24"/>
                <w:szCs w:val="24"/>
              </w:rPr>
              <w:t>руб.</w:t>
            </w:r>
          </w:p>
        </w:tc>
        <w:tc>
          <w:tcPr>
            <w:tcW w:w="218" w:type="pct"/>
            <w:shd w:val="clear" w:color="auto" w:fill="auto"/>
            <w:noWrap/>
            <w:vAlign w:val="center"/>
            <w:hideMark/>
          </w:tcPr>
          <w:p w14:paraId="6DADF463" w14:textId="77777777" w:rsidR="009E3FDF" w:rsidRPr="00954E82" w:rsidRDefault="009E3FDF" w:rsidP="0024775E">
            <w:pPr>
              <w:jc w:val="center"/>
              <w:rPr>
                <w:color w:val="000000"/>
                <w:sz w:val="24"/>
                <w:szCs w:val="24"/>
              </w:rPr>
            </w:pPr>
            <w:r w:rsidRPr="00954E82">
              <w:rPr>
                <w:color w:val="000000"/>
                <w:sz w:val="24"/>
                <w:szCs w:val="24"/>
              </w:rPr>
              <w:t>120 747</w:t>
            </w:r>
          </w:p>
        </w:tc>
        <w:tc>
          <w:tcPr>
            <w:tcW w:w="218" w:type="pct"/>
            <w:shd w:val="clear" w:color="auto" w:fill="auto"/>
            <w:noWrap/>
            <w:vAlign w:val="center"/>
            <w:hideMark/>
          </w:tcPr>
          <w:p w14:paraId="458572E6" w14:textId="77777777" w:rsidR="009E3FDF" w:rsidRPr="00954E82" w:rsidRDefault="009E3FDF" w:rsidP="0024775E">
            <w:pPr>
              <w:jc w:val="center"/>
              <w:rPr>
                <w:color w:val="000000"/>
                <w:sz w:val="24"/>
                <w:szCs w:val="24"/>
              </w:rPr>
            </w:pPr>
            <w:r w:rsidRPr="00954E82">
              <w:rPr>
                <w:color w:val="000000"/>
                <w:sz w:val="24"/>
                <w:szCs w:val="24"/>
              </w:rPr>
              <w:t>125 577</w:t>
            </w:r>
          </w:p>
        </w:tc>
        <w:tc>
          <w:tcPr>
            <w:tcW w:w="218" w:type="pct"/>
            <w:shd w:val="clear" w:color="auto" w:fill="auto"/>
            <w:noWrap/>
            <w:vAlign w:val="center"/>
            <w:hideMark/>
          </w:tcPr>
          <w:p w14:paraId="2B95C1FD" w14:textId="77777777" w:rsidR="009E3FDF" w:rsidRPr="00954E82" w:rsidRDefault="009E3FDF" w:rsidP="0024775E">
            <w:pPr>
              <w:jc w:val="center"/>
              <w:rPr>
                <w:color w:val="000000"/>
                <w:sz w:val="24"/>
                <w:szCs w:val="24"/>
              </w:rPr>
            </w:pPr>
            <w:r w:rsidRPr="00954E82">
              <w:rPr>
                <w:color w:val="000000"/>
                <w:sz w:val="24"/>
                <w:szCs w:val="24"/>
              </w:rPr>
              <w:t>130 600</w:t>
            </w:r>
          </w:p>
        </w:tc>
        <w:tc>
          <w:tcPr>
            <w:tcW w:w="218" w:type="pct"/>
            <w:shd w:val="clear" w:color="auto" w:fill="auto"/>
            <w:noWrap/>
            <w:vAlign w:val="center"/>
            <w:hideMark/>
          </w:tcPr>
          <w:p w14:paraId="2B3FD7FC" w14:textId="77777777" w:rsidR="009E3FDF" w:rsidRPr="00954E82" w:rsidRDefault="009E3FDF" w:rsidP="0024775E">
            <w:pPr>
              <w:jc w:val="center"/>
              <w:rPr>
                <w:color w:val="000000"/>
                <w:sz w:val="24"/>
                <w:szCs w:val="24"/>
              </w:rPr>
            </w:pPr>
            <w:r w:rsidRPr="00954E82">
              <w:rPr>
                <w:color w:val="000000"/>
                <w:sz w:val="24"/>
                <w:szCs w:val="24"/>
              </w:rPr>
              <w:t>135 824</w:t>
            </w:r>
          </w:p>
        </w:tc>
        <w:tc>
          <w:tcPr>
            <w:tcW w:w="218" w:type="pct"/>
            <w:shd w:val="clear" w:color="auto" w:fill="auto"/>
            <w:noWrap/>
            <w:vAlign w:val="center"/>
            <w:hideMark/>
          </w:tcPr>
          <w:p w14:paraId="4B4DA68D" w14:textId="77777777" w:rsidR="009E3FDF" w:rsidRPr="00954E82" w:rsidRDefault="009E3FDF" w:rsidP="0024775E">
            <w:pPr>
              <w:jc w:val="center"/>
              <w:rPr>
                <w:color w:val="000000"/>
                <w:sz w:val="24"/>
                <w:szCs w:val="24"/>
              </w:rPr>
            </w:pPr>
            <w:r w:rsidRPr="00954E82">
              <w:rPr>
                <w:color w:val="000000"/>
                <w:sz w:val="24"/>
                <w:szCs w:val="24"/>
              </w:rPr>
              <w:t>141 257</w:t>
            </w:r>
          </w:p>
        </w:tc>
        <w:tc>
          <w:tcPr>
            <w:tcW w:w="218" w:type="pct"/>
            <w:shd w:val="clear" w:color="auto" w:fill="auto"/>
            <w:noWrap/>
            <w:vAlign w:val="center"/>
            <w:hideMark/>
          </w:tcPr>
          <w:p w14:paraId="7CFB5E6A" w14:textId="77777777" w:rsidR="009E3FDF" w:rsidRPr="00954E82" w:rsidRDefault="009E3FDF" w:rsidP="0024775E">
            <w:pPr>
              <w:jc w:val="center"/>
              <w:rPr>
                <w:color w:val="000000"/>
                <w:sz w:val="24"/>
                <w:szCs w:val="24"/>
              </w:rPr>
            </w:pPr>
            <w:r w:rsidRPr="00954E82">
              <w:rPr>
                <w:color w:val="000000"/>
                <w:sz w:val="24"/>
                <w:szCs w:val="24"/>
              </w:rPr>
              <w:t>146 907</w:t>
            </w:r>
          </w:p>
        </w:tc>
        <w:tc>
          <w:tcPr>
            <w:tcW w:w="218" w:type="pct"/>
            <w:shd w:val="clear" w:color="auto" w:fill="auto"/>
            <w:noWrap/>
            <w:vAlign w:val="center"/>
            <w:hideMark/>
          </w:tcPr>
          <w:p w14:paraId="5261F7A0" w14:textId="77777777" w:rsidR="009E3FDF" w:rsidRPr="00954E82" w:rsidRDefault="009E3FDF" w:rsidP="0024775E">
            <w:pPr>
              <w:jc w:val="center"/>
              <w:rPr>
                <w:color w:val="000000"/>
                <w:sz w:val="24"/>
                <w:szCs w:val="24"/>
              </w:rPr>
            </w:pPr>
            <w:r w:rsidRPr="00954E82">
              <w:rPr>
                <w:color w:val="000000"/>
                <w:sz w:val="24"/>
                <w:szCs w:val="24"/>
              </w:rPr>
              <w:t>152 783</w:t>
            </w:r>
          </w:p>
        </w:tc>
        <w:tc>
          <w:tcPr>
            <w:tcW w:w="218" w:type="pct"/>
            <w:shd w:val="clear" w:color="auto" w:fill="auto"/>
            <w:noWrap/>
            <w:vAlign w:val="center"/>
            <w:hideMark/>
          </w:tcPr>
          <w:p w14:paraId="13659D5A" w14:textId="77777777" w:rsidR="009E3FDF" w:rsidRPr="00954E82" w:rsidRDefault="009E3FDF" w:rsidP="0024775E">
            <w:pPr>
              <w:jc w:val="center"/>
              <w:rPr>
                <w:color w:val="000000"/>
                <w:sz w:val="24"/>
                <w:szCs w:val="24"/>
              </w:rPr>
            </w:pPr>
            <w:r w:rsidRPr="00954E82">
              <w:rPr>
                <w:color w:val="000000"/>
                <w:sz w:val="24"/>
                <w:szCs w:val="24"/>
              </w:rPr>
              <w:t>158 895</w:t>
            </w:r>
          </w:p>
        </w:tc>
        <w:tc>
          <w:tcPr>
            <w:tcW w:w="219" w:type="pct"/>
            <w:shd w:val="clear" w:color="auto" w:fill="auto"/>
            <w:noWrap/>
            <w:vAlign w:val="center"/>
            <w:hideMark/>
          </w:tcPr>
          <w:p w14:paraId="3C525293" w14:textId="77777777" w:rsidR="009E3FDF" w:rsidRPr="00954E82" w:rsidRDefault="009E3FDF" w:rsidP="0024775E">
            <w:pPr>
              <w:jc w:val="center"/>
              <w:rPr>
                <w:color w:val="000000"/>
                <w:sz w:val="24"/>
                <w:szCs w:val="24"/>
              </w:rPr>
            </w:pPr>
            <w:r w:rsidRPr="00954E82">
              <w:rPr>
                <w:color w:val="000000"/>
                <w:sz w:val="24"/>
                <w:szCs w:val="24"/>
              </w:rPr>
              <w:t>165 250</w:t>
            </w:r>
          </w:p>
        </w:tc>
        <w:tc>
          <w:tcPr>
            <w:tcW w:w="214" w:type="pct"/>
            <w:shd w:val="clear" w:color="auto" w:fill="auto"/>
            <w:noWrap/>
            <w:vAlign w:val="center"/>
            <w:hideMark/>
          </w:tcPr>
          <w:p w14:paraId="3D3692D1" w14:textId="77777777" w:rsidR="009E3FDF" w:rsidRPr="00954E82" w:rsidRDefault="009E3FDF" w:rsidP="0024775E">
            <w:pPr>
              <w:jc w:val="center"/>
              <w:rPr>
                <w:color w:val="000000"/>
                <w:sz w:val="24"/>
                <w:szCs w:val="24"/>
              </w:rPr>
            </w:pPr>
            <w:r w:rsidRPr="00954E82">
              <w:rPr>
                <w:color w:val="000000"/>
                <w:sz w:val="24"/>
                <w:szCs w:val="24"/>
              </w:rPr>
              <w:t>171 860</w:t>
            </w:r>
          </w:p>
        </w:tc>
        <w:tc>
          <w:tcPr>
            <w:tcW w:w="214" w:type="pct"/>
            <w:shd w:val="clear" w:color="auto" w:fill="auto"/>
            <w:noWrap/>
            <w:vAlign w:val="center"/>
            <w:hideMark/>
          </w:tcPr>
          <w:p w14:paraId="71AB255A" w14:textId="77777777" w:rsidR="009E3FDF" w:rsidRPr="00954E82" w:rsidRDefault="009E3FDF" w:rsidP="0024775E">
            <w:pPr>
              <w:jc w:val="center"/>
              <w:rPr>
                <w:color w:val="000000"/>
                <w:sz w:val="24"/>
                <w:szCs w:val="24"/>
              </w:rPr>
            </w:pPr>
            <w:r w:rsidRPr="00954E82">
              <w:rPr>
                <w:color w:val="000000"/>
                <w:sz w:val="24"/>
                <w:szCs w:val="24"/>
              </w:rPr>
              <w:t>178 735</w:t>
            </w:r>
          </w:p>
        </w:tc>
        <w:tc>
          <w:tcPr>
            <w:tcW w:w="214" w:type="pct"/>
            <w:shd w:val="clear" w:color="auto" w:fill="auto"/>
            <w:noWrap/>
            <w:vAlign w:val="center"/>
            <w:hideMark/>
          </w:tcPr>
          <w:p w14:paraId="4DC4EE32" w14:textId="77777777" w:rsidR="009E3FDF" w:rsidRPr="00954E82" w:rsidRDefault="009E3FDF" w:rsidP="0024775E">
            <w:pPr>
              <w:jc w:val="center"/>
              <w:rPr>
                <w:color w:val="000000"/>
                <w:sz w:val="24"/>
                <w:szCs w:val="24"/>
              </w:rPr>
            </w:pPr>
            <w:r w:rsidRPr="00954E82">
              <w:rPr>
                <w:color w:val="000000"/>
                <w:sz w:val="24"/>
                <w:szCs w:val="24"/>
              </w:rPr>
              <w:t>185 884</w:t>
            </w:r>
          </w:p>
        </w:tc>
        <w:tc>
          <w:tcPr>
            <w:tcW w:w="190" w:type="pct"/>
            <w:shd w:val="clear" w:color="auto" w:fill="auto"/>
            <w:noWrap/>
            <w:vAlign w:val="center"/>
            <w:hideMark/>
          </w:tcPr>
          <w:p w14:paraId="16F2E1C9" w14:textId="77777777" w:rsidR="009E3FDF" w:rsidRPr="00954E82" w:rsidRDefault="009E3FDF" w:rsidP="0024775E">
            <w:pPr>
              <w:jc w:val="center"/>
              <w:rPr>
                <w:color w:val="000000"/>
                <w:sz w:val="24"/>
                <w:szCs w:val="24"/>
              </w:rPr>
            </w:pPr>
            <w:r w:rsidRPr="00954E82">
              <w:rPr>
                <w:color w:val="000000"/>
                <w:sz w:val="24"/>
                <w:szCs w:val="24"/>
              </w:rPr>
              <w:t>193 320</w:t>
            </w:r>
          </w:p>
        </w:tc>
        <w:tc>
          <w:tcPr>
            <w:tcW w:w="190" w:type="pct"/>
            <w:shd w:val="clear" w:color="auto" w:fill="auto"/>
            <w:noWrap/>
            <w:vAlign w:val="center"/>
            <w:hideMark/>
          </w:tcPr>
          <w:p w14:paraId="7ECCABE4" w14:textId="77777777" w:rsidR="009E3FDF" w:rsidRPr="00954E82" w:rsidRDefault="009E3FDF" w:rsidP="0024775E">
            <w:pPr>
              <w:jc w:val="center"/>
              <w:rPr>
                <w:color w:val="000000"/>
                <w:sz w:val="24"/>
                <w:szCs w:val="24"/>
              </w:rPr>
            </w:pPr>
            <w:r w:rsidRPr="00954E82">
              <w:rPr>
                <w:color w:val="000000"/>
                <w:sz w:val="24"/>
                <w:szCs w:val="24"/>
              </w:rPr>
              <w:t>201 052</w:t>
            </w:r>
          </w:p>
        </w:tc>
        <w:tc>
          <w:tcPr>
            <w:tcW w:w="190" w:type="pct"/>
            <w:shd w:val="clear" w:color="auto" w:fill="auto"/>
            <w:noWrap/>
            <w:vAlign w:val="center"/>
            <w:hideMark/>
          </w:tcPr>
          <w:p w14:paraId="0CEB3BCC" w14:textId="77777777" w:rsidR="009E3FDF" w:rsidRPr="00954E82" w:rsidRDefault="009E3FDF" w:rsidP="0024775E">
            <w:pPr>
              <w:jc w:val="center"/>
              <w:rPr>
                <w:color w:val="000000"/>
                <w:sz w:val="24"/>
                <w:szCs w:val="24"/>
              </w:rPr>
            </w:pPr>
            <w:r w:rsidRPr="00954E82">
              <w:rPr>
                <w:color w:val="000000"/>
                <w:sz w:val="24"/>
                <w:szCs w:val="24"/>
              </w:rPr>
              <w:t>209 094</w:t>
            </w:r>
          </w:p>
        </w:tc>
        <w:tc>
          <w:tcPr>
            <w:tcW w:w="190" w:type="pct"/>
            <w:shd w:val="clear" w:color="auto" w:fill="auto"/>
            <w:noWrap/>
            <w:vAlign w:val="center"/>
            <w:hideMark/>
          </w:tcPr>
          <w:p w14:paraId="3761BF3A" w14:textId="77777777" w:rsidR="009E3FDF" w:rsidRPr="00954E82" w:rsidRDefault="009E3FDF" w:rsidP="0024775E">
            <w:pPr>
              <w:jc w:val="center"/>
              <w:rPr>
                <w:color w:val="000000"/>
                <w:sz w:val="24"/>
                <w:szCs w:val="24"/>
              </w:rPr>
            </w:pPr>
            <w:r w:rsidRPr="00954E82">
              <w:rPr>
                <w:color w:val="000000"/>
                <w:sz w:val="24"/>
                <w:szCs w:val="24"/>
              </w:rPr>
              <w:t>217 458</w:t>
            </w:r>
          </w:p>
        </w:tc>
        <w:tc>
          <w:tcPr>
            <w:tcW w:w="190" w:type="pct"/>
            <w:shd w:val="clear" w:color="auto" w:fill="auto"/>
            <w:noWrap/>
            <w:vAlign w:val="center"/>
            <w:hideMark/>
          </w:tcPr>
          <w:p w14:paraId="3BF1DDCD" w14:textId="77777777" w:rsidR="009E3FDF" w:rsidRPr="00954E82" w:rsidRDefault="009E3FDF" w:rsidP="0024775E">
            <w:pPr>
              <w:jc w:val="center"/>
              <w:rPr>
                <w:color w:val="000000"/>
                <w:sz w:val="24"/>
                <w:szCs w:val="24"/>
              </w:rPr>
            </w:pPr>
            <w:r w:rsidRPr="00954E82">
              <w:rPr>
                <w:color w:val="000000"/>
                <w:sz w:val="24"/>
                <w:szCs w:val="24"/>
              </w:rPr>
              <w:t>226 156</w:t>
            </w:r>
          </w:p>
        </w:tc>
        <w:tc>
          <w:tcPr>
            <w:tcW w:w="190" w:type="pct"/>
            <w:shd w:val="clear" w:color="auto" w:fill="auto"/>
            <w:noWrap/>
            <w:vAlign w:val="center"/>
            <w:hideMark/>
          </w:tcPr>
          <w:p w14:paraId="48D6D11F" w14:textId="77777777" w:rsidR="009E3FDF" w:rsidRPr="00954E82" w:rsidRDefault="009E3FDF" w:rsidP="0024775E">
            <w:pPr>
              <w:jc w:val="center"/>
              <w:rPr>
                <w:color w:val="000000"/>
                <w:sz w:val="24"/>
                <w:szCs w:val="24"/>
              </w:rPr>
            </w:pPr>
            <w:r w:rsidRPr="00954E82">
              <w:rPr>
                <w:color w:val="000000"/>
                <w:sz w:val="24"/>
                <w:szCs w:val="24"/>
              </w:rPr>
              <w:t>235 203</w:t>
            </w:r>
          </w:p>
        </w:tc>
        <w:tc>
          <w:tcPr>
            <w:tcW w:w="216" w:type="pct"/>
            <w:shd w:val="clear" w:color="auto" w:fill="auto"/>
            <w:noWrap/>
            <w:vAlign w:val="center"/>
            <w:hideMark/>
          </w:tcPr>
          <w:p w14:paraId="74216F52" w14:textId="77777777" w:rsidR="009E3FDF" w:rsidRPr="00954E82" w:rsidRDefault="009E3FDF" w:rsidP="0024775E">
            <w:pPr>
              <w:jc w:val="center"/>
              <w:rPr>
                <w:color w:val="000000"/>
                <w:sz w:val="24"/>
                <w:szCs w:val="24"/>
              </w:rPr>
            </w:pPr>
            <w:r w:rsidRPr="00954E82">
              <w:rPr>
                <w:color w:val="000000"/>
                <w:sz w:val="24"/>
                <w:szCs w:val="24"/>
              </w:rPr>
              <w:t>244 611</w:t>
            </w:r>
          </w:p>
        </w:tc>
      </w:tr>
      <w:tr w:rsidR="00ED6BF1" w:rsidRPr="00954E82" w14:paraId="5C763757" w14:textId="77777777" w:rsidTr="00ED6BF1">
        <w:trPr>
          <w:trHeight w:val="20"/>
        </w:trPr>
        <w:tc>
          <w:tcPr>
            <w:tcW w:w="161" w:type="pct"/>
            <w:shd w:val="clear" w:color="auto" w:fill="auto"/>
            <w:noWrap/>
            <w:vAlign w:val="center"/>
            <w:hideMark/>
          </w:tcPr>
          <w:p w14:paraId="601B68A9" w14:textId="77777777" w:rsidR="009E3FDF" w:rsidRPr="00954E82" w:rsidRDefault="009E3FDF" w:rsidP="0024775E">
            <w:pPr>
              <w:jc w:val="center"/>
              <w:rPr>
                <w:color w:val="000000"/>
                <w:sz w:val="24"/>
                <w:szCs w:val="24"/>
              </w:rPr>
            </w:pPr>
            <w:r w:rsidRPr="00954E82">
              <w:rPr>
                <w:color w:val="000000"/>
                <w:sz w:val="24"/>
                <w:szCs w:val="24"/>
              </w:rPr>
              <w:t> </w:t>
            </w:r>
          </w:p>
        </w:tc>
        <w:tc>
          <w:tcPr>
            <w:tcW w:w="670" w:type="pct"/>
            <w:shd w:val="clear" w:color="auto" w:fill="auto"/>
            <w:vAlign w:val="center"/>
            <w:hideMark/>
          </w:tcPr>
          <w:p w14:paraId="168B00B3" w14:textId="77777777" w:rsidR="009E3FDF" w:rsidRPr="00954E82" w:rsidRDefault="009E3FDF" w:rsidP="0024775E">
            <w:pPr>
              <w:rPr>
                <w:color w:val="000000"/>
                <w:sz w:val="24"/>
                <w:szCs w:val="24"/>
              </w:rPr>
            </w:pPr>
            <w:r w:rsidRPr="00954E82">
              <w:rPr>
                <w:color w:val="000000"/>
                <w:sz w:val="24"/>
                <w:szCs w:val="24"/>
              </w:rPr>
              <w:t>учителей муниципальных общеобразовательных учреждений</w:t>
            </w:r>
          </w:p>
        </w:tc>
        <w:tc>
          <w:tcPr>
            <w:tcW w:w="208" w:type="pct"/>
            <w:shd w:val="clear" w:color="auto" w:fill="auto"/>
            <w:noWrap/>
            <w:vAlign w:val="center"/>
            <w:hideMark/>
          </w:tcPr>
          <w:p w14:paraId="6DA69CAE" w14:textId="77777777" w:rsidR="009E3FDF" w:rsidRPr="00954E82" w:rsidRDefault="009E3FDF" w:rsidP="0024775E">
            <w:pPr>
              <w:jc w:val="center"/>
              <w:rPr>
                <w:color w:val="000000"/>
                <w:sz w:val="24"/>
                <w:szCs w:val="24"/>
              </w:rPr>
            </w:pPr>
            <w:r w:rsidRPr="00954E82">
              <w:rPr>
                <w:color w:val="000000"/>
                <w:sz w:val="24"/>
                <w:szCs w:val="24"/>
              </w:rPr>
              <w:t>руб.</w:t>
            </w:r>
          </w:p>
        </w:tc>
        <w:tc>
          <w:tcPr>
            <w:tcW w:w="218" w:type="pct"/>
            <w:shd w:val="clear" w:color="auto" w:fill="auto"/>
            <w:noWrap/>
            <w:vAlign w:val="center"/>
            <w:hideMark/>
          </w:tcPr>
          <w:p w14:paraId="2BD5AE42" w14:textId="77777777" w:rsidR="009E3FDF" w:rsidRPr="00954E82" w:rsidRDefault="009E3FDF" w:rsidP="0024775E">
            <w:pPr>
              <w:jc w:val="center"/>
              <w:rPr>
                <w:color w:val="000000"/>
                <w:sz w:val="24"/>
                <w:szCs w:val="24"/>
              </w:rPr>
            </w:pPr>
            <w:r w:rsidRPr="00954E82">
              <w:rPr>
                <w:color w:val="000000"/>
                <w:sz w:val="24"/>
                <w:szCs w:val="24"/>
              </w:rPr>
              <w:t>128 535</w:t>
            </w:r>
          </w:p>
        </w:tc>
        <w:tc>
          <w:tcPr>
            <w:tcW w:w="218" w:type="pct"/>
            <w:shd w:val="clear" w:color="auto" w:fill="auto"/>
            <w:noWrap/>
            <w:vAlign w:val="center"/>
            <w:hideMark/>
          </w:tcPr>
          <w:p w14:paraId="3F8AD4F2" w14:textId="77777777" w:rsidR="009E3FDF" w:rsidRPr="00954E82" w:rsidRDefault="009E3FDF" w:rsidP="0024775E">
            <w:pPr>
              <w:jc w:val="center"/>
              <w:rPr>
                <w:color w:val="000000"/>
                <w:sz w:val="24"/>
                <w:szCs w:val="24"/>
              </w:rPr>
            </w:pPr>
            <w:r w:rsidRPr="00954E82">
              <w:rPr>
                <w:color w:val="000000"/>
                <w:sz w:val="24"/>
                <w:szCs w:val="24"/>
              </w:rPr>
              <w:t>133 677</w:t>
            </w:r>
          </w:p>
        </w:tc>
        <w:tc>
          <w:tcPr>
            <w:tcW w:w="218" w:type="pct"/>
            <w:shd w:val="clear" w:color="auto" w:fill="auto"/>
            <w:noWrap/>
            <w:vAlign w:val="center"/>
            <w:hideMark/>
          </w:tcPr>
          <w:p w14:paraId="4C181FE1" w14:textId="77777777" w:rsidR="009E3FDF" w:rsidRPr="00954E82" w:rsidRDefault="009E3FDF" w:rsidP="0024775E">
            <w:pPr>
              <w:jc w:val="center"/>
              <w:rPr>
                <w:color w:val="000000"/>
                <w:sz w:val="24"/>
                <w:szCs w:val="24"/>
              </w:rPr>
            </w:pPr>
            <w:r w:rsidRPr="00954E82">
              <w:rPr>
                <w:color w:val="000000"/>
                <w:sz w:val="24"/>
                <w:szCs w:val="24"/>
              </w:rPr>
              <w:t>139 024</w:t>
            </w:r>
          </w:p>
        </w:tc>
        <w:tc>
          <w:tcPr>
            <w:tcW w:w="218" w:type="pct"/>
            <w:shd w:val="clear" w:color="auto" w:fill="auto"/>
            <w:noWrap/>
            <w:vAlign w:val="center"/>
            <w:hideMark/>
          </w:tcPr>
          <w:p w14:paraId="548BDE04" w14:textId="77777777" w:rsidR="009E3FDF" w:rsidRPr="00954E82" w:rsidRDefault="009E3FDF" w:rsidP="0024775E">
            <w:pPr>
              <w:jc w:val="center"/>
              <w:rPr>
                <w:color w:val="000000"/>
                <w:sz w:val="24"/>
                <w:szCs w:val="24"/>
              </w:rPr>
            </w:pPr>
            <w:r w:rsidRPr="00954E82">
              <w:rPr>
                <w:color w:val="000000"/>
                <w:sz w:val="24"/>
                <w:szCs w:val="24"/>
              </w:rPr>
              <w:t>144 585</w:t>
            </w:r>
          </w:p>
        </w:tc>
        <w:tc>
          <w:tcPr>
            <w:tcW w:w="218" w:type="pct"/>
            <w:shd w:val="clear" w:color="auto" w:fill="auto"/>
            <w:noWrap/>
            <w:vAlign w:val="center"/>
            <w:hideMark/>
          </w:tcPr>
          <w:p w14:paraId="14D13325" w14:textId="77777777" w:rsidR="009E3FDF" w:rsidRPr="00954E82" w:rsidRDefault="009E3FDF" w:rsidP="0024775E">
            <w:pPr>
              <w:jc w:val="center"/>
              <w:rPr>
                <w:color w:val="000000"/>
                <w:sz w:val="24"/>
                <w:szCs w:val="24"/>
              </w:rPr>
            </w:pPr>
            <w:r w:rsidRPr="00954E82">
              <w:rPr>
                <w:color w:val="000000"/>
                <w:sz w:val="24"/>
                <w:szCs w:val="24"/>
              </w:rPr>
              <w:t>150 368</w:t>
            </w:r>
          </w:p>
        </w:tc>
        <w:tc>
          <w:tcPr>
            <w:tcW w:w="218" w:type="pct"/>
            <w:shd w:val="clear" w:color="auto" w:fill="auto"/>
            <w:noWrap/>
            <w:vAlign w:val="center"/>
            <w:hideMark/>
          </w:tcPr>
          <w:p w14:paraId="38A3D74D" w14:textId="77777777" w:rsidR="009E3FDF" w:rsidRPr="00954E82" w:rsidRDefault="009E3FDF" w:rsidP="0024775E">
            <w:pPr>
              <w:jc w:val="center"/>
              <w:rPr>
                <w:color w:val="000000"/>
                <w:sz w:val="24"/>
                <w:szCs w:val="24"/>
              </w:rPr>
            </w:pPr>
            <w:r w:rsidRPr="00954E82">
              <w:rPr>
                <w:color w:val="000000"/>
                <w:sz w:val="24"/>
                <w:szCs w:val="24"/>
              </w:rPr>
              <w:t>156 383</w:t>
            </w:r>
          </w:p>
        </w:tc>
        <w:tc>
          <w:tcPr>
            <w:tcW w:w="218" w:type="pct"/>
            <w:shd w:val="clear" w:color="auto" w:fill="auto"/>
            <w:noWrap/>
            <w:vAlign w:val="center"/>
            <w:hideMark/>
          </w:tcPr>
          <w:p w14:paraId="00877C0B" w14:textId="77777777" w:rsidR="009E3FDF" w:rsidRPr="00954E82" w:rsidRDefault="009E3FDF" w:rsidP="0024775E">
            <w:pPr>
              <w:jc w:val="center"/>
              <w:rPr>
                <w:color w:val="000000"/>
                <w:sz w:val="24"/>
                <w:szCs w:val="24"/>
              </w:rPr>
            </w:pPr>
            <w:r w:rsidRPr="00954E82">
              <w:rPr>
                <w:color w:val="000000"/>
                <w:sz w:val="24"/>
                <w:szCs w:val="24"/>
              </w:rPr>
              <w:t>162 638</w:t>
            </w:r>
          </w:p>
        </w:tc>
        <w:tc>
          <w:tcPr>
            <w:tcW w:w="218" w:type="pct"/>
            <w:shd w:val="clear" w:color="auto" w:fill="auto"/>
            <w:noWrap/>
            <w:vAlign w:val="center"/>
            <w:hideMark/>
          </w:tcPr>
          <w:p w14:paraId="68AE6804" w14:textId="77777777" w:rsidR="009E3FDF" w:rsidRPr="00954E82" w:rsidRDefault="009E3FDF" w:rsidP="0024775E">
            <w:pPr>
              <w:jc w:val="center"/>
              <w:rPr>
                <w:color w:val="000000"/>
                <w:sz w:val="24"/>
                <w:szCs w:val="24"/>
              </w:rPr>
            </w:pPr>
            <w:r w:rsidRPr="00954E82">
              <w:rPr>
                <w:color w:val="000000"/>
                <w:sz w:val="24"/>
                <w:szCs w:val="24"/>
              </w:rPr>
              <w:t>169 144</w:t>
            </w:r>
          </w:p>
        </w:tc>
        <w:tc>
          <w:tcPr>
            <w:tcW w:w="219" w:type="pct"/>
            <w:shd w:val="clear" w:color="auto" w:fill="auto"/>
            <w:noWrap/>
            <w:vAlign w:val="center"/>
            <w:hideMark/>
          </w:tcPr>
          <w:p w14:paraId="05D9603D" w14:textId="77777777" w:rsidR="009E3FDF" w:rsidRPr="00954E82" w:rsidRDefault="009E3FDF" w:rsidP="0024775E">
            <w:pPr>
              <w:jc w:val="center"/>
              <w:rPr>
                <w:color w:val="000000"/>
                <w:sz w:val="24"/>
                <w:szCs w:val="24"/>
              </w:rPr>
            </w:pPr>
            <w:r w:rsidRPr="00954E82">
              <w:rPr>
                <w:color w:val="000000"/>
                <w:sz w:val="24"/>
                <w:szCs w:val="24"/>
              </w:rPr>
              <w:t>175 909</w:t>
            </w:r>
          </w:p>
        </w:tc>
        <w:tc>
          <w:tcPr>
            <w:tcW w:w="214" w:type="pct"/>
            <w:shd w:val="clear" w:color="auto" w:fill="auto"/>
            <w:noWrap/>
            <w:vAlign w:val="center"/>
            <w:hideMark/>
          </w:tcPr>
          <w:p w14:paraId="7F4DA99F" w14:textId="77777777" w:rsidR="009E3FDF" w:rsidRPr="00954E82" w:rsidRDefault="009E3FDF" w:rsidP="0024775E">
            <w:pPr>
              <w:jc w:val="center"/>
              <w:rPr>
                <w:color w:val="000000"/>
                <w:sz w:val="24"/>
                <w:szCs w:val="24"/>
              </w:rPr>
            </w:pPr>
            <w:r w:rsidRPr="00954E82">
              <w:rPr>
                <w:color w:val="000000"/>
                <w:sz w:val="24"/>
                <w:szCs w:val="24"/>
              </w:rPr>
              <w:t>182 946</w:t>
            </w:r>
          </w:p>
        </w:tc>
        <w:tc>
          <w:tcPr>
            <w:tcW w:w="214" w:type="pct"/>
            <w:shd w:val="clear" w:color="auto" w:fill="auto"/>
            <w:noWrap/>
            <w:vAlign w:val="center"/>
            <w:hideMark/>
          </w:tcPr>
          <w:p w14:paraId="61713212" w14:textId="77777777" w:rsidR="009E3FDF" w:rsidRPr="00954E82" w:rsidRDefault="009E3FDF" w:rsidP="0024775E">
            <w:pPr>
              <w:jc w:val="center"/>
              <w:rPr>
                <w:color w:val="000000"/>
                <w:sz w:val="24"/>
                <w:szCs w:val="24"/>
              </w:rPr>
            </w:pPr>
            <w:r w:rsidRPr="00954E82">
              <w:rPr>
                <w:color w:val="000000"/>
                <w:sz w:val="24"/>
                <w:szCs w:val="24"/>
              </w:rPr>
              <w:t>190 264</w:t>
            </w:r>
          </w:p>
        </w:tc>
        <w:tc>
          <w:tcPr>
            <w:tcW w:w="214" w:type="pct"/>
            <w:shd w:val="clear" w:color="auto" w:fill="auto"/>
            <w:noWrap/>
            <w:vAlign w:val="center"/>
            <w:hideMark/>
          </w:tcPr>
          <w:p w14:paraId="4E9AB960" w14:textId="77777777" w:rsidR="009E3FDF" w:rsidRPr="00954E82" w:rsidRDefault="009E3FDF" w:rsidP="0024775E">
            <w:pPr>
              <w:jc w:val="center"/>
              <w:rPr>
                <w:color w:val="000000"/>
                <w:sz w:val="24"/>
                <w:szCs w:val="24"/>
              </w:rPr>
            </w:pPr>
            <w:r w:rsidRPr="00954E82">
              <w:rPr>
                <w:color w:val="000000"/>
                <w:sz w:val="24"/>
                <w:szCs w:val="24"/>
              </w:rPr>
              <w:t>197 874</w:t>
            </w:r>
          </w:p>
        </w:tc>
        <w:tc>
          <w:tcPr>
            <w:tcW w:w="190" w:type="pct"/>
            <w:shd w:val="clear" w:color="auto" w:fill="auto"/>
            <w:noWrap/>
            <w:vAlign w:val="center"/>
            <w:hideMark/>
          </w:tcPr>
          <w:p w14:paraId="20C673BD" w14:textId="77777777" w:rsidR="009E3FDF" w:rsidRPr="00954E82" w:rsidRDefault="009E3FDF" w:rsidP="0024775E">
            <w:pPr>
              <w:jc w:val="center"/>
              <w:rPr>
                <w:color w:val="000000"/>
                <w:sz w:val="24"/>
                <w:szCs w:val="24"/>
              </w:rPr>
            </w:pPr>
            <w:r w:rsidRPr="00954E82">
              <w:rPr>
                <w:color w:val="000000"/>
                <w:sz w:val="24"/>
                <w:szCs w:val="24"/>
              </w:rPr>
              <w:t>205 789</w:t>
            </w:r>
          </w:p>
        </w:tc>
        <w:tc>
          <w:tcPr>
            <w:tcW w:w="190" w:type="pct"/>
            <w:shd w:val="clear" w:color="auto" w:fill="auto"/>
            <w:noWrap/>
            <w:vAlign w:val="center"/>
            <w:hideMark/>
          </w:tcPr>
          <w:p w14:paraId="7852E7A8" w14:textId="77777777" w:rsidR="009E3FDF" w:rsidRPr="00954E82" w:rsidRDefault="009E3FDF" w:rsidP="0024775E">
            <w:pPr>
              <w:jc w:val="center"/>
              <w:rPr>
                <w:color w:val="000000"/>
                <w:sz w:val="24"/>
                <w:szCs w:val="24"/>
              </w:rPr>
            </w:pPr>
            <w:r w:rsidRPr="00954E82">
              <w:rPr>
                <w:color w:val="000000"/>
                <w:sz w:val="24"/>
                <w:szCs w:val="24"/>
              </w:rPr>
              <w:t>214 021</w:t>
            </w:r>
          </w:p>
        </w:tc>
        <w:tc>
          <w:tcPr>
            <w:tcW w:w="190" w:type="pct"/>
            <w:shd w:val="clear" w:color="auto" w:fill="auto"/>
            <w:noWrap/>
            <w:vAlign w:val="center"/>
            <w:hideMark/>
          </w:tcPr>
          <w:p w14:paraId="1F8E1B9C" w14:textId="77777777" w:rsidR="009E3FDF" w:rsidRPr="00954E82" w:rsidRDefault="009E3FDF" w:rsidP="0024775E">
            <w:pPr>
              <w:jc w:val="center"/>
              <w:rPr>
                <w:color w:val="000000"/>
                <w:sz w:val="24"/>
                <w:szCs w:val="24"/>
              </w:rPr>
            </w:pPr>
            <w:r w:rsidRPr="00954E82">
              <w:rPr>
                <w:color w:val="000000"/>
                <w:sz w:val="24"/>
                <w:szCs w:val="24"/>
              </w:rPr>
              <w:t>222 582</w:t>
            </w:r>
          </w:p>
        </w:tc>
        <w:tc>
          <w:tcPr>
            <w:tcW w:w="190" w:type="pct"/>
            <w:shd w:val="clear" w:color="auto" w:fill="auto"/>
            <w:noWrap/>
            <w:vAlign w:val="center"/>
            <w:hideMark/>
          </w:tcPr>
          <w:p w14:paraId="29C5E1A7" w14:textId="77777777" w:rsidR="009E3FDF" w:rsidRPr="00954E82" w:rsidRDefault="009E3FDF" w:rsidP="0024775E">
            <w:pPr>
              <w:jc w:val="center"/>
              <w:rPr>
                <w:color w:val="000000"/>
                <w:sz w:val="24"/>
                <w:szCs w:val="24"/>
              </w:rPr>
            </w:pPr>
            <w:r w:rsidRPr="00954E82">
              <w:rPr>
                <w:color w:val="000000"/>
                <w:sz w:val="24"/>
                <w:szCs w:val="24"/>
              </w:rPr>
              <w:t>231 485</w:t>
            </w:r>
          </w:p>
        </w:tc>
        <w:tc>
          <w:tcPr>
            <w:tcW w:w="190" w:type="pct"/>
            <w:shd w:val="clear" w:color="auto" w:fill="auto"/>
            <w:noWrap/>
            <w:vAlign w:val="center"/>
            <w:hideMark/>
          </w:tcPr>
          <w:p w14:paraId="276E7D11" w14:textId="77777777" w:rsidR="009E3FDF" w:rsidRPr="00954E82" w:rsidRDefault="009E3FDF" w:rsidP="0024775E">
            <w:pPr>
              <w:jc w:val="center"/>
              <w:rPr>
                <w:color w:val="000000"/>
                <w:sz w:val="24"/>
                <w:szCs w:val="24"/>
              </w:rPr>
            </w:pPr>
            <w:r w:rsidRPr="00954E82">
              <w:rPr>
                <w:color w:val="000000"/>
                <w:sz w:val="24"/>
                <w:szCs w:val="24"/>
              </w:rPr>
              <w:t>240 744</w:t>
            </w:r>
          </w:p>
        </w:tc>
        <w:tc>
          <w:tcPr>
            <w:tcW w:w="190" w:type="pct"/>
            <w:shd w:val="clear" w:color="auto" w:fill="auto"/>
            <w:noWrap/>
            <w:vAlign w:val="center"/>
            <w:hideMark/>
          </w:tcPr>
          <w:p w14:paraId="54C0ADE5" w14:textId="77777777" w:rsidR="009E3FDF" w:rsidRPr="00954E82" w:rsidRDefault="009E3FDF" w:rsidP="0024775E">
            <w:pPr>
              <w:jc w:val="center"/>
              <w:rPr>
                <w:color w:val="000000"/>
                <w:sz w:val="24"/>
                <w:szCs w:val="24"/>
              </w:rPr>
            </w:pPr>
            <w:r w:rsidRPr="00954E82">
              <w:rPr>
                <w:color w:val="000000"/>
                <w:sz w:val="24"/>
                <w:szCs w:val="24"/>
              </w:rPr>
              <w:t>250 374</w:t>
            </w:r>
          </w:p>
        </w:tc>
        <w:tc>
          <w:tcPr>
            <w:tcW w:w="216" w:type="pct"/>
            <w:shd w:val="clear" w:color="auto" w:fill="auto"/>
            <w:noWrap/>
            <w:vAlign w:val="center"/>
            <w:hideMark/>
          </w:tcPr>
          <w:p w14:paraId="7EDC1749" w14:textId="77777777" w:rsidR="009E3FDF" w:rsidRPr="00954E82" w:rsidRDefault="009E3FDF" w:rsidP="0024775E">
            <w:pPr>
              <w:jc w:val="center"/>
              <w:rPr>
                <w:color w:val="000000"/>
                <w:sz w:val="24"/>
                <w:szCs w:val="24"/>
              </w:rPr>
            </w:pPr>
            <w:r w:rsidRPr="00954E82">
              <w:rPr>
                <w:color w:val="000000"/>
                <w:sz w:val="24"/>
                <w:szCs w:val="24"/>
              </w:rPr>
              <w:t>260 389</w:t>
            </w:r>
          </w:p>
        </w:tc>
      </w:tr>
      <w:tr w:rsidR="00ED6BF1" w:rsidRPr="00954E82" w14:paraId="370F4C6C" w14:textId="77777777" w:rsidTr="00ED6BF1">
        <w:trPr>
          <w:trHeight w:val="20"/>
        </w:trPr>
        <w:tc>
          <w:tcPr>
            <w:tcW w:w="161" w:type="pct"/>
            <w:shd w:val="clear" w:color="auto" w:fill="auto"/>
            <w:noWrap/>
            <w:vAlign w:val="center"/>
            <w:hideMark/>
          </w:tcPr>
          <w:p w14:paraId="3E35ED22" w14:textId="77777777" w:rsidR="009E3FDF" w:rsidRPr="00954E82" w:rsidRDefault="009E3FDF" w:rsidP="0024775E">
            <w:pPr>
              <w:jc w:val="center"/>
              <w:rPr>
                <w:color w:val="000000"/>
                <w:sz w:val="24"/>
                <w:szCs w:val="24"/>
              </w:rPr>
            </w:pPr>
            <w:r w:rsidRPr="00954E82">
              <w:rPr>
                <w:color w:val="000000"/>
                <w:sz w:val="24"/>
                <w:szCs w:val="24"/>
              </w:rPr>
              <w:t> </w:t>
            </w:r>
          </w:p>
        </w:tc>
        <w:tc>
          <w:tcPr>
            <w:tcW w:w="670" w:type="pct"/>
            <w:shd w:val="clear" w:color="auto" w:fill="auto"/>
            <w:vAlign w:val="center"/>
            <w:hideMark/>
          </w:tcPr>
          <w:p w14:paraId="35D6F3BD" w14:textId="77777777" w:rsidR="009E3FDF" w:rsidRPr="00954E82" w:rsidRDefault="009E3FDF" w:rsidP="0024775E">
            <w:pPr>
              <w:rPr>
                <w:color w:val="000000"/>
                <w:sz w:val="24"/>
                <w:szCs w:val="24"/>
              </w:rPr>
            </w:pPr>
            <w:r w:rsidRPr="00954E82">
              <w:rPr>
                <w:color w:val="000000"/>
                <w:sz w:val="24"/>
                <w:szCs w:val="24"/>
              </w:rPr>
              <w:t>муниципальных учреждений культуры и искусства</w:t>
            </w:r>
          </w:p>
        </w:tc>
        <w:tc>
          <w:tcPr>
            <w:tcW w:w="208" w:type="pct"/>
            <w:shd w:val="clear" w:color="auto" w:fill="auto"/>
            <w:noWrap/>
            <w:vAlign w:val="center"/>
            <w:hideMark/>
          </w:tcPr>
          <w:p w14:paraId="125170F4" w14:textId="77777777" w:rsidR="009E3FDF" w:rsidRPr="00954E82" w:rsidRDefault="009E3FDF" w:rsidP="0024775E">
            <w:pPr>
              <w:jc w:val="center"/>
              <w:rPr>
                <w:color w:val="000000"/>
                <w:sz w:val="24"/>
                <w:szCs w:val="24"/>
              </w:rPr>
            </w:pPr>
            <w:r w:rsidRPr="00954E82">
              <w:rPr>
                <w:color w:val="000000"/>
                <w:sz w:val="24"/>
                <w:szCs w:val="24"/>
              </w:rPr>
              <w:t>руб.</w:t>
            </w:r>
          </w:p>
        </w:tc>
        <w:tc>
          <w:tcPr>
            <w:tcW w:w="218" w:type="pct"/>
            <w:shd w:val="clear" w:color="auto" w:fill="auto"/>
            <w:noWrap/>
            <w:vAlign w:val="center"/>
            <w:hideMark/>
          </w:tcPr>
          <w:p w14:paraId="59670B91" w14:textId="77777777" w:rsidR="009E3FDF" w:rsidRPr="00954E82" w:rsidRDefault="009E3FDF" w:rsidP="0024775E">
            <w:pPr>
              <w:jc w:val="center"/>
              <w:rPr>
                <w:color w:val="000000"/>
                <w:sz w:val="24"/>
                <w:szCs w:val="24"/>
              </w:rPr>
            </w:pPr>
            <w:r w:rsidRPr="00954E82">
              <w:rPr>
                <w:color w:val="000000"/>
                <w:sz w:val="24"/>
                <w:szCs w:val="24"/>
              </w:rPr>
              <w:t>119 990</w:t>
            </w:r>
          </w:p>
        </w:tc>
        <w:tc>
          <w:tcPr>
            <w:tcW w:w="218" w:type="pct"/>
            <w:shd w:val="clear" w:color="auto" w:fill="auto"/>
            <w:noWrap/>
            <w:vAlign w:val="center"/>
            <w:hideMark/>
          </w:tcPr>
          <w:p w14:paraId="6133AC17" w14:textId="77777777" w:rsidR="009E3FDF" w:rsidRPr="00954E82" w:rsidRDefault="009E3FDF" w:rsidP="0024775E">
            <w:pPr>
              <w:jc w:val="center"/>
              <w:rPr>
                <w:color w:val="000000"/>
                <w:sz w:val="24"/>
                <w:szCs w:val="24"/>
              </w:rPr>
            </w:pPr>
            <w:r w:rsidRPr="00954E82">
              <w:rPr>
                <w:color w:val="000000"/>
                <w:sz w:val="24"/>
                <w:szCs w:val="24"/>
              </w:rPr>
              <w:t>124 790</w:t>
            </w:r>
          </w:p>
        </w:tc>
        <w:tc>
          <w:tcPr>
            <w:tcW w:w="218" w:type="pct"/>
            <w:shd w:val="clear" w:color="auto" w:fill="auto"/>
            <w:noWrap/>
            <w:vAlign w:val="center"/>
            <w:hideMark/>
          </w:tcPr>
          <w:p w14:paraId="165DD635" w14:textId="77777777" w:rsidR="009E3FDF" w:rsidRPr="00954E82" w:rsidRDefault="009E3FDF" w:rsidP="0024775E">
            <w:pPr>
              <w:jc w:val="center"/>
              <w:rPr>
                <w:color w:val="000000"/>
                <w:sz w:val="24"/>
                <w:szCs w:val="24"/>
              </w:rPr>
            </w:pPr>
            <w:r w:rsidRPr="00954E82">
              <w:rPr>
                <w:color w:val="000000"/>
                <w:sz w:val="24"/>
                <w:szCs w:val="24"/>
              </w:rPr>
              <w:t>129 781</w:t>
            </w:r>
          </w:p>
        </w:tc>
        <w:tc>
          <w:tcPr>
            <w:tcW w:w="218" w:type="pct"/>
            <w:shd w:val="clear" w:color="auto" w:fill="auto"/>
            <w:noWrap/>
            <w:vAlign w:val="center"/>
            <w:hideMark/>
          </w:tcPr>
          <w:p w14:paraId="28EF7FA7" w14:textId="77777777" w:rsidR="009E3FDF" w:rsidRPr="00954E82" w:rsidRDefault="009E3FDF" w:rsidP="0024775E">
            <w:pPr>
              <w:jc w:val="center"/>
              <w:rPr>
                <w:color w:val="000000"/>
                <w:sz w:val="24"/>
                <w:szCs w:val="24"/>
              </w:rPr>
            </w:pPr>
            <w:r w:rsidRPr="00954E82">
              <w:rPr>
                <w:color w:val="000000"/>
                <w:sz w:val="24"/>
                <w:szCs w:val="24"/>
              </w:rPr>
              <w:t>134 973</w:t>
            </w:r>
          </w:p>
        </w:tc>
        <w:tc>
          <w:tcPr>
            <w:tcW w:w="218" w:type="pct"/>
            <w:shd w:val="clear" w:color="auto" w:fill="auto"/>
            <w:noWrap/>
            <w:vAlign w:val="center"/>
            <w:hideMark/>
          </w:tcPr>
          <w:p w14:paraId="0700FFB0" w14:textId="77777777" w:rsidR="009E3FDF" w:rsidRPr="00954E82" w:rsidRDefault="009E3FDF" w:rsidP="0024775E">
            <w:pPr>
              <w:jc w:val="center"/>
              <w:rPr>
                <w:color w:val="000000"/>
                <w:sz w:val="24"/>
                <w:szCs w:val="24"/>
              </w:rPr>
            </w:pPr>
            <w:r w:rsidRPr="00954E82">
              <w:rPr>
                <w:color w:val="000000"/>
                <w:sz w:val="24"/>
                <w:szCs w:val="24"/>
              </w:rPr>
              <w:t>140 371</w:t>
            </w:r>
          </w:p>
        </w:tc>
        <w:tc>
          <w:tcPr>
            <w:tcW w:w="218" w:type="pct"/>
            <w:shd w:val="clear" w:color="auto" w:fill="auto"/>
            <w:noWrap/>
            <w:vAlign w:val="center"/>
            <w:hideMark/>
          </w:tcPr>
          <w:p w14:paraId="4C5DCA7E" w14:textId="77777777" w:rsidR="009E3FDF" w:rsidRPr="00954E82" w:rsidRDefault="009E3FDF" w:rsidP="0024775E">
            <w:pPr>
              <w:jc w:val="center"/>
              <w:rPr>
                <w:color w:val="000000"/>
                <w:sz w:val="24"/>
                <w:szCs w:val="24"/>
              </w:rPr>
            </w:pPr>
            <w:r w:rsidRPr="00954E82">
              <w:rPr>
                <w:color w:val="000000"/>
                <w:sz w:val="24"/>
                <w:szCs w:val="24"/>
              </w:rPr>
              <w:t>145 986</w:t>
            </w:r>
          </w:p>
        </w:tc>
        <w:tc>
          <w:tcPr>
            <w:tcW w:w="218" w:type="pct"/>
            <w:shd w:val="clear" w:color="auto" w:fill="auto"/>
            <w:noWrap/>
            <w:vAlign w:val="center"/>
            <w:hideMark/>
          </w:tcPr>
          <w:p w14:paraId="452E2F85" w14:textId="77777777" w:rsidR="009E3FDF" w:rsidRPr="00954E82" w:rsidRDefault="009E3FDF" w:rsidP="0024775E">
            <w:pPr>
              <w:jc w:val="center"/>
              <w:rPr>
                <w:color w:val="000000"/>
                <w:sz w:val="24"/>
                <w:szCs w:val="24"/>
              </w:rPr>
            </w:pPr>
            <w:r w:rsidRPr="00954E82">
              <w:rPr>
                <w:color w:val="000000"/>
                <w:sz w:val="24"/>
                <w:szCs w:val="24"/>
              </w:rPr>
              <w:t>151 826</w:t>
            </w:r>
          </w:p>
        </w:tc>
        <w:tc>
          <w:tcPr>
            <w:tcW w:w="218" w:type="pct"/>
            <w:shd w:val="clear" w:color="auto" w:fill="auto"/>
            <w:noWrap/>
            <w:vAlign w:val="center"/>
            <w:hideMark/>
          </w:tcPr>
          <w:p w14:paraId="17E1E2CD" w14:textId="77777777" w:rsidR="009E3FDF" w:rsidRPr="00954E82" w:rsidRDefault="009E3FDF" w:rsidP="0024775E">
            <w:pPr>
              <w:jc w:val="center"/>
              <w:rPr>
                <w:color w:val="000000"/>
                <w:sz w:val="24"/>
                <w:szCs w:val="24"/>
              </w:rPr>
            </w:pPr>
            <w:r w:rsidRPr="00954E82">
              <w:rPr>
                <w:color w:val="000000"/>
                <w:sz w:val="24"/>
                <w:szCs w:val="24"/>
              </w:rPr>
              <w:t>157 899</w:t>
            </w:r>
          </w:p>
        </w:tc>
        <w:tc>
          <w:tcPr>
            <w:tcW w:w="219" w:type="pct"/>
            <w:shd w:val="clear" w:color="auto" w:fill="auto"/>
            <w:noWrap/>
            <w:vAlign w:val="center"/>
            <w:hideMark/>
          </w:tcPr>
          <w:p w14:paraId="4FC69203" w14:textId="77777777" w:rsidR="009E3FDF" w:rsidRPr="00954E82" w:rsidRDefault="009E3FDF" w:rsidP="0024775E">
            <w:pPr>
              <w:jc w:val="center"/>
              <w:rPr>
                <w:color w:val="000000"/>
                <w:sz w:val="24"/>
                <w:szCs w:val="24"/>
              </w:rPr>
            </w:pPr>
            <w:r w:rsidRPr="00954E82">
              <w:rPr>
                <w:color w:val="000000"/>
                <w:sz w:val="24"/>
                <w:szCs w:val="24"/>
              </w:rPr>
              <w:t>164 215</w:t>
            </w:r>
          </w:p>
        </w:tc>
        <w:tc>
          <w:tcPr>
            <w:tcW w:w="214" w:type="pct"/>
            <w:shd w:val="clear" w:color="auto" w:fill="auto"/>
            <w:noWrap/>
            <w:vAlign w:val="center"/>
            <w:hideMark/>
          </w:tcPr>
          <w:p w14:paraId="0FDC5822" w14:textId="77777777" w:rsidR="009E3FDF" w:rsidRPr="00954E82" w:rsidRDefault="009E3FDF" w:rsidP="0024775E">
            <w:pPr>
              <w:jc w:val="center"/>
              <w:rPr>
                <w:color w:val="000000"/>
                <w:sz w:val="24"/>
                <w:szCs w:val="24"/>
              </w:rPr>
            </w:pPr>
            <w:r w:rsidRPr="00954E82">
              <w:rPr>
                <w:color w:val="000000"/>
                <w:sz w:val="24"/>
                <w:szCs w:val="24"/>
              </w:rPr>
              <w:t>170 783</w:t>
            </w:r>
          </w:p>
        </w:tc>
        <w:tc>
          <w:tcPr>
            <w:tcW w:w="214" w:type="pct"/>
            <w:shd w:val="clear" w:color="auto" w:fill="auto"/>
            <w:noWrap/>
            <w:vAlign w:val="center"/>
            <w:hideMark/>
          </w:tcPr>
          <w:p w14:paraId="132DB811" w14:textId="77777777" w:rsidR="009E3FDF" w:rsidRPr="00954E82" w:rsidRDefault="009E3FDF" w:rsidP="0024775E">
            <w:pPr>
              <w:jc w:val="center"/>
              <w:rPr>
                <w:color w:val="000000"/>
                <w:sz w:val="24"/>
                <w:szCs w:val="24"/>
              </w:rPr>
            </w:pPr>
            <w:r w:rsidRPr="00954E82">
              <w:rPr>
                <w:color w:val="000000"/>
                <w:sz w:val="24"/>
                <w:szCs w:val="24"/>
              </w:rPr>
              <w:t>177 615</w:t>
            </w:r>
          </w:p>
        </w:tc>
        <w:tc>
          <w:tcPr>
            <w:tcW w:w="214" w:type="pct"/>
            <w:shd w:val="clear" w:color="auto" w:fill="auto"/>
            <w:noWrap/>
            <w:vAlign w:val="center"/>
            <w:hideMark/>
          </w:tcPr>
          <w:p w14:paraId="5BFB21FE" w14:textId="77777777" w:rsidR="009E3FDF" w:rsidRPr="00954E82" w:rsidRDefault="009E3FDF" w:rsidP="0024775E">
            <w:pPr>
              <w:jc w:val="center"/>
              <w:rPr>
                <w:color w:val="000000"/>
                <w:sz w:val="24"/>
                <w:szCs w:val="24"/>
              </w:rPr>
            </w:pPr>
            <w:r w:rsidRPr="00954E82">
              <w:rPr>
                <w:color w:val="000000"/>
                <w:sz w:val="24"/>
                <w:szCs w:val="24"/>
              </w:rPr>
              <w:t>184 719</w:t>
            </w:r>
          </w:p>
        </w:tc>
        <w:tc>
          <w:tcPr>
            <w:tcW w:w="190" w:type="pct"/>
            <w:shd w:val="clear" w:color="auto" w:fill="auto"/>
            <w:noWrap/>
            <w:vAlign w:val="center"/>
            <w:hideMark/>
          </w:tcPr>
          <w:p w14:paraId="4C53E17E" w14:textId="77777777" w:rsidR="009E3FDF" w:rsidRPr="00954E82" w:rsidRDefault="009E3FDF" w:rsidP="0024775E">
            <w:pPr>
              <w:jc w:val="center"/>
              <w:rPr>
                <w:color w:val="000000"/>
                <w:sz w:val="24"/>
                <w:szCs w:val="24"/>
              </w:rPr>
            </w:pPr>
            <w:r w:rsidRPr="00954E82">
              <w:rPr>
                <w:color w:val="000000"/>
                <w:sz w:val="24"/>
                <w:szCs w:val="24"/>
              </w:rPr>
              <w:t>192 108</w:t>
            </w:r>
          </w:p>
        </w:tc>
        <w:tc>
          <w:tcPr>
            <w:tcW w:w="190" w:type="pct"/>
            <w:shd w:val="clear" w:color="auto" w:fill="auto"/>
            <w:noWrap/>
            <w:vAlign w:val="center"/>
            <w:hideMark/>
          </w:tcPr>
          <w:p w14:paraId="48FE7EE8" w14:textId="77777777" w:rsidR="009E3FDF" w:rsidRPr="00954E82" w:rsidRDefault="009E3FDF" w:rsidP="0024775E">
            <w:pPr>
              <w:jc w:val="center"/>
              <w:rPr>
                <w:color w:val="000000"/>
                <w:sz w:val="24"/>
                <w:szCs w:val="24"/>
              </w:rPr>
            </w:pPr>
            <w:r w:rsidRPr="00954E82">
              <w:rPr>
                <w:color w:val="000000"/>
                <w:sz w:val="24"/>
                <w:szCs w:val="24"/>
              </w:rPr>
              <w:t>199 792</w:t>
            </w:r>
          </w:p>
        </w:tc>
        <w:tc>
          <w:tcPr>
            <w:tcW w:w="190" w:type="pct"/>
            <w:shd w:val="clear" w:color="auto" w:fill="auto"/>
            <w:noWrap/>
            <w:vAlign w:val="center"/>
            <w:hideMark/>
          </w:tcPr>
          <w:p w14:paraId="665765D7" w14:textId="77777777" w:rsidR="009E3FDF" w:rsidRPr="00954E82" w:rsidRDefault="009E3FDF" w:rsidP="0024775E">
            <w:pPr>
              <w:jc w:val="center"/>
              <w:rPr>
                <w:color w:val="000000"/>
                <w:sz w:val="24"/>
                <w:szCs w:val="24"/>
              </w:rPr>
            </w:pPr>
            <w:r w:rsidRPr="00954E82">
              <w:rPr>
                <w:color w:val="000000"/>
                <w:sz w:val="24"/>
                <w:szCs w:val="24"/>
              </w:rPr>
              <w:t>207 784</w:t>
            </w:r>
          </w:p>
        </w:tc>
        <w:tc>
          <w:tcPr>
            <w:tcW w:w="190" w:type="pct"/>
            <w:shd w:val="clear" w:color="auto" w:fill="auto"/>
            <w:noWrap/>
            <w:vAlign w:val="center"/>
            <w:hideMark/>
          </w:tcPr>
          <w:p w14:paraId="41EAE7F6" w14:textId="77777777" w:rsidR="009E3FDF" w:rsidRPr="00954E82" w:rsidRDefault="009E3FDF" w:rsidP="0024775E">
            <w:pPr>
              <w:jc w:val="center"/>
              <w:rPr>
                <w:color w:val="000000"/>
                <w:sz w:val="24"/>
                <w:szCs w:val="24"/>
              </w:rPr>
            </w:pPr>
            <w:r w:rsidRPr="00954E82">
              <w:rPr>
                <w:color w:val="000000"/>
                <w:sz w:val="24"/>
                <w:szCs w:val="24"/>
              </w:rPr>
              <w:t>216 095</w:t>
            </w:r>
          </w:p>
        </w:tc>
        <w:tc>
          <w:tcPr>
            <w:tcW w:w="190" w:type="pct"/>
            <w:shd w:val="clear" w:color="auto" w:fill="auto"/>
            <w:noWrap/>
            <w:vAlign w:val="center"/>
            <w:hideMark/>
          </w:tcPr>
          <w:p w14:paraId="6BD18FB2" w14:textId="77777777" w:rsidR="009E3FDF" w:rsidRPr="00954E82" w:rsidRDefault="009E3FDF" w:rsidP="0024775E">
            <w:pPr>
              <w:jc w:val="center"/>
              <w:rPr>
                <w:color w:val="000000"/>
                <w:sz w:val="24"/>
                <w:szCs w:val="24"/>
              </w:rPr>
            </w:pPr>
            <w:r w:rsidRPr="00954E82">
              <w:rPr>
                <w:color w:val="000000"/>
                <w:sz w:val="24"/>
                <w:szCs w:val="24"/>
              </w:rPr>
              <w:t>224 739</w:t>
            </w:r>
          </w:p>
        </w:tc>
        <w:tc>
          <w:tcPr>
            <w:tcW w:w="190" w:type="pct"/>
            <w:shd w:val="clear" w:color="auto" w:fill="auto"/>
            <w:noWrap/>
            <w:vAlign w:val="center"/>
            <w:hideMark/>
          </w:tcPr>
          <w:p w14:paraId="61829CDE" w14:textId="77777777" w:rsidR="009E3FDF" w:rsidRPr="00954E82" w:rsidRDefault="009E3FDF" w:rsidP="0024775E">
            <w:pPr>
              <w:jc w:val="center"/>
              <w:rPr>
                <w:color w:val="000000"/>
                <w:sz w:val="24"/>
                <w:szCs w:val="24"/>
              </w:rPr>
            </w:pPr>
            <w:r w:rsidRPr="00954E82">
              <w:rPr>
                <w:color w:val="000000"/>
                <w:sz w:val="24"/>
                <w:szCs w:val="24"/>
              </w:rPr>
              <w:t>233 729</w:t>
            </w:r>
          </w:p>
        </w:tc>
        <w:tc>
          <w:tcPr>
            <w:tcW w:w="216" w:type="pct"/>
            <w:shd w:val="clear" w:color="auto" w:fill="auto"/>
            <w:noWrap/>
            <w:vAlign w:val="center"/>
            <w:hideMark/>
          </w:tcPr>
          <w:p w14:paraId="6AC8DE91" w14:textId="77777777" w:rsidR="009E3FDF" w:rsidRPr="00954E82" w:rsidRDefault="009E3FDF" w:rsidP="0024775E">
            <w:pPr>
              <w:jc w:val="center"/>
              <w:rPr>
                <w:color w:val="000000"/>
                <w:sz w:val="24"/>
                <w:szCs w:val="24"/>
              </w:rPr>
            </w:pPr>
            <w:r w:rsidRPr="00954E82">
              <w:rPr>
                <w:color w:val="000000"/>
                <w:sz w:val="24"/>
                <w:szCs w:val="24"/>
              </w:rPr>
              <w:t>243 078</w:t>
            </w:r>
          </w:p>
        </w:tc>
      </w:tr>
      <w:tr w:rsidR="00ED6BF1" w:rsidRPr="00954E82" w14:paraId="13335192" w14:textId="77777777" w:rsidTr="00ED6BF1">
        <w:trPr>
          <w:trHeight w:val="20"/>
        </w:trPr>
        <w:tc>
          <w:tcPr>
            <w:tcW w:w="161" w:type="pct"/>
            <w:shd w:val="clear" w:color="auto" w:fill="auto"/>
            <w:noWrap/>
            <w:vAlign w:val="center"/>
            <w:hideMark/>
          </w:tcPr>
          <w:p w14:paraId="60F3ACDD" w14:textId="77777777" w:rsidR="009E3FDF" w:rsidRPr="00954E82" w:rsidRDefault="009E3FDF" w:rsidP="0024775E">
            <w:pPr>
              <w:jc w:val="center"/>
              <w:rPr>
                <w:color w:val="000000"/>
                <w:sz w:val="24"/>
                <w:szCs w:val="24"/>
              </w:rPr>
            </w:pPr>
            <w:r w:rsidRPr="00954E82">
              <w:rPr>
                <w:color w:val="000000"/>
                <w:sz w:val="24"/>
                <w:szCs w:val="24"/>
              </w:rPr>
              <w:t> </w:t>
            </w:r>
          </w:p>
        </w:tc>
        <w:tc>
          <w:tcPr>
            <w:tcW w:w="670" w:type="pct"/>
            <w:shd w:val="clear" w:color="auto" w:fill="auto"/>
            <w:vAlign w:val="center"/>
            <w:hideMark/>
          </w:tcPr>
          <w:p w14:paraId="7F3B8E1F" w14:textId="77777777" w:rsidR="009E3FDF" w:rsidRPr="00954E82" w:rsidRDefault="009E3FDF" w:rsidP="0024775E">
            <w:pPr>
              <w:rPr>
                <w:color w:val="000000"/>
                <w:sz w:val="24"/>
                <w:szCs w:val="24"/>
              </w:rPr>
            </w:pPr>
            <w:r w:rsidRPr="00954E82">
              <w:rPr>
                <w:color w:val="000000"/>
                <w:sz w:val="24"/>
                <w:szCs w:val="24"/>
              </w:rPr>
              <w:t>муниципальных учреждений физической культуры и спорта</w:t>
            </w:r>
          </w:p>
        </w:tc>
        <w:tc>
          <w:tcPr>
            <w:tcW w:w="208" w:type="pct"/>
            <w:shd w:val="clear" w:color="auto" w:fill="auto"/>
            <w:noWrap/>
            <w:vAlign w:val="center"/>
            <w:hideMark/>
          </w:tcPr>
          <w:p w14:paraId="2AC8346C" w14:textId="77777777" w:rsidR="009E3FDF" w:rsidRPr="00954E82" w:rsidRDefault="009E3FDF" w:rsidP="0024775E">
            <w:pPr>
              <w:jc w:val="center"/>
              <w:rPr>
                <w:color w:val="000000"/>
                <w:sz w:val="24"/>
                <w:szCs w:val="24"/>
              </w:rPr>
            </w:pPr>
            <w:r w:rsidRPr="00954E82">
              <w:rPr>
                <w:color w:val="000000"/>
                <w:sz w:val="24"/>
                <w:szCs w:val="24"/>
              </w:rPr>
              <w:t>руб.</w:t>
            </w:r>
          </w:p>
        </w:tc>
        <w:tc>
          <w:tcPr>
            <w:tcW w:w="218" w:type="pct"/>
            <w:shd w:val="clear" w:color="auto" w:fill="auto"/>
            <w:noWrap/>
            <w:vAlign w:val="center"/>
            <w:hideMark/>
          </w:tcPr>
          <w:p w14:paraId="5D8FE222" w14:textId="77777777" w:rsidR="009E3FDF" w:rsidRPr="00954E82" w:rsidRDefault="009E3FDF" w:rsidP="0024775E">
            <w:pPr>
              <w:jc w:val="center"/>
              <w:rPr>
                <w:color w:val="000000"/>
                <w:sz w:val="24"/>
                <w:szCs w:val="24"/>
              </w:rPr>
            </w:pPr>
            <w:r w:rsidRPr="00954E82">
              <w:rPr>
                <w:color w:val="000000"/>
                <w:sz w:val="24"/>
                <w:szCs w:val="24"/>
              </w:rPr>
              <w:t>98 996</w:t>
            </w:r>
          </w:p>
        </w:tc>
        <w:tc>
          <w:tcPr>
            <w:tcW w:w="218" w:type="pct"/>
            <w:shd w:val="clear" w:color="auto" w:fill="auto"/>
            <w:noWrap/>
            <w:vAlign w:val="center"/>
            <w:hideMark/>
          </w:tcPr>
          <w:p w14:paraId="73E31674" w14:textId="77777777" w:rsidR="009E3FDF" w:rsidRPr="00954E82" w:rsidRDefault="009E3FDF" w:rsidP="0024775E">
            <w:pPr>
              <w:jc w:val="center"/>
              <w:rPr>
                <w:color w:val="000000"/>
                <w:sz w:val="24"/>
                <w:szCs w:val="24"/>
              </w:rPr>
            </w:pPr>
            <w:r w:rsidRPr="00954E82">
              <w:rPr>
                <w:color w:val="000000"/>
                <w:sz w:val="24"/>
                <w:szCs w:val="24"/>
              </w:rPr>
              <w:t>102 955</w:t>
            </w:r>
          </w:p>
        </w:tc>
        <w:tc>
          <w:tcPr>
            <w:tcW w:w="218" w:type="pct"/>
            <w:shd w:val="clear" w:color="auto" w:fill="auto"/>
            <w:noWrap/>
            <w:vAlign w:val="center"/>
            <w:hideMark/>
          </w:tcPr>
          <w:p w14:paraId="69E153C1" w14:textId="77777777" w:rsidR="009E3FDF" w:rsidRPr="00954E82" w:rsidRDefault="009E3FDF" w:rsidP="0024775E">
            <w:pPr>
              <w:jc w:val="center"/>
              <w:rPr>
                <w:color w:val="000000"/>
                <w:sz w:val="24"/>
                <w:szCs w:val="24"/>
              </w:rPr>
            </w:pPr>
            <w:r w:rsidRPr="00954E82">
              <w:rPr>
                <w:color w:val="000000"/>
                <w:sz w:val="24"/>
                <w:szCs w:val="24"/>
              </w:rPr>
              <w:t>107 074</w:t>
            </w:r>
          </w:p>
        </w:tc>
        <w:tc>
          <w:tcPr>
            <w:tcW w:w="218" w:type="pct"/>
            <w:shd w:val="clear" w:color="auto" w:fill="auto"/>
            <w:noWrap/>
            <w:vAlign w:val="center"/>
            <w:hideMark/>
          </w:tcPr>
          <w:p w14:paraId="0456F772" w14:textId="77777777" w:rsidR="009E3FDF" w:rsidRPr="00954E82" w:rsidRDefault="009E3FDF" w:rsidP="0024775E">
            <w:pPr>
              <w:jc w:val="center"/>
              <w:rPr>
                <w:color w:val="000000"/>
                <w:sz w:val="24"/>
                <w:szCs w:val="24"/>
              </w:rPr>
            </w:pPr>
            <w:r w:rsidRPr="00954E82">
              <w:rPr>
                <w:color w:val="000000"/>
                <w:sz w:val="24"/>
                <w:szCs w:val="24"/>
              </w:rPr>
              <w:t>111 357</w:t>
            </w:r>
          </w:p>
        </w:tc>
        <w:tc>
          <w:tcPr>
            <w:tcW w:w="218" w:type="pct"/>
            <w:shd w:val="clear" w:color="auto" w:fill="auto"/>
            <w:noWrap/>
            <w:vAlign w:val="center"/>
            <w:hideMark/>
          </w:tcPr>
          <w:p w14:paraId="175F8C36" w14:textId="77777777" w:rsidR="009E3FDF" w:rsidRPr="00954E82" w:rsidRDefault="009E3FDF" w:rsidP="0024775E">
            <w:pPr>
              <w:jc w:val="center"/>
              <w:rPr>
                <w:color w:val="000000"/>
                <w:sz w:val="24"/>
                <w:szCs w:val="24"/>
              </w:rPr>
            </w:pPr>
            <w:r w:rsidRPr="00954E82">
              <w:rPr>
                <w:color w:val="000000"/>
                <w:sz w:val="24"/>
                <w:szCs w:val="24"/>
              </w:rPr>
              <w:t>115 811</w:t>
            </w:r>
          </w:p>
        </w:tc>
        <w:tc>
          <w:tcPr>
            <w:tcW w:w="218" w:type="pct"/>
            <w:shd w:val="clear" w:color="auto" w:fill="auto"/>
            <w:noWrap/>
            <w:vAlign w:val="center"/>
            <w:hideMark/>
          </w:tcPr>
          <w:p w14:paraId="4792A525" w14:textId="77777777" w:rsidR="009E3FDF" w:rsidRPr="00954E82" w:rsidRDefault="009E3FDF" w:rsidP="0024775E">
            <w:pPr>
              <w:jc w:val="center"/>
              <w:rPr>
                <w:color w:val="000000"/>
                <w:sz w:val="24"/>
                <w:szCs w:val="24"/>
              </w:rPr>
            </w:pPr>
            <w:r w:rsidRPr="00954E82">
              <w:rPr>
                <w:color w:val="000000"/>
                <w:sz w:val="24"/>
                <w:szCs w:val="24"/>
              </w:rPr>
              <w:t>120 443</w:t>
            </w:r>
          </w:p>
        </w:tc>
        <w:tc>
          <w:tcPr>
            <w:tcW w:w="218" w:type="pct"/>
            <w:shd w:val="clear" w:color="auto" w:fill="auto"/>
            <w:noWrap/>
            <w:vAlign w:val="center"/>
            <w:hideMark/>
          </w:tcPr>
          <w:p w14:paraId="5FD658C0" w14:textId="77777777" w:rsidR="009E3FDF" w:rsidRPr="00954E82" w:rsidRDefault="009E3FDF" w:rsidP="0024775E">
            <w:pPr>
              <w:jc w:val="center"/>
              <w:rPr>
                <w:color w:val="000000"/>
                <w:sz w:val="24"/>
                <w:szCs w:val="24"/>
              </w:rPr>
            </w:pPr>
            <w:r w:rsidRPr="00954E82">
              <w:rPr>
                <w:color w:val="000000"/>
                <w:sz w:val="24"/>
                <w:szCs w:val="24"/>
              </w:rPr>
              <w:t>125 261</w:t>
            </w:r>
          </w:p>
        </w:tc>
        <w:tc>
          <w:tcPr>
            <w:tcW w:w="218" w:type="pct"/>
            <w:shd w:val="clear" w:color="auto" w:fill="auto"/>
            <w:noWrap/>
            <w:vAlign w:val="center"/>
            <w:hideMark/>
          </w:tcPr>
          <w:p w14:paraId="3D17B590" w14:textId="77777777" w:rsidR="009E3FDF" w:rsidRPr="00954E82" w:rsidRDefault="009E3FDF" w:rsidP="0024775E">
            <w:pPr>
              <w:jc w:val="center"/>
              <w:rPr>
                <w:color w:val="000000"/>
                <w:sz w:val="24"/>
                <w:szCs w:val="24"/>
              </w:rPr>
            </w:pPr>
            <w:r w:rsidRPr="00954E82">
              <w:rPr>
                <w:color w:val="000000"/>
                <w:sz w:val="24"/>
                <w:szCs w:val="24"/>
              </w:rPr>
              <w:t>130 271</w:t>
            </w:r>
          </w:p>
        </w:tc>
        <w:tc>
          <w:tcPr>
            <w:tcW w:w="219" w:type="pct"/>
            <w:shd w:val="clear" w:color="auto" w:fill="auto"/>
            <w:noWrap/>
            <w:vAlign w:val="center"/>
            <w:hideMark/>
          </w:tcPr>
          <w:p w14:paraId="519D19CC" w14:textId="77777777" w:rsidR="009E3FDF" w:rsidRPr="00954E82" w:rsidRDefault="009E3FDF" w:rsidP="0024775E">
            <w:pPr>
              <w:jc w:val="center"/>
              <w:rPr>
                <w:color w:val="000000"/>
                <w:sz w:val="24"/>
                <w:szCs w:val="24"/>
              </w:rPr>
            </w:pPr>
            <w:r w:rsidRPr="00954E82">
              <w:rPr>
                <w:color w:val="000000"/>
                <w:sz w:val="24"/>
                <w:szCs w:val="24"/>
              </w:rPr>
              <w:t>135 482</w:t>
            </w:r>
          </w:p>
        </w:tc>
        <w:tc>
          <w:tcPr>
            <w:tcW w:w="214" w:type="pct"/>
            <w:shd w:val="clear" w:color="auto" w:fill="auto"/>
            <w:noWrap/>
            <w:vAlign w:val="center"/>
            <w:hideMark/>
          </w:tcPr>
          <w:p w14:paraId="12F381B3" w14:textId="77777777" w:rsidR="009E3FDF" w:rsidRPr="00954E82" w:rsidRDefault="009E3FDF" w:rsidP="0024775E">
            <w:pPr>
              <w:jc w:val="center"/>
              <w:rPr>
                <w:color w:val="000000"/>
                <w:sz w:val="24"/>
                <w:szCs w:val="24"/>
              </w:rPr>
            </w:pPr>
            <w:r w:rsidRPr="00954E82">
              <w:rPr>
                <w:color w:val="000000"/>
                <w:sz w:val="24"/>
                <w:szCs w:val="24"/>
              </w:rPr>
              <w:t>140 902</w:t>
            </w:r>
          </w:p>
        </w:tc>
        <w:tc>
          <w:tcPr>
            <w:tcW w:w="214" w:type="pct"/>
            <w:shd w:val="clear" w:color="auto" w:fill="auto"/>
            <w:noWrap/>
            <w:vAlign w:val="center"/>
            <w:hideMark/>
          </w:tcPr>
          <w:p w14:paraId="22C37AA8" w14:textId="77777777" w:rsidR="009E3FDF" w:rsidRPr="00954E82" w:rsidRDefault="009E3FDF" w:rsidP="0024775E">
            <w:pPr>
              <w:jc w:val="center"/>
              <w:rPr>
                <w:color w:val="000000"/>
                <w:sz w:val="24"/>
                <w:szCs w:val="24"/>
              </w:rPr>
            </w:pPr>
            <w:r w:rsidRPr="00954E82">
              <w:rPr>
                <w:color w:val="000000"/>
                <w:sz w:val="24"/>
                <w:szCs w:val="24"/>
              </w:rPr>
              <w:t>146 538</w:t>
            </w:r>
          </w:p>
        </w:tc>
        <w:tc>
          <w:tcPr>
            <w:tcW w:w="214" w:type="pct"/>
            <w:shd w:val="clear" w:color="auto" w:fill="auto"/>
            <w:noWrap/>
            <w:vAlign w:val="center"/>
            <w:hideMark/>
          </w:tcPr>
          <w:p w14:paraId="40455593" w14:textId="77777777" w:rsidR="009E3FDF" w:rsidRPr="00954E82" w:rsidRDefault="009E3FDF" w:rsidP="0024775E">
            <w:pPr>
              <w:jc w:val="center"/>
              <w:rPr>
                <w:color w:val="000000"/>
                <w:sz w:val="24"/>
                <w:szCs w:val="24"/>
              </w:rPr>
            </w:pPr>
            <w:r w:rsidRPr="00954E82">
              <w:rPr>
                <w:color w:val="000000"/>
                <w:sz w:val="24"/>
                <w:szCs w:val="24"/>
              </w:rPr>
              <w:t>152 399</w:t>
            </w:r>
          </w:p>
        </w:tc>
        <w:tc>
          <w:tcPr>
            <w:tcW w:w="190" w:type="pct"/>
            <w:shd w:val="clear" w:color="auto" w:fill="auto"/>
            <w:noWrap/>
            <w:vAlign w:val="center"/>
            <w:hideMark/>
          </w:tcPr>
          <w:p w14:paraId="3EF0BA60" w14:textId="77777777" w:rsidR="009E3FDF" w:rsidRPr="00954E82" w:rsidRDefault="009E3FDF" w:rsidP="0024775E">
            <w:pPr>
              <w:jc w:val="center"/>
              <w:rPr>
                <w:color w:val="000000"/>
                <w:sz w:val="24"/>
                <w:szCs w:val="24"/>
              </w:rPr>
            </w:pPr>
            <w:r w:rsidRPr="00954E82">
              <w:rPr>
                <w:color w:val="000000"/>
                <w:sz w:val="24"/>
                <w:szCs w:val="24"/>
              </w:rPr>
              <w:t>158 495</w:t>
            </w:r>
          </w:p>
        </w:tc>
        <w:tc>
          <w:tcPr>
            <w:tcW w:w="190" w:type="pct"/>
            <w:shd w:val="clear" w:color="auto" w:fill="auto"/>
            <w:noWrap/>
            <w:vAlign w:val="center"/>
            <w:hideMark/>
          </w:tcPr>
          <w:p w14:paraId="342AC3C7" w14:textId="77777777" w:rsidR="009E3FDF" w:rsidRPr="00954E82" w:rsidRDefault="009E3FDF" w:rsidP="0024775E">
            <w:pPr>
              <w:jc w:val="center"/>
              <w:rPr>
                <w:color w:val="000000"/>
                <w:sz w:val="24"/>
                <w:szCs w:val="24"/>
              </w:rPr>
            </w:pPr>
            <w:r w:rsidRPr="00954E82">
              <w:rPr>
                <w:color w:val="000000"/>
                <w:sz w:val="24"/>
                <w:szCs w:val="24"/>
              </w:rPr>
              <w:t>164 835</w:t>
            </w:r>
          </w:p>
        </w:tc>
        <w:tc>
          <w:tcPr>
            <w:tcW w:w="190" w:type="pct"/>
            <w:shd w:val="clear" w:color="auto" w:fill="auto"/>
            <w:noWrap/>
            <w:vAlign w:val="center"/>
            <w:hideMark/>
          </w:tcPr>
          <w:p w14:paraId="67A56708" w14:textId="77777777" w:rsidR="009E3FDF" w:rsidRPr="00954E82" w:rsidRDefault="009E3FDF" w:rsidP="0024775E">
            <w:pPr>
              <w:jc w:val="center"/>
              <w:rPr>
                <w:color w:val="000000"/>
                <w:sz w:val="24"/>
                <w:szCs w:val="24"/>
              </w:rPr>
            </w:pPr>
            <w:r w:rsidRPr="00954E82">
              <w:rPr>
                <w:color w:val="000000"/>
                <w:sz w:val="24"/>
                <w:szCs w:val="24"/>
              </w:rPr>
              <w:t>171 428</w:t>
            </w:r>
          </w:p>
        </w:tc>
        <w:tc>
          <w:tcPr>
            <w:tcW w:w="190" w:type="pct"/>
            <w:shd w:val="clear" w:color="auto" w:fill="auto"/>
            <w:noWrap/>
            <w:vAlign w:val="center"/>
            <w:hideMark/>
          </w:tcPr>
          <w:p w14:paraId="4F6E9185" w14:textId="77777777" w:rsidR="009E3FDF" w:rsidRPr="00954E82" w:rsidRDefault="009E3FDF" w:rsidP="0024775E">
            <w:pPr>
              <w:jc w:val="center"/>
              <w:rPr>
                <w:color w:val="000000"/>
                <w:sz w:val="24"/>
                <w:szCs w:val="24"/>
              </w:rPr>
            </w:pPr>
            <w:r w:rsidRPr="00954E82">
              <w:rPr>
                <w:color w:val="000000"/>
                <w:sz w:val="24"/>
                <w:szCs w:val="24"/>
              </w:rPr>
              <w:t>178 286</w:t>
            </w:r>
          </w:p>
        </w:tc>
        <w:tc>
          <w:tcPr>
            <w:tcW w:w="190" w:type="pct"/>
            <w:shd w:val="clear" w:color="auto" w:fill="auto"/>
            <w:noWrap/>
            <w:vAlign w:val="center"/>
            <w:hideMark/>
          </w:tcPr>
          <w:p w14:paraId="5FD17F92" w14:textId="77777777" w:rsidR="009E3FDF" w:rsidRPr="00954E82" w:rsidRDefault="009E3FDF" w:rsidP="0024775E">
            <w:pPr>
              <w:jc w:val="center"/>
              <w:rPr>
                <w:color w:val="000000"/>
                <w:sz w:val="24"/>
                <w:szCs w:val="24"/>
              </w:rPr>
            </w:pPr>
            <w:r w:rsidRPr="00954E82">
              <w:rPr>
                <w:color w:val="000000"/>
                <w:sz w:val="24"/>
                <w:szCs w:val="24"/>
              </w:rPr>
              <w:t>185 417</w:t>
            </w:r>
          </w:p>
        </w:tc>
        <w:tc>
          <w:tcPr>
            <w:tcW w:w="190" w:type="pct"/>
            <w:shd w:val="clear" w:color="auto" w:fill="auto"/>
            <w:noWrap/>
            <w:vAlign w:val="center"/>
            <w:hideMark/>
          </w:tcPr>
          <w:p w14:paraId="0317DF3B" w14:textId="77777777" w:rsidR="009E3FDF" w:rsidRPr="00954E82" w:rsidRDefault="009E3FDF" w:rsidP="0024775E">
            <w:pPr>
              <w:jc w:val="center"/>
              <w:rPr>
                <w:color w:val="000000"/>
                <w:sz w:val="24"/>
                <w:szCs w:val="24"/>
              </w:rPr>
            </w:pPr>
            <w:r w:rsidRPr="00954E82">
              <w:rPr>
                <w:color w:val="000000"/>
                <w:sz w:val="24"/>
                <w:szCs w:val="24"/>
              </w:rPr>
              <w:t>192 834</w:t>
            </w:r>
          </w:p>
        </w:tc>
        <w:tc>
          <w:tcPr>
            <w:tcW w:w="216" w:type="pct"/>
            <w:shd w:val="clear" w:color="auto" w:fill="auto"/>
            <w:noWrap/>
            <w:vAlign w:val="center"/>
            <w:hideMark/>
          </w:tcPr>
          <w:p w14:paraId="45DB9015" w14:textId="77777777" w:rsidR="009E3FDF" w:rsidRPr="00954E82" w:rsidRDefault="009E3FDF" w:rsidP="0024775E">
            <w:pPr>
              <w:jc w:val="center"/>
              <w:rPr>
                <w:color w:val="000000"/>
                <w:sz w:val="24"/>
                <w:szCs w:val="24"/>
              </w:rPr>
            </w:pPr>
            <w:r w:rsidRPr="00954E82">
              <w:rPr>
                <w:color w:val="000000"/>
                <w:sz w:val="24"/>
                <w:szCs w:val="24"/>
              </w:rPr>
              <w:t>200 547</w:t>
            </w:r>
          </w:p>
        </w:tc>
      </w:tr>
      <w:tr w:rsidR="00ED6BF1" w:rsidRPr="00954E82" w14:paraId="06F54B0F" w14:textId="77777777" w:rsidTr="00ED6BF1">
        <w:trPr>
          <w:trHeight w:val="20"/>
        </w:trPr>
        <w:tc>
          <w:tcPr>
            <w:tcW w:w="161" w:type="pct"/>
            <w:shd w:val="clear" w:color="auto" w:fill="auto"/>
            <w:noWrap/>
            <w:vAlign w:val="center"/>
            <w:hideMark/>
          </w:tcPr>
          <w:p w14:paraId="32CD13A6" w14:textId="77777777" w:rsidR="009E3FDF" w:rsidRPr="00954E82" w:rsidRDefault="009E3FDF" w:rsidP="0024775E">
            <w:pPr>
              <w:jc w:val="center"/>
              <w:rPr>
                <w:color w:val="000000"/>
                <w:sz w:val="24"/>
                <w:szCs w:val="24"/>
              </w:rPr>
            </w:pPr>
            <w:r w:rsidRPr="00954E82">
              <w:rPr>
                <w:color w:val="000000"/>
                <w:sz w:val="24"/>
                <w:szCs w:val="24"/>
              </w:rPr>
              <w:t>5.</w:t>
            </w:r>
          </w:p>
        </w:tc>
        <w:tc>
          <w:tcPr>
            <w:tcW w:w="4839" w:type="pct"/>
            <w:gridSpan w:val="21"/>
            <w:shd w:val="clear" w:color="000000" w:fill="FFFFFF"/>
            <w:vAlign w:val="center"/>
            <w:hideMark/>
          </w:tcPr>
          <w:p w14:paraId="00779755" w14:textId="77777777" w:rsidR="009E3FDF" w:rsidRPr="00954E82" w:rsidRDefault="009E3FDF" w:rsidP="0024775E">
            <w:pPr>
              <w:jc w:val="center"/>
              <w:rPr>
                <w:color w:val="000000"/>
                <w:sz w:val="24"/>
                <w:szCs w:val="24"/>
              </w:rPr>
            </w:pPr>
            <w:r w:rsidRPr="00954E82">
              <w:rPr>
                <w:color w:val="000000"/>
                <w:sz w:val="24"/>
                <w:szCs w:val="24"/>
              </w:rPr>
              <w:t>Доля расходов на коммунальные услуги в совокупном доходе семьи</w:t>
            </w:r>
          </w:p>
        </w:tc>
      </w:tr>
      <w:tr w:rsidR="00ED6BF1" w:rsidRPr="00954E82" w14:paraId="705FC7B6" w14:textId="77777777" w:rsidTr="00ED6BF1">
        <w:trPr>
          <w:trHeight w:val="20"/>
        </w:trPr>
        <w:tc>
          <w:tcPr>
            <w:tcW w:w="161" w:type="pct"/>
            <w:shd w:val="clear" w:color="auto" w:fill="auto"/>
            <w:noWrap/>
            <w:vAlign w:val="center"/>
            <w:hideMark/>
          </w:tcPr>
          <w:p w14:paraId="0B4D3441" w14:textId="77777777" w:rsidR="009E3FDF" w:rsidRPr="00954E82" w:rsidRDefault="009E3FDF" w:rsidP="0024775E">
            <w:pPr>
              <w:jc w:val="center"/>
              <w:rPr>
                <w:color w:val="000000"/>
                <w:sz w:val="24"/>
                <w:szCs w:val="24"/>
              </w:rPr>
            </w:pPr>
            <w:r w:rsidRPr="00954E82">
              <w:rPr>
                <w:color w:val="000000"/>
                <w:sz w:val="24"/>
                <w:szCs w:val="24"/>
              </w:rPr>
              <w:t>5.1.</w:t>
            </w:r>
          </w:p>
        </w:tc>
        <w:tc>
          <w:tcPr>
            <w:tcW w:w="4839" w:type="pct"/>
            <w:gridSpan w:val="21"/>
            <w:shd w:val="clear" w:color="auto" w:fill="auto"/>
            <w:vAlign w:val="center"/>
            <w:hideMark/>
          </w:tcPr>
          <w:p w14:paraId="2BDA4A43" w14:textId="77777777" w:rsidR="009E3FDF" w:rsidRPr="00954E82" w:rsidRDefault="009E3FDF" w:rsidP="0024775E">
            <w:pPr>
              <w:jc w:val="center"/>
              <w:rPr>
                <w:color w:val="000000"/>
                <w:sz w:val="24"/>
                <w:szCs w:val="24"/>
              </w:rPr>
            </w:pPr>
            <w:r w:rsidRPr="00954E82">
              <w:rPr>
                <w:color w:val="000000"/>
                <w:sz w:val="24"/>
                <w:szCs w:val="24"/>
              </w:rPr>
              <w:t>- однокомнатная квартира (1 чел.)</w:t>
            </w:r>
          </w:p>
        </w:tc>
      </w:tr>
      <w:tr w:rsidR="00ED6BF1" w:rsidRPr="00954E82" w14:paraId="21136C08" w14:textId="77777777" w:rsidTr="00ED6BF1">
        <w:trPr>
          <w:trHeight w:val="20"/>
        </w:trPr>
        <w:tc>
          <w:tcPr>
            <w:tcW w:w="161" w:type="pct"/>
            <w:shd w:val="clear" w:color="auto" w:fill="auto"/>
            <w:noWrap/>
            <w:vAlign w:val="center"/>
            <w:hideMark/>
          </w:tcPr>
          <w:p w14:paraId="257D91BC"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5D4C97DC" w14:textId="77777777" w:rsidR="009E3FDF" w:rsidRPr="00954E82" w:rsidRDefault="009E3FDF" w:rsidP="0024775E">
            <w:pPr>
              <w:rPr>
                <w:color w:val="000000"/>
                <w:sz w:val="24"/>
                <w:szCs w:val="24"/>
              </w:rPr>
            </w:pPr>
            <w:r w:rsidRPr="00954E82">
              <w:rPr>
                <w:color w:val="000000"/>
                <w:sz w:val="24"/>
                <w:szCs w:val="24"/>
              </w:rPr>
              <w:t>крупных и средних предприятий и некоммерческих организаций - всего</w:t>
            </w:r>
          </w:p>
        </w:tc>
        <w:tc>
          <w:tcPr>
            <w:tcW w:w="208" w:type="pct"/>
            <w:shd w:val="clear" w:color="auto" w:fill="auto"/>
            <w:vAlign w:val="center"/>
            <w:hideMark/>
          </w:tcPr>
          <w:p w14:paraId="5E6AC676"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414C7A27" w14:textId="77777777" w:rsidR="009E3FDF" w:rsidRPr="00954E82" w:rsidRDefault="009E3FDF" w:rsidP="0024775E">
            <w:pPr>
              <w:jc w:val="center"/>
              <w:rPr>
                <w:color w:val="000000"/>
                <w:sz w:val="24"/>
                <w:szCs w:val="24"/>
              </w:rPr>
            </w:pPr>
            <w:r w:rsidRPr="00954E82">
              <w:rPr>
                <w:color w:val="000000"/>
                <w:sz w:val="24"/>
                <w:szCs w:val="24"/>
              </w:rPr>
              <w:t>4,10%</w:t>
            </w:r>
          </w:p>
        </w:tc>
        <w:tc>
          <w:tcPr>
            <w:tcW w:w="218" w:type="pct"/>
            <w:shd w:val="clear" w:color="auto" w:fill="auto"/>
            <w:noWrap/>
            <w:vAlign w:val="center"/>
            <w:hideMark/>
          </w:tcPr>
          <w:p w14:paraId="2DF7097A" w14:textId="77777777" w:rsidR="009E3FDF" w:rsidRPr="00954E82" w:rsidRDefault="009E3FDF" w:rsidP="0024775E">
            <w:pPr>
              <w:jc w:val="center"/>
              <w:rPr>
                <w:color w:val="000000"/>
                <w:sz w:val="24"/>
                <w:szCs w:val="24"/>
              </w:rPr>
            </w:pPr>
            <w:r w:rsidRPr="00954E82">
              <w:rPr>
                <w:color w:val="000000"/>
                <w:sz w:val="24"/>
                <w:szCs w:val="24"/>
              </w:rPr>
              <w:t>4,10%</w:t>
            </w:r>
          </w:p>
        </w:tc>
        <w:tc>
          <w:tcPr>
            <w:tcW w:w="218" w:type="pct"/>
            <w:shd w:val="clear" w:color="auto" w:fill="auto"/>
            <w:noWrap/>
            <w:vAlign w:val="center"/>
            <w:hideMark/>
          </w:tcPr>
          <w:p w14:paraId="793368F4" w14:textId="77777777" w:rsidR="009E3FDF" w:rsidRPr="00954E82" w:rsidRDefault="009E3FDF" w:rsidP="0024775E">
            <w:pPr>
              <w:jc w:val="center"/>
              <w:rPr>
                <w:color w:val="000000"/>
                <w:sz w:val="24"/>
                <w:szCs w:val="24"/>
              </w:rPr>
            </w:pPr>
            <w:r w:rsidRPr="00954E82">
              <w:rPr>
                <w:color w:val="000000"/>
                <w:sz w:val="24"/>
                <w:szCs w:val="24"/>
              </w:rPr>
              <w:t>4,10%</w:t>
            </w:r>
          </w:p>
        </w:tc>
        <w:tc>
          <w:tcPr>
            <w:tcW w:w="218" w:type="pct"/>
            <w:shd w:val="clear" w:color="auto" w:fill="auto"/>
            <w:noWrap/>
            <w:vAlign w:val="center"/>
            <w:hideMark/>
          </w:tcPr>
          <w:p w14:paraId="444E5E76" w14:textId="77777777" w:rsidR="009E3FDF" w:rsidRPr="00954E82" w:rsidRDefault="009E3FDF" w:rsidP="0024775E">
            <w:pPr>
              <w:jc w:val="center"/>
              <w:rPr>
                <w:color w:val="000000"/>
                <w:sz w:val="24"/>
                <w:szCs w:val="24"/>
              </w:rPr>
            </w:pPr>
            <w:r w:rsidRPr="00954E82">
              <w:rPr>
                <w:color w:val="000000"/>
                <w:sz w:val="24"/>
                <w:szCs w:val="24"/>
              </w:rPr>
              <w:t>4,10%</w:t>
            </w:r>
          </w:p>
        </w:tc>
        <w:tc>
          <w:tcPr>
            <w:tcW w:w="218" w:type="pct"/>
            <w:shd w:val="clear" w:color="auto" w:fill="auto"/>
            <w:noWrap/>
            <w:vAlign w:val="center"/>
            <w:hideMark/>
          </w:tcPr>
          <w:p w14:paraId="0D8ABE98" w14:textId="77777777" w:rsidR="009E3FDF" w:rsidRPr="00954E82" w:rsidRDefault="009E3FDF" w:rsidP="0024775E">
            <w:pPr>
              <w:jc w:val="center"/>
              <w:rPr>
                <w:color w:val="000000"/>
                <w:sz w:val="24"/>
                <w:szCs w:val="24"/>
              </w:rPr>
            </w:pPr>
            <w:r w:rsidRPr="00954E82">
              <w:rPr>
                <w:color w:val="000000"/>
                <w:sz w:val="24"/>
                <w:szCs w:val="24"/>
              </w:rPr>
              <w:t>4,10%</w:t>
            </w:r>
          </w:p>
        </w:tc>
        <w:tc>
          <w:tcPr>
            <w:tcW w:w="218" w:type="pct"/>
            <w:shd w:val="clear" w:color="auto" w:fill="auto"/>
            <w:noWrap/>
            <w:vAlign w:val="center"/>
            <w:hideMark/>
          </w:tcPr>
          <w:p w14:paraId="1EBE8C03" w14:textId="77777777" w:rsidR="009E3FDF" w:rsidRPr="00954E82" w:rsidRDefault="009E3FDF" w:rsidP="0024775E">
            <w:pPr>
              <w:jc w:val="center"/>
              <w:rPr>
                <w:color w:val="000000"/>
                <w:sz w:val="24"/>
                <w:szCs w:val="24"/>
              </w:rPr>
            </w:pPr>
            <w:r w:rsidRPr="00954E82">
              <w:rPr>
                <w:color w:val="000000"/>
                <w:sz w:val="24"/>
                <w:szCs w:val="24"/>
              </w:rPr>
              <w:t>4,10%</w:t>
            </w:r>
          </w:p>
        </w:tc>
        <w:tc>
          <w:tcPr>
            <w:tcW w:w="218" w:type="pct"/>
            <w:shd w:val="clear" w:color="auto" w:fill="auto"/>
            <w:noWrap/>
            <w:vAlign w:val="center"/>
            <w:hideMark/>
          </w:tcPr>
          <w:p w14:paraId="0F0E0AD0" w14:textId="77777777" w:rsidR="009E3FDF" w:rsidRPr="00954E82" w:rsidRDefault="009E3FDF" w:rsidP="0024775E">
            <w:pPr>
              <w:jc w:val="center"/>
              <w:rPr>
                <w:color w:val="000000"/>
                <w:sz w:val="24"/>
                <w:szCs w:val="24"/>
              </w:rPr>
            </w:pPr>
            <w:r w:rsidRPr="00954E82">
              <w:rPr>
                <w:color w:val="000000"/>
                <w:sz w:val="24"/>
                <w:szCs w:val="24"/>
              </w:rPr>
              <w:t>4,10%</w:t>
            </w:r>
          </w:p>
        </w:tc>
        <w:tc>
          <w:tcPr>
            <w:tcW w:w="218" w:type="pct"/>
            <w:shd w:val="clear" w:color="auto" w:fill="auto"/>
            <w:noWrap/>
            <w:vAlign w:val="center"/>
            <w:hideMark/>
          </w:tcPr>
          <w:p w14:paraId="28C17820" w14:textId="77777777" w:rsidR="009E3FDF" w:rsidRPr="00954E82" w:rsidRDefault="009E3FDF" w:rsidP="0024775E">
            <w:pPr>
              <w:jc w:val="center"/>
              <w:rPr>
                <w:color w:val="000000"/>
                <w:sz w:val="24"/>
                <w:szCs w:val="24"/>
              </w:rPr>
            </w:pPr>
            <w:r w:rsidRPr="00954E82">
              <w:rPr>
                <w:color w:val="000000"/>
                <w:sz w:val="24"/>
                <w:szCs w:val="24"/>
              </w:rPr>
              <w:t>4,10%</w:t>
            </w:r>
          </w:p>
        </w:tc>
        <w:tc>
          <w:tcPr>
            <w:tcW w:w="219" w:type="pct"/>
            <w:shd w:val="clear" w:color="auto" w:fill="auto"/>
            <w:noWrap/>
            <w:vAlign w:val="center"/>
            <w:hideMark/>
          </w:tcPr>
          <w:p w14:paraId="212A1DB2" w14:textId="77777777" w:rsidR="009E3FDF" w:rsidRPr="00954E82" w:rsidRDefault="009E3FDF" w:rsidP="0024775E">
            <w:pPr>
              <w:jc w:val="center"/>
              <w:rPr>
                <w:color w:val="000000"/>
                <w:sz w:val="24"/>
                <w:szCs w:val="24"/>
              </w:rPr>
            </w:pPr>
            <w:r w:rsidRPr="00954E82">
              <w:rPr>
                <w:color w:val="000000"/>
                <w:sz w:val="24"/>
                <w:szCs w:val="24"/>
              </w:rPr>
              <w:t>4,10%</w:t>
            </w:r>
          </w:p>
        </w:tc>
        <w:tc>
          <w:tcPr>
            <w:tcW w:w="214" w:type="pct"/>
            <w:shd w:val="clear" w:color="auto" w:fill="auto"/>
            <w:noWrap/>
            <w:vAlign w:val="center"/>
            <w:hideMark/>
          </w:tcPr>
          <w:p w14:paraId="67C206BC" w14:textId="77777777" w:rsidR="009E3FDF" w:rsidRPr="00954E82" w:rsidRDefault="009E3FDF" w:rsidP="0024775E">
            <w:pPr>
              <w:jc w:val="center"/>
              <w:rPr>
                <w:color w:val="000000"/>
                <w:sz w:val="24"/>
                <w:szCs w:val="24"/>
              </w:rPr>
            </w:pPr>
            <w:r w:rsidRPr="00954E82">
              <w:rPr>
                <w:color w:val="000000"/>
                <w:sz w:val="24"/>
                <w:szCs w:val="24"/>
              </w:rPr>
              <w:t>4,10%</w:t>
            </w:r>
          </w:p>
        </w:tc>
        <w:tc>
          <w:tcPr>
            <w:tcW w:w="214" w:type="pct"/>
            <w:shd w:val="clear" w:color="auto" w:fill="auto"/>
            <w:noWrap/>
            <w:vAlign w:val="center"/>
            <w:hideMark/>
          </w:tcPr>
          <w:p w14:paraId="198948AB" w14:textId="77777777" w:rsidR="009E3FDF" w:rsidRPr="00954E82" w:rsidRDefault="009E3FDF" w:rsidP="0024775E">
            <w:pPr>
              <w:jc w:val="center"/>
              <w:rPr>
                <w:color w:val="000000"/>
                <w:sz w:val="24"/>
                <w:szCs w:val="24"/>
              </w:rPr>
            </w:pPr>
            <w:r w:rsidRPr="00954E82">
              <w:rPr>
                <w:color w:val="000000"/>
                <w:sz w:val="24"/>
                <w:szCs w:val="24"/>
              </w:rPr>
              <w:t>4,10%</w:t>
            </w:r>
          </w:p>
        </w:tc>
        <w:tc>
          <w:tcPr>
            <w:tcW w:w="214" w:type="pct"/>
            <w:shd w:val="clear" w:color="auto" w:fill="auto"/>
            <w:noWrap/>
            <w:vAlign w:val="center"/>
            <w:hideMark/>
          </w:tcPr>
          <w:p w14:paraId="42B590F4" w14:textId="77777777" w:rsidR="009E3FDF" w:rsidRPr="00954E82" w:rsidRDefault="009E3FDF" w:rsidP="0024775E">
            <w:pPr>
              <w:jc w:val="center"/>
              <w:rPr>
                <w:color w:val="000000"/>
                <w:sz w:val="24"/>
                <w:szCs w:val="24"/>
              </w:rPr>
            </w:pPr>
            <w:r w:rsidRPr="00954E82">
              <w:rPr>
                <w:color w:val="000000"/>
                <w:sz w:val="24"/>
                <w:szCs w:val="24"/>
              </w:rPr>
              <w:t>4,10%</w:t>
            </w:r>
          </w:p>
        </w:tc>
        <w:tc>
          <w:tcPr>
            <w:tcW w:w="190" w:type="pct"/>
            <w:shd w:val="clear" w:color="auto" w:fill="auto"/>
            <w:noWrap/>
            <w:vAlign w:val="center"/>
            <w:hideMark/>
          </w:tcPr>
          <w:p w14:paraId="4A86A965" w14:textId="77777777" w:rsidR="009E3FDF" w:rsidRPr="00954E82" w:rsidRDefault="009E3FDF" w:rsidP="0024775E">
            <w:pPr>
              <w:jc w:val="center"/>
              <w:rPr>
                <w:color w:val="000000"/>
                <w:sz w:val="24"/>
                <w:szCs w:val="24"/>
              </w:rPr>
            </w:pPr>
            <w:r w:rsidRPr="00954E82">
              <w:rPr>
                <w:color w:val="000000"/>
                <w:sz w:val="24"/>
                <w:szCs w:val="24"/>
              </w:rPr>
              <w:t>4,10%</w:t>
            </w:r>
          </w:p>
        </w:tc>
        <w:tc>
          <w:tcPr>
            <w:tcW w:w="190" w:type="pct"/>
            <w:shd w:val="clear" w:color="auto" w:fill="auto"/>
            <w:noWrap/>
            <w:vAlign w:val="center"/>
            <w:hideMark/>
          </w:tcPr>
          <w:p w14:paraId="2B1D6FD8" w14:textId="77777777" w:rsidR="009E3FDF" w:rsidRPr="00954E82" w:rsidRDefault="009E3FDF" w:rsidP="0024775E">
            <w:pPr>
              <w:jc w:val="center"/>
              <w:rPr>
                <w:color w:val="000000"/>
                <w:sz w:val="24"/>
                <w:szCs w:val="24"/>
              </w:rPr>
            </w:pPr>
            <w:r w:rsidRPr="00954E82">
              <w:rPr>
                <w:color w:val="000000"/>
                <w:sz w:val="24"/>
                <w:szCs w:val="24"/>
              </w:rPr>
              <w:t>4,10%</w:t>
            </w:r>
          </w:p>
        </w:tc>
        <w:tc>
          <w:tcPr>
            <w:tcW w:w="190" w:type="pct"/>
            <w:shd w:val="clear" w:color="auto" w:fill="auto"/>
            <w:noWrap/>
            <w:vAlign w:val="center"/>
            <w:hideMark/>
          </w:tcPr>
          <w:p w14:paraId="23587761" w14:textId="77777777" w:rsidR="009E3FDF" w:rsidRPr="00954E82" w:rsidRDefault="009E3FDF" w:rsidP="0024775E">
            <w:pPr>
              <w:jc w:val="center"/>
              <w:rPr>
                <w:color w:val="000000"/>
                <w:sz w:val="24"/>
                <w:szCs w:val="24"/>
              </w:rPr>
            </w:pPr>
            <w:r w:rsidRPr="00954E82">
              <w:rPr>
                <w:color w:val="000000"/>
                <w:sz w:val="24"/>
                <w:szCs w:val="24"/>
              </w:rPr>
              <w:t>4,10%</w:t>
            </w:r>
          </w:p>
        </w:tc>
        <w:tc>
          <w:tcPr>
            <w:tcW w:w="190" w:type="pct"/>
            <w:shd w:val="clear" w:color="auto" w:fill="auto"/>
            <w:noWrap/>
            <w:vAlign w:val="center"/>
            <w:hideMark/>
          </w:tcPr>
          <w:p w14:paraId="13E889C6" w14:textId="77777777" w:rsidR="009E3FDF" w:rsidRPr="00954E82" w:rsidRDefault="009E3FDF" w:rsidP="0024775E">
            <w:pPr>
              <w:jc w:val="center"/>
              <w:rPr>
                <w:color w:val="000000"/>
                <w:sz w:val="24"/>
                <w:szCs w:val="24"/>
              </w:rPr>
            </w:pPr>
            <w:r w:rsidRPr="00954E82">
              <w:rPr>
                <w:color w:val="000000"/>
                <w:sz w:val="24"/>
                <w:szCs w:val="24"/>
              </w:rPr>
              <w:t>4,10%</w:t>
            </w:r>
          </w:p>
        </w:tc>
        <w:tc>
          <w:tcPr>
            <w:tcW w:w="190" w:type="pct"/>
            <w:shd w:val="clear" w:color="auto" w:fill="auto"/>
            <w:noWrap/>
            <w:vAlign w:val="center"/>
            <w:hideMark/>
          </w:tcPr>
          <w:p w14:paraId="5AFA39FC" w14:textId="77777777" w:rsidR="009E3FDF" w:rsidRPr="00954E82" w:rsidRDefault="009E3FDF" w:rsidP="0024775E">
            <w:pPr>
              <w:jc w:val="center"/>
              <w:rPr>
                <w:color w:val="000000"/>
                <w:sz w:val="24"/>
                <w:szCs w:val="24"/>
              </w:rPr>
            </w:pPr>
            <w:r w:rsidRPr="00954E82">
              <w:rPr>
                <w:color w:val="000000"/>
                <w:sz w:val="24"/>
                <w:szCs w:val="24"/>
              </w:rPr>
              <w:t>4,10%</w:t>
            </w:r>
          </w:p>
        </w:tc>
        <w:tc>
          <w:tcPr>
            <w:tcW w:w="190" w:type="pct"/>
            <w:shd w:val="clear" w:color="auto" w:fill="auto"/>
            <w:noWrap/>
            <w:vAlign w:val="center"/>
            <w:hideMark/>
          </w:tcPr>
          <w:p w14:paraId="4C8F5635" w14:textId="77777777" w:rsidR="009E3FDF" w:rsidRPr="00954E82" w:rsidRDefault="009E3FDF" w:rsidP="0024775E">
            <w:pPr>
              <w:jc w:val="center"/>
              <w:rPr>
                <w:color w:val="000000"/>
                <w:sz w:val="24"/>
                <w:szCs w:val="24"/>
              </w:rPr>
            </w:pPr>
            <w:r w:rsidRPr="00954E82">
              <w:rPr>
                <w:color w:val="000000"/>
                <w:sz w:val="24"/>
                <w:szCs w:val="24"/>
              </w:rPr>
              <w:t>4,10%</w:t>
            </w:r>
          </w:p>
        </w:tc>
        <w:tc>
          <w:tcPr>
            <w:tcW w:w="216" w:type="pct"/>
            <w:shd w:val="clear" w:color="auto" w:fill="auto"/>
            <w:noWrap/>
            <w:vAlign w:val="center"/>
            <w:hideMark/>
          </w:tcPr>
          <w:p w14:paraId="31EB0B0B" w14:textId="77777777" w:rsidR="009E3FDF" w:rsidRPr="00954E82" w:rsidRDefault="009E3FDF" w:rsidP="0024775E">
            <w:pPr>
              <w:jc w:val="center"/>
              <w:rPr>
                <w:color w:val="000000"/>
                <w:sz w:val="24"/>
                <w:szCs w:val="24"/>
              </w:rPr>
            </w:pPr>
            <w:r w:rsidRPr="00954E82">
              <w:rPr>
                <w:color w:val="000000"/>
                <w:sz w:val="24"/>
                <w:szCs w:val="24"/>
              </w:rPr>
              <w:t>4,10%</w:t>
            </w:r>
          </w:p>
        </w:tc>
      </w:tr>
      <w:tr w:rsidR="00ED6BF1" w:rsidRPr="00954E82" w14:paraId="0F638B10" w14:textId="77777777" w:rsidTr="00ED6BF1">
        <w:trPr>
          <w:trHeight w:val="20"/>
        </w:trPr>
        <w:tc>
          <w:tcPr>
            <w:tcW w:w="161" w:type="pct"/>
            <w:shd w:val="clear" w:color="auto" w:fill="auto"/>
            <w:noWrap/>
            <w:vAlign w:val="center"/>
            <w:hideMark/>
          </w:tcPr>
          <w:p w14:paraId="012429E1"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63674E57" w14:textId="77777777" w:rsidR="009E3FDF" w:rsidRPr="00954E82" w:rsidRDefault="009E3FDF" w:rsidP="0024775E">
            <w:pPr>
              <w:rPr>
                <w:color w:val="000000"/>
                <w:sz w:val="24"/>
                <w:szCs w:val="24"/>
              </w:rPr>
            </w:pPr>
            <w:r w:rsidRPr="00954E82">
              <w:rPr>
                <w:color w:val="000000"/>
                <w:sz w:val="24"/>
                <w:szCs w:val="24"/>
              </w:rPr>
              <w:t>муниципальных дошкольных образовательных учреждений</w:t>
            </w:r>
          </w:p>
        </w:tc>
        <w:tc>
          <w:tcPr>
            <w:tcW w:w="208" w:type="pct"/>
            <w:shd w:val="clear" w:color="auto" w:fill="auto"/>
            <w:vAlign w:val="center"/>
            <w:hideMark/>
          </w:tcPr>
          <w:p w14:paraId="0D3542E4"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4F53D741" w14:textId="77777777" w:rsidR="009E3FDF" w:rsidRPr="00954E82" w:rsidRDefault="009E3FDF" w:rsidP="0024775E">
            <w:pPr>
              <w:jc w:val="center"/>
              <w:rPr>
                <w:color w:val="000000"/>
                <w:sz w:val="24"/>
                <w:szCs w:val="24"/>
              </w:rPr>
            </w:pPr>
            <w:r w:rsidRPr="00954E82">
              <w:rPr>
                <w:color w:val="000000"/>
                <w:sz w:val="24"/>
                <w:szCs w:val="24"/>
              </w:rPr>
              <w:t>6,70%</w:t>
            </w:r>
          </w:p>
        </w:tc>
        <w:tc>
          <w:tcPr>
            <w:tcW w:w="218" w:type="pct"/>
            <w:shd w:val="clear" w:color="auto" w:fill="auto"/>
            <w:noWrap/>
            <w:vAlign w:val="center"/>
            <w:hideMark/>
          </w:tcPr>
          <w:p w14:paraId="5E75BBD1" w14:textId="77777777" w:rsidR="009E3FDF" w:rsidRPr="00954E82" w:rsidRDefault="009E3FDF" w:rsidP="0024775E">
            <w:pPr>
              <w:jc w:val="center"/>
              <w:rPr>
                <w:color w:val="000000"/>
                <w:sz w:val="24"/>
                <w:szCs w:val="24"/>
              </w:rPr>
            </w:pPr>
            <w:r w:rsidRPr="00954E82">
              <w:rPr>
                <w:color w:val="000000"/>
                <w:sz w:val="24"/>
                <w:szCs w:val="24"/>
              </w:rPr>
              <w:t>6,70%</w:t>
            </w:r>
          </w:p>
        </w:tc>
        <w:tc>
          <w:tcPr>
            <w:tcW w:w="218" w:type="pct"/>
            <w:shd w:val="clear" w:color="auto" w:fill="auto"/>
            <w:noWrap/>
            <w:vAlign w:val="center"/>
            <w:hideMark/>
          </w:tcPr>
          <w:p w14:paraId="65B32DA5" w14:textId="77777777" w:rsidR="009E3FDF" w:rsidRPr="00954E82" w:rsidRDefault="009E3FDF" w:rsidP="0024775E">
            <w:pPr>
              <w:jc w:val="center"/>
              <w:rPr>
                <w:color w:val="000000"/>
                <w:sz w:val="24"/>
                <w:szCs w:val="24"/>
              </w:rPr>
            </w:pPr>
            <w:r w:rsidRPr="00954E82">
              <w:rPr>
                <w:color w:val="000000"/>
                <w:sz w:val="24"/>
                <w:szCs w:val="24"/>
              </w:rPr>
              <w:t>6,70%</w:t>
            </w:r>
          </w:p>
        </w:tc>
        <w:tc>
          <w:tcPr>
            <w:tcW w:w="218" w:type="pct"/>
            <w:shd w:val="clear" w:color="auto" w:fill="auto"/>
            <w:noWrap/>
            <w:vAlign w:val="center"/>
            <w:hideMark/>
          </w:tcPr>
          <w:p w14:paraId="25EB0249" w14:textId="77777777" w:rsidR="009E3FDF" w:rsidRPr="00954E82" w:rsidRDefault="009E3FDF" w:rsidP="0024775E">
            <w:pPr>
              <w:jc w:val="center"/>
              <w:rPr>
                <w:color w:val="000000"/>
                <w:sz w:val="24"/>
                <w:szCs w:val="24"/>
              </w:rPr>
            </w:pPr>
            <w:r w:rsidRPr="00954E82">
              <w:rPr>
                <w:color w:val="000000"/>
                <w:sz w:val="24"/>
                <w:szCs w:val="24"/>
              </w:rPr>
              <w:t>6,70%</w:t>
            </w:r>
          </w:p>
        </w:tc>
        <w:tc>
          <w:tcPr>
            <w:tcW w:w="218" w:type="pct"/>
            <w:shd w:val="clear" w:color="auto" w:fill="auto"/>
            <w:noWrap/>
            <w:vAlign w:val="center"/>
            <w:hideMark/>
          </w:tcPr>
          <w:p w14:paraId="43C38136" w14:textId="77777777" w:rsidR="009E3FDF" w:rsidRPr="00954E82" w:rsidRDefault="009E3FDF" w:rsidP="0024775E">
            <w:pPr>
              <w:jc w:val="center"/>
              <w:rPr>
                <w:color w:val="000000"/>
                <w:sz w:val="24"/>
                <w:szCs w:val="24"/>
              </w:rPr>
            </w:pPr>
            <w:r w:rsidRPr="00954E82">
              <w:rPr>
                <w:color w:val="000000"/>
                <w:sz w:val="24"/>
                <w:szCs w:val="24"/>
              </w:rPr>
              <w:t>6,70%</w:t>
            </w:r>
          </w:p>
        </w:tc>
        <w:tc>
          <w:tcPr>
            <w:tcW w:w="218" w:type="pct"/>
            <w:shd w:val="clear" w:color="auto" w:fill="auto"/>
            <w:noWrap/>
            <w:vAlign w:val="center"/>
            <w:hideMark/>
          </w:tcPr>
          <w:p w14:paraId="3E40D487" w14:textId="77777777" w:rsidR="009E3FDF" w:rsidRPr="00954E82" w:rsidRDefault="009E3FDF" w:rsidP="0024775E">
            <w:pPr>
              <w:jc w:val="center"/>
              <w:rPr>
                <w:color w:val="000000"/>
                <w:sz w:val="24"/>
                <w:szCs w:val="24"/>
              </w:rPr>
            </w:pPr>
            <w:r w:rsidRPr="00954E82">
              <w:rPr>
                <w:color w:val="000000"/>
                <w:sz w:val="24"/>
                <w:szCs w:val="24"/>
              </w:rPr>
              <w:t>6,70%</w:t>
            </w:r>
          </w:p>
        </w:tc>
        <w:tc>
          <w:tcPr>
            <w:tcW w:w="218" w:type="pct"/>
            <w:shd w:val="clear" w:color="auto" w:fill="auto"/>
            <w:noWrap/>
            <w:vAlign w:val="center"/>
            <w:hideMark/>
          </w:tcPr>
          <w:p w14:paraId="582605B3" w14:textId="77777777" w:rsidR="009E3FDF" w:rsidRPr="00954E82" w:rsidRDefault="009E3FDF" w:rsidP="0024775E">
            <w:pPr>
              <w:jc w:val="center"/>
              <w:rPr>
                <w:color w:val="000000"/>
                <w:sz w:val="24"/>
                <w:szCs w:val="24"/>
              </w:rPr>
            </w:pPr>
            <w:r w:rsidRPr="00954E82">
              <w:rPr>
                <w:color w:val="000000"/>
                <w:sz w:val="24"/>
                <w:szCs w:val="24"/>
              </w:rPr>
              <w:t>6,70%</w:t>
            </w:r>
          </w:p>
        </w:tc>
        <w:tc>
          <w:tcPr>
            <w:tcW w:w="218" w:type="pct"/>
            <w:shd w:val="clear" w:color="auto" w:fill="auto"/>
            <w:noWrap/>
            <w:vAlign w:val="center"/>
            <w:hideMark/>
          </w:tcPr>
          <w:p w14:paraId="45B588E1" w14:textId="77777777" w:rsidR="009E3FDF" w:rsidRPr="00954E82" w:rsidRDefault="009E3FDF" w:rsidP="0024775E">
            <w:pPr>
              <w:jc w:val="center"/>
              <w:rPr>
                <w:color w:val="000000"/>
                <w:sz w:val="24"/>
                <w:szCs w:val="24"/>
              </w:rPr>
            </w:pPr>
            <w:r w:rsidRPr="00954E82">
              <w:rPr>
                <w:color w:val="000000"/>
                <w:sz w:val="24"/>
                <w:szCs w:val="24"/>
              </w:rPr>
              <w:t>6,70%</w:t>
            </w:r>
          </w:p>
        </w:tc>
        <w:tc>
          <w:tcPr>
            <w:tcW w:w="219" w:type="pct"/>
            <w:shd w:val="clear" w:color="auto" w:fill="auto"/>
            <w:noWrap/>
            <w:vAlign w:val="center"/>
            <w:hideMark/>
          </w:tcPr>
          <w:p w14:paraId="60510C4F" w14:textId="77777777" w:rsidR="009E3FDF" w:rsidRPr="00954E82" w:rsidRDefault="009E3FDF" w:rsidP="0024775E">
            <w:pPr>
              <w:jc w:val="center"/>
              <w:rPr>
                <w:color w:val="000000"/>
                <w:sz w:val="24"/>
                <w:szCs w:val="24"/>
              </w:rPr>
            </w:pPr>
            <w:r w:rsidRPr="00954E82">
              <w:rPr>
                <w:color w:val="000000"/>
                <w:sz w:val="24"/>
                <w:szCs w:val="24"/>
              </w:rPr>
              <w:t>6,70%</w:t>
            </w:r>
          </w:p>
        </w:tc>
        <w:tc>
          <w:tcPr>
            <w:tcW w:w="214" w:type="pct"/>
            <w:shd w:val="clear" w:color="auto" w:fill="auto"/>
            <w:noWrap/>
            <w:vAlign w:val="center"/>
            <w:hideMark/>
          </w:tcPr>
          <w:p w14:paraId="2052141C" w14:textId="77777777" w:rsidR="009E3FDF" w:rsidRPr="00954E82" w:rsidRDefault="009E3FDF" w:rsidP="0024775E">
            <w:pPr>
              <w:jc w:val="center"/>
              <w:rPr>
                <w:color w:val="000000"/>
                <w:sz w:val="24"/>
                <w:szCs w:val="24"/>
              </w:rPr>
            </w:pPr>
            <w:r w:rsidRPr="00954E82">
              <w:rPr>
                <w:color w:val="000000"/>
                <w:sz w:val="24"/>
                <w:szCs w:val="24"/>
              </w:rPr>
              <w:t>6,70%</w:t>
            </w:r>
          </w:p>
        </w:tc>
        <w:tc>
          <w:tcPr>
            <w:tcW w:w="214" w:type="pct"/>
            <w:shd w:val="clear" w:color="auto" w:fill="auto"/>
            <w:noWrap/>
            <w:vAlign w:val="center"/>
            <w:hideMark/>
          </w:tcPr>
          <w:p w14:paraId="07DA2EBF" w14:textId="77777777" w:rsidR="009E3FDF" w:rsidRPr="00954E82" w:rsidRDefault="009E3FDF" w:rsidP="0024775E">
            <w:pPr>
              <w:jc w:val="center"/>
              <w:rPr>
                <w:color w:val="000000"/>
                <w:sz w:val="24"/>
                <w:szCs w:val="24"/>
              </w:rPr>
            </w:pPr>
            <w:r w:rsidRPr="00954E82">
              <w:rPr>
                <w:color w:val="000000"/>
                <w:sz w:val="24"/>
                <w:szCs w:val="24"/>
              </w:rPr>
              <w:t>6,70%</w:t>
            </w:r>
          </w:p>
        </w:tc>
        <w:tc>
          <w:tcPr>
            <w:tcW w:w="214" w:type="pct"/>
            <w:shd w:val="clear" w:color="auto" w:fill="auto"/>
            <w:noWrap/>
            <w:vAlign w:val="center"/>
            <w:hideMark/>
          </w:tcPr>
          <w:p w14:paraId="58400E2E" w14:textId="77777777" w:rsidR="009E3FDF" w:rsidRPr="00954E82" w:rsidRDefault="009E3FDF" w:rsidP="0024775E">
            <w:pPr>
              <w:jc w:val="center"/>
              <w:rPr>
                <w:color w:val="000000"/>
                <w:sz w:val="24"/>
                <w:szCs w:val="24"/>
              </w:rPr>
            </w:pPr>
            <w:r w:rsidRPr="00954E82">
              <w:rPr>
                <w:color w:val="000000"/>
                <w:sz w:val="24"/>
                <w:szCs w:val="24"/>
              </w:rPr>
              <w:t>6,70%</w:t>
            </w:r>
          </w:p>
        </w:tc>
        <w:tc>
          <w:tcPr>
            <w:tcW w:w="190" w:type="pct"/>
            <w:shd w:val="clear" w:color="auto" w:fill="auto"/>
            <w:noWrap/>
            <w:vAlign w:val="center"/>
            <w:hideMark/>
          </w:tcPr>
          <w:p w14:paraId="2C6CEEC7" w14:textId="77777777" w:rsidR="009E3FDF" w:rsidRPr="00954E82" w:rsidRDefault="009E3FDF" w:rsidP="0024775E">
            <w:pPr>
              <w:jc w:val="center"/>
              <w:rPr>
                <w:color w:val="000000"/>
                <w:sz w:val="24"/>
                <w:szCs w:val="24"/>
              </w:rPr>
            </w:pPr>
            <w:r w:rsidRPr="00954E82">
              <w:rPr>
                <w:color w:val="000000"/>
                <w:sz w:val="24"/>
                <w:szCs w:val="24"/>
              </w:rPr>
              <w:t>6,70%</w:t>
            </w:r>
          </w:p>
        </w:tc>
        <w:tc>
          <w:tcPr>
            <w:tcW w:w="190" w:type="pct"/>
            <w:shd w:val="clear" w:color="auto" w:fill="auto"/>
            <w:noWrap/>
            <w:vAlign w:val="center"/>
            <w:hideMark/>
          </w:tcPr>
          <w:p w14:paraId="6A1109A1" w14:textId="77777777" w:rsidR="009E3FDF" w:rsidRPr="00954E82" w:rsidRDefault="009E3FDF" w:rsidP="0024775E">
            <w:pPr>
              <w:jc w:val="center"/>
              <w:rPr>
                <w:color w:val="000000"/>
                <w:sz w:val="24"/>
                <w:szCs w:val="24"/>
              </w:rPr>
            </w:pPr>
            <w:r w:rsidRPr="00954E82">
              <w:rPr>
                <w:color w:val="000000"/>
                <w:sz w:val="24"/>
                <w:szCs w:val="24"/>
              </w:rPr>
              <w:t>6,70%</w:t>
            </w:r>
          </w:p>
        </w:tc>
        <w:tc>
          <w:tcPr>
            <w:tcW w:w="190" w:type="pct"/>
            <w:shd w:val="clear" w:color="auto" w:fill="auto"/>
            <w:noWrap/>
            <w:vAlign w:val="center"/>
            <w:hideMark/>
          </w:tcPr>
          <w:p w14:paraId="2AAB4E51" w14:textId="77777777" w:rsidR="009E3FDF" w:rsidRPr="00954E82" w:rsidRDefault="009E3FDF" w:rsidP="0024775E">
            <w:pPr>
              <w:jc w:val="center"/>
              <w:rPr>
                <w:color w:val="000000"/>
                <w:sz w:val="24"/>
                <w:szCs w:val="24"/>
              </w:rPr>
            </w:pPr>
            <w:r w:rsidRPr="00954E82">
              <w:rPr>
                <w:color w:val="000000"/>
                <w:sz w:val="24"/>
                <w:szCs w:val="24"/>
              </w:rPr>
              <w:t>6,70%</w:t>
            </w:r>
          </w:p>
        </w:tc>
        <w:tc>
          <w:tcPr>
            <w:tcW w:w="190" w:type="pct"/>
            <w:shd w:val="clear" w:color="auto" w:fill="auto"/>
            <w:noWrap/>
            <w:vAlign w:val="center"/>
            <w:hideMark/>
          </w:tcPr>
          <w:p w14:paraId="08E83153" w14:textId="77777777" w:rsidR="009E3FDF" w:rsidRPr="00954E82" w:rsidRDefault="009E3FDF" w:rsidP="0024775E">
            <w:pPr>
              <w:jc w:val="center"/>
              <w:rPr>
                <w:color w:val="000000"/>
                <w:sz w:val="24"/>
                <w:szCs w:val="24"/>
              </w:rPr>
            </w:pPr>
            <w:r w:rsidRPr="00954E82">
              <w:rPr>
                <w:color w:val="000000"/>
                <w:sz w:val="24"/>
                <w:szCs w:val="24"/>
              </w:rPr>
              <w:t>6,70%</w:t>
            </w:r>
          </w:p>
        </w:tc>
        <w:tc>
          <w:tcPr>
            <w:tcW w:w="190" w:type="pct"/>
            <w:shd w:val="clear" w:color="auto" w:fill="auto"/>
            <w:noWrap/>
            <w:vAlign w:val="center"/>
            <w:hideMark/>
          </w:tcPr>
          <w:p w14:paraId="4EB903F6" w14:textId="77777777" w:rsidR="009E3FDF" w:rsidRPr="00954E82" w:rsidRDefault="009E3FDF" w:rsidP="0024775E">
            <w:pPr>
              <w:jc w:val="center"/>
              <w:rPr>
                <w:color w:val="000000"/>
                <w:sz w:val="24"/>
                <w:szCs w:val="24"/>
              </w:rPr>
            </w:pPr>
            <w:r w:rsidRPr="00954E82">
              <w:rPr>
                <w:color w:val="000000"/>
                <w:sz w:val="24"/>
                <w:szCs w:val="24"/>
              </w:rPr>
              <w:t>6,70%</w:t>
            </w:r>
          </w:p>
        </w:tc>
        <w:tc>
          <w:tcPr>
            <w:tcW w:w="190" w:type="pct"/>
            <w:shd w:val="clear" w:color="auto" w:fill="auto"/>
            <w:noWrap/>
            <w:vAlign w:val="center"/>
            <w:hideMark/>
          </w:tcPr>
          <w:p w14:paraId="2AD9C0CC" w14:textId="77777777" w:rsidR="009E3FDF" w:rsidRPr="00954E82" w:rsidRDefault="009E3FDF" w:rsidP="0024775E">
            <w:pPr>
              <w:jc w:val="center"/>
              <w:rPr>
                <w:color w:val="000000"/>
                <w:sz w:val="24"/>
                <w:szCs w:val="24"/>
              </w:rPr>
            </w:pPr>
            <w:r w:rsidRPr="00954E82">
              <w:rPr>
                <w:color w:val="000000"/>
                <w:sz w:val="24"/>
                <w:szCs w:val="24"/>
              </w:rPr>
              <w:t>6,70%</w:t>
            </w:r>
          </w:p>
        </w:tc>
        <w:tc>
          <w:tcPr>
            <w:tcW w:w="216" w:type="pct"/>
            <w:shd w:val="clear" w:color="auto" w:fill="auto"/>
            <w:noWrap/>
            <w:vAlign w:val="center"/>
            <w:hideMark/>
          </w:tcPr>
          <w:p w14:paraId="7EC61012" w14:textId="77777777" w:rsidR="009E3FDF" w:rsidRPr="00954E82" w:rsidRDefault="009E3FDF" w:rsidP="0024775E">
            <w:pPr>
              <w:jc w:val="center"/>
              <w:rPr>
                <w:color w:val="000000"/>
                <w:sz w:val="24"/>
                <w:szCs w:val="24"/>
              </w:rPr>
            </w:pPr>
            <w:r w:rsidRPr="00954E82">
              <w:rPr>
                <w:color w:val="000000"/>
                <w:sz w:val="24"/>
                <w:szCs w:val="24"/>
              </w:rPr>
              <w:t>6,70%</w:t>
            </w:r>
          </w:p>
        </w:tc>
      </w:tr>
      <w:tr w:rsidR="00ED6BF1" w:rsidRPr="00954E82" w14:paraId="0468D416" w14:textId="77777777" w:rsidTr="00ED6BF1">
        <w:trPr>
          <w:trHeight w:val="20"/>
        </w:trPr>
        <w:tc>
          <w:tcPr>
            <w:tcW w:w="161" w:type="pct"/>
            <w:shd w:val="clear" w:color="auto" w:fill="auto"/>
            <w:noWrap/>
            <w:vAlign w:val="center"/>
            <w:hideMark/>
          </w:tcPr>
          <w:p w14:paraId="78DA967D"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74CC23A8" w14:textId="77777777" w:rsidR="009E3FDF" w:rsidRPr="00954E82" w:rsidRDefault="009E3FDF" w:rsidP="0024775E">
            <w:pPr>
              <w:rPr>
                <w:color w:val="000000"/>
                <w:sz w:val="24"/>
                <w:szCs w:val="24"/>
              </w:rPr>
            </w:pPr>
            <w:r w:rsidRPr="00954E82">
              <w:rPr>
                <w:color w:val="000000"/>
                <w:sz w:val="24"/>
                <w:szCs w:val="24"/>
              </w:rPr>
              <w:t>муниципальных общеобразовательных учреждений</w:t>
            </w:r>
          </w:p>
        </w:tc>
        <w:tc>
          <w:tcPr>
            <w:tcW w:w="208" w:type="pct"/>
            <w:shd w:val="clear" w:color="auto" w:fill="auto"/>
            <w:vAlign w:val="center"/>
            <w:hideMark/>
          </w:tcPr>
          <w:p w14:paraId="5680D3C0"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27483FFF" w14:textId="77777777" w:rsidR="009E3FDF" w:rsidRPr="00954E82" w:rsidRDefault="009E3FDF" w:rsidP="0024775E">
            <w:pPr>
              <w:jc w:val="center"/>
              <w:rPr>
                <w:color w:val="000000"/>
                <w:sz w:val="24"/>
                <w:szCs w:val="24"/>
              </w:rPr>
            </w:pPr>
            <w:r w:rsidRPr="00954E82">
              <w:rPr>
                <w:color w:val="000000"/>
                <w:sz w:val="24"/>
                <w:szCs w:val="24"/>
              </w:rPr>
              <w:t>4,60%</w:t>
            </w:r>
          </w:p>
        </w:tc>
        <w:tc>
          <w:tcPr>
            <w:tcW w:w="218" w:type="pct"/>
            <w:shd w:val="clear" w:color="auto" w:fill="auto"/>
            <w:noWrap/>
            <w:vAlign w:val="center"/>
            <w:hideMark/>
          </w:tcPr>
          <w:p w14:paraId="19CBEBE9" w14:textId="77777777" w:rsidR="009E3FDF" w:rsidRPr="00954E82" w:rsidRDefault="009E3FDF" w:rsidP="0024775E">
            <w:pPr>
              <w:jc w:val="center"/>
              <w:rPr>
                <w:color w:val="000000"/>
                <w:sz w:val="24"/>
                <w:szCs w:val="24"/>
              </w:rPr>
            </w:pPr>
            <w:r w:rsidRPr="00954E82">
              <w:rPr>
                <w:color w:val="000000"/>
                <w:sz w:val="24"/>
                <w:szCs w:val="24"/>
              </w:rPr>
              <w:t>4,60%</w:t>
            </w:r>
          </w:p>
        </w:tc>
        <w:tc>
          <w:tcPr>
            <w:tcW w:w="218" w:type="pct"/>
            <w:shd w:val="clear" w:color="auto" w:fill="auto"/>
            <w:noWrap/>
            <w:vAlign w:val="center"/>
            <w:hideMark/>
          </w:tcPr>
          <w:p w14:paraId="3F260E0E" w14:textId="77777777" w:rsidR="009E3FDF" w:rsidRPr="00954E82" w:rsidRDefault="009E3FDF" w:rsidP="0024775E">
            <w:pPr>
              <w:jc w:val="center"/>
              <w:rPr>
                <w:color w:val="000000"/>
                <w:sz w:val="24"/>
                <w:szCs w:val="24"/>
              </w:rPr>
            </w:pPr>
            <w:r w:rsidRPr="00954E82">
              <w:rPr>
                <w:color w:val="000000"/>
                <w:sz w:val="24"/>
                <w:szCs w:val="24"/>
              </w:rPr>
              <w:t>4,60%</w:t>
            </w:r>
          </w:p>
        </w:tc>
        <w:tc>
          <w:tcPr>
            <w:tcW w:w="218" w:type="pct"/>
            <w:shd w:val="clear" w:color="auto" w:fill="auto"/>
            <w:noWrap/>
            <w:vAlign w:val="center"/>
            <w:hideMark/>
          </w:tcPr>
          <w:p w14:paraId="31F602B5" w14:textId="77777777" w:rsidR="009E3FDF" w:rsidRPr="00954E82" w:rsidRDefault="009E3FDF" w:rsidP="0024775E">
            <w:pPr>
              <w:jc w:val="center"/>
              <w:rPr>
                <w:color w:val="000000"/>
                <w:sz w:val="24"/>
                <w:szCs w:val="24"/>
              </w:rPr>
            </w:pPr>
            <w:r w:rsidRPr="00954E82">
              <w:rPr>
                <w:color w:val="000000"/>
                <w:sz w:val="24"/>
                <w:szCs w:val="24"/>
              </w:rPr>
              <w:t>4,60%</w:t>
            </w:r>
          </w:p>
        </w:tc>
        <w:tc>
          <w:tcPr>
            <w:tcW w:w="218" w:type="pct"/>
            <w:shd w:val="clear" w:color="auto" w:fill="auto"/>
            <w:noWrap/>
            <w:vAlign w:val="center"/>
            <w:hideMark/>
          </w:tcPr>
          <w:p w14:paraId="45D2A881" w14:textId="77777777" w:rsidR="009E3FDF" w:rsidRPr="00954E82" w:rsidRDefault="009E3FDF" w:rsidP="0024775E">
            <w:pPr>
              <w:jc w:val="center"/>
              <w:rPr>
                <w:color w:val="000000"/>
                <w:sz w:val="24"/>
                <w:szCs w:val="24"/>
              </w:rPr>
            </w:pPr>
            <w:r w:rsidRPr="00954E82">
              <w:rPr>
                <w:color w:val="000000"/>
                <w:sz w:val="24"/>
                <w:szCs w:val="24"/>
              </w:rPr>
              <w:t>4,60%</w:t>
            </w:r>
          </w:p>
        </w:tc>
        <w:tc>
          <w:tcPr>
            <w:tcW w:w="218" w:type="pct"/>
            <w:shd w:val="clear" w:color="auto" w:fill="auto"/>
            <w:noWrap/>
            <w:vAlign w:val="center"/>
            <w:hideMark/>
          </w:tcPr>
          <w:p w14:paraId="3D973308" w14:textId="77777777" w:rsidR="009E3FDF" w:rsidRPr="00954E82" w:rsidRDefault="009E3FDF" w:rsidP="0024775E">
            <w:pPr>
              <w:jc w:val="center"/>
              <w:rPr>
                <w:color w:val="000000"/>
                <w:sz w:val="24"/>
                <w:szCs w:val="24"/>
              </w:rPr>
            </w:pPr>
            <w:r w:rsidRPr="00954E82">
              <w:rPr>
                <w:color w:val="000000"/>
                <w:sz w:val="24"/>
                <w:szCs w:val="24"/>
              </w:rPr>
              <w:t>4,60%</w:t>
            </w:r>
          </w:p>
        </w:tc>
        <w:tc>
          <w:tcPr>
            <w:tcW w:w="218" w:type="pct"/>
            <w:shd w:val="clear" w:color="auto" w:fill="auto"/>
            <w:noWrap/>
            <w:vAlign w:val="center"/>
            <w:hideMark/>
          </w:tcPr>
          <w:p w14:paraId="6C8D8F66" w14:textId="77777777" w:rsidR="009E3FDF" w:rsidRPr="00954E82" w:rsidRDefault="009E3FDF" w:rsidP="0024775E">
            <w:pPr>
              <w:jc w:val="center"/>
              <w:rPr>
                <w:color w:val="000000"/>
                <w:sz w:val="24"/>
                <w:szCs w:val="24"/>
              </w:rPr>
            </w:pPr>
            <w:r w:rsidRPr="00954E82">
              <w:rPr>
                <w:color w:val="000000"/>
                <w:sz w:val="24"/>
                <w:szCs w:val="24"/>
              </w:rPr>
              <w:t>4,60%</w:t>
            </w:r>
          </w:p>
        </w:tc>
        <w:tc>
          <w:tcPr>
            <w:tcW w:w="218" w:type="pct"/>
            <w:shd w:val="clear" w:color="auto" w:fill="auto"/>
            <w:noWrap/>
            <w:vAlign w:val="center"/>
            <w:hideMark/>
          </w:tcPr>
          <w:p w14:paraId="0DC31F90" w14:textId="77777777" w:rsidR="009E3FDF" w:rsidRPr="00954E82" w:rsidRDefault="009E3FDF" w:rsidP="0024775E">
            <w:pPr>
              <w:jc w:val="center"/>
              <w:rPr>
                <w:color w:val="000000"/>
                <w:sz w:val="24"/>
                <w:szCs w:val="24"/>
              </w:rPr>
            </w:pPr>
            <w:r w:rsidRPr="00954E82">
              <w:rPr>
                <w:color w:val="000000"/>
                <w:sz w:val="24"/>
                <w:szCs w:val="24"/>
              </w:rPr>
              <w:t>4,60%</w:t>
            </w:r>
          </w:p>
        </w:tc>
        <w:tc>
          <w:tcPr>
            <w:tcW w:w="219" w:type="pct"/>
            <w:shd w:val="clear" w:color="auto" w:fill="auto"/>
            <w:noWrap/>
            <w:vAlign w:val="center"/>
            <w:hideMark/>
          </w:tcPr>
          <w:p w14:paraId="119E932F" w14:textId="77777777" w:rsidR="009E3FDF" w:rsidRPr="00954E82" w:rsidRDefault="009E3FDF" w:rsidP="0024775E">
            <w:pPr>
              <w:jc w:val="center"/>
              <w:rPr>
                <w:color w:val="000000"/>
                <w:sz w:val="24"/>
                <w:szCs w:val="24"/>
              </w:rPr>
            </w:pPr>
            <w:r w:rsidRPr="00954E82">
              <w:rPr>
                <w:color w:val="000000"/>
                <w:sz w:val="24"/>
                <w:szCs w:val="24"/>
              </w:rPr>
              <w:t>4,60%</w:t>
            </w:r>
          </w:p>
        </w:tc>
        <w:tc>
          <w:tcPr>
            <w:tcW w:w="214" w:type="pct"/>
            <w:shd w:val="clear" w:color="auto" w:fill="auto"/>
            <w:noWrap/>
            <w:vAlign w:val="center"/>
            <w:hideMark/>
          </w:tcPr>
          <w:p w14:paraId="0B812A93" w14:textId="77777777" w:rsidR="009E3FDF" w:rsidRPr="00954E82" w:rsidRDefault="009E3FDF" w:rsidP="0024775E">
            <w:pPr>
              <w:jc w:val="center"/>
              <w:rPr>
                <w:color w:val="000000"/>
                <w:sz w:val="24"/>
                <w:szCs w:val="24"/>
              </w:rPr>
            </w:pPr>
            <w:r w:rsidRPr="00954E82">
              <w:rPr>
                <w:color w:val="000000"/>
                <w:sz w:val="24"/>
                <w:szCs w:val="24"/>
              </w:rPr>
              <w:t>4,60%</w:t>
            </w:r>
          </w:p>
        </w:tc>
        <w:tc>
          <w:tcPr>
            <w:tcW w:w="214" w:type="pct"/>
            <w:shd w:val="clear" w:color="auto" w:fill="auto"/>
            <w:noWrap/>
            <w:vAlign w:val="center"/>
            <w:hideMark/>
          </w:tcPr>
          <w:p w14:paraId="754AFB3A" w14:textId="77777777" w:rsidR="009E3FDF" w:rsidRPr="00954E82" w:rsidRDefault="009E3FDF" w:rsidP="0024775E">
            <w:pPr>
              <w:jc w:val="center"/>
              <w:rPr>
                <w:color w:val="000000"/>
                <w:sz w:val="24"/>
                <w:szCs w:val="24"/>
              </w:rPr>
            </w:pPr>
            <w:r w:rsidRPr="00954E82">
              <w:rPr>
                <w:color w:val="000000"/>
                <w:sz w:val="24"/>
                <w:szCs w:val="24"/>
              </w:rPr>
              <w:t>4,60%</w:t>
            </w:r>
          </w:p>
        </w:tc>
        <w:tc>
          <w:tcPr>
            <w:tcW w:w="214" w:type="pct"/>
            <w:shd w:val="clear" w:color="auto" w:fill="auto"/>
            <w:noWrap/>
            <w:vAlign w:val="center"/>
            <w:hideMark/>
          </w:tcPr>
          <w:p w14:paraId="5894D841" w14:textId="77777777" w:rsidR="009E3FDF" w:rsidRPr="00954E82" w:rsidRDefault="009E3FDF" w:rsidP="0024775E">
            <w:pPr>
              <w:jc w:val="center"/>
              <w:rPr>
                <w:color w:val="000000"/>
                <w:sz w:val="24"/>
                <w:szCs w:val="24"/>
              </w:rPr>
            </w:pPr>
            <w:r w:rsidRPr="00954E82">
              <w:rPr>
                <w:color w:val="000000"/>
                <w:sz w:val="24"/>
                <w:szCs w:val="24"/>
              </w:rPr>
              <w:t>4,60%</w:t>
            </w:r>
          </w:p>
        </w:tc>
        <w:tc>
          <w:tcPr>
            <w:tcW w:w="190" w:type="pct"/>
            <w:shd w:val="clear" w:color="auto" w:fill="auto"/>
            <w:noWrap/>
            <w:vAlign w:val="center"/>
            <w:hideMark/>
          </w:tcPr>
          <w:p w14:paraId="61391CF0" w14:textId="77777777" w:rsidR="009E3FDF" w:rsidRPr="00954E82" w:rsidRDefault="009E3FDF" w:rsidP="0024775E">
            <w:pPr>
              <w:jc w:val="center"/>
              <w:rPr>
                <w:color w:val="000000"/>
                <w:sz w:val="24"/>
                <w:szCs w:val="24"/>
              </w:rPr>
            </w:pPr>
            <w:r w:rsidRPr="00954E82">
              <w:rPr>
                <w:color w:val="000000"/>
                <w:sz w:val="24"/>
                <w:szCs w:val="24"/>
              </w:rPr>
              <w:t>4,60%</w:t>
            </w:r>
          </w:p>
        </w:tc>
        <w:tc>
          <w:tcPr>
            <w:tcW w:w="190" w:type="pct"/>
            <w:shd w:val="clear" w:color="auto" w:fill="auto"/>
            <w:noWrap/>
            <w:vAlign w:val="center"/>
            <w:hideMark/>
          </w:tcPr>
          <w:p w14:paraId="67180F88" w14:textId="77777777" w:rsidR="009E3FDF" w:rsidRPr="00954E82" w:rsidRDefault="009E3FDF" w:rsidP="0024775E">
            <w:pPr>
              <w:jc w:val="center"/>
              <w:rPr>
                <w:color w:val="000000"/>
                <w:sz w:val="24"/>
                <w:szCs w:val="24"/>
              </w:rPr>
            </w:pPr>
            <w:r w:rsidRPr="00954E82">
              <w:rPr>
                <w:color w:val="000000"/>
                <w:sz w:val="24"/>
                <w:szCs w:val="24"/>
              </w:rPr>
              <w:t>4,60%</w:t>
            </w:r>
          </w:p>
        </w:tc>
        <w:tc>
          <w:tcPr>
            <w:tcW w:w="190" w:type="pct"/>
            <w:shd w:val="clear" w:color="auto" w:fill="auto"/>
            <w:noWrap/>
            <w:vAlign w:val="center"/>
            <w:hideMark/>
          </w:tcPr>
          <w:p w14:paraId="2118C746" w14:textId="77777777" w:rsidR="009E3FDF" w:rsidRPr="00954E82" w:rsidRDefault="009E3FDF" w:rsidP="0024775E">
            <w:pPr>
              <w:jc w:val="center"/>
              <w:rPr>
                <w:color w:val="000000"/>
                <w:sz w:val="24"/>
                <w:szCs w:val="24"/>
              </w:rPr>
            </w:pPr>
            <w:r w:rsidRPr="00954E82">
              <w:rPr>
                <w:color w:val="000000"/>
                <w:sz w:val="24"/>
                <w:szCs w:val="24"/>
              </w:rPr>
              <w:t>4,60%</w:t>
            </w:r>
          </w:p>
        </w:tc>
        <w:tc>
          <w:tcPr>
            <w:tcW w:w="190" w:type="pct"/>
            <w:shd w:val="clear" w:color="auto" w:fill="auto"/>
            <w:noWrap/>
            <w:vAlign w:val="center"/>
            <w:hideMark/>
          </w:tcPr>
          <w:p w14:paraId="4EA18D5D" w14:textId="77777777" w:rsidR="009E3FDF" w:rsidRPr="00954E82" w:rsidRDefault="009E3FDF" w:rsidP="0024775E">
            <w:pPr>
              <w:jc w:val="center"/>
              <w:rPr>
                <w:color w:val="000000"/>
                <w:sz w:val="24"/>
                <w:szCs w:val="24"/>
              </w:rPr>
            </w:pPr>
            <w:r w:rsidRPr="00954E82">
              <w:rPr>
                <w:color w:val="000000"/>
                <w:sz w:val="24"/>
                <w:szCs w:val="24"/>
              </w:rPr>
              <w:t>4,60%</w:t>
            </w:r>
          </w:p>
        </w:tc>
        <w:tc>
          <w:tcPr>
            <w:tcW w:w="190" w:type="pct"/>
            <w:shd w:val="clear" w:color="auto" w:fill="auto"/>
            <w:noWrap/>
            <w:vAlign w:val="center"/>
            <w:hideMark/>
          </w:tcPr>
          <w:p w14:paraId="26B906D2" w14:textId="77777777" w:rsidR="009E3FDF" w:rsidRPr="00954E82" w:rsidRDefault="009E3FDF" w:rsidP="0024775E">
            <w:pPr>
              <w:jc w:val="center"/>
              <w:rPr>
                <w:color w:val="000000"/>
                <w:sz w:val="24"/>
                <w:szCs w:val="24"/>
              </w:rPr>
            </w:pPr>
            <w:r w:rsidRPr="00954E82">
              <w:rPr>
                <w:color w:val="000000"/>
                <w:sz w:val="24"/>
                <w:szCs w:val="24"/>
              </w:rPr>
              <w:t>4,60%</w:t>
            </w:r>
          </w:p>
        </w:tc>
        <w:tc>
          <w:tcPr>
            <w:tcW w:w="190" w:type="pct"/>
            <w:shd w:val="clear" w:color="auto" w:fill="auto"/>
            <w:noWrap/>
            <w:vAlign w:val="center"/>
            <w:hideMark/>
          </w:tcPr>
          <w:p w14:paraId="23477E8F" w14:textId="77777777" w:rsidR="009E3FDF" w:rsidRPr="00954E82" w:rsidRDefault="009E3FDF" w:rsidP="0024775E">
            <w:pPr>
              <w:jc w:val="center"/>
              <w:rPr>
                <w:color w:val="000000"/>
                <w:sz w:val="24"/>
                <w:szCs w:val="24"/>
              </w:rPr>
            </w:pPr>
            <w:r w:rsidRPr="00954E82">
              <w:rPr>
                <w:color w:val="000000"/>
                <w:sz w:val="24"/>
                <w:szCs w:val="24"/>
              </w:rPr>
              <w:t>4,60%</w:t>
            </w:r>
          </w:p>
        </w:tc>
        <w:tc>
          <w:tcPr>
            <w:tcW w:w="216" w:type="pct"/>
            <w:shd w:val="clear" w:color="auto" w:fill="auto"/>
            <w:noWrap/>
            <w:vAlign w:val="center"/>
            <w:hideMark/>
          </w:tcPr>
          <w:p w14:paraId="08CEE661" w14:textId="77777777" w:rsidR="009E3FDF" w:rsidRPr="00954E82" w:rsidRDefault="009E3FDF" w:rsidP="0024775E">
            <w:pPr>
              <w:jc w:val="center"/>
              <w:rPr>
                <w:color w:val="000000"/>
                <w:sz w:val="24"/>
                <w:szCs w:val="24"/>
              </w:rPr>
            </w:pPr>
            <w:r w:rsidRPr="00954E82">
              <w:rPr>
                <w:color w:val="000000"/>
                <w:sz w:val="24"/>
                <w:szCs w:val="24"/>
              </w:rPr>
              <w:t>4,60%</w:t>
            </w:r>
          </w:p>
        </w:tc>
      </w:tr>
      <w:tr w:rsidR="00ED6BF1" w:rsidRPr="00954E82" w14:paraId="63B468A6" w14:textId="77777777" w:rsidTr="00ED6BF1">
        <w:trPr>
          <w:trHeight w:val="20"/>
        </w:trPr>
        <w:tc>
          <w:tcPr>
            <w:tcW w:w="161" w:type="pct"/>
            <w:shd w:val="clear" w:color="auto" w:fill="auto"/>
            <w:noWrap/>
            <w:vAlign w:val="center"/>
            <w:hideMark/>
          </w:tcPr>
          <w:p w14:paraId="449CEFFD"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53AF85E4" w14:textId="77777777" w:rsidR="009E3FDF" w:rsidRPr="00954E82" w:rsidRDefault="009E3FDF" w:rsidP="0024775E">
            <w:pPr>
              <w:rPr>
                <w:color w:val="000000"/>
                <w:sz w:val="24"/>
                <w:szCs w:val="24"/>
              </w:rPr>
            </w:pPr>
            <w:r w:rsidRPr="00954E82">
              <w:rPr>
                <w:color w:val="000000"/>
                <w:sz w:val="24"/>
                <w:szCs w:val="24"/>
              </w:rPr>
              <w:t>учителей муниципальных общеобразовательных учреждений</w:t>
            </w:r>
          </w:p>
        </w:tc>
        <w:tc>
          <w:tcPr>
            <w:tcW w:w="208" w:type="pct"/>
            <w:shd w:val="clear" w:color="auto" w:fill="auto"/>
            <w:vAlign w:val="center"/>
            <w:hideMark/>
          </w:tcPr>
          <w:p w14:paraId="0FB05286"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7A5A9839" w14:textId="77777777" w:rsidR="009E3FDF" w:rsidRPr="00954E82" w:rsidRDefault="009E3FDF" w:rsidP="0024775E">
            <w:pPr>
              <w:jc w:val="center"/>
              <w:rPr>
                <w:color w:val="000000"/>
                <w:sz w:val="24"/>
                <w:szCs w:val="24"/>
              </w:rPr>
            </w:pPr>
            <w:r w:rsidRPr="00954E82">
              <w:rPr>
                <w:color w:val="000000"/>
                <w:sz w:val="24"/>
                <w:szCs w:val="24"/>
              </w:rPr>
              <w:t>4,30%</w:t>
            </w:r>
          </w:p>
        </w:tc>
        <w:tc>
          <w:tcPr>
            <w:tcW w:w="218" w:type="pct"/>
            <w:shd w:val="clear" w:color="auto" w:fill="auto"/>
            <w:noWrap/>
            <w:vAlign w:val="center"/>
            <w:hideMark/>
          </w:tcPr>
          <w:p w14:paraId="008EAFBB" w14:textId="77777777" w:rsidR="009E3FDF" w:rsidRPr="00954E82" w:rsidRDefault="009E3FDF" w:rsidP="0024775E">
            <w:pPr>
              <w:jc w:val="center"/>
              <w:rPr>
                <w:color w:val="000000"/>
                <w:sz w:val="24"/>
                <w:szCs w:val="24"/>
              </w:rPr>
            </w:pPr>
            <w:r w:rsidRPr="00954E82">
              <w:rPr>
                <w:color w:val="000000"/>
                <w:sz w:val="24"/>
                <w:szCs w:val="24"/>
              </w:rPr>
              <w:t>4,30%</w:t>
            </w:r>
          </w:p>
        </w:tc>
        <w:tc>
          <w:tcPr>
            <w:tcW w:w="218" w:type="pct"/>
            <w:shd w:val="clear" w:color="auto" w:fill="auto"/>
            <w:noWrap/>
            <w:vAlign w:val="center"/>
            <w:hideMark/>
          </w:tcPr>
          <w:p w14:paraId="7CF8577F" w14:textId="77777777" w:rsidR="009E3FDF" w:rsidRPr="00954E82" w:rsidRDefault="009E3FDF" w:rsidP="0024775E">
            <w:pPr>
              <w:jc w:val="center"/>
              <w:rPr>
                <w:color w:val="000000"/>
                <w:sz w:val="24"/>
                <w:szCs w:val="24"/>
              </w:rPr>
            </w:pPr>
            <w:r w:rsidRPr="00954E82">
              <w:rPr>
                <w:color w:val="000000"/>
                <w:sz w:val="24"/>
                <w:szCs w:val="24"/>
              </w:rPr>
              <w:t>4,30%</w:t>
            </w:r>
          </w:p>
        </w:tc>
        <w:tc>
          <w:tcPr>
            <w:tcW w:w="218" w:type="pct"/>
            <w:shd w:val="clear" w:color="auto" w:fill="auto"/>
            <w:noWrap/>
            <w:vAlign w:val="center"/>
            <w:hideMark/>
          </w:tcPr>
          <w:p w14:paraId="5E4196AD" w14:textId="77777777" w:rsidR="009E3FDF" w:rsidRPr="00954E82" w:rsidRDefault="009E3FDF" w:rsidP="0024775E">
            <w:pPr>
              <w:jc w:val="center"/>
              <w:rPr>
                <w:color w:val="000000"/>
                <w:sz w:val="24"/>
                <w:szCs w:val="24"/>
              </w:rPr>
            </w:pPr>
            <w:r w:rsidRPr="00954E82">
              <w:rPr>
                <w:color w:val="000000"/>
                <w:sz w:val="24"/>
                <w:szCs w:val="24"/>
              </w:rPr>
              <w:t>4,30%</w:t>
            </w:r>
          </w:p>
        </w:tc>
        <w:tc>
          <w:tcPr>
            <w:tcW w:w="218" w:type="pct"/>
            <w:shd w:val="clear" w:color="auto" w:fill="auto"/>
            <w:noWrap/>
            <w:vAlign w:val="center"/>
            <w:hideMark/>
          </w:tcPr>
          <w:p w14:paraId="153E53AD" w14:textId="77777777" w:rsidR="009E3FDF" w:rsidRPr="00954E82" w:rsidRDefault="009E3FDF" w:rsidP="0024775E">
            <w:pPr>
              <w:jc w:val="center"/>
              <w:rPr>
                <w:color w:val="000000"/>
                <w:sz w:val="24"/>
                <w:szCs w:val="24"/>
              </w:rPr>
            </w:pPr>
            <w:r w:rsidRPr="00954E82">
              <w:rPr>
                <w:color w:val="000000"/>
                <w:sz w:val="24"/>
                <w:szCs w:val="24"/>
              </w:rPr>
              <w:t>4,30%</w:t>
            </w:r>
          </w:p>
        </w:tc>
        <w:tc>
          <w:tcPr>
            <w:tcW w:w="218" w:type="pct"/>
            <w:shd w:val="clear" w:color="auto" w:fill="auto"/>
            <w:noWrap/>
            <w:vAlign w:val="center"/>
            <w:hideMark/>
          </w:tcPr>
          <w:p w14:paraId="131CCBBF" w14:textId="77777777" w:rsidR="009E3FDF" w:rsidRPr="00954E82" w:rsidRDefault="009E3FDF" w:rsidP="0024775E">
            <w:pPr>
              <w:jc w:val="center"/>
              <w:rPr>
                <w:color w:val="000000"/>
                <w:sz w:val="24"/>
                <w:szCs w:val="24"/>
              </w:rPr>
            </w:pPr>
            <w:r w:rsidRPr="00954E82">
              <w:rPr>
                <w:color w:val="000000"/>
                <w:sz w:val="24"/>
                <w:szCs w:val="24"/>
              </w:rPr>
              <w:t>4,30%</w:t>
            </w:r>
          </w:p>
        </w:tc>
        <w:tc>
          <w:tcPr>
            <w:tcW w:w="218" w:type="pct"/>
            <w:shd w:val="clear" w:color="auto" w:fill="auto"/>
            <w:noWrap/>
            <w:vAlign w:val="center"/>
            <w:hideMark/>
          </w:tcPr>
          <w:p w14:paraId="52C12531" w14:textId="77777777" w:rsidR="009E3FDF" w:rsidRPr="00954E82" w:rsidRDefault="009E3FDF" w:rsidP="0024775E">
            <w:pPr>
              <w:jc w:val="center"/>
              <w:rPr>
                <w:color w:val="000000"/>
                <w:sz w:val="24"/>
                <w:szCs w:val="24"/>
              </w:rPr>
            </w:pPr>
            <w:r w:rsidRPr="00954E82">
              <w:rPr>
                <w:color w:val="000000"/>
                <w:sz w:val="24"/>
                <w:szCs w:val="24"/>
              </w:rPr>
              <w:t>4,30%</w:t>
            </w:r>
          </w:p>
        </w:tc>
        <w:tc>
          <w:tcPr>
            <w:tcW w:w="218" w:type="pct"/>
            <w:shd w:val="clear" w:color="auto" w:fill="auto"/>
            <w:noWrap/>
            <w:vAlign w:val="center"/>
            <w:hideMark/>
          </w:tcPr>
          <w:p w14:paraId="56BCBB97" w14:textId="77777777" w:rsidR="009E3FDF" w:rsidRPr="00954E82" w:rsidRDefault="009E3FDF" w:rsidP="0024775E">
            <w:pPr>
              <w:jc w:val="center"/>
              <w:rPr>
                <w:color w:val="000000"/>
                <w:sz w:val="24"/>
                <w:szCs w:val="24"/>
              </w:rPr>
            </w:pPr>
            <w:r w:rsidRPr="00954E82">
              <w:rPr>
                <w:color w:val="000000"/>
                <w:sz w:val="24"/>
                <w:szCs w:val="24"/>
              </w:rPr>
              <w:t>4,30%</w:t>
            </w:r>
          </w:p>
        </w:tc>
        <w:tc>
          <w:tcPr>
            <w:tcW w:w="219" w:type="pct"/>
            <w:shd w:val="clear" w:color="auto" w:fill="auto"/>
            <w:noWrap/>
            <w:vAlign w:val="center"/>
            <w:hideMark/>
          </w:tcPr>
          <w:p w14:paraId="21757430" w14:textId="77777777" w:rsidR="009E3FDF" w:rsidRPr="00954E82" w:rsidRDefault="009E3FDF" w:rsidP="0024775E">
            <w:pPr>
              <w:jc w:val="center"/>
              <w:rPr>
                <w:color w:val="000000"/>
                <w:sz w:val="24"/>
                <w:szCs w:val="24"/>
              </w:rPr>
            </w:pPr>
            <w:r w:rsidRPr="00954E82">
              <w:rPr>
                <w:color w:val="000000"/>
                <w:sz w:val="24"/>
                <w:szCs w:val="24"/>
              </w:rPr>
              <w:t>4,30%</w:t>
            </w:r>
          </w:p>
        </w:tc>
        <w:tc>
          <w:tcPr>
            <w:tcW w:w="214" w:type="pct"/>
            <w:shd w:val="clear" w:color="auto" w:fill="auto"/>
            <w:noWrap/>
            <w:vAlign w:val="center"/>
            <w:hideMark/>
          </w:tcPr>
          <w:p w14:paraId="31F7113B" w14:textId="77777777" w:rsidR="009E3FDF" w:rsidRPr="00954E82" w:rsidRDefault="009E3FDF" w:rsidP="0024775E">
            <w:pPr>
              <w:jc w:val="center"/>
              <w:rPr>
                <w:color w:val="000000"/>
                <w:sz w:val="24"/>
                <w:szCs w:val="24"/>
              </w:rPr>
            </w:pPr>
            <w:r w:rsidRPr="00954E82">
              <w:rPr>
                <w:color w:val="000000"/>
                <w:sz w:val="24"/>
                <w:szCs w:val="24"/>
              </w:rPr>
              <w:t>4,30%</w:t>
            </w:r>
          </w:p>
        </w:tc>
        <w:tc>
          <w:tcPr>
            <w:tcW w:w="214" w:type="pct"/>
            <w:shd w:val="clear" w:color="auto" w:fill="auto"/>
            <w:noWrap/>
            <w:vAlign w:val="center"/>
            <w:hideMark/>
          </w:tcPr>
          <w:p w14:paraId="6E5CDC52" w14:textId="77777777" w:rsidR="009E3FDF" w:rsidRPr="00954E82" w:rsidRDefault="009E3FDF" w:rsidP="0024775E">
            <w:pPr>
              <w:jc w:val="center"/>
              <w:rPr>
                <w:color w:val="000000"/>
                <w:sz w:val="24"/>
                <w:szCs w:val="24"/>
              </w:rPr>
            </w:pPr>
            <w:r w:rsidRPr="00954E82">
              <w:rPr>
                <w:color w:val="000000"/>
                <w:sz w:val="24"/>
                <w:szCs w:val="24"/>
              </w:rPr>
              <w:t>4,30%</w:t>
            </w:r>
          </w:p>
        </w:tc>
        <w:tc>
          <w:tcPr>
            <w:tcW w:w="214" w:type="pct"/>
            <w:shd w:val="clear" w:color="auto" w:fill="auto"/>
            <w:noWrap/>
            <w:vAlign w:val="center"/>
            <w:hideMark/>
          </w:tcPr>
          <w:p w14:paraId="7B7D3876" w14:textId="77777777" w:rsidR="009E3FDF" w:rsidRPr="00954E82" w:rsidRDefault="009E3FDF" w:rsidP="0024775E">
            <w:pPr>
              <w:jc w:val="center"/>
              <w:rPr>
                <w:color w:val="000000"/>
                <w:sz w:val="24"/>
                <w:szCs w:val="24"/>
              </w:rPr>
            </w:pPr>
            <w:r w:rsidRPr="00954E82">
              <w:rPr>
                <w:color w:val="000000"/>
                <w:sz w:val="24"/>
                <w:szCs w:val="24"/>
              </w:rPr>
              <w:t>4,30%</w:t>
            </w:r>
          </w:p>
        </w:tc>
        <w:tc>
          <w:tcPr>
            <w:tcW w:w="190" w:type="pct"/>
            <w:shd w:val="clear" w:color="auto" w:fill="auto"/>
            <w:noWrap/>
            <w:vAlign w:val="center"/>
            <w:hideMark/>
          </w:tcPr>
          <w:p w14:paraId="0DEBFEAE" w14:textId="77777777" w:rsidR="009E3FDF" w:rsidRPr="00954E82" w:rsidRDefault="009E3FDF" w:rsidP="0024775E">
            <w:pPr>
              <w:jc w:val="center"/>
              <w:rPr>
                <w:color w:val="000000"/>
                <w:sz w:val="24"/>
                <w:szCs w:val="24"/>
              </w:rPr>
            </w:pPr>
            <w:r w:rsidRPr="00954E82">
              <w:rPr>
                <w:color w:val="000000"/>
                <w:sz w:val="24"/>
                <w:szCs w:val="24"/>
              </w:rPr>
              <w:t>4,30%</w:t>
            </w:r>
          </w:p>
        </w:tc>
        <w:tc>
          <w:tcPr>
            <w:tcW w:w="190" w:type="pct"/>
            <w:shd w:val="clear" w:color="auto" w:fill="auto"/>
            <w:noWrap/>
            <w:vAlign w:val="center"/>
            <w:hideMark/>
          </w:tcPr>
          <w:p w14:paraId="31961DC6" w14:textId="77777777" w:rsidR="009E3FDF" w:rsidRPr="00954E82" w:rsidRDefault="009E3FDF" w:rsidP="0024775E">
            <w:pPr>
              <w:jc w:val="center"/>
              <w:rPr>
                <w:color w:val="000000"/>
                <w:sz w:val="24"/>
                <w:szCs w:val="24"/>
              </w:rPr>
            </w:pPr>
            <w:r w:rsidRPr="00954E82">
              <w:rPr>
                <w:color w:val="000000"/>
                <w:sz w:val="24"/>
                <w:szCs w:val="24"/>
              </w:rPr>
              <w:t>4,30%</w:t>
            </w:r>
          </w:p>
        </w:tc>
        <w:tc>
          <w:tcPr>
            <w:tcW w:w="190" w:type="pct"/>
            <w:shd w:val="clear" w:color="auto" w:fill="auto"/>
            <w:noWrap/>
            <w:vAlign w:val="center"/>
            <w:hideMark/>
          </w:tcPr>
          <w:p w14:paraId="6700F01F" w14:textId="77777777" w:rsidR="009E3FDF" w:rsidRPr="00954E82" w:rsidRDefault="009E3FDF" w:rsidP="0024775E">
            <w:pPr>
              <w:jc w:val="center"/>
              <w:rPr>
                <w:color w:val="000000"/>
                <w:sz w:val="24"/>
                <w:szCs w:val="24"/>
              </w:rPr>
            </w:pPr>
            <w:r w:rsidRPr="00954E82">
              <w:rPr>
                <w:color w:val="000000"/>
                <w:sz w:val="24"/>
                <w:szCs w:val="24"/>
              </w:rPr>
              <w:t>4,30%</w:t>
            </w:r>
          </w:p>
        </w:tc>
        <w:tc>
          <w:tcPr>
            <w:tcW w:w="190" w:type="pct"/>
            <w:shd w:val="clear" w:color="auto" w:fill="auto"/>
            <w:noWrap/>
            <w:vAlign w:val="center"/>
            <w:hideMark/>
          </w:tcPr>
          <w:p w14:paraId="2A08C222" w14:textId="77777777" w:rsidR="009E3FDF" w:rsidRPr="00954E82" w:rsidRDefault="009E3FDF" w:rsidP="0024775E">
            <w:pPr>
              <w:jc w:val="center"/>
              <w:rPr>
                <w:color w:val="000000"/>
                <w:sz w:val="24"/>
                <w:szCs w:val="24"/>
              </w:rPr>
            </w:pPr>
            <w:r w:rsidRPr="00954E82">
              <w:rPr>
                <w:color w:val="000000"/>
                <w:sz w:val="24"/>
                <w:szCs w:val="24"/>
              </w:rPr>
              <w:t>4,30%</w:t>
            </w:r>
          </w:p>
        </w:tc>
        <w:tc>
          <w:tcPr>
            <w:tcW w:w="190" w:type="pct"/>
            <w:shd w:val="clear" w:color="auto" w:fill="auto"/>
            <w:noWrap/>
            <w:vAlign w:val="center"/>
            <w:hideMark/>
          </w:tcPr>
          <w:p w14:paraId="2D0C6945" w14:textId="77777777" w:rsidR="009E3FDF" w:rsidRPr="00954E82" w:rsidRDefault="009E3FDF" w:rsidP="0024775E">
            <w:pPr>
              <w:jc w:val="center"/>
              <w:rPr>
                <w:color w:val="000000"/>
                <w:sz w:val="24"/>
                <w:szCs w:val="24"/>
              </w:rPr>
            </w:pPr>
            <w:r w:rsidRPr="00954E82">
              <w:rPr>
                <w:color w:val="000000"/>
                <w:sz w:val="24"/>
                <w:szCs w:val="24"/>
              </w:rPr>
              <w:t>4,30%</w:t>
            </w:r>
          </w:p>
        </w:tc>
        <w:tc>
          <w:tcPr>
            <w:tcW w:w="190" w:type="pct"/>
            <w:shd w:val="clear" w:color="auto" w:fill="auto"/>
            <w:noWrap/>
            <w:vAlign w:val="center"/>
            <w:hideMark/>
          </w:tcPr>
          <w:p w14:paraId="502F4A84" w14:textId="77777777" w:rsidR="009E3FDF" w:rsidRPr="00954E82" w:rsidRDefault="009E3FDF" w:rsidP="0024775E">
            <w:pPr>
              <w:jc w:val="center"/>
              <w:rPr>
                <w:color w:val="000000"/>
                <w:sz w:val="24"/>
                <w:szCs w:val="24"/>
              </w:rPr>
            </w:pPr>
            <w:r w:rsidRPr="00954E82">
              <w:rPr>
                <w:color w:val="000000"/>
                <w:sz w:val="24"/>
                <w:szCs w:val="24"/>
              </w:rPr>
              <w:t>4,30%</w:t>
            </w:r>
          </w:p>
        </w:tc>
        <w:tc>
          <w:tcPr>
            <w:tcW w:w="216" w:type="pct"/>
            <w:shd w:val="clear" w:color="auto" w:fill="auto"/>
            <w:noWrap/>
            <w:vAlign w:val="center"/>
            <w:hideMark/>
          </w:tcPr>
          <w:p w14:paraId="414A8A9C" w14:textId="77777777" w:rsidR="009E3FDF" w:rsidRPr="00954E82" w:rsidRDefault="009E3FDF" w:rsidP="0024775E">
            <w:pPr>
              <w:jc w:val="center"/>
              <w:rPr>
                <w:color w:val="000000"/>
                <w:sz w:val="24"/>
                <w:szCs w:val="24"/>
              </w:rPr>
            </w:pPr>
            <w:r w:rsidRPr="00954E82">
              <w:rPr>
                <w:color w:val="000000"/>
                <w:sz w:val="24"/>
                <w:szCs w:val="24"/>
              </w:rPr>
              <w:t>4,30%</w:t>
            </w:r>
          </w:p>
        </w:tc>
      </w:tr>
      <w:tr w:rsidR="00ED6BF1" w:rsidRPr="00954E82" w14:paraId="1C990D1F" w14:textId="77777777" w:rsidTr="00ED6BF1">
        <w:trPr>
          <w:trHeight w:val="20"/>
        </w:trPr>
        <w:tc>
          <w:tcPr>
            <w:tcW w:w="161" w:type="pct"/>
            <w:shd w:val="clear" w:color="auto" w:fill="auto"/>
            <w:noWrap/>
            <w:vAlign w:val="center"/>
            <w:hideMark/>
          </w:tcPr>
          <w:p w14:paraId="1B1F8A50"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2409E905" w14:textId="77777777" w:rsidR="009E3FDF" w:rsidRPr="00954E82" w:rsidRDefault="009E3FDF" w:rsidP="0024775E">
            <w:pPr>
              <w:rPr>
                <w:color w:val="000000"/>
                <w:sz w:val="24"/>
                <w:szCs w:val="24"/>
              </w:rPr>
            </w:pPr>
            <w:r w:rsidRPr="00954E82">
              <w:rPr>
                <w:color w:val="000000"/>
                <w:sz w:val="24"/>
                <w:szCs w:val="24"/>
              </w:rPr>
              <w:t>муниципальных учреждений культуры и искусства</w:t>
            </w:r>
          </w:p>
        </w:tc>
        <w:tc>
          <w:tcPr>
            <w:tcW w:w="208" w:type="pct"/>
            <w:shd w:val="clear" w:color="auto" w:fill="auto"/>
            <w:vAlign w:val="center"/>
            <w:hideMark/>
          </w:tcPr>
          <w:p w14:paraId="2B3D2302"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6374D46C" w14:textId="77777777" w:rsidR="009E3FDF" w:rsidRPr="00954E82" w:rsidRDefault="009E3FDF" w:rsidP="0024775E">
            <w:pPr>
              <w:jc w:val="center"/>
              <w:rPr>
                <w:color w:val="000000"/>
                <w:sz w:val="24"/>
                <w:szCs w:val="24"/>
              </w:rPr>
            </w:pPr>
            <w:r w:rsidRPr="00954E82">
              <w:rPr>
                <w:color w:val="000000"/>
                <w:sz w:val="24"/>
                <w:szCs w:val="24"/>
              </w:rPr>
              <w:t>4,70%</w:t>
            </w:r>
          </w:p>
        </w:tc>
        <w:tc>
          <w:tcPr>
            <w:tcW w:w="218" w:type="pct"/>
            <w:shd w:val="clear" w:color="auto" w:fill="auto"/>
            <w:noWrap/>
            <w:vAlign w:val="center"/>
            <w:hideMark/>
          </w:tcPr>
          <w:p w14:paraId="14062521" w14:textId="77777777" w:rsidR="009E3FDF" w:rsidRPr="00954E82" w:rsidRDefault="009E3FDF" w:rsidP="0024775E">
            <w:pPr>
              <w:jc w:val="center"/>
              <w:rPr>
                <w:color w:val="000000"/>
                <w:sz w:val="24"/>
                <w:szCs w:val="24"/>
              </w:rPr>
            </w:pPr>
            <w:r w:rsidRPr="00954E82">
              <w:rPr>
                <w:color w:val="000000"/>
                <w:sz w:val="24"/>
                <w:szCs w:val="24"/>
              </w:rPr>
              <w:t>4,70%</w:t>
            </w:r>
          </w:p>
        </w:tc>
        <w:tc>
          <w:tcPr>
            <w:tcW w:w="218" w:type="pct"/>
            <w:shd w:val="clear" w:color="auto" w:fill="auto"/>
            <w:noWrap/>
            <w:vAlign w:val="center"/>
            <w:hideMark/>
          </w:tcPr>
          <w:p w14:paraId="4ACB1A0F" w14:textId="77777777" w:rsidR="009E3FDF" w:rsidRPr="00954E82" w:rsidRDefault="009E3FDF" w:rsidP="0024775E">
            <w:pPr>
              <w:jc w:val="center"/>
              <w:rPr>
                <w:color w:val="000000"/>
                <w:sz w:val="24"/>
                <w:szCs w:val="24"/>
              </w:rPr>
            </w:pPr>
            <w:r w:rsidRPr="00954E82">
              <w:rPr>
                <w:color w:val="000000"/>
                <w:sz w:val="24"/>
                <w:szCs w:val="24"/>
              </w:rPr>
              <w:t>4,70%</w:t>
            </w:r>
          </w:p>
        </w:tc>
        <w:tc>
          <w:tcPr>
            <w:tcW w:w="218" w:type="pct"/>
            <w:shd w:val="clear" w:color="auto" w:fill="auto"/>
            <w:noWrap/>
            <w:vAlign w:val="center"/>
            <w:hideMark/>
          </w:tcPr>
          <w:p w14:paraId="6CB39EB1" w14:textId="77777777" w:rsidR="009E3FDF" w:rsidRPr="00954E82" w:rsidRDefault="009E3FDF" w:rsidP="0024775E">
            <w:pPr>
              <w:jc w:val="center"/>
              <w:rPr>
                <w:color w:val="000000"/>
                <w:sz w:val="24"/>
                <w:szCs w:val="24"/>
              </w:rPr>
            </w:pPr>
            <w:r w:rsidRPr="00954E82">
              <w:rPr>
                <w:color w:val="000000"/>
                <w:sz w:val="24"/>
                <w:szCs w:val="24"/>
              </w:rPr>
              <w:t>4,70%</w:t>
            </w:r>
          </w:p>
        </w:tc>
        <w:tc>
          <w:tcPr>
            <w:tcW w:w="218" w:type="pct"/>
            <w:shd w:val="clear" w:color="auto" w:fill="auto"/>
            <w:noWrap/>
            <w:vAlign w:val="center"/>
            <w:hideMark/>
          </w:tcPr>
          <w:p w14:paraId="41DBE60F" w14:textId="77777777" w:rsidR="009E3FDF" w:rsidRPr="00954E82" w:rsidRDefault="009E3FDF" w:rsidP="0024775E">
            <w:pPr>
              <w:jc w:val="center"/>
              <w:rPr>
                <w:color w:val="000000"/>
                <w:sz w:val="24"/>
                <w:szCs w:val="24"/>
              </w:rPr>
            </w:pPr>
            <w:r w:rsidRPr="00954E82">
              <w:rPr>
                <w:color w:val="000000"/>
                <w:sz w:val="24"/>
                <w:szCs w:val="24"/>
              </w:rPr>
              <w:t>4,70%</w:t>
            </w:r>
          </w:p>
        </w:tc>
        <w:tc>
          <w:tcPr>
            <w:tcW w:w="218" w:type="pct"/>
            <w:shd w:val="clear" w:color="auto" w:fill="auto"/>
            <w:noWrap/>
            <w:vAlign w:val="center"/>
            <w:hideMark/>
          </w:tcPr>
          <w:p w14:paraId="2C15ADBC" w14:textId="77777777" w:rsidR="009E3FDF" w:rsidRPr="00954E82" w:rsidRDefault="009E3FDF" w:rsidP="0024775E">
            <w:pPr>
              <w:jc w:val="center"/>
              <w:rPr>
                <w:color w:val="000000"/>
                <w:sz w:val="24"/>
                <w:szCs w:val="24"/>
              </w:rPr>
            </w:pPr>
            <w:r w:rsidRPr="00954E82">
              <w:rPr>
                <w:color w:val="000000"/>
                <w:sz w:val="24"/>
                <w:szCs w:val="24"/>
              </w:rPr>
              <w:t>4,70%</w:t>
            </w:r>
          </w:p>
        </w:tc>
        <w:tc>
          <w:tcPr>
            <w:tcW w:w="218" w:type="pct"/>
            <w:shd w:val="clear" w:color="auto" w:fill="auto"/>
            <w:noWrap/>
            <w:vAlign w:val="center"/>
            <w:hideMark/>
          </w:tcPr>
          <w:p w14:paraId="56B6C86E" w14:textId="77777777" w:rsidR="009E3FDF" w:rsidRPr="00954E82" w:rsidRDefault="009E3FDF" w:rsidP="0024775E">
            <w:pPr>
              <w:jc w:val="center"/>
              <w:rPr>
                <w:color w:val="000000"/>
                <w:sz w:val="24"/>
                <w:szCs w:val="24"/>
              </w:rPr>
            </w:pPr>
            <w:r w:rsidRPr="00954E82">
              <w:rPr>
                <w:color w:val="000000"/>
                <w:sz w:val="24"/>
                <w:szCs w:val="24"/>
              </w:rPr>
              <w:t>4,70%</w:t>
            </w:r>
          </w:p>
        </w:tc>
        <w:tc>
          <w:tcPr>
            <w:tcW w:w="218" w:type="pct"/>
            <w:shd w:val="clear" w:color="auto" w:fill="auto"/>
            <w:noWrap/>
            <w:vAlign w:val="center"/>
            <w:hideMark/>
          </w:tcPr>
          <w:p w14:paraId="3D341A93" w14:textId="77777777" w:rsidR="009E3FDF" w:rsidRPr="00954E82" w:rsidRDefault="009E3FDF" w:rsidP="0024775E">
            <w:pPr>
              <w:jc w:val="center"/>
              <w:rPr>
                <w:color w:val="000000"/>
                <w:sz w:val="24"/>
                <w:szCs w:val="24"/>
              </w:rPr>
            </w:pPr>
            <w:r w:rsidRPr="00954E82">
              <w:rPr>
                <w:color w:val="000000"/>
                <w:sz w:val="24"/>
                <w:szCs w:val="24"/>
              </w:rPr>
              <w:t>4,70%</w:t>
            </w:r>
          </w:p>
        </w:tc>
        <w:tc>
          <w:tcPr>
            <w:tcW w:w="219" w:type="pct"/>
            <w:shd w:val="clear" w:color="auto" w:fill="auto"/>
            <w:noWrap/>
            <w:vAlign w:val="center"/>
            <w:hideMark/>
          </w:tcPr>
          <w:p w14:paraId="12EC417D" w14:textId="77777777" w:rsidR="009E3FDF" w:rsidRPr="00954E82" w:rsidRDefault="009E3FDF" w:rsidP="0024775E">
            <w:pPr>
              <w:jc w:val="center"/>
              <w:rPr>
                <w:color w:val="000000"/>
                <w:sz w:val="24"/>
                <w:szCs w:val="24"/>
              </w:rPr>
            </w:pPr>
            <w:r w:rsidRPr="00954E82">
              <w:rPr>
                <w:color w:val="000000"/>
                <w:sz w:val="24"/>
                <w:szCs w:val="24"/>
              </w:rPr>
              <w:t>4,70%</w:t>
            </w:r>
          </w:p>
        </w:tc>
        <w:tc>
          <w:tcPr>
            <w:tcW w:w="214" w:type="pct"/>
            <w:shd w:val="clear" w:color="auto" w:fill="auto"/>
            <w:noWrap/>
            <w:vAlign w:val="center"/>
            <w:hideMark/>
          </w:tcPr>
          <w:p w14:paraId="0C9901D9" w14:textId="77777777" w:rsidR="009E3FDF" w:rsidRPr="00954E82" w:rsidRDefault="009E3FDF" w:rsidP="0024775E">
            <w:pPr>
              <w:jc w:val="center"/>
              <w:rPr>
                <w:color w:val="000000"/>
                <w:sz w:val="24"/>
                <w:szCs w:val="24"/>
              </w:rPr>
            </w:pPr>
            <w:r w:rsidRPr="00954E82">
              <w:rPr>
                <w:color w:val="000000"/>
                <w:sz w:val="24"/>
                <w:szCs w:val="24"/>
              </w:rPr>
              <w:t>4,70%</w:t>
            </w:r>
          </w:p>
        </w:tc>
        <w:tc>
          <w:tcPr>
            <w:tcW w:w="214" w:type="pct"/>
            <w:shd w:val="clear" w:color="auto" w:fill="auto"/>
            <w:noWrap/>
            <w:vAlign w:val="center"/>
            <w:hideMark/>
          </w:tcPr>
          <w:p w14:paraId="64E8A677" w14:textId="77777777" w:rsidR="009E3FDF" w:rsidRPr="00954E82" w:rsidRDefault="009E3FDF" w:rsidP="0024775E">
            <w:pPr>
              <w:jc w:val="center"/>
              <w:rPr>
                <w:color w:val="000000"/>
                <w:sz w:val="24"/>
                <w:szCs w:val="24"/>
              </w:rPr>
            </w:pPr>
            <w:r w:rsidRPr="00954E82">
              <w:rPr>
                <w:color w:val="000000"/>
                <w:sz w:val="24"/>
                <w:szCs w:val="24"/>
              </w:rPr>
              <w:t>4,70%</w:t>
            </w:r>
          </w:p>
        </w:tc>
        <w:tc>
          <w:tcPr>
            <w:tcW w:w="214" w:type="pct"/>
            <w:shd w:val="clear" w:color="auto" w:fill="auto"/>
            <w:noWrap/>
            <w:vAlign w:val="center"/>
            <w:hideMark/>
          </w:tcPr>
          <w:p w14:paraId="4C470BC1" w14:textId="77777777" w:rsidR="009E3FDF" w:rsidRPr="00954E82" w:rsidRDefault="009E3FDF" w:rsidP="0024775E">
            <w:pPr>
              <w:jc w:val="center"/>
              <w:rPr>
                <w:color w:val="000000"/>
                <w:sz w:val="24"/>
                <w:szCs w:val="24"/>
              </w:rPr>
            </w:pPr>
            <w:r w:rsidRPr="00954E82">
              <w:rPr>
                <w:color w:val="000000"/>
                <w:sz w:val="24"/>
                <w:szCs w:val="24"/>
              </w:rPr>
              <w:t>4,70%</w:t>
            </w:r>
          </w:p>
        </w:tc>
        <w:tc>
          <w:tcPr>
            <w:tcW w:w="190" w:type="pct"/>
            <w:shd w:val="clear" w:color="auto" w:fill="auto"/>
            <w:noWrap/>
            <w:vAlign w:val="center"/>
            <w:hideMark/>
          </w:tcPr>
          <w:p w14:paraId="5C9AD3DD" w14:textId="77777777" w:rsidR="009E3FDF" w:rsidRPr="00954E82" w:rsidRDefault="009E3FDF" w:rsidP="0024775E">
            <w:pPr>
              <w:jc w:val="center"/>
              <w:rPr>
                <w:color w:val="000000"/>
                <w:sz w:val="24"/>
                <w:szCs w:val="24"/>
              </w:rPr>
            </w:pPr>
            <w:r w:rsidRPr="00954E82">
              <w:rPr>
                <w:color w:val="000000"/>
                <w:sz w:val="24"/>
                <w:szCs w:val="24"/>
              </w:rPr>
              <w:t>4,70%</w:t>
            </w:r>
          </w:p>
        </w:tc>
        <w:tc>
          <w:tcPr>
            <w:tcW w:w="190" w:type="pct"/>
            <w:shd w:val="clear" w:color="auto" w:fill="auto"/>
            <w:noWrap/>
            <w:vAlign w:val="center"/>
            <w:hideMark/>
          </w:tcPr>
          <w:p w14:paraId="3ABE9C94" w14:textId="77777777" w:rsidR="009E3FDF" w:rsidRPr="00954E82" w:rsidRDefault="009E3FDF" w:rsidP="0024775E">
            <w:pPr>
              <w:jc w:val="center"/>
              <w:rPr>
                <w:color w:val="000000"/>
                <w:sz w:val="24"/>
                <w:szCs w:val="24"/>
              </w:rPr>
            </w:pPr>
            <w:r w:rsidRPr="00954E82">
              <w:rPr>
                <w:color w:val="000000"/>
                <w:sz w:val="24"/>
                <w:szCs w:val="24"/>
              </w:rPr>
              <w:t>4,70%</w:t>
            </w:r>
          </w:p>
        </w:tc>
        <w:tc>
          <w:tcPr>
            <w:tcW w:w="190" w:type="pct"/>
            <w:shd w:val="clear" w:color="auto" w:fill="auto"/>
            <w:noWrap/>
            <w:vAlign w:val="center"/>
            <w:hideMark/>
          </w:tcPr>
          <w:p w14:paraId="3D89A4B2" w14:textId="77777777" w:rsidR="009E3FDF" w:rsidRPr="00954E82" w:rsidRDefault="009E3FDF" w:rsidP="0024775E">
            <w:pPr>
              <w:jc w:val="center"/>
              <w:rPr>
                <w:color w:val="000000"/>
                <w:sz w:val="24"/>
                <w:szCs w:val="24"/>
              </w:rPr>
            </w:pPr>
            <w:r w:rsidRPr="00954E82">
              <w:rPr>
                <w:color w:val="000000"/>
                <w:sz w:val="24"/>
                <w:szCs w:val="24"/>
              </w:rPr>
              <w:t>4,70%</w:t>
            </w:r>
          </w:p>
        </w:tc>
        <w:tc>
          <w:tcPr>
            <w:tcW w:w="190" w:type="pct"/>
            <w:shd w:val="clear" w:color="auto" w:fill="auto"/>
            <w:noWrap/>
            <w:vAlign w:val="center"/>
            <w:hideMark/>
          </w:tcPr>
          <w:p w14:paraId="64800CB7" w14:textId="77777777" w:rsidR="009E3FDF" w:rsidRPr="00954E82" w:rsidRDefault="009E3FDF" w:rsidP="0024775E">
            <w:pPr>
              <w:jc w:val="center"/>
              <w:rPr>
                <w:color w:val="000000"/>
                <w:sz w:val="24"/>
                <w:szCs w:val="24"/>
              </w:rPr>
            </w:pPr>
            <w:r w:rsidRPr="00954E82">
              <w:rPr>
                <w:color w:val="000000"/>
                <w:sz w:val="24"/>
                <w:szCs w:val="24"/>
              </w:rPr>
              <w:t>4,70%</w:t>
            </w:r>
          </w:p>
        </w:tc>
        <w:tc>
          <w:tcPr>
            <w:tcW w:w="190" w:type="pct"/>
            <w:shd w:val="clear" w:color="auto" w:fill="auto"/>
            <w:noWrap/>
            <w:vAlign w:val="center"/>
            <w:hideMark/>
          </w:tcPr>
          <w:p w14:paraId="1F74B055" w14:textId="77777777" w:rsidR="009E3FDF" w:rsidRPr="00954E82" w:rsidRDefault="009E3FDF" w:rsidP="0024775E">
            <w:pPr>
              <w:jc w:val="center"/>
              <w:rPr>
                <w:color w:val="000000"/>
                <w:sz w:val="24"/>
                <w:szCs w:val="24"/>
              </w:rPr>
            </w:pPr>
            <w:r w:rsidRPr="00954E82">
              <w:rPr>
                <w:color w:val="000000"/>
                <w:sz w:val="24"/>
                <w:szCs w:val="24"/>
              </w:rPr>
              <w:t>4,70%</w:t>
            </w:r>
          </w:p>
        </w:tc>
        <w:tc>
          <w:tcPr>
            <w:tcW w:w="190" w:type="pct"/>
            <w:shd w:val="clear" w:color="auto" w:fill="auto"/>
            <w:noWrap/>
            <w:vAlign w:val="center"/>
            <w:hideMark/>
          </w:tcPr>
          <w:p w14:paraId="5A9D7D47" w14:textId="77777777" w:rsidR="009E3FDF" w:rsidRPr="00954E82" w:rsidRDefault="009E3FDF" w:rsidP="0024775E">
            <w:pPr>
              <w:jc w:val="center"/>
              <w:rPr>
                <w:color w:val="000000"/>
                <w:sz w:val="24"/>
                <w:szCs w:val="24"/>
              </w:rPr>
            </w:pPr>
            <w:r w:rsidRPr="00954E82">
              <w:rPr>
                <w:color w:val="000000"/>
                <w:sz w:val="24"/>
                <w:szCs w:val="24"/>
              </w:rPr>
              <w:t>4,70%</w:t>
            </w:r>
          </w:p>
        </w:tc>
        <w:tc>
          <w:tcPr>
            <w:tcW w:w="216" w:type="pct"/>
            <w:shd w:val="clear" w:color="auto" w:fill="auto"/>
            <w:noWrap/>
            <w:vAlign w:val="center"/>
            <w:hideMark/>
          </w:tcPr>
          <w:p w14:paraId="66DBE2CF" w14:textId="77777777" w:rsidR="009E3FDF" w:rsidRPr="00954E82" w:rsidRDefault="009E3FDF" w:rsidP="0024775E">
            <w:pPr>
              <w:jc w:val="center"/>
              <w:rPr>
                <w:color w:val="000000"/>
                <w:sz w:val="24"/>
                <w:szCs w:val="24"/>
              </w:rPr>
            </w:pPr>
            <w:r w:rsidRPr="00954E82">
              <w:rPr>
                <w:color w:val="000000"/>
                <w:sz w:val="24"/>
                <w:szCs w:val="24"/>
              </w:rPr>
              <w:t>4,70%</w:t>
            </w:r>
          </w:p>
        </w:tc>
      </w:tr>
      <w:tr w:rsidR="00ED6BF1" w:rsidRPr="00954E82" w14:paraId="2CE948DF" w14:textId="77777777" w:rsidTr="00ED6BF1">
        <w:trPr>
          <w:trHeight w:val="20"/>
        </w:trPr>
        <w:tc>
          <w:tcPr>
            <w:tcW w:w="161" w:type="pct"/>
            <w:shd w:val="clear" w:color="auto" w:fill="auto"/>
            <w:noWrap/>
            <w:vAlign w:val="center"/>
            <w:hideMark/>
          </w:tcPr>
          <w:p w14:paraId="369923A5"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2BF9526D" w14:textId="77777777" w:rsidR="009E3FDF" w:rsidRPr="00954E82" w:rsidRDefault="009E3FDF" w:rsidP="0024775E">
            <w:pPr>
              <w:rPr>
                <w:color w:val="000000"/>
                <w:sz w:val="24"/>
                <w:szCs w:val="24"/>
              </w:rPr>
            </w:pPr>
            <w:r w:rsidRPr="00954E82">
              <w:rPr>
                <w:color w:val="000000"/>
                <w:sz w:val="24"/>
                <w:szCs w:val="24"/>
              </w:rPr>
              <w:t>муниципальных учреждений физической культуры и спорта</w:t>
            </w:r>
          </w:p>
        </w:tc>
        <w:tc>
          <w:tcPr>
            <w:tcW w:w="208" w:type="pct"/>
            <w:shd w:val="clear" w:color="auto" w:fill="auto"/>
            <w:vAlign w:val="center"/>
            <w:hideMark/>
          </w:tcPr>
          <w:p w14:paraId="16DBDF24"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0C0C1CC2" w14:textId="77777777" w:rsidR="009E3FDF" w:rsidRPr="00954E82" w:rsidRDefault="009E3FDF" w:rsidP="0024775E">
            <w:pPr>
              <w:jc w:val="center"/>
              <w:rPr>
                <w:color w:val="000000"/>
                <w:sz w:val="24"/>
                <w:szCs w:val="24"/>
              </w:rPr>
            </w:pPr>
            <w:r w:rsidRPr="00954E82">
              <w:rPr>
                <w:color w:val="000000"/>
                <w:sz w:val="24"/>
                <w:szCs w:val="24"/>
              </w:rPr>
              <w:t>5,60%</w:t>
            </w:r>
          </w:p>
        </w:tc>
        <w:tc>
          <w:tcPr>
            <w:tcW w:w="218" w:type="pct"/>
            <w:shd w:val="clear" w:color="auto" w:fill="auto"/>
            <w:noWrap/>
            <w:vAlign w:val="center"/>
            <w:hideMark/>
          </w:tcPr>
          <w:p w14:paraId="47B7E630" w14:textId="77777777" w:rsidR="009E3FDF" w:rsidRPr="00954E82" w:rsidRDefault="009E3FDF" w:rsidP="0024775E">
            <w:pPr>
              <w:jc w:val="center"/>
              <w:rPr>
                <w:color w:val="000000"/>
                <w:sz w:val="24"/>
                <w:szCs w:val="24"/>
              </w:rPr>
            </w:pPr>
            <w:r w:rsidRPr="00954E82">
              <w:rPr>
                <w:color w:val="000000"/>
                <w:sz w:val="24"/>
                <w:szCs w:val="24"/>
              </w:rPr>
              <w:t>5,60%</w:t>
            </w:r>
          </w:p>
        </w:tc>
        <w:tc>
          <w:tcPr>
            <w:tcW w:w="218" w:type="pct"/>
            <w:shd w:val="clear" w:color="auto" w:fill="auto"/>
            <w:noWrap/>
            <w:vAlign w:val="center"/>
            <w:hideMark/>
          </w:tcPr>
          <w:p w14:paraId="7506A39D" w14:textId="77777777" w:rsidR="009E3FDF" w:rsidRPr="00954E82" w:rsidRDefault="009E3FDF" w:rsidP="0024775E">
            <w:pPr>
              <w:jc w:val="center"/>
              <w:rPr>
                <w:color w:val="000000"/>
                <w:sz w:val="24"/>
                <w:szCs w:val="24"/>
              </w:rPr>
            </w:pPr>
            <w:r w:rsidRPr="00954E82">
              <w:rPr>
                <w:color w:val="000000"/>
                <w:sz w:val="24"/>
                <w:szCs w:val="24"/>
              </w:rPr>
              <w:t>5,60%</w:t>
            </w:r>
          </w:p>
        </w:tc>
        <w:tc>
          <w:tcPr>
            <w:tcW w:w="218" w:type="pct"/>
            <w:shd w:val="clear" w:color="auto" w:fill="auto"/>
            <w:noWrap/>
            <w:vAlign w:val="center"/>
            <w:hideMark/>
          </w:tcPr>
          <w:p w14:paraId="1ABFB89F" w14:textId="77777777" w:rsidR="009E3FDF" w:rsidRPr="00954E82" w:rsidRDefault="009E3FDF" w:rsidP="0024775E">
            <w:pPr>
              <w:jc w:val="center"/>
              <w:rPr>
                <w:color w:val="000000"/>
                <w:sz w:val="24"/>
                <w:szCs w:val="24"/>
              </w:rPr>
            </w:pPr>
            <w:r w:rsidRPr="00954E82">
              <w:rPr>
                <w:color w:val="000000"/>
                <w:sz w:val="24"/>
                <w:szCs w:val="24"/>
              </w:rPr>
              <w:t>5,60%</w:t>
            </w:r>
          </w:p>
        </w:tc>
        <w:tc>
          <w:tcPr>
            <w:tcW w:w="218" w:type="pct"/>
            <w:shd w:val="clear" w:color="auto" w:fill="auto"/>
            <w:noWrap/>
            <w:vAlign w:val="center"/>
            <w:hideMark/>
          </w:tcPr>
          <w:p w14:paraId="481A6588" w14:textId="77777777" w:rsidR="009E3FDF" w:rsidRPr="00954E82" w:rsidRDefault="009E3FDF" w:rsidP="0024775E">
            <w:pPr>
              <w:jc w:val="center"/>
              <w:rPr>
                <w:color w:val="000000"/>
                <w:sz w:val="24"/>
                <w:szCs w:val="24"/>
              </w:rPr>
            </w:pPr>
            <w:r w:rsidRPr="00954E82">
              <w:rPr>
                <w:color w:val="000000"/>
                <w:sz w:val="24"/>
                <w:szCs w:val="24"/>
              </w:rPr>
              <w:t>5,60%</w:t>
            </w:r>
          </w:p>
        </w:tc>
        <w:tc>
          <w:tcPr>
            <w:tcW w:w="218" w:type="pct"/>
            <w:shd w:val="clear" w:color="auto" w:fill="auto"/>
            <w:noWrap/>
            <w:vAlign w:val="center"/>
            <w:hideMark/>
          </w:tcPr>
          <w:p w14:paraId="37B5EDF8" w14:textId="77777777" w:rsidR="009E3FDF" w:rsidRPr="00954E82" w:rsidRDefault="009E3FDF" w:rsidP="0024775E">
            <w:pPr>
              <w:jc w:val="center"/>
              <w:rPr>
                <w:color w:val="000000"/>
                <w:sz w:val="24"/>
                <w:szCs w:val="24"/>
              </w:rPr>
            </w:pPr>
            <w:r w:rsidRPr="00954E82">
              <w:rPr>
                <w:color w:val="000000"/>
                <w:sz w:val="24"/>
                <w:szCs w:val="24"/>
              </w:rPr>
              <w:t>5,60%</w:t>
            </w:r>
          </w:p>
        </w:tc>
        <w:tc>
          <w:tcPr>
            <w:tcW w:w="218" w:type="pct"/>
            <w:shd w:val="clear" w:color="auto" w:fill="auto"/>
            <w:noWrap/>
            <w:vAlign w:val="center"/>
            <w:hideMark/>
          </w:tcPr>
          <w:p w14:paraId="59771B95" w14:textId="77777777" w:rsidR="009E3FDF" w:rsidRPr="00954E82" w:rsidRDefault="009E3FDF" w:rsidP="0024775E">
            <w:pPr>
              <w:jc w:val="center"/>
              <w:rPr>
                <w:color w:val="000000"/>
                <w:sz w:val="24"/>
                <w:szCs w:val="24"/>
              </w:rPr>
            </w:pPr>
            <w:r w:rsidRPr="00954E82">
              <w:rPr>
                <w:color w:val="000000"/>
                <w:sz w:val="24"/>
                <w:szCs w:val="24"/>
              </w:rPr>
              <w:t>5,60%</w:t>
            </w:r>
          </w:p>
        </w:tc>
        <w:tc>
          <w:tcPr>
            <w:tcW w:w="218" w:type="pct"/>
            <w:shd w:val="clear" w:color="auto" w:fill="auto"/>
            <w:noWrap/>
            <w:vAlign w:val="center"/>
            <w:hideMark/>
          </w:tcPr>
          <w:p w14:paraId="496A10D3" w14:textId="77777777" w:rsidR="009E3FDF" w:rsidRPr="00954E82" w:rsidRDefault="009E3FDF" w:rsidP="0024775E">
            <w:pPr>
              <w:jc w:val="center"/>
              <w:rPr>
                <w:color w:val="000000"/>
                <w:sz w:val="24"/>
                <w:szCs w:val="24"/>
              </w:rPr>
            </w:pPr>
            <w:r w:rsidRPr="00954E82">
              <w:rPr>
                <w:color w:val="000000"/>
                <w:sz w:val="24"/>
                <w:szCs w:val="24"/>
              </w:rPr>
              <w:t>5,60%</w:t>
            </w:r>
          </w:p>
        </w:tc>
        <w:tc>
          <w:tcPr>
            <w:tcW w:w="219" w:type="pct"/>
            <w:shd w:val="clear" w:color="auto" w:fill="auto"/>
            <w:noWrap/>
            <w:vAlign w:val="center"/>
            <w:hideMark/>
          </w:tcPr>
          <w:p w14:paraId="05144580" w14:textId="77777777" w:rsidR="009E3FDF" w:rsidRPr="00954E82" w:rsidRDefault="009E3FDF" w:rsidP="0024775E">
            <w:pPr>
              <w:jc w:val="center"/>
              <w:rPr>
                <w:color w:val="000000"/>
                <w:sz w:val="24"/>
                <w:szCs w:val="24"/>
              </w:rPr>
            </w:pPr>
            <w:r w:rsidRPr="00954E82">
              <w:rPr>
                <w:color w:val="000000"/>
                <w:sz w:val="24"/>
                <w:szCs w:val="24"/>
              </w:rPr>
              <w:t>5,60%</w:t>
            </w:r>
          </w:p>
        </w:tc>
        <w:tc>
          <w:tcPr>
            <w:tcW w:w="214" w:type="pct"/>
            <w:shd w:val="clear" w:color="auto" w:fill="auto"/>
            <w:noWrap/>
            <w:vAlign w:val="center"/>
            <w:hideMark/>
          </w:tcPr>
          <w:p w14:paraId="75BAE09E" w14:textId="77777777" w:rsidR="009E3FDF" w:rsidRPr="00954E82" w:rsidRDefault="009E3FDF" w:rsidP="0024775E">
            <w:pPr>
              <w:jc w:val="center"/>
              <w:rPr>
                <w:color w:val="000000"/>
                <w:sz w:val="24"/>
                <w:szCs w:val="24"/>
              </w:rPr>
            </w:pPr>
            <w:r w:rsidRPr="00954E82">
              <w:rPr>
                <w:color w:val="000000"/>
                <w:sz w:val="24"/>
                <w:szCs w:val="24"/>
              </w:rPr>
              <w:t>5,60%</w:t>
            </w:r>
          </w:p>
        </w:tc>
        <w:tc>
          <w:tcPr>
            <w:tcW w:w="214" w:type="pct"/>
            <w:shd w:val="clear" w:color="auto" w:fill="auto"/>
            <w:noWrap/>
            <w:vAlign w:val="center"/>
            <w:hideMark/>
          </w:tcPr>
          <w:p w14:paraId="1D47F22E" w14:textId="77777777" w:rsidR="009E3FDF" w:rsidRPr="00954E82" w:rsidRDefault="009E3FDF" w:rsidP="0024775E">
            <w:pPr>
              <w:jc w:val="center"/>
              <w:rPr>
                <w:color w:val="000000"/>
                <w:sz w:val="24"/>
                <w:szCs w:val="24"/>
              </w:rPr>
            </w:pPr>
            <w:r w:rsidRPr="00954E82">
              <w:rPr>
                <w:color w:val="000000"/>
                <w:sz w:val="24"/>
                <w:szCs w:val="24"/>
              </w:rPr>
              <w:t>5,60%</w:t>
            </w:r>
          </w:p>
        </w:tc>
        <w:tc>
          <w:tcPr>
            <w:tcW w:w="214" w:type="pct"/>
            <w:shd w:val="clear" w:color="auto" w:fill="auto"/>
            <w:noWrap/>
            <w:vAlign w:val="center"/>
            <w:hideMark/>
          </w:tcPr>
          <w:p w14:paraId="6C228E06" w14:textId="77777777" w:rsidR="009E3FDF" w:rsidRPr="00954E82" w:rsidRDefault="009E3FDF" w:rsidP="0024775E">
            <w:pPr>
              <w:jc w:val="center"/>
              <w:rPr>
                <w:color w:val="000000"/>
                <w:sz w:val="24"/>
                <w:szCs w:val="24"/>
              </w:rPr>
            </w:pPr>
            <w:r w:rsidRPr="00954E82">
              <w:rPr>
                <w:color w:val="000000"/>
                <w:sz w:val="24"/>
                <w:szCs w:val="24"/>
              </w:rPr>
              <w:t>5,60%</w:t>
            </w:r>
          </w:p>
        </w:tc>
        <w:tc>
          <w:tcPr>
            <w:tcW w:w="190" w:type="pct"/>
            <w:shd w:val="clear" w:color="auto" w:fill="auto"/>
            <w:noWrap/>
            <w:vAlign w:val="center"/>
            <w:hideMark/>
          </w:tcPr>
          <w:p w14:paraId="04AF68AE" w14:textId="77777777" w:rsidR="009E3FDF" w:rsidRPr="00954E82" w:rsidRDefault="009E3FDF" w:rsidP="0024775E">
            <w:pPr>
              <w:jc w:val="center"/>
              <w:rPr>
                <w:color w:val="000000"/>
                <w:sz w:val="24"/>
                <w:szCs w:val="24"/>
              </w:rPr>
            </w:pPr>
            <w:r w:rsidRPr="00954E82">
              <w:rPr>
                <w:color w:val="000000"/>
                <w:sz w:val="24"/>
                <w:szCs w:val="24"/>
              </w:rPr>
              <w:t>5,60%</w:t>
            </w:r>
          </w:p>
        </w:tc>
        <w:tc>
          <w:tcPr>
            <w:tcW w:w="190" w:type="pct"/>
            <w:shd w:val="clear" w:color="auto" w:fill="auto"/>
            <w:noWrap/>
            <w:vAlign w:val="center"/>
            <w:hideMark/>
          </w:tcPr>
          <w:p w14:paraId="584F8F49" w14:textId="77777777" w:rsidR="009E3FDF" w:rsidRPr="00954E82" w:rsidRDefault="009E3FDF" w:rsidP="0024775E">
            <w:pPr>
              <w:jc w:val="center"/>
              <w:rPr>
                <w:color w:val="000000"/>
                <w:sz w:val="24"/>
                <w:szCs w:val="24"/>
              </w:rPr>
            </w:pPr>
            <w:r w:rsidRPr="00954E82">
              <w:rPr>
                <w:color w:val="000000"/>
                <w:sz w:val="24"/>
                <w:szCs w:val="24"/>
              </w:rPr>
              <w:t>5,60%</w:t>
            </w:r>
          </w:p>
        </w:tc>
        <w:tc>
          <w:tcPr>
            <w:tcW w:w="190" w:type="pct"/>
            <w:shd w:val="clear" w:color="auto" w:fill="auto"/>
            <w:noWrap/>
            <w:vAlign w:val="center"/>
            <w:hideMark/>
          </w:tcPr>
          <w:p w14:paraId="7F38C692" w14:textId="77777777" w:rsidR="009E3FDF" w:rsidRPr="00954E82" w:rsidRDefault="009E3FDF" w:rsidP="0024775E">
            <w:pPr>
              <w:jc w:val="center"/>
              <w:rPr>
                <w:color w:val="000000"/>
                <w:sz w:val="24"/>
                <w:szCs w:val="24"/>
              </w:rPr>
            </w:pPr>
            <w:r w:rsidRPr="00954E82">
              <w:rPr>
                <w:color w:val="000000"/>
                <w:sz w:val="24"/>
                <w:szCs w:val="24"/>
              </w:rPr>
              <w:t>5,60%</w:t>
            </w:r>
          </w:p>
        </w:tc>
        <w:tc>
          <w:tcPr>
            <w:tcW w:w="190" w:type="pct"/>
            <w:shd w:val="clear" w:color="auto" w:fill="auto"/>
            <w:noWrap/>
            <w:vAlign w:val="center"/>
            <w:hideMark/>
          </w:tcPr>
          <w:p w14:paraId="4026D430" w14:textId="77777777" w:rsidR="009E3FDF" w:rsidRPr="00954E82" w:rsidRDefault="009E3FDF" w:rsidP="0024775E">
            <w:pPr>
              <w:jc w:val="center"/>
              <w:rPr>
                <w:color w:val="000000"/>
                <w:sz w:val="24"/>
                <w:szCs w:val="24"/>
              </w:rPr>
            </w:pPr>
            <w:r w:rsidRPr="00954E82">
              <w:rPr>
                <w:color w:val="000000"/>
                <w:sz w:val="24"/>
                <w:szCs w:val="24"/>
              </w:rPr>
              <w:t>5,60%</w:t>
            </w:r>
          </w:p>
        </w:tc>
        <w:tc>
          <w:tcPr>
            <w:tcW w:w="190" w:type="pct"/>
            <w:shd w:val="clear" w:color="auto" w:fill="auto"/>
            <w:noWrap/>
            <w:vAlign w:val="center"/>
            <w:hideMark/>
          </w:tcPr>
          <w:p w14:paraId="2CA706BC" w14:textId="77777777" w:rsidR="009E3FDF" w:rsidRPr="00954E82" w:rsidRDefault="009E3FDF" w:rsidP="0024775E">
            <w:pPr>
              <w:jc w:val="center"/>
              <w:rPr>
                <w:color w:val="000000"/>
                <w:sz w:val="24"/>
                <w:szCs w:val="24"/>
              </w:rPr>
            </w:pPr>
            <w:r w:rsidRPr="00954E82">
              <w:rPr>
                <w:color w:val="000000"/>
                <w:sz w:val="24"/>
                <w:szCs w:val="24"/>
              </w:rPr>
              <w:t>5,60%</w:t>
            </w:r>
          </w:p>
        </w:tc>
        <w:tc>
          <w:tcPr>
            <w:tcW w:w="190" w:type="pct"/>
            <w:shd w:val="clear" w:color="auto" w:fill="auto"/>
            <w:noWrap/>
            <w:vAlign w:val="center"/>
            <w:hideMark/>
          </w:tcPr>
          <w:p w14:paraId="1EBA3736" w14:textId="77777777" w:rsidR="009E3FDF" w:rsidRPr="00954E82" w:rsidRDefault="009E3FDF" w:rsidP="0024775E">
            <w:pPr>
              <w:jc w:val="center"/>
              <w:rPr>
                <w:color w:val="000000"/>
                <w:sz w:val="24"/>
                <w:szCs w:val="24"/>
              </w:rPr>
            </w:pPr>
            <w:r w:rsidRPr="00954E82">
              <w:rPr>
                <w:color w:val="000000"/>
                <w:sz w:val="24"/>
                <w:szCs w:val="24"/>
              </w:rPr>
              <w:t>5,60%</w:t>
            </w:r>
          </w:p>
        </w:tc>
        <w:tc>
          <w:tcPr>
            <w:tcW w:w="216" w:type="pct"/>
            <w:shd w:val="clear" w:color="auto" w:fill="auto"/>
            <w:noWrap/>
            <w:vAlign w:val="center"/>
            <w:hideMark/>
          </w:tcPr>
          <w:p w14:paraId="68E4CF15" w14:textId="77777777" w:rsidR="009E3FDF" w:rsidRPr="00954E82" w:rsidRDefault="009E3FDF" w:rsidP="0024775E">
            <w:pPr>
              <w:jc w:val="center"/>
              <w:rPr>
                <w:color w:val="000000"/>
                <w:sz w:val="24"/>
                <w:szCs w:val="24"/>
              </w:rPr>
            </w:pPr>
            <w:r w:rsidRPr="00954E82">
              <w:rPr>
                <w:color w:val="000000"/>
                <w:sz w:val="24"/>
                <w:szCs w:val="24"/>
              </w:rPr>
              <w:t>5,60%</w:t>
            </w:r>
          </w:p>
        </w:tc>
      </w:tr>
      <w:tr w:rsidR="00ED6BF1" w:rsidRPr="00954E82" w14:paraId="7932A491" w14:textId="77777777" w:rsidTr="00ED6BF1">
        <w:trPr>
          <w:trHeight w:val="20"/>
        </w:trPr>
        <w:tc>
          <w:tcPr>
            <w:tcW w:w="161" w:type="pct"/>
            <w:shd w:val="clear" w:color="auto" w:fill="auto"/>
            <w:noWrap/>
            <w:vAlign w:val="center"/>
            <w:hideMark/>
          </w:tcPr>
          <w:p w14:paraId="0C9D709A" w14:textId="77777777" w:rsidR="009E3FDF" w:rsidRPr="00954E82" w:rsidRDefault="009E3FDF" w:rsidP="0024775E">
            <w:pPr>
              <w:jc w:val="center"/>
              <w:rPr>
                <w:color w:val="000000"/>
                <w:sz w:val="24"/>
                <w:szCs w:val="24"/>
              </w:rPr>
            </w:pPr>
            <w:r w:rsidRPr="00954E82">
              <w:rPr>
                <w:color w:val="000000"/>
                <w:sz w:val="24"/>
                <w:szCs w:val="24"/>
              </w:rPr>
              <w:t>5.2.</w:t>
            </w:r>
          </w:p>
        </w:tc>
        <w:tc>
          <w:tcPr>
            <w:tcW w:w="4839" w:type="pct"/>
            <w:gridSpan w:val="21"/>
            <w:shd w:val="clear" w:color="000000" w:fill="FFFFFF"/>
            <w:vAlign w:val="center"/>
            <w:hideMark/>
          </w:tcPr>
          <w:p w14:paraId="0EF57267" w14:textId="77777777" w:rsidR="009E3FDF" w:rsidRPr="00954E82" w:rsidRDefault="009E3FDF" w:rsidP="0024775E">
            <w:pPr>
              <w:jc w:val="center"/>
              <w:rPr>
                <w:color w:val="000000"/>
                <w:sz w:val="24"/>
                <w:szCs w:val="24"/>
              </w:rPr>
            </w:pPr>
            <w:r w:rsidRPr="00954E82">
              <w:rPr>
                <w:color w:val="000000"/>
                <w:sz w:val="24"/>
                <w:szCs w:val="24"/>
              </w:rPr>
              <w:t>- двухкомнатная квартира (2 чел., 2 работающих)</w:t>
            </w:r>
          </w:p>
        </w:tc>
      </w:tr>
      <w:tr w:rsidR="00ED6BF1" w:rsidRPr="00954E82" w14:paraId="65D01EB0" w14:textId="77777777" w:rsidTr="00ED6BF1">
        <w:trPr>
          <w:trHeight w:val="20"/>
        </w:trPr>
        <w:tc>
          <w:tcPr>
            <w:tcW w:w="161" w:type="pct"/>
            <w:shd w:val="clear" w:color="auto" w:fill="auto"/>
            <w:noWrap/>
            <w:vAlign w:val="center"/>
            <w:hideMark/>
          </w:tcPr>
          <w:p w14:paraId="26E05600"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074FF347" w14:textId="77777777" w:rsidR="009E3FDF" w:rsidRPr="00954E82" w:rsidRDefault="009E3FDF" w:rsidP="0024775E">
            <w:pPr>
              <w:rPr>
                <w:color w:val="000000"/>
                <w:sz w:val="24"/>
                <w:szCs w:val="24"/>
              </w:rPr>
            </w:pPr>
            <w:r w:rsidRPr="00954E82">
              <w:rPr>
                <w:color w:val="000000"/>
                <w:sz w:val="24"/>
                <w:szCs w:val="24"/>
              </w:rPr>
              <w:t>крупных и средних предприятий и некоммерческих организаций - всего</w:t>
            </w:r>
          </w:p>
        </w:tc>
        <w:tc>
          <w:tcPr>
            <w:tcW w:w="208" w:type="pct"/>
            <w:shd w:val="clear" w:color="auto" w:fill="auto"/>
            <w:vAlign w:val="center"/>
            <w:hideMark/>
          </w:tcPr>
          <w:p w14:paraId="2134A3E4"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7B802509" w14:textId="77777777" w:rsidR="009E3FDF" w:rsidRPr="00954E82" w:rsidRDefault="009E3FDF" w:rsidP="0024775E">
            <w:pPr>
              <w:jc w:val="center"/>
              <w:rPr>
                <w:color w:val="000000"/>
                <w:sz w:val="24"/>
                <w:szCs w:val="24"/>
              </w:rPr>
            </w:pPr>
            <w:r w:rsidRPr="00954E82">
              <w:rPr>
                <w:color w:val="000000"/>
                <w:sz w:val="24"/>
                <w:szCs w:val="24"/>
              </w:rPr>
              <w:t>2,90%</w:t>
            </w:r>
          </w:p>
        </w:tc>
        <w:tc>
          <w:tcPr>
            <w:tcW w:w="218" w:type="pct"/>
            <w:shd w:val="clear" w:color="auto" w:fill="auto"/>
            <w:noWrap/>
            <w:vAlign w:val="center"/>
            <w:hideMark/>
          </w:tcPr>
          <w:p w14:paraId="7E19C7D9" w14:textId="77777777" w:rsidR="009E3FDF" w:rsidRPr="00954E82" w:rsidRDefault="009E3FDF" w:rsidP="0024775E">
            <w:pPr>
              <w:jc w:val="center"/>
              <w:rPr>
                <w:color w:val="000000"/>
                <w:sz w:val="24"/>
                <w:szCs w:val="24"/>
              </w:rPr>
            </w:pPr>
            <w:r w:rsidRPr="00954E82">
              <w:rPr>
                <w:color w:val="000000"/>
                <w:sz w:val="24"/>
                <w:szCs w:val="24"/>
              </w:rPr>
              <w:t>2,90%</w:t>
            </w:r>
          </w:p>
        </w:tc>
        <w:tc>
          <w:tcPr>
            <w:tcW w:w="218" w:type="pct"/>
            <w:shd w:val="clear" w:color="auto" w:fill="auto"/>
            <w:noWrap/>
            <w:vAlign w:val="center"/>
            <w:hideMark/>
          </w:tcPr>
          <w:p w14:paraId="3E14BA28" w14:textId="77777777" w:rsidR="009E3FDF" w:rsidRPr="00954E82" w:rsidRDefault="009E3FDF" w:rsidP="0024775E">
            <w:pPr>
              <w:jc w:val="center"/>
              <w:rPr>
                <w:color w:val="000000"/>
                <w:sz w:val="24"/>
                <w:szCs w:val="24"/>
              </w:rPr>
            </w:pPr>
            <w:r w:rsidRPr="00954E82">
              <w:rPr>
                <w:color w:val="000000"/>
                <w:sz w:val="24"/>
                <w:szCs w:val="24"/>
              </w:rPr>
              <w:t>2,90%</w:t>
            </w:r>
          </w:p>
        </w:tc>
        <w:tc>
          <w:tcPr>
            <w:tcW w:w="218" w:type="pct"/>
            <w:shd w:val="clear" w:color="auto" w:fill="auto"/>
            <w:noWrap/>
            <w:vAlign w:val="center"/>
            <w:hideMark/>
          </w:tcPr>
          <w:p w14:paraId="3C3660C8" w14:textId="77777777" w:rsidR="009E3FDF" w:rsidRPr="00954E82" w:rsidRDefault="009E3FDF" w:rsidP="0024775E">
            <w:pPr>
              <w:jc w:val="center"/>
              <w:rPr>
                <w:color w:val="000000"/>
                <w:sz w:val="24"/>
                <w:szCs w:val="24"/>
              </w:rPr>
            </w:pPr>
            <w:r w:rsidRPr="00954E82">
              <w:rPr>
                <w:color w:val="000000"/>
                <w:sz w:val="24"/>
                <w:szCs w:val="24"/>
              </w:rPr>
              <w:t>2,90%</w:t>
            </w:r>
          </w:p>
        </w:tc>
        <w:tc>
          <w:tcPr>
            <w:tcW w:w="218" w:type="pct"/>
            <w:shd w:val="clear" w:color="auto" w:fill="auto"/>
            <w:noWrap/>
            <w:vAlign w:val="center"/>
            <w:hideMark/>
          </w:tcPr>
          <w:p w14:paraId="0D2BA0BE" w14:textId="77777777" w:rsidR="009E3FDF" w:rsidRPr="00954E82" w:rsidRDefault="009E3FDF" w:rsidP="0024775E">
            <w:pPr>
              <w:jc w:val="center"/>
              <w:rPr>
                <w:color w:val="000000"/>
                <w:sz w:val="24"/>
                <w:szCs w:val="24"/>
              </w:rPr>
            </w:pPr>
            <w:r w:rsidRPr="00954E82">
              <w:rPr>
                <w:color w:val="000000"/>
                <w:sz w:val="24"/>
                <w:szCs w:val="24"/>
              </w:rPr>
              <w:t>2,90%</w:t>
            </w:r>
          </w:p>
        </w:tc>
        <w:tc>
          <w:tcPr>
            <w:tcW w:w="218" w:type="pct"/>
            <w:shd w:val="clear" w:color="auto" w:fill="auto"/>
            <w:noWrap/>
            <w:vAlign w:val="center"/>
            <w:hideMark/>
          </w:tcPr>
          <w:p w14:paraId="5DC24275" w14:textId="77777777" w:rsidR="009E3FDF" w:rsidRPr="00954E82" w:rsidRDefault="009E3FDF" w:rsidP="0024775E">
            <w:pPr>
              <w:jc w:val="center"/>
              <w:rPr>
                <w:color w:val="000000"/>
                <w:sz w:val="24"/>
                <w:szCs w:val="24"/>
              </w:rPr>
            </w:pPr>
            <w:r w:rsidRPr="00954E82">
              <w:rPr>
                <w:color w:val="000000"/>
                <w:sz w:val="24"/>
                <w:szCs w:val="24"/>
              </w:rPr>
              <w:t>2,90%</w:t>
            </w:r>
          </w:p>
        </w:tc>
        <w:tc>
          <w:tcPr>
            <w:tcW w:w="218" w:type="pct"/>
            <w:shd w:val="clear" w:color="auto" w:fill="auto"/>
            <w:noWrap/>
            <w:vAlign w:val="center"/>
            <w:hideMark/>
          </w:tcPr>
          <w:p w14:paraId="007C6D81" w14:textId="77777777" w:rsidR="009E3FDF" w:rsidRPr="00954E82" w:rsidRDefault="009E3FDF" w:rsidP="0024775E">
            <w:pPr>
              <w:jc w:val="center"/>
              <w:rPr>
                <w:color w:val="000000"/>
                <w:sz w:val="24"/>
                <w:szCs w:val="24"/>
              </w:rPr>
            </w:pPr>
            <w:r w:rsidRPr="00954E82">
              <w:rPr>
                <w:color w:val="000000"/>
                <w:sz w:val="24"/>
                <w:szCs w:val="24"/>
              </w:rPr>
              <w:t>2,90%</w:t>
            </w:r>
          </w:p>
        </w:tc>
        <w:tc>
          <w:tcPr>
            <w:tcW w:w="218" w:type="pct"/>
            <w:shd w:val="clear" w:color="auto" w:fill="auto"/>
            <w:noWrap/>
            <w:vAlign w:val="center"/>
            <w:hideMark/>
          </w:tcPr>
          <w:p w14:paraId="4081B006" w14:textId="77777777" w:rsidR="009E3FDF" w:rsidRPr="00954E82" w:rsidRDefault="009E3FDF" w:rsidP="0024775E">
            <w:pPr>
              <w:jc w:val="center"/>
              <w:rPr>
                <w:color w:val="000000"/>
                <w:sz w:val="24"/>
                <w:szCs w:val="24"/>
              </w:rPr>
            </w:pPr>
            <w:r w:rsidRPr="00954E82">
              <w:rPr>
                <w:color w:val="000000"/>
                <w:sz w:val="24"/>
                <w:szCs w:val="24"/>
              </w:rPr>
              <w:t>2,90%</w:t>
            </w:r>
          </w:p>
        </w:tc>
        <w:tc>
          <w:tcPr>
            <w:tcW w:w="219" w:type="pct"/>
            <w:shd w:val="clear" w:color="auto" w:fill="auto"/>
            <w:noWrap/>
            <w:vAlign w:val="center"/>
            <w:hideMark/>
          </w:tcPr>
          <w:p w14:paraId="4A4ABEEE" w14:textId="77777777" w:rsidR="009E3FDF" w:rsidRPr="00954E82" w:rsidRDefault="009E3FDF" w:rsidP="0024775E">
            <w:pPr>
              <w:jc w:val="center"/>
              <w:rPr>
                <w:color w:val="000000"/>
                <w:sz w:val="24"/>
                <w:szCs w:val="24"/>
              </w:rPr>
            </w:pPr>
            <w:r w:rsidRPr="00954E82">
              <w:rPr>
                <w:color w:val="000000"/>
                <w:sz w:val="24"/>
                <w:szCs w:val="24"/>
              </w:rPr>
              <w:t>2,90%</w:t>
            </w:r>
          </w:p>
        </w:tc>
        <w:tc>
          <w:tcPr>
            <w:tcW w:w="214" w:type="pct"/>
            <w:shd w:val="clear" w:color="auto" w:fill="auto"/>
            <w:noWrap/>
            <w:vAlign w:val="center"/>
            <w:hideMark/>
          </w:tcPr>
          <w:p w14:paraId="308B9338" w14:textId="77777777" w:rsidR="009E3FDF" w:rsidRPr="00954E82" w:rsidRDefault="009E3FDF" w:rsidP="0024775E">
            <w:pPr>
              <w:jc w:val="center"/>
              <w:rPr>
                <w:color w:val="000000"/>
                <w:sz w:val="24"/>
                <w:szCs w:val="24"/>
              </w:rPr>
            </w:pPr>
            <w:r w:rsidRPr="00954E82">
              <w:rPr>
                <w:color w:val="000000"/>
                <w:sz w:val="24"/>
                <w:szCs w:val="24"/>
              </w:rPr>
              <w:t>2,90%</w:t>
            </w:r>
          </w:p>
        </w:tc>
        <w:tc>
          <w:tcPr>
            <w:tcW w:w="214" w:type="pct"/>
            <w:shd w:val="clear" w:color="auto" w:fill="auto"/>
            <w:noWrap/>
            <w:vAlign w:val="center"/>
            <w:hideMark/>
          </w:tcPr>
          <w:p w14:paraId="759B8E40" w14:textId="77777777" w:rsidR="009E3FDF" w:rsidRPr="00954E82" w:rsidRDefault="009E3FDF" w:rsidP="0024775E">
            <w:pPr>
              <w:jc w:val="center"/>
              <w:rPr>
                <w:color w:val="000000"/>
                <w:sz w:val="24"/>
                <w:szCs w:val="24"/>
              </w:rPr>
            </w:pPr>
            <w:r w:rsidRPr="00954E82">
              <w:rPr>
                <w:color w:val="000000"/>
                <w:sz w:val="24"/>
                <w:szCs w:val="24"/>
              </w:rPr>
              <w:t>2,90%</w:t>
            </w:r>
          </w:p>
        </w:tc>
        <w:tc>
          <w:tcPr>
            <w:tcW w:w="214" w:type="pct"/>
            <w:shd w:val="clear" w:color="auto" w:fill="auto"/>
            <w:noWrap/>
            <w:vAlign w:val="center"/>
            <w:hideMark/>
          </w:tcPr>
          <w:p w14:paraId="6BAD3551" w14:textId="77777777" w:rsidR="009E3FDF" w:rsidRPr="00954E82" w:rsidRDefault="009E3FDF" w:rsidP="0024775E">
            <w:pPr>
              <w:jc w:val="center"/>
              <w:rPr>
                <w:color w:val="000000"/>
                <w:sz w:val="24"/>
                <w:szCs w:val="24"/>
              </w:rPr>
            </w:pPr>
            <w:r w:rsidRPr="00954E82">
              <w:rPr>
                <w:color w:val="000000"/>
                <w:sz w:val="24"/>
                <w:szCs w:val="24"/>
              </w:rPr>
              <w:t>2,90%</w:t>
            </w:r>
          </w:p>
        </w:tc>
        <w:tc>
          <w:tcPr>
            <w:tcW w:w="190" w:type="pct"/>
            <w:shd w:val="clear" w:color="auto" w:fill="auto"/>
            <w:noWrap/>
            <w:vAlign w:val="center"/>
            <w:hideMark/>
          </w:tcPr>
          <w:p w14:paraId="6EE35F3B" w14:textId="77777777" w:rsidR="009E3FDF" w:rsidRPr="00954E82" w:rsidRDefault="009E3FDF" w:rsidP="0024775E">
            <w:pPr>
              <w:jc w:val="center"/>
              <w:rPr>
                <w:color w:val="000000"/>
                <w:sz w:val="24"/>
                <w:szCs w:val="24"/>
              </w:rPr>
            </w:pPr>
            <w:r w:rsidRPr="00954E82">
              <w:rPr>
                <w:color w:val="000000"/>
                <w:sz w:val="24"/>
                <w:szCs w:val="24"/>
              </w:rPr>
              <w:t>2,90%</w:t>
            </w:r>
          </w:p>
        </w:tc>
        <w:tc>
          <w:tcPr>
            <w:tcW w:w="190" w:type="pct"/>
            <w:shd w:val="clear" w:color="auto" w:fill="auto"/>
            <w:noWrap/>
            <w:vAlign w:val="center"/>
            <w:hideMark/>
          </w:tcPr>
          <w:p w14:paraId="23C94F8C" w14:textId="77777777" w:rsidR="009E3FDF" w:rsidRPr="00954E82" w:rsidRDefault="009E3FDF" w:rsidP="0024775E">
            <w:pPr>
              <w:jc w:val="center"/>
              <w:rPr>
                <w:color w:val="000000"/>
                <w:sz w:val="24"/>
                <w:szCs w:val="24"/>
              </w:rPr>
            </w:pPr>
            <w:r w:rsidRPr="00954E82">
              <w:rPr>
                <w:color w:val="000000"/>
                <w:sz w:val="24"/>
                <w:szCs w:val="24"/>
              </w:rPr>
              <w:t>2,90%</w:t>
            </w:r>
          </w:p>
        </w:tc>
        <w:tc>
          <w:tcPr>
            <w:tcW w:w="190" w:type="pct"/>
            <w:shd w:val="clear" w:color="auto" w:fill="auto"/>
            <w:noWrap/>
            <w:vAlign w:val="center"/>
            <w:hideMark/>
          </w:tcPr>
          <w:p w14:paraId="7CFD8419" w14:textId="77777777" w:rsidR="009E3FDF" w:rsidRPr="00954E82" w:rsidRDefault="009E3FDF" w:rsidP="0024775E">
            <w:pPr>
              <w:jc w:val="center"/>
              <w:rPr>
                <w:color w:val="000000"/>
                <w:sz w:val="24"/>
                <w:szCs w:val="24"/>
              </w:rPr>
            </w:pPr>
            <w:r w:rsidRPr="00954E82">
              <w:rPr>
                <w:color w:val="000000"/>
                <w:sz w:val="24"/>
                <w:szCs w:val="24"/>
              </w:rPr>
              <w:t>2,90%</w:t>
            </w:r>
          </w:p>
        </w:tc>
        <w:tc>
          <w:tcPr>
            <w:tcW w:w="190" w:type="pct"/>
            <w:shd w:val="clear" w:color="auto" w:fill="auto"/>
            <w:noWrap/>
            <w:vAlign w:val="center"/>
            <w:hideMark/>
          </w:tcPr>
          <w:p w14:paraId="24C1B5E9" w14:textId="77777777" w:rsidR="009E3FDF" w:rsidRPr="00954E82" w:rsidRDefault="009E3FDF" w:rsidP="0024775E">
            <w:pPr>
              <w:jc w:val="center"/>
              <w:rPr>
                <w:color w:val="000000"/>
                <w:sz w:val="24"/>
                <w:szCs w:val="24"/>
              </w:rPr>
            </w:pPr>
            <w:r w:rsidRPr="00954E82">
              <w:rPr>
                <w:color w:val="000000"/>
                <w:sz w:val="24"/>
                <w:szCs w:val="24"/>
              </w:rPr>
              <w:t>2,90%</w:t>
            </w:r>
          </w:p>
        </w:tc>
        <w:tc>
          <w:tcPr>
            <w:tcW w:w="190" w:type="pct"/>
            <w:shd w:val="clear" w:color="auto" w:fill="auto"/>
            <w:noWrap/>
            <w:vAlign w:val="center"/>
            <w:hideMark/>
          </w:tcPr>
          <w:p w14:paraId="366C64D1" w14:textId="77777777" w:rsidR="009E3FDF" w:rsidRPr="00954E82" w:rsidRDefault="009E3FDF" w:rsidP="0024775E">
            <w:pPr>
              <w:jc w:val="center"/>
              <w:rPr>
                <w:color w:val="000000"/>
                <w:sz w:val="24"/>
                <w:szCs w:val="24"/>
              </w:rPr>
            </w:pPr>
            <w:r w:rsidRPr="00954E82">
              <w:rPr>
                <w:color w:val="000000"/>
                <w:sz w:val="24"/>
                <w:szCs w:val="24"/>
              </w:rPr>
              <w:t>2,90%</w:t>
            </w:r>
          </w:p>
        </w:tc>
        <w:tc>
          <w:tcPr>
            <w:tcW w:w="190" w:type="pct"/>
            <w:shd w:val="clear" w:color="auto" w:fill="auto"/>
            <w:noWrap/>
            <w:vAlign w:val="center"/>
            <w:hideMark/>
          </w:tcPr>
          <w:p w14:paraId="7764701A" w14:textId="77777777" w:rsidR="009E3FDF" w:rsidRPr="00954E82" w:rsidRDefault="009E3FDF" w:rsidP="0024775E">
            <w:pPr>
              <w:jc w:val="center"/>
              <w:rPr>
                <w:color w:val="000000"/>
                <w:sz w:val="24"/>
                <w:szCs w:val="24"/>
              </w:rPr>
            </w:pPr>
            <w:r w:rsidRPr="00954E82">
              <w:rPr>
                <w:color w:val="000000"/>
                <w:sz w:val="24"/>
                <w:szCs w:val="24"/>
              </w:rPr>
              <w:t>2,90%</w:t>
            </w:r>
          </w:p>
        </w:tc>
        <w:tc>
          <w:tcPr>
            <w:tcW w:w="216" w:type="pct"/>
            <w:shd w:val="clear" w:color="auto" w:fill="auto"/>
            <w:noWrap/>
            <w:vAlign w:val="center"/>
            <w:hideMark/>
          </w:tcPr>
          <w:p w14:paraId="632D8EE7" w14:textId="77777777" w:rsidR="009E3FDF" w:rsidRPr="00954E82" w:rsidRDefault="009E3FDF" w:rsidP="0024775E">
            <w:pPr>
              <w:jc w:val="center"/>
              <w:rPr>
                <w:color w:val="000000"/>
                <w:sz w:val="24"/>
                <w:szCs w:val="24"/>
              </w:rPr>
            </w:pPr>
            <w:r w:rsidRPr="00954E82">
              <w:rPr>
                <w:color w:val="000000"/>
                <w:sz w:val="24"/>
                <w:szCs w:val="24"/>
              </w:rPr>
              <w:t>2,90%</w:t>
            </w:r>
          </w:p>
        </w:tc>
      </w:tr>
      <w:tr w:rsidR="00ED6BF1" w:rsidRPr="00954E82" w14:paraId="2376F032" w14:textId="77777777" w:rsidTr="00ED6BF1">
        <w:trPr>
          <w:trHeight w:val="20"/>
        </w:trPr>
        <w:tc>
          <w:tcPr>
            <w:tcW w:w="161" w:type="pct"/>
            <w:shd w:val="clear" w:color="auto" w:fill="auto"/>
            <w:noWrap/>
            <w:vAlign w:val="center"/>
            <w:hideMark/>
          </w:tcPr>
          <w:p w14:paraId="7C363FEB"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483F0F7C" w14:textId="77777777" w:rsidR="009E3FDF" w:rsidRPr="00954E82" w:rsidRDefault="009E3FDF" w:rsidP="0024775E">
            <w:pPr>
              <w:rPr>
                <w:color w:val="000000"/>
                <w:sz w:val="24"/>
                <w:szCs w:val="24"/>
              </w:rPr>
            </w:pPr>
            <w:r w:rsidRPr="00954E82">
              <w:rPr>
                <w:color w:val="000000"/>
                <w:sz w:val="24"/>
                <w:szCs w:val="24"/>
              </w:rPr>
              <w:t>муниципальных дошкольных образовательных учреждений</w:t>
            </w:r>
          </w:p>
        </w:tc>
        <w:tc>
          <w:tcPr>
            <w:tcW w:w="208" w:type="pct"/>
            <w:shd w:val="clear" w:color="auto" w:fill="auto"/>
            <w:vAlign w:val="center"/>
            <w:hideMark/>
          </w:tcPr>
          <w:p w14:paraId="3641DE4A"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17F99959" w14:textId="77777777" w:rsidR="009E3FDF" w:rsidRPr="00954E82" w:rsidRDefault="009E3FDF" w:rsidP="0024775E">
            <w:pPr>
              <w:jc w:val="center"/>
              <w:rPr>
                <w:color w:val="000000"/>
                <w:sz w:val="24"/>
                <w:szCs w:val="24"/>
              </w:rPr>
            </w:pPr>
            <w:r w:rsidRPr="00954E82">
              <w:rPr>
                <w:color w:val="000000"/>
                <w:sz w:val="24"/>
                <w:szCs w:val="24"/>
              </w:rPr>
              <w:t>4,80%</w:t>
            </w:r>
          </w:p>
        </w:tc>
        <w:tc>
          <w:tcPr>
            <w:tcW w:w="218" w:type="pct"/>
            <w:shd w:val="clear" w:color="auto" w:fill="auto"/>
            <w:noWrap/>
            <w:vAlign w:val="center"/>
            <w:hideMark/>
          </w:tcPr>
          <w:p w14:paraId="5D7CA45A" w14:textId="77777777" w:rsidR="009E3FDF" w:rsidRPr="00954E82" w:rsidRDefault="009E3FDF" w:rsidP="0024775E">
            <w:pPr>
              <w:jc w:val="center"/>
              <w:rPr>
                <w:color w:val="000000"/>
                <w:sz w:val="24"/>
                <w:szCs w:val="24"/>
              </w:rPr>
            </w:pPr>
            <w:r w:rsidRPr="00954E82">
              <w:rPr>
                <w:color w:val="000000"/>
                <w:sz w:val="24"/>
                <w:szCs w:val="24"/>
              </w:rPr>
              <w:t>4,80%</w:t>
            </w:r>
          </w:p>
        </w:tc>
        <w:tc>
          <w:tcPr>
            <w:tcW w:w="218" w:type="pct"/>
            <w:shd w:val="clear" w:color="auto" w:fill="auto"/>
            <w:noWrap/>
            <w:vAlign w:val="center"/>
            <w:hideMark/>
          </w:tcPr>
          <w:p w14:paraId="11B9F34E" w14:textId="77777777" w:rsidR="009E3FDF" w:rsidRPr="00954E82" w:rsidRDefault="009E3FDF" w:rsidP="0024775E">
            <w:pPr>
              <w:jc w:val="center"/>
              <w:rPr>
                <w:color w:val="000000"/>
                <w:sz w:val="24"/>
                <w:szCs w:val="24"/>
              </w:rPr>
            </w:pPr>
            <w:r w:rsidRPr="00954E82">
              <w:rPr>
                <w:color w:val="000000"/>
                <w:sz w:val="24"/>
                <w:szCs w:val="24"/>
              </w:rPr>
              <w:t>4,80%</w:t>
            </w:r>
          </w:p>
        </w:tc>
        <w:tc>
          <w:tcPr>
            <w:tcW w:w="218" w:type="pct"/>
            <w:shd w:val="clear" w:color="auto" w:fill="auto"/>
            <w:noWrap/>
            <w:vAlign w:val="center"/>
            <w:hideMark/>
          </w:tcPr>
          <w:p w14:paraId="25B7AC50" w14:textId="77777777" w:rsidR="009E3FDF" w:rsidRPr="00954E82" w:rsidRDefault="009E3FDF" w:rsidP="0024775E">
            <w:pPr>
              <w:jc w:val="center"/>
              <w:rPr>
                <w:color w:val="000000"/>
                <w:sz w:val="24"/>
                <w:szCs w:val="24"/>
              </w:rPr>
            </w:pPr>
            <w:r w:rsidRPr="00954E82">
              <w:rPr>
                <w:color w:val="000000"/>
                <w:sz w:val="24"/>
                <w:szCs w:val="24"/>
              </w:rPr>
              <w:t>4,80%</w:t>
            </w:r>
          </w:p>
        </w:tc>
        <w:tc>
          <w:tcPr>
            <w:tcW w:w="218" w:type="pct"/>
            <w:shd w:val="clear" w:color="auto" w:fill="auto"/>
            <w:noWrap/>
            <w:vAlign w:val="center"/>
            <w:hideMark/>
          </w:tcPr>
          <w:p w14:paraId="125A3CA7" w14:textId="77777777" w:rsidR="009E3FDF" w:rsidRPr="00954E82" w:rsidRDefault="009E3FDF" w:rsidP="0024775E">
            <w:pPr>
              <w:jc w:val="center"/>
              <w:rPr>
                <w:color w:val="000000"/>
                <w:sz w:val="24"/>
                <w:szCs w:val="24"/>
              </w:rPr>
            </w:pPr>
            <w:r w:rsidRPr="00954E82">
              <w:rPr>
                <w:color w:val="000000"/>
                <w:sz w:val="24"/>
                <w:szCs w:val="24"/>
              </w:rPr>
              <w:t>4,80%</w:t>
            </w:r>
          </w:p>
        </w:tc>
        <w:tc>
          <w:tcPr>
            <w:tcW w:w="218" w:type="pct"/>
            <w:shd w:val="clear" w:color="auto" w:fill="auto"/>
            <w:noWrap/>
            <w:vAlign w:val="center"/>
            <w:hideMark/>
          </w:tcPr>
          <w:p w14:paraId="2AD58000" w14:textId="77777777" w:rsidR="009E3FDF" w:rsidRPr="00954E82" w:rsidRDefault="009E3FDF" w:rsidP="0024775E">
            <w:pPr>
              <w:jc w:val="center"/>
              <w:rPr>
                <w:color w:val="000000"/>
                <w:sz w:val="24"/>
                <w:szCs w:val="24"/>
              </w:rPr>
            </w:pPr>
            <w:r w:rsidRPr="00954E82">
              <w:rPr>
                <w:color w:val="000000"/>
                <w:sz w:val="24"/>
                <w:szCs w:val="24"/>
              </w:rPr>
              <w:t>4,80%</w:t>
            </w:r>
          </w:p>
        </w:tc>
        <w:tc>
          <w:tcPr>
            <w:tcW w:w="218" w:type="pct"/>
            <w:shd w:val="clear" w:color="auto" w:fill="auto"/>
            <w:noWrap/>
            <w:vAlign w:val="center"/>
            <w:hideMark/>
          </w:tcPr>
          <w:p w14:paraId="5B9C55B7" w14:textId="77777777" w:rsidR="009E3FDF" w:rsidRPr="00954E82" w:rsidRDefault="009E3FDF" w:rsidP="0024775E">
            <w:pPr>
              <w:jc w:val="center"/>
              <w:rPr>
                <w:color w:val="000000"/>
                <w:sz w:val="24"/>
                <w:szCs w:val="24"/>
              </w:rPr>
            </w:pPr>
            <w:r w:rsidRPr="00954E82">
              <w:rPr>
                <w:color w:val="000000"/>
                <w:sz w:val="24"/>
                <w:szCs w:val="24"/>
              </w:rPr>
              <w:t>4,80%</w:t>
            </w:r>
          </w:p>
        </w:tc>
        <w:tc>
          <w:tcPr>
            <w:tcW w:w="218" w:type="pct"/>
            <w:shd w:val="clear" w:color="auto" w:fill="auto"/>
            <w:noWrap/>
            <w:vAlign w:val="center"/>
            <w:hideMark/>
          </w:tcPr>
          <w:p w14:paraId="179145E5" w14:textId="77777777" w:rsidR="009E3FDF" w:rsidRPr="00954E82" w:rsidRDefault="009E3FDF" w:rsidP="0024775E">
            <w:pPr>
              <w:jc w:val="center"/>
              <w:rPr>
                <w:color w:val="000000"/>
                <w:sz w:val="24"/>
                <w:szCs w:val="24"/>
              </w:rPr>
            </w:pPr>
            <w:r w:rsidRPr="00954E82">
              <w:rPr>
                <w:color w:val="000000"/>
                <w:sz w:val="24"/>
                <w:szCs w:val="24"/>
              </w:rPr>
              <w:t>4,80%</w:t>
            </w:r>
          </w:p>
        </w:tc>
        <w:tc>
          <w:tcPr>
            <w:tcW w:w="219" w:type="pct"/>
            <w:shd w:val="clear" w:color="auto" w:fill="auto"/>
            <w:noWrap/>
            <w:vAlign w:val="center"/>
            <w:hideMark/>
          </w:tcPr>
          <w:p w14:paraId="3B3311B2" w14:textId="77777777" w:rsidR="009E3FDF" w:rsidRPr="00954E82" w:rsidRDefault="009E3FDF" w:rsidP="0024775E">
            <w:pPr>
              <w:jc w:val="center"/>
              <w:rPr>
                <w:color w:val="000000"/>
                <w:sz w:val="24"/>
                <w:szCs w:val="24"/>
              </w:rPr>
            </w:pPr>
            <w:r w:rsidRPr="00954E82">
              <w:rPr>
                <w:color w:val="000000"/>
                <w:sz w:val="24"/>
                <w:szCs w:val="24"/>
              </w:rPr>
              <w:t>4,80%</w:t>
            </w:r>
          </w:p>
        </w:tc>
        <w:tc>
          <w:tcPr>
            <w:tcW w:w="214" w:type="pct"/>
            <w:shd w:val="clear" w:color="auto" w:fill="auto"/>
            <w:noWrap/>
            <w:vAlign w:val="center"/>
            <w:hideMark/>
          </w:tcPr>
          <w:p w14:paraId="313AB9A6" w14:textId="77777777" w:rsidR="009E3FDF" w:rsidRPr="00954E82" w:rsidRDefault="009E3FDF" w:rsidP="0024775E">
            <w:pPr>
              <w:jc w:val="center"/>
              <w:rPr>
                <w:color w:val="000000"/>
                <w:sz w:val="24"/>
                <w:szCs w:val="24"/>
              </w:rPr>
            </w:pPr>
            <w:r w:rsidRPr="00954E82">
              <w:rPr>
                <w:color w:val="000000"/>
                <w:sz w:val="24"/>
                <w:szCs w:val="24"/>
              </w:rPr>
              <w:t>4,80%</w:t>
            </w:r>
          </w:p>
        </w:tc>
        <w:tc>
          <w:tcPr>
            <w:tcW w:w="214" w:type="pct"/>
            <w:shd w:val="clear" w:color="auto" w:fill="auto"/>
            <w:noWrap/>
            <w:vAlign w:val="center"/>
            <w:hideMark/>
          </w:tcPr>
          <w:p w14:paraId="34F0E2EE" w14:textId="77777777" w:rsidR="009E3FDF" w:rsidRPr="00954E82" w:rsidRDefault="009E3FDF" w:rsidP="0024775E">
            <w:pPr>
              <w:jc w:val="center"/>
              <w:rPr>
                <w:color w:val="000000"/>
                <w:sz w:val="24"/>
                <w:szCs w:val="24"/>
              </w:rPr>
            </w:pPr>
            <w:r w:rsidRPr="00954E82">
              <w:rPr>
                <w:color w:val="000000"/>
                <w:sz w:val="24"/>
                <w:szCs w:val="24"/>
              </w:rPr>
              <w:t>4,80%</w:t>
            </w:r>
          </w:p>
        </w:tc>
        <w:tc>
          <w:tcPr>
            <w:tcW w:w="214" w:type="pct"/>
            <w:shd w:val="clear" w:color="auto" w:fill="auto"/>
            <w:noWrap/>
            <w:vAlign w:val="center"/>
            <w:hideMark/>
          </w:tcPr>
          <w:p w14:paraId="183EA532" w14:textId="77777777" w:rsidR="009E3FDF" w:rsidRPr="00954E82" w:rsidRDefault="009E3FDF" w:rsidP="0024775E">
            <w:pPr>
              <w:jc w:val="center"/>
              <w:rPr>
                <w:color w:val="000000"/>
                <w:sz w:val="24"/>
                <w:szCs w:val="24"/>
              </w:rPr>
            </w:pPr>
            <w:r w:rsidRPr="00954E82">
              <w:rPr>
                <w:color w:val="000000"/>
                <w:sz w:val="24"/>
                <w:szCs w:val="24"/>
              </w:rPr>
              <w:t>4,80%</w:t>
            </w:r>
          </w:p>
        </w:tc>
        <w:tc>
          <w:tcPr>
            <w:tcW w:w="190" w:type="pct"/>
            <w:shd w:val="clear" w:color="auto" w:fill="auto"/>
            <w:noWrap/>
            <w:vAlign w:val="center"/>
            <w:hideMark/>
          </w:tcPr>
          <w:p w14:paraId="365435BF" w14:textId="77777777" w:rsidR="009E3FDF" w:rsidRPr="00954E82" w:rsidRDefault="009E3FDF" w:rsidP="0024775E">
            <w:pPr>
              <w:jc w:val="center"/>
              <w:rPr>
                <w:color w:val="000000"/>
                <w:sz w:val="24"/>
                <w:szCs w:val="24"/>
              </w:rPr>
            </w:pPr>
            <w:r w:rsidRPr="00954E82">
              <w:rPr>
                <w:color w:val="000000"/>
                <w:sz w:val="24"/>
                <w:szCs w:val="24"/>
              </w:rPr>
              <w:t>4,80%</w:t>
            </w:r>
          </w:p>
        </w:tc>
        <w:tc>
          <w:tcPr>
            <w:tcW w:w="190" w:type="pct"/>
            <w:shd w:val="clear" w:color="auto" w:fill="auto"/>
            <w:noWrap/>
            <w:vAlign w:val="center"/>
            <w:hideMark/>
          </w:tcPr>
          <w:p w14:paraId="579EBE45" w14:textId="77777777" w:rsidR="009E3FDF" w:rsidRPr="00954E82" w:rsidRDefault="009E3FDF" w:rsidP="0024775E">
            <w:pPr>
              <w:jc w:val="center"/>
              <w:rPr>
                <w:color w:val="000000"/>
                <w:sz w:val="24"/>
                <w:szCs w:val="24"/>
              </w:rPr>
            </w:pPr>
            <w:r w:rsidRPr="00954E82">
              <w:rPr>
                <w:color w:val="000000"/>
                <w:sz w:val="24"/>
                <w:szCs w:val="24"/>
              </w:rPr>
              <w:t>4,80%</w:t>
            </w:r>
          </w:p>
        </w:tc>
        <w:tc>
          <w:tcPr>
            <w:tcW w:w="190" w:type="pct"/>
            <w:shd w:val="clear" w:color="auto" w:fill="auto"/>
            <w:noWrap/>
            <w:vAlign w:val="center"/>
            <w:hideMark/>
          </w:tcPr>
          <w:p w14:paraId="7FF64DC1" w14:textId="77777777" w:rsidR="009E3FDF" w:rsidRPr="00954E82" w:rsidRDefault="009E3FDF" w:rsidP="0024775E">
            <w:pPr>
              <w:jc w:val="center"/>
              <w:rPr>
                <w:color w:val="000000"/>
                <w:sz w:val="24"/>
                <w:szCs w:val="24"/>
              </w:rPr>
            </w:pPr>
            <w:r w:rsidRPr="00954E82">
              <w:rPr>
                <w:color w:val="000000"/>
                <w:sz w:val="24"/>
                <w:szCs w:val="24"/>
              </w:rPr>
              <w:t>4,80%</w:t>
            </w:r>
          </w:p>
        </w:tc>
        <w:tc>
          <w:tcPr>
            <w:tcW w:w="190" w:type="pct"/>
            <w:shd w:val="clear" w:color="auto" w:fill="auto"/>
            <w:noWrap/>
            <w:vAlign w:val="center"/>
            <w:hideMark/>
          </w:tcPr>
          <w:p w14:paraId="2711EC83" w14:textId="77777777" w:rsidR="009E3FDF" w:rsidRPr="00954E82" w:rsidRDefault="009E3FDF" w:rsidP="0024775E">
            <w:pPr>
              <w:jc w:val="center"/>
              <w:rPr>
                <w:color w:val="000000"/>
                <w:sz w:val="24"/>
                <w:szCs w:val="24"/>
              </w:rPr>
            </w:pPr>
            <w:r w:rsidRPr="00954E82">
              <w:rPr>
                <w:color w:val="000000"/>
                <w:sz w:val="24"/>
                <w:szCs w:val="24"/>
              </w:rPr>
              <w:t>4,80%</w:t>
            </w:r>
          </w:p>
        </w:tc>
        <w:tc>
          <w:tcPr>
            <w:tcW w:w="190" w:type="pct"/>
            <w:shd w:val="clear" w:color="auto" w:fill="auto"/>
            <w:noWrap/>
            <w:vAlign w:val="center"/>
            <w:hideMark/>
          </w:tcPr>
          <w:p w14:paraId="75AB19C1" w14:textId="77777777" w:rsidR="009E3FDF" w:rsidRPr="00954E82" w:rsidRDefault="009E3FDF" w:rsidP="0024775E">
            <w:pPr>
              <w:jc w:val="center"/>
              <w:rPr>
                <w:color w:val="000000"/>
                <w:sz w:val="24"/>
                <w:szCs w:val="24"/>
              </w:rPr>
            </w:pPr>
            <w:r w:rsidRPr="00954E82">
              <w:rPr>
                <w:color w:val="000000"/>
                <w:sz w:val="24"/>
                <w:szCs w:val="24"/>
              </w:rPr>
              <w:t>4,80%</w:t>
            </w:r>
          </w:p>
        </w:tc>
        <w:tc>
          <w:tcPr>
            <w:tcW w:w="190" w:type="pct"/>
            <w:shd w:val="clear" w:color="auto" w:fill="auto"/>
            <w:noWrap/>
            <w:vAlign w:val="center"/>
            <w:hideMark/>
          </w:tcPr>
          <w:p w14:paraId="4007FBD9" w14:textId="77777777" w:rsidR="009E3FDF" w:rsidRPr="00954E82" w:rsidRDefault="009E3FDF" w:rsidP="0024775E">
            <w:pPr>
              <w:jc w:val="center"/>
              <w:rPr>
                <w:color w:val="000000"/>
                <w:sz w:val="24"/>
                <w:szCs w:val="24"/>
              </w:rPr>
            </w:pPr>
            <w:r w:rsidRPr="00954E82">
              <w:rPr>
                <w:color w:val="000000"/>
                <w:sz w:val="24"/>
                <w:szCs w:val="24"/>
              </w:rPr>
              <w:t>4,80%</w:t>
            </w:r>
          </w:p>
        </w:tc>
        <w:tc>
          <w:tcPr>
            <w:tcW w:w="216" w:type="pct"/>
            <w:shd w:val="clear" w:color="auto" w:fill="auto"/>
            <w:noWrap/>
            <w:vAlign w:val="center"/>
            <w:hideMark/>
          </w:tcPr>
          <w:p w14:paraId="0D557BB1" w14:textId="77777777" w:rsidR="009E3FDF" w:rsidRPr="00954E82" w:rsidRDefault="009E3FDF" w:rsidP="0024775E">
            <w:pPr>
              <w:jc w:val="center"/>
              <w:rPr>
                <w:color w:val="000000"/>
                <w:sz w:val="24"/>
                <w:szCs w:val="24"/>
              </w:rPr>
            </w:pPr>
            <w:r w:rsidRPr="00954E82">
              <w:rPr>
                <w:color w:val="000000"/>
                <w:sz w:val="24"/>
                <w:szCs w:val="24"/>
              </w:rPr>
              <w:t>4,80%</w:t>
            </w:r>
          </w:p>
        </w:tc>
      </w:tr>
      <w:tr w:rsidR="00ED6BF1" w:rsidRPr="00954E82" w14:paraId="13B64093" w14:textId="77777777" w:rsidTr="00ED6BF1">
        <w:trPr>
          <w:trHeight w:val="20"/>
        </w:trPr>
        <w:tc>
          <w:tcPr>
            <w:tcW w:w="161" w:type="pct"/>
            <w:shd w:val="clear" w:color="auto" w:fill="auto"/>
            <w:noWrap/>
            <w:vAlign w:val="center"/>
            <w:hideMark/>
          </w:tcPr>
          <w:p w14:paraId="24E97F2A"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2CC02F4C" w14:textId="77777777" w:rsidR="009E3FDF" w:rsidRPr="00954E82" w:rsidRDefault="009E3FDF" w:rsidP="0024775E">
            <w:pPr>
              <w:rPr>
                <w:color w:val="000000"/>
                <w:sz w:val="24"/>
                <w:szCs w:val="24"/>
              </w:rPr>
            </w:pPr>
            <w:r w:rsidRPr="00954E82">
              <w:rPr>
                <w:color w:val="000000"/>
                <w:sz w:val="24"/>
                <w:szCs w:val="24"/>
              </w:rPr>
              <w:t>муниципальных общеобразовательных учреждений</w:t>
            </w:r>
          </w:p>
        </w:tc>
        <w:tc>
          <w:tcPr>
            <w:tcW w:w="208" w:type="pct"/>
            <w:shd w:val="clear" w:color="auto" w:fill="auto"/>
            <w:vAlign w:val="center"/>
            <w:hideMark/>
          </w:tcPr>
          <w:p w14:paraId="63E3438F"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20A3B3B2" w14:textId="77777777" w:rsidR="009E3FDF" w:rsidRPr="00954E82" w:rsidRDefault="009E3FDF" w:rsidP="0024775E">
            <w:pPr>
              <w:jc w:val="center"/>
              <w:rPr>
                <w:color w:val="000000"/>
                <w:sz w:val="24"/>
                <w:szCs w:val="24"/>
              </w:rPr>
            </w:pPr>
            <w:r w:rsidRPr="00954E82">
              <w:rPr>
                <w:color w:val="000000"/>
                <w:sz w:val="24"/>
                <w:szCs w:val="24"/>
              </w:rPr>
              <w:t>3,30%</w:t>
            </w:r>
          </w:p>
        </w:tc>
        <w:tc>
          <w:tcPr>
            <w:tcW w:w="218" w:type="pct"/>
            <w:shd w:val="clear" w:color="auto" w:fill="auto"/>
            <w:noWrap/>
            <w:vAlign w:val="center"/>
            <w:hideMark/>
          </w:tcPr>
          <w:p w14:paraId="433178F9" w14:textId="77777777" w:rsidR="009E3FDF" w:rsidRPr="00954E82" w:rsidRDefault="009E3FDF" w:rsidP="0024775E">
            <w:pPr>
              <w:jc w:val="center"/>
              <w:rPr>
                <w:color w:val="000000"/>
                <w:sz w:val="24"/>
                <w:szCs w:val="24"/>
              </w:rPr>
            </w:pPr>
            <w:r w:rsidRPr="00954E82">
              <w:rPr>
                <w:color w:val="000000"/>
                <w:sz w:val="24"/>
                <w:szCs w:val="24"/>
              </w:rPr>
              <w:t>3,30%</w:t>
            </w:r>
          </w:p>
        </w:tc>
        <w:tc>
          <w:tcPr>
            <w:tcW w:w="218" w:type="pct"/>
            <w:shd w:val="clear" w:color="auto" w:fill="auto"/>
            <w:noWrap/>
            <w:vAlign w:val="center"/>
            <w:hideMark/>
          </w:tcPr>
          <w:p w14:paraId="5BFAC2F8" w14:textId="77777777" w:rsidR="009E3FDF" w:rsidRPr="00954E82" w:rsidRDefault="009E3FDF" w:rsidP="0024775E">
            <w:pPr>
              <w:jc w:val="center"/>
              <w:rPr>
                <w:color w:val="000000"/>
                <w:sz w:val="24"/>
                <w:szCs w:val="24"/>
              </w:rPr>
            </w:pPr>
            <w:r w:rsidRPr="00954E82">
              <w:rPr>
                <w:color w:val="000000"/>
                <w:sz w:val="24"/>
                <w:szCs w:val="24"/>
              </w:rPr>
              <w:t>3,30%</w:t>
            </w:r>
          </w:p>
        </w:tc>
        <w:tc>
          <w:tcPr>
            <w:tcW w:w="218" w:type="pct"/>
            <w:shd w:val="clear" w:color="auto" w:fill="auto"/>
            <w:noWrap/>
            <w:vAlign w:val="center"/>
            <w:hideMark/>
          </w:tcPr>
          <w:p w14:paraId="3E168E1E" w14:textId="77777777" w:rsidR="009E3FDF" w:rsidRPr="00954E82" w:rsidRDefault="009E3FDF" w:rsidP="0024775E">
            <w:pPr>
              <w:jc w:val="center"/>
              <w:rPr>
                <w:color w:val="000000"/>
                <w:sz w:val="24"/>
                <w:szCs w:val="24"/>
              </w:rPr>
            </w:pPr>
            <w:r w:rsidRPr="00954E82">
              <w:rPr>
                <w:color w:val="000000"/>
                <w:sz w:val="24"/>
                <w:szCs w:val="24"/>
              </w:rPr>
              <w:t>3,30%</w:t>
            </w:r>
          </w:p>
        </w:tc>
        <w:tc>
          <w:tcPr>
            <w:tcW w:w="218" w:type="pct"/>
            <w:shd w:val="clear" w:color="auto" w:fill="auto"/>
            <w:noWrap/>
            <w:vAlign w:val="center"/>
            <w:hideMark/>
          </w:tcPr>
          <w:p w14:paraId="0256EF91" w14:textId="77777777" w:rsidR="009E3FDF" w:rsidRPr="00954E82" w:rsidRDefault="009E3FDF" w:rsidP="0024775E">
            <w:pPr>
              <w:jc w:val="center"/>
              <w:rPr>
                <w:color w:val="000000"/>
                <w:sz w:val="24"/>
                <w:szCs w:val="24"/>
              </w:rPr>
            </w:pPr>
            <w:r w:rsidRPr="00954E82">
              <w:rPr>
                <w:color w:val="000000"/>
                <w:sz w:val="24"/>
                <w:szCs w:val="24"/>
              </w:rPr>
              <w:t>3,30%</w:t>
            </w:r>
          </w:p>
        </w:tc>
        <w:tc>
          <w:tcPr>
            <w:tcW w:w="218" w:type="pct"/>
            <w:shd w:val="clear" w:color="auto" w:fill="auto"/>
            <w:noWrap/>
            <w:vAlign w:val="center"/>
            <w:hideMark/>
          </w:tcPr>
          <w:p w14:paraId="5C3138E8" w14:textId="77777777" w:rsidR="009E3FDF" w:rsidRPr="00954E82" w:rsidRDefault="009E3FDF" w:rsidP="0024775E">
            <w:pPr>
              <w:jc w:val="center"/>
              <w:rPr>
                <w:color w:val="000000"/>
                <w:sz w:val="24"/>
                <w:szCs w:val="24"/>
              </w:rPr>
            </w:pPr>
            <w:r w:rsidRPr="00954E82">
              <w:rPr>
                <w:color w:val="000000"/>
                <w:sz w:val="24"/>
                <w:szCs w:val="24"/>
              </w:rPr>
              <w:t>3,30%</w:t>
            </w:r>
          </w:p>
        </w:tc>
        <w:tc>
          <w:tcPr>
            <w:tcW w:w="218" w:type="pct"/>
            <w:shd w:val="clear" w:color="auto" w:fill="auto"/>
            <w:noWrap/>
            <w:vAlign w:val="center"/>
            <w:hideMark/>
          </w:tcPr>
          <w:p w14:paraId="67611511" w14:textId="77777777" w:rsidR="009E3FDF" w:rsidRPr="00954E82" w:rsidRDefault="009E3FDF" w:rsidP="0024775E">
            <w:pPr>
              <w:jc w:val="center"/>
              <w:rPr>
                <w:color w:val="000000"/>
                <w:sz w:val="24"/>
                <w:szCs w:val="24"/>
              </w:rPr>
            </w:pPr>
            <w:r w:rsidRPr="00954E82">
              <w:rPr>
                <w:color w:val="000000"/>
                <w:sz w:val="24"/>
                <w:szCs w:val="24"/>
              </w:rPr>
              <w:t>3,30%</w:t>
            </w:r>
          </w:p>
        </w:tc>
        <w:tc>
          <w:tcPr>
            <w:tcW w:w="218" w:type="pct"/>
            <w:shd w:val="clear" w:color="auto" w:fill="auto"/>
            <w:noWrap/>
            <w:vAlign w:val="center"/>
            <w:hideMark/>
          </w:tcPr>
          <w:p w14:paraId="12721687" w14:textId="77777777" w:rsidR="009E3FDF" w:rsidRPr="00954E82" w:rsidRDefault="009E3FDF" w:rsidP="0024775E">
            <w:pPr>
              <w:jc w:val="center"/>
              <w:rPr>
                <w:color w:val="000000"/>
                <w:sz w:val="24"/>
                <w:szCs w:val="24"/>
              </w:rPr>
            </w:pPr>
            <w:r w:rsidRPr="00954E82">
              <w:rPr>
                <w:color w:val="000000"/>
                <w:sz w:val="24"/>
                <w:szCs w:val="24"/>
              </w:rPr>
              <w:t>3,30%</w:t>
            </w:r>
          </w:p>
        </w:tc>
        <w:tc>
          <w:tcPr>
            <w:tcW w:w="219" w:type="pct"/>
            <w:shd w:val="clear" w:color="auto" w:fill="auto"/>
            <w:noWrap/>
            <w:vAlign w:val="center"/>
            <w:hideMark/>
          </w:tcPr>
          <w:p w14:paraId="3DD6FB5B" w14:textId="77777777" w:rsidR="009E3FDF" w:rsidRPr="00954E82" w:rsidRDefault="009E3FDF" w:rsidP="0024775E">
            <w:pPr>
              <w:jc w:val="center"/>
              <w:rPr>
                <w:color w:val="000000"/>
                <w:sz w:val="24"/>
                <w:szCs w:val="24"/>
              </w:rPr>
            </w:pPr>
            <w:r w:rsidRPr="00954E82">
              <w:rPr>
                <w:color w:val="000000"/>
                <w:sz w:val="24"/>
                <w:szCs w:val="24"/>
              </w:rPr>
              <w:t>3,30%</w:t>
            </w:r>
          </w:p>
        </w:tc>
        <w:tc>
          <w:tcPr>
            <w:tcW w:w="214" w:type="pct"/>
            <w:shd w:val="clear" w:color="auto" w:fill="auto"/>
            <w:noWrap/>
            <w:vAlign w:val="center"/>
            <w:hideMark/>
          </w:tcPr>
          <w:p w14:paraId="7B75A261" w14:textId="77777777" w:rsidR="009E3FDF" w:rsidRPr="00954E82" w:rsidRDefault="009E3FDF" w:rsidP="0024775E">
            <w:pPr>
              <w:jc w:val="center"/>
              <w:rPr>
                <w:color w:val="000000"/>
                <w:sz w:val="24"/>
                <w:szCs w:val="24"/>
              </w:rPr>
            </w:pPr>
            <w:r w:rsidRPr="00954E82">
              <w:rPr>
                <w:color w:val="000000"/>
                <w:sz w:val="24"/>
                <w:szCs w:val="24"/>
              </w:rPr>
              <w:t>3,30%</w:t>
            </w:r>
          </w:p>
        </w:tc>
        <w:tc>
          <w:tcPr>
            <w:tcW w:w="214" w:type="pct"/>
            <w:shd w:val="clear" w:color="auto" w:fill="auto"/>
            <w:noWrap/>
            <w:vAlign w:val="center"/>
            <w:hideMark/>
          </w:tcPr>
          <w:p w14:paraId="6AE358A6" w14:textId="77777777" w:rsidR="009E3FDF" w:rsidRPr="00954E82" w:rsidRDefault="009E3FDF" w:rsidP="0024775E">
            <w:pPr>
              <w:jc w:val="center"/>
              <w:rPr>
                <w:color w:val="000000"/>
                <w:sz w:val="24"/>
                <w:szCs w:val="24"/>
              </w:rPr>
            </w:pPr>
            <w:r w:rsidRPr="00954E82">
              <w:rPr>
                <w:color w:val="000000"/>
                <w:sz w:val="24"/>
                <w:szCs w:val="24"/>
              </w:rPr>
              <w:t>3,30%</w:t>
            </w:r>
          </w:p>
        </w:tc>
        <w:tc>
          <w:tcPr>
            <w:tcW w:w="214" w:type="pct"/>
            <w:shd w:val="clear" w:color="auto" w:fill="auto"/>
            <w:noWrap/>
            <w:vAlign w:val="center"/>
            <w:hideMark/>
          </w:tcPr>
          <w:p w14:paraId="2ECCCA6C" w14:textId="77777777" w:rsidR="009E3FDF" w:rsidRPr="00954E82" w:rsidRDefault="009E3FDF" w:rsidP="0024775E">
            <w:pPr>
              <w:jc w:val="center"/>
              <w:rPr>
                <w:color w:val="000000"/>
                <w:sz w:val="24"/>
                <w:szCs w:val="24"/>
              </w:rPr>
            </w:pPr>
            <w:r w:rsidRPr="00954E82">
              <w:rPr>
                <w:color w:val="000000"/>
                <w:sz w:val="24"/>
                <w:szCs w:val="24"/>
              </w:rPr>
              <w:t>3,30%</w:t>
            </w:r>
          </w:p>
        </w:tc>
        <w:tc>
          <w:tcPr>
            <w:tcW w:w="190" w:type="pct"/>
            <w:shd w:val="clear" w:color="auto" w:fill="auto"/>
            <w:noWrap/>
            <w:vAlign w:val="center"/>
            <w:hideMark/>
          </w:tcPr>
          <w:p w14:paraId="017E5D4A" w14:textId="77777777" w:rsidR="009E3FDF" w:rsidRPr="00954E82" w:rsidRDefault="009E3FDF" w:rsidP="0024775E">
            <w:pPr>
              <w:jc w:val="center"/>
              <w:rPr>
                <w:color w:val="000000"/>
                <w:sz w:val="24"/>
                <w:szCs w:val="24"/>
              </w:rPr>
            </w:pPr>
            <w:r w:rsidRPr="00954E82">
              <w:rPr>
                <w:color w:val="000000"/>
                <w:sz w:val="24"/>
                <w:szCs w:val="24"/>
              </w:rPr>
              <w:t>3,30%</w:t>
            </w:r>
          </w:p>
        </w:tc>
        <w:tc>
          <w:tcPr>
            <w:tcW w:w="190" w:type="pct"/>
            <w:shd w:val="clear" w:color="auto" w:fill="auto"/>
            <w:noWrap/>
            <w:vAlign w:val="center"/>
            <w:hideMark/>
          </w:tcPr>
          <w:p w14:paraId="67CDA15E" w14:textId="77777777" w:rsidR="009E3FDF" w:rsidRPr="00954E82" w:rsidRDefault="009E3FDF" w:rsidP="0024775E">
            <w:pPr>
              <w:jc w:val="center"/>
              <w:rPr>
                <w:color w:val="000000"/>
                <w:sz w:val="24"/>
                <w:szCs w:val="24"/>
              </w:rPr>
            </w:pPr>
            <w:r w:rsidRPr="00954E82">
              <w:rPr>
                <w:color w:val="000000"/>
                <w:sz w:val="24"/>
                <w:szCs w:val="24"/>
              </w:rPr>
              <w:t>3,30%</w:t>
            </w:r>
          </w:p>
        </w:tc>
        <w:tc>
          <w:tcPr>
            <w:tcW w:w="190" w:type="pct"/>
            <w:shd w:val="clear" w:color="auto" w:fill="auto"/>
            <w:noWrap/>
            <w:vAlign w:val="center"/>
            <w:hideMark/>
          </w:tcPr>
          <w:p w14:paraId="56B489E9" w14:textId="77777777" w:rsidR="009E3FDF" w:rsidRPr="00954E82" w:rsidRDefault="009E3FDF" w:rsidP="0024775E">
            <w:pPr>
              <w:jc w:val="center"/>
              <w:rPr>
                <w:color w:val="000000"/>
                <w:sz w:val="24"/>
                <w:szCs w:val="24"/>
              </w:rPr>
            </w:pPr>
            <w:r w:rsidRPr="00954E82">
              <w:rPr>
                <w:color w:val="000000"/>
                <w:sz w:val="24"/>
                <w:szCs w:val="24"/>
              </w:rPr>
              <w:t>3,30%</w:t>
            </w:r>
          </w:p>
        </w:tc>
        <w:tc>
          <w:tcPr>
            <w:tcW w:w="190" w:type="pct"/>
            <w:shd w:val="clear" w:color="auto" w:fill="auto"/>
            <w:noWrap/>
            <w:vAlign w:val="center"/>
            <w:hideMark/>
          </w:tcPr>
          <w:p w14:paraId="671B9120" w14:textId="77777777" w:rsidR="009E3FDF" w:rsidRPr="00954E82" w:rsidRDefault="009E3FDF" w:rsidP="0024775E">
            <w:pPr>
              <w:jc w:val="center"/>
              <w:rPr>
                <w:color w:val="000000"/>
                <w:sz w:val="24"/>
                <w:szCs w:val="24"/>
              </w:rPr>
            </w:pPr>
            <w:r w:rsidRPr="00954E82">
              <w:rPr>
                <w:color w:val="000000"/>
                <w:sz w:val="24"/>
                <w:szCs w:val="24"/>
              </w:rPr>
              <w:t>3,30%</w:t>
            </w:r>
          </w:p>
        </w:tc>
        <w:tc>
          <w:tcPr>
            <w:tcW w:w="190" w:type="pct"/>
            <w:shd w:val="clear" w:color="auto" w:fill="auto"/>
            <w:noWrap/>
            <w:vAlign w:val="center"/>
            <w:hideMark/>
          </w:tcPr>
          <w:p w14:paraId="279B5E87" w14:textId="77777777" w:rsidR="009E3FDF" w:rsidRPr="00954E82" w:rsidRDefault="009E3FDF" w:rsidP="0024775E">
            <w:pPr>
              <w:jc w:val="center"/>
              <w:rPr>
                <w:color w:val="000000"/>
                <w:sz w:val="24"/>
                <w:szCs w:val="24"/>
              </w:rPr>
            </w:pPr>
            <w:r w:rsidRPr="00954E82">
              <w:rPr>
                <w:color w:val="000000"/>
                <w:sz w:val="24"/>
                <w:szCs w:val="24"/>
              </w:rPr>
              <w:t>3,30%</w:t>
            </w:r>
          </w:p>
        </w:tc>
        <w:tc>
          <w:tcPr>
            <w:tcW w:w="190" w:type="pct"/>
            <w:shd w:val="clear" w:color="auto" w:fill="auto"/>
            <w:noWrap/>
            <w:vAlign w:val="center"/>
            <w:hideMark/>
          </w:tcPr>
          <w:p w14:paraId="0E863C16" w14:textId="77777777" w:rsidR="009E3FDF" w:rsidRPr="00954E82" w:rsidRDefault="009E3FDF" w:rsidP="0024775E">
            <w:pPr>
              <w:jc w:val="center"/>
              <w:rPr>
                <w:color w:val="000000"/>
                <w:sz w:val="24"/>
                <w:szCs w:val="24"/>
              </w:rPr>
            </w:pPr>
            <w:r w:rsidRPr="00954E82">
              <w:rPr>
                <w:color w:val="000000"/>
                <w:sz w:val="24"/>
                <w:szCs w:val="24"/>
              </w:rPr>
              <w:t>3,30%</w:t>
            </w:r>
          </w:p>
        </w:tc>
        <w:tc>
          <w:tcPr>
            <w:tcW w:w="216" w:type="pct"/>
            <w:shd w:val="clear" w:color="auto" w:fill="auto"/>
            <w:noWrap/>
            <w:vAlign w:val="center"/>
            <w:hideMark/>
          </w:tcPr>
          <w:p w14:paraId="4EBBBFB4" w14:textId="77777777" w:rsidR="009E3FDF" w:rsidRPr="00954E82" w:rsidRDefault="009E3FDF" w:rsidP="0024775E">
            <w:pPr>
              <w:jc w:val="center"/>
              <w:rPr>
                <w:color w:val="000000"/>
                <w:sz w:val="24"/>
                <w:szCs w:val="24"/>
              </w:rPr>
            </w:pPr>
            <w:r w:rsidRPr="00954E82">
              <w:rPr>
                <w:color w:val="000000"/>
                <w:sz w:val="24"/>
                <w:szCs w:val="24"/>
              </w:rPr>
              <w:t>3,30%</w:t>
            </w:r>
          </w:p>
        </w:tc>
      </w:tr>
      <w:tr w:rsidR="00ED6BF1" w:rsidRPr="00954E82" w14:paraId="01F6955B" w14:textId="77777777" w:rsidTr="00ED6BF1">
        <w:trPr>
          <w:trHeight w:val="20"/>
        </w:trPr>
        <w:tc>
          <w:tcPr>
            <w:tcW w:w="161" w:type="pct"/>
            <w:shd w:val="clear" w:color="auto" w:fill="auto"/>
            <w:noWrap/>
            <w:vAlign w:val="center"/>
            <w:hideMark/>
          </w:tcPr>
          <w:p w14:paraId="51D7F542"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64E8C51C" w14:textId="77777777" w:rsidR="009E3FDF" w:rsidRPr="00954E82" w:rsidRDefault="009E3FDF" w:rsidP="0024775E">
            <w:pPr>
              <w:rPr>
                <w:color w:val="000000"/>
                <w:sz w:val="24"/>
                <w:szCs w:val="24"/>
              </w:rPr>
            </w:pPr>
            <w:r w:rsidRPr="00954E82">
              <w:rPr>
                <w:color w:val="000000"/>
                <w:sz w:val="24"/>
                <w:szCs w:val="24"/>
              </w:rPr>
              <w:t>учителей муниципальных общеобразовательных учреждений</w:t>
            </w:r>
          </w:p>
        </w:tc>
        <w:tc>
          <w:tcPr>
            <w:tcW w:w="208" w:type="pct"/>
            <w:shd w:val="clear" w:color="auto" w:fill="auto"/>
            <w:vAlign w:val="center"/>
            <w:hideMark/>
          </w:tcPr>
          <w:p w14:paraId="50DE9EBC"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077C6ACA" w14:textId="77777777" w:rsidR="009E3FDF" w:rsidRPr="00954E82" w:rsidRDefault="009E3FDF" w:rsidP="0024775E">
            <w:pPr>
              <w:jc w:val="center"/>
              <w:rPr>
                <w:color w:val="000000"/>
                <w:sz w:val="24"/>
                <w:szCs w:val="24"/>
              </w:rPr>
            </w:pPr>
            <w:r w:rsidRPr="00954E82">
              <w:rPr>
                <w:color w:val="000000"/>
                <w:sz w:val="24"/>
                <w:szCs w:val="24"/>
              </w:rPr>
              <w:t>3,10%</w:t>
            </w:r>
          </w:p>
        </w:tc>
        <w:tc>
          <w:tcPr>
            <w:tcW w:w="218" w:type="pct"/>
            <w:shd w:val="clear" w:color="auto" w:fill="auto"/>
            <w:noWrap/>
            <w:vAlign w:val="center"/>
            <w:hideMark/>
          </w:tcPr>
          <w:p w14:paraId="4B198EB7" w14:textId="77777777" w:rsidR="009E3FDF" w:rsidRPr="00954E82" w:rsidRDefault="009E3FDF" w:rsidP="0024775E">
            <w:pPr>
              <w:jc w:val="center"/>
              <w:rPr>
                <w:color w:val="000000"/>
                <w:sz w:val="24"/>
                <w:szCs w:val="24"/>
              </w:rPr>
            </w:pPr>
            <w:r w:rsidRPr="00954E82">
              <w:rPr>
                <w:color w:val="000000"/>
                <w:sz w:val="24"/>
                <w:szCs w:val="24"/>
              </w:rPr>
              <w:t>3,10%</w:t>
            </w:r>
          </w:p>
        </w:tc>
        <w:tc>
          <w:tcPr>
            <w:tcW w:w="218" w:type="pct"/>
            <w:shd w:val="clear" w:color="auto" w:fill="auto"/>
            <w:noWrap/>
            <w:vAlign w:val="center"/>
            <w:hideMark/>
          </w:tcPr>
          <w:p w14:paraId="2E84D953" w14:textId="77777777" w:rsidR="009E3FDF" w:rsidRPr="00954E82" w:rsidRDefault="009E3FDF" w:rsidP="0024775E">
            <w:pPr>
              <w:jc w:val="center"/>
              <w:rPr>
                <w:color w:val="000000"/>
                <w:sz w:val="24"/>
                <w:szCs w:val="24"/>
              </w:rPr>
            </w:pPr>
            <w:r w:rsidRPr="00954E82">
              <w:rPr>
                <w:color w:val="000000"/>
                <w:sz w:val="24"/>
                <w:szCs w:val="24"/>
              </w:rPr>
              <w:t>3,10%</w:t>
            </w:r>
          </w:p>
        </w:tc>
        <w:tc>
          <w:tcPr>
            <w:tcW w:w="218" w:type="pct"/>
            <w:shd w:val="clear" w:color="auto" w:fill="auto"/>
            <w:noWrap/>
            <w:vAlign w:val="center"/>
            <w:hideMark/>
          </w:tcPr>
          <w:p w14:paraId="39920CA2" w14:textId="77777777" w:rsidR="009E3FDF" w:rsidRPr="00954E82" w:rsidRDefault="009E3FDF" w:rsidP="0024775E">
            <w:pPr>
              <w:jc w:val="center"/>
              <w:rPr>
                <w:color w:val="000000"/>
                <w:sz w:val="24"/>
                <w:szCs w:val="24"/>
              </w:rPr>
            </w:pPr>
            <w:r w:rsidRPr="00954E82">
              <w:rPr>
                <w:color w:val="000000"/>
                <w:sz w:val="24"/>
                <w:szCs w:val="24"/>
              </w:rPr>
              <w:t>3,10%</w:t>
            </w:r>
          </w:p>
        </w:tc>
        <w:tc>
          <w:tcPr>
            <w:tcW w:w="218" w:type="pct"/>
            <w:shd w:val="clear" w:color="auto" w:fill="auto"/>
            <w:noWrap/>
            <w:vAlign w:val="center"/>
            <w:hideMark/>
          </w:tcPr>
          <w:p w14:paraId="32FB87A2" w14:textId="77777777" w:rsidR="009E3FDF" w:rsidRPr="00954E82" w:rsidRDefault="009E3FDF" w:rsidP="0024775E">
            <w:pPr>
              <w:jc w:val="center"/>
              <w:rPr>
                <w:color w:val="000000"/>
                <w:sz w:val="24"/>
                <w:szCs w:val="24"/>
              </w:rPr>
            </w:pPr>
            <w:r w:rsidRPr="00954E82">
              <w:rPr>
                <w:color w:val="000000"/>
                <w:sz w:val="24"/>
                <w:szCs w:val="24"/>
              </w:rPr>
              <w:t>3,10%</w:t>
            </w:r>
          </w:p>
        </w:tc>
        <w:tc>
          <w:tcPr>
            <w:tcW w:w="218" w:type="pct"/>
            <w:shd w:val="clear" w:color="auto" w:fill="auto"/>
            <w:noWrap/>
            <w:vAlign w:val="center"/>
            <w:hideMark/>
          </w:tcPr>
          <w:p w14:paraId="768F1117" w14:textId="77777777" w:rsidR="009E3FDF" w:rsidRPr="00954E82" w:rsidRDefault="009E3FDF" w:rsidP="0024775E">
            <w:pPr>
              <w:jc w:val="center"/>
              <w:rPr>
                <w:color w:val="000000"/>
                <w:sz w:val="24"/>
                <w:szCs w:val="24"/>
              </w:rPr>
            </w:pPr>
            <w:r w:rsidRPr="00954E82">
              <w:rPr>
                <w:color w:val="000000"/>
                <w:sz w:val="24"/>
                <w:szCs w:val="24"/>
              </w:rPr>
              <w:t>3,10%</w:t>
            </w:r>
          </w:p>
        </w:tc>
        <w:tc>
          <w:tcPr>
            <w:tcW w:w="218" w:type="pct"/>
            <w:shd w:val="clear" w:color="auto" w:fill="auto"/>
            <w:noWrap/>
            <w:vAlign w:val="center"/>
            <w:hideMark/>
          </w:tcPr>
          <w:p w14:paraId="698F84E2" w14:textId="77777777" w:rsidR="009E3FDF" w:rsidRPr="00954E82" w:rsidRDefault="009E3FDF" w:rsidP="0024775E">
            <w:pPr>
              <w:jc w:val="center"/>
              <w:rPr>
                <w:color w:val="000000"/>
                <w:sz w:val="24"/>
                <w:szCs w:val="24"/>
              </w:rPr>
            </w:pPr>
            <w:r w:rsidRPr="00954E82">
              <w:rPr>
                <w:color w:val="000000"/>
                <w:sz w:val="24"/>
                <w:szCs w:val="24"/>
              </w:rPr>
              <w:t>3,10%</w:t>
            </w:r>
          </w:p>
        </w:tc>
        <w:tc>
          <w:tcPr>
            <w:tcW w:w="218" w:type="pct"/>
            <w:shd w:val="clear" w:color="auto" w:fill="auto"/>
            <w:noWrap/>
            <w:vAlign w:val="center"/>
            <w:hideMark/>
          </w:tcPr>
          <w:p w14:paraId="41E9B0BC" w14:textId="77777777" w:rsidR="009E3FDF" w:rsidRPr="00954E82" w:rsidRDefault="009E3FDF" w:rsidP="0024775E">
            <w:pPr>
              <w:jc w:val="center"/>
              <w:rPr>
                <w:color w:val="000000"/>
                <w:sz w:val="24"/>
                <w:szCs w:val="24"/>
              </w:rPr>
            </w:pPr>
            <w:r w:rsidRPr="00954E82">
              <w:rPr>
                <w:color w:val="000000"/>
                <w:sz w:val="24"/>
                <w:szCs w:val="24"/>
              </w:rPr>
              <w:t>3,10%</w:t>
            </w:r>
          </w:p>
        </w:tc>
        <w:tc>
          <w:tcPr>
            <w:tcW w:w="219" w:type="pct"/>
            <w:shd w:val="clear" w:color="auto" w:fill="auto"/>
            <w:noWrap/>
            <w:vAlign w:val="center"/>
            <w:hideMark/>
          </w:tcPr>
          <w:p w14:paraId="3D2E05F2" w14:textId="77777777" w:rsidR="009E3FDF" w:rsidRPr="00954E82" w:rsidRDefault="009E3FDF" w:rsidP="0024775E">
            <w:pPr>
              <w:jc w:val="center"/>
              <w:rPr>
                <w:color w:val="000000"/>
                <w:sz w:val="24"/>
                <w:szCs w:val="24"/>
              </w:rPr>
            </w:pPr>
            <w:r w:rsidRPr="00954E82">
              <w:rPr>
                <w:color w:val="000000"/>
                <w:sz w:val="24"/>
                <w:szCs w:val="24"/>
              </w:rPr>
              <w:t>3,10%</w:t>
            </w:r>
          </w:p>
        </w:tc>
        <w:tc>
          <w:tcPr>
            <w:tcW w:w="214" w:type="pct"/>
            <w:shd w:val="clear" w:color="auto" w:fill="auto"/>
            <w:noWrap/>
            <w:vAlign w:val="center"/>
            <w:hideMark/>
          </w:tcPr>
          <w:p w14:paraId="29A6F31A" w14:textId="77777777" w:rsidR="009E3FDF" w:rsidRPr="00954E82" w:rsidRDefault="009E3FDF" w:rsidP="0024775E">
            <w:pPr>
              <w:jc w:val="center"/>
              <w:rPr>
                <w:color w:val="000000"/>
                <w:sz w:val="24"/>
                <w:szCs w:val="24"/>
              </w:rPr>
            </w:pPr>
            <w:r w:rsidRPr="00954E82">
              <w:rPr>
                <w:color w:val="000000"/>
                <w:sz w:val="24"/>
                <w:szCs w:val="24"/>
              </w:rPr>
              <w:t>3,10%</w:t>
            </w:r>
          </w:p>
        </w:tc>
        <w:tc>
          <w:tcPr>
            <w:tcW w:w="214" w:type="pct"/>
            <w:shd w:val="clear" w:color="auto" w:fill="auto"/>
            <w:noWrap/>
            <w:vAlign w:val="center"/>
            <w:hideMark/>
          </w:tcPr>
          <w:p w14:paraId="04C8EC4A" w14:textId="77777777" w:rsidR="009E3FDF" w:rsidRPr="00954E82" w:rsidRDefault="009E3FDF" w:rsidP="0024775E">
            <w:pPr>
              <w:jc w:val="center"/>
              <w:rPr>
                <w:color w:val="000000"/>
                <w:sz w:val="24"/>
                <w:szCs w:val="24"/>
              </w:rPr>
            </w:pPr>
            <w:r w:rsidRPr="00954E82">
              <w:rPr>
                <w:color w:val="000000"/>
                <w:sz w:val="24"/>
                <w:szCs w:val="24"/>
              </w:rPr>
              <w:t>3,10%</w:t>
            </w:r>
          </w:p>
        </w:tc>
        <w:tc>
          <w:tcPr>
            <w:tcW w:w="214" w:type="pct"/>
            <w:shd w:val="clear" w:color="auto" w:fill="auto"/>
            <w:noWrap/>
            <w:vAlign w:val="center"/>
            <w:hideMark/>
          </w:tcPr>
          <w:p w14:paraId="2B1D7D12" w14:textId="77777777" w:rsidR="009E3FDF" w:rsidRPr="00954E82" w:rsidRDefault="009E3FDF" w:rsidP="0024775E">
            <w:pPr>
              <w:jc w:val="center"/>
              <w:rPr>
                <w:color w:val="000000"/>
                <w:sz w:val="24"/>
                <w:szCs w:val="24"/>
              </w:rPr>
            </w:pPr>
            <w:r w:rsidRPr="00954E82">
              <w:rPr>
                <w:color w:val="000000"/>
                <w:sz w:val="24"/>
                <w:szCs w:val="24"/>
              </w:rPr>
              <w:t>3,10%</w:t>
            </w:r>
          </w:p>
        </w:tc>
        <w:tc>
          <w:tcPr>
            <w:tcW w:w="190" w:type="pct"/>
            <w:shd w:val="clear" w:color="auto" w:fill="auto"/>
            <w:noWrap/>
            <w:vAlign w:val="center"/>
            <w:hideMark/>
          </w:tcPr>
          <w:p w14:paraId="2553D922" w14:textId="77777777" w:rsidR="009E3FDF" w:rsidRPr="00954E82" w:rsidRDefault="009E3FDF" w:rsidP="0024775E">
            <w:pPr>
              <w:jc w:val="center"/>
              <w:rPr>
                <w:color w:val="000000"/>
                <w:sz w:val="24"/>
                <w:szCs w:val="24"/>
              </w:rPr>
            </w:pPr>
            <w:r w:rsidRPr="00954E82">
              <w:rPr>
                <w:color w:val="000000"/>
                <w:sz w:val="24"/>
                <w:szCs w:val="24"/>
              </w:rPr>
              <w:t>3,10%</w:t>
            </w:r>
          </w:p>
        </w:tc>
        <w:tc>
          <w:tcPr>
            <w:tcW w:w="190" w:type="pct"/>
            <w:shd w:val="clear" w:color="auto" w:fill="auto"/>
            <w:noWrap/>
            <w:vAlign w:val="center"/>
            <w:hideMark/>
          </w:tcPr>
          <w:p w14:paraId="1CBDACAB" w14:textId="77777777" w:rsidR="009E3FDF" w:rsidRPr="00954E82" w:rsidRDefault="009E3FDF" w:rsidP="0024775E">
            <w:pPr>
              <w:jc w:val="center"/>
              <w:rPr>
                <w:color w:val="000000"/>
                <w:sz w:val="24"/>
                <w:szCs w:val="24"/>
              </w:rPr>
            </w:pPr>
            <w:r w:rsidRPr="00954E82">
              <w:rPr>
                <w:color w:val="000000"/>
                <w:sz w:val="24"/>
                <w:szCs w:val="24"/>
              </w:rPr>
              <w:t>3,10%</w:t>
            </w:r>
          </w:p>
        </w:tc>
        <w:tc>
          <w:tcPr>
            <w:tcW w:w="190" w:type="pct"/>
            <w:shd w:val="clear" w:color="auto" w:fill="auto"/>
            <w:noWrap/>
            <w:vAlign w:val="center"/>
            <w:hideMark/>
          </w:tcPr>
          <w:p w14:paraId="3395E241" w14:textId="77777777" w:rsidR="009E3FDF" w:rsidRPr="00954E82" w:rsidRDefault="009E3FDF" w:rsidP="0024775E">
            <w:pPr>
              <w:jc w:val="center"/>
              <w:rPr>
                <w:color w:val="000000"/>
                <w:sz w:val="24"/>
                <w:szCs w:val="24"/>
              </w:rPr>
            </w:pPr>
            <w:r w:rsidRPr="00954E82">
              <w:rPr>
                <w:color w:val="000000"/>
                <w:sz w:val="24"/>
                <w:szCs w:val="24"/>
              </w:rPr>
              <w:t>3,10%</w:t>
            </w:r>
          </w:p>
        </w:tc>
        <w:tc>
          <w:tcPr>
            <w:tcW w:w="190" w:type="pct"/>
            <w:shd w:val="clear" w:color="auto" w:fill="auto"/>
            <w:noWrap/>
            <w:vAlign w:val="center"/>
            <w:hideMark/>
          </w:tcPr>
          <w:p w14:paraId="1815B20E" w14:textId="77777777" w:rsidR="009E3FDF" w:rsidRPr="00954E82" w:rsidRDefault="009E3FDF" w:rsidP="0024775E">
            <w:pPr>
              <w:jc w:val="center"/>
              <w:rPr>
                <w:color w:val="000000"/>
                <w:sz w:val="24"/>
                <w:szCs w:val="24"/>
              </w:rPr>
            </w:pPr>
            <w:r w:rsidRPr="00954E82">
              <w:rPr>
                <w:color w:val="000000"/>
                <w:sz w:val="24"/>
                <w:szCs w:val="24"/>
              </w:rPr>
              <w:t>3,10%</w:t>
            </w:r>
          </w:p>
        </w:tc>
        <w:tc>
          <w:tcPr>
            <w:tcW w:w="190" w:type="pct"/>
            <w:shd w:val="clear" w:color="auto" w:fill="auto"/>
            <w:noWrap/>
            <w:vAlign w:val="center"/>
            <w:hideMark/>
          </w:tcPr>
          <w:p w14:paraId="135C7FC8" w14:textId="77777777" w:rsidR="009E3FDF" w:rsidRPr="00954E82" w:rsidRDefault="009E3FDF" w:rsidP="0024775E">
            <w:pPr>
              <w:jc w:val="center"/>
              <w:rPr>
                <w:color w:val="000000"/>
                <w:sz w:val="24"/>
                <w:szCs w:val="24"/>
              </w:rPr>
            </w:pPr>
            <w:r w:rsidRPr="00954E82">
              <w:rPr>
                <w:color w:val="000000"/>
                <w:sz w:val="24"/>
                <w:szCs w:val="24"/>
              </w:rPr>
              <w:t>3,10%</w:t>
            </w:r>
          </w:p>
        </w:tc>
        <w:tc>
          <w:tcPr>
            <w:tcW w:w="190" w:type="pct"/>
            <w:shd w:val="clear" w:color="auto" w:fill="auto"/>
            <w:noWrap/>
            <w:vAlign w:val="center"/>
            <w:hideMark/>
          </w:tcPr>
          <w:p w14:paraId="5E9ED413" w14:textId="77777777" w:rsidR="009E3FDF" w:rsidRPr="00954E82" w:rsidRDefault="009E3FDF" w:rsidP="0024775E">
            <w:pPr>
              <w:jc w:val="center"/>
              <w:rPr>
                <w:color w:val="000000"/>
                <w:sz w:val="24"/>
                <w:szCs w:val="24"/>
              </w:rPr>
            </w:pPr>
            <w:r w:rsidRPr="00954E82">
              <w:rPr>
                <w:color w:val="000000"/>
                <w:sz w:val="24"/>
                <w:szCs w:val="24"/>
              </w:rPr>
              <w:t>3,10%</w:t>
            </w:r>
          </w:p>
        </w:tc>
        <w:tc>
          <w:tcPr>
            <w:tcW w:w="216" w:type="pct"/>
            <w:shd w:val="clear" w:color="auto" w:fill="auto"/>
            <w:noWrap/>
            <w:vAlign w:val="center"/>
            <w:hideMark/>
          </w:tcPr>
          <w:p w14:paraId="0E3AD47E" w14:textId="77777777" w:rsidR="009E3FDF" w:rsidRPr="00954E82" w:rsidRDefault="009E3FDF" w:rsidP="0024775E">
            <w:pPr>
              <w:jc w:val="center"/>
              <w:rPr>
                <w:color w:val="000000"/>
                <w:sz w:val="24"/>
                <w:szCs w:val="24"/>
              </w:rPr>
            </w:pPr>
            <w:r w:rsidRPr="00954E82">
              <w:rPr>
                <w:color w:val="000000"/>
                <w:sz w:val="24"/>
                <w:szCs w:val="24"/>
              </w:rPr>
              <w:t>3,10%</w:t>
            </w:r>
          </w:p>
        </w:tc>
      </w:tr>
      <w:tr w:rsidR="00ED6BF1" w:rsidRPr="00954E82" w14:paraId="20459DAD" w14:textId="77777777" w:rsidTr="00ED6BF1">
        <w:trPr>
          <w:trHeight w:val="20"/>
        </w:trPr>
        <w:tc>
          <w:tcPr>
            <w:tcW w:w="161" w:type="pct"/>
            <w:shd w:val="clear" w:color="auto" w:fill="auto"/>
            <w:noWrap/>
            <w:vAlign w:val="center"/>
            <w:hideMark/>
          </w:tcPr>
          <w:p w14:paraId="6BCC84A5"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20099DD0" w14:textId="77777777" w:rsidR="009E3FDF" w:rsidRPr="00954E82" w:rsidRDefault="009E3FDF" w:rsidP="0024775E">
            <w:pPr>
              <w:rPr>
                <w:color w:val="000000"/>
                <w:sz w:val="24"/>
                <w:szCs w:val="24"/>
              </w:rPr>
            </w:pPr>
            <w:r w:rsidRPr="00954E82">
              <w:rPr>
                <w:color w:val="000000"/>
                <w:sz w:val="24"/>
                <w:szCs w:val="24"/>
              </w:rPr>
              <w:t>муниципальных учреждений культуры и искусства</w:t>
            </w:r>
          </w:p>
        </w:tc>
        <w:tc>
          <w:tcPr>
            <w:tcW w:w="208" w:type="pct"/>
            <w:shd w:val="clear" w:color="auto" w:fill="auto"/>
            <w:vAlign w:val="center"/>
            <w:hideMark/>
          </w:tcPr>
          <w:p w14:paraId="2BF80650"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6516E50E" w14:textId="77777777" w:rsidR="009E3FDF" w:rsidRPr="00954E82" w:rsidRDefault="009E3FDF" w:rsidP="0024775E">
            <w:pPr>
              <w:jc w:val="center"/>
              <w:rPr>
                <w:color w:val="000000"/>
                <w:sz w:val="24"/>
                <w:szCs w:val="24"/>
              </w:rPr>
            </w:pPr>
            <w:r w:rsidRPr="00954E82">
              <w:rPr>
                <w:color w:val="000000"/>
                <w:sz w:val="24"/>
                <w:szCs w:val="24"/>
              </w:rPr>
              <w:t>3,30%</w:t>
            </w:r>
          </w:p>
        </w:tc>
        <w:tc>
          <w:tcPr>
            <w:tcW w:w="218" w:type="pct"/>
            <w:shd w:val="clear" w:color="auto" w:fill="auto"/>
            <w:noWrap/>
            <w:vAlign w:val="center"/>
            <w:hideMark/>
          </w:tcPr>
          <w:p w14:paraId="3A5E3A8E" w14:textId="77777777" w:rsidR="009E3FDF" w:rsidRPr="00954E82" w:rsidRDefault="009E3FDF" w:rsidP="0024775E">
            <w:pPr>
              <w:jc w:val="center"/>
              <w:rPr>
                <w:color w:val="000000"/>
                <w:sz w:val="24"/>
                <w:szCs w:val="24"/>
              </w:rPr>
            </w:pPr>
            <w:r w:rsidRPr="00954E82">
              <w:rPr>
                <w:color w:val="000000"/>
                <w:sz w:val="24"/>
                <w:szCs w:val="24"/>
              </w:rPr>
              <w:t>3,30%</w:t>
            </w:r>
          </w:p>
        </w:tc>
        <w:tc>
          <w:tcPr>
            <w:tcW w:w="218" w:type="pct"/>
            <w:shd w:val="clear" w:color="auto" w:fill="auto"/>
            <w:noWrap/>
            <w:vAlign w:val="center"/>
            <w:hideMark/>
          </w:tcPr>
          <w:p w14:paraId="4BF925B6" w14:textId="77777777" w:rsidR="009E3FDF" w:rsidRPr="00954E82" w:rsidRDefault="009E3FDF" w:rsidP="0024775E">
            <w:pPr>
              <w:jc w:val="center"/>
              <w:rPr>
                <w:color w:val="000000"/>
                <w:sz w:val="24"/>
                <w:szCs w:val="24"/>
              </w:rPr>
            </w:pPr>
            <w:r w:rsidRPr="00954E82">
              <w:rPr>
                <w:color w:val="000000"/>
                <w:sz w:val="24"/>
                <w:szCs w:val="24"/>
              </w:rPr>
              <w:t>3,30%</w:t>
            </w:r>
          </w:p>
        </w:tc>
        <w:tc>
          <w:tcPr>
            <w:tcW w:w="218" w:type="pct"/>
            <w:shd w:val="clear" w:color="auto" w:fill="auto"/>
            <w:noWrap/>
            <w:vAlign w:val="center"/>
            <w:hideMark/>
          </w:tcPr>
          <w:p w14:paraId="3028A5F0" w14:textId="77777777" w:rsidR="009E3FDF" w:rsidRPr="00954E82" w:rsidRDefault="009E3FDF" w:rsidP="0024775E">
            <w:pPr>
              <w:jc w:val="center"/>
              <w:rPr>
                <w:color w:val="000000"/>
                <w:sz w:val="24"/>
                <w:szCs w:val="24"/>
              </w:rPr>
            </w:pPr>
            <w:r w:rsidRPr="00954E82">
              <w:rPr>
                <w:color w:val="000000"/>
                <w:sz w:val="24"/>
                <w:szCs w:val="24"/>
              </w:rPr>
              <w:t>3,30%</w:t>
            </w:r>
          </w:p>
        </w:tc>
        <w:tc>
          <w:tcPr>
            <w:tcW w:w="218" w:type="pct"/>
            <w:shd w:val="clear" w:color="auto" w:fill="auto"/>
            <w:noWrap/>
            <w:vAlign w:val="center"/>
            <w:hideMark/>
          </w:tcPr>
          <w:p w14:paraId="2272B477" w14:textId="77777777" w:rsidR="009E3FDF" w:rsidRPr="00954E82" w:rsidRDefault="009E3FDF" w:rsidP="0024775E">
            <w:pPr>
              <w:jc w:val="center"/>
              <w:rPr>
                <w:color w:val="000000"/>
                <w:sz w:val="24"/>
                <w:szCs w:val="24"/>
              </w:rPr>
            </w:pPr>
            <w:r w:rsidRPr="00954E82">
              <w:rPr>
                <w:color w:val="000000"/>
                <w:sz w:val="24"/>
                <w:szCs w:val="24"/>
              </w:rPr>
              <w:t>3,30%</w:t>
            </w:r>
          </w:p>
        </w:tc>
        <w:tc>
          <w:tcPr>
            <w:tcW w:w="218" w:type="pct"/>
            <w:shd w:val="clear" w:color="auto" w:fill="auto"/>
            <w:noWrap/>
            <w:vAlign w:val="center"/>
            <w:hideMark/>
          </w:tcPr>
          <w:p w14:paraId="25820FA0" w14:textId="77777777" w:rsidR="009E3FDF" w:rsidRPr="00954E82" w:rsidRDefault="009E3FDF" w:rsidP="0024775E">
            <w:pPr>
              <w:jc w:val="center"/>
              <w:rPr>
                <w:color w:val="000000"/>
                <w:sz w:val="24"/>
                <w:szCs w:val="24"/>
              </w:rPr>
            </w:pPr>
            <w:r w:rsidRPr="00954E82">
              <w:rPr>
                <w:color w:val="000000"/>
                <w:sz w:val="24"/>
                <w:szCs w:val="24"/>
              </w:rPr>
              <w:t>3,30%</w:t>
            </w:r>
          </w:p>
        </w:tc>
        <w:tc>
          <w:tcPr>
            <w:tcW w:w="218" w:type="pct"/>
            <w:shd w:val="clear" w:color="auto" w:fill="auto"/>
            <w:noWrap/>
            <w:vAlign w:val="center"/>
            <w:hideMark/>
          </w:tcPr>
          <w:p w14:paraId="099E312A" w14:textId="77777777" w:rsidR="009E3FDF" w:rsidRPr="00954E82" w:rsidRDefault="009E3FDF" w:rsidP="0024775E">
            <w:pPr>
              <w:jc w:val="center"/>
              <w:rPr>
                <w:color w:val="000000"/>
                <w:sz w:val="24"/>
                <w:szCs w:val="24"/>
              </w:rPr>
            </w:pPr>
            <w:r w:rsidRPr="00954E82">
              <w:rPr>
                <w:color w:val="000000"/>
                <w:sz w:val="24"/>
                <w:szCs w:val="24"/>
              </w:rPr>
              <w:t>3,30%</w:t>
            </w:r>
          </w:p>
        </w:tc>
        <w:tc>
          <w:tcPr>
            <w:tcW w:w="218" w:type="pct"/>
            <w:shd w:val="clear" w:color="auto" w:fill="auto"/>
            <w:noWrap/>
            <w:vAlign w:val="center"/>
            <w:hideMark/>
          </w:tcPr>
          <w:p w14:paraId="14D0C90A" w14:textId="77777777" w:rsidR="009E3FDF" w:rsidRPr="00954E82" w:rsidRDefault="009E3FDF" w:rsidP="0024775E">
            <w:pPr>
              <w:jc w:val="center"/>
              <w:rPr>
                <w:color w:val="000000"/>
                <w:sz w:val="24"/>
                <w:szCs w:val="24"/>
              </w:rPr>
            </w:pPr>
            <w:r w:rsidRPr="00954E82">
              <w:rPr>
                <w:color w:val="000000"/>
                <w:sz w:val="24"/>
                <w:szCs w:val="24"/>
              </w:rPr>
              <w:t>3,30%</w:t>
            </w:r>
          </w:p>
        </w:tc>
        <w:tc>
          <w:tcPr>
            <w:tcW w:w="219" w:type="pct"/>
            <w:shd w:val="clear" w:color="auto" w:fill="auto"/>
            <w:noWrap/>
            <w:vAlign w:val="center"/>
            <w:hideMark/>
          </w:tcPr>
          <w:p w14:paraId="28BD41A0" w14:textId="77777777" w:rsidR="009E3FDF" w:rsidRPr="00954E82" w:rsidRDefault="009E3FDF" w:rsidP="0024775E">
            <w:pPr>
              <w:jc w:val="center"/>
              <w:rPr>
                <w:color w:val="000000"/>
                <w:sz w:val="24"/>
                <w:szCs w:val="24"/>
              </w:rPr>
            </w:pPr>
            <w:r w:rsidRPr="00954E82">
              <w:rPr>
                <w:color w:val="000000"/>
                <w:sz w:val="24"/>
                <w:szCs w:val="24"/>
              </w:rPr>
              <w:t>3,30%</w:t>
            </w:r>
          </w:p>
        </w:tc>
        <w:tc>
          <w:tcPr>
            <w:tcW w:w="214" w:type="pct"/>
            <w:shd w:val="clear" w:color="auto" w:fill="auto"/>
            <w:noWrap/>
            <w:vAlign w:val="center"/>
            <w:hideMark/>
          </w:tcPr>
          <w:p w14:paraId="7F8B6B6A" w14:textId="77777777" w:rsidR="009E3FDF" w:rsidRPr="00954E82" w:rsidRDefault="009E3FDF" w:rsidP="0024775E">
            <w:pPr>
              <w:jc w:val="center"/>
              <w:rPr>
                <w:color w:val="000000"/>
                <w:sz w:val="24"/>
                <w:szCs w:val="24"/>
              </w:rPr>
            </w:pPr>
            <w:r w:rsidRPr="00954E82">
              <w:rPr>
                <w:color w:val="000000"/>
                <w:sz w:val="24"/>
                <w:szCs w:val="24"/>
              </w:rPr>
              <w:t>3,30%</w:t>
            </w:r>
          </w:p>
        </w:tc>
        <w:tc>
          <w:tcPr>
            <w:tcW w:w="214" w:type="pct"/>
            <w:shd w:val="clear" w:color="auto" w:fill="auto"/>
            <w:noWrap/>
            <w:vAlign w:val="center"/>
            <w:hideMark/>
          </w:tcPr>
          <w:p w14:paraId="22A4CEF9" w14:textId="77777777" w:rsidR="009E3FDF" w:rsidRPr="00954E82" w:rsidRDefault="009E3FDF" w:rsidP="0024775E">
            <w:pPr>
              <w:jc w:val="center"/>
              <w:rPr>
                <w:color w:val="000000"/>
                <w:sz w:val="24"/>
                <w:szCs w:val="24"/>
              </w:rPr>
            </w:pPr>
            <w:r w:rsidRPr="00954E82">
              <w:rPr>
                <w:color w:val="000000"/>
                <w:sz w:val="24"/>
                <w:szCs w:val="24"/>
              </w:rPr>
              <w:t>3,30%</w:t>
            </w:r>
          </w:p>
        </w:tc>
        <w:tc>
          <w:tcPr>
            <w:tcW w:w="214" w:type="pct"/>
            <w:shd w:val="clear" w:color="auto" w:fill="auto"/>
            <w:noWrap/>
            <w:vAlign w:val="center"/>
            <w:hideMark/>
          </w:tcPr>
          <w:p w14:paraId="27A4FDE6" w14:textId="77777777" w:rsidR="009E3FDF" w:rsidRPr="00954E82" w:rsidRDefault="009E3FDF" w:rsidP="0024775E">
            <w:pPr>
              <w:jc w:val="center"/>
              <w:rPr>
                <w:color w:val="000000"/>
                <w:sz w:val="24"/>
                <w:szCs w:val="24"/>
              </w:rPr>
            </w:pPr>
            <w:r w:rsidRPr="00954E82">
              <w:rPr>
                <w:color w:val="000000"/>
                <w:sz w:val="24"/>
                <w:szCs w:val="24"/>
              </w:rPr>
              <w:t>3,30%</w:t>
            </w:r>
          </w:p>
        </w:tc>
        <w:tc>
          <w:tcPr>
            <w:tcW w:w="190" w:type="pct"/>
            <w:shd w:val="clear" w:color="auto" w:fill="auto"/>
            <w:noWrap/>
            <w:vAlign w:val="center"/>
            <w:hideMark/>
          </w:tcPr>
          <w:p w14:paraId="7FAD396B" w14:textId="77777777" w:rsidR="009E3FDF" w:rsidRPr="00954E82" w:rsidRDefault="009E3FDF" w:rsidP="0024775E">
            <w:pPr>
              <w:jc w:val="center"/>
              <w:rPr>
                <w:color w:val="000000"/>
                <w:sz w:val="24"/>
                <w:szCs w:val="24"/>
              </w:rPr>
            </w:pPr>
            <w:r w:rsidRPr="00954E82">
              <w:rPr>
                <w:color w:val="000000"/>
                <w:sz w:val="24"/>
                <w:szCs w:val="24"/>
              </w:rPr>
              <w:t>3,30%</w:t>
            </w:r>
          </w:p>
        </w:tc>
        <w:tc>
          <w:tcPr>
            <w:tcW w:w="190" w:type="pct"/>
            <w:shd w:val="clear" w:color="auto" w:fill="auto"/>
            <w:noWrap/>
            <w:vAlign w:val="center"/>
            <w:hideMark/>
          </w:tcPr>
          <w:p w14:paraId="3380A80C" w14:textId="77777777" w:rsidR="009E3FDF" w:rsidRPr="00954E82" w:rsidRDefault="009E3FDF" w:rsidP="0024775E">
            <w:pPr>
              <w:jc w:val="center"/>
              <w:rPr>
                <w:color w:val="000000"/>
                <w:sz w:val="24"/>
                <w:szCs w:val="24"/>
              </w:rPr>
            </w:pPr>
            <w:r w:rsidRPr="00954E82">
              <w:rPr>
                <w:color w:val="000000"/>
                <w:sz w:val="24"/>
                <w:szCs w:val="24"/>
              </w:rPr>
              <w:t>3,30%</w:t>
            </w:r>
          </w:p>
        </w:tc>
        <w:tc>
          <w:tcPr>
            <w:tcW w:w="190" w:type="pct"/>
            <w:shd w:val="clear" w:color="auto" w:fill="auto"/>
            <w:noWrap/>
            <w:vAlign w:val="center"/>
            <w:hideMark/>
          </w:tcPr>
          <w:p w14:paraId="69BB96AB" w14:textId="77777777" w:rsidR="009E3FDF" w:rsidRPr="00954E82" w:rsidRDefault="009E3FDF" w:rsidP="0024775E">
            <w:pPr>
              <w:jc w:val="center"/>
              <w:rPr>
                <w:color w:val="000000"/>
                <w:sz w:val="24"/>
                <w:szCs w:val="24"/>
              </w:rPr>
            </w:pPr>
            <w:r w:rsidRPr="00954E82">
              <w:rPr>
                <w:color w:val="000000"/>
                <w:sz w:val="24"/>
                <w:szCs w:val="24"/>
              </w:rPr>
              <w:t>3,30%</w:t>
            </w:r>
          </w:p>
        </w:tc>
        <w:tc>
          <w:tcPr>
            <w:tcW w:w="190" w:type="pct"/>
            <w:shd w:val="clear" w:color="auto" w:fill="auto"/>
            <w:noWrap/>
            <w:vAlign w:val="center"/>
            <w:hideMark/>
          </w:tcPr>
          <w:p w14:paraId="5C9014CE" w14:textId="77777777" w:rsidR="009E3FDF" w:rsidRPr="00954E82" w:rsidRDefault="009E3FDF" w:rsidP="0024775E">
            <w:pPr>
              <w:jc w:val="center"/>
              <w:rPr>
                <w:color w:val="000000"/>
                <w:sz w:val="24"/>
                <w:szCs w:val="24"/>
              </w:rPr>
            </w:pPr>
            <w:r w:rsidRPr="00954E82">
              <w:rPr>
                <w:color w:val="000000"/>
                <w:sz w:val="24"/>
                <w:szCs w:val="24"/>
              </w:rPr>
              <w:t>3,30%</w:t>
            </w:r>
          </w:p>
        </w:tc>
        <w:tc>
          <w:tcPr>
            <w:tcW w:w="190" w:type="pct"/>
            <w:shd w:val="clear" w:color="auto" w:fill="auto"/>
            <w:noWrap/>
            <w:vAlign w:val="center"/>
            <w:hideMark/>
          </w:tcPr>
          <w:p w14:paraId="1E7B1840" w14:textId="77777777" w:rsidR="009E3FDF" w:rsidRPr="00954E82" w:rsidRDefault="009E3FDF" w:rsidP="0024775E">
            <w:pPr>
              <w:jc w:val="center"/>
              <w:rPr>
                <w:color w:val="000000"/>
                <w:sz w:val="24"/>
                <w:szCs w:val="24"/>
              </w:rPr>
            </w:pPr>
            <w:r w:rsidRPr="00954E82">
              <w:rPr>
                <w:color w:val="000000"/>
                <w:sz w:val="24"/>
                <w:szCs w:val="24"/>
              </w:rPr>
              <w:t>3,30%</w:t>
            </w:r>
          </w:p>
        </w:tc>
        <w:tc>
          <w:tcPr>
            <w:tcW w:w="190" w:type="pct"/>
            <w:shd w:val="clear" w:color="auto" w:fill="auto"/>
            <w:noWrap/>
            <w:vAlign w:val="center"/>
            <w:hideMark/>
          </w:tcPr>
          <w:p w14:paraId="735E1AED" w14:textId="77777777" w:rsidR="009E3FDF" w:rsidRPr="00954E82" w:rsidRDefault="009E3FDF" w:rsidP="0024775E">
            <w:pPr>
              <w:jc w:val="center"/>
              <w:rPr>
                <w:color w:val="000000"/>
                <w:sz w:val="24"/>
                <w:szCs w:val="24"/>
              </w:rPr>
            </w:pPr>
            <w:r w:rsidRPr="00954E82">
              <w:rPr>
                <w:color w:val="000000"/>
                <w:sz w:val="24"/>
                <w:szCs w:val="24"/>
              </w:rPr>
              <w:t>3,30%</w:t>
            </w:r>
          </w:p>
        </w:tc>
        <w:tc>
          <w:tcPr>
            <w:tcW w:w="216" w:type="pct"/>
            <w:shd w:val="clear" w:color="auto" w:fill="auto"/>
            <w:noWrap/>
            <w:vAlign w:val="center"/>
            <w:hideMark/>
          </w:tcPr>
          <w:p w14:paraId="7C3BE177" w14:textId="77777777" w:rsidR="009E3FDF" w:rsidRPr="00954E82" w:rsidRDefault="009E3FDF" w:rsidP="0024775E">
            <w:pPr>
              <w:jc w:val="center"/>
              <w:rPr>
                <w:color w:val="000000"/>
                <w:sz w:val="24"/>
                <w:szCs w:val="24"/>
              </w:rPr>
            </w:pPr>
            <w:r w:rsidRPr="00954E82">
              <w:rPr>
                <w:color w:val="000000"/>
                <w:sz w:val="24"/>
                <w:szCs w:val="24"/>
              </w:rPr>
              <w:t>3,30%</w:t>
            </w:r>
          </w:p>
        </w:tc>
      </w:tr>
      <w:tr w:rsidR="00ED6BF1" w:rsidRPr="00954E82" w14:paraId="2258CF20" w14:textId="77777777" w:rsidTr="00ED6BF1">
        <w:trPr>
          <w:trHeight w:val="20"/>
        </w:trPr>
        <w:tc>
          <w:tcPr>
            <w:tcW w:w="161" w:type="pct"/>
            <w:shd w:val="clear" w:color="auto" w:fill="auto"/>
            <w:noWrap/>
            <w:vAlign w:val="center"/>
            <w:hideMark/>
          </w:tcPr>
          <w:p w14:paraId="29BEAAAC"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12A66480" w14:textId="77777777" w:rsidR="009E3FDF" w:rsidRPr="00954E82" w:rsidRDefault="009E3FDF" w:rsidP="0024775E">
            <w:pPr>
              <w:rPr>
                <w:color w:val="000000"/>
                <w:sz w:val="24"/>
                <w:szCs w:val="24"/>
              </w:rPr>
            </w:pPr>
            <w:r w:rsidRPr="00954E82">
              <w:rPr>
                <w:color w:val="000000"/>
                <w:sz w:val="24"/>
                <w:szCs w:val="24"/>
              </w:rPr>
              <w:t>муниципальных учреждений физической культуры и спорта</w:t>
            </w:r>
          </w:p>
        </w:tc>
        <w:tc>
          <w:tcPr>
            <w:tcW w:w="208" w:type="pct"/>
            <w:shd w:val="clear" w:color="auto" w:fill="auto"/>
            <w:vAlign w:val="center"/>
            <w:hideMark/>
          </w:tcPr>
          <w:p w14:paraId="146A3814"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49F605DF" w14:textId="77777777" w:rsidR="009E3FDF" w:rsidRPr="00954E82" w:rsidRDefault="009E3FDF" w:rsidP="0024775E">
            <w:pPr>
              <w:jc w:val="center"/>
              <w:rPr>
                <w:color w:val="000000"/>
                <w:sz w:val="24"/>
                <w:szCs w:val="24"/>
              </w:rPr>
            </w:pPr>
            <w:r w:rsidRPr="00954E82">
              <w:rPr>
                <w:color w:val="000000"/>
                <w:sz w:val="24"/>
                <w:szCs w:val="24"/>
              </w:rPr>
              <w:t>4,00%</w:t>
            </w:r>
          </w:p>
        </w:tc>
        <w:tc>
          <w:tcPr>
            <w:tcW w:w="218" w:type="pct"/>
            <w:shd w:val="clear" w:color="auto" w:fill="auto"/>
            <w:noWrap/>
            <w:vAlign w:val="center"/>
            <w:hideMark/>
          </w:tcPr>
          <w:p w14:paraId="7E4C1519" w14:textId="77777777" w:rsidR="009E3FDF" w:rsidRPr="00954E82" w:rsidRDefault="009E3FDF" w:rsidP="0024775E">
            <w:pPr>
              <w:jc w:val="center"/>
              <w:rPr>
                <w:color w:val="000000"/>
                <w:sz w:val="24"/>
                <w:szCs w:val="24"/>
              </w:rPr>
            </w:pPr>
            <w:r w:rsidRPr="00954E82">
              <w:rPr>
                <w:color w:val="000000"/>
                <w:sz w:val="24"/>
                <w:szCs w:val="24"/>
              </w:rPr>
              <w:t>4,00%</w:t>
            </w:r>
          </w:p>
        </w:tc>
        <w:tc>
          <w:tcPr>
            <w:tcW w:w="218" w:type="pct"/>
            <w:shd w:val="clear" w:color="auto" w:fill="auto"/>
            <w:noWrap/>
            <w:vAlign w:val="center"/>
            <w:hideMark/>
          </w:tcPr>
          <w:p w14:paraId="47D25F29" w14:textId="77777777" w:rsidR="009E3FDF" w:rsidRPr="00954E82" w:rsidRDefault="009E3FDF" w:rsidP="0024775E">
            <w:pPr>
              <w:jc w:val="center"/>
              <w:rPr>
                <w:color w:val="000000"/>
                <w:sz w:val="24"/>
                <w:szCs w:val="24"/>
              </w:rPr>
            </w:pPr>
            <w:r w:rsidRPr="00954E82">
              <w:rPr>
                <w:color w:val="000000"/>
                <w:sz w:val="24"/>
                <w:szCs w:val="24"/>
              </w:rPr>
              <w:t>4,00%</w:t>
            </w:r>
          </w:p>
        </w:tc>
        <w:tc>
          <w:tcPr>
            <w:tcW w:w="218" w:type="pct"/>
            <w:shd w:val="clear" w:color="auto" w:fill="auto"/>
            <w:noWrap/>
            <w:vAlign w:val="center"/>
            <w:hideMark/>
          </w:tcPr>
          <w:p w14:paraId="6C998421" w14:textId="77777777" w:rsidR="009E3FDF" w:rsidRPr="00954E82" w:rsidRDefault="009E3FDF" w:rsidP="0024775E">
            <w:pPr>
              <w:jc w:val="center"/>
              <w:rPr>
                <w:color w:val="000000"/>
                <w:sz w:val="24"/>
                <w:szCs w:val="24"/>
              </w:rPr>
            </w:pPr>
            <w:r w:rsidRPr="00954E82">
              <w:rPr>
                <w:color w:val="000000"/>
                <w:sz w:val="24"/>
                <w:szCs w:val="24"/>
              </w:rPr>
              <w:t>4,00%</w:t>
            </w:r>
          </w:p>
        </w:tc>
        <w:tc>
          <w:tcPr>
            <w:tcW w:w="218" w:type="pct"/>
            <w:shd w:val="clear" w:color="auto" w:fill="auto"/>
            <w:noWrap/>
            <w:vAlign w:val="center"/>
            <w:hideMark/>
          </w:tcPr>
          <w:p w14:paraId="586ED6D4" w14:textId="77777777" w:rsidR="009E3FDF" w:rsidRPr="00954E82" w:rsidRDefault="009E3FDF" w:rsidP="0024775E">
            <w:pPr>
              <w:jc w:val="center"/>
              <w:rPr>
                <w:color w:val="000000"/>
                <w:sz w:val="24"/>
                <w:szCs w:val="24"/>
              </w:rPr>
            </w:pPr>
            <w:r w:rsidRPr="00954E82">
              <w:rPr>
                <w:color w:val="000000"/>
                <w:sz w:val="24"/>
                <w:szCs w:val="24"/>
              </w:rPr>
              <w:t>4,00%</w:t>
            </w:r>
          </w:p>
        </w:tc>
        <w:tc>
          <w:tcPr>
            <w:tcW w:w="218" w:type="pct"/>
            <w:shd w:val="clear" w:color="auto" w:fill="auto"/>
            <w:noWrap/>
            <w:vAlign w:val="center"/>
            <w:hideMark/>
          </w:tcPr>
          <w:p w14:paraId="2F347223" w14:textId="77777777" w:rsidR="009E3FDF" w:rsidRPr="00954E82" w:rsidRDefault="009E3FDF" w:rsidP="0024775E">
            <w:pPr>
              <w:jc w:val="center"/>
              <w:rPr>
                <w:color w:val="000000"/>
                <w:sz w:val="24"/>
                <w:szCs w:val="24"/>
              </w:rPr>
            </w:pPr>
            <w:r w:rsidRPr="00954E82">
              <w:rPr>
                <w:color w:val="000000"/>
                <w:sz w:val="24"/>
                <w:szCs w:val="24"/>
              </w:rPr>
              <w:t>4,00%</w:t>
            </w:r>
          </w:p>
        </w:tc>
        <w:tc>
          <w:tcPr>
            <w:tcW w:w="218" w:type="pct"/>
            <w:shd w:val="clear" w:color="auto" w:fill="auto"/>
            <w:noWrap/>
            <w:vAlign w:val="center"/>
            <w:hideMark/>
          </w:tcPr>
          <w:p w14:paraId="0A0B6A81" w14:textId="77777777" w:rsidR="009E3FDF" w:rsidRPr="00954E82" w:rsidRDefault="009E3FDF" w:rsidP="0024775E">
            <w:pPr>
              <w:jc w:val="center"/>
              <w:rPr>
                <w:color w:val="000000"/>
                <w:sz w:val="24"/>
                <w:szCs w:val="24"/>
              </w:rPr>
            </w:pPr>
            <w:r w:rsidRPr="00954E82">
              <w:rPr>
                <w:color w:val="000000"/>
                <w:sz w:val="24"/>
                <w:szCs w:val="24"/>
              </w:rPr>
              <w:t>4,00%</w:t>
            </w:r>
          </w:p>
        </w:tc>
        <w:tc>
          <w:tcPr>
            <w:tcW w:w="218" w:type="pct"/>
            <w:shd w:val="clear" w:color="auto" w:fill="auto"/>
            <w:noWrap/>
            <w:vAlign w:val="center"/>
            <w:hideMark/>
          </w:tcPr>
          <w:p w14:paraId="73019CC5" w14:textId="77777777" w:rsidR="009E3FDF" w:rsidRPr="00954E82" w:rsidRDefault="009E3FDF" w:rsidP="0024775E">
            <w:pPr>
              <w:jc w:val="center"/>
              <w:rPr>
                <w:color w:val="000000"/>
                <w:sz w:val="24"/>
                <w:szCs w:val="24"/>
              </w:rPr>
            </w:pPr>
            <w:r w:rsidRPr="00954E82">
              <w:rPr>
                <w:color w:val="000000"/>
                <w:sz w:val="24"/>
                <w:szCs w:val="24"/>
              </w:rPr>
              <w:t>4,00%</w:t>
            </w:r>
          </w:p>
        </w:tc>
        <w:tc>
          <w:tcPr>
            <w:tcW w:w="219" w:type="pct"/>
            <w:shd w:val="clear" w:color="auto" w:fill="auto"/>
            <w:noWrap/>
            <w:vAlign w:val="center"/>
            <w:hideMark/>
          </w:tcPr>
          <w:p w14:paraId="1FE81D77" w14:textId="77777777" w:rsidR="009E3FDF" w:rsidRPr="00954E82" w:rsidRDefault="009E3FDF" w:rsidP="0024775E">
            <w:pPr>
              <w:jc w:val="center"/>
              <w:rPr>
                <w:color w:val="000000"/>
                <w:sz w:val="24"/>
                <w:szCs w:val="24"/>
              </w:rPr>
            </w:pPr>
            <w:r w:rsidRPr="00954E82">
              <w:rPr>
                <w:color w:val="000000"/>
                <w:sz w:val="24"/>
                <w:szCs w:val="24"/>
              </w:rPr>
              <w:t>4,00%</w:t>
            </w:r>
          </w:p>
        </w:tc>
        <w:tc>
          <w:tcPr>
            <w:tcW w:w="214" w:type="pct"/>
            <w:shd w:val="clear" w:color="auto" w:fill="auto"/>
            <w:noWrap/>
            <w:vAlign w:val="center"/>
            <w:hideMark/>
          </w:tcPr>
          <w:p w14:paraId="26BF274A" w14:textId="77777777" w:rsidR="009E3FDF" w:rsidRPr="00954E82" w:rsidRDefault="009E3FDF" w:rsidP="0024775E">
            <w:pPr>
              <w:jc w:val="center"/>
              <w:rPr>
                <w:color w:val="000000"/>
                <w:sz w:val="24"/>
                <w:szCs w:val="24"/>
              </w:rPr>
            </w:pPr>
            <w:r w:rsidRPr="00954E82">
              <w:rPr>
                <w:color w:val="000000"/>
                <w:sz w:val="24"/>
                <w:szCs w:val="24"/>
              </w:rPr>
              <w:t>4,00%</w:t>
            </w:r>
          </w:p>
        </w:tc>
        <w:tc>
          <w:tcPr>
            <w:tcW w:w="214" w:type="pct"/>
            <w:shd w:val="clear" w:color="auto" w:fill="auto"/>
            <w:noWrap/>
            <w:vAlign w:val="center"/>
            <w:hideMark/>
          </w:tcPr>
          <w:p w14:paraId="0E52F92F" w14:textId="77777777" w:rsidR="009E3FDF" w:rsidRPr="00954E82" w:rsidRDefault="009E3FDF" w:rsidP="0024775E">
            <w:pPr>
              <w:jc w:val="center"/>
              <w:rPr>
                <w:color w:val="000000"/>
                <w:sz w:val="24"/>
                <w:szCs w:val="24"/>
              </w:rPr>
            </w:pPr>
            <w:r w:rsidRPr="00954E82">
              <w:rPr>
                <w:color w:val="000000"/>
                <w:sz w:val="24"/>
                <w:szCs w:val="24"/>
              </w:rPr>
              <w:t>4,00%</w:t>
            </w:r>
          </w:p>
        </w:tc>
        <w:tc>
          <w:tcPr>
            <w:tcW w:w="214" w:type="pct"/>
            <w:shd w:val="clear" w:color="auto" w:fill="auto"/>
            <w:noWrap/>
            <w:vAlign w:val="center"/>
            <w:hideMark/>
          </w:tcPr>
          <w:p w14:paraId="202E3580" w14:textId="77777777" w:rsidR="009E3FDF" w:rsidRPr="00954E82" w:rsidRDefault="009E3FDF" w:rsidP="0024775E">
            <w:pPr>
              <w:jc w:val="center"/>
              <w:rPr>
                <w:color w:val="000000"/>
                <w:sz w:val="24"/>
                <w:szCs w:val="24"/>
              </w:rPr>
            </w:pPr>
            <w:r w:rsidRPr="00954E82">
              <w:rPr>
                <w:color w:val="000000"/>
                <w:sz w:val="24"/>
                <w:szCs w:val="24"/>
              </w:rPr>
              <w:t>4,00%</w:t>
            </w:r>
          </w:p>
        </w:tc>
        <w:tc>
          <w:tcPr>
            <w:tcW w:w="190" w:type="pct"/>
            <w:shd w:val="clear" w:color="auto" w:fill="auto"/>
            <w:noWrap/>
            <w:vAlign w:val="center"/>
            <w:hideMark/>
          </w:tcPr>
          <w:p w14:paraId="27C73689" w14:textId="77777777" w:rsidR="009E3FDF" w:rsidRPr="00954E82" w:rsidRDefault="009E3FDF" w:rsidP="0024775E">
            <w:pPr>
              <w:jc w:val="center"/>
              <w:rPr>
                <w:color w:val="000000"/>
                <w:sz w:val="24"/>
                <w:szCs w:val="24"/>
              </w:rPr>
            </w:pPr>
            <w:r w:rsidRPr="00954E82">
              <w:rPr>
                <w:color w:val="000000"/>
                <w:sz w:val="24"/>
                <w:szCs w:val="24"/>
              </w:rPr>
              <w:t>4,00%</w:t>
            </w:r>
          </w:p>
        </w:tc>
        <w:tc>
          <w:tcPr>
            <w:tcW w:w="190" w:type="pct"/>
            <w:shd w:val="clear" w:color="auto" w:fill="auto"/>
            <w:noWrap/>
            <w:vAlign w:val="center"/>
            <w:hideMark/>
          </w:tcPr>
          <w:p w14:paraId="2083E0BE" w14:textId="77777777" w:rsidR="009E3FDF" w:rsidRPr="00954E82" w:rsidRDefault="009E3FDF" w:rsidP="0024775E">
            <w:pPr>
              <w:jc w:val="center"/>
              <w:rPr>
                <w:color w:val="000000"/>
                <w:sz w:val="24"/>
                <w:szCs w:val="24"/>
              </w:rPr>
            </w:pPr>
            <w:r w:rsidRPr="00954E82">
              <w:rPr>
                <w:color w:val="000000"/>
                <w:sz w:val="24"/>
                <w:szCs w:val="24"/>
              </w:rPr>
              <w:t>4,00%</w:t>
            </w:r>
          </w:p>
        </w:tc>
        <w:tc>
          <w:tcPr>
            <w:tcW w:w="190" w:type="pct"/>
            <w:shd w:val="clear" w:color="auto" w:fill="auto"/>
            <w:noWrap/>
            <w:vAlign w:val="center"/>
            <w:hideMark/>
          </w:tcPr>
          <w:p w14:paraId="7E518A9F" w14:textId="77777777" w:rsidR="009E3FDF" w:rsidRPr="00954E82" w:rsidRDefault="009E3FDF" w:rsidP="0024775E">
            <w:pPr>
              <w:jc w:val="center"/>
              <w:rPr>
                <w:color w:val="000000"/>
                <w:sz w:val="24"/>
                <w:szCs w:val="24"/>
              </w:rPr>
            </w:pPr>
            <w:r w:rsidRPr="00954E82">
              <w:rPr>
                <w:color w:val="000000"/>
                <w:sz w:val="24"/>
                <w:szCs w:val="24"/>
              </w:rPr>
              <w:t>4,00%</w:t>
            </w:r>
          </w:p>
        </w:tc>
        <w:tc>
          <w:tcPr>
            <w:tcW w:w="190" w:type="pct"/>
            <w:shd w:val="clear" w:color="auto" w:fill="auto"/>
            <w:noWrap/>
            <w:vAlign w:val="center"/>
            <w:hideMark/>
          </w:tcPr>
          <w:p w14:paraId="193FFF68" w14:textId="77777777" w:rsidR="009E3FDF" w:rsidRPr="00954E82" w:rsidRDefault="009E3FDF" w:rsidP="0024775E">
            <w:pPr>
              <w:jc w:val="center"/>
              <w:rPr>
                <w:color w:val="000000"/>
                <w:sz w:val="24"/>
                <w:szCs w:val="24"/>
              </w:rPr>
            </w:pPr>
            <w:r w:rsidRPr="00954E82">
              <w:rPr>
                <w:color w:val="000000"/>
                <w:sz w:val="24"/>
                <w:szCs w:val="24"/>
              </w:rPr>
              <w:t>4,00%</w:t>
            </w:r>
          </w:p>
        </w:tc>
        <w:tc>
          <w:tcPr>
            <w:tcW w:w="190" w:type="pct"/>
            <w:shd w:val="clear" w:color="auto" w:fill="auto"/>
            <w:noWrap/>
            <w:vAlign w:val="center"/>
            <w:hideMark/>
          </w:tcPr>
          <w:p w14:paraId="4736062F" w14:textId="77777777" w:rsidR="009E3FDF" w:rsidRPr="00954E82" w:rsidRDefault="009E3FDF" w:rsidP="0024775E">
            <w:pPr>
              <w:jc w:val="center"/>
              <w:rPr>
                <w:color w:val="000000"/>
                <w:sz w:val="24"/>
                <w:szCs w:val="24"/>
              </w:rPr>
            </w:pPr>
            <w:r w:rsidRPr="00954E82">
              <w:rPr>
                <w:color w:val="000000"/>
                <w:sz w:val="24"/>
                <w:szCs w:val="24"/>
              </w:rPr>
              <w:t>4,00%</w:t>
            </w:r>
          </w:p>
        </w:tc>
        <w:tc>
          <w:tcPr>
            <w:tcW w:w="190" w:type="pct"/>
            <w:shd w:val="clear" w:color="auto" w:fill="auto"/>
            <w:noWrap/>
            <w:vAlign w:val="center"/>
            <w:hideMark/>
          </w:tcPr>
          <w:p w14:paraId="7E9804E6" w14:textId="77777777" w:rsidR="009E3FDF" w:rsidRPr="00954E82" w:rsidRDefault="009E3FDF" w:rsidP="0024775E">
            <w:pPr>
              <w:jc w:val="center"/>
              <w:rPr>
                <w:color w:val="000000"/>
                <w:sz w:val="24"/>
                <w:szCs w:val="24"/>
              </w:rPr>
            </w:pPr>
            <w:r w:rsidRPr="00954E82">
              <w:rPr>
                <w:color w:val="000000"/>
                <w:sz w:val="24"/>
                <w:szCs w:val="24"/>
              </w:rPr>
              <w:t>4,00%</w:t>
            </w:r>
          </w:p>
        </w:tc>
        <w:tc>
          <w:tcPr>
            <w:tcW w:w="216" w:type="pct"/>
            <w:shd w:val="clear" w:color="auto" w:fill="auto"/>
            <w:noWrap/>
            <w:vAlign w:val="center"/>
            <w:hideMark/>
          </w:tcPr>
          <w:p w14:paraId="2900E4DE" w14:textId="77777777" w:rsidR="009E3FDF" w:rsidRPr="00954E82" w:rsidRDefault="009E3FDF" w:rsidP="0024775E">
            <w:pPr>
              <w:jc w:val="center"/>
              <w:rPr>
                <w:color w:val="000000"/>
                <w:sz w:val="24"/>
                <w:szCs w:val="24"/>
              </w:rPr>
            </w:pPr>
            <w:r w:rsidRPr="00954E82">
              <w:rPr>
                <w:color w:val="000000"/>
                <w:sz w:val="24"/>
                <w:szCs w:val="24"/>
              </w:rPr>
              <w:t>4,00%</w:t>
            </w:r>
          </w:p>
        </w:tc>
      </w:tr>
      <w:tr w:rsidR="00ED6BF1" w:rsidRPr="00954E82" w14:paraId="23AEC056" w14:textId="77777777" w:rsidTr="00ED6BF1">
        <w:trPr>
          <w:trHeight w:val="20"/>
        </w:trPr>
        <w:tc>
          <w:tcPr>
            <w:tcW w:w="161" w:type="pct"/>
            <w:shd w:val="clear" w:color="auto" w:fill="auto"/>
            <w:noWrap/>
            <w:vAlign w:val="center"/>
            <w:hideMark/>
          </w:tcPr>
          <w:p w14:paraId="440EB420" w14:textId="77777777" w:rsidR="009E3FDF" w:rsidRPr="00954E82" w:rsidRDefault="009E3FDF" w:rsidP="0024775E">
            <w:pPr>
              <w:jc w:val="center"/>
              <w:rPr>
                <w:color w:val="000000"/>
                <w:sz w:val="24"/>
                <w:szCs w:val="24"/>
              </w:rPr>
            </w:pPr>
            <w:r w:rsidRPr="00954E82">
              <w:rPr>
                <w:color w:val="000000"/>
                <w:sz w:val="24"/>
                <w:szCs w:val="24"/>
              </w:rPr>
              <w:t>5.3.</w:t>
            </w:r>
          </w:p>
        </w:tc>
        <w:tc>
          <w:tcPr>
            <w:tcW w:w="4839" w:type="pct"/>
            <w:gridSpan w:val="21"/>
            <w:shd w:val="clear" w:color="000000" w:fill="FFFFFF"/>
            <w:vAlign w:val="center"/>
            <w:hideMark/>
          </w:tcPr>
          <w:p w14:paraId="0320FDA1" w14:textId="77777777" w:rsidR="009E3FDF" w:rsidRPr="00954E82" w:rsidRDefault="009E3FDF" w:rsidP="0024775E">
            <w:pPr>
              <w:jc w:val="center"/>
              <w:rPr>
                <w:color w:val="000000"/>
                <w:sz w:val="24"/>
                <w:szCs w:val="24"/>
              </w:rPr>
            </w:pPr>
            <w:r w:rsidRPr="00954E82">
              <w:rPr>
                <w:color w:val="000000"/>
                <w:sz w:val="24"/>
                <w:szCs w:val="24"/>
              </w:rPr>
              <w:t>- трехкомнатная квартира (3 чел., 3 работающих)</w:t>
            </w:r>
          </w:p>
        </w:tc>
      </w:tr>
      <w:tr w:rsidR="00ED6BF1" w:rsidRPr="00954E82" w14:paraId="6E2FAD6A" w14:textId="77777777" w:rsidTr="00ED6BF1">
        <w:trPr>
          <w:trHeight w:val="20"/>
        </w:trPr>
        <w:tc>
          <w:tcPr>
            <w:tcW w:w="161" w:type="pct"/>
            <w:shd w:val="clear" w:color="auto" w:fill="auto"/>
            <w:noWrap/>
            <w:vAlign w:val="center"/>
            <w:hideMark/>
          </w:tcPr>
          <w:p w14:paraId="02157B97"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0D32F9E5" w14:textId="77777777" w:rsidR="009E3FDF" w:rsidRPr="00954E82" w:rsidRDefault="009E3FDF" w:rsidP="0024775E">
            <w:pPr>
              <w:rPr>
                <w:color w:val="000000"/>
                <w:sz w:val="24"/>
                <w:szCs w:val="24"/>
              </w:rPr>
            </w:pPr>
            <w:r w:rsidRPr="00954E82">
              <w:rPr>
                <w:color w:val="000000"/>
                <w:sz w:val="24"/>
                <w:szCs w:val="24"/>
              </w:rPr>
              <w:t>крупных и средних предприятий и некоммерческих организаций - всего</w:t>
            </w:r>
          </w:p>
        </w:tc>
        <w:tc>
          <w:tcPr>
            <w:tcW w:w="208" w:type="pct"/>
            <w:shd w:val="clear" w:color="auto" w:fill="auto"/>
            <w:vAlign w:val="center"/>
            <w:hideMark/>
          </w:tcPr>
          <w:p w14:paraId="77A975D8"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3B1AE462" w14:textId="77777777" w:rsidR="009E3FDF" w:rsidRPr="00954E82" w:rsidRDefault="009E3FDF" w:rsidP="0024775E">
            <w:pPr>
              <w:jc w:val="center"/>
              <w:rPr>
                <w:color w:val="000000"/>
                <w:sz w:val="24"/>
                <w:szCs w:val="24"/>
              </w:rPr>
            </w:pPr>
            <w:r w:rsidRPr="00954E82">
              <w:rPr>
                <w:color w:val="000000"/>
                <w:sz w:val="24"/>
                <w:szCs w:val="24"/>
              </w:rPr>
              <w:t>2,60%</w:t>
            </w:r>
          </w:p>
        </w:tc>
        <w:tc>
          <w:tcPr>
            <w:tcW w:w="218" w:type="pct"/>
            <w:shd w:val="clear" w:color="auto" w:fill="auto"/>
            <w:noWrap/>
            <w:vAlign w:val="center"/>
            <w:hideMark/>
          </w:tcPr>
          <w:p w14:paraId="11B85726" w14:textId="77777777" w:rsidR="009E3FDF" w:rsidRPr="00954E82" w:rsidRDefault="009E3FDF" w:rsidP="0024775E">
            <w:pPr>
              <w:jc w:val="center"/>
              <w:rPr>
                <w:color w:val="000000"/>
                <w:sz w:val="24"/>
                <w:szCs w:val="24"/>
              </w:rPr>
            </w:pPr>
            <w:r w:rsidRPr="00954E82">
              <w:rPr>
                <w:color w:val="000000"/>
                <w:sz w:val="24"/>
                <w:szCs w:val="24"/>
              </w:rPr>
              <w:t>2,60%</w:t>
            </w:r>
          </w:p>
        </w:tc>
        <w:tc>
          <w:tcPr>
            <w:tcW w:w="218" w:type="pct"/>
            <w:shd w:val="clear" w:color="auto" w:fill="auto"/>
            <w:noWrap/>
            <w:vAlign w:val="center"/>
            <w:hideMark/>
          </w:tcPr>
          <w:p w14:paraId="67F41495" w14:textId="77777777" w:rsidR="009E3FDF" w:rsidRPr="00954E82" w:rsidRDefault="009E3FDF" w:rsidP="0024775E">
            <w:pPr>
              <w:jc w:val="center"/>
              <w:rPr>
                <w:color w:val="000000"/>
                <w:sz w:val="24"/>
                <w:szCs w:val="24"/>
              </w:rPr>
            </w:pPr>
            <w:r w:rsidRPr="00954E82">
              <w:rPr>
                <w:color w:val="000000"/>
                <w:sz w:val="24"/>
                <w:szCs w:val="24"/>
              </w:rPr>
              <w:t>2,60%</w:t>
            </w:r>
          </w:p>
        </w:tc>
        <w:tc>
          <w:tcPr>
            <w:tcW w:w="218" w:type="pct"/>
            <w:shd w:val="clear" w:color="auto" w:fill="auto"/>
            <w:noWrap/>
            <w:vAlign w:val="center"/>
            <w:hideMark/>
          </w:tcPr>
          <w:p w14:paraId="19C698C9" w14:textId="77777777" w:rsidR="009E3FDF" w:rsidRPr="00954E82" w:rsidRDefault="009E3FDF" w:rsidP="0024775E">
            <w:pPr>
              <w:jc w:val="center"/>
              <w:rPr>
                <w:color w:val="000000"/>
                <w:sz w:val="24"/>
                <w:szCs w:val="24"/>
              </w:rPr>
            </w:pPr>
            <w:r w:rsidRPr="00954E82">
              <w:rPr>
                <w:color w:val="000000"/>
                <w:sz w:val="24"/>
                <w:szCs w:val="24"/>
              </w:rPr>
              <w:t>2,60%</w:t>
            </w:r>
          </w:p>
        </w:tc>
        <w:tc>
          <w:tcPr>
            <w:tcW w:w="218" w:type="pct"/>
            <w:shd w:val="clear" w:color="auto" w:fill="auto"/>
            <w:noWrap/>
            <w:vAlign w:val="center"/>
            <w:hideMark/>
          </w:tcPr>
          <w:p w14:paraId="72E005C6" w14:textId="77777777" w:rsidR="009E3FDF" w:rsidRPr="00954E82" w:rsidRDefault="009E3FDF" w:rsidP="0024775E">
            <w:pPr>
              <w:jc w:val="center"/>
              <w:rPr>
                <w:color w:val="000000"/>
                <w:sz w:val="24"/>
                <w:szCs w:val="24"/>
              </w:rPr>
            </w:pPr>
            <w:r w:rsidRPr="00954E82">
              <w:rPr>
                <w:color w:val="000000"/>
                <w:sz w:val="24"/>
                <w:szCs w:val="24"/>
              </w:rPr>
              <w:t>2,60%</w:t>
            </w:r>
          </w:p>
        </w:tc>
        <w:tc>
          <w:tcPr>
            <w:tcW w:w="218" w:type="pct"/>
            <w:shd w:val="clear" w:color="auto" w:fill="auto"/>
            <w:noWrap/>
            <w:vAlign w:val="center"/>
            <w:hideMark/>
          </w:tcPr>
          <w:p w14:paraId="174A63F5" w14:textId="77777777" w:rsidR="009E3FDF" w:rsidRPr="00954E82" w:rsidRDefault="009E3FDF" w:rsidP="0024775E">
            <w:pPr>
              <w:jc w:val="center"/>
              <w:rPr>
                <w:color w:val="000000"/>
                <w:sz w:val="24"/>
                <w:szCs w:val="24"/>
              </w:rPr>
            </w:pPr>
            <w:r w:rsidRPr="00954E82">
              <w:rPr>
                <w:color w:val="000000"/>
                <w:sz w:val="24"/>
                <w:szCs w:val="24"/>
              </w:rPr>
              <w:t>2,60%</w:t>
            </w:r>
          </w:p>
        </w:tc>
        <w:tc>
          <w:tcPr>
            <w:tcW w:w="218" w:type="pct"/>
            <w:shd w:val="clear" w:color="auto" w:fill="auto"/>
            <w:noWrap/>
            <w:vAlign w:val="center"/>
            <w:hideMark/>
          </w:tcPr>
          <w:p w14:paraId="1BE97E8E" w14:textId="77777777" w:rsidR="009E3FDF" w:rsidRPr="00954E82" w:rsidRDefault="009E3FDF" w:rsidP="0024775E">
            <w:pPr>
              <w:jc w:val="center"/>
              <w:rPr>
                <w:color w:val="000000"/>
                <w:sz w:val="24"/>
                <w:szCs w:val="24"/>
              </w:rPr>
            </w:pPr>
            <w:r w:rsidRPr="00954E82">
              <w:rPr>
                <w:color w:val="000000"/>
                <w:sz w:val="24"/>
                <w:szCs w:val="24"/>
              </w:rPr>
              <w:t>2,60%</w:t>
            </w:r>
          </w:p>
        </w:tc>
        <w:tc>
          <w:tcPr>
            <w:tcW w:w="218" w:type="pct"/>
            <w:shd w:val="clear" w:color="auto" w:fill="auto"/>
            <w:noWrap/>
            <w:vAlign w:val="center"/>
            <w:hideMark/>
          </w:tcPr>
          <w:p w14:paraId="67A8CB2D" w14:textId="77777777" w:rsidR="009E3FDF" w:rsidRPr="00954E82" w:rsidRDefault="009E3FDF" w:rsidP="0024775E">
            <w:pPr>
              <w:jc w:val="center"/>
              <w:rPr>
                <w:color w:val="000000"/>
                <w:sz w:val="24"/>
                <w:szCs w:val="24"/>
              </w:rPr>
            </w:pPr>
            <w:r w:rsidRPr="00954E82">
              <w:rPr>
                <w:color w:val="000000"/>
                <w:sz w:val="24"/>
                <w:szCs w:val="24"/>
              </w:rPr>
              <w:t>2,60%</w:t>
            </w:r>
          </w:p>
        </w:tc>
        <w:tc>
          <w:tcPr>
            <w:tcW w:w="219" w:type="pct"/>
            <w:shd w:val="clear" w:color="auto" w:fill="auto"/>
            <w:noWrap/>
            <w:vAlign w:val="center"/>
            <w:hideMark/>
          </w:tcPr>
          <w:p w14:paraId="51876306" w14:textId="77777777" w:rsidR="009E3FDF" w:rsidRPr="00954E82" w:rsidRDefault="009E3FDF" w:rsidP="0024775E">
            <w:pPr>
              <w:jc w:val="center"/>
              <w:rPr>
                <w:color w:val="000000"/>
                <w:sz w:val="24"/>
                <w:szCs w:val="24"/>
              </w:rPr>
            </w:pPr>
            <w:r w:rsidRPr="00954E82">
              <w:rPr>
                <w:color w:val="000000"/>
                <w:sz w:val="24"/>
                <w:szCs w:val="24"/>
              </w:rPr>
              <w:t>2,60%</w:t>
            </w:r>
          </w:p>
        </w:tc>
        <w:tc>
          <w:tcPr>
            <w:tcW w:w="214" w:type="pct"/>
            <w:shd w:val="clear" w:color="auto" w:fill="auto"/>
            <w:noWrap/>
            <w:vAlign w:val="center"/>
            <w:hideMark/>
          </w:tcPr>
          <w:p w14:paraId="51EEC9AD" w14:textId="77777777" w:rsidR="009E3FDF" w:rsidRPr="00954E82" w:rsidRDefault="009E3FDF" w:rsidP="0024775E">
            <w:pPr>
              <w:jc w:val="center"/>
              <w:rPr>
                <w:color w:val="000000"/>
                <w:sz w:val="24"/>
                <w:szCs w:val="24"/>
              </w:rPr>
            </w:pPr>
            <w:r w:rsidRPr="00954E82">
              <w:rPr>
                <w:color w:val="000000"/>
                <w:sz w:val="24"/>
                <w:szCs w:val="24"/>
              </w:rPr>
              <w:t>2,60%</w:t>
            </w:r>
          </w:p>
        </w:tc>
        <w:tc>
          <w:tcPr>
            <w:tcW w:w="214" w:type="pct"/>
            <w:shd w:val="clear" w:color="auto" w:fill="auto"/>
            <w:noWrap/>
            <w:vAlign w:val="center"/>
            <w:hideMark/>
          </w:tcPr>
          <w:p w14:paraId="50BBCC49" w14:textId="77777777" w:rsidR="009E3FDF" w:rsidRPr="00954E82" w:rsidRDefault="009E3FDF" w:rsidP="0024775E">
            <w:pPr>
              <w:jc w:val="center"/>
              <w:rPr>
                <w:color w:val="000000"/>
                <w:sz w:val="24"/>
                <w:szCs w:val="24"/>
              </w:rPr>
            </w:pPr>
            <w:r w:rsidRPr="00954E82">
              <w:rPr>
                <w:color w:val="000000"/>
                <w:sz w:val="24"/>
                <w:szCs w:val="24"/>
              </w:rPr>
              <w:t>2,60%</w:t>
            </w:r>
          </w:p>
        </w:tc>
        <w:tc>
          <w:tcPr>
            <w:tcW w:w="214" w:type="pct"/>
            <w:shd w:val="clear" w:color="auto" w:fill="auto"/>
            <w:noWrap/>
            <w:vAlign w:val="center"/>
            <w:hideMark/>
          </w:tcPr>
          <w:p w14:paraId="4F98EF93" w14:textId="77777777" w:rsidR="009E3FDF" w:rsidRPr="00954E82" w:rsidRDefault="009E3FDF" w:rsidP="0024775E">
            <w:pPr>
              <w:jc w:val="center"/>
              <w:rPr>
                <w:color w:val="000000"/>
                <w:sz w:val="24"/>
                <w:szCs w:val="24"/>
              </w:rPr>
            </w:pPr>
            <w:r w:rsidRPr="00954E82">
              <w:rPr>
                <w:color w:val="000000"/>
                <w:sz w:val="24"/>
                <w:szCs w:val="24"/>
              </w:rPr>
              <w:t>2,60%</w:t>
            </w:r>
          </w:p>
        </w:tc>
        <w:tc>
          <w:tcPr>
            <w:tcW w:w="190" w:type="pct"/>
            <w:shd w:val="clear" w:color="auto" w:fill="auto"/>
            <w:noWrap/>
            <w:vAlign w:val="center"/>
            <w:hideMark/>
          </w:tcPr>
          <w:p w14:paraId="392BB930" w14:textId="77777777" w:rsidR="009E3FDF" w:rsidRPr="00954E82" w:rsidRDefault="009E3FDF" w:rsidP="0024775E">
            <w:pPr>
              <w:jc w:val="center"/>
              <w:rPr>
                <w:color w:val="000000"/>
                <w:sz w:val="24"/>
                <w:szCs w:val="24"/>
              </w:rPr>
            </w:pPr>
            <w:r w:rsidRPr="00954E82">
              <w:rPr>
                <w:color w:val="000000"/>
                <w:sz w:val="24"/>
                <w:szCs w:val="24"/>
              </w:rPr>
              <w:t>2,60%</w:t>
            </w:r>
          </w:p>
        </w:tc>
        <w:tc>
          <w:tcPr>
            <w:tcW w:w="190" w:type="pct"/>
            <w:shd w:val="clear" w:color="auto" w:fill="auto"/>
            <w:noWrap/>
            <w:vAlign w:val="center"/>
            <w:hideMark/>
          </w:tcPr>
          <w:p w14:paraId="5D6C37A9" w14:textId="77777777" w:rsidR="009E3FDF" w:rsidRPr="00954E82" w:rsidRDefault="009E3FDF" w:rsidP="0024775E">
            <w:pPr>
              <w:jc w:val="center"/>
              <w:rPr>
                <w:color w:val="000000"/>
                <w:sz w:val="24"/>
                <w:szCs w:val="24"/>
              </w:rPr>
            </w:pPr>
            <w:r w:rsidRPr="00954E82">
              <w:rPr>
                <w:color w:val="000000"/>
                <w:sz w:val="24"/>
                <w:szCs w:val="24"/>
              </w:rPr>
              <w:t>2,60%</w:t>
            </w:r>
          </w:p>
        </w:tc>
        <w:tc>
          <w:tcPr>
            <w:tcW w:w="190" w:type="pct"/>
            <w:shd w:val="clear" w:color="auto" w:fill="auto"/>
            <w:noWrap/>
            <w:vAlign w:val="center"/>
            <w:hideMark/>
          </w:tcPr>
          <w:p w14:paraId="1BA02457" w14:textId="77777777" w:rsidR="009E3FDF" w:rsidRPr="00954E82" w:rsidRDefault="009E3FDF" w:rsidP="0024775E">
            <w:pPr>
              <w:jc w:val="center"/>
              <w:rPr>
                <w:color w:val="000000"/>
                <w:sz w:val="24"/>
                <w:szCs w:val="24"/>
              </w:rPr>
            </w:pPr>
            <w:r w:rsidRPr="00954E82">
              <w:rPr>
                <w:color w:val="000000"/>
                <w:sz w:val="24"/>
                <w:szCs w:val="24"/>
              </w:rPr>
              <w:t>2,60%</w:t>
            </w:r>
          </w:p>
        </w:tc>
        <w:tc>
          <w:tcPr>
            <w:tcW w:w="190" w:type="pct"/>
            <w:shd w:val="clear" w:color="auto" w:fill="auto"/>
            <w:noWrap/>
            <w:vAlign w:val="center"/>
            <w:hideMark/>
          </w:tcPr>
          <w:p w14:paraId="699EDE31" w14:textId="77777777" w:rsidR="009E3FDF" w:rsidRPr="00954E82" w:rsidRDefault="009E3FDF" w:rsidP="0024775E">
            <w:pPr>
              <w:jc w:val="center"/>
              <w:rPr>
                <w:color w:val="000000"/>
                <w:sz w:val="24"/>
                <w:szCs w:val="24"/>
              </w:rPr>
            </w:pPr>
            <w:r w:rsidRPr="00954E82">
              <w:rPr>
                <w:color w:val="000000"/>
                <w:sz w:val="24"/>
                <w:szCs w:val="24"/>
              </w:rPr>
              <w:t>2,60%</w:t>
            </w:r>
          </w:p>
        </w:tc>
        <w:tc>
          <w:tcPr>
            <w:tcW w:w="190" w:type="pct"/>
            <w:shd w:val="clear" w:color="auto" w:fill="auto"/>
            <w:noWrap/>
            <w:vAlign w:val="center"/>
            <w:hideMark/>
          </w:tcPr>
          <w:p w14:paraId="0EBEEDAC" w14:textId="77777777" w:rsidR="009E3FDF" w:rsidRPr="00954E82" w:rsidRDefault="009E3FDF" w:rsidP="0024775E">
            <w:pPr>
              <w:jc w:val="center"/>
              <w:rPr>
                <w:color w:val="000000"/>
                <w:sz w:val="24"/>
                <w:szCs w:val="24"/>
              </w:rPr>
            </w:pPr>
            <w:r w:rsidRPr="00954E82">
              <w:rPr>
                <w:color w:val="000000"/>
                <w:sz w:val="24"/>
                <w:szCs w:val="24"/>
              </w:rPr>
              <w:t>2,60%</w:t>
            </w:r>
          </w:p>
        </w:tc>
        <w:tc>
          <w:tcPr>
            <w:tcW w:w="190" w:type="pct"/>
            <w:shd w:val="clear" w:color="auto" w:fill="auto"/>
            <w:noWrap/>
            <w:vAlign w:val="center"/>
            <w:hideMark/>
          </w:tcPr>
          <w:p w14:paraId="4DB09A3A" w14:textId="77777777" w:rsidR="009E3FDF" w:rsidRPr="00954E82" w:rsidRDefault="009E3FDF" w:rsidP="0024775E">
            <w:pPr>
              <w:jc w:val="center"/>
              <w:rPr>
                <w:color w:val="000000"/>
                <w:sz w:val="24"/>
                <w:szCs w:val="24"/>
              </w:rPr>
            </w:pPr>
            <w:r w:rsidRPr="00954E82">
              <w:rPr>
                <w:color w:val="000000"/>
                <w:sz w:val="24"/>
                <w:szCs w:val="24"/>
              </w:rPr>
              <w:t>2,60%</w:t>
            </w:r>
          </w:p>
        </w:tc>
        <w:tc>
          <w:tcPr>
            <w:tcW w:w="216" w:type="pct"/>
            <w:shd w:val="clear" w:color="auto" w:fill="auto"/>
            <w:noWrap/>
            <w:vAlign w:val="center"/>
            <w:hideMark/>
          </w:tcPr>
          <w:p w14:paraId="0B198C7F" w14:textId="77777777" w:rsidR="009E3FDF" w:rsidRPr="00954E82" w:rsidRDefault="009E3FDF" w:rsidP="0024775E">
            <w:pPr>
              <w:jc w:val="center"/>
              <w:rPr>
                <w:color w:val="000000"/>
                <w:sz w:val="24"/>
                <w:szCs w:val="24"/>
              </w:rPr>
            </w:pPr>
            <w:r w:rsidRPr="00954E82">
              <w:rPr>
                <w:color w:val="000000"/>
                <w:sz w:val="24"/>
                <w:szCs w:val="24"/>
              </w:rPr>
              <w:t>2,60%</w:t>
            </w:r>
          </w:p>
        </w:tc>
      </w:tr>
      <w:tr w:rsidR="00ED6BF1" w:rsidRPr="00954E82" w14:paraId="29DF422D" w14:textId="77777777" w:rsidTr="00ED6BF1">
        <w:trPr>
          <w:trHeight w:val="20"/>
        </w:trPr>
        <w:tc>
          <w:tcPr>
            <w:tcW w:w="161" w:type="pct"/>
            <w:shd w:val="clear" w:color="auto" w:fill="auto"/>
            <w:noWrap/>
            <w:vAlign w:val="center"/>
            <w:hideMark/>
          </w:tcPr>
          <w:p w14:paraId="361CAE13"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054EDE68" w14:textId="77777777" w:rsidR="009E3FDF" w:rsidRPr="00954E82" w:rsidRDefault="009E3FDF" w:rsidP="0024775E">
            <w:pPr>
              <w:rPr>
                <w:color w:val="000000"/>
                <w:sz w:val="24"/>
                <w:szCs w:val="24"/>
              </w:rPr>
            </w:pPr>
            <w:r w:rsidRPr="00954E82">
              <w:rPr>
                <w:color w:val="000000"/>
                <w:sz w:val="24"/>
                <w:szCs w:val="24"/>
              </w:rPr>
              <w:t>муниципальных дошкольных образовательных учреждений</w:t>
            </w:r>
          </w:p>
        </w:tc>
        <w:tc>
          <w:tcPr>
            <w:tcW w:w="208" w:type="pct"/>
            <w:shd w:val="clear" w:color="auto" w:fill="auto"/>
            <w:vAlign w:val="center"/>
            <w:hideMark/>
          </w:tcPr>
          <w:p w14:paraId="3DB6E48B"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2C6A7B25" w14:textId="77777777" w:rsidR="009E3FDF" w:rsidRPr="00954E82" w:rsidRDefault="009E3FDF" w:rsidP="0024775E">
            <w:pPr>
              <w:jc w:val="center"/>
              <w:rPr>
                <w:color w:val="000000"/>
                <w:sz w:val="24"/>
                <w:szCs w:val="24"/>
              </w:rPr>
            </w:pPr>
            <w:r w:rsidRPr="00954E82">
              <w:rPr>
                <w:color w:val="000000"/>
                <w:sz w:val="24"/>
                <w:szCs w:val="24"/>
              </w:rPr>
              <w:t>4,30%</w:t>
            </w:r>
          </w:p>
        </w:tc>
        <w:tc>
          <w:tcPr>
            <w:tcW w:w="218" w:type="pct"/>
            <w:shd w:val="clear" w:color="auto" w:fill="auto"/>
            <w:noWrap/>
            <w:vAlign w:val="center"/>
            <w:hideMark/>
          </w:tcPr>
          <w:p w14:paraId="0C02FB55" w14:textId="77777777" w:rsidR="009E3FDF" w:rsidRPr="00954E82" w:rsidRDefault="009E3FDF" w:rsidP="0024775E">
            <w:pPr>
              <w:jc w:val="center"/>
              <w:rPr>
                <w:color w:val="000000"/>
                <w:sz w:val="24"/>
                <w:szCs w:val="24"/>
              </w:rPr>
            </w:pPr>
            <w:r w:rsidRPr="00954E82">
              <w:rPr>
                <w:color w:val="000000"/>
                <w:sz w:val="24"/>
                <w:szCs w:val="24"/>
              </w:rPr>
              <w:t>4,30%</w:t>
            </w:r>
          </w:p>
        </w:tc>
        <w:tc>
          <w:tcPr>
            <w:tcW w:w="218" w:type="pct"/>
            <w:shd w:val="clear" w:color="auto" w:fill="auto"/>
            <w:noWrap/>
            <w:vAlign w:val="center"/>
            <w:hideMark/>
          </w:tcPr>
          <w:p w14:paraId="6970AAE4" w14:textId="77777777" w:rsidR="009E3FDF" w:rsidRPr="00954E82" w:rsidRDefault="009E3FDF" w:rsidP="0024775E">
            <w:pPr>
              <w:jc w:val="center"/>
              <w:rPr>
                <w:color w:val="000000"/>
                <w:sz w:val="24"/>
                <w:szCs w:val="24"/>
              </w:rPr>
            </w:pPr>
            <w:r w:rsidRPr="00954E82">
              <w:rPr>
                <w:color w:val="000000"/>
                <w:sz w:val="24"/>
                <w:szCs w:val="24"/>
              </w:rPr>
              <w:t>4,30%</w:t>
            </w:r>
          </w:p>
        </w:tc>
        <w:tc>
          <w:tcPr>
            <w:tcW w:w="218" w:type="pct"/>
            <w:shd w:val="clear" w:color="auto" w:fill="auto"/>
            <w:noWrap/>
            <w:vAlign w:val="center"/>
            <w:hideMark/>
          </w:tcPr>
          <w:p w14:paraId="2258E3D1" w14:textId="77777777" w:rsidR="009E3FDF" w:rsidRPr="00954E82" w:rsidRDefault="009E3FDF" w:rsidP="0024775E">
            <w:pPr>
              <w:jc w:val="center"/>
              <w:rPr>
                <w:color w:val="000000"/>
                <w:sz w:val="24"/>
                <w:szCs w:val="24"/>
              </w:rPr>
            </w:pPr>
            <w:r w:rsidRPr="00954E82">
              <w:rPr>
                <w:color w:val="000000"/>
                <w:sz w:val="24"/>
                <w:szCs w:val="24"/>
              </w:rPr>
              <w:t>4,30%</w:t>
            </w:r>
          </w:p>
        </w:tc>
        <w:tc>
          <w:tcPr>
            <w:tcW w:w="218" w:type="pct"/>
            <w:shd w:val="clear" w:color="auto" w:fill="auto"/>
            <w:noWrap/>
            <w:vAlign w:val="center"/>
            <w:hideMark/>
          </w:tcPr>
          <w:p w14:paraId="47288D7C" w14:textId="77777777" w:rsidR="009E3FDF" w:rsidRPr="00954E82" w:rsidRDefault="009E3FDF" w:rsidP="0024775E">
            <w:pPr>
              <w:jc w:val="center"/>
              <w:rPr>
                <w:color w:val="000000"/>
                <w:sz w:val="24"/>
                <w:szCs w:val="24"/>
              </w:rPr>
            </w:pPr>
            <w:r w:rsidRPr="00954E82">
              <w:rPr>
                <w:color w:val="000000"/>
                <w:sz w:val="24"/>
                <w:szCs w:val="24"/>
              </w:rPr>
              <w:t>4,30%</w:t>
            </w:r>
          </w:p>
        </w:tc>
        <w:tc>
          <w:tcPr>
            <w:tcW w:w="218" w:type="pct"/>
            <w:shd w:val="clear" w:color="auto" w:fill="auto"/>
            <w:noWrap/>
            <w:vAlign w:val="center"/>
            <w:hideMark/>
          </w:tcPr>
          <w:p w14:paraId="79C8AF9A" w14:textId="77777777" w:rsidR="009E3FDF" w:rsidRPr="00954E82" w:rsidRDefault="009E3FDF" w:rsidP="0024775E">
            <w:pPr>
              <w:jc w:val="center"/>
              <w:rPr>
                <w:color w:val="000000"/>
                <w:sz w:val="24"/>
                <w:szCs w:val="24"/>
              </w:rPr>
            </w:pPr>
            <w:r w:rsidRPr="00954E82">
              <w:rPr>
                <w:color w:val="000000"/>
                <w:sz w:val="24"/>
                <w:szCs w:val="24"/>
              </w:rPr>
              <w:t>4,30%</w:t>
            </w:r>
          </w:p>
        </w:tc>
        <w:tc>
          <w:tcPr>
            <w:tcW w:w="218" w:type="pct"/>
            <w:shd w:val="clear" w:color="auto" w:fill="auto"/>
            <w:noWrap/>
            <w:vAlign w:val="center"/>
            <w:hideMark/>
          </w:tcPr>
          <w:p w14:paraId="230593D1" w14:textId="77777777" w:rsidR="009E3FDF" w:rsidRPr="00954E82" w:rsidRDefault="009E3FDF" w:rsidP="0024775E">
            <w:pPr>
              <w:jc w:val="center"/>
              <w:rPr>
                <w:color w:val="000000"/>
                <w:sz w:val="24"/>
                <w:szCs w:val="24"/>
              </w:rPr>
            </w:pPr>
            <w:r w:rsidRPr="00954E82">
              <w:rPr>
                <w:color w:val="000000"/>
                <w:sz w:val="24"/>
                <w:szCs w:val="24"/>
              </w:rPr>
              <w:t>4,30%</w:t>
            </w:r>
          </w:p>
        </w:tc>
        <w:tc>
          <w:tcPr>
            <w:tcW w:w="218" w:type="pct"/>
            <w:shd w:val="clear" w:color="auto" w:fill="auto"/>
            <w:noWrap/>
            <w:vAlign w:val="center"/>
            <w:hideMark/>
          </w:tcPr>
          <w:p w14:paraId="28048FEB" w14:textId="77777777" w:rsidR="009E3FDF" w:rsidRPr="00954E82" w:rsidRDefault="009E3FDF" w:rsidP="0024775E">
            <w:pPr>
              <w:jc w:val="center"/>
              <w:rPr>
                <w:color w:val="000000"/>
                <w:sz w:val="24"/>
                <w:szCs w:val="24"/>
              </w:rPr>
            </w:pPr>
            <w:r w:rsidRPr="00954E82">
              <w:rPr>
                <w:color w:val="000000"/>
                <w:sz w:val="24"/>
                <w:szCs w:val="24"/>
              </w:rPr>
              <w:t>4,30%</w:t>
            </w:r>
          </w:p>
        </w:tc>
        <w:tc>
          <w:tcPr>
            <w:tcW w:w="219" w:type="pct"/>
            <w:shd w:val="clear" w:color="auto" w:fill="auto"/>
            <w:noWrap/>
            <w:vAlign w:val="center"/>
            <w:hideMark/>
          </w:tcPr>
          <w:p w14:paraId="5211FFCA" w14:textId="77777777" w:rsidR="009E3FDF" w:rsidRPr="00954E82" w:rsidRDefault="009E3FDF" w:rsidP="0024775E">
            <w:pPr>
              <w:jc w:val="center"/>
              <w:rPr>
                <w:color w:val="000000"/>
                <w:sz w:val="24"/>
                <w:szCs w:val="24"/>
              </w:rPr>
            </w:pPr>
            <w:r w:rsidRPr="00954E82">
              <w:rPr>
                <w:color w:val="000000"/>
                <w:sz w:val="24"/>
                <w:szCs w:val="24"/>
              </w:rPr>
              <w:t>4,30%</w:t>
            </w:r>
          </w:p>
        </w:tc>
        <w:tc>
          <w:tcPr>
            <w:tcW w:w="214" w:type="pct"/>
            <w:shd w:val="clear" w:color="auto" w:fill="auto"/>
            <w:noWrap/>
            <w:vAlign w:val="center"/>
            <w:hideMark/>
          </w:tcPr>
          <w:p w14:paraId="178EC4EC" w14:textId="77777777" w:rsidR="009E3FDF" w:rsidRPr="00954E82" w:rsidRDefault="009E3FDF" w:rsidP="0024775E">
            <w:pPr>
              <w:jc w:val="center"/>
              <w:rPr>
                <w:color w:val="000000"/>
                <w:sz w:val="24"/>
                <w:szCs w:val="24"/>
              </w:rPr>
            </w:pPr>
            <w:r w:rsidRPr="00954E82">
              <w:rPr>
                <w:color w:val="000000"/>
                <w:sz w:val="24"/>
                <w:szCs w:val="24"/>
              </w:rPr>
              <w:t>4,30%</w:t>
            </w:r>
          </w:p>
        </w:tc>
        <w:tc>
          <w:tcPr>
            <w:tcW w:w="214" w:type="pct"/>
            <w:shd w:val="clear" w:color="auto" w:fill="auto"/>
            <w:noWrap/>
            <w:vAlign w:val="center"/>
            <w:hideMark/>
          </w:tcPr>
          <w:p w14:paraId="5B2551B9" w14:textId="77777777" w:rsidR="009E3FDF" w:rsidRPr="00954E82" w:rsidRDefault="009E3FDF" w:rsidP="0024775E">
            <w:pPr>
              <w:jc w:val="center"/>
              <w:rPr>
                <w:color w:val="000000"/>
                <w:sz w:val="24"/>
                <w:szCs w:val="24"/>
              </w:rPr>
            </w:pPr>
            <w:r w:rsidRPr="00954E82">
              <w:rPr>
                <w:color w:val="000000"/>
                <w:sz w:val="24"/>
                <w:szCs w:val="24"/>
              </w:rPr>
              <w:t>4,30%</w:t>
            </w:r>
          </w:p>
        </w:tc>
        <w:tc>
          <w:tcPr>
            <w:tcW w:w="214" w:type="pct"/>
            <w:shd w:val="clear" w:color="auto" w:fill="auto"/>
            <w:noWrap/>
            <w:vAlign w:val="center"/>
            <w:hideMark/>
          </w:tcPr>
          <w:p w14:paraId="41BD04B1" w14:textId="77777777" w:rsidR="009E3FDF" w:rsidRPr="00954E82" w:rsidRDefault="009E3FDF" w:rsidP="0024775E">
            <w:pPr>
              <w:jc w:val="center"/>
              <w:rPr>
                <w:color w:val="000000"/>
                <w:sz w:val="24"/>
                <w:szCs w:val="24"/>
              </w:rPr>
            </w:pPr>
            <w:r w:rsidRPr="00954E82">
              <w:rPr>
                <w:color w:val="000000"/>
                <w:sz w:val="24"/>
                <w:szCs w:val="24"/>
              </w:rPr>
              <w:t>4,30%</w:t>
            </w:r>
          </w:p>
        </w:tc>
        <w:tc>
          <w:tcPr>
            <w:tcW w:w="190" w:type="pct"/>
            <w:shd w:val="clear" w:color="auto" w:fill="auto"/>
            <w:noWrap/>
            <w:vAlign w:val="center"/>
            <w:hideMark/>
          </w:tcPr>
          <w:p w14:paraId="0B69D604" w14:textId="77777777" w:rsidR="009E3FDF" w:rsidRPr="00954E82" w:rsidRDefault="009E3FDF" w:rsidP="0024775E">
            <w:pPr>
              <w:jc w:val="center"/>
              <w:rPr>
                <w:color w:val="000000"/>
                <w:sz w:val="24"/>
                <w:szCs w:val="24"/>
              </w:rPr>
            </w:pPr>
            <w:r w:rsidRPr="00954E82">
              <w:rPr>
                <w:color w:val="000000"/>
                <w:sz w:val="24"/>
                <w:szCs w:val="24"/>
              </w:rPr>
              <w:t>4,30%</w:t>
            </w:r>
          </w:p>
        </w:tc>
        <w:tc>
          <w:tcPr>
            <w:tcW w:w="190" w:type="pct"/>
            <w:shd w:val="clear" w:color="auto" w:fill="auto"/>
            <w:noWrap/>
            <w:vAlign w:val="center"/>
            <w:hideMark/>
          </w:tcPr>
          <w:p w14:paraId="76441784" w14:textId="77777777" w:rsidR="009E3FDF" w:rsidRPr="00954E82" w:rsidRDefault="009E3FDF" w:rsidP="0024775E">
            <w:pPr>
              <w:jc w:val="center"/>
              <w:rPr>
                <w:color w:val="000000"/>
                <w:sz w:val="24"/>
                <w:szCs w:val="24"/>
              </w:rPr>
            </w:pPr>
            <w:r w:rsidRPr="00954E82">
              <w:rPr>
                <w:color w:val="000000"/>
                <w:sz w:val="24"/>
                <w:szCs w:val="24"/>
              </w:rPr>
              <w:t>4,30%</w:t>
            </w:r>
          </w:p>
        </w:tc>
        <w:tc>
          <w:tcPr>
            <w:tcW w:w="190" w:type="pct"/>
            <w:shd w:val="clear" w:color="auto" w:fill="auto"/>
            <w:noWrap/>
            <w:vAlign w:val="center"/>
            <w:hideMark/>
          </w:tcPr>
          <w:p w14:paraId="2D470868" w14:textId="77777777" w:rsidR="009E3FDF" w:rsidRPr="00954E82" w:rsidRDefault="009E3FDF" w:rsidP="0024775E">
            <w:pPr>
              <w:jc w:val="center"/>
              <w:rPr>
                <w:color w:val="000000"/>
                <w:sz w:val="24"/>
                <w:szCs w:val="24"/>
              </w:rPr>
            </w:pPr>
            <w:r w:rsidRPr="00954E82">
              <w:rPr>
                <w:color w:val="000000"/>
                <w:sz w:val="24"/>
                <w:szCs w:val="24"/>
              </w:rPr>
              <w:t>4,30%</w:t>
            </w:r>
          </w:p>
        </w:tc>
        <w:tc>
          <w:tcPr>
            <w:tcW w:w="190" w:type="pct"/>
            <w:shd w:val="clear" w:color="auto" w:fill="auto"/>
            <w:noWrap/>
            <w:vAlign w:val="center"/>
            <w:hideMark/>
          </w:tcPr>
          <w:p w14:paraId="191A5586" w14:textId="77777777" w:rsidR="009E3FDF" w:rsidRPr="00954E82" w:rsidRDefault="009E3FDF" w:rsidP="0024775E">
            <w:pPr>
              <w:jc w:val="center"/>
              <w:rPr>
                <w:color w:val="000000"/>
                <w:sz w:val="24"/>
                <w:szCs w:val="24"/>
              </w:rPr>
            </w:pPr>
            <w:r w:rsidRPr="00954E82">
              <w:rPr>
                <w:color w:val="000000"/>
                <w:sz w:val="24"/>
                <w:szCs w:val="24"/>
              </w:rPr>
              <w:t>4,30%</w:t>
            </w:r>
          </w:p>
        </w:tc>
        <w:tc>
          <w:tcPr>
            <w:tcW w:w="190" w:type="pct"/>
            <w:shd w:val="clear" w:color="auto" w:fill="auto"/>
            <w:noWrap/>
            <w:vAlign w:val="center"/>
            <w:hideMark/>
          </w:tcPr>
          <w:p w14:paraId="224FC40F" w14:textId="77777777" w:rsidR="009E3FDF" w:rsidRPr="00954E82" w:rsidRDefault="009E3FDF" w:rsidP="0024775E">
            <w:pPr>
              <w:jc w:val="center"/>
              <w:rPr>
                <w:color w:val="000000"/>
                <w:sz w:val="24"/>
                <w:szCs w:val="24"/>
              </w:rPr>
            </w:pPr>
            <w:r w:rsidRPr="00954E82">
              <w:rPr>
                <w:color w:val="000000"/>
                <w:sz w:val="24"/>
                <w:szCs w:val="24"/>
              </w:rPr>
              <w:t>4,30%</w:t>
            </w:r>
          </w:p>
        </w:tc>
        <w:tc>
          <w:tcPr>
            <w:tcW w:w="190" w:type="pct"/>
            <w:shd w:val="clear" w:color="auto" w:fill="auto"/>
            <w:noWrap/>
            <w:vAlign w:val="center"/>
            <w:hideMark/>
          </w:tcPr>
          <w:p w14:paraId="692126C6" w14:textId="77777777" w:rsidR="009E3FDF" w:rsidRPr="00954E82" w:rsidRDefault="009E3FDF" w:rsidP="0024775E">
            <w:pPr>
              <w:jc w:val="center"/>
              <w:rPr>
                <w:color w:val="000000"/>
                <w:sz w:val="24"/>
                <w:szCs w:val="24"/>
              </w:rPr>
            </w:pPr>
            <w:r w:rsidRPr="00954E82">
              <w:rPr>
                <w:color w:val="000000"/>
                <w:sz w:val="24"/>
                <w:szCs w:val="24"/>
              </w:rPr>
              <w:t>4,30%</w:t>
            </w:r>
          </w:p>
        </w:tc>
        <w:tc>
          <w:tcPr>
            <w:tcW w:w="216" w:type="pct"/>
            <w:shd w:val="clear" w:color="auto" w:fill="auto"/>
            <w:noWrap/>
            <w:vAlign w:val="center"/>
            <w:hideMark/>
          </w:tcPr>
          <w:p w14:paraId="37D96407" w14:textId="77777777" w:rsidR="009E3FDF" w:rsidRPr="00954E82" w:rsidRDefault="009E3FDF" w:rsidP="0024775E">
            <w:pPr>
              <w:jc w:val="center"/>
              <w:rPr>
                <w:color w:val="000000"/>
                <w:sz w:val="24"/>
                <w:szCs w:val="24"/>
              </w:rPr>
            </w:pPr>
            <w:r w:rsidRPr="00954E82">
              <w:rPr>
                <w:color w:val="000000"/>
                <w:sz w:val="24"/>
                <w:szCs w:val="24"/>
              </w:rPr>
              <w:t>4,30%</w:t>
            </w:r>
          </w:p>
        </w:tc>
      </w:tr>
      <w:tr w:rsidR="00ED6BF1" w:rsidRPr="00954E82" w14:paraId="1B8DB3DA" w14:textId="77777777" w:rsidTr="00ED6BF1">
        <w:trPr>
          <w:trHeight w:val="20"/>
        </w:trPr>
        <w:tc>
          <w:tcPr>
            <w:tcW w:w="161" w:type="pct"/>
            <w:shd w:val="clear" w:color="auto" w:fill="auto"/>
            <w:noWrap/>
            <w:vAlign w:val="center"/>
            <w:hideMark/>
          </w:tcPr>
          <w:p w14:paraId="74FA85D2"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49ECC273" w14:textId="77777777" w:rsidR="009E3FDF" w:rsidRPr="00954E82" w:rsidRDefault="009E3FDF" w:rsidP="0024775E">
            <w:pPr>
              <w:rPr>
                <w:color w:val="000000"/>
                <w:sz w:val="24"/>
                <w:szCs w:val="24"/>
              </w:rPr>
            </w:pPr>
            <w:r w:rsidRPr="00954E82">
              <w:rPr>
                <w:color w:val="000000"/>
                <w:sz w:val="24"/>
                <w:szCs w:val="24"/>
              </w:rPr>
              <w:t>муниципальных общеобразовательных учреждений</w:t>
            </w:r>
          </w:p>
        </w:tc>
        <w:tc>
          <w:tcPr>
            <w:tcW w:w="208" w:type="pct"/>
            <w:shd w:val="clear" w:color="auto" w:fill="auto"/>
            <w:vAlign w:val="center"/>
            <w:hideMark/>
          </w:tcPr>
          <w:p w14:paraId="1AEC84AE"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7EAAC4F3" w14:textId="77777777" w:rsidR="009E3FDF" w:rsidRPr="00954E82" w:rsidRDefault="009E3FDF" w:rsidP="0024775E">
            <w:pPr>
              <w:jc w:val="center"/>
              <w:rPr>
                <w:color w:val="000000"/>
                <w:sz w:val="24"/>
                <w:szCs w:val="24"/>
              </w:rPr>
            </w:pPr>
            <w:r w:rsidRPr="00954E82">
              <w:rPr>
                <w:color w:val="000000"/>
                <w:sz w:val="24"/>
                <w:szCs w:val="24"/>
              </w:rPr>
              <w:t>3,00%</w:t>
            </w:r>
          </w:p>
        </w:tc>
        <w:tc>
          <w:tcPr>
            <w:tcW w:w="218" w:type="pct"/>
            <w:shd w:val="clear" w:color="auto" w:fill="auto"/>
            <w:noWrap/>
            <w:vAlign w:val="center"/>
            <w:hideMark/>
          </w:tcPr>
          <w:p w14:paraId="785291E3" w14:textId="77777777" w:rsidR="009E3FDF" w:rsidRPr="00954E82" w:rsidRDefault="009E3FDF" w:rsidP="0024775E">
            <w:pPr>
              <w:jc w:val="center"/>
              <w:rPr>
                <w:color w:val="000000"/>
                <w:sz w:val="24"/>
                <w:szCs w:val="24"/>
              </w:rPr>
            </w:pPr>
            <w:r w:rsidRPr="00954E82">
              <w:rPr>
                <w:color w:val="000000"/>
                <w:sz w:val="24"/>
                <w:szCs w:val="24"/>
              </w:rPr>
              <w:t>3,00%</w:t>
            </w:r>
          </w:p>
        </w:tc>
        <w:tc>
          <w:tcPr>
            <w:tcW w:w="218" w:type="pct"/>
            <w:shd w:val="clear" w:color="auto" w:fill="auto"/>
            <w:noWrap/>
            <w:vAlign w:val="center"/>
            <w:hideMark/>
          </w:tcPr>
          <w:p w14:paraId="12B3BC29" w14:textId="77777777" w:rsidR="009E3FDF" w:rsidRPr="00954E82" w:rsidRDefault="009E3FDF" w:rsidP="0024775E">
            <w:pPr>
              <w:jc w:val="center"/>
              <w:rPr>
                <w:color w:val="000000"/>
                <w:sz w:val="24"/>
                <w:szCs w:val="24"/>
              </w:rPr>
            </w:pPr>
            <w:r w:rsidRPr="00954E82">
              <w:rPr>
                <w:color w:val="000000"/>
                <w:sz w:val="24"/>
                <w:szCs w:val="24"/>
              </w:rPr>
              <w:t>3,00%</w:t>
            </w:r>
          </w:p>
        </w:tc>
        <w:tc>
          <w:tcPr>
            <w:tcW w:w="218" w:type="pct"/>
            <w:shd w:val="clear" w:color="auto" w:fill="auto"/>
            <w:noWrap/>
            <w:vAlign w:val="center"/>
            <w:hideMark/>
          </w:tcPr>
          <w:p w14:paraId="14462CC4" w14:textId="77777777" w:rsidR="009E3FDF" w:rsidRPr="00954E82" w:rsidRDefault="009E3FDF" w:rsidP="0024775E">
            <w:pPr>
              <w:jc w:val="center"/>
              <w:rPr>
                <w:color w:val="000000"/>
                <w:sz w:val="24"/>
                <w:szCs w:val="24"/>
              </w:rPr>
            </w:pPr>
            <w:r w:rsidRPr="00954E82">
              <w:rPr>
                <w:color w:val="000000"/>
                <w:sz w:val="24"/>
                <w:szCs w:val="24"/>
              </w:rPr>
              <w:t>3,00%</w:t>
            </w:r>
          </w:p>
        </w:tc>
        <w:tc>
          <w:tcPr>
            <w:tcW w:w="218" w:type="pct"/>
            <w:shd w:val="clear" w:color="auto" w:fill="auto"/>
            <w:noWrap/>
            <w:vAlign w:val="center"/>
            <w:hideMark/>
          </w:tcPr>
          <w:p w14:paraId="633013B2" w14:textId="77777777" w:rsidR="009E3FDF" w:rsidRPr="00954E82" w:rsidRDefault="009E3FDF" w:rsidP="0024775E">
            <w:pPr>
              <w:jc w:val="center"/>
              <w:rPr>
                <w:color w:val="000000"/>
                <w:sz w:val="24"/>
                <w:szCs w:val="24"/>
              </w:rPr>
            </w:pPr>
            <w:r w:rsidRPr="00954E82">
              <w:rPr>
                <w:color w:val="000000"/>
                <w:sz w:val="24"/>
                <w:szCs w:val="24"/>
              </w:rPr>
              <w:t>3,00%</w:t>
            </w:r>
          </w:p>
        </w:tc>
        <w:tc>
          <w:tcPr>
            <w:tcW w:w="218" w:type="pct"/>
            <w:shd w:val="clear" w:color="auto" w:fill="auto"/>
            <w:noWrap/>
            <w:vAlign w:val="center"/>
            <w:hideMark/>
          </w:tcPr>
          <w:p w14:paraId="46709238" w14:textId="77777777" w:rsidR="009E3FDF" w:rsidRPr="00954E82" w:rsidRDefault="009E3FDF" w:rsidP="0024775E">
            <w:pPr>
              <w:jc w:val="center"/>
              <w:rPr>
                <w:color w:val="000000"/>
                <w:sz w:val="24"/>
                <w:szCs w:val="24"/>
              </w:rPr>
            </w:pPr>
            <w:r w:rsidRPr="00954E82">
              <w:rPr>
                <w:color w:val="000000"/>
                <w:sz w:val="24"/>
                <w:szCs w:val="24"/>
              </w:rPr>
              <w:t>3,00%</w:t>
            </w:r>
          </w:p>
        </w:tc>
        <w:tc>
          <w:tcPr>
            <w:tcW w:w="218" w:type="pct"/>
            <w:shd w:val="clear" w:color="auto" w:fill="auto"/>
            <w:noWrap/>
            <w:vAlign w:val="center"/>
            <w:hideMark/>
          </w:tcPr>
          <w:p w14:paraId="67A6402A" w14:textId="77777777" w:rsidR="009E3FDF" w:rsidRPr="00954E82" w:rsidRDefault="009E3FDF" w:rsidP="0024775E">
            <w:pPr>
              <w:jc w:val="center"/>
              <w:rPr>
                <w:color w:val="000000"/>
                <w:sz w:val="24"/>
                <w:szCs w:val="24"/>
              </w:rPr>
            </w:pPr>
            <w:r w:rsidRPr="00954E82">
              <w:rPr>
                <w:color w:val="000000"/>
                <w:sz w:val="24"/>
                <w:szCs w:val="24"/>
              </w:rPr>
              <w:t>3,00%</w:t>
            </w:r>
          </w:p>
        </w:tc>
        <w:tc>
          <w:tcPr>
            <w:tcW w:w="218" w:type="pct"/>
            <w:shd w:val="clear" w:color="auto" w:fill="auto"/>
            <w:noWrap/>
            <w:vAlign w:val="center"/>
            <w:hideMark/>
          </w:tcPr>
          <w:p w14:paraId="6FF87295" w14:textId="77777777" w:rsidR="009E3FDF" w:rsidRPr="00954E82" w:rsidRDefault="009E3FDF" w:rsidP="0024775E">
            <w:pPr>
              <w:jc w:val="center"/>
              <w:rPr>
                <w:color w:val="000000"/>
                <w:sz w:val="24"/>
                <w:szCs w:val="24"/>
              </w:rPr>
            </w:pPr>
            <w:r w:rsidRPr="00954E82">
              <w:rPr>
                <w:color w:val="000000"/>
                <w:sz w:val="24"/>
                <w:szCs w:val="24"/>
              </w:rPr>
              <w:t>3,00%</w:t>
            </w:r>
          </w:p>
        </w:tc>
        <w:tc>
          <w:tcPr>
            <w:tcW w:w="219" w:type="pct"/>
            <w:shd w:val="clear" w:color="auto" w:fill="auto"/>
            <w:noWrap/>
            <w:vAlign w:val="center"/>
            <w:hideMark/>
          </w:tcPr>
          <w:p w14:paraId="2950AA7A" w14:textId="77777777" w:rsidR="009E3FDF" w:rsidRPr="00954E82" w:rsidRDefault="009E3FDF" w:rsidP="0024775E">
            <w:pPr>
              <w:jc w:val="center"/>
              <w:rPr>
                <w:color w:val="000000"/>
                <w:sz w:val="24"/>
                <w:szCs w:val="24"/>
              </w:rPr>
            </w:pPr>
            <w:r w:rsidRPr="00954E82">
              <w:rPr>
                <w:color w:val="000000"/>
                <w:sz w:val="24"/>
                <w:szCs w:val="24"/>
              </w:rPr>
              <w:t>3,00%</w:t>
            </w:r>
          </w:p>
        </w:tc>
        <w:tc>
          <w:tcPr>
            <w:tcW w:w="214" w:type="pct"/>
            <w:shd w:val="clear" w:color="auto" w:fill="auto"/>
            <w:noWrap/>
            <w:vAlign w:val="center"/>
            <w:hideMark/>
          </w:tcPr>
          <w:p w14:paraId="16A8D6FA" w14:textId="77777777" w:rsidR="009E3FDF" w:rsidRPr="00954E82" w:rsidRDefault="009E3FDF" w:rsidP="0024775E">
            <w:pPr>
              <w:jc w:val="center"/>
              <w:rPr>
                <w:color w:val="000000"/>
                <w:sz w:val="24"/>
                <w:szCs w:val="24"/>
              </w:rPr>
            </w:pPr>
            <w:r w:rsidRPr="00954E82">
              <w:rPr>
                <w:color w:val="000000"/>
                <w:sz w:val="24"/>
                <w:szCs w:val="24"/>
              </w:rPr>
              <w:t>3,00%</w:t>
            </w:r>
          </w:p>
        </w:tc>
        <w:tc>
          <w:tcPr>
            <w:tcW w:w="214" w:type="pct"/>
            <w:shd w:val="clear" w:color="auto" w:fill="auto"/>
            <w:noWrap/>
            <w:vAlign w:val="center"/>
            <w:hideMark/>
          </w:tcPr>
          <w:p w14:paraId="664BE153" w14:textId="77777777" w:rsidR="009E3FDF" w:rsidRPr="00954E82" w:rsidRDefault="009E3FDF" w:rsidP="0024775E">
            <w:pPr>
              <w:jc w:val="center"/>
              <w:rPr>
                <w:color w:val="000000"/>
                <w:sz w:val="24"/>
                <w:szCs w:val="24"/>
              </w:rPr>
            </w:pPr>
            <w:r w:rsidRPr="00954E82">
              <w:rPr>
                <w:color w:val="000000"/>
                <w:sz w:val="24"/>
                <w:szCs w:val="24"/>
              </w:rPr>
              <w:t>3,00%</w:t>
            </w:r>
          </w:p>
        </w:tc>
        <w:tc>
          <w:tcPr>
            <w:tcW w:w="214" w:type="pct"/>
            <w:shd w:val="clear" w:color="auto" w:fill="auto"/>
            <w:noWrap/>
            <w:vAlign w:val="center"/>
            <w:hideMark/>
          </w:tcPr>
          <w:p w14:paraId="08102950" w14:textId="77777777" w:rsidR="009E3FDF" w:rsidRPr="00954E82" w:rsidRDefault="009E3FDF" w:rsidP="0024775E">
            <w:pPr>
              <w:jc w:val="center"/>
              <w:rPr>
                <w:color w:val="000000"/>
                <w:sz w:val="24"/>
                <w:szCs w:val="24"/>
              </w:rPr>
            </w:pPr>
            <w:r w:rsidRPr="00954E82">
              <w:rPr>
                <w:color w:val="000000"/>
                <w:sz w:val="24"/>
                <w:szCs w:val="24"/>
              </w:rPr>
              <w:t>3,00%</w:t>
            </w:r>
          </w:p>
        </w:tc>
        <w:tc>
          <w:tcPr>
            <w:tcW w:w="190" w:type="pct"/>
            <w:shd w:val="clear" w:color="auto" w:fill="auto"/>
            <w:noWrap/>
            <w:vAlign w:val="center"/>
            <w:hideMark/>
          </w:tcPr>
          <w:p w14:paraId="6F0D94B6" w14:textId="77777777" w:rsidR="009E3FDF" w:rsidRPr="00954E82" w:rsidRDefault="009E3FDF" w:rsidP="0024775E">
            <w:pPr>
              <w:jc w:val="center"/>
              <w:rPr>
                <w:color w:val="000000"/>
                <w:sz w:val="24"/>
                <w:szCs w:val="24"/>
              </w:rPr>
            </w:pPr>
            <w:r w:rsidRPr="00954E82">
              <w:rPr>
                <w:color w:val="000000"/>
                <w:sz w:val="24"/>
                <w:szCs w:val="24"/>
              </w:rPr>
              <w:t>3,00%</w:t>
            </w:r>
          </w:p>
        </w:tc>
        <w:tc>
          <w:tcPr>
            <w:tcW w:w="190" w:type="pct"/>
            <w:shd w:val="clear" w:color="auto" w:fill="auto"/>
            <w:noWrap/>
            <w:vAlign w:val="center"/>
            <w:hideMark/>
          </w:tcPr>
          <w:p w14:paraId="770F0239" w14:textId="77777777" w:rsidR="009E3FDF" w:rsidRPr="00954E82" w:rsidRDefault="009E3FDF" w:rsidP="0024775E">
            <w:pPr>
              <w:jc w:val="center"/>
              <w:rPr>
                <w:color w:val="000000"/>
                <w:sz w:val="24"/>
                <w:szCs w:val="24"/>
              </w:rPr>
            </w:pPr>
            <w:r w:rsidRPr="00954E82">
              <w:rPr>
                <w:color w:val="000000"/>
                <w:sz w:val="24"/>
                <w:szCs w:val="24"/>
              </w:rPr>
              <w:t>3,00%</w:t>
            </w:r>
          </w:p>
        </w:tc>
        <w:tc>
          <w:tcPr>
            <w:tcW w:w="190" w:type="pct"/>
            <w:shd w:val="clear" w:color="auto" w:fill="auto"/>
            <w:noWrap/>
            <w:vAlign w:val="center"/>
            <w:hideMark/>
          </w:tcPr>
          <w:p w14:paraId="15D54B82" w14:textId="77777777" w:rsidR="009E3FDF" w:rsidRPr="00954E82" w:rsidRDefault="009E3FDF" w:rsidP="0024775E">
            <w:pPr>
              <w:jc w:val="center"/>
              <w:rPr>
                <w:color w:val="000000"/>
                <w:sz w:val="24"/>
                <w:szCs w:val="24"/>
              </w:rPr>
            </w:pPr>
            <w:r w:rsidRPr="00954E82">
              <w:rPr>
                <w:color w:val="000000"/>
                <w:sz w:val="24"/>
                <w:szCs w:val="24"/>
              </w:rPr>
              <w:t>3,00%</w:t>
            </w:r>
          </w:p>
        </w:tc>
        <w:tc>
          <w:tcPr>
            <w:tcW w:w="190" w:type="pct"/>
            <w:shd w:val="clear" w:color="auto" w:fill="auto"/>
            <w:noWrap/>
            <w:vAlign w:val="center"/>
            <w:hideMark/>
          </w:tcPr>
          <w:p w14:paraId="32BE6503" w14:textId="77777777" w:rsidR="009E3FDF" w:rsidRPr="00954E82" w:rsidRDefault="009E3FDF" w:rsidP="0024775E">
            <w:pPr>
              <w:jc w:val="center"/>
              <w:rPr>
                <w:color w:val="000000"/>
                <w:sz w:val="24"/>
                <w:szCs w:val="24"/>
              </w:rPr>
            </w:pPr>
            <w:r w:rsidRPr="00954E82">
              <w:rPr>
                <w:color w:val="000000"/>
                <w:sz w:val="24"/>
                <w:szCs w:val="24"/>
              </w:rPr>
              <w:t>3,00%</w:t>
            </w:r>
          </w:p>
        </w:tc>
        <w:tc>
          <w:tcPr>
            <w:tcW w:w="190" w:type="pct"/>
            <w:shd w:val="clear" w:color="auto" w:fill="auto"/>
            <w:noWrap/>
            <w:vAlign w:val="center"/>
            <w:hideMark/>
          </w:tcPr>
          <w:p w14:paraId="4D35F310" w14:textId="77777777" w:rsidR="009E3FDF" w:rsidRPr="00954E82" w:rsidRDefault="009E3FDF" w:rsidP="0024775E">
            <w:pPr>
              <w:jc w:val="center"/>
              <w:rPr>
                <w:color w:val="000000"/>
                <w:sz w:val="24"/>
                <w:szCs w:val="24"/>
              </w:rPr>
            </w:pPr>
            <w:r w:rsidRPr="00954E82">
              <w:rPr>
                <w:color w:val="000000"/>
                <w:sz w:val="24"/>
                <w:szCs w:val="24"/>
              </w:rPr>
              <w:t>3,00%</w:t>
            </w:r>
          </w:p>
        </w:tc>
        <w:tc>
          <w:tcPr>
            <w:tcW w:w="190" w:type="pct"/>
            <w:shd w:val="clear" w:color="auto" w:fill="auto"/>
            <w:noWrap/>
            <w:vAlign w:val="center"/>
            <w:hideMark/>
          </w:tcPr>
          <w:p w14:paraId="29BA97E3" w14:textId="77777777" w:rsidR="009E3FDF" w:rsidRPr="00954E82" w:rsidRDefault="009E3FDF" w:rsidP="0024775E">
            <w:pPr>
              <w:jc w:val="center"/>
              <w:rPr>
                <w:color w:val="000000"/>
                <w:sz w:val="24"/>
                <w:szCs w:val="24"/>
              </w:rPr>
            </w:pPr>
            <w:r w:rsidRPr="00954E82">
              <w:rPr>
                <w:color w:val="000000"/>
                <w:sz w:val="24"/>
                <w:szCs w:val="24"/>
              </w:rPr>
              <w:t>3,00%</w:t>
            </w:r>
          </w:p>
        </w:tc>
        <w:tc>
          <w:tcPr>
            <w:tcW w:w="216" w:type="pct"/>
            <w:shd w:val="clear" w:color="auto" w:fill="auto"/>
            <w:noWrap/>
            <w:vAlign w:val="center"/>
            <w:hideMark/>
          </w:tcPr>
          <w:p w14:paraId="7661A898" w14:textId="77777777" w:rsidR="009E3FDF" w:rsidRPr="00954E82" w:rsidRDefault="009E3FDF" w:rsidP="0024775E">
            <w:pPr>
              <w:jc w:val="center"/>
              <w:rPr>
                <w:color w:val="000000"/>
                <w:sz w:val="24"/>
                <w:szCs w:val="24"/>
              </w:rPr>
            </w:pPr>
            <w:r w:rsidRPr="00954E82">
              <w:rPr>
                <w:color w:val="000000"/>
                <w:sz w:val="24"/>
                <w:szCs w:val="24"/>
              </w:rPr>
              <w:t>3,00%</w:t>
            </w:r>
          </w:p>
        </w:tc>
      </w:tr>
      <w:tr w:rsidR="00ED6BF1" w:rsidRPr="00954E82" w14:paraId="33B14100" w14:textId="77777777" w:rsidTr="00ED6BF1">
        <w:trPr>
          <w:trHeight w:val="20"/>
        </w:trPr>
        <w:tc>
          <w:tcPr>
            <w:tcW w:w="161" w:type="pct"/>
            <w:shd w:val="clear" w:color="auto" w:fill="auto"/>
            <w:noWrap/>
            <w:vAlign w:val="center"/>
            <w:hideMark/>
          </w:tcPr>
          <w:p w14:paraId="26396393"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02ADCCC8" w14:textId="77777777" w:rsidR="009E3FDF" w:rsidRPr="00954E82" w:rsidRDefault="009E3FDF" w:rsidP="0024775E">
            <w:pPr>
              <w:rPr>
                <w:color w:val="000000"/>
                <w:sz w:val="24"/>
                <w:szCs w:val="24"/>
              </w:rPr>
            </w:pPr>
            <w:r w:rsidRPr="00954E82">
              <w:rPr>
                <w:color w:val="000000"/>
                <w:sz w:val="24"/>
                <w:szCs w:val="24"/>
              </w:rPr>
              <w:t>учителей муниципальных общеобразовательных учреждений</w:t>
            </w:r>
          </w:p>
        </w:tc>
        <w:tc>
          <w:tcPr>
            <w:tcW w:w="208" w:type="pct"/>
            <w:shd w:val="clear" w:color="auto" w:fill="auto"/>
            <w:vAlign w:val="center"/>
            <w:hideMark/>
          </w:tcPr>
          <w:p w14:paraId="6095C7FB"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6D25D248" w14:textId="77777777" w:rsidR="009E3FDF" w:rsidRPr="00954E82" w:rsidRDefault="009E3FDF" w:rsidP="0024775E">
            <w:pPr>
              <w:jc w:val="center"/>
              <w:rPr>
                <w:color w:val="000000"/>
                <w:sz w:val="24"/>
                <w:szCs w:val="24"/>
              </w:rPr>
            </w:pPr>
            <w:r w:rsidRPr="00954E82">
              <w:rPr>
                <w:color w:val="000000"/>
                <w:sz w:val="24"/>
                <w:szCs w:val="24"/>
              </w:rPr>
              <w:t>2,80%</w:t>
            </w:r>
          </w:p>
        </w:tc>
        <w:tc>
          <w:tcPr>
            <w:tcW w:w="218" w:type="pct"/>
            <w:shd w:val="clear" w:color="auto" w:fill="auto"/>
            <w:noWrap/>
            <w:vAlign w:val="center"/>
            <w:hideMark/>
          </w:tcPr>
          <w:p w14:paraId="5F010CCA" w14:textId="77777777" w:rsidR="009E3FDF" w:rsidRPr="00954E82" w:rsidRDefault="009E3FDF" w:rsidP="0024775E">
            <w:pPr>
              <w:jc w:val="center"/>
              <w:rPr>
                <w:color w:val="000000"/>
                <w:sz w:val="24"/>
                <w:szCs w:val="24"/>
              </w:rPr>
            </w:pPr>
            <w:r w:rsidRPr="00954E82">
              <w:rPr>
                <w:color w:val="000000"/>
                <w:sz w:val="24"/>
                <w:szCs w:val="24"/>
              </w:rPr>
              <w:t>2,80%</w:t>
            </w:r>
          </w:p>
        </w:tc>
        <w:tc>
          <w:tcPr>
            <w:tcW w:w="218" w:type="pct"/>
            <w:shd w:val="clear" w:color="auto" w:fill="auto"/>
            <w:noWrap/>
            <w:vAlign w:val="center"/>
            <w:hideMark/>
          </w:tcPr>
          <w:p w14:paraId="46548C4E" w14:textId="77777777" w:rsidR="009E3FDF" w:rsidRPr="00954E82" w:rsidRDefault="009E3FDF" w:rsidP="0024775E">
            <w:pPr>
              <w:jc w:val="center"/>
              <w:rPr>
                <w:color w:val="000000"/>
                <w:sz w:val="24"/>
                <w:szCs w:val="24"/>
              </w:rPr>
            </w:pPr>
            <w:r w:rsidRPr="00954E82">
              <w:rPr>
                <w:color w:val="000000"/>
                <w:sz w:val="24"/>
                <w:szCs w:val="24"/>
              </w:rPr>
              <w:t>2,80%</w:t>
            </w:r>
          </w:p>
        </w:tc>
        <w:tc>
          <w:tcPr>
            <w:tcW w:w="218" w:type="pct"/>
            <w:shd w:val="clear" w:color="auto" w:fill="auto"/>
            <w:noWrap/>
            <w:vAlign w:val="center"/>
            <w:hideMark/>
          </w:tcPr>
          <w:p w14:paraId="34976DE5" w14:textId="77777777" w:rsidR="009E3FDF" w:rsidRPr="00954E82" w:rsidRDefault="009E3FDF" w:rsidP="0024775E">
            <w:pPr>
              <w:jc w:val="center"/>
              <w:rPr>
                <w:color w:val="000000"/>
                <w:sz w:val="24"/>
                <w:szCs w:val="24"/>
              </w:rPr>
            </w:pPr>
            <w:r w:rsidRPr="00954E82">
              <w:rPr>
                <w:color w:val="000000"/>
                <w:sz w:val="24"/>
                <w:szCs w:val="24"/>
              </w:rPr>
              <w:t>2,80%</w:t>
            </w:r>
          </w:p>
        </w:tc>
        <w:tc>
          <w:tcPr>
            <w:tcW w:w="218" w:type="pct"/>
            <w:shd w:val="clear" w:color="auto" w:fill="auto"/>
            <w:noWrap/>
            <w:vAlign w:val="center"/>
            <w:hideMark/>
          </w:tcPr>
          <w:p w14:paraId="305FB0B3" w14:textId="77777777" w:rsidR="009E3FDF" w:rsidRPr="00954E82" w:rsidRDefault="009E3FDF" w:rsidP="0024775E">
            <w:pPr>
              <w:jc w:val="center"/>
              <w:rPr>
                <w:color w:val="000000"/>
                <w:sz w:val="24"/>
                <w:szCs w:val="24"/>
              </w:rPr>
            </w:pPr>
            <w:r w:rsidRPr="00954E82">
              <w:rPr>
                <w:color w:val="000000"/>
                <w:sz w:val="24"/>
                <w:szCs w:val="24"/>
              </w:rPr>
              <w:t>2,80%</w:t>
            </w:r>
          </w:p>
        </w:tc>
        <w:tc>
          <w:tcPr>
            <w:tcW w:w="218" w:type="pct"/>
            <w:shd w:val="clear" w:color="auto" w:fill="auto"/>
            <w:noWrap/>
            <w:vAlign w:val="center"/>
            <w:hideMark/>
          </w:tcPr>
          <w:p w14:paraId="620A99F1" w14:textId="77777777" w:rsidR="009E3FDF" w:rsidRPr="00954E82" w:rsidRDefault="009E3FDF" w:rsidP="0024775E">
            <w:pPr>
              <w:jc w:val="center"/>
              <w:rPr>
                <w:color w:val="000000"/>
                <w:sz w:val="24"/>
                <w:szCs w:val="24"/>
              </w:rPr>
            </w:pPr>
            <w:r w:rsidRPr="00954E82">
              <w:rPr>
                <w:color w:val="000000"/>
                <w:sz w:val="24"/>
                <w:szCs w:val="24"/>
              </w:rPr>
              <w:t>2,80%</w:t>
            </w:r>
          </w:p>
        </w:tc>
        <w:tc>
          <w:tcPr>
            <w:tcW w:w="218" w:type="pct"/>
            <w:shd w:val="clear" w:color="auto" w:fill="auto"/>
            <w:noWrap/>
            <w:vAlign w:val="center"/>
            <w:hideMark/>
          </w:tcPr>
          <w:p w14:paraId="4BC0A75D" w14:textId="77777777" w:rsidR="009E3FDF" w:rsidRPr="00954E82" w:rsidRDefault="009E3FDF" w:rsidP="0024775E">
            <w:pPr>
              <w:jc w:val="center"/>
              <w:rPr>
                <w:color w:val="000000"/>
                <w:sz w:val="24"/>
                <w:szCs w:val="24"/>
              </w:rPr>
            </w:pPr>
            <w:r w:rsidRPr="00954E82">
              <w:rPr>
                <w:color w:val="000000"/>
                <w:sz w:val="24"/>
                <w:szCs w:val="24"/>
              </w:rPr>
              <w:t>2,80%</w:t>
            </w:r>
          </w:p>
        </w:tc>
        <w:tc>
          <w:tcPr>
            <w:tcW w:w="218" w:type="pct"/>
            <w:shd w:val="clear" w:color="auto" w:fill="auto"/>
            <w:noWrap/>
            <w:vAlign w:val="center"/>
            <w:hideMark/>
          </w:tcPr>
          <w:p w14:paraId="38E17B72" w14:textId="77777777" w:rsidR="009E3FDF" w:rsidRPr="00954E82" w:rsidRDefault="009E3FDF" w:rsidP="0024775E">
            <w:pPr>
              <w:jc w:val="center"/>
              <w:rPr>
                <w:color w:val="000000"/>
                <w:sz w:val="24"/>
                <w:szCs w:val="24"/>
              </w:rPr>
            </w:pPr>
            <w:r w:rsidRPr="00954E82">
              <w:rPr>
                <w:color w:val="000000"/>
                <w:sz w:val="24"/>
                <w:szCs w:val="24"/>
              </w:rPr>
              <w:t>2,80%</w:t>
            </w:r>
          </w:p>
        </w:tc>
        <w:tc>
          <w:tcPr>
            <w:tcW w:w="219" w:type="pct"/>
            <w:shd w:val="clear" w:color="auto" w:fill="auto"/>
            <w:noWrap/>
            <w:vAlign w:val="center"/>
            <w:hideMark/>
          </w:tcPr>
          <w:p w14:paraId="3D498407" w14:textId="77777777" w:rsidR="009E3FDF" w:rsidRPr="00954E82" w:rsidRDefault="009E3FDF" w:rsidP="0024775E">
            <w:pPr>
              <w:jc w:val="center"/>
              <w:rPr>
                <w:color w:val="000000"/>
                <w:sz w:val="24"/>
                <w:szCs w:val="24"/>
              </w:rPr>
            </w:pPr>
            <w:r w:rsidRPr="00954E82">
              <w:rPr>
                <w:color w:val="000000"/>
                <w:sz w:val="24"/>
                <w:szCs w:val="24"/>
              </w:rPr>
              <w:t>2,80%</w:t>
            </w:r>
          </w:p>
        </w:tc>
        <w:tc>
          <w:tcPr>
            <w:tcW w:w="214" w:type="pct"/>
            <w:shd w:val="clear" w:color="auto" w:fill="auto"/>
            <w:noWrap/>
            <w:vAlign w:val="center"/>
            <w:hideMark/>
          </w:tcPr>
          <w:p w14:paraId="485AE28D" w14:textId="77777777" w:rsidR="009E3FDF" w:rsidRPr="00954E82" w:rsidRDefault="009E3FDF" w:rsidP="0024775E">
            <w:pPr>
              <w:jc w:val="center"/>
              <w:rPr>
                <w:color w:val="000000"/>
                <w:sz w:val="24"/>
                <w:szCs w:val="24"/>
              </w:rPr>
            </w:pPr>
            <w:r w:rsidRPr="00954E82">
              <w:rPr>
                <w:color w:val="000000"/>
                <w:sz w:val="24"/>
                <w:szCs w:val="24"/>
              </w:rPr>
              <w:t>2,80%</w:t>
            </w:r>
          </w:p>
        </w:tc>
        <w:tc>
          <w:tcPr>
            <w:tcW w:w="214" w:type="pct"/>
            <w:shd w:val="clear" w:color="auto" w:fill="auto"/>
            <w:noWrap/>
            <w:vAlign w:val="center"/>
            <w:hideMark/>
          </w:tcPr>
          <w:p w14:paraId="61B2052D" w14:textId="77777777" w:rsidR="009E3FDF" w:rsidRPr="00954E82" w:rsidRDefault="009E3FDF" w:rsidP="0024775E">
            <w:pPr>
              <w:jc w:val="center"/>
              <w:rPr>
                <w:color w:val="000000"/>
                <w:sz w:val="24"/>
                <w:szCs w:val="24"/>
              </w:rPr>
            </w:pPr>
            <w:r w:rsidRPr="00954E82">
              <w:rPr>
                <w:color w:val="000000"/>
                <w:sz w:val="24"/>
                <w:szCs w:val="24"/>
              </w:rPr>
              <w:t>2,80%</w:t>
            </w:r>
          </w:p>
        </w:tc>
        <w:tc>
          <w:tcPr>
            <w:tcW w:w="214" w:type="pct"/>
            <w:shd w:val="clear" w:color="auto" w:fill="auto"/>
            <w:noWrap/>
            <w:vAlign w:val="center"/>
            <w:hideMark/>
          </w:tcPr>
          <w:p w14:paraId="057D73E8" w14:textId="77777777" w:rsidR="009E3FDF" w:rsidRPr="00954E82" w:rsidRDefault="009E3FDF" w:rsidP="0024775E">
            <w:pPr>
              <w:jc w:val="center"/>
              <w:rPr>
                <w:color w:val="000000"/>
                <w:sz w:val="24"/>
                <w:szCs w:val="24"/>
              </w:rPr>
            </w:pPr>
            <w:r w:rsidRPr="00954E82">
              <w:rPr>
                <w:color w:val="000000"/>
                <w:sz w:val="24"/>
                <w:szCs w:val="24"/>
              </w:rPr>
              <w:t>2,80%</w:t>
            </w:r>
          </w:p>
        </w:tc>
        <w:tc>
          <w:tcPr>
            <w:tcW w:w="190" w:type="pct"/>
            <w:shd w:val="clear" w:color="auto" w:fill="auto"/>
            <w:noWrap/>
            <w:vAlign w:val="center"/>
            <w:hideMark/>
          </w:tcPr>
          <w:p w14:paraId="38D4359E" w14:textId="77777777" w:rsidR="009E3FDF" w:rsidRPr="00954E82" w:rsidRDefault="009E3FDF" w:rsidP="0024775E">
            <w:pPr>
              <w:jc w:val="center"/>
              <w:rPr>
                <w:color w:val="000000"/>
                <w:sz w:val="24"/>
                <w:szCs w:val="24"/>
              </w:rPr>
            </w:pPr>
            <w:r w:rsidRPr="00954E82">
              <w:rPr>
                <w:color w:val="000000"/>
                <w:sz w:val="24"/>
                <w:szCs w:val="24"/>
              </w:rPr>
              <w:t>2,80%</w:t>
            </w:r>
          </w:p>
        </w:tc>
        <w:tc>
          <w:tcPr>
            <w:tcW w:w="190" w:type="pct"/>
            <w:shd w:val="clear" w:color="auto" w:fill="auto"/>
            <w:noWrap/>
            <w:vAlign w:val="center"/>
            <w:hideMark/>
          </w:tcPr>
          <w:p w14:paraId="4019B9ED" w14:textId="77777777" w:rsidR="009E3FDF" w:rsidRPr="00954E82" w:rsidRDefault="009E3FDF" w:rsidP="0024775E">
            <w:pPr>
              <w:jc w:val="center"/>
              <w:rPr>
                <w:color w:val="000000"/>
                <w:sz w:val="24"/>
                <w:szCs w:val="24"/>
              </w:rPr>
            </w:pPr>
            <w:r w:rsidRPr="00954E82">
              <w:rPr>
                <w:color w:val="000000"/>
                <w:sz w:val="24"/>
                <w:szCs w:val="24"/>
              </w:rPr>
              <w:t>2,80%</w:t>
            </w:r>
          </w:p>
        </w:tc>
        <w:tc>
          <w:tcPr>
            <w:tcW w:w="190" w:type="pct"/>
            <w:shd w:val="clear" w:color="auto" w:fill="auto"/>
            <w:noWrap/>
            <w:vAlign w:val="center"/>
            <w:hideMark/>
          </w:tcPr>
          <w:p w14:paraId="35FE9689" w14:textId="77777777" w:rsidR="009E3FDF" w:rsidRPr="00954E82" w:rsidRDefault="009E3FDF" w:rsidP="0024775E">
            <w:pPr>
              <w:jc w:val="center"/>
              <w:rPr>
                <w:color w:val="000000"/>
                <w:sz w:val="24"/>
                <w:szCs w:val="24"/>
              </w:rPr>
            </w:pPr>
            <w:r w:rsidRPr="00954E82">
              <w:rPr>
                <w:color w:val="000000"/>
                <w:sz w:val="24"/>
                <w:szCs w:val="24"/>
              </w:rPr>
              <w:t>2,80%</w:t>
            </w:r>
          </w:p>
        </w:tc>
        <w:tc>
          <w:tcPr>
            <w:tcW w:w="190" w:type="pct"/>
            <w:shd w:val="clear" w:color="auto" w:fill="auto"/>
            <w:noWrap/>
            <w:vAlign w:val="center"/>
            <w:hideMark/>
          </w:tcPr>
          <w:p w14:paraId="02E1CCA8" w14:textId="77777777" w:rsidR="009E3FDF" w:rsidRPr="00954E82" w:rsidRDefault="009E3FDF" w:rsidP="0024775E">
            <w:pPr>
              <w:jc w:val="center"/>
              <w:rPr>
                <w:color w:val="000000"/>
                <w:sz w:val="24"/>
                <w:szCs w:val="24"/>
              </w:rPr>
            </w:pPr>
            <w:r w:rsidRPr="00954E82">
              <w:rPr>
                <w:color w:val="000000"/>
                <w:sz w:val="24"/>
                <w:szCs w:val="24"/>
              </w:rPr>
              <w:t>2,80%</w:t>
            </w:r>
          </w:p>
        </w:tc>
        <w:tc>
          <w:tcPr>
            <w:tcW w:w="190" w:type="pct"/>
            <w:shd w:val="clear" w:color="auto" w:fill="auto"/>
            <w:noWrap/>
            <w:vAlign w:val="center"/>
            <w:hideMark/>
          </w:tcPr>
          <w:p w14:paraId="2B74F611" w14:textId="77777777" w:rsidR="009E3FDF" w:rsidRPr="00954E82" w:rsidRDefault="009E3FDF" w:rsidP="0024775E">
            <w:pPr>
              <w:jc w:val="center"/>
              <w:rPr>
                <w:color w:val="000000"/>
                <w:sz w:val="24"/>
                <w:szCs w:val="24"/>
              </w:rPr>
            </w:pPr>
            <w:r w:rsidRPr="00954E82">
              <w:rPr>
                <w:color w:val="000000"/>
                <w:sz w:val="24"/>
                <w:szCs w:val="24"/>
              </w:rPr>
              <w:t>2,80%</w:t>
            </w:r>
          </w:p>
        </w:tc>
        <w:tc>
          <w:tcPr>
            <w:tcW w:w="190" w:type="pct"/>
            <w:shd w:val="clear" w:color="auto" w:fill="auto"/>
            <w:noWrap/>
            <w:vAlign w:val="center"/>
            <w:hideMark/>
          </w:tcPr>
          <w:p w14:paraId="4110A406" w14:textId="77777777" w:rsidR="009E3FDF" w:rsidRPr="00954E82" w:rsidRDefault="009E3FDF" w:rsidP="0024775E">
            <w:pPr>
              <w:jc w:val="center"/>
              <w:rPr>
                <w:color w:val="000000"/>
                <w:sz w:val="24"/>
                <w:szCs w:val="24"/>
              </w:rPr>
            </w:pPr>
            <w:r w:rsidRPr="00954E82">
              <w:rPr>
                <w:color w:val="000000"/>
                <w:sz w:val="24"/>
                <w:szCs w:val="24"/>
              </w:rPr>
              <w:t>2,80%</w:t>
            </w:r>
          </w:p>
        </w:tc>
        <w:tc>
          <w:tcPr>
            <w:tcW w:w="216" w:type="pct"/>
            <w:shd w:val="clear" w:color="auto" w:fill="auto"/>
            <w:noWrap/>
            <w:vAlign w:val="center"/>
            <w:hideMark/>
          </w:tcPr>
          <w:p w14:paraId="36714D5A" w14:textId="77777777" w:rsidR="009E3FDF" w:rsidRPr="00954E82" w:rsidRDefault="009E3FDF" w:rsidP="0024775E">
            <w:pPr>
              <w:jc w:val="center"/>
              <w:rPr>
                <w:color w:val="000000"/>
                <w:sz w:val="24"/>
                <w:szCs w:val="24"/>
              </w:rPr>
            </w:pPr>
            <w:r w:rsidRPr="00954E82">
              <w:rPr>
                <w:color w:val="000000"/>
                <w:sz w:val="24"/>
                <w:szCs w:val="24"/>
              </w:rPr>
              <w:t>2,80%</w:t>
            </w:r>
          </w:p>
        </w:tc>
      </w:tr>
      <w:tr w:rsidR="00ED6BF1" w:rsidRPr="00954E82" w14:paraId="5C39BDC5" w14:textId="77777777" w:rsidTr="00ED6BF1">
        <w:trPr>
          <w:trHeight w:val="20"/>
        </w:trPr>
        <w:tc>
          <w:tcPr>
            <w:tcW w:w="161" w:type="pct"/>
            <w:shd w:val="clear" w:color="auto" w:fill="auto"/>
            <w:noWrap/>
            <w:vAlign w:val="center"/>
            <w:hideMark/>
          </w:tcPr>
          <w:p w14:paraId="32176588"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469EE5A7" w14:textId="77777777" w:rsidR="009E3FDF" w:rsidRPr="00954E82" w:rsidRDefault="009E3FDF" w:rsidP="0024775E">
            <w:pPr>
              <w:rPr>
                <w:color w:val="000000"/>
                <w:sz w:val="24"/>
                <w:szCs w:val="24"/>
              </w:rPr>
            </w:pPr>
            <w:r w:rsidRPr="00954E82">
              <w:rPr>
                <w:color w:val="000000"/>
                <w:sz w:val="24"/>
                <w:szCs w:val="24"/>
              </w:rPr>
              <w:t>муниципальных учреждений культуры и искусства</w:t>
            </w:r>
          </w:p>
        </w:tc>
        <w:tc>
          <w:tcPr>
            <w:tcW w:w="208" w:type="pct"/>
            <w:shd w:val="clear" w:color="auto" w:fill="auto"/>
            <w:vAlign w:val="center"/>
            <w:hideMark/>
          </w:tcPr>
          <w:p w14:paraId="58DD09F0"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32D326F6" w14:textId="77777777" w:rsidR="009E3FDF" w:rsidRPr="00954E82" w:rsidRDefault="009E3FDF" w:rsidP="0024775E">
            <w:pPr>
              <w:jc w:val="center"/>
              <w:rPr>
                <w:color w:val="000000"/>
                <w:sz w:val="24"/>
                <w:szCs w:val="24"/>
              </w:rPr>
            </w:pPr>
            <w:r w:rsidRPr="00954E82">
              <w:rPr>
                <w:color w:val="000000"/>
                <w:sz w:val="24"/>
                <w:szCs w:val="24"/>
              </w:rPr>
              <w:t>3,00%</w:t>
            </w:r>
          </w:p>
        </w:tc>
        <w:tc>
          <w:tcPr>
            <w:tcW w:w="218" w:type="pct"/>
            <w:shd w:val="clear" w:color="auto" w:fill="auto"/>
            <w:noWrap/>
            <w:vAlign w:val="center"/>
            <w:hideMark/>
          </w:tcPr>
          <w:p w14:paraId="698A7EFC" w14:textId="77777777" w:rsidR="009E3FDF" w:rsidRPr="00954E82" w:rsidRDefault="009E3FDF" w:rsidP="0024775E">
            <w:pPr>
              <w:jc w:val="center"/>
              <w:rPr>
                <w:color w:val="000000"/>
                <w:sz w:val="24"/>
                <w:szCs w:val="24"/>
              </w:rPr>
            </w:pPr>
            <w:r w:rsidRPr="00954E82">
              <w:rPr>
                <w:color w:val="000000"/>
                <w:sz w:val="24"/>
                <w:szCs w:val="24"/>
              </w:rPr>
              <w:t>3,00%</w:t>
            </w:r>
          </w:p>
        </w:tc>
        <w:tc>
          <w:tcPr>
            <w:tcW w:w="218" w:type="pct"/>
            <w:shd w:val="clear" w:color="auto" w:fill="auto"/>
            <w:noWrap/>
            <w:vAlign w:val="center"/>
            <w:hideMark/>
          </w:tcPr>
          <w:p w14:paraId="01367EAA" w14:textId="77777777" w:rsidR="009E3FDF" w:rsidRPr="00954E82" w:rsidRDefault="009E3FDF" w:rsidP="0024775E">
            <w:pPr>
              <w:jc w:val="center"/>
              <w:rPr>
                <w:color w:val="000000"/>
                <w:sz w:val="24"/>
                <w:szCs w:val="24"/>
              </w:rPr>
            </w:pPr>
            <w:r w:rsidRPr="00954E82">
              <w:rPr>
                <w:color w:val="000000"/>
                <w:sz w:val="24"/>
                <w:szCs w:val="24"/>
              </w:rPr>
              <w:t>3,00%</w:t>
            </w:r>
          </w:p>
        </w:tc>
        <w:tc>
          <w:tcPr>
            <w:tcW w:w="218" w:type="pct"/>
            <w:shd w:val="clear" w:color="auto" w:fill="auto"/>
            <w:noWrap/>
            <w:vAlign w:val="center"/>
            <w:hideMark/>
          </w:tcPr>
          <w:p w14:paraId="22A5EF90" w14:textId="77777777" w:rsidR="009E3FDF" w:rsidRPr="00954E82" w:rsidRDefault="009E3FDF" w:rsidP="0024775E">
            <w:pPr>
              <w:jc w:val="center"/>
              <w:rPr>
                <w:color w:val="000000"/>
                <w:sz w:val="24"/>
                <w:szCs w:val="24"/>
              </w:rPr>
            </w:pPr>
            <w:r w:rsidRPr="00954E82">
              <w:rPr>
                <w:color w:val="000000"/>
                <w:sz w:val="24"/>
                <w:szCs w:val="24"/>
              </w:rPr>
              <w:t>3,00%</w:t>
            </w:r>
          </w:p>
        </w:tc>
        <w:tc>
          <w:tcPr>
            <w:tcW w:w="218" w:type="pct"/>
            <w:shd w:val="clear" w:color="auto" w:fill="auto"/>
            <w:noWrap/>
            <w:vAlign w:val="center"/>
            <w:hideMark/>
          </w:tcPr>
          <w:p w14:paraId="52E43CCE" w14:textId="77777777" w:rsidR="009E3FDF" w:rsidRPr="00954E82" w:rsidRDefault="009E3FDF" w:rsidP="0024775E">
            <w:pPr>
              <w:jc w:val="center"/>
              <w:rPr>
                <w:color w:val="000000"/>
                <w:sz w:val="24"/>
                <w:szCs w:val="24"/>
              </w:rPr>
            </w:pPr>
            <w:r w:rsidRPr="00954E82">
              <w:rPr>
                <w:color w:val="000000"/>
                <w:sz w:val="24"/>
                <w:szCs w:val="24"/>
              </w:rPr>
              <w:t>3,00%</w:t>
            </w:r>
          </w:p>
        </w:tc>
        <w:tc>
          <w:tcPr>
            <w:tcW w:w="218" w:type="pct"/>
            <w:shd w:val="clear" w:color="auto" w:fill="auto"/>
            <w:noWrap/>
            <w:vAlign w:val="center"/>
            <w:hideMark/>
          </w:tcPr>
          <w:p w14:paraId="18FD99D8" w14:textId="77777777" w:rsidR="009E3FDF" w:rsidRPr="00954E82" w:rsidRDefault="009E3FDF" w:rsidP="0024775E">
            <w:pPr>
              <w:jc w:val="center"/>
              <w:rPr>
                <w:color w:val="000000"/>
                <w:sz w:val="24"/>
                <w:szCs w:val="24"/>
              </w:rPr>
            </w:pPr>
            <w:r w:rsidRPr="00954E82">
              <w:rPr>
                <w:color w:val="000000"/>
                <w:sz w:val="24"/>
                <w:szCs w:val="24"/>
              </w:rPr>
              <w:t>3,00%</w:t>
            </w:r>
          </w:p>
        </w:tc>
        <w:tc>
          <w:tcPr>
            <w:tcW w:w="218" w:type="pct"/>
            <w:shd w:val="clear" w:color="auto" w:fill="auto"/>
            <w:noWrap/>
            <w:vAlign w:val="center"/>
            <w:hideMark/>
          </w:tcPr>
          <w:p w14:paraId="5403BDF2" w14:textId="77777777" w:rsidR="009E3FDF" w:rsidRPr="00954E82" w:rsidRDefault="009E3FDF" w:rsidP="0024775E">
            <w:pPr>
              <w:jc w:val="center"/>
              <w:rPr>
                <w:color w:val="000000"/>
                <w:sz w:val="24"/>
                <w:szCs w:val="24"/>
              </w:rPr>
            </w:pPr>
            <w:r w:rsidRPr="00954E82">
              <w:rPr>
                <w:color w:val="000000"/>
                <w:sz w:val="24"/>
                <w:szCs w:val="24"/>
              </w:rPr>
              <w:t>3,00%</w:t>
            </w:r>
          </w:p>
        </w:tc>
        <w:tc>
          <w:tcPr>
            <w:tcW w:w="218" w:type="pct"/>
            <w:shd w:val="clear" w:color="auto" w:fill="auto"/>
            <w:noWrap/>
            <w:vAlign w:val="center"/>
            <w:hideMark/>
          </w:tcPr>
          <w:p w14:paraId="2E9ADBE2" w14:textId="77777777" w:rsidR="009E3FDF" w:rsidRPr="00954E82" w:rsidRDefault="009E3FDF" w:rsidP="0024775E">
            <w:pPr>
              <w:jc w:val="center"/>
              <w:rPr>
                <w:color w:val="000000"/>
                <w:sz w:val="24"/>
                <w:szCs w:val="24"/>
              </w:rPr>
            </w:pPr>
            <w:r w:rsidRPr="00954E82">
              <w:rPr>
                <w:color w:val="000000"/>
                <w:sz w:val="24"/>
                <w:szCs w:val="24"/>
              </w:rPr>
              <w:t>3,00%</w:t>
            </w:r>
          </w:p>
        </w:tc>
        <w:tc>
          <w:tcPr>
            <w:tcW w:w="219" w:type="pct"/>
            <w:shd w:val="clear" w:color="auto" w:fill="auto"/>
            <w:noWrap/>
            <w:vAlign w:val="center"/>
            <w:hideMark/>
          </w:tcPr>
          <w:p w14:paraId="05F24752" w14:textId="77777777" w:rsidR="009E3FDF" w:rsidRPr="00954E82" w:rsidRDefault="009E3FDF" w:rsidP="0024775E">
            <w:pPr>
              <w:jc w:val="center"/>
              <w:rPr>
                <w:color w:val="000000"/>
                <w:sz w:val="24"/>
                <w:szCs w:val="24"/>
              </w:rPr>
            </w:pPr>
            <w:r w:rsidRPr="00954E82">
              <w:rPr>
                <w:color w:val="000000"/>
                <w:sz w:val="24"/>
                <w:szCs w:val="24"/>
              </w:rPr>
              <w:t>3,00%</w:t>
            </w:r>
          </w:p>
        </w:tc>
        <w:tc>
          <w:tcPr>
            <w:tcW w:w="214" w:type="pct"/>
            <w:shd w:val="clear" w:color="auto" w:fill="auto"/>
            <w:noWrap/>
            <w:vAlign w:val="center"/>
            <w:hideMark/>
          </w:tcPr>
          <w:p w14:paraId="3AA6BC94" w14:textId="77777777" w:rsidR="009E3FDF" w:rsidRPr="00954E82" w:rsidRDefault="009E3FDF" w:rsidP="0024775E">
            <w:pPr>
              <w:jc w:val="center"/>
              <w:rPr>
                <w:color w:val="000000"/>
                <w:sz w:val="24"/>
                <w:szCs w:val="24"/>
              </w:rPr>
            </w:pPr>
            <w:r w:rsidRPr="00954E82">
              <w:rPr>
                <w:color w:val="000000"/>
                <w:sz w:val="24"/>
                <w:szCs w:val="24"/>
              </w:rPr>
              <w:t>3,00%</w:t>
            </w:r>
          </w:p>
        </w:tc>
        <w:tc>
          <w:tcPr>
            <w:tcW w:w="214" w:type="pct"/>
            <w:shd w:val="clear" w:color="auto" w:fill="auto"/>
            <w:noWrap/>
            <w:vAlign w:val="center"/>
            <w:hideMark/>
          </w:tcPr>
          <w:p w14:paraId="299D3E8D" w14:textId="77777777" w:rsidR="009E3FDF" w:rsidRPr="00954E82" w:rsidRDefault="009E3FDF" w:rsidP="0024775E">
            <w:pPr>
              <w:jc w:val="center"/>
              <w:rPr>
                <w:color w:val="000000"/>
                <w:sz w:val="24"/>
                <w:szCs w:val="24"/>
              </w:rPr>
            </w:pPr>
            <w:r w:rsidRPr="00954E82">
              <w:rPr>
                <w:color w:val="000000"/>
                <w:sz w:val="24"/>
                <w:szCs w:val="24"/>
              </w:rPr>
              <w:t>3,00%</w:t>
            </w:r>
          </w:p>
        </w:tc>
        <w:tc>
          <w:tcPr>
            <w:tcW w:w="214" w:type="pct"/>
            <w:shd w:val="clear" w:color="auto" w:fill="auto"/>
            <w:noWrap/>
            <w:vAlign w:val="center"/>
            <w:hideMark/>
          </w:tcPr>
          <w:p w14:paraId="10757753" w14:textId="77777777" w:rsidR="009E3FDF" w:rsidRPr="00954E82" w:rsidRDefault="009E3FDF" w:rsidP="0024775E">
            <w:pPr>
              <w:jc w:val="center"/>
              <w:rPr>
                <w:color w:val="000000"/>
                <w:sz w:val="24"/>
                <w:szCs w:val="24"/>
              </w:rPr>
            </w:pPr>
            <w:r w:rsidRPr="00954E82">
              <w:rPr>
                <w:color w:val="000000"/>
                <w:sz w:val="24"/>
                <w:szCs w:val="24"/>
              </w:rPr>
              <w:t>3,00%</w:t>
            </w:r>
          </w:p>
        </w:tc>
        <w:tc>
          <w:tcPr>
            <w:tcW w:w="190" w:type="pct"/>
            <w:shd w:val="clear" w:color="auto" w:fill="auto"/>
            <w:noWrap/>
            <w:vAlign w:val="center"/>
            <w:hideMark/>
          </w:tcPr>
          <w:p w14:paraId="056F654D" w14:textId="77777777" w:rsidR="009E3FDF" w:rsidRPr="00954E82" w:rsidRDefault="009E3FDF" w:rsidP="0024775E">
            <w:pPr>
              <w:jc w:val="center"/>
              <w:rPr>
                <w:color w:val="000000"/>
                <w:sz w:val="24"/>
                <w:szCs w:val="24"/>
              </w:rPr>
            </w:pPr>
            <w:r w:rsidRPr="00954E82">
              <w:rPr>
                <w:color w:val="000000"/>
                <w:sz w:val="24"/>
                <w:szCs w:val="24"/>
              </w:rPr>
              <w:t>3,00%</w:t>
            </w:r>
          </w:p>
        </w:tc>
        <w:tc>
          <w:tcPr>
            <w:tcW w:w="190" w:type="pct"/>
            <w:shd w:val="clear" w:color="auto" w:fill="auto"/>
            <w:noWrap/>
            <w:vAlign w:val="center"/>
            <w:hideMark/>
          </w:tcPr>
          <w:p w14:paraId="1D8DECA7" w14:textId="77777777" w:rsidR="009E3FDF" w:rsidRPr="00954E82" w:rsidRDefault="009E3FDF" w:rsidP="0024775E">
            <w:pPr>
              <w:jc w:val="center"/>
              <w:rPr>
                <w:color w:val="000000"/>
                <w:sz w:val="24"/>
                <w:szCs w:val="24"/>
              </w:rPr>
            </w:pPr>
            <w:r w:rsidRPr="00954E82">
              <w:rPr>
                <w:color w:val="000000"/>
                <w:sz w:val="24"/>
                <w:szCs w:val="24"/>
              </w:rPr>
              <w:t>3,00%</w:t>
            </w:r>
          </w:p>
        </w:tc>
        <w:tc>
          <w:tcPr>
            <w:tcW w:w="190" w:type="pct"/>
            <w:shd w:val="clear" w:color="auto" w:fill="auto"/>
            <w:noWrap/>
            <w:vAlign w:val="center"/>
            <w:hideMark/>
          </w:tcPr>
          <w:p w14:paraId="68BC868D" w14:textId="77777777" w:rsidR="009E3FDF" w:rsidRPr="00954E82" w:rsidRDefault="009E3FDF" w:rsidP="0024775E">
            <w:pPr>
              <w:jc w:val="center"/>
              <w:rPr>
                <w:color w:val="000000"/>
                <w:sz w:val="24"/>
                <w:szCs w:val="24"/>
              </w:rPr>
            </w:pPr>
            <w:r w:rsidRPr="00954E82">
              <w:rPr>
                <w:color w:val="000000"/>
                <w:sz w:val="24"/>
                <w:szCs w:val="24"/>
              </w:rPr>
              <w:t>3,00%</w:t>
            </w:r>
          </w:p>
        </w:tc>
        <w:tc>
          <w:tcPr>
            <w:tcW w:w="190" w:type="pct"/>
            <w:shd w:val="clear" w:color="auto" w:fill="auto"/>
            <w:noWrap/>
            <w:vAlign w:val="center"/>
            <w:hideMark/>
          </w:tcPr>
          <w:p w14:paraId="2382BECB" w14:textId="77777777" w:rsidR="009E3FDF" w:rsidRPr="00954E82" w:rsidRDefault="009E3FDF" w:rsidP="0024775E">
            <w:pPr>
              <w:jc w:val="center"/>
              <w:rPr>
                <w:color w:val="000000"/>
                <w:sz w:val="24"/>
                <w:szCs w:val="24"/>
              </w:rPr>
            </w:pPr>
            <w:r w:rsidRPr="00954E82">
              <w:rPr>
                <w:color w:val="000000"/>
                <w:sz w:val="24"/>
                <w:szCs w:val="24"/>
              </w:rPr>
              <w:t>3,00%</w:t>
            </w:r>
          </w:p>
        </w:tc>
        <w:tc>
          <w:tcPr>
            <w:tcW w:w="190" w:type="pct"/>
            <w:shd w:val="clear" w:color="auto" w:fill="auto"/>
            <w:noWrap/>
            <w:vAlign w:val="center"/>
            <w:hideMark/>
          </w:tcPr>
          <w:p w14:paraId="69DE36FA" w14:textId="77777777" w:rsidR="009E3FDF" w:rsidRPr="00954E82" w:rsidRDefault="009E3FDF" w:rsidP="0024775E">
            <w:pPr>
              <w:jc w:val="center"/>
              <w:rPr>
                <w:color w:val="000000"/>
                <w:sz w:val="24"/>
                <w:szCs w:val="24"/>
              </w:rPr>
            </w:pPr>
            <w:r w:rsidRPr="00954E82">
              <w:rPr>
                <w:color w:val="000000"/>
                <w:sz w:val="24"/>
                <w:szCs w:val="24"/>
              </w:rPr>
              <w:t>3,00%</w:t>
            </w:r>
          </w:p>
        </w:tc>
        <w:tc>
          <w:tcPr>
            <w:tcW w:w="190" w:type="pct"/>
            <w:shd w:val="clear" w:color="auto" w:fill="auto"/>
            <w:noWrap/>
            <w:vAlign w:val="center"/>
            <w:hideMark/>
          </w:tcPr>
          <w:p w14:paraId="0CF00EBB" w14:textId="77777777" w:rsidR="009E3FDF" w:rsidRPr="00954E82" w:rsidRDefault="009E3FDF" w:rsidP="0024775E">
            <w:pPr>
              <w:jc w:val="center"/>
              <w:rPr>
                <w:color w:val="000000"/>
                <w:sz w:val="24"/>
                <w:szCs w:val="24"/>
              </w:rPr>
            </w:pPr>
            <w:r w:rsidRPr="00954E82">
              <w:rPr>
                <w:color w:val="000000"/>
                <w:sz w:val="24"/>
                <w:szCs w:val="24"/>
              </w:rPr>
              <w:t>3,00%</w:t>
            </w:r>
          </w:p>
        </w:tc>
        <w:tc>
          <w:tcPr>
            <w:tcW w:w="216" w:type="pct"/>
            <w:shd w:val="clear" w:color="auto" w:fill="auto"/>
            <w:noWrap/>
            <w:vAlign w:val="center"/>
            <w:hideMark/>
          </w:tcPr>
          <w:p w14:paraId="7071E3B6" w14:textId="77777777" w:rsidR="009E3FDF" w:rsidRPr="00954E82" w:rsidRDefault="009E3FDF" w:rsidP="0024775E">
            <w:pPr>
              <w:jc w:val="center"/>
              <w:rPr>
                <w:color w:val="000000"/>
                <w:sz w:val="24"/>
                <w:szCs w:val="24"/>
              </w:rPr>
            </w:pPr>
            <w:r w:rsidRPr="00954E82">
              <w:rPr>
                <w:color w:val="000000"/>
                <w:sz w:val="24"/>
                <w:szCs w:val="24"/>
              </w:rPr>
              <w:t>3,00%</w:t>
            </w:r>
          </w:p>
        </w:tc>
      </w:tr>
      <w:tr w:rsidR="00ED6BF1" w:rsidRPr="00954E82" w14:paraId="0414720D" w14:textId="77777777" w:rsidTr="00ED6BF1">
        <w:trPr>
          <w:trHeight w:val="20"/>
        </w:trPr>
        <w:tc>
          <w:tcPr>
            <w:tcW w:w="161" w:type="pct"/>
            <w:shd w:val="clear" w:color="auto" w:fill="auto"/>
            <w:noWrap/>
            <w:vAlign w:val="center"/>
            <w:hideMark/>
          </w:tcPr>
          <w:p w14:paraId="2E3203C3" w14:textId="77777777" w:rsidR="009E3FDF" w:rsidRPr="00954E82" w:rsidRDefault="009E3FDF" w:rsidP="0024775E">
            <w:pPr>
              <w:rPr>
                <w:color w:val="000000"/>
                <w:sz w:val="24"/>
                <w:szCs w:val="24"/>
              </w:rPr>
            </w:pPr>
            <w:r w:rsidRPr="00954E82">
              <w:rPr>
                <w:color w:val="000000"/>
                <w:sz w:val="24"/>
                <w:szCs w:val="24"/>
              </w:rPr>
              <w:t> </w:t>
            </w:r>
          </w:p>
        </w:tc>
        <w:tc>
          <w:tcPr>
            <w:tcW w:w="670" w:type="pct"/>
            <w:shd w:val="clear" w:color="auto" w:fill="auto"/>
            <w:vAlign w:val="center"/>
            <w:hideMark/>
          </w:tcPr>
          <w:p w14:paraId="4FC71778" w14:textId="77777777" w:rsidR="009E3FDF" w:rsidRPr="00954E82" w:rsidRDefault="009E3FDF" w:rsidP="0024775E">
            <w:pPr>
              <w:rPr>
                <w:color w:val="000000"/>
                <w:sz w:val="24"/>
                <w:szCs w:val="24"/>
              </w:rPr>
            </w:pPr>
            <w:r w:rsidRPr="00954E82">
              <w:rPr>
                <w:color w:val="000000"/>
                <w:sz w:val="24"/>
                <w:szCs w:val="24"/>
              </w:rPr>
              <w:t>муниципальных учреждений физической культуры и спорта</w:t>
            </w:r>
          </w:p>
        </w:tc>
        <w:tc>
          <w:tcPr>
            <w:tcW w:w="208" w:type="pct"/>
            <w:shd w:val="clear" w:color="auto" w:fill="auto"/>
            <w:vAlign w:val="center"/>
            <w:hideMark/>
          </w:tcPr>
          <w:p w14:paraId="23DC4950" w14:textId="77777777" w:rsidR="009E3FDF" w:rsidRPr="00954E82" w:rsidRDefault="009E3FDF" w:rsidP="0024775E">
            <w:pPr>
              <w:jc w:val="center"/>
              <w:rPr>
                <w:color w:val="000000"/>
                <w:sz w:val="24"/>
                <w:szCs w:val="24"/>
              </w:rPr>
            </w:pPr>
            <w:r w:rsidRPr="00954E82">
              <w:rPr>
                <w:color w:val="000000"/>
                <w:sz w:val="24"/>
                <w:szCs w:val="24"/>
              </w:rPr>
              <w:t>%</w:t>
            </w:r>
          </w:p>
        </w:tc>
        <w:tc>
          <w:tcPr>
            <w:tcW w:w="218" w:type="pct"/>
            <w:shd w:val="clear" w:color="auto" w:fill="auto"/>
            <w:noWrap/>
            <w:vAlign w:val="center"/>
            <w:hideMark/>
          </w:tcPr>
          <w:p w14:paraId="54F5390F" w14:textId="77777777" w:rsidR="009E3FDF" w:rsidRPr="00954E82" w:rsidRDefault="009E3FDF" w:rsidP="0024775E">
            <w:pPr>
              <w:jc w:val="center"/>
              <w:rPr>
                <w:color w:val="000000"/>
                <w:sz w:val="24"/>
                <w:szCs w:val="24"/>
              </w:rPr>
            </w:pPr>
            <w:r w:rsidRPr="00954E82">
              <w:rPr>
                <w:color w:val="000000"/>
                <w:sz w:val="24"/>
                <w:szCs w:val="24"/>
              </w:rPr>
              <w:t>3,60%</w:t>
            </w:r>
          </w:p>
        </w:tc>
        <w:tc>
          <w:tcPr>
            <w:tcW w:w="218" w:type="pct"/>
            <w:shd w:val="clear" w:color="auto" w:fill="auto"/>
            <w:noWrap/>
            <w:vAlign w:val="center"/>
            <w:hideMark/>
          </w:tcPr>
          <w:p w14:paraId="5E9ADABA" w14:textId="77777777" w:rsidR="009E3FDF" w:rsidRPr="00954E82" w:rsidRDefault="009E3FDF" w:rsidP="0024775E">
            <w:pPr>
              <w:jc w:val="center"/>
              <w:rPr>
                <w:color w:val="000000"/>
                <w:sz w:val="24"/>
                <w:szCs w:val="24"/>
              </w:rPr>
            </w:pPr>
            <w:r w:rsidRPr="00954E82">
              <w:rPr>
                <w:color w:val="000000"/>
                <w:sz w:val="24"/>
                <w:szCs w:val="24"/>
              </w:rPr>
              <w:t>3,60%</w:t>
            </w:r>
          </w:p>
        </w:tc>
        <w:tc>
          <w:tcPr>
            <w:tcW w:w="218" w:type="pct"/>
            <w:shd w:val="clear" w:color="auto" w:fill="auto"/>
            <w:noWrap/>
            <w:vAlign w:val="center"/>
            <w:hideMark/>
          </w:tcPr>
          <w:p w14:paraId="75C5E915" w14:textId="77777777" w:rsidR="009E3FDF" w:rsidRPr="00954E82" w:rsidRDefault="009E3FDF" w:rsidP="0024775E">
            <w:pPr>
              <w:jc w:val="center"/>
              <w:rPr>
                <w:color w:val="000000"/>
                <w:sz w:val="24"/>
                <w:szCs w:val="24"/>
              </w:rPr>
            </w:pPr>
            <w:r w:rsidRPr="00954E82">
              <w:rPr>
                <w:color w:val="000000"/>
                <w:sz w:val="24"/>
                <w:szCs w:val="24"/>
              </w:rPr>
              <w:t>3,60%</w:t>
            </w:r>
          </w:p>
        </w:tc>
        <w:tc>
          <w:tcPr>
            <w:tcW w:w="218" w:type="pct"/>
            <w:shd w:val="clear" w:color="auto" w:fill="auto"/>
            <w:noWrap/>
            <w:vAlign w:val="center"/>
            <w:hideMark/>
          </w:tcPr>
          <w:p w14:paraId="448BD0D3" w14:textId="77777777" w:rsidR="009E3FDF" w:rsidRPr="00954E82" w:rsidRDefault="009E3FDF" w:rsidP="0024775E">
            <w:pPr>
              <w:jc w:val="center"/>
              <w:rPr>
                <w:color w:val="000000"/>
                <w:sz w:val="24"/>
                <w:szCs w:val="24"/>
              </w:rPr>
            </w:pPr>
            <w:r w:rsidRPr="00954E82">
              <w:rPr>
                <w:color w:val="000000"/>
                <w:sz w:val="24"/>
                <w:szCs w:val="24"/>
              </w:rPr>
              <w:t>3,60%</w:t>
            </w:r>
          </w:p>
        </w:tc>
        <w:tc>
          <w:tcPr>
            <w:tcW w:w="218" w:type="pct"/>
            <w:shd w:val="clear" w:color="auto" w:fill="auto"/>
            <w:noWrap/>
            <w:vAlign w:val="center"/>
            <w:hideMark/>
          </w:tcPr>
          <w:p w14:paraId="42D714C8" w14:textId="77777777" w:rsidR="009E3FDF" w:rsidRPr="00954E82" w:rsidRDefault="009E3FDF" w:rsidP="0024775E">
            <w:pPr>
              <w:jc w:val="center"/>
              <w:rPr>
                <w:color w:val="000000"/>
                <w:sz w:val="24"/>
                <w:szCs w:val="24"/>
              </w:rPr>
            </w:pPr>
            <w:r w:rsidRPr="00954E82">
              <w:rPr>
                <w:color w:val="000000"/>
                <w:sz w:val="24"/>
                <w:szCs w:val="24"/>
              </w:rPr>
              <w:t>3,60%</w:t>
            </w:r>
          </w:p>
        </w:tc>
        <w:tc>
          <w:tcPr>
            <w:tcW w:w="218" w:type="pct"/>
            <w:shd w:val="clear" w:color="auto" w:fill="auto"/>
            <w:noWrap/>
            <w:vAlign w:val="center"/>
            <w:hideMark/>
          </w:tcPr>
          <w:p w14:paraId="5045063C" w14:textId="77777777" w:rsidR="009E3FDF" w:rsidRPr="00954E82" w:rsidRDefault="009E3FDF" w:rsidP="0024775E">
            <w:pPr>
              <w:jc w:val="center"/>
              <w:rPr>
                <w:color w:val="000000"/>
                <w:sz w:val="24"/>
                <w:szCs w:val="24"/>
              </w:rPr>
            </w:pPr>
            <w:r w:rsidRPr="00954E82">
              <w:rPr>
                <w:color w:val="000000"/>
                <w:sz w:val="24"/>
                <w:szCs w:val="24"/>
              </w:rPr>
              <w:t>3,60%</w:t>
            </w:r>
          </w:p>
        </w:tc>
        <w:tc>
          <w:tcPr>
            <w:tcW w:w="218" w:type="pct"/>
            <w:shd w:val="clear" w:color="auto" w:fill="auto"/>
            <w:noWrap/>
            <w:vAlign w:val="center"/>
            <w:hideMark/>
          </w:tcPr>
          <w:p w14:paraId="030D13E0" w14:textId="77777777" w:rsidR="009E3FDF" w:rsidRPr="00954E82" w:rsidRDefault="009E3FDF" w:rsidP="0024775E">
            <w:pPr>
              <w:jc w:val="center"/>
              <w:rPr>
                <w:color w:val="000000"/>
                <w:sz w:val="24"/>
                <w:szCs w:val="24"/>
              </w:rPr>
            </w:pPr>
            <w:r w:rsidRPr="00954E82">
              <w:rPr>
                <w:color w:val="000000"/>
                <w:sz w:val="24"/>
                <w:szCs w:val="24"/>
              </w:rPr>
              <w:t>3,60%</w:t>
            </w:r>
          </w:p>
        </w:tc>
        <w:tc>
          <w:tcPr>
            <w:tcW w:w="218" w:type="pct"/>
            <w:shd w:val="clear" w:color="auto" w:fill="auto"/>
            <w:noWrap/>
            <w:vAlign w:val="center"/>
            <w:hideMark/>
          </w:tcPr>
          <w:p w14:paraId="27C03751" w14:textId="77777777" w:rsidR="009E3FDF" w:rsidRPr="00954E82" w:rsidRDefault="009E3FDF" w:rsidP="0024775E">
            <w:pPr>
              <w:jc w:val="center"/>
              <w:rPr>
                <w:color w:val="000000"/>
                <w:sz w:val="24"/>
                <w:szCs w:val="24"/>
              </w:rPr>
            </w:pPr>
            <w:r w:rsidRPr="00954E82">
              <w:rPr>
                <w:color w:val="000000"/>
                <w:sz w:val="24"/>
                <w:szCs w:val="24"/>
              </w:rPr>
              <w:t>3,60%</w:t>
            </w:r>
          </w:p>
        </w:tc>
        <w:tc>
          <w:tcPr>
            <w:tcW w:w="219" w:type="pct"/>
            <w:shd w:val="clear" w:color="auto" w:fill="auto"/>
            <w:noWrap/>
            <w:vAlign w:val="center"/>
            <w:hideMark/>
          </w:tcPr>
          <w:p w14:paraId="1416E816" w14:textId="77777777" w:rsidR="009E3FDF" w:rsidRPr="00954E82" w:rsidRDefault="009E3FDF" w:rsidP="0024775E">
            <w:pPr>
              <w:jc w:val="center"/>
              <w:rPr>
                <w:color w:val="000000"/>
                <w:sz w:val="24"/>
                <w:szCs w:val="24"/>
              </w:rPr>
            </w:pPr>
            <w:r w:rsidRPr="00954E82">
              <w:rPr>
                <w:color w:val="000000"/>
                <w:sz w:val="24"/>
                <w:szCs w:val="24"/>
              </w:rPr>
              <w:t>3,60%</w:t>
            </w:r>
          </w:p>
        </w:tc>
        <w:tc>
          <w:tcPr>
            <w:tcW w:w="214" w:type="pct"/>
            <w:shd w:val="clear" w:color="auto" w:fill="auto"/>
            <w:noWrap/>
            <w:vAlign w:val="center"/>
            <w:hideMark/>
          </w:tcPr>
          <w:p w14:paraId="4DD24D50" w14:textId="77777777" w:rsidR="009E3FDF" w:rsidRPr="00954E82" w:rsidRDefault="009E3FDF" w:rsidP="0024775E">
            <w:pPr>
              <w:jc w:val="center"/>
              <w:rPr>
                <w:color w:val="000000"/>
                <w:sz w:val="24"/>
                <w:szCs w:val="24"/>
              </w:rPr>
            </w:pPr>
            <w:r w:rsidRPr="00954E82">
              <w:rPr>
                <w:color w:val="000000"/>
                <w:sz w:val="24"/>
                <w:szCs w:val="24"/>
              </w:rPr>
              <w:t>3,60%</w:t>
            </w:r>
          </w:p>
        </w:tc>
        <w:tc>
          <w:tcPr>
            <w:tcW w:w="214" w:type="pct"/>
            <w:shd w:val="clear" w:color="auto" w:fill="auto"/>
            <w:noWrap/>
            <w:vAlign w:val="center"/>
            <w:hideMark/>
          </w:tcPr>
          <w:p w14:paraId="17ECCE2E" w14:textId="77777777" w:rsidR="009E3FDF" w:rsidRPr="00954E82" w:rsidRDefault="009E3FDF" w:rsidP="0024775E">
            <w:pPr>
              <w:jc w:val="center"/>
              <w:rPr>
                <w:color w:val="000000"/>
                <w:sz w:val="24"/>
                <w:szCs w:val="24"/>
              </w:rPr>
            </w:pPr>
            <w:r w:rsidRPr="00954E82">
              <w:rPr>
                <w:color w:val="000000"/>
                <w:sz w:val="24"/>
                <w:szCs w:val="24"/>
              </w:rPr>
              <w:t>3,60%</w:t>
            </w:r>
          </w:p>
        </w:tc>
        <w:tc>
          <w:tcPr>
            <w:tcW w:w="214" w:type="pct"/>
            <w:shd w:val="clear" w:color="auto" w:fill="auto"/>
            <w:noWrap/>
            <w:vAlign w:val="center"/>
            <w:hideMark/>
          </w:tcPr>
          <w:p w14:paraId="72AE8590" w14:textId="77777777" w:rsidR="009E3FDF" w:rsidRPr="00954E82" w:rsidRDefault="009E3FDF" w:rsidP="0024775E">
            <w:pPr>
              <w:jc w:val="center"/>
              <w:rPr>
                <w:color w:val="000000"/>
                <w:sz w:val="24"/>
                <w:szCs w:val="24"/>
              </w:rPr>
            </w:pPr>
            <w:r w:rsidRPr="00954E82">
              <w:rPr>
                <w:color w:val="000000"/>
                <w:sz w:val="24"/>
                <w:szCs w:val="24"/>
              </w:rPr>
              <w:t>3,60%</w:t>
            </w:r>
          </w:p>
        </w:tc>
        <w:tc>
          <w:tcPr>
            <w:tcW w:w="190" w:type="pct"/>
            <w:shd w:val="clear" w:color="auto" w:fill="auto"/>
            <w:noWrap/>
            <w:vAlign w:val="center"/>
            <w:hideMark/>
          </w:tcPr>
          <w:p w14:paraId="2C46D0C3" w14:textId="77777777" w:rsidR="009E3FDF" w:rsidRPr="00954E82" w:rsidRDefault="009E3FDF" w:rsidP="0024775E">
            <w:pPr>
              <w:jc w:val="center"/>
              <w:rPr>
                <w:color w:val="000000"/>
                <w:sz w:val="24"/>
                <w:szCs w:val="24"/>
              </w:rPr>
            </w:pPr>
            <w:r w:rsidRPr="00954E82">
              <w:rPr>
                <w:color w:val="000000"/>
                <w:sz w:val="24"/>
                <w:szCs w:val="24"/>
              </w:rPr>
              <w:t>3,60%</w:t>
            </w:r>
          </w:p>
        </w:tc>
        <w:tc>
          <w:tcPr>
            <w:tcW w:w="190" w:type="pct"/>
            <w:shd w:val="clear" w:color="auto" w:fill="auto"/>
            <w:noWrap/>
            <w:vAlign w:val="center"/>
            <w:hideMark/>
          </w:tcPr>
          <w:p w14:paraId="33C38E99" w14:textId="77777777" w:rsidR="009E3FDF" w:rsidRPr="00954E82" w:rsidRDefault="009E3FDF" w:rsidP="0024775E">
            <w:pPr>
              <w:jc w:val="center"/>
              <w:rPr>
                <w:color w:val="000000"/>
                <w:sz w:val="24"/>
                <w:szCs w:val="24"/>
              </w:rPr>
            </w:pPr>
            <w:r w:rsidRPr="00954E82">
              <w:rPr>
                <w:color w:val="000000"/>
                <w:sz w:val="24"/>
                <w:szCs w:val="24"/>
              </w:rPr>
              <w:t>3,60%</w:t>
            </w:r>
          </w:p>
        </w:tc>
        <w:tc>
          <w:tcPr>
            <w:tcW w:w="190" w:type="pct"/>
            <w:shd w:val="clear" w:color="auto" w:fill="auto"/>
            <w:noWrap/>
            <w:vAlign w:val="center"/>
            <w:hideMark/>
          </w:tcPr>
          <w:p w14:paraId="7042618A" w14:textId="77777777" w:rsidR="009E3FDF" w:rsidRPr="00954E82" w:rsidRDefault="009E3FDF" w:rsidP="0024775E">
            <w:pPr>
              <w:jc w:val="center"/>
              <w:rPr>
                <w:color w:val="000000"/>
                <w:sz w:val="24"/>
                <w:szCs w:val="24"/>
              </w:rPr>
            </w:pPr>
            <w:r w:rsidRPr="00954E82">
              <w:rPr>
                <w:color w:val="000000"/>
                <w:sz w:val="24"/>
                <w:szCs w:val="24"/>
              </w:rPr>
              <w:t>3,60%</w:t>
            </w:r>
          </w:p>
        </w:tc>
        <w:tc>
          <w:tcPr>
            <w:tcW w:w="190" w:type="pct"/>
            <w:shd w:val="clear" w:color="auto" w:fill="auto"/>
            <w:noWrap/>
            <w:vAlign w:val="center"/>
            <w:hideMark/>
          </w:tcPr>
          <w:p w14:paraId="3DA4E2CB" w14:textId="77777777" w:rsidR="009E3FDF" w:rsidRPr="00954E82" w:rsidRDefault="009E3FDF" w:rsidP="0024775E">
            <w:pPr>
              <w:jc w:val="center"/>
              <w:rPr>
                <w:color w:val="000000"/>
                <w:sz w:val="24"/>
                <w:szCs w:val="24"/>
              </w:rPr>
            </w:pPr>
            <w:r w:rsidRPr="00954E82">
              <w:rPr>
                <w:color w:val="000000"/>
                <w:sz w:val="24"/>
                <w:szCs w:val="24"/>
              </w:rPr>
              <w:t>3,60%</w:t>
            </w:r>
          </w:p>
        </w:tc>
        <w:tc>
          <w:tcPr>
            <w:tcW w:w="190" w:type="pct"/>
            <w:shd w:val="clear" w:color="auto" w:fill="auto"/>
            <w:noWrap/>
            <w:vAlign w:val="center"/>
            <w:hideMark/>
          </w:tcPr>
          <w:p w14:paraId="799D62BB" w14:textId="77777777" w:rsidR="009E3FDF" w:rsidRPr="00954E82" w:rsidRDefault="009E3FDF" w:rsidP="0024775E">
            <w:pPr>
              <w:jc w:val="center"/>
              <w:rPr>
                <w:color w:val="000000"/>
                <w:sz w:val="24"/>
                <w:szCs w:val="24"/>
              </w:rPr>
            </w:pPr>
            <w:r w:rsidRPr="00954E82">
              <w:rPr>
                <w:color w:val="000000"/>
                <w:sz w:val="24"/>
                <w:szCs w:val="24"/>
              </w:rPr>
              <w:t>3,60%</w:t>
            </w:r>
          </w:p>
        </w:tc>
        <w:tc>
          <w:tcPr>
            <w:tcW w:w="190" w:type="pct"/>
            <w:shd w:val="clear" w:color="auto" w:fill="auto"/>
            <w:noWrap/>
            <w:vAlign w:val="center"/>
            <w:hideMark/>
          </w:tcPr>
          <w:p w14:paraId="25E189BC" w14:textId="77777777" w:rsidR="009E3FDF" w:rsidRPr="00954E82" w:rsidRDefault="009E3FDF" w:rsidP="0024775E">
            <w:pPr>
              <w:jc w:val="center"/>
              <w:rPr>
                <w:color w:val="000000"/>
                <w:sz w:val="24"/>
                <w:szCs w:val="24"/>
              </w:rPr>
            </w:pPr>
            <w:r w:rsidRPr="00954E82">
              <w:rPr>
                <w:color w:val="000000"/>
                <w:sz w:val="24"/>
                <w:szCs w:val="24"/>
              </w:rPr>
              <w:t>3,60%</w:t>
            </w:r>
          </w:p>
        </w:tc>
        <w:tc>
          <w:tcPr>
            <w:tcW w:w="216" w:type="pct"/>
            <w:shd w:val="clear" w:color="auto" w:fill="auto"/>
            <w:noWrap/>
            <w:vAlign w:val="center"/>
            <w:hideMark/>
          </w:tcPr>
          <w:p w14:paraId="586DB70E" w14:textId="77777777" w:rsidR="009E3FDF" w:rsidRPr="00954E82" w:rsidRDefault="009E3FDF" w:rsidP="0024775E">
            <w:pPr>
              <w:jc w:val="center"/>
              <w:rPr>
                <w:color w:val="000000"/>
                <w:sz w:val="24"/>
                <w:szCs w:val="24"/>
              </w:rPr>
            </w:pPr>
            <w:r w:rsidRPr="00954E82">
              <w:rPr>
                <w:color w:val="000000"/>
                <w:sz w:val="24"/>
                <w:szCs w:val="24"/>
              </w:rPr>
              <w:t>3,60%</w:t>
            </w:r>
          </w:p>
        </w:tc>
      </w:tr>
      <w:bookmarkEnd w:id="503"/>
    </w:tbl>
    <w:p w14:paraId="699CA448" w14:textId="6A31A117" w:rsidR="00667A84" w:rsidRPr="00954E82" w:rsidRDefault="00667A84" w:rsidP="0024775E">
      <w:pPr>
        <w:rPr>
          <w:sz w:val="24"/>
          <w:szCs w:val="24"/>
        </w:rPr>
        <w:sectPr w:rsidR="00667A84" w:rsidRPr="00954E82" w:rsidSect="00F51F94">
          <w:type w:val="nextColumn"/>
          <w:pgSz w:w="16840" w:h="11907" w:orient="landscape" w:code="9"/>
          <w:pgMar w:top="1134" w:right="851" w:bottom="1134" w:left="851" w:header="720" w:footer="720" w:gutter="0"/>
          <w:cols w:space="720"/>
          <w:docGrid w:linePitch="272"/>
        </w:sectPr>
      </w:pPr>
    </w:p>
    <w:p w14:paraId="39573EBD" w14:textId="77777777" w:rsidR="00BF7714" w:rsidRPr="00954E82" w:rsidRDefault="00BF7714" w:rsidP="0024775E">
      <w:pPr>
        <w:pStyle w:val="93"/>
        <w:shd w:val="clear" w:color="auto" w:fill="FFFFFF" w:themeFill="background1"/>
        <w:spacing w:line="240" w:lineRule="auto"/>
        <w:ind w:left="23" w:right="23" w:firstLine="544"/>
        <w:jc w:val="both"/>
        <w:rPr>
          <w:sz w:val="24"/>
          <w:szCs w:val="24"/>
        </w:rPr>
      </w:pPr>
      <w:bookmarkStart w:id="504" w:name="_Hlk51750197"/>
      <w:r w:rsidRPr="00954E82">
        <w:rPr>
          <w:sz w:val="24"/>
          <w:szCs w:val="24"/>
        </w:rPr>
        <w:t>К основному критерию, позволяющему оценить доступность для потребителей товаров и услуг коммунального комплекса, относится доля расходов на коммунальные услуги в совокупном доходе семьи.</w:t>
      </w:r>
    </w:p>
    <w:p w14:paraId="5CA1BDD4" w14:textId="19728D35" w:rsidR="00BF7714" w:rsidRPr="00954E82" w:rsidRDefault="00BF7714"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Доля расходов на коммунальные услуги в совокупном доходе семьи к </w:t>
      </w:r>
      <w:r w:rsidR="004E682D" w:rsidRPr="00954E82">
        <w:rPr>
          <w:sz w:val="24"/>
          <w:szCs w:val="24"/>
        </w:rPr>
        <w:t>2042</w:t>
      </w:r>
      <w:r w:rsidRPr="00954E82">
        <w:rPr>
          <w:sz w:val="24"/>
          <w:szCs w:val="24"/>
        </w:rPr>
        <w:t xml:space="preserve"> году составит:</w:t>
      </w:r>
    </w:p>
    <w:p w14:paraId="43FC5617" w14:textId="22AD1D2C" w:rsidR="00BF7714" w:rsidRPr="00954E82" w:rsidRDefault="00BF7714"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для одного проживающего в однокомнатной квартире – </w:t>
      </w:r>
      <w:r w:rsidR="004A105E" w:rsidRPr="00954E82">
        <w:rPr>
          <w:sz w:val="24"/>
          <w:szCs w:val="24"/>
        </w:rPr>
        <w:t>3,0</w:t>
      </w:r>
      <w:r w:rsidRPr="00954E82">
        <w:rPr>
          <w:sz w:val="24"/>
          <w:szCs w:val="24"/>
        </w:rPr>
        <w:t>%;</w:t>
      </w:r>
    </w:p>
    <w:p w14:paraId="427F95A9" w14:textId="7E5A4DB4" w:rsidR="00BF7714" w:rsidRPr="00954E82" w:rsidRDefault="00BF7714"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для двух человек, проживающих в двухкомнатной квартире – 2,</w:t>
      </w:r>
      <w:r w:rsidR="004A105E" w:rsidRPr="00954E82">
        <w:rPr>
          <w:sz w:val="24"/>
          <w:szCs w:val="24"/>
        </w:rPr>
        <w:t>3</w:t>
      </w:r>
      <w:r w:rsidRPr="00954E82">
        <w:rPr>
          <w:sz w:val="24"/>
          <w:szCs w:val="24"/>
        </w:rPr>
        <w:t>%;</w:t>
      </w:r>
    </w:p>
    <w:p w14:paraId="339D3E0D" w14:textId="372867F4" w:rsidR="00BF7714" w:rsidRPr="00954E82" w:rsidRDefault="00BF7714"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для трех человек, проживающих в трехкомнатной квартире – 2,</w:t>
      </w:r>
      <w:r w:rsidR="004A105E" w:rsidRPr="00954E82">
        <w:rPr>
          <w:sz w:val="24"/>
          <w:szCs w:val="24"/>
        </w:rPr>
        <w:t>1</w:t>
      </w:r>
      <w:r w:rsidRPr="00954E82">
        <w:rPr>
          <w:sz w:val="24"/>
          <w:szCs w:val="24"/>
        </w:rPr>
        <w:t>%.</w:t>
      </w:r>
    </w:p>
    <w:p w14:paraId="7C0599FA" w14:textId="67B5DBB8" w:rsidR="00BF7714" w:rsidRPr="00954E82" w:rsidRDefault="00BF7714"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Оценка доступности тарифов на коммунальные услуги для населения и других потребителей ресурсы на перспективу </w:t>
      </w:r>
      <w:r w:rsidR="006343C8" w:rsidRPr="00954E82">
        <w:rPr>
          <w:sz w:val="24"/>
          <w:szCs w:val="24"/>
        </w:rPr>
        <w:t>до 2042</w:t>
      </w:r>
      <w:r w:rsidRPr="00954E82">
        <w:rPr>
          <w:sz w:val="24"/>
          <w:szCs w:val="24"/>
        </w:rPr>
        <w:t xml:space="preserve"> года представлена в таблице </w:t>
      </w:r>
      <w:r w:rsidR="00E67B11" w:rsidRPr="00954E82">
        <w:rPr>
          <w:sz w:val="24"/>
          <w:szCs w:val="24"/>
        </w:rPr>
        <w:t>ниже</w:t>
      </w:r>
      <w:r w:rsidRPr="00954E82">
        <w:rPr>
          <w:sz w:val="24"/>
          <w:szCs w:val="24"/>
        </w:rPr>
        <w:t>.</w:t>
      </w:r>
    </w:p>
    <w:bookmarkEnd w:id="504"/>
    <w:p w14:paraId="7DF0FEC2" w14:textId="77777777" w:rsidR="00BF7714" w:rsidRPr="00954E82" w:rsidRDefault="00BF7714" w:rsidP="0024775E">
      <w:pPr>
        <w:ind w:firstLine="709"/>
        <w:jc w:val="both"/>
        <w:rPr>
          <w:sz w:val="24"/>
          <w:szCs w:val="24"/>
        </w:rPr>
      </w:pPr>
    </w:p>
    <w:p w14:paraId="216A4AE5" w14:textId="77777777" w:rsidR="00BF7714" w:rsidRPr="00954E82" w:rsidRDefault="00BF7714" w:rsidP="0024775E">
      <w:pPr>
        <w:ind w:firstLine="709"/>
        <w:jc w:val="both"/>
        <w:rPr>
          <w:sz w:val="24"/>
          <w:szCs w:val="24"/>
        </w:rPr>
        <w:sectPr w:rsidR="00BF7714" w:rsidRPr="00954E82" w:rsidSect="00F51F94">
          <w:type w:val="nextColumn"/>
          <w:pgSz w:w="16840" w:h="11907" w:orient="landscape" w:code="9"/>
          <w:pgMar w:top="1134" w:right="851" w:bottom="1134" w:left="1134" w:header="720" w:footer="720" w:gutter="0"/>
          <w:cols w:space="708"/>
          <w:docGrid w:linePitch="360"/>
        </w:sectPr>
      </w:pPr>
    </w:p>
    <w:p w14:paraId="615FAB94" w14:textId="3D683ED4" w:rsidR="00BF7714" w:rsidRPr="00954E82" w:rsidRDefault="00BF7714" w:rsidP="0024775E">
      <w:pPr>
        <w:ind w:right="12"/>
        <w:jc w:val="both"/>
        <w:rPr>
          <w:rFonts w:eastAsiaTheme="minorHAnsi"/>
          <w:b/>
          <w:bCs/>
          <w:sz w:val="24"/>
          <w:szCs w:val="24"/>
          <w:lang w:eastAsia="en-US"/>
        </w:rPr>
      </w:pPr>
      <w:bookmarkStart w:id="505" w:name="_Toc55296212"/>
      <w:bookmarkStart w:id="506" w:name="_Toc185598855"/>
      <w:bookmarkStart w:id="507" w:name="_Hlk53313966"/>
      <w:bookmarkStart w:id="508" w:name="_Hlk51750260"/>
      <w:r w:rsidRPr="00954E82">
        <w:rPr>
          <w:rFonts w:eastAsiaTheme="minorHAnsi"/>
          <w:b/>
          <w:bCs/>
          <w:sz w:val="24"/>
          <w:szCs w:val="24"/>
          <w:lang w:eastAsia="en-US"/>
        </w:rPr>
        <w:t>Таблица </w:t>
      </w:r>
      <w:r w:rsidR="001350CC"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85</w:t>
      </w:r>
      <w:r w:rsidR="001350CC" w:rsidRPr="00954E82">
        <w:rPr>
          <w:rFonts w:eastAsiaTheme="minorHAnsi"/>
          <w:b/>
          <w:bCs/>
          <w:sz w:val="24"/>
          <w:szCs w:val="24"/>
          <w:lang w:eastAsia="en-US"/>
        </w:rPr>
        <w:fldChar w:fldCharType="end"/>
      </w:r>
      <w:r w:rsidR="00F9463F" w:rsidRPr="00954E82">
        <w:rPr>
          <w:rFonts w:eastAsiaTheme="minorHAnsi"/>
          <w:b/>
          <w:bCs/>
          <w:sz w:val="24"/>
          <w:szCs w:val="24"/>
          <w:lang w:eastAsia="en-US"/>
        </w:rPr>
        <w:t xml:space="preserve"> </w:t>
      </w:r>
      <w:r w:rsidR="00E67B11" w:rsidRPr="00954E82">
        <w:rPr>
          <w:rFonts w:eastAsiaTheme="minorHAnsi"/>
          <w:b/>
          <w:bCs/>
          <w:sz w:val="24"/>
          <w:szCs w:val="24"/>
          <w:lang w:eastAsia="en-US"/>
        </w:rPr>
        <w:t xml:space="preserve">- </w:t>
      </w:r>
      <w:r w:rsidRPr="00954E82">
        <w:rPr>
          <w:rFonts w:eastAsiaTheme="minorHAnsi"/>
          <w:b/>
          <w:bCs/>
          <w:sz w:val="24"/>
          <w:szCs w:val="24"/>
          <w:lang w:eastAsia="en-US"/>
        </w:rPr>
        <w:t>Оценка доступности коммунальных услуг для населения и прочих потребителей ресурсы</w:t>
      </w:r>
      <w:r w:rsidR="00E67B11" w:rsidRPr="00954E82">
        <w:rPr>
          <w:rFonts w:eastAsiaTheme="minorHAnsi"/>
          <w:b/>
          <w:bCs/>
          <w:sz w:val="24"/>
          <w:szCs w:val="24"/>
          <w:lang w:eastAsia="en-US"/>
        </w:rPr>
        <w:t xml:space="preserve"> </w:t>
      </w:r>
      <w:r w:rsidRPr="00954E82">
        <w:rPr>
          <w:rFonts w:eastAsiaTheme="minorHAnsi"/>
          <w:b/>
          <w:bCs/>
          <w:sz w:val="24"/>
          <w:szCs w:val="24"/>
          <w:lang w:eastAsia="en-US"/>
        </w:rPr>
        <w:t xml:space="preserve">на перспективу </w:t>
      </w:r>
      <w:r w:rsidR="006343C8" w:rsidRPr="00954E82">
        <w:rPr>
          <w:rFonts w:eastAsiaTheme="minorHAnsi"/>
          <w:b/>
          <w:bCs/>
          <w:sz w:val="24"/>
          <w:szCs w:val="24"/>
          <w:lang w:eastAsia="en-US"/>
        </w:rPr>
        <w:t>до 2042</w:t>
      </w:r>
      <w:r w:rsidRPr="00954E82">
        <w:rPr>
          <w:rFonts w:eastAsiaTheme="minorHAnsi"/>
          <w:b/>
          <w:bCs/>
          <w:sz w:val="24"/>
          <w:szCs w:val="24"/>
          <w:lang w:eastAsia="en-US"/>
        </w:rPr>
        <w:t xml:space="preserve"> года</w:t>
      </w:r>
      <w:bookmarkEnd w:id="505"/>
      <w:bookmarkEnd w:id="506"/>
    </w:p>
    <w:tbl>
      <w:tblPr>
        <w:tblW w:w="5000" w:type="pct"/>
        <w:tblCellMar>
          <w:left w:w="28" w:type="dxa"/>
          <w:right w:w="28" w:type="dxa"/>
        </w:tblCellMar>
        <w:tblLook w:val="04A0" w:firstRow="1" w:lastRow="0" w:firstColumn="1" w:lastColumn="0" w:noHBand="0" w:noVBand="1"/>
      </w:tblPr>
      <w:tblGrid>
        <w:gridCol w:w="447"/>
        <w:gridCol w:w="1809"/>
        <w:gridCol w:w="611"/>
        <w:gridCol w:w="566"/>
        <w:gridCol w:w="566"/>
        <w:gridCol w:w="566"/>
        <w:gridCol w:w="566"/>
        <w:gridCol w:w="566"/>
        <w:gridCol w:w="566"/>
        <w:gridCol w:w="566"/>
        <w:gridCol w:w="566"/>
        <w:gridCol w:w="566"/>
        <w:gridCol w:w="566"/>
        <w:gridCol w:w="639"/>
        <w:gridCol w:w="639"/>
        <w:gridCol w:w="639"/>
        <w:gridCol w:w="639"/>
        <w:gridCol w:w="639"/>
        <w:gridCol w:w="639"/>
        <w:gridCol w:w="639"/>
        <w:gridCol w:w="639"/>
        <w:gridCol w:w="639"/>
      </w:tblGrid>
      <w:tr w:rsidR="00E67B11" w:rsidRPr="00954E82" w14:paraId="7BB06E15" w14:textId="77777777" w:rsidTr="00B81959">
        <w:trPr>
          <w:trHeight w:val="20"/>
          <w:tblHeader/>
        </w:trPr>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93CD10" w14:textId="77777777" w:rsidR="00E67B11" w:rsidRPr="00954E82" w:rsidRDefault="00E67B11" w:rsidP="0024775E">
            <w:pPr>
              <w:jc w:val="center"/>
              <w:rPr>
                <w:b/>
                <w:color w:val="000000"/>
                <w:sz w:val="24"/>
                <w:szCs w:val="24"/>
              </w:rPr>
            </w:pPr>
            <w:r w:rsidRPr="00954E82">
              <w:rPr>
                <w:b/>
                <w:color w:val="000000"/>
                <w:sz w:val="24"/>
                <w:szCs w:val="24"/>
              </w:rPr>
              <w:t>№ п/п</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132ECBC3" w14:textId="77777777" w:rsidR="00E67B11" w:rsidRPr="00954E82" w:rsidRDefault="00E67B11" w:rsidP="0024775E">
            <w:pPr>
              <w:jc w:val="center"/>
              <w:rPr>
                <w:b/>
                <w:color w:val="000000"/>
                <w:sz w:val="24"/>
                <w:szCs w:val="24"/>
              </w:rPr>
            </w:pPr>
            <w:r w:rsidRPr="00954E82">
              <w:rPr>
                <w:b/>
                <w:color w:val="000000"/>
                <w:sz w:val="24"/>
                <w:szCs w:val="24"/>
              </w:rPr>
              <w:t>Наименование показателя</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054BAF84" w14:textId="77777777" w:rsidR="00E67B11" w:rsidRPr="00954E82" w:rsidRDefault="00E67B11" w:rsidP="0024775E">
            <w:pPr>
              <w:jc w:val="center"/>
              <w:rPr>
                <w:b/>
                <w:color w:val="000000"/>
                <w:sz w:val="24"/>
                <w:szCs w:val="24"/>
              </w:rPr>
            </w:pPr>
            <w:r w:rsidRPr="00954E82">
              <w:rPr>
                <w:b/>
                <w:color w:val="000000"/>
                <w:sz w:val="24"/>
                <w:szCs w:val="24"/>
              </w:rPr>
              <w:t>Ед. изм.</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3990CDB" w14:textId="77777777" w:rsidR="00E67B11" w:rsidRPr="00954E82" w:rsidRDefault="00E67B11" w:rsidP="0024775E">
            <w:pPr>
              <w:jc w:val="center"/>
              <w:rPr>
                <w:b/>
                <w:color w:val="000000"/>
                <w:sz w:val="24"/>
                <w:szCs w:val="24"/>
              </w:rPr>
            </w:pPr>
            <w:r w:rsidRPr="00954E82">
              <w:rPr>
                <w:b/>
                <w:color w:val="000000"/>
                <w:sz w:val="24"/>
                <w:szCs w:val="24"/>
              </w:rPr>
              <w:t>2024 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618F0659" w14:textId="77777777" w:rsidR="00E67B11" w:rsidRPr="00954E82" w:rsidRDefault="00E67B11" w:rsidP="0024775E">
            <w:pPr>
              <w:jc w:val="center"/>
              <w:rPr>
                <w:b/>
                <w:color w:val="000000"/>
                <w:sz w:val="24"/>
                <w:szCs w:val="24"/>
              </w:rPr>
            </w:pPr>
            <w:r w:rsidRPr="00954E82">
              <w:rPr>
                <w:b/>
                <w:color w:val="000000"/>
                <w:sz w:val="24"/>
                <w:szCs w:val="24"/>
              </w:rPr>
              <w:t>2025г.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6F36789" w14:textId="77777777" w:rsidR="00E67B11" w:rsidRPr="00954E82" w:rsidRDefault="00E67B11" w:rsidP="0024775E">
            <w:pPr>
              <w:jc w:val="center"/>
              <w:rPr>
                <w:b/>
                <w:color w:val="000000"/>
                <w:sz w:val="24"/>
                <w:szCs w:val="24"/>
              </w:rPr>
            </w:pPr>
            <w:r w:rsidRPr="00954E82">
              <w:rPr>
                <w:b/>
                <w:color w:val="000000"/>
                <w:sz w:val="24"/>
                <w:szCs w:val="24"/>
              </w:rPr>
              <w:t>2026г.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2D7DF7F" w14:textId="77777777" w:rsidR="00E67B11" w:rsidRPr="00954E82" w:rsidRDefault="00E67B11" w:rsidP="0024775E">
            <w:pPr>
              <w:jc w:val="center"/>
              <w:rPr>
                <w:b/>
                <w:color w:val="000000"/>
                <w:sz w:val="24"/>
                <w:szCs w:val="24"/>
              </w:rPr>
            </w:pPr>
            <w:r w:rsidRPr="00954E82">
              <w:rPr>
                <w:b/>
                <w:color w:val="000000"/>
                <w:sz w:val="24"/>
                <w:szCs w:val="24"/>
              </w:rPr>
              <w:t>2027г.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EA5ADC1" w14:textId="77777777" w:rsidR="00E67B11" w:rsidRPr="00954E82" w:rsidRDefault="00E67B11" w:rsidP="0024775E">
            <w:pPr>
              <w:jc w:val="center"/>
              <w:rPr>
                <w:b/>
                <w:color w:val="000000"/>
                <w:sz w:val="24"/>
                <w:szCs w:val="24"/>
              </w:rPr>
            </w:pPr>
            <w:r w:rsidRPr="00954E82">
              <w:rPr>
                <w:b/>
                <w:color w:val="000000"/>
                <w:sz w:val="24"/>
                <w:szCs w:val="24"/>
              </w:rPr>
              <w:t>2028г.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5079BCF" w14:textId="77777777" w:rsidR="00E67B11" w:rsidRPr="00954E82" w:rsidRDefault="00E67B11" w:rsidP="0024775E">
            <w:pPr>
              <w:jc w:val="center"/>
              <w:rPr>
                <w:b/>
                <w:color w:val="000000"/>
                <w:sz w:val="24"/>
                <w:szCs w:val="24"/>
              </w:rPr>
            </w:pPr>
            <w:r w:rsidRPr="00954E82">
              <w:rPr>
                <w:b/>
                <w:color w:val="000000"/>
                <w:sz w:val="24"/>
                <w:szCs w:val="24"/>
              </w:rPr>
              <w:t>2029г.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FF124C0" w14:textId="77777777" w:rsidR="00E67B11" w:rsidRPr="00954E82" w:rsidRDefault="00E67B11" w:rsidP="0024775E">
            <w:pPr>
              <w:jc w:val="center"/>
              <w:rPr>
                <w:b/>
                <w:color w:val="000000"/>
                <w:sz w:val="24"/>
                <w:szCs w:val="24"/>
              </w:rPr>
            </w:pPr>
            <w:r w:rsidRPr="00954E82">
              <w:rPr>
                <w:b/>
                <w:color w:val="000000"/>
                <w:sz w:val="24"/>
                <w:szCs w:val="24"/>
              </w:rPr>
              <w:t>2030г.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511B9757" w14:textId="77777777" w:rsidR="00E67B11" w:rsidRPr="00954E82" w:rsidRDefault="00E67B11" w:rsidP="0024775E">
            <w:pPr>
              <w:jc w:val="center"/>
              <w:rPr>
                <w:b/>
                <w:color w:val="000000"/>
                <w:sz w:val="24"/>
                <w:szCs w:val="24"/>
              </w:rPr>
            </w:pPr>
            <w:r w:rsidRPr="00954E82">
              <w:rPr>
                <w:b/>
                <w:color w:val="000000"/>
                <w:sz w:val="24"/>
                <w:szCs w:val="24"/>
              </w:rPr>
              <w:t>2031г.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2A89CA49" w14:textId="77777777" w:rsidR="00E67B11" w:rsidRPr="00954E82" w:rsidRDefault="00E67B11" w:rsidP="0024775E">
            <w:pPr>
              <w:jc w:val="center"/>
              <w:rPr>
                <w:b/>
                <w:color w:val="000000"/>
                <w:sz w:val="24"/>
                <w:szCs w:val="24"/>
              </w:rPr>
            </w:pPr>
            <w:r w:rsidRPr="00954E82">
              <w:rPr>
                <w:b/>
                <w:color w:val="000000"/>
                <w:sz w:val="24"/>
                <w:szCs w:val="24"/>
              </w:rPr>
              <w:t>2032г.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32218A8" w14:textId="77777777" w:rsidR="00E67B11" w:rsidRPr="00954E82" w:rsidRDefault="00E67B11" w:rsidP="0024775E">
            <w:pPr>
              <w:jc w:val="center"/>
              <w:rPr>
                <w:b/>
                <w:color w:val="000000"/>
                <w:sz w:val="24"/>
                <w:szCs w:val="24"/>
              </w:rPr>
            </w:pPr>
            <w:r w:rsidRPr="00954E82">
              <w:rPr>
                <w:b/>
                <w:color w:val="000000"/>
                <w:sz w:val="24"/>
                <w:szCs w:val="24"/>
              </w:rPr>
              <w:t>2033г.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4E18991B" w14:textId="77777777" w:rsidR="00E67B11" w:rsidRPr="00954E82" w:rsidRDefault="00E67B11" w:rsidP="0024775E">
            <w:pPr>
              <w:jc w:val="center"/>
              <w:rPr>
                <w:b/>
                <w:color w:val="000000"/>
                <w:sz w:val="24"/>
                <w:szCs w:val="24"/>
              </w:rPr>
            </w:pPr>
            <w:r w:rsidRPr="00954E82">
              <w:rPr>
                <w:b/>
                <w:color w:val="000000"/>
                <w:sz w:val="24"/>
                <w:szCs w:val="24"/>
              </w:rPr>
              <w:t>2034г.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20B683DE" w14:textId="77777777" w:rsidR="00E67B11" w:rsidRPr="00954E82" w:rsidRDefault="00E67B11" w:rsidP="0024775E">
            <w:pPr>
              <w:jc w:val="center"/>
              <w:rPr>
                <w:b/>
                <w:color w:val="000000"/>
                <w:sz w:val="24"/>
                <w:szCs w:val="24"/>
              </w:rPr>
            </w:pPr>
            <w:r w:rsidRPr="00954E82">
              <w:rPr>
                <w:b/>
                <w:color w:val="000000"/>
                <w:sz w:val="24"/>
                <w:szCs w:val="24"/>
              </w:rPr>
              <w:t>2035г.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4EDAB13" w14:textId="77777777" w:rsidR="00E67B11" w:rsidRPr="00954E82" w:rsidRDefault="00E67B11" w:rsidP="0024775E">
            <w:pPr>
              <w:jc w:val="center"/>
              <w:rPr>
                <w:b/>
                <w:color w:val="000000"/>
                <w:sz w:val="24"/>
                <w:szCs w:val="24"/>
              </w:rPr>
            </w:pPr>
            <w:r w:rsidRPr="00954E82">
              <w:rPr>
                <w:b/>
                <w:color w:val="000000"/>
                <w:sz w:val="24"/>
                <w:szCs w:val="24"/>
              </w:rPr>
              <w:t>2036г.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7CC8C00E" w14:textId="77777777" w:rsidR="00E67B11" w:rsidRPr="00954E82" w:rsidRDefault="00E67B11" w:rsidP="0024775E">
            <w:pPr>
              <w:jc w:val="center"/>
              <w:rPr>
                <w:b/>
                <w:color w:val="000000"/>
                <w:sz w:val="24"/>
                <w:szCs w:val="24"/>
              </w:rPr>
            </w:pPr>
            <w:r w:rsidRPr="00954E82">
              <w:rPr>
                <w:b/>
                <w:color w:val="000000"/>
                <w:sz w:val="24"/>
                <w:szCs w:val="24"/>
              </w:rPr>
              <w:t>2037г.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C7CD637" w14:textId="77777777" w:rsidR="00E67B11" w:rsidRPr="00954E82" w:rsidRDefault="00E67B11" w:rsidP="0024775E">
            <w:pPr>
              <w:jc w:val="center"/>
              <w:rPr>
                <w:b/>
                <w:color w:val="000000"/>
                <w:sz w:val="24"/>
                <w:szCs w:val="24"/>
              </w:rPr>
            </w:pPr>
            <w:r w:rsidRPr="00954E82">
              <w:rPr>
                <w:b/>
                <w:color w:val="000000"/>
                <w:sz w:val="24"/>
                <w:szCs w:val="24"/>
              </w:rPr>
              <w:t>2038г.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1C32E302" w14:textId="77777777" w:rsidR="00E67B11" w:rsidRPr="00954E82" w:rsidRDefault="00E67B11" w:rsidP="0024775E">
            <w:pPr>
              <w:jc w:val="center"/>
              <w:rPr>
                <w:b/>
                <w:color w:val="000000"/>
                <w:sz w:val="24"/>
                <w:szCs w:val="24"/>
              </w:rPr>
            </w:pPr>
            <w:r w:rsidRPr="00954E82">
              <w:rPr>
                <w:b/>
                <w:color w:val="000000"/>
                <w:sz w:val="24"/>
                <w:szCs w:val="24"/>
              </w:rPr>
              <w:t>2039г.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73B9433" w14:textId="77777777" w:rsidR="00E67B11" w:rsidRPr="00954E82" w:rsidRDefault="00E67B11" w:rsidP="0024775E">
            <w:pPr>
              <w:jc w:val="center"/>
              <w:rPr>
                <w:b/>
                <w:color w:val="000000"/>
                <w:sz w:val="24"/>
                <w:szCs w:val="24"/>
              </w:rPr>
            </w:pPr>
            <w:r w:rsidRPr="00954E82">
              <w:rPr>
                <w:b/>
                <w:color w:val="000000"/>
                <w:sz w:val="24"/>
                <w:szCs w:val="24"/>
              </w:rPr>
              <w:t>2040г.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73B14583" w14:textId="77777777" w:rsidR="00E67B11" w:rsidRPr="00954E82" w:rsidRDefault="00E67B11" w:rsidP="0024775E">
            <w:pPr>
              <w:jc w:val="center"/>
              <w:rPr>
                <w:b/>
                <w:color w:val="000000"/>
                <w:sz w:val="24"/>
                <w:szCs w:val="24"/>
              </w:rPr>
            </w:pPr>
            <w:r w:rsidRPr="00954E82">
              <w:rPr>
                <w:b/>
                <w:color w:val="000000"/>
                <w:sz w:val="24"/>
                <w:szCs w:val="24"/>
              </w:rPr>
              <w:t>2041г.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72C49C63" w14:textId="77777777" w:rsidR="00E67B11" w:rsidRPr="00954E82" w:rsidRDefault="00E67B11" w:rsidP="0024775E">
            <w:pPr>
              <w:jc w:val="center"/>
              <w:rPr>
                <w:b/>
                <w:color w:val="000000"/>
                <w:sz w:val="24"/>
                <w:szCs w:val="24"/>
              </w:rPr>
            </w:pPr>
            <w:r w:rsidRPr="00954E82">
              <w:rPr>
                <w:b/>
                <w:color w:val="000000"/>
                <w:sz w:val="24"/>
                <w:szCs w:val="24"/>
              </w:rPr>
              <w:t>2042г.</w:t>
            </w:r>
          </w:p>
        </w:tc>
      </w:tr>
      <w:tr w:rsidR="00E67B11" w:rsidRPr="00954E82" w14:paraId="6E27B1DC"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3A7C2007" w14:textId="77777777" w:rsidR="00E67B11" w:rsidRPr="00954E82" w:rsidRDefault="00E67B11" w:rsidP="0024775E">
            <w:pPr>
              <w:jc w:val="center"/>
              <w:rPr>
                <w:color w:val="000000"/>
                <w:sz w:val="24"/>
                <w:szCs w:val="24"/>
              </w:rPr>
            </w:pPr>
            <w:r w:rsidRPr="00954E82">
              <w:rPr>
                <w:color w:val="000000"/>
                <w:sz w:val="24"/>
                <w:szCs w:val="24"/>
              </w:rPr>
              <w:t>1.</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46E584E2" w14:textId="77777777" w:rsidR="00E67B11" w:rsidRPr="00954E82" w:rsidRDefault="00E67B11" w:rsidP="0024775E">
            <w:pPr>
              <w:jc w:val="center"/>
              <w:rPr>
                <w:color w:val="000000"/>
                <w:sz w:val="24"/>
                <w:szCs w:val="24"/>
              </w:rPr>
            </w:pPr>
            <w:r w:rsidRPr="00954E82">
              <w:rPr>
                <w:color w:val="000000"/>
                <w:sz w:val="24"/>
                <w:szCs w:val="24"/>
              </w:rPr>
              <w:t>Размер прогнозной стоимости жилищно-коммунальных услуг для семей различной численности  </w:t>
            </w:r>
          </w:p>
        </w:tc>
      </w:tr>
      <w:tr w:rsidR="00E67B11" w:rsidRPr="00954E82" w14:paraId="05C8E249"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3DF2403" w14:textId="77777777" w:rsidR="00E67B11" w:rsidRPr="00954E82" w:rsidRDefault="00E67B11" w:rsidP="0024775E">
            <w:pPr>
              <w:jc w:val="center"/>
              <w:rPr>
                <w:color w:val="000000"/>
                <w:sz w:val="24"/>
                <w:szCs w:val="24"/>
              </w:rPr>
            </w:pPr>
            <w:r w:rsidRPr="00954E82">
              <w:rPr>
                <w:color w:val="000000"/>
                <w:sz w:val="24"/>
                <w:szCs w:val="24"/>
              </w:rPr>
              <w:t>1.1.</w:t>
            </w:r>
          </w:p>
        </w:tc>
        <w:tc>
          <w:tcPr>
            <w:tcW w:w="789" w:type="pct"/>
            <w:tcBorders>
              <w:top w:val="nil"/>
              <w:left w:val="nil"/>
              <w:bottom w:val="single" w:sz="4" w:space="0" w:color="auto"/>
              <w:right w:val="single" w:sz="4" w:space="0" w:color="auto"/>
            </w:tcBorders>
            <w:shd w:val="clear" w:color="auto" w:fill="auto"/>
            <w:vAlign w:val="center"/>
            <w:hideMark/>
          </w:tcPr>
          <w:p w14:paraId="22752789" w14:textId="77777777" w:rsidR="00E67B11" w:rsidRPr="00954E82" w:rsidRDefault="00E67B11" w:rsidP="0024775E">
            <w:pPr>
              <w:rPr>
                <w:color w:val="000000"/>
                <w:sz w:val="24"/>
                <w:szCs w:val="24"/>
              </w:rPr>
            </w:pPr>
            <w:r w:rsidRPr="00954E82">
              <w:rPr>
                <w:color w:val="000000"/>
                <w:sz w:val="24"/>
                <w:szCs w:val="24"/>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037A7F33" w14:textId="77777777" w:rsidR="00E67B11" w:rsidRPr="00954E82" w:rsidRDefault="00E67B11"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D6E857F" w14:textId="77777777" w:rsidR="00E67B11" w:rsidRPr="00954E82" w:rsidRDefault="00E67B11" w:rsidP="0024775E">
            <w:pPr>
              <w:jc w:val="center"/>
              <w:rPr>
                <w:color w:val="000000"/>
                <w:sz w:val="24"/>
                <w:szCs w:val="24"/>
              </w:rPr>
            </w:pPr>
            <w:r w:rsidRPr="00954E82">
              <w:rPr>
                <w:color w:val="000000"/>
                <w:sz w:val="24"/>
                <w:szCs w:val="24"/>
              </w:rPr>
              <w:t>3 343,22</w:t>
            </w:r>
          </w:p>
        </w:tc>
        <w:tc>
          <w:tcPr>
            <w:tcW w:w="191" w:type="pct"/>
            <w:tcBorders>
              <w:top w:val="nil"/>
              <w:left w:val="nil"/>
              <w:bottom w:val="single" w:sz="4" w:space="0" w:color="auto"/>
              <w:right w:val="single" w:sz="4" w:space="0" w:color="auto"/>
            </w:tcBorders>
            <w:shd w:val="clear" w:color="auto" w:fill="auto"/>
            <w:noWrap/>
            <w:vAlign w:val="center"/>
            <w:hideMark/>
          </w:tcPr>
          <w:p w14:paraId="640414ED" w14:textId="77777777" w:rsidR="00E67B11" w:rsidRPr="00954E82" w:rsidRDefault="00E67B11" w:rsidP="0024775E">
            <w:pPr>
              <w:jc w:val="center"/>
              <w:rPr>
                <w:color w:val="000000"/>
                <w:sz w:val="24"/>
                <w:szCs w:val="24"/>
              </w:rPr>
            </w:pPr>
            <w:r w:rsidRPr="00954E82">
              <w:rPr>
                <w:color w:val="000000"/>
                <w:sz w:val="24"/>
                <w:szCs w:val="24"/>
              </w:rPr>
              <w:t>3 476,91</w:t>
            </w:r>
          </w:p>
        </w:tc>
        <w:tc>
          <w:tcPr>
            <w:tcW w:w="191" w:type="pct"/>
            <w:tcBorders>
              <w:top w:val="nil"/>
              <w:left w:val="nil"/>
              <w:bottom w:val="single" w:sz="4" w:space="0" w:color="auto"/>
              <w:right w:val="single" w:sz="4" w:space="0" w:color="auto"/>
            </w:tcBorders>
            <w:shd w:val="clear" w:color="auto" w:fill="auto"/>
            <w:noWrap/>
            <w:vAlign w:val="center"/>
            <w:hideMark/>
          </w:tcPr>
          <w:p w14:paraId="0BA3C65B" w14:textId="77777777" w:rsidR="00E67B11" w:rsidRPr="00954E82" w:rsidRDefault="00E67B11" w:rsidP="0024775E">
            <w:pPr>
              <w:jc w:val="center"/>
              <w:rPr>
                <w:color w:val="000000"/>
                <w:sz w:val="24"/>
                <w:szCs w:val="24"/>
              </w:rPr>
            </w:pPr>
            <w:r w:rsidRPr="00954E82">
              <w:rPr>
                <w:color w:val="000000"/>
                <w:sz w:val="24"/>
                <w:szCs w:val="24"/>
              </w:rPr>
              <w:t>3 616,87</w:t>
            </w:r>
          </w:p>
        </w:tc>
        <w:tc>
          <w:tcPr>
            <w:tcW w:w="191" w:type="pct"/>
            <w:tcBorders>
              <w:top w:val="nil"/>
              <w:left w:val="nil"/>
              <w:bottom w:val="single" w:sz="4" w:space="0" w:color="auto"/>
              <w:right w:val="single" w:sz="4" w:space="0" w:color="auto"/>
            </w:tcBorders>
            <w:shd w:val="clear" w:color="auto" w:fill="auto"/>
            <w:noWrap/>
            <w:vAlign w:val="center"/>
            <w:hideMark/>
          </w:tcPr>
          <w:p w14:paraId="24FD4702" w14:textId="77777777" w:rsidR="00E67B11" w:rsidRPr="00954E82" w:rsidRDefault="00E67B11" w:rsidP="0024775E">
            <w:pPr>
              <w:jc w:val="center"/>
              <w:rPr>
                <w:color w:val="000000"/>
                <w:sz w:val="24"/>
                <w:szCs w:val="24"/>
              </w:rPr>
            </w:pPr>
            <w:r w:rsidRPr="00954E82">
              <w:rPr>
                <w:color w:val="000000"/>
                <w:sz w:val="24"/>
                <w:szCs w:val="24"/>
              </w:rPr>
              <w:t>3 765,35</w:t>
            </w:r>
          </w:p>
        </w:tc>
        <w:tc>
          <w:tcPr>
            <w:tcW w:w="191" w:type="pct"/>
            <w:tcBorders>
              <w:top w:val="nil"/>
              <w:left w:val="nil"/>
              <w:bottom w:val="single" w:sz="4" w:space="0" w:color="auto"/>
              <w:right w:val="single" w:sz="4" w:space="0" w:color="auto"/>
            </w:tcBorders>
            <w:shd w:val="clear" w:color="auto" w:fill="auto"/>
            <w:noWrap/>
            <w:vAlign w:val="center"/>
            <w:hideMark/>
          </w:tcPr>
          <w:p w14:paraId="2399E92D" w14:textId="77777777" w:rsidR="00E67B11" w:rsidRPr="00954E82" w:rsidRDefault="00E67B11" w:rsidP="0024775E">
            <w:pPr>
              <w:jc w:val="center"/>
              <w:rPr>
                <w:color w:val="000000"/>
                <w:sz w:val="24"/>
                <w:szCs w:val="24"/>
              </w:rPr>
            </w:pPr>
            <w:r w:rsidRPr="00954E82">
              <w:rPr>
                <w:color w:val="000000"/>
                <w:sz w:val="24"/>
                <w:szCs w:val="24"/>
              </w:rPr>
              <w:t>3 915,96</w:t>
            </w:r>
          </w:p>
        </w:tc>
        <w:tc>
          <w:tcPr>
            <w:tcW w:w="191" w:type="pct"/>
            <w:tcBorders>
              <w:top w:val="nil"/>
              <w:left w:val="nil"/>
              <w:bottom w:val="single" w:sz="4" w:space="0" w:color="auto"/>
              <w:right w:val="single" w:sz="4" w:space="0" w:color="auto"/>
            </w:tcBorders>
            <w:shd w:val="clear" w:color="auto" w:fill="auto"/>
            <w:noWrap/>
            <w:vAlign w:val="center"/>
            <w:hideMark/>
          </w:tcPr>
          <w:p w14:paraId="629327D5" w14:textId="77777777" w:rsidR="00E67B11" w:rsidRPr="00954E82" w:rsidRDefault="00E67B11" w:rsidP="0024775E">
            <w:pPr>
              <w:jc w:val="center"/>
              <w:rPr>
                <w:color w:val="000000"/>
                <w:sz w:val="24"/>
                <w:szCs w:val="24"/>
              </w:rPr>
            </w:pPr>
            <w:r w:rsidRPr="00954E82">
              <w:rPr>
                <w:color w:val="000000"/>
                <w:sz w:val="24"/>
                <w:szCs w:val="24"/>
              </w:rPr>
              <w:t>4 072,60</w:t>
            </w:r>
          </w:p>
        </w:tc>
        <w:tc>
          <w:tcPr>
            <w:tcW w:w="191" w:type="pct"/>
            <w:tcBorders>
              <w:top w:val="nil"/>
              <w:left w:val="nil"/>
              <w:bottom w:val="single" w:sz="4" w:space="0" w:color="auto"/>
              <w:right w:val="single" w:sz="4" w:space="0" w:color="auto"/>
            </w:tcBorders>
            <w:shd w:val="clear" w:color="auto" w:fill="auto"/>
            <w:noWrap/>
            <w:vAlign w:val="center"/>
            <w:hideMark/>
          </w:tcPr>
          <w:p w14:paraId="426BF0F8" w14:textId="77777777" w:rsidR="00E67B11" w:rsidRPr="00954E82" w:rsidRDefault="00E67B11" w:rsidP="0024775E">
            <w:pPr>
              <w:jc w:val="center"/>
              <w:rPr>
                <w:color w:val="000000"/>
                <w:sz w:val="24"/>
                <w:szCs w:val="24"/>
              </w:rPr>
            </w:pPr>
            <w:r w:rsidRPr="00954E82">
              <w:rPr>
                <w:color w:val="000000"/>
                <w:sz w:val="24"/>
                <w:szCs w:val="24"/>
              </w:rPr>
              <w:t>4 235,51</w:t>
            </w:r>
          </w:p>
        </w:tc>
        <w:tc>
          <w:tcPr>
            <w:tcW w:w="191" w:type="pct"/>
            <w:tcBorders>
              <w:top w:val="nil"/>
              <w:left w:val="nil"/>
              <w:bottom w:val="single" w:sz="4" w:space="0" w:color="auto"/>
              <w:right w:val="single" w:sz="4" w:space="0" w:color="auto"/>
            </w:tcBorders>
            <w:shd w:val="clear" w:color="auto" w:fill="auto"/>
            <w:noWrap/>
            <w:vAlign w:val="center"/>
            <w:hideMark/>
          </w:tcPr>
          <w:p w14:paraId="420824B9" w14:textId="77777777" w:rsidR="00E67B11" w:rsidRPr="00954E82" w:rsidRDefault="00E67B11" w:rsidP="0024775E">
            <w:pPr>
              <w:jc w:val="center"/>
              <w:rPr>
                <w:color w:val="000000"/>
                <w:sz w:val="24"/>
                <w:szCs w:val="24"/>
              </w:rPr>
            </w:pPr>
            <w:r w:rsidRPr="00954E82">
              <w:rPr>
                <w:color w:val="000000"/>
                <w:sz w:val="24"/>
                <w:szCs w:val="24"/>
              </w:rPr>
              <w:t>4 404,93</w:t>
            </w:r>
          </w:p>
        </w:tc>
        <w:tc>
          <w:tcPr>
            <w:tcW w:w="191" w:type="pct"/>
            <w:tcBorders>
              <w:top w:val="nil"/>
              <w:left w:val="nil"/>
              <w:bottom w:val="single" w:sz="4" w:space="0" w:color="auto"/>
              <w:right w:val="single" w:sz="4" w:space="0" w:color="auto"/>
            </w:tcBorders>
            <w:shd w:val="clear" w:color="auto" w:fill="auto"/>
            <w:noWrap/>
            <w:vAlign w:val="center"/>
            <w:hideMark/>
          </w:tcPr>
          <w:p w14:paraId="4D75A3C0" w14:textId="77777777" w:rsidR="00E67B11" w:rsidRPr="00954E82" w:rsidRDefault="00E67B11" w:rsidP="0024775E">
            <w:pPr>
              <w:jc w:val="center"/>
              <w:rPr>
                <w:color w:val="000000"/>
                <w:sz w:val="24"/>
                <w:szCs w:val="24"/>
              </w:rPr>
            </w:pPr>
            <w:r w:rsidRPr="00954E82">
              <w:rPr>
                <w:color w:val="000000"/>
                <w:sz w:val="24"/>
                <w:szCs w:val="24"/>
              </w:rPr>
              <w:t>4 581,12</w:t>
            </w:r>
          </w:p>
        </w:tc>
        <w:tc>
          <w:tcPr>
            <w:tcW w:w="191" w:type="pct"/>
            <w:tcBorders>
              <w:top w:val="nil"/>
              <w:left w:val="nil"/>
              <w:bottom w:val="single" w:sz="4" w:space="0" w:color="auto"/>
              <w:right w:val="single" w:sz="4" w:space="0" w:color="auto"/>
            </w:tcBorders>
            <w:shd w:val="clear" w:color="auto" w:fill="auto"/>
            <w:noWrap/>
            <w:vAlign w:val="center"/>
            <w:hideMark/>
          </w:tcPr>
          <w:p w14:paraId="3517CEB9" w14:textId="77777777" w:rsidR="00E67B11" w:rsidRPr="00954E82" w:rsidRDefault="00E67B11" w:rsidP="0024775E">
            <w:pPr>
              <w:jc w:val="center"/>
              <w:rPr>
                <w:color w:val="000000"/>
                <w:sz w:val="24"/>
                <w:szCs w:val="24"/>
              </w:rPr>
            </w:pPr>
            <w:r w:rsidRPr="00954E82">
              <w:rPr>
                <w:color w:val="000000"/>
                <w:sz w:val="24"/>
                <w:szCs w:val="24"/>
              </w:rPr>
              <w:t>4 764,37</w:t>
            </w:r>
          </w:p>
        </w:tc>
        <w:tc>
          <w:tcPr>
            <w:tcW w:w="216" w:type="pct"/>
            <w:tcBorders>
              <w:top w:val="nil"/>
              <w:left w:val="nil"/>
              <w:bottom w:val="single" w:sz="4" w:space="0" w:color="auto"/>
              <w:right w:val="single" w:sz="4" w:space="0" w:color="auto"/>
            </w:tcBorders>
            <w:shd w:val="clear" w:color="auto" w:fill="auto"/>
            <w:noWrap/>
            <w:vAlign w:val="center"/>
            <w:hideMark/>
          </w:tcPr>
          <w:p w14:paraId="6D625E1B" w14:textId="77777777" w:rsidR="00E67B11" w:rsidRPr="00954E82" w:rsidRDefault="00E67B11" w:rsidP="0024775E">
            <w:pPr>
              <w:jc w:val="center"/>
              <w:rPr>
                <w:color w:val="000000"/>
                <w:sz w:val="24"/>
                <w:szCs w:val="24"/>
              </w:rPr>
            </w:pPr>
            <w:r w:rsidRPr="00954E82">
              <w:rPr>
                <w:color w:val="000000"/>
                <w:sz w:val="24"/>
                <w:szCs w:val="24"/>
              </w:rPr>
              <w:t>4 954,94</w:t>
            </w:r>
          </w:p>
        </w:tc>
        <w:tc>
          <w:tcPr>
            <w:tcW w:w="216" w:type="pct"/>
            <w:tcBorders>
              <w:top w:val="nil"/>
              <w:left w:val="nil"/>
              <w:bottom w:val="single" w:sz="4" w:space="0" w:color="auto"/>
              <w:right w:val="single" w:sz="4" w:space="0" w:color="auto"/>
            </w:tcBorders>
            <w:shd w:val="clear" w:color="auto" w:fill="auto"/>
            <w:noWrap/>
            <w:vAlign w:val="center"/>
            <w:hideMark/>
          </w:tcPr>
          <w:p w14:paraId="71C115E9" w14:textId="77777777" w:rsidR="00E67B11" w:rsidRPr="00954E82" w:rsidRDefault="00E67B11" w:rsidP="0024775E">
            <w:pPr>
              <w:jc w:val="center"/>
              <w:rPr>
                <w:color w:val="000000"/>
                <w:sz w:val="24"/>
                <w:szCs w:val="24"/>
              </w:rPr>
            </w:pPr>
            <w:r w:rsidRPr="00954E82">
              <w:rPr>
                <w:color w:val="000000"/>
                <w:sz w:val="24"/>
                <w:szCs w:val="24"/>
              </w:rPr>
              <w:t>5 153,14</w:t>
            </w:r>
          </w:p>
        </w:tc>
        <w:tc>
          <w:tcPr>
            <w:tcW w:w="216" w:type="pct"/>
            <w:tcBorders>
              <w:top w:val="nil"/>
              <w:left w:val="nil"/>
              <w:bottom w:val="single" w:sz="4" w:space="0" w:color="auto"/>
              <w:right w:val="single" w:sz="4" w:space="0" w:color="auto"/>
            </w:tcBorders>
            <w:shd w:val="clear" w:color="auto" w:fill="auto"/>
            <w:noWrap/>
            <w:vAlign w:val="center"/>
            <w:hideMark/>
          </w:tcPr>
          <w:p w14:paraId="17727F43" w14:textId="77777777" w:rsidR="00E67B11" w:rsidRPr="00954E82" w:rsidRDefault="00E67B11" w:rsidP="0024775E">
            <w:pPr>
              <w:jc w:val="center"/>
              <w:rPr>
                <w:color w:val="000000"/>
                <w:sz w:val="24"/>
                <w:szCs w:val="24"/>
              </w:rPr>
            </w:pPr>
            <w:r w:rsidRPr="00954E82">
              <w:rPr>
                <w:color w:val="000000"/>
                <w:sz w:val="24"/>
                <w:szCs w:val="24"/>
              </w:rPr>
              <w:t>5 359,27</w:t>
            </w:r>
          </w:p>
        </w:tc>
        <w:tc>
          <w:tcPr>
            <w:tcW w:w="216" w:type="pct"/>
            <w:tcBorders>
              <w:top w:val="nil"/>
              <w:left w:val="nil"/>
              <w:bottom w:val="single" w:sz="4" w:space="0" w:color="auto"/>
              <w:right w:val="single" w:sz="4" w:space="0" w:color="auto"/>
            </w:tcBorders>
            <w:shd w:val="clear" w:color="auto" w:fill="auto"/>
            <w:noWrap/>
            <w:vAlign w:val="center"/>
            <w:hideMark/>
          </w:tcPr>
          <w:p w14:paraId="1E88EB4F" w14:textId="77777777" w:rsidR="00E67B11" w:rsidRPr="00954E82" w:rsidRDefault="00E67B11" w:rsidP="0024775E">
            <w:pPr>
              <w:jc w:val="center"/>
              <w:rPr>
                <w:color w:val="000000"/>
                <w:sz w:val="24"/>
                <w:szCs w:val="24"/>
              </w:rPr>
            </w:pPr>
            <w:r w:rsidRPr="00954E82">
              <w:rPr>
                <w:color w:val="000000"/>
                <w:sz w:val="24"/>
                <w:szCs w:val="24"/>
              </w:rPr>
              <w:t>5 573,64</w:t>
            </w:r>
          </w:p>
        </w:tc>
        <w:tc>
          <w:tcPr>
            <w:tcW w:w="216" w:type="pct"/>
            <w:tcBorders>
              <w:top w:val="nil"/>
              <w:left w:val="nil"/>
              <w:bottom w:val="single" w:sz="4" w:space="0" w:color="auto"/>
              <w:right w:val="single" w:sz="4" w:space="0" w:color="auto"/>
            </w:tcBorders>
            <w:shd w:val="clear" w:color="auto" w:fill="auto"/>
            <w:noWrap/>
            <w:vAlign w:val="center"/>
            <w:hideMark/>
          </w:tcPr>
          <w:p w14:paraId="05B7F17F" w14:textId="77777777" w:rsidR="00E67B11" w:rsidRPr="00954E82" w:rsidRDefault="00E67B11" w:rsidP="0024775E">
            <w:pPr>
              <w:jc w:val="center"/>
              <w:rPr>
                <w:color w:val="000000"/>
                <w:sz w:val="24"/>
                <w:szCs w:val="24"/>
              </w:rPr>
            </w:pPr>
            <w:r w:rsidRPr="00954E82">
              <w:rPr>
                <w:color w:val="000000"/>
                <w:sz w:val="24"/>
                <w:szCs w:val="24"/>
              </w:rPr>
              <w:t>5 796,58</w:t>
            </w:r>
          </w:p>
        </w:tc>
        <w:tc>
          <w:tcPr>
            <w:tcW w:w="216" w:type="pct"/>
            <w:tcBorders>
              <w:top w:val="nil"/>
              <w:left w:val="nil"/>
              <w:bottom w:val="single" w:sz="4" w:space="0" w:color="auto"/>
              <w:right w:val="single" w:sz="4" w:space="0" w:color="auto"/>
            </w:tcBorders>
            <w:shd w:val="clear" w:color="auto" w:fill="auto"/>
            <w:noWrap/>
            <w:vAlign w:val="center"/>
            <w:hideMark/>
          </w:tcPr>
          <w:p w14:paraId="7CB846A9" w14:textId="77777777" w:rsidR="00E67B11" w:rsidRPr="00954E82" w:rsidRDefault="00E67B11" w:rsidP="0024775E">
            <w:pPr>
              <w:jc w:val="center"/>
              <w:rPr>
                <w:color w:val="000000"/>
                <w:sz w:val="24"/>
                <w:szCs w:val="24"/>
              </w:rPr>
            </w:pPr>
            <w:r w:rsidRPr="00954E82">
              <w:rPr>
                <w:color w:val="000000"/>
                <w:sz w:val="24"/>
                <w:szCs w:val="24"/>
              </w:rPr>
              <w:t>6 028,45</w:t>
            </w:r>
          </w:p>
        </w:tc>
        <w:tc>
          <w:tcPr>
            <w:tcW w:w="216" w:type="pct"/>
            <w:tcBorders>
              <w:top w:val="nil"/>
              <w:left w:val="nil"/>
              <w:bottom w:val="single" w:sz="4" w:space="0" w:color="auto"/>
              <w:right w:val="single" w:sz="4" w:space="0" w:color="auto"/>
            </w:tcBorders>
            <w:shd w:val="clear" w:color="auto" w:fill="auto"/>
            <w:noWrap/>
            <w:vAlign w:val="center"/>
            <w:hideMark/>
          </w:tcPr>
          <w:p w14:paraId="447BC412" w14:textId="77777777" w:rsidR="00E67B11" w:rsidRPr="00954E82" w:rsidRDefault="00E67B11" w:rsidP="0024775E">
            <w:pPr>
              <w:jc w:val="center"/>
              <w:rPr>
                <w:color w:val="000000"/>
                <w:sz w:val="24"/>
                <w:szCs w:val="24"/>
              </w:rPr>
            </w:pPr>
            <w:r w:rsidRPr="00954E82">
              <w:rPr>
                <w:color w:val="000000"/>
                <w:sz w:val="24"/>
                <w:szCs w:val="24"/>
              </w:rPr>
              <w:t>6 269,58</w:t>
            </w:r>
          </w:p>
        </w:tc>
        <w:tc>
          <w:tcPr>
            <w:tcW w:w="216" w:type="pct"/>
            <w:tcBorders>
              <w:top w:val="nil"/>
              <w:left w:val="nil"/>
              <w:bottom w:val="single" w:sz="4" w:space="0" w:color="auto"/>
              <w:right w:val="single" w:sz="4" w:space="0" w:color="auto"/>
            </w:tcBorders>
            <w:shd w:val="clear" w:color="auto" w:fill="auto"/>
            <w:noWrap/>
            <w:vAlign w:val="center"/>
            <w:hideMark/>
          </w:tcPr>
          <w:p w14:paraId="5B1DB7FC" w14:textId="77777777" w:rsidR="00E67B11" w:rsidRPr="00954E82" w:rsidRDefault="00E67B11" w:rsidP="0024775E">
            <w:pPr>
              <w:jc w:val="center"/>
              <w:rPr>
                <w:color w:val="000000"/>
                <w:sz w:val="24"/>
                <w:szCs w:val="24"/>
              </w:rPr>
            </w:pPr>
            <w:r w:rsidRPr="00954E82">
              <w:rPr>
                <w:color w:val="000000"/>
                <w:sz w:val="24"/>
                <w:szCs w:val="24"/>
              </w:rPr>
              <w:t>6 520,37</w:t>
            </w:r>
          </w:p>
        </w:tc>
        <w:tc>
          <w:tcPr>
            <w:tcW w:w="216" w:type="pct"/>
            <w:tcBorders>
              <w:top w:val="nil"/>
              <w:left w:val="nil"/>
              <w:bottom w:val="single" w:sz="4" w:space="0" w:color="auto"/>
              <w:right w:val="single" w:sz="4" w:space="0" w:color="auto"/>
            </w:tcBorders>
            <w:shd w:val="clear" w:color="auto" w:fill="auto"/>
            <w:noWrap/>
            <w:vAlign w:val="center"/>
            <w:hideMark/>
          </w:tcPr>
          <w:p w14:paraId="1E282966" w14:textId="77777777" w:rsidR="00E67B11" w:rsidRPr="00954E82" w:rsidRDefault="00E67B11" w:rsidP="0024775E">
            <w:pPr>
              <w:jc w:val="center"/>
              <w:rPr>
                <w:color w:val="000000"/>
                <w:sz w:val="24"/>
                <w:szCs w:val="24"/>
              </w:rPr>
            </w:pPr>
            <w:r w:rsidRPr="00954E82">
              <w:rPr>
                <w:color w:val="000000"/>
                <w:sz w:val="24"/>
                <w:szCs w:val="24"/>
              </w:rPr>
              <w:t>6 781,18</w:t>
            </w:r>
          </w:p>
        </w:tc>
      </w:tr>
      <w:tr w:rsidR="00E67B11" w:rsidRPr="00954E82" w14:paraId="7DD1757A"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69DAECA" w14:textId="77777777" w:rsidR="00E67B11" w:rsidRPr="00954E82" w:rsidRDefault="00E67B11" w:rsidP="0024775E">
            <w:pPr>
              <w:jc w:val="center"/>
              <w:rPr>
                <w:color w:val="000000"/>
                <w:sz w:val="24"/>
                <w:szCs w:val="24"/>
              </w:rPr>
            </w:pPr>
            <w:r w:rsidRPr="00954E82">
              <w:rPr>
                <w:color w:val="000000"/>
                <w:sz w:val="24"/>
                <w:szCs w:val="24"/>
              </w:rPr>
              <w:t>1.2.</w:t>
            </w:r>
          </w:p>
        </w:tc>
        <w:tc>
          <w:tcPr>
            <w:tcW w:w="789" w:type="pct"/>
            <w:tcBorders>
              <w:top w:val="nil"/>
              <w:left w:val="nil"/>
              <w:bottom w:val="single" w:sz="4" w:space="0" w:color="auto"/>
              <w:right w:val="single" w:sz="4" w:space="0" w:color="auto"/>
            </w:tcBorders>
            <w:shd w:val="clear" w:color="auto" w:fill="auto"/>
            <w:vAlign w:val="center"/>
            <w:hideMark/>
          </w:tcPr>
          <w:p w14:paraId="6A472B8F" w14:textId="77777777" w:rsidR="00E67B11" w:rsidRPr="00954E82" w:rsidRDefault="00E67B11" w:rsidP="0024775E">
            <w:pPr>
              <w:rPr>
                <w:color w:val="000000"/>
                <w:sz w:val="24"/>
                <w:szCs w:val="24"/>
              </w:rPr>
            </w:pPr>
            <w:r w:rsidRPr="00954E82">
              <w:rPr>
                <w:color w:val="000000"/>
                <w:sz w:val="24"/>
                <w:szCs w:val="24"/>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475F0549" w14:textId="77777777" w:rsidR="00E67B11" w:rsidRPr="00954E82" w:rsidRDefault="00E67B11"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35A906C" w14:textId="77777777" w:rsidR="00E67B11" w:rsidRPr="00954E82" w:rsidRDefault="00E67B11" w:rsidP="0024775E">
            <w:pPr>
              <w:jc w:val="center"/>
              <w:rPr>
                <w:color w:val="000000"/>
                <w:sz w:val="24"/>
                <w:szCs w:val="24"/>
              </w:rPr>
            </w:pPr>
            <w:r w:rsidRPr="00954E82">
              <w:rPr>
                <w:color w:val="000000"/>
                <w:sz w:val="24"/>
                <w:szCs w:val="24"/>
              </w:rPr>
              <w:t>4 998,91</w:t>
            </w:r>
          </w:p>
        </w:tc>
        <w:tc>
          <w:tcPr>
            <w:tcW w:w="191" w:type="pct"/>
            <w:tcBorders>
              <w:top w:val="nil"/>
              <w:left w:val="nil"/>
              <w:bottom w:val="single" w:sz="4" w:space="0" w:color="auto"/>
              <w:right w:val="single" w:sz="4" w:space="0" w:color="auto"/>
            </w:tcBorders>
            <w:shd w:val="clear" w:color="auto" w:fill="auto"/>
            <w:noWrap/>
            <w:vAlign w:val="center"/>
            <w:hideMark/>
          </w:tcPr>
          <w:p w14:paraId="64633CF9" w14:textId="77777777" w:rsidR="00E67B11" w:rsidRPr="00954E82" w:rsidRDefault="00E67B11" w:rsidP="0024775E">
            <w:pPr>
              <w:jc w:val="center"/>
              <w:rPr>
                <w:color w:val="000000"/>
                <w:sz w:val="24"/>
                <w:szCs w:val="24"/>
              </w:rPr>
            </w:pPr>
            <w:r w:rsidRPr="00954E82">
              <w:rPr>
                <w:color w:val="000000"/>
                <w:sz w:val="24"/>
                <w:szCs w:val="24"/>
              </w:rPr>
              <w:t>5 198,81</w:t>
            </w:r>
          </w:p>
        </w:tc>
        <w:tc>
          <w:tcPr>
            <w:tcW w:w="191" w:type="pct"/>
            <w:tcBorders>
              <w:top w:val="nil"/>
              <w:left w:val="nil"/>
              <w:bottom w:val="single" w:sz="4" w:space="0" w:color="auto"/>
              <w:right w:val="single" w:sz="4" w:space="0" w:color="auto"/>
            </w:tcBorders>
            <w:shd w:val="clear" w:color="auto" w:fill="auto"/>
            <w:noWrap/>
            <w:vAlign w:val="center"/>
            <w:hideMark/>
          </w:tcPr>
          <w:p w14:paraId="4E271012" w14:textId="77777777" w:rsidR="00E67B11" w:rsidRPr="00954E82" w:rsidRDefault="00E67B11" w:rsidP="0024775E">
            <w:pPr>
              <w:jc w:val="center"/>
              <w:rPr>
                <w:color w:val="000000"/>
                <w:sz w:val="24"/>
                <w:szCs w:val="24"/>
              </w:rPr>
            </w:pPr>
            <w:r w:rsidRPr="00954E82">
              <w:rPr>
                <w:color w:val="000000"/>
                <w:sz w:val="24"/>
                <w:szCs w:val="24"/>
              </w:rPr>
              <w:t>5 408,07</w:t>
            </w:r>
          </w:p>
        </w:tc>
        <w:tc>
          <w:tcPr>
            <w:tcW w:w="191" w:type="pct"/>
            <w:tcBorders>
              <w:top w:val="nil"/>
              <w:left w:val="nil"/>
              <w:bottom w:val="single" w:sz="4" w:space="0" w:color="auto"/>
              <w:right w:val="single" w:sz="4" w:space="0" w:color="auto"/>
            </w:tcBorders>
            <w:shd w:val="clear" w:color="auto" w:fill="auto"/>
            <w:noWrap/>
            <w:vAlign w:val="center"/>
            <w:hideMark/>
          </w:tcPr>
          <w:p w14:paraId="4BA066CB" w14:textId="77777777" w:rsidR="00E67B11" w:rsidRPr="00954E82" w:rsidRDefault="00E67B11" w:rsidP="0024775E">
            <w:pPr>
              <w:jc w:val="center"/>
              <w:rPr>
                <w:color w:val="000000"/>
                <w:sz w:val="24"/>
                <w:szCs w:val="24"/>
              </w:rPr>
            </w:pPr>
            <w:r w:rsidRPr="00954E82">
              <w:rPr>
                <w:color w:val="000000"/>
                <w:sz w:val="24"/>
                <w:szCs w:val="24"/>
              </w:rPr>
              <w:t>5 631,80</w:t>
            </w:r>
          </w:p>
        </w:tc>
        <w:tc>
          <w:tcPr>
            <w:tcW w:w="191" w:type="pct"/>
            <w:tcBorders>
              <w:top w:val="nil"/>
              <w:left w:val="nil"/>
              <w:bottom w:val="single" w:sz="4" w:space="0" w:color="auto"/>
              <w:right w:val="single" w:sz="4" w:space="0" w:color="auto"/>
            </w:tcBorders>
            <w:shd w:val="clear" w:color="auto" w:fill="auto"/>
            <w:noWrap/>
            <w:vAlign w:val="center"/>
            <w:hideMark/>
          </w:tcPr>
          <w:p w14:paraId="639454EF" w14:textId="77777777" w:rsidR="00E67B11" w:rsidRPr="00954E82" w:rsidRDefault="00E67B11" w:rsidP="0024775E">
            <w:pPr>
              <w:jc w:val="center"/>
              <w:rPr>
                <w:color w:val="000000"/>
                <w:sz w:val="24"/>
                <w:szCs w:val="24"/>
              </w:rPr>
            </w:pPr>
            <w:r w:rsidRPr="00954E82">
              <w:rPr>
                <w:color w:val="000000"/>
                <w:sz w:val="24"/>
                <w:szCs w:val="24"/>
              </w:rPr>
              <w:t>5 857,07</w:t>
            </w:r>
          </w:p>
        </w:tc>
        <w:tc>
          <w:tcPr>
            <w:tcW w:w="191" w:type="pct"/>
            <w:tcBorders>
              <w:top w:val="nil"/>
              <w:left w:val="nil"/>
              <w:bottom w:val="single" w:sz="4" w:space="0" w:color="auto"/>
              <w:right w:val="single" w:sz="4" w:space="0" w:color="auto"/>
            </w:tcBorders>
            <w:shd w:val="clear" w:color="auto" w:fill="auto"/>
            <w:noWrap/>
            <w:vAlign w:val="center"/>
            <w:hideMark/>
          </w:tcPr>
          <w:p w14:paraId="4C8B30D6" w14:textId="77777777" w:rsidR="00E67B11" w:rsidRPr="00954E82" w:rsidRDefault="00E67B11" w:rsidP="0024775E">
            <w:pPr>
              <w:jc w:val="center"/>
              <w:rPr>
                <w:color w:val="000000"/>
                <w:sz w:val="24"/>
                <w:szCs w:val="24"/>
              </w:rPr>
            </w:pPr>
            <w:r w:rsidRPr="00954E82">
              <w:rPr>
                <w:color w:val="000000"/>
                <w:sz w:val="24"/>
                <w:szCs w:val="24"/>
              </w:rPr>
              <w:t>6 091,35</w:t>
            </w:r>
          </w:p>
        </w:tc>
        <w:tc>
          <w:tcPr>
            <w:tcW w:w="191" w:type="pct"/>
            <w:tcBorders>
              <w:top w:val="nil"/>
              <w:left w:val="nil"/>
              <w:bottom w:val="single" w:sz="4" w:space="0" w:color="auto"/>
              <w:right w:val="single" w:sz="4" w:space="0" w:color="auto"/>
            </w:tcBorders>
            <w:shd w:val="clear" w:color="auto" w:fill="auto"/>
            <w:noWrap/>
            <w:vAlign w:val="center"/>
            <w:hideMark/>
          </w:tcPr>
          <w:p w14:paraId="12DD5DAF" w14:textId="77777777" w:rsidR="00E67B11" w:rsidRPr="00954E82" w:rsidRDefault="00E67B11" w:rsidP="0024775E">
            <w:pPr>
              <w:jc w:val="center"/>
              <w:rPr>
                <w:color w:val="000000"/>
                <w:sz w:val="24"/>
                <w:szCs w:val="24"/>
              </w:rPr>
            </w:pPr>
            <w:r w:rsidRPr="00954E82">
              <w:rPr>
                <w:color w:val="000000"/>
                <w:sz w:val="24"/>
                <w:szCs w:val="24"/>
              </w:rPr>
              <w:t>6 335,01</w:t>
            </w:r>
          </w:p>
        </w:tc>
        <w:tc>
          <w:tcPr>
            <w:tcW w:w="191" w:type="pct"/>
            <w:tcBorders>
              <w:top w:val="nil"/>
              <w:left w:val="nil"/>
              <w:bottom w:val="single" w:sz="4" w:space="0" w:color="auto"/>
              <w:right w:val="single" w:sz="4" w:space="0" w:color="auto"/>
            </w:tcBorders>
            <w:shd w:val="clear" w:color="auto" w:fill="auto"/>
            <w:noWrap/>
            <w:vAlign w:val="center"/>
            <w:hideMark/>
          </w:tcPr>
          <w:p w14:paraId="515FB12E" w14:textId="77777777" w:rsidR="00E67B11" w:rsidRPr="00954E82" w:rsidRDefault="00E67B11" w:rsidP="0024775E">
            <w:pPr>
              <w:jc w:val="center"/>
              <w:rPr>
                <w:color w:val="000000"/>
                <w:sz w:val="24"/>
                <w:szCs w:val="24"/>
              </w:rPr>
            </w:pPr>
            <w:r w:rsidRPr="00954E82">
              <w:rPr>
                <w:color w:val="000000"/>
                <w:sz w:val="24"/>
                <w:szCs w:val="24"/>
              </w:rPr>
              <w:t>6 588,41</w:t>
            </w:r>
          </w:p>
        </w:tc>
        <w:tc>
          <w:tcPr>
            <w:tcW w:w="191" w:type="pct"/>
            <w:tcBorders>
              <w:top w:val="nil"/>
              <w:left w:val="nil"/>
              <w:bottom w:val="single" w:sz="4" w:space="0" w:color="auto"/>
              <w:right w:val="single" w:sz="4" w:space="0" w:color="auto"/>
            </w:tcBorders>
            <w:shd w:val="clear" w:color="auto" w:fill="auto"/>
            <w:noWrap/>
            <w:vAlign w:val="center"/>
            <w:hideMark/>
          </w:tcPr>
          <w:p w14:paraId="5F1D0ACD" w14:textId="77777777" w:rsidR="00E67B11" w:rsidRPr="00954E82" w:rsidRDefault="00E67B11" w:rsidP="0024775E">
            <w:pPr>
              <w:jc w:val="center"/>
              <w:rPr>
                <w:color w:val="000000"/>
                <w:sz w:val="24"/>
                <w:szCs w:val="24"/>
              </w:rPr>
            </w:pPr>
            <w:r w:rsidRPr="00954E82">
              <w:rPr>
                <w:color w:val="000000"/>
                <w:sz w:val="24"/>
                <w:szCs w:val="24"/>
              </w:rPr>
              <w:t>6 851,95</w:t>
            </w:r>
          </w:p>
        </w:tc>
        <w:tc>
          <w:tcPr>
            <w:tcW w:w="191" w:type="pct"/>
            <w:tcBorders>
              <w:top w:val="nil"/>
              <w:left w:val="nil"/>
              <w:bottom w:val="single" w:sz="4" w:space="0" w:color="auto"/>
              <w:right w:val="single" w:sz="4" w:space="0" w:color="auto"/>
            </w:tcBorders>
            <w:shd w:val="clear" w:color="auto" w:fill="auto"/>
            <w:noWrap/>
            <w:vAlign w:val="center"/>
            <w:hideMark/>
          </w:tcPr>
          <w:p w14:paraId="7834332F" w14:textId="77777777" w:rsidR="00E67B11" w:rsidRPr="00954E82" w:rsidRDefault="00E67B11" w:rsidP="0024775E">
            <w:pPr>
              <w:jc w:val="center"/>
              <w:rPr>
                <w:color w:val="000000"/>
                <w:sz w:val="24"/>
                <w:szCs w:val="24"/>
              </w:rPr>
            </w:pPr>
            <w:r w:rsidRPr="00954E82">
              <w:rPr>
                <w:color w:val="000000"/>
                <w:sz w:val="24"/>
                <w:szCs w:val="24"/>
              </w:rPr>
              <w:t>7 126,02</w:t>
            </w:r>
          </w:p>
        </w:tc>
        <w:tc>
          <w:tcPr>
            <w:tcW w:w="216" w:type="pct"/>
            <w:tcBorders>
              <w:top w:val="nil"/>
              <w:left w:val="nil"/>
              <w:bottom w:val="single" w:sz="4" w:space="0" w:color="auto"/>
              <w:right w:val="single" w:sz="4" w:space="0" w:color="auto"/>
            </w:tcBorders>
            <w:shd w:val="clear" w:color="auto" w:fill="auto"/>
            <w:noWrap/>
            <w:vAlign w:val="center"/>
            <w:hideMark/>
          </w:tcPr>
          <w:p w14:paraId="059C94AE" w14:textId="77777777" w:rsidR="00E67B11" w:rsidRPr="00954E82" w:rsidRDefault="00E67B11" w:rsidP="0024775E">
            <w:pPr>
              <w:jc w:val="center"/>
              <w:rPr>
                <w:color w:val="000000"/>
                <w:sz w:val="24"/>
                <w:szCs w:val="24"/>
              </w:rPr>
            </w:pPr>
            <w:r w:rsidRPr="00954E82">
              <w:rPr>
                <w:color w:val="000000"/>
                <w:sz w:val="24"/>
                <w:szCs w:val="24"/>
              </w:rPr>
              <w:t>7 411,06</w:t>
            </w:r>
          </w:p>
        </w:tc>
        <w:tc>
          <w:tcPr>
            <w:tcW w:w="216" w:type="pct"/>
            <w:tcBorders>
              <w:top w:val="nil"/>
              <w:left w:val="nil"/>
              <w:bottom w:val="single" w:sz="4" w:space="0" w:color="auto"/>
              <w:right w:val="single" w:sz="4" w:space="0" w:color="auto"/>
            </w:tcBorders>
            <w:shd w:val="clear" w:color="auto" w:fill="auto"/>
            <w:noWrap/>
            <w:vAlign w:val="center"/>
            <w:hideMark/>
          </w:tcPr>
          <w:p w14:paraId="63007B66" w14:textId="77777777" w:rsidR="00E67B11" w:rsidRPr="00954E82" w:rsidRDefault="00E67B11" w:rsidP="0024775E">
            <w:pPr>
              <w:jc w:val="center"/>
              <w:rPr>
                <w:color w:val="000000"/>
                <w:sz w:val="24"/>
                <w:szCs w:val="24"/>
              </w:rPr>
            </w:pPr>
            <w:r w:rsidRPr="00954E82">
              <w:rPr>
                <w:color w:val="000000"/>
                <w:sz w:val="24"/>
                <w:szCs w:val="24"/>
              </w:rPr>
              <w:t>7 707,51</w:t>
            </w:r>
          </w:p>
        </w:tc>
        <w:tc>
          <w:tcPr>
            <w:tcW w:w="216" w:type="pct"/>
            <w:tcBorders>
              <w:top w:val="nil"/>
              <w:left w:val="nil"/>
              <w:bottom w:val="single" w:sz="4" w:space="0" w:color="auto"/>
              <w:right w:val="single" w:sz="4" w:space="0" w:color="auto"/>
            </w:tcBorders>
            <w:shd w:val="clear" w:color="auto" w:fill="auto"/>
            <w:noWrap/>
            <w:vAlign w:val="center"/>
            <w:hideMark/>
          </w:tcPr>
          <w:p w14:paraId="248AEDFE" w14:textId="77777777" w:rsidR="00E67B11" w:rsidRPr="00954E82" w:rsidRDefault="00E67B11" w:rsidP="0024775E">
            <w:pPr>
              <w:jc w:val="center"/>
              <w:rPr>
                <w:color w:val="000000"/>
                <w:sz w:val="24"/>
                <w:szCs w:val="24"/>
              </w:rPr>
            </w:pPr>
            <w:r w:rsidRPr="00954E82">
              <w:rPr>
                <w:color w:val="000000"/>
                <w:sz w:val="24"/>
                <w:szCs w:val="24"/>
              </w:rPr>
              <w:t>8 015,81</w:t>
            </w:r>
          </w:p>
        </w:tc>
        <w:tc>
          <w:tcPr>
            <w:tcW w:w="216" w:type="pct"/>
            <w:tcBorders>
              <w:top w:val="nil"/>
              <w:left w:val="nil"/>
              <w:bottom w:val="single" w:sz="4" w:space="0" w:color="auto"/>
              <w:right w:val="single" w:sz="4" w:space="0" w:color="auto"/>
            </w:tcBorders>
            <w:shd w:val="clear" w:color="auto" w:fill="auto"/>
            <w:noWrap/>
            <w:vAlign w:val="center"/>
            <w:hideMark/>
          </w:tcPr>
          <w:p w14:paraId="00D8FF5F" w14:textId="77777777" w:rsidR="00E67B11" w:rsidRPr="00954E82" w:rsidRDefault="00E67B11" w:rsidP="0024775E">
            <w:pPr>
              <w:jc w:val="center"/>
              <w:rPr>
                <w:color w:val="000000"/>
                <w:sz w:val="24"/>
                <w:szCs w:val="24"/>
              </w:rPr>
            </w:pPr>
            <w:r w:rsidRPr="00954E82">
              <w:rPr>
                <w:color w:val="000000"/>
                <w:sz w:val="24"/>
                <w:szCs w:val="24"/>
              </w:rPr>
              <w:t>8 336,44</w:t>
            </w:r>
          </w:p>
        </w:tc>
        <w:tc>
          <w:tcPr>
            <w:tcW w:w="216" w:type="pct"/>
            <w:tcBorders>
              <w:top w:val="nil"/>
              <w:left w:val="nil"/>
              <w:bottom w:val="single" w:sz="4" w:space="0" w:color="auto"/>
              <w:right w:val="single" w:sz="4" w:space="0" w:color="auto"/>
            </w:tcBorders>
            <w:shd w:val="clear" w:color="auto" w:fill="auto"/>
            <w:noWrap/>
            <w:vAlign w:val="center"/>
            <w:hideMark/>
          </w:tcPr>
          <w:p w14:paraId="1FC987AD" w14:textId="77777777" w:rsidR="00E67B11" w:rsidRPr="00954E82" w:rsidRDefault="00E67B11" w:rsidP="0024775E">
            <w:pPr>
              <w:jc w:val="center"/>
              <w:rPr>
                <w:color w:val="000000"/>
                <w:sz w:val="24"/>
                <w:szCs w:val="24"/>
              </w:rPr>
            </w:pPr>
            <w:r w:rsidRPr="00954E82">
              <w:rPr>
                <w:color w:val="000000"/>
                <w:sz w:val="24"/>
                <w:szCs w:val="24"/>
              </w:rPr>
              <w:t>8 669,90</w:t>
            </w:r>
          </w:p>
        </w:tc>
        <w:tc>
          <w:tcPr>
            <w:tcW w:w="216" w:type="pct"/>
            <w:tcBorders>
              <w:top w:val="nil"/>
              <w:left w:val="nil"/>
              <w:bottom w:val="single" w:sz="4" w:space="0" w:color="auto"/>
              <w:right w:val="single" w:sz="4" w:space="0" w:color="auto"/>
            </w:tcBorders>
            <w:shd w:val="clear" w:color="auto" w:fill="auto"/>
            <w:noWrap/>
            <w:vAlign w:val="center"/>
            <w:hideMark/>
          </w:tcPr>
          <w:p w14:paraId="1166B91D" w14:textId="77777777" w:rsidR="00E67B11" w:rsidRPr="00954E82" w:rsidRDefault="00E67B11" w:rsidP="0024775E">
            <w:pPr>
              <w:jc w:val="center"/>
              <w:rPr>
                <w:color w:val="000000"/>
                <w:sz w:val="24"/>
                <w:szCs w:val="24"/>
              </w:rPr>
            </w:pPr>
            <w:r w:rsidRPr="00954E82">
              <w:rPr>
                <w:color w:val="000000"/>
                <w:sz w:val="24"/>
                <w:szCs w:val="24"/>
              </w:rPr>
              <w:t>9 016,69</w:t>
            </w:r>
          </w:p>
        </w:tc>
        <w:tc>
          <w:tcPr>
            <w:tcW w:w="216" w:type="pct"/>
            <w:tcBorders>
              <w:top w:val="nil"/>
              <w:left w:val="nil"/>
              <w:bottom w:val="single" w:sz="4" w:space="0" w:color="auto"/>
              <w:right w:val="single" w:sz="4" w:space="0" w:color="auto"/>
            </w:tcBorders>
            <w:shd w:val="clear" w:color="auto" w:fill="auto"/>
            <w:noWrap/>
            <w:vAlign w:val="center"/>
            <w:hideMark/>
          </w:tcPr>
          <w:p w14:paraId="2CD85488" w14:textId="77777777" w:rsidR="00E67B11" w:rsidRPr="00954E82" w:rsidRDefault="00E67B11" w:rsidP="0024775E">
            <w:pPr>
              <w:jc w:val="center"/>
              <w:rPr>
                <w:color w:val="000000"/>
                <w:sz w:val="24"/>
                <w:szCs w:val="24"/>
              </w:rPr>
            </w:pPr>
            <w:r w:rsidRPr="00954E82">
              <w:rPr>
                <w:color w:val="000000"/>
                <w:sz w:val="24"/>
                <w:szCs w:val="24"/>
              </w:rPr>
              <w:t>9 377,36</w:t>
            </w:r>
          </w:p>
        </w:tc>
        <w:tc>
          <w:tcPr>
            <w:tcW w:w="216" w:type="pct"/>
            <w:tcBorders>
              <w:top w:val="nil"/>
              <w:left w:val="nil"/>
              <w:bottom w:val="single" w:sz="4" w:space="0" w:color="auto"/>
              <w:right w:val="single" w:sz="4" w:space="0" w:color="auto"/>
            </w:tcBorders>
            <w:shd w:val="clear" w:color="auto" w:fill="auto"/>
            <w:noWrap/>
            <w:vAlign w:val="center"/>
            <w:hideMark/>
          </w:tcPr>
          <w:p w14:paraId="022FB014" w14:textId="77777777" w:rsidR="00E67B11" w:rsidRPr="00954E82" w:rsidRDefault="00E67B11" w:rsidP="0024775E">
            <w:pPr>
              <w:jc w:val="center"/>
              <w:rPr>
                <w:color w:val="000000"/>
                <w:sz w:val="24"/>
                <w:szCs w:val="24"/>
              </w:rPr>
            </w:pPr>
            <w:r w:rsidRPr="00954E82">
              <w:rPr>
                <w:color w:val="000000"/>
                <w:sz w:val="24"/>
                <w:szCs w:val="24"/>
              </w:rPr>
              <w:t>9 752,46</w:t>
            </w:r>
          </w:p>
        </w:tc>
        <w:tc>
          <w:tcPr>
            <w:tcW w:w="216" w:type="pct"/>
            <w:tcBorders>
              <w:top w:val="nil"/>
              <w:left w:val="nil"/>
              <w:bottom w:val="single" w:sz="4" w:space="0" w:color="auto"/>
              <w:right w:val="single" w:sz="4" w:space="0" w:color="auto"/>
            </w:tcBorders>
            <w:shd w:val="clear" w:color="auto" w:fill="auto"/>
            <w:noWrap/>
            <w:vAlign w:val="center"/>
            <w:hideMark/>
          </w:tcPr>
          <w:p w14:paraId="7A828FBE" w14:textId="77777777" w:rsidR="00E67B11" w:rsidRPr="00954E82" w:rsidRDefault="00E67B11" w:rsidP="0024775E">
            <w:pPr>
              <w:jc w:val="center"/>
              <w:rPr>
                <w:color w:val="000000"/>
                <w:sz w:val="24"/>
                <w:szCs w:val="24"/>
              </w:rPr>
            </w:pPr>
            <w:r w:rsidRPr="00954E82">
              <w:rPr>
                <w:color w:val="000000"/>
                <w:sz w:val="24"/>
                <w:szCs w:val="24"/>
              </w:rPr>
              <w:t>10 142,55</w:t>
            </w:r>
          </w:p>
        </w:tc>
      </w:tr>
      <w:tr w:rsidR="00E67B11" w:rsidRPr="00954E82" w14:paraId="2A8A8FCE"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6794D5CF" w14:textId="77777777" w:rsidR="00E67B11" w:rsidRPr="00954E82" w:rsidRDefault="00E67B11" w:rsidP="0024775E">
            <w:pPr>
              <w:jc w:val="center"/>
              <w:rPr>
                <w:color w:val="000000"/>
                <w:sz w:val="24"/>
                <w:szCs w:val="24"/>
              </w:rPr>
            </w:pPr>
            <w:r w:rsidRPr="00954E82">
              <w:rPr>
                <w:color w:val="000000"/>
                <w:sz w:val="24"/>
                <w:szCs w:val="24"/>
              </w:rPr>
              <w:t>1.3.</w:t>
            </w:r>
          </w:p>
        </w:tc>
        <w:tc>
          <w:tcPr>
            <w:tcW w:w="789" w:type="pct"/>
            <w:tcBorders>
              <w:top w:val="nil"/>
              <w:left w:val="nil"/>
              <w:bottom w:val="single" w:sz="4" w:space="0" w:color="auto"/>
              <w:right w:val="single" w:sz="4" w:space="0" w:color="auto"/>
            </w:tcBorders>
            <w:shd w:val="clear" w:color="auto" w:fill="auto"/>
            <w:vAlign w:val="center"/>
            <w:hideMark/>
          </w:tcPr>
          <w:p w14:paraId="53DB5637" w14:textId="77777777" w:rsidR="00E67B11" w:rsidRPr="00954E82" w:rsidRDefault="00E67B11" w:rsidP="0024775E">
            <w:pPr>
              <w:rPr>
                <w:color w:val="000000"/>
                <w:sz w:val="24"/>
                <w:szCs w:val="24"/>
              </w:rPr>
            </w:pPr>
            <w:r w:rsidRPr="00954E82">
              <w:rPr>
                <w:color w:val="000000"/>
                <w:sz w:val="24"/>
                <w:szCs w:val="24"/>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20876B07" w14:textId="77777777" w:rsidR="00E67B11" w:rsidRPr="00954E82" w:rsidRDefault="00E67B11"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621A65E" w14:textId="77777777" w:rsidR="00E67B11" w:rsidRPr="00954E82" w:rsidRDefault="00E67B11" w:rsidP="0024775E">
            <w:pPr>
              <w:jc w:val="center"/>
              <w:rPr>
                <w:color w:val="000000"/>
                <w:sz w:val="24"/>
                <w:szCs w:val="24"/>
              </w:rPr>
            </w:pPr>
            <w:r w:rsidRPr="00954E82">
              <w:rPr>
                <w:color w:val="000000"/>
                <w:sz w:val="24"/>
                <w:szCs w:val="24"/>
              </w:rPr>
              <w:t>6 767,11</w:t>
            </w:r>
          </w:p>
        </w:tc>
        <w:tc>
          <w:tcPr>
            <w:tcW w:w="191" w:type="pct"/>
            <w:tcBorders>
              <w:top w:val="nil"/>
              <w:left w:val="nil"/>
              <w:bottom w:val="single" w:sz="4" w:space="0" w:color="auto"/>
              <w:right w:val="single" w:sz="4" w:space="0" w:color="auto"/>
            </w:tcBorders>
            <w:shd w:val="clear" w:color="auto" w:fill="auto"/>
            <w:noWrap/>
            <w:vAlign w:val="center"/>
            <w:hideMark/>
          </w:tcPr>
          <w:p w14:paraId="53F807D0" w14:textId="77777777" w:rsidR="00E67B11" w:rsidRPr="00954E82" w:rsidRDefault="00E67B11" w:rsidP="0024775E">
            <w:pPr>
              <w:jc w:val="center"/>
              <w:rPr>
                <w:color w:val="000000"/>
                <w:sz w:val="24"/>
                <w:szCs w:val="24"/>
              </w:rPr>
            </w:pPr>
            <w:r w:rsidRPr="00954E82">
              <w:rPr>
                <w:color w:val="000000"/>
                <w:sz w:val="24"/>
                <w:szCs w:val="24"/>
              </w:rPr>
              <w:t>7 037,70</w:t>
            </w:r>
          </w:p>
        </w:tc>
        <w:tc>
          <w:tcPr>
            <w:tcW w:w="191" w:type="pct"/>
            <w:tcBorders>
              <w:top w:val="nil"/>
              <w:left w:val="nil"/>
              <w:bottom w:val="single" w:sz="4" w:space="0" w:color="auto"/>
              <w:right w:val="single" w:sz="4" w:space="0" w:color="auto"/>
            </w:tcBorders>
            <w:shd w:val="clear" w:color="auto" w:fill="auto"/>
            <w:noWrap/>
            <w:vAlign w:val="center"/>
            <w:hideMark/>
          </w:tcPr>
          <w:p w14:paraId="6D50A215" w14:textId="77777777" w:rsidR="00E67B11" w:rsidRPr="00954E82" w:rsidRDefault="00E67B11" w:rsidP="0024775E">
            <w:pPr>
              <w:jc w:val="center"/>
              <w:rPr>
                <w:color w:val="000000"/>
                <w:sz w:val="24"/>
                <w:szCs w:val="24"/>
              </w:rPr>
            </w:pPr>
            <w:r w:rsidRPr="00954E82">
              <w:rPr>
                <w:color w:val="000000"/>
                <w:sz w:val="24"/>
                <w:szCs w:val="24"/>
              </w:rPr>
              <w:t>7 320,90</w:t>
            </w:r>
          </w:p>
        </w:tc>
        <w:tc>
          <w:tcPr>
            <w:tcW w:w="191" w:type="pct"/>
            <w:tcBorders>
              <w:top w:val="nil"/>
              <w:left w:val="nil"/>
              <w:bottom w:val="single" w:sz="4" w:space="0" w:color="auto"/>
              <w:right w:val="single" w:sz="4" w:space="0" w:color="auto"/>
            </w:tcBorders>
            <w:shd w:val="clear" w:color="auto" w:fill="auto"/>
            <w:noWrap/>
            <w:vAlign w:val="center"/>
            <w:hideMark/>
          </w:tcPr>
          <w:p w14:paraId="4966F292" w14:textId="77777777" w:rsidR="00E67B11" w:rsidRPr="00954E82" w:rsidRDefault="00E67B11" w:rsidP="0024775E">
            <w:pPr>
              <w:jc w:val="center"/>
              <w:rPr>
                <w:color w:val="000000"/>
                <w:sz w:val="24"/>
                <w:szCs w:val="24"/>
              </w:rPr>
            </w:pPr>
            <w:r w:rsidRPr="00954E82">
              <w:rPr>
                <w:color w:val="000000"/>
                <w:sz w:val="24"/>
                <w:szCs w:val="24"/>
              </w:rPr>
              <w:t>7 624,83</w:t>
            </w:r>
          </w:p>
        </w:tc>
        <w:tc>
          <w:tcPr>
            <w:tcW w:w="191" w:type="pct"/>
            <w:tcBorders>
              <w:top w:val="nil"/>
              <w:left w:val="nil"/>
              <w:bottom w:val="single" w:sz="4" w:space="0" w:color="auto"/>
              <w:right w:val="single" w:sz="4" w:space="0" w:color="auto"/>
            </w:tcBorders>
            <w:shd w:val="clear" w:color="auto" w:fill="auto"/>
            <w:noWrap/>
            <w:vAlign w:val="center"/>
            <w:hideMark/>
          </w:tcPr>
          <w:p w14:paraId="0D749718" w14:textId="77777777" w:rsidR="00E67B11" w:rsidRPr="00954E82" w:rsidRDefault="00E67B11" w:rsidP="0024775E">
            <w:pPr>
              <w:jc w:val="center"/>
              <w:rPr>
                <w:color w:val="000000"/>
                <w:sz w:val="24"/>
                <w:szCs w:val="24"/>
              </w:rPr>
            </w:pPr>
            <w:r w:rsidRPr="00954E82">
              <w:rPr>
                <w:color w:val="000000"/>
                <w:sz w:val="24"/>
                <w:szCs w:val="24"/>
              </w:rPr>
              <w:t>7 929,82</w:t>
            </w:r>
          </w:p>
        </w:tc>
        <w:tc>
          <w:tcPr>
            <w:tcW w:w="191" w:type="pct"/>
            <w:tcBorders>
              <w:top w:val="nil"/>
              <w:left w:val="nil"/>
              <w:bottom w:val="single" w:sz="4" w:space="0" w:color="auto"/>
              <w:right w:val="single" w:sz="4" w:space="0" w:color="auto"/>
            </w:tcBorders>
            <w:shd w:val="clear" w:color="auto" w:fill="auto"/>
            <w:noWrap/>
            <w:vAlign w:val="center"/>
            <w:hideMark/>
          </w:tcPr>
          <w:p w14:paraId="4CD53535" w14:textId="77777777" w:rsidR="00E67B11" w:rsidRPr="00954E82" w:rsidRDefault="00E67B11" w:rsidP="0024775E">
            <w:pPr>
              <w:jc w:val="center"/>
              <w:rPr>
                <w:color w:val="000000"/>
                <w:sz w:val="24"/>
                <w:szCs w:val="24"/>
              </w:rPr>
            </w:pPr>
            <w:r w:rsidRPr="00954E82">
              <w:rPr>
                <w:color w:val="000000"/>
                <w:sz w:val="24"/>
                <w:szCs w:val="24"/>
              </w:rPr>
              <w:t>8 247,02</w:t>
            </w:r>
          </w:p>
        </w:tc>
        <w:tc>
          <w:tcPr>
            <w:tcW w:w="191" w:type="pct"/>
            <w:tcBorders>
              <w:top w:val="nil"/>
              <w:left w:val="nil"/>
              <w:bottom w:val="single" w:sz="4" w:space="0" w:color="auto"/>
              <w:right w:val="single" w:sz="4" w:space="0" w:color="auto"/>
            </w:tcBorders>
            <w:shd w:val="clear" w:color="auto" w:fill="auto"/>
            <w:noWrap/>
            <w:vAlign w:val="center"/>
            <w:hideMark/>
          </w:tcPr>
          <w:p w14:paraId="2A6702A7" w14:textId="77777777" w:rsidR="00E67B11" w:rsidRPr="00954E82" w:rsidRDefault="00E67B11" w:rsidP="0024775E">
            <w:pPr>
              <w:jc w:val="center"/>
              <w:rPr>
                <w:color w:val="000000"/>
                <w:sz w:val="24"/>
                <w:szCs w:val="24"/>
              </w:rPr>
            </w:pPr>
            <w:r w:rsidRPr="00954E82">
              <w:rPr>
                <w:color w:val="000000"/>
                <w:sz w:val="24"/>
                <w:szCs w:val="24"/>
              </w:rPr>
              <w:t>8 576,90</w:t>
            </w:r>
          </w:p>
        </w:tc>
        <w:tc>
          <w:tcPr>
            <w:tcW w:w="191" w:type="pct"/>
            <w:tcBorders>
              <w:top w:val="nil"/>
              <w:left w:val="nil"/>
              <w:bottom w:val="single" w:sz="4" w:space="0" w:color="auto"/>
              <w:right w:val="single" w:sz="4" w:space="0" w:color="auto"/>
            </w:tcBorders>
            <w:shd w:val="clear" w:color="auto" w:fill="auto"/>
            <w:noWrap/>
            <w:vAlign w:val="center"/>
            <w:hideMark/>
          </w:tcPr>
          <w:p w14:paraId="4CDD96AF" w14:textId="77777777" w:rsidR="00E67B11" w:rsidRPr="00954E82" w:rsidRDefault="00E67B11" w:rsidP="0024775E">
            <w:pPr>
              <w:jc w:val="center"/>
              <w:rPr>
                <w:color w:val="000000"/>
                <w:sz w:val="24"/>
                <w:szCs w:val="24"/>
              </w:rPr>
            </w:pPr>
            <w:r w:rsidRPr="00954E82">
              <w:rPr>
                <w:color w:val="000000"/>
                <w:sz w:val="24"/>
                <w:szCs w:val="24"/>
              </w:rPr>
              <w:t>8 919,97</w:t>
            </w:r>
          </w:p>
        </w:tc>
        <w:tc>
          <w:tcPr>
            <w:tcW w:w="191" w:type="pct"/>
            <w:tcBorders>
              <w:top w:val="nil"/>
              <w:left w:val="nil"/>
              <w:bottom w:val="single" w:sz="4" w:space="0" w:color="auto"/>
              <w:right w:val="single" w:sz="4" w:space="0" w:color="auto"/>
            </w:tcBorders>
            <w:shd w:val="clear" w:color="auto" w:fill="auto"/>
            <w:noWrap/>
            <w:vAlign w:val="center"/>
            <w:hideMark/>
          </w:tcPr>
          <w:p w14:paraId="6BEAA57E" w14:textId="77777777" w:rsidR="00E67B11" w:rsidRPr="00954E82" w:rsidRDefault="00E67B11" w:rsidP="0024775E">
            <w:pPr>
              <w:jc w:val="center"/>
              <w:rPr>
                <w:color w:val="000000"/>
                <w:sz w:val="24"/>
                <w:szCs w:val="24"/>
              </w:rPr>
            </w:pPr>
            <w:r w:rsidRPr="00954E82">
              <w:rPr>
                <w:color w:val="000000"/>
                <w:sz w:val="24"/>
                <w:szCs w:val="24"/>
              </w:rPr>
              <w:t>9 276,77</w:t>
            </w:r>
          </w:p>
        </w:tc>
        <w:tc>
          <w:tcPr>
            <w:tcW w:w="191" w:type="pct"/>
            <w:tcBorders>
              <w:top w:val="nil"/>
              <w:left w:val="nil"/>
              <w:bottom w:val="single" w:sz="4" w:space="0" w:color="auto"/>
              <w:right w:val="single" w:sz="4" w:space="0" w:color="auto"/>
            </w:tcBorders>
            <w:shd w:val="clear" w:color="auto" w:fill="auto"/>
            <w:noWrap/>
            <w:vAlign w:val="center"/>
            <w:hideMark/>
          </w:tcPr>
          <w:p w14:paraId="23DBBE86" w14:textId="77777777" w:rsidR="00E67B11" w:rsidRPr="00954E82" w:rsidRDefault="00E67B11" w:rsidP="0024775E">
            <w:pPr>
              <w:jc w:val="center"/>
              <w:rPr>
                <w:color w:val="000000"/>
                <w:sz w:val="24"/>
                <w:szCs w:val="24"/>
              </w:rPr>
            </w:pPr>
            <w:r w:rsidRPr="00954E82">
              <w:rPr>
                <w:color w:val="000000"/>
                <w:sz w:val="24"/>
                <w:szCs w:val="24"/>
              </w:rPr>
              <w:t>9 647,84</w:t>
            </w:r>
          </w:p>
        </w:tc>
        <w:tc>
          <w:tcPr>
            <w:tcW w:w="216" w:type="pct"/>
            <w:tcBorders>
              <w:top w:val="nil"/>
              <w:left w:val="nil"/>
              <w:bottom w:val="single" w:sz="4" w:space="0" w:color="auto"/>
              <w:right w:val="single" w:sz="4" w:space="0" w:color="auto"/>
            </w:tcBorders>
            <w:shd w:val="clear" w:color="auto" w:fill="auto"/>
            <w:noWrap/>
            <w:vAlign w:val="center"/>
            <w:hideMark/>
          </w:tcPr>
          <w:p w14:paraId="4028D5F3" w14:textId="77777777" w:rsidR="00E67B11" w:rsidRPr="00954E82" w:rsidRDefault="00E67B11" w:rsidP="0024775E">
            <w:pPr>
              <w:jc w:val="center"/>
              <w:rPr>
                <w:color w:val="000000"/>
                <w:sz w:val="24"/>
                <w:szCs w:val="24"/>
              </w:rPr>
            </w:pPr>
            <w:r w:rsidRPr="00954E82">
              <w:rPr>
                <w:color w:val="000000"/>
                <w:sz w:val="24"/>
                <w:szCs w:val="24"/>
              </w:rPr>
              <w:t>10 033,76</w:t>
            </w:r>
          </w:p>
        </w:tc>
        <w:tc>
          <w:tcPr>
            <w:tcW w:w="216" w:type="pct"/>
            <w:tcBorders>
              <w:top w:val="nil"/>
              <w:left w:val="nil"/>
              <w:bottom w:val="single" w:sz="4" w:space="0" w:color="auto"/>
              <w:right w:val="single" w:sz="4" w:space="0" w:color="auto"/>
            </w:tcBorders>
            <w:shd w:val="clear" w:color="auto" w:fill="auto"/>
            <w:noWrap/>
            <w:vAlign w:val="center"/>
            <w:hideMark/>
          </w:tcPr>
          <w:p w14:paraId="79A498C0" w14:textId="77777777" w:rsidR="00E67B11" w:rsidRPr="00954E82" w:rsidRDefault="00E67B11" w:rsidP="0024775E">
            <w:pPr>
              <w:jc w:val="center"/>
              <w:rPr>
                <w:color w:val="000000"/>
                <w:sz w:val="24"/>
                <w:szCs w:val="24"/>
              </w:rPr>
            </w:pPr>
            <w:r w:rsidRPr="00954E82">
              <w:rPr>
                <w:color w:val="000000"/>
                <w:sz w:val="24"/>
                <w:szCs w:val="24"/>
              </w:rPr>
              <w:t>10 435,11</w:t>
            </w:r>
          </w:p>
        </w:tc>
        <w:tc>
          <w:tcPr>
            <w:tcW w:w="216" w:type="pct"/>
            <w:tcBorders>
              <w:top w:val="nil"/>
              <w:left w:val="nil"/>
              <w:bottom w:val="single" w:sz="4" w:space="0" w:color="auto"/>
              <w:right w:val="single" w:sz="4" w:space="0" w:color="auto"/>
            </w:tcBorders>
            <w:shd w:val="clear" w:color="auto" w:fill="auto"/>
            <w:noWrap/>
            <w:vAlign w:val="center"/>
            <w:hideMark/>
          </w:tcPr>
          <w:p w14:paraId="3A84F6E9" w14:textId="77777777" w:rsidR="00E67B11" w:rsidRPr="00954E82" w:rsidRDefault="00E67B11" w:rsidP="0024775E">
            <w:pPr>
              <w:jc w:val="center"/>
              <w:rPr>
                <w:color w:val="000000"/>
                <w:sz w:val="24"/>
                <w:szCs w:val="24"/>
              </w:rPr>
            </w:pPr>
            <w:r w:rsidRPr="00954E82">
              <w:rPr>
                <w:color w:val="000000"/>
                <w:sz w:val="24"/>
                <w:szCs w:val="24"/>
              </w:rPr>
              <w:t>10 852,51</w:t>
            </w:r>
          </w:p>
        </w:tc>
        <w:tc>
          <w:tcPr>
            <w:tcW w:w="216" w:type="pct"/>
            <w:tcBorders>
              <w:top w:val="nil"/>
              <w:left w:val="nil"/>
              <w:bottom w:val="single" w:sz="4" w:space="0" w:color="auto"/>
              <w:right w:val="single" w:sz="4" w:space="0" w:color="auto"/>
            </w:tcBorders>
            <w:shd w:val="clear" w:color="auto" w:fill="auto"/>
            <w:noWrap/>
            <w:vAlign w:val="center"/>
            <w:hideMark/>
          </w:tcPr>
          <w:p w14:paraId="1A01178C" w14:textId="77777777" w:rsidR="00E67B11" w:rsidRPr="00954E82" w:rsidRDefault="00E67B11" w:rsidP="0024775E">
            <w:pPr>
              <w:jc w:val="center"/>
              <w:rPr>
                <w:color w:val="000000"/>
                <w:sz w:val="24"/>
                <w:szCs w:val="24"/>
              </w:rPr>
            </w:pPr>
            <w:r w:rsidRPr="00954E82">
              <w:rPr>
                <w:color w:val="000000"/>
                <w:sz w:val="24"/>
                <w:szCs w:val="24"/>
              </w:rPr>
              <w:t>11 286,61</w:t>
            </w:r>
          </w:p>
        </w:tc>
        <w:tc>
          <w:tcPr>
            <w:tcW w:w="216" w:type="pct"/>
            <w:tcBorders>
              <w:top w:val="nil"/>
              <w:left w:val="nil"/>
              <w:bottom w:val="single" w:sz="4" w:space="0" w:color="auto"/>
              <w:right w:val="single" w:sz="4" w:space="0" w:color="auto"/>
            </w:tcBorders>
            <w:shd w:val="clear" w:color="auto" w:fill="auto"/>
            <w:noWrap/>
            <w:vAlign w:val="center"/>
            <w:hideMark/>
          </w:tcPr>
          <w:p w14:paraId="36F1139A" w14:textId="77777777" w:rsidR="00E67B11" w:rsidRPr="00954E82" w:rsidRDefault="00E67B11" w:rsidP="0024775E">
            <w:pPr>
              <w:jc w:val="center"/>
              <w:rPr>
                <w:color w:val="000000"/>
                <w:sz w:val="24"/>
                <w:szCs w:val="24"/>
              </w:rPr>
            </w:pPr>
            <w:r w:rsidRPr="00954E82">
              <w:rPr>
                <w:color w:val="000000"/>
                <w:sz w:val="24"/>
                <w:szCs w:val="24"/>
              </w:rPr>
              <w:t>11 738,08</w:t>
            </w:r>
          </w:p>
        </w:tc>
        <w:tc>
          <w:tcPr>
            <w:tcW w:w="216" w:type="pct"/>
            <w:tcBorders>
              <w:top w:val="nil"/>
              <w:left w:val="nil"/>
              <w:bottom w:val="single" w:sz="4" w:space="0" w:color="auto"/>
              <w:right w:val="single" w:sz="4" w:space="0" w:color="auto"/>
            </w:tcBorders>
            <w:shd w:val="clear" w:color="auto" w:fill="auto"/>
            <w:noWrap/>
            <w:vAlign w:val="center"/>
            <w:hideMark/>
          </w:tcPr>
          <w:p w14:paraId="5989C832" w14:textId="77777777" w:rsidR="00E67B11" w:rsidRPr="00954E82" w:rsidRDefault="00E67B11" w:rsidP="0024775E">
            <w:pPr>
              <w:jc w:val="center"/>
              <w:rPr>
                <w:color w:val="000000"/>
                <w:sz w:val="24"/>
                <w:szCs w:val="24"/>
              </w:rPr>
            </w:pPr>
            <w:r w:rsidRPr="00954E82">
              <w:rPr>
                <w:color w:val="000000"/>
                <w:sz w:val="24"/>
                <w:szCs w:val="24"/>
              </w:rPr>
              <w:t>12 207,60</w:t>
            </w:r>
          </w:p>
        </w:tc>
        <w:tc>
          <w:tcPr>
            <w:tcW w:w="216" w:type="pct"/>
            <w:tcBorders>
              <w:top w:val="nil"/>
              <w:left w:val="nil"/>
              <w:bottom w:val="single" w:sz="4" w:space="0" w:color="auto"/>
              <w:right w:val="single" w:sz="4" w:space="0" w:color="auto"/>
            </w:tcBorders>
            <w:shd w:val="clear" w:color="auto" w:fill="auto"/>
            <w:noWrap/>
            <w:vAlign w:val="center"/>
            <w:hideMark/>
          </w:tcPr>
          <w:p w14:paraId="15D20A6C" w14:textId="77777777" w:rsidR="00E67B11" w:rsidRPr="00954E82" w:rsidRDefault="00E67B11" w:rsidP="0024775E">
            <w:pPr>
              <w:jc w:val="center"/>
              <w:rPr>
                <w:color w:val="000000"/>
                <w:sz w:val="24"/>
                <w:szCs w:val="24"/>
              </w:rPr>
            </w:pPr>
            <w:r w:rsidRPr="00954E82">
              <w:rPr>
                <w:color w:val="000000"/>
                <w:sz w:val="24"/>
                <w:szCs w:val="24"/>
              </w:rPr>
              <w:t>12 695,90</w:t>
            </w:r>
          </w:p>
        </w:tc>
        <w:tc>
          <w:tcPr>
            <w:tcW w:w="216" w:type="pct"/>
            <w:tcBorders>
              <w:top w:val="nil"/>
              <w:left w:val="nil"/>
              <w:bottom w:val="single" w:sz="4" w:space="0" w:color="auto"/>
              <w:right w:val="single" w:sz="4" w:space="0" w:color="auto"/>
            </w:tcBorders>
            <w:shd w:val="clear" w:color="auto" w:fill="auto"/>
            <w:noWrap/>
            <w:vAlign w:val="center"/>
            <w:hideMark/>
          </w:tcPr>
          <w:p w14:paraId="35E6860F" w14:textId="77777777" w:rsidR="00E67B11" w:rsidRPr="00954E82" w:rsidRDefault="00E67B11" w:rsidP="0024775E">
            <w:pPr>
              <w:jc w:val="center"/>
              <w:rPr>
                <w:color w:val="000000"/>
                <w:sz w:val="24"/>
                <w:szCs w:val="24"/>
              </w:rPr>
            </w:pPr>
            <w:r w:rsidRPr="00954E82">
              <w:rPr>
                <w:color w:val="000000"/>
                <w:sz w:val="24"/>
                <w:szCs w:val="24"/>
              </w:rPr>
              <w:t>13 203,74</w:t>
            </w:r>
          </w:p>
        </w:tc>
        <w:tc>
          <w:tcPr>
            <w:tcW w:w="216" w:type="pct"/>
            <w:tcBorders>
              <w:top w:val="nil"/>
              <w:left w:val="nil"/>
              <w:bottom w:val="single" w:sz="4" w:space="0" w:color="auto"/>
              <w:right w:val="single" w:sz="4" w:space="0" w:color="auto"/>
            </w:tcBorders>
            <w:shd w:val="clear" w:color="auto" w:fill="auto"/>
            <w:noWrap/>
            <w:vAlign w:val="center"/>
            <w:hideMark/>
          </w:tcPr>
          <w:p w14:paraId="67B1C976" w14:textId="77777777" w:rsidR="00E67B11" w:rsidRPr="00954E82" w:rsidRDefault="00E67B11" w:rsidP="0024775E">
            <w:pPr>
              <w:jc w:val="center"/>
              <w:rPr>
                <w:color w:val="000000"/>
                <w:sz w:val="24"/>
                <w:szCs w:val="24"/>
              </w:rPr>
            </w:pPr>
            <w:r w:rsidRPr="00954E82">
              <w:rPr>
                <w:color w:val="000000"/>
                <w:sz w:val="24"/>
                <w:szCs w:val="24"/>
              </w:rPr>
              <w:t>13 731,89</w:t>
            </w:r>
          </w:p>
        </w:tc>
      </w:tr>
      <w:tr w:rsidR="00E67B11" w:rsidRPr="00954E82" w14:paraId="0E1F2DD1"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20BBA6CF" w14:textId="77777777" w:rsidR="00E67B11" w:rsidRPr="00954E82" w:rsidRDefault="00E67B11" w:rsidP="0024775E">
            <w:pPr>
              <w:jc w:val="center"/>
              <w:rPr>
                <w:color w:val="000000"/>
                <w:sz w:val="24"/>
                <w:szCs w:val="24"/>
              </w:rPr>
            </w:pPr>
            <w:r w:rsidRPr="00954E82">
              <w:rPr>
                <w:color w:val="000000"/>
                <w:sz w:val="24"/>
                <w:szCs w:val="24"/>
              </w:rPr>
              <w:t>2.</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59FB05ED" w14:textId="77777777" w:rsidR="00E67B11" w:rsidRPr="00954E82" w:rsidRDefault="00E67B11" w:rsidP="0024775E">
            <w:pPr>
              <w:jc w:val="center"/>
              <w:rPr>
                <w:color w:val="000000"/>
                <w:sz w:val="24"/>
                <w:szCs w:val="24"/>
              </w:rPr>
            </w:pPr>
            <w:r w:rsidRPr="00954E82">
              <w:rPr>
                <w:color w:val="000000"/>
                <w:sz w:val="24"/>
                <w:szCs w:val="24"/>
              </w:rPr>
              <w:t>Размер регионального стандарта стоимости жилищно-коммунальных услуг для семей различной численности</w:t>
            </w:r>
          </w:p>
        </w:tc>
      </w:tr>
      <w:tr w:rsidR="00E67B11" w:rsidRPr="00954E82" w14:paraId="200C9994"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5D2D60CC" w14:textId="77777777" w:rsidR="00E67B11" w:rsidRPr="00954E82" w:rsidRDefault="00E67B11" w:rsidP="0024775E">
            <w:pPr>
              <w:jc w:val="center"/>
              <w:rPr>
                <w:color w:val="000000"/>
                <w:sz w:val="24"/>
                <w:szCs w:val="24"/>
              </w:rPr>
            </w:pPr>
            <w:r w:rsidRPr="00954E82">
              <w:rPr>
                <w:color w:val="000000"/>
                <w:sz w:val="24"/>
                <w:szCs w:val="24"/>
              </w:rPr>
              <w:t>2.1.</w:t>
            </w:r>
          </w:p>
        </w:tc>
        <w:tc>
          <w:tcPr>
            <w:tcW w:w="789" w:type="pct"/>
            <w:tcBorders>
              <w:top w:val="nil"/>
              <w:left w:val="nil"/>
              <w:bottom w:val="single" w:sz="4" w:space="0" w:color="auto"/>
              <w:right w:val="single" w:sz="4" w:space="0" w:color="auto"/>
            </w:tcBorders>
            <w:shd w:val="clear" w:color="auto" w:fill="auto"/>
            <w:vAlign w:val="center"/>
            <w:hideMark/>
          </w:tcPr>
          <w:p w14:paraId="30E762F4" w14:textId="77777777" w:rsidR="00E67B11" w:rsidRPr="00954E82" w:rsidRDefault="00E67B11" w:rsidP="0024775E">
            <w:pPr>
              <w:rPr>
                <w:color w:val="000000"/>
                <w:sz w:val="24"/>
                <w:szCs w:val="24"/>
              </w:rPr>
            </w:pPr>
            <w:r w:rsidRPr="00954E82">
              <w:rPr>
                <w:color w:val="000000"/>
                <w:sz w:val="24"/>
                <w:szCs w:val="24"/>
              </w:rPr>
              <w:t xml:space="preserve"> на одиноко проживающего гражданина (33 кв. м)</w:t>
            </w:r>
          </w:p>
        </w:tc>
        <w:tc>
          <w:tcPr>
            <w:tcW w:w="206" w:type="pct"/>
            <w:tcBorders>
              <w:top w:val="nil"/>
              <w:left w:val="nil"/>
              <w:bottom w:val="single" w:sz="4" w:space="0" w:color="auto"/>
              <w:right w:val="single" w:sz="4" w:space="0" w:color="auto"/>
            </w:tcBorders>
            <w:shd w:val="clear" w:color="auto" w:fill="auto"/>
            <w:noWrap/>
            <w:vAlign w:val="center"/>
            <w:hideMark/>
          </w:tcPr>
          <w:p w14:paraId="37CBF33F" w14:textId="77777777" w:rsidR="00E67B11" w:rsidRPr="00954E82" w:rsidRDefault="00E67B11"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63F921A" w14:textId="77777777" w:rsidR="00E67B11" w:rsidRPr="00954E82" w:rsidRDefault="00E67B11" w:rsidP="0024775E">
            <w:pPr>
              <w:jc w:val="center"/>
              <w:rPr>
                <w:color w:val="000000"/>
                <w:sz w:val="24"/>
                <w:szCs w:val="24"/>
              </w:rPr>
            </w:pPr>
            <w:r w:rsidRPr="00954E82">
              <w:rPr>
                <w:color w:val="000000"/>
                <w:sz w:val="24"/>
                <w:szCs w:val="24"/>
              </w:rPr>
              <w:t>5 586,62</w:t>
            </w:r>
          </w:p>
        </w:tc>
        <w:tc>
          <w:tcPr>
            <w:tcW w:w="191" w:type="pct"/>
            <w:tcBorders>
              <w:top w:val="nil"/>
              <w:left w:val="nil"/>
              <w:bottom w:val="single" w:sz="4" w:space="0" w:color="auto"/>
              <w:right w:val="single" w:sz="4" w:space="0" w:color="auto"/>
            </w:tcBorders>
            <w:shd w:val="clear" w:color="auto" w:fill="auto"/>
            <w:noWrap/>
            <w:vAlign w:val="center"/>
            <w:hideMark/>
          </w:tcPr>
          <w:p w14:paraId="6FD4BD98" w14:textId="77777777" w:rsidR="00E67B11" w:rsidRPr="00954E82" w:rsidRDefault="00E67B11" w:rsidP="0024775E">
            <w:pPr>
              <w:jc w:val="center"/>
              <w:rPr>
                <w:color w:val="000000"/>
                <w:sz w:val="24"/>
                <w:szCs w:val="24"/>
              </w:rPr>
            </w:pPr>
            <w:r w:rsidRPr="00954E82">
              <w:rPr>
                <w:color w:val="000000"/>
                <w:sz w:val="24"/>
                <w:szCs w:val="24"/>
              </w:rPr>
              <w:t>5 810,08</w:t>
            </w:r>
          </w:p>
        </w:tc>
        <w:tc>
          <w:tcPr>
            <w:tcW w:w="191" w:type="pct"/>
            <w:tcBorders>
              <w:top w:val="nil"/>
              <w:left w:val="nil"/>
              <w:bottom w:val="single" w:sz="4" w:space="0" w:color="auto"/>
              <w:right w:val="single" w:sz="4" w:space="0" w:color="auto"/>
            </w:tcBorders>
            <w:shd w:val="clear" w:color="auto" w:fill="auto"/>
            <w:noWrap/>
            <w:vAlign w:val="center"/>
            <w:hideMark/>
          </w:tcPr>
          <w:p w14:paraId="4F7A5B5E" w14:textId="77777777" w:rsidR="00E67B11" w:rsidRPr="00954E82" w:rsidRDefault="00E67B11" w:rsidP="0024775E">
            <w:pPr>
              <w:jc w:val="center"/>
              <w:rPr>
                <w:color w:val="000000"/>
                <w:sz w:val="24"/>
                <w:szCs w:val="24"/>
              </w:rPr>
            </w:pPr>
            <w:r w:rsidRPr="00954E82">
              <w:rPr>
                <w:color w:val="000000"/>
                <w:sz w:val="24"/>
                <w:szCs w:val="24"/>
              </w:rPr>
              <w:t>6 042,49</w:t>
            </w:r>
          </w:p>
        </w:tc>
        <w:tc>
          <w:tcPr>
            <w:tcW w:w="191" w:type="pct"/>
            <w:tcBorders>
              <w:top w:val="nil"/>
              <w:left w:val="nil"/>
              <w:bottom w:val="single" w:sz="4" w:space="0" w:color="auto"/>
              <w:right w:val="single" w:sz="4" w:space="0" w:color="auto"/>
            </w:tcBorders>
            <w:shd w:val="clear" w:color="auto" w:fill="auto"/>
            <w:noWrap/>
            <w:vAlign w:val="center"/>
            <w:hideMark/>
          </w:tcPr>
          <w:p w14:paraId="240FF566" w14:textId="77777777" w:rsidR="00E67B11" w:rsidRPr="00954E82" w:rsidRDefault="00E67B11" w:rsidP="0024775E">
            <w:pPr>
              <w:jc w:val="center"/>
              <w:rPr>
                <w:color w:val="000000"/>
                <w:sz w:val="24"/>
                <w:szCs w:val="24"/>
              </w:rPr>
            </w:pPr>
            <w:r w:rsidRPr="00954E82">
              <w:rPr>
                <w:color w:val="000000"/>
                <w:sz w:val="24"/>
                <w:szCs w:val="24"/>
              </w:rPr>
              <w:t>6 284,19</w:t>
            </w:r>
          </w:p>
        </w:tc>
        <w:tc>
          <w:tcPr>
            <w:tcW w:w="191" w:type="pct"/>
            <w:tcBorders>
              <w:top w:val="nil"/>
              <w:left w:val="nil"/>
              <w:bottom w:val="single" w:sz="4" w:space="0" w:color="auto"/>
              <w:right w:val="single" w:sz="4" w:space="0" w:color="auto"/>
            </w:tcBorders>
            <w:shd w:val="clear" w:color="auto" w:fill="auto"/>
            <w:noWrap/>
            <w:vAlign w:val="center"/>
            <w:hideMark/>
          </w:tcPr>
          <w:p w14:paraId="13461224" w14:textId="77777777" w:rsidR="00E67B11" w:rsidRPr="00954E82" w:rsidRDefault="00E67B11" w:rsidP="0024775E">
            <w:pPr>
              <w:jc w:val="center"/>
              <w:rPr>
                <w:color w:val="000000"/>
                <w:sz w:val="24"/>
                <w:szCs w:val="24"/>
              </w:rPr>
            </w:pPr>
            <w:r w:rsidRPr="00954E82">
              <w:rPr>
                <w:color w:val="000000"/>
                <w:sz w:val="24"/>
                <w:szCs w:val="24"/>
              </w:rPr>
              <w:t>6 535,56</w:t>
            </w:r>
          </w:p>
        </w:tc>
        <w:tc>
          <w:tcPr>
            <w:tcW w:w="191" w:type="pct"/>
            <w:tcBorders>
              <w:top w:val="nil"/>
              <w:left w:val="nil"/>
              <w:bottom w:val="single" w:sz="4" w:space="0" w:color="auto"/>
              <w:right w:val="single" w:sz="4" w:space="0" w:color="auto"/>
            </w:tcBorders>
            <w:shd w:val="clear" w:color="auto" w:fill="auto"/>
            <w:noWrap/>
            <w:vAlign w:val="center"/>
            <w:hideMark/>
          </w:tcPr>
          <w:p w14:paraId="02329884" w14:textId="77777777" w:rsidR="00E67B11" w:rsidRPr="00954E82" w:rsidRDefault="00E67B11" w:rsidP="0024775E">
            <w:pPr>
              <w:jc w:val="center"/>
              <w:rPr>
                <w:color w:val="000000"/>
                <w:sz w:val="24"/>
                <w:szCs w:val="24"/>
              </w:rPr>
            </w:pPr>
            <w:r w:rsidRPr="00954E82">
              <w:rPr>
                <w:color w:val="000000"/>
                <w:sz w:val="24"/>
                <w:szCs w:val="24"/>
              </w:rPr>
              <w:t>6 796,98</w:t>
            </w:r>
          </w:p>
        </w:tc>
        <w:tc>
          <w:tcPr>
            <w:tcW w:w="191" w:type="pct"/>
            <w:tcBorders>
              <w:top w:val="nil"/>
              <w:left w:val="nil"/>
              <w:bottom w:val="single" w:sz="4" w:space="0" w:color="auto"/>
              <w:right w:val="single" w:sz="4" w:space="0" w:color="auto"/>
            </w:tcBorders>
            <w:shd w:val="clear" w:color="auto" w:fill="auto"/>
            <w:noWrap/>
            <w:vAlign w:val="center"/>
            <w:hideMark/>
          </w:tcPr>
          <w:p w14:paraId="6A11C496" w14:textId="77777777" w:rsidR="00E67B11" w:rsidRPr="00954E82" w:rsidRDefault="00E67B11" w:rsidP="0024775E">
            <w:pPr>
              <w:jc w:val="center"/>
              <w:rPr>
                <w:color w:val="000000"/>
                <w:sz w:val="24"/>
                <w:szCs w:val="24"/>
              </w:rPr>
            </w:pPr>
            <w:r w:rsidRPr="00954E82">
              <w:rPr>
                <w:color w:val="000000"/>
                <w:sz w:val="24"/>
                <w:szCs w:val="24"/>
              </w:rPr>
              <w:t>7 068,86</w:t>
            </w:r>
          </w:p>
        </w:tc>
        <w:tc>
          <w:tcPr>
            <w:tcW w:w="191" w:type="pct"/>
            <w:tcBorders>
              <w:top w:val="nil"/>
              <w:left w:val="nil"/>
              <w:bottom w:val="single" w:sz="4" w:space="0" w:color="auto"/>
              <w:right w:val="single" w:sz="4" w:space="0" w:color="auto"/>
            </w:tcBorders>
            <w:shd w:val="clear" w:color="auto" w:fill="auto"/>
            <w:noWrap/>
            <w:vAlign w:val="center"/>
            <w:hideMark/>
          </w:tcPr>
          <w:p w14:paraId="46AF9705" w14:textId="77777777" w:rsidR="00E67B11" w:rsidRPr="00954E82" w:rsidRDefault="00E67B11" w:rsidP="0024775E">
            <w:pPr>
              <w:jc w:val="center"/>
              <w:rPr>
                <w:color w:val="000000"/>
                <w:sz w:val="24"/>
                <w:szCs w:val="24"/>
              </w:rPr>
            </w:pPr>
            <w:r w:rsidRPr="00954E82">
              <w:rPr>
                <w:color w:val="000000"/>
                <w:sz w:val="24"/>
                <w:szCs w:val="24"/>
              </w:rPr>
              <w:t>7 351,61</w:t>
            </w:r>
          </w:p>
        </w:tc>
        <w:tc>
          <w:tcPr>
            <w:tcW w:w="191" w:type="pct"/>
            <w:tcBorders>
              <w:top w:val="nil"/>
              <w:left w:val="nil"/>
              <w:bottom w:val="single" w:sz="4" w:space="0" w:color="auto"/>
              <w:right w:val="single" w:sz="4" w:space="0" w:color="auto"/>
            </w:tcBorders>
            <w:shd w:val="clear" w:color="auto" w:fill="auto"/>
            <w:noWrap/>
            <w:vAlign w:val="center"/>
            <w:hideMark/>
          </w:tcPr>
          <w:p w14:paraId="59417434" w14:textId="77777777" w:rsidR="00E67B11" w:rsidRPr="00954E82" w:rsidRDefault="00E67B11" w:rsidP="0024775E">
            <w:pPr>
              <w:jc w:val="center"/>
              <w:rPr>
                <w:color w:val="000000"/>
                <w:sz w:val="24"/>
                <w:szCs w:val="24"/>
              </w:rPr>
            </w:pPr>
            <w:r w:rsidRPr="00954E82">
              <w:rPr>
                <w:color w:val="000000"/>
                <w:sz w:val="24"/>
                <w:szCs w:val="24"/>
              </w:rPr>
              <w:t>7 645,68</w:t>
            </w:r>
          </w:p>
        </w:tc>
        <w:tc>
          <w:tcPr>
            <w:tcW w:w="191" w:type="pct"/>
            <w:tcBorders>
              <w:top w:val="nil"/>
              <w:left w:val="nil"/>
              <w:bottom w:val="single" w:sz="4" w:space="0" w:color="auto"/>
              <w:right w:val="single" w:sz="4" w:space="0" w:color="auto"/>
            </w:tcBorders>
            <w:shd w:val="clear" w:color="auto" w:fill="auto"/>
            <w:noWrap/>
            <w:vAlign w:val="center"/>
            <w:hideMark/>
          </w:tcPr>
          <w:p w14:paraId="3F13E37B" w14:textId="77777777" w:rsidR="00E67B11" w:rsidRPr="00954E82" w:rsidRDefault="00E67B11" w:rsidP="0024775E">
            <w:pPr>
              <w:jc w:val="center"/>
              <w:rPr>
                <w:color w:val="000000"/>
                <w:sz w:val="24"/>
                <w:szCs w:val="24"/>
              </w:rPr>
            </w:pPr>
            <w:r w:rsidRPr="00954E82">
              <w:rPr>
                <w:color w:val="000000"/>
                <w:sz w:val="24"/>
                <w:szCs w:val="24"/>
              </w:rPr>
              <w:t>7 951,51</w:t>
            </w:r>
          </w:p>
        </w:tc>
        <w:tc>
          <w:tcPr>
            <w:tcW w:w="216" w:type="pct"/>
            <w:tcBorders>
              <w:top w:val="nil"/>
              <w:left w:val="nil"/>
              <w:bottom w:val="single" w:sz="4" w:space="0" w:color="auto"/>
              <w:right w:val="single" w:sz="4" w:space="0" w:color="auto"/>
            </w:tcBorders>
            <w:shd w:val="clear" w:color="auto" w:fill="auto"/>
            <w:noWrap/>
            <w:vAlign w:val="center"/>
            <w:hideMark/>
          </w:tcPr>
          <w:p w14:paraId="790AB16F" w14:textId="77777777" w:rsidR="00E67B11" w:rsidRPr="00954E82" w:rsidRDefault="00E67B11" w:rsidP="0024775E">
            <w:pPr>
              <w:jc w:val="center"/>
              <w:rPr>
                <w:color w:val="000000"/>
                <w:sz w:val="24"/>
                <w:szCs w:val="24"/>
              </w:rPr>
            </w:pPr>
            <w:r w:rsidRPr="00954E82">
              <w:rPr>
                <w:color w:val="000000"/>
                <w:sz w:val="24"/>
                <w:szCs w:val="24"/>
              </w:rPr>
              <w:t>8 269,57</w:t>
            </w:r>
          </w:p>
        </w:tc>
        <w:tc>
          <w:tcPr>
            <w:tcW w:w="216" w:type="pct"/>
            <w:tcBorders>
              <w:top w:val="nil"/>
              <w:left w:val="nil"/>
              <w:bottom w:val="single" w:sz="4" w:space="0" w:color="auto"/>
              <w:right w:val="single" w:sz="4" w:space="0" w:color="auto"/>
            </w:tcBorders>
            <w:shd w:val="clear" w:color="auto" w:fill="auto"/>
            <w:noWrap/>
            <w:vAlign w:val="center"/>
            <w:hideMark/>
          </w:tcPr>
          <w:p w14:paraId="2A45E1AB" w14:textId="77777777" w:rsidR="00E67B11" w:rsidRPr="00954E82" w:rsidRDefault="00E67B11" w:rsidP="0024775E">
            <w:pPr>
              <w:jc w:val="center"/>
              <w:rPr>
                <w:color w:val="000000"/>
                <w:sz w:val="24"/>
                <w:szCs w:val="24"/>
              </w:rPr>
            </w:pPr>
            <w:r w:rsidRPr="00954E82">
              <w:rPr>
                <w:color w:val="000000"/>
                <w:sz w:val="24"/>
                <w:szCs w:val="24"/>
              </w:rPr>
              <w:t>8 600,35</w:t>
            </w:r>
          </w:p>
        </w:tc>
        <w:tc>
          <w:tcPr>
            <w:tcW w:w="216" w:type="pct"/>
            <w:tcBorders>
              <w:top w:val="nil"/>
              <w:left w:val="nil"/>
              <w:bottom w:val="single" w:sz="4" w:space="0" w:color="auto"/>
              <w:right w:val="single" w:sz="4" w:space="0" w:color="auto"/>
            </w:tcBorders>
            <w:shd w:val="clear" w:color="auto" w:fill="auto"/>
            <w:noWrap/>
            <w:vAlign w:val="center"/>
            <w:hideMark/>
          </w:tcPr>
          <w:p w14:paraId="55EF17CA" w14:textId="77777777" w:rsidR="00E67B11" w:rsidRPr="00954E82" w:rsidRDefault="00E67B11" w:rsidP="0024775E">
            <w:pPr>
              <w:jc w:val="center"/>
              <w:rPr>
                <w:color w:val="000000"/>
                <w:sz w:val="24"/>
                <w:szCs w:val="24"/>
              </w:rPr>
            </w:pPr>
            <w:r w:rsidRPr="00954E82">
              <w:rPr>
                <w:color w:val="000000"/>
                <w:sz w:val="24"/>
                <w:szCs w:val="24"/>
              </w:rPr>
              <w:t>8 944,36</w:t>
            </w:r>
          </w:p>
        </w:tc>
        <w:tc>
          <w:tcPr>
            <w:tcW w:w="216" w:type="pct"/>
            <w:tcBorders>
              <w:top w:val="nil"/>
              <w:left w:val="nil"/>
              <w:bottom w:val="single" w:sz="4" w:space="0" w:color="auto"/>
              <w:right w:val="single" w:sz="4" w:space="0" w:color="auto"/>
            </w:tcBorders>
            <w:shd w:val="clear" w:color="auto" w:fill="auto"/>
            <w:noWrap/>
            <w:vAlign w:val="center"/>
            <w:hideMark/>
          </w:tcPr>
          <w:p w14:paraId="507082D7" w14:textId="77777777" w:rsidR="00E67B11" w:rsidRPr="00954E82" w:rsidRDefault="00E67B11" w:rsidP="0024775E">
            <w:pPr>
              <w:jc w:val="center"/>
              <w:rPr>
                <w:color w:val="000000"/>
                <w:sz w:val="24"/>
                <w:szCs w:val="24"/>
              </w:rPr>
            </w:pPr>
            <w:r w:rsidRPr="00954E82">
              <w:rPr>
                <w:color w:val="000000"/>
                <w:sz w:val="24"/>
                <w:szCs w:val="24"/>
              </w:rPr>
              <w:t>9 302,14</w:t>
            </w:r>
          </w:p>
        </w:tc>
        <w:tc>
          <w:tcPr>
            <w:tcW w:w="216" w:type="pct"/>
            <w:tcBorders>
              <w:top w:val="nil"/>
              <w:left w:val="nil"/>
              <w:bottom w:val="single" w:sz="4" w:space="0" w:color="auto"/>
              <w:right w:val="single" w:sz="4" w:space="0" w:color="auto"/>
            </w:tcBorders>
            <w:shd w:val="clear" w:color="auto" w:fill="auto"/>
            <w:noWrap/>
            <w:vAlign w:val="center"/>
            <w:hideMark/>
          </w:tcPr>
          <w:p w14:paraId="07583F83" w14:textId="77777777" w:rsidR="00E67B11" w:rsidRPr="00954E82" w:rsidRDefault="00E67B11" w:rsidP="0024775E">
            <w:pPr>
              <w:jc w:val="center"/>
              <w:rPr>
                <w:color w:val="000000"/>
                <w:sz w:val="24"/>
                <w:szCs w:val="24"/>
              </w:rPr>
            </w:pPr>
            <w:r w:rsidRPr="00954E82">
              <w:rPr>
                <w:color w:val="000000"/>
                <w:sz w:val="24"/>
                <w:szCs w:val="24"/>
              </w:rPr>
              <w:t>9 674,22</w:t>
            </w:r>
          </w:p>
        </w:tc>
        <w:tc>
          <w:tcPr>
            <w:tcW w:w="216" w:type="pct"/>
            <w:tcBorders>
              <w:top w:val="nil"/>
              <w:left w:val="nil"/>
              <w:bottom w:val="single" w:sz="4" w:space="0" w:color="auto"/>
              <w:right w:val="single" w:sz="4" w:space="0" w:color="auto"/>
            </w:tcBorders>
            <w:shd w:val="clear" w:color="auto" w:fill="auto"/>
            <w:noWrap/>
            <w:vAlign w:val="center"/>
            <w:hideMark/>
          </w:tcPr>
          <w:p w14:paraId="5F892A0D" w14:textId="77777777" w:rsidR="00E67B11" w:rsidRPr="00954E82" w:rsidRDefault="00E67B11" w:rsidP="0024775E">
            <w:pPr>
              <w:jc w:val="center"/>
              <w:rPr>
                <w:color w:val="000000"/>
                <w:sz w:val="24"/>
                <w:szCs w:val="24"/>
              </w:rPr>
            </w:pPr>
            <w:r w:rsidRPr="00954E82">
              <w:rPr>
                <w:color w:val="000000"/>
                <w:sz w:val="24"/>
                <w:szCs w:val="24"/>
              </w:rPr>
              <w:t>10 061,19</w:t>
            </w:r>
          </w:p>
        </w:tc>
        <w:tc>
          <w:tcPr>
            <w:tcW w:w="216" w:type="pct"/>
            <w:tcBorders>
              <w:top w:val="nil"/>
              <w:left w:val="nil"/>
              <w:bottom w:val="single" w:sz="4" w:space="0" w:color="auto"/>
              <w:right w:val="single" w:sz="4" w:space="0" w:color="auto"/>
            </w:tcBorders>
            <w:shd w:val="clear" w:color="auto" w:fill="auto"/>
            <w:noWrap/>
            <w:vAlign w:val="center"/>
            <w:hideMark/>
          </w:tcPr>
          <w:p w14:paraId="2C1F2E08" w14:textId="77777777" w:rsidR="00E67B11" w:rsidRPr="00954E82" w:rsidRDefault="00E67B11" w:rsidP="0024775E">
            <w:pPr>
              <w:jc w:val="center"/>
              <w:rPr>
                <w:color w:val="000000"/>
                <w:sz w:val="24"/>
                <w:szCs w:val="24"/>
              </w:rPr>
            </w:pPr>
            <w:r w:rsidRPr="00954E82">
              <w:rPr>
                <w:color w:val="000000"/>
                <w:sz w:val="24"/>
                <w:szCs w:val="24"/>
              </w:rPr>
              <w:t>10 463,64</w:t>
            </w:r>
          </w:p>
        </w:tc>
        <w:tc>
          <w:tcPr>
            <w:tcW w:w="216" w:type="pct"/>
            <w:tcBorders>
              <w:top w:val="nil"/>
              <w:left w:val="nil"/>
              <w:bottom w:val="single" w:sz="4" w:space="0" w:color="auto"/>
              <w:right w:val="single" w:sz="4" w:space="0" w:color="auto"/>
            </w:tcBorders>
            <w:shd w:val="clear" w:color="auto" w:fill="auto"/>
            <w:noWrap/>
            <w:vAlign w:val="center"/>
            <w:hideMark/>
          </w:tcPr>
          <w:p w14:paraId="4335C5AB" w14:textId="77777777" w:rsidR="00E67B11" w:rsidRPr="00954E82" w:rsidRDefault="00E67B11" w:rsidP="0024775E">
            <w:pPr>
              <w:jc w:val="center"/>
              <w:rPr>
                <w:color w:val="000000"/>
                <w:sz w:val="24"/>
                <w:szCs w:val="24"/>
              </w:rPr>
            </w:pPr>
            <w:r w:rsidRPr="00954E82">
              <w:rPr>
                <w:color w:val="000000"/>
                <w:sz w:val="24"/>
                <w:szCs w:val="24"/>
              </w:rPr>
              <w:t>10 882,18</w:t>
            </w:r>
          </w:p>
        </w:tc>
        <w:tc>
          <w:tcPr>
            <w:tcW w:w="216" w:type="pct"/>
            <w:tcBorders>
              <w:top w:val="nil"/>
              <w:left w:val="nil"/>
              <w:bottom w:val="single" w:sz="4" w:space="0" w:color="auto"/>
              <w:right w:val="single" w:sz="4" w:space="0" w:color="auto"/>
            </w:tcBorders>
            <w:shd w:val="clear" w:color="auto" w:fill="auto"/>
            <w:noWrap/>
            <w:vAlign w:val="center"/>
            <w:hideMark/>
          </w:tcPr>
          <w:p w14:paraId="00ED0605" w14:textId="77777777" w:rsidR="00E67B11" w:rsidRPr="00954E82" w:rsidRDefault="00E67B11" w:rsidP="0024775E">
            <w:pPr>
              <w:jc w:val="center"/>
              <w:rPr>
                <w:color w:val="000000"/>
                <w:sz w:val="24"/>
                <w:szCs w:val="24"/>
              </w:rPr>
            </w:pPr>
            <w:r w:rsidRPr="00954E82">
              <w:rPr>
                <w:color w:val="000000"/>
                <w:sz w:val="24"/>
                <w:szCs w:val="24"/>
              </w:rPr>
              <w:t>11 317,47</w:t>
            </w:r>
          </w:p>
        </w:tc>
      </w:tr>
      <w:tr w:rsidR="00E67B11" w:rsidRPr="00954E82" w14:paraId="1E8F48F1"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E6C793E" w14:textId="77777777" w:rsidR="00E67B11" w:rsidRPr="00954E82" w:rsidRDefault="00E67B11" w:rsidP="0024775E">
            <w:pPr>
              <w:jc w:val="center"/>
              <w:rPr>
                <w:color w:val="000000"/>
                <w:sz w:val="24"/>
                <w:szCs w:val="24"/>
              </w:rPr>
            </w:pPr>
            <w:r w:rsidRPr="00954E82">
              <w:rPr>
                <w:color w:val="000000"/>
                <w:sz w:val="24"/>
                <w:szCs w:val="24"/>
              </w:rPr>
              <w:t>2.2.</w:t>
            </w:r>
          </w:p>
        </w:tc>
        <w:tc>
          <w:tcPr>
            <w:tcW w:w="789" w:type="pct"/>
            <w:tcBorders>
              <w:top w:val="nil"/>
              <w:left w:val="nil"/>
              <w:bottom w:val="single" w:sz="4" w:space="0" w:color="auto"/>
              <w:right w:val="single" w:sz="4" w:space="0" w:color="auto"/>
            </w:tcBorders>
            <w:shd w:val="clear" w:color="auto" w:fill="auto"/>
            <w:vAlign w:val="center"/>
            <w:hideMark/>
          </w:tcPr>
          <w:p w14:paraId="42740086" w14:textId="77777777" w:rsidR="00E67B11" w:rsidRPr="00954E82" w:rsidRDefault="00E67B11" w:rsidP="0024775E">
            <w:pPr>
              <w:rPr>
                <w:color w:val="000000"/>
                <w:sz w:val="24"/>
                <w:szCs w:val="24"/>
              </w:rPr>
            </w:pPr>
            <w:r w:rsidRPr="00954E82">
              <w:rPr>
                <w:color w:val="000000"/>
                <w:sz w:val="24"/>
                <w:szCs w:val="24"/>
              </w:rPr>
              <w:t>на семью из 2-х человек (на 1 члена семьи) (42 кв. м)</w:t>
            </w:r>
          </w:p>
        </w:tc>
        <w:tc>
          <w:tcPr>
            <w:tcW w:w="206" w:type="pct"/>
            <w:tcBorders>
              <w:top w:val="nil"/>
              <w:left w:val="nil"/>
              <w:bottom w:val="single" w:sz="4" w:space="0" w:color="auto"/>
              <w:right w:val="single" w:sz="4" w:space="0" w:color="auto"/>
            </w:tcBorders>
            <w:shd w:val="clear" w:color="auto" w:fill="auto"/>
            <w:noWrap/>
            <w:vAlign w:val="center"/>
            <w:hideMark/>
          </w:tcPr>
          <w:p w14:paraId="7744F153" w14:textId="77777777" w:rsidR="00E67B11" w:rsidRPr="00954E82" w:rsidRDefault="00E67B11"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AEB012D" w14:textId="77777777" w:rsidR="00E67B11" w:rsidRPr="00954E82" w:rsidRDefault="00E67B11" w:rsidP="0024775E">
            <w:pPr>
              <w:jc w:val="center"/>
              <w:rPr>
                <w:color w:val="000000"/>
                <w:sz w:val="24"/>
                <w:szCs w:val="24"/>
              </w:rPr>
            </w:pPr>
            <w:r w:rsidRPr="00954E82">
              <w:rPr>
                <w:color w:val="000000"/>
                <w:sz w:val="24"/>
                <w:szCs w:val="24"/>
              </w:rPr>
              <w:t>4 003,32</w:t>
            </w:r>
          </w:p>
        </w:tc>
        <w:tc>
          <w:tcPr>
            <w:tcW w:w="191" w:type="pct"/>
            <w:tcBorders>
              <w:top w:val="nil"/>
              <w:left w:val="nil"/>
              <w:bottom w:val="single" w:sz="4" w:space="0" w:color="auto"/>
              <w:right w:val="single" w:sz="4" w:space="0" w:color="auto"/>
            </w:tcBorders>
            <w:shd w:val="clear" w:color="auto" w:fill="auto"/>
            <w:noWrap/>
            <w:vAlign w:val="center"/>
            <w:hideMark/>
          </w:tcPr>
          <w:p w14:paraId="1498F74A" w14:textId="77777777" w:rsidR="00E67B11" w:rsidRPr="00954E82" w:rsidRDefault="00E67B11" w:rsidP="0024775E">
            <w:pPr>
              <w:jc w:val="center"/>
              <w:rPr>
                <w:color w:val="000000"/>
                <w:sz w:val="24"/>
                <w:szCs w:val="24"/>
              </w:rPr>
            </w:pPr>
            <w:r w:rsidRPr="00954E82">
              <w:rPr>
                <w:color w:val="000000"/>
                <w:sz w:val="24"/>
                <w:szCs w:val="24"/>
              </w:rPr>
              <w:t>4 163,45</w:t>
            </w:r>
          </w:p>
        </w:tc>
        <w:tc>
          <w:tcPr>
            <w:tcW w:w="191" w:type="pct"/>
            <w:tcBorders>
              <w:top w:val="nil"/>
              <w:left w:val="nil"/>
              <w:bottom w:val="single" w:sz="4" w:space="0" w:color="auto"/>
              <w:right w:val="single" w:sz="4" w:space="0" w:color="auto"/>
            </w:tcBorders>
            <w:shd w:val="clear" w:color="auto" w:fill="auto"/>
            <w:noWrap/>
            <w:vAlign w:val="center"/>
            <w:hideMark/>
          </w:tcPr>
          <w:p w14:paraId="4B53807D" w14:textId="77777777" w:rsidR="00E67B11" w:rsidRPr="00954E82" w:rsidRDefault="00E67B11" w:rsidP="0024775E">
            <w:pPr>
              <w:jc w:val="center"/>
              <w:rPr>
                <w:color w:val="000000"/>
                <w:sz w:val="24"/>
                <w:szCs w:val="24"/>
              </w:rPr>
            </w:pPr>
            <w:r w:rsidRPr="00954E82">
              <w:rPr>
                <w:color w:val="000000"/>
                <w:sz w:val="24"/>
                <w:szCs w:val="24"/>
              </w:rPr>
              <w:t>4 329,99</w:t>
            </w:r>
          </w:p>
        </w:tc>
        <w:tc>
          <w:tcPr>
            <w:tcW w:w="191" w:type="pct"/>
            <w:tcBorders>
              <w:top w:val="nil"/>
              <w:left w:val="nil"/>
              <w:bottom w:val="single" w:sz="4" w:space="0" w:color="auto"/>
              <w:right w:val="single" w:sz="4" w:space="0" w:color="auto"/>
            </w:tcBorders>
            <w:shd w:val="clear" w:color="auto" w:fill="auto"/>
            <w:noWrap/>
            <w:vAlign w:val="center"/>
            <w:hideMark/>
          </w:tcPr>
          <w:p w14:paraId="5D751480" w14:textId="77777777" w:rsidR="00E67B11" w:rsidRPr="00954E82" w:rsidRDefault="00E67B11" w:rsidP="0024775E">
            <w:pPr>
              <w:jc w:val="center"/>
              <w:rPr>
                <w:color w:val="000000"/>
                <w:sz w:val="24"/>
                <w:szCs w:val="24"/>
              </w:rPr>
            </w:pPr>
            <w:r w:rsidRPr="00954E82">
              <w:rPr>
                <w:color w:val="000000"/>
                <w:sz w:val="24"/>
                <w:szCs w:val="24"/>
              </w:rPr>
              <w:t>4 503,19</w:t>
            </w:r>
          </w:p>
        </w:tc>
        <w:tc>
          <w:tcPr>
            <w:tcW w:w="191" w:type="pct"/>
            <w:tcBorders>
              <w:top w:val="nil"/>
              <w:left w:val="nil"/>
              <w:bottom w:val="single" w:sz="4" w:space="0" w:color="auto"/>
              <w:right w:val="single" w:sz="4" w:space="0" w:color="auto"/>
            </w:tcBorders>
            <w:shd w:val="clear" w:color="auto" w:fill="auto"/>
            <w:noWrap/>
            <w:vAlign w:val="center"/>
            <w:hideMark/>
          </w:tcPr>
          <w:p w14:paraId="6FA04B36" w14:textId="77777777" w:rsidR="00E67B11" w:rsidRPr="00954E82" w:rsidRDefault="00E67B11" w:rsidP="0024775E">
            <w:pPr>
              <w:jc w:val="center"/>
              <w:rPr>
                <w:color w:val="000000"/>
                <w:sz w:val="24"/>
                <w:szCs w:val="24"/>
              </w:rPr>
            </w:pPr>
            <w:r w:rsidRPr="00954E82">
              <w:rPr>
                <w:color w:val="000000"/>
                <w:sz w:val="24"/>
                <w:szCs w:val="24"/>
              </w:rPr>
              <w:t>4 683,32</w:t>
            </w:r>
          </w:p>
        </w:tc>
        <w:tc>
          <w:tcPr>
            <w:tcW w:w="191" w:type="pct"/>
            <w:tcBorders>
              <w:top w:val="nil"/>
              <w:left w:val="nil"/>
              <w:bottom w:val="single" w:sz="4" w:space="0" w:color="auto"/>
              <w:right w:val="single" w:sz="4" w:space="0" w:color="auto"/>
            </w:tcBorders>
            <w:shd w:val="clear" w:color="auto" w:fill="auto"/>
            <w:noWrap/>
            <w:vAlign w:val="center"/>
            <w:hideMark/>
          </w:tcPr>
          <w:p w14:paraId="73725937" w14:textId="77777777" w:rsidR="00E67B11" w:rsidRPr="00954E82" w:rsidRDefault="00E67B11" w:rsidP="0024775E">
            <w:pPr>
              <w:jc w:val="center"/>
              <w:rPr>
                <w:color w:val="000000"/>
                <w:sz w:val="24"/>
                <w:szCs w:val="24"/>
              </w:rPr>
            </w:pPr>
            <w:r w:rsidRPr="00954E82">
              <w:rPr>
                <w:color w:val="000000"/>
                <w:sz w:val="24"/>
                <w:szCs w:val="24"/>
              </w:rPr>
              <w:t>4 870,65</w:t>
            </w:r>
          </w:p>
        </w:tc>
        <w:tc>
          <w:tcPr>
            <w:tcW w:w="191" w:type="pct"/>
            <w:tcBorders>
              <w:top w:val="nil"/>
              <w:left w:val="nil"/>
              <w:bottom w:val="single" w:sz="4" w:space="0" w:color="auto"/>
              <w:right w:val="single" w:sz="4" w:space="0" w:color="auto"/>
            </w:tcBorders>
            <w:shd w:val="clear" w:color="auto" w:fill="auto"/>
            <w:noWrap/>
            <w:vAlign w:val="center"/>
            <w:hideMark/>
          </w:tcPr>
          <w:p w14:paraId="04D583E7" w14:textId="77777777" w:rsidR="00E67B11" w:rsidRPr="00954E82" w:rsidRDefault="00E67B11" w:rsidP="0024775E">
            <w:pPr>
              <w:jc w:val="center"/>
              <w:rPr>
                <w:color w:val="000000"/>
                <w:sz w:val="24"/>
                <w:szCs w:val="24"/>
              </w:rPr>
            </w:pPr>
            <w:r w:rsidRPr="00954E82">
              <w:rPr>
                <w:color w:val="000000"/>
                <w:sz w:val="24"/>
                <w:szCs w:val="24"/>
              </w:rPr>
              <w:t>5 065,48</w:t>
            </w:r>
          </w:p>
        </w:tc>
        <w:tc>
          <w:tcPr>
            <w:tcW w:w="191" w:type="pct"/>
            <w:tcBorders>
              <w:top w:val="nil"/>
              <w:left w:val="nil"/>
              <w:bottom w:val="single" w:sz="4" w:space="0" w:color="auto"/>
              <w:right w:val="single" w:sz="4" w:space="0" w:color="auto"/>
            </w:tcBorders>
            <w:shd w:val="clear" w:color="auto" w:fill="auto"/>
            <w:noWrap/>
            <w:vAlign w:val="center"/>
            <w:hideMark/>
          </w:tcPr>
          <w:p w14:paraId="0E31DE35" w14:textId="77777777" w:rsidR="00E67B11" w:rsidRPr="00954E82" w:rsidRDefault="00E67B11" w:rsidP="0024775E">
            <w:pPr>
              <w:jc w:val="center"/>
              <w:rPr>
                <w:color w:val="000000"/>
                <w:sz w:val="24"/>
                <w:szCs w:val="24"/>
              </w:rPr>
            </w:pPr>
            <w:r w:rsidRPr="00954E82">
              <w:rPr>
                <w:color w:val="000000"/>
                <w:sz w:val="24"/>
                <w:szCs w:val="24"/>
              </w:rPr>
              <w:t>5 268,10</w:t>
            </w:r>
          </w:p>
        </w:tc>
        <w:tc>
          <w:tcPr>
            <w:tcW w:w="191" w:type="pct"/>
            <w:tcBorders>
              <w:top w:val="nil"/>
              <w:left w:val="nil"/>
              <w:bottom w:val="single" w:sz="4" w:space="0" w:color="auto"/>
              <w:right w:val="single" w:sz="4" w:space="0" w:color="auto"/>
            </w:tcBorders>
            <w:shd w:val="clear" w:color="auto" w:fill="auto"/>
            <w:noWrap/>
            <w:vAlign w:val="center"/>
            <w:hideMark/>
          </w:tcPr>
          <w:p w14:paraId="2A264DF4" w14:textId="77777777" w:rsidR="00E67B11" w:rsidRPr="00954E82" w:rsidRDefault="00E67B11" w:rsidP="0024775E">
            <w:pPr>
              <w:jc w:val="center"/>
              <w:rPr>
                <w:color w:val="000000"/>
                <w:sz w:val="24"/>
                <w:szCs w:val="24"/>
              </w:rPr>
            </w:pPr>
            <w:r w:rsidRPr="00954E82">
              <w:rPr>
                <w:color w:val="000000"/>
                <w:sz w:val="24"/>
                <w:szCs w:val="24"/>
              </w:rPr>
              <w:t>5 478,82</w:t>
            </w:r>
          </w:p>
        </w:tc>
        <w:tc>
          <w:tcPr>
            <w:tcW w:w="191" w:type="pct"/>
            <w:tcBorders>
              <w:top w:val="nil"/>
              <w:left w:val="nil"/>
              <w:bottom w:val="single" w:sz="4" w:space="0" w:color="auto"/>
              <w:right w:val="single" w:sz="4" w:space="0" w:color="auto"/>
            </w:tcBorders>
            <w:shd w:val="clear" w:color="auto" w:fill="auto"/>
            <w:noWrap/>
            <w:vAlign w:val="center"/>
            <w:hideMark/>
          </w:tcPr>
          <w:p w14:paraId="1A89540C" w14:textId="77777777" w:rsidR="00E67B11" w:rsidRPr="00954E82" w:rsidRDefault="00E67B11" w:rsidP="0024775E">
            <w:pPr>
              <w:jc w:val="center"/>
              <w:rPr>
                <w:color w:val="000000"/>
                <w:sz w:val="24"/>
                <w:szCs w:val="24"/>
              </w:rPr>
            </w:pPr>
            <w:r w:rsidRPr="00954E82">
              <w:rPr>
                <w:color w:val="000000"/>
                <w:sz w:val="24"/>
                <w:szCs w:val="24"/>
              </w:rPr>
              <w:t>5 697,97</w:t>
            </w:r>
          </w:p>
        </w:tc>
        <w:tc>
          <w:tcPr>
            <w:tcW w:w="216" w:type="pct"/>
            <w:tcBorders>
              <w:top w:val="nil"/>
              <w:left w:val="nil"/>
              <w:bottom w:val="single" w:sz="4" w:space="0" w:color="auto"/>
              <w:right w:val="single" w:sz="4" w:space="0" w:color="auto"/>
            </w:tcBorders>
            <w:shd w:val="clear" w:color="auto" w:fill="auto"/>
            <w:noWrap/>
            <w:vAlign w:val="center"/>
            <w:hideMark/>
          </w:tcPr>
          <w:p w14:paraId="216A1200" w14:textId="77777777" w:rsidR="00E67B11" w:rsidRPr="00954E82" w:rsidRDefault="00E67B11" w:rsidP="0024775E">
            <w:pPr>
              <w:jc w:val="center"/>
              <w:rPr>
                <w:color w:val="000000"/>
                <w:sz w:val="24"/>
                <w:szCs w:val="24"/>
              </w:rPr>
            </w:pPr>
            <w:r w:rsidRPr="00954E82">
              <w:rPr>
                <w:color w:val="000000"/>
                <w:sz w:val="24"/>
                <w:szCs w:val="24"/>
              </w:rPr>
              <w:t>5 925,89</w:t>
            </w:r>
          </w:p>
        </w:tc>
        <w:tc>
          <w:tcPr>
            <w:tcW w:w="216" w:type="pct"/>
            <w:tcBorders>
              <w:top w:val="nil"/>
              <w:left w:val="nil"/>
              <w:bottom w:val="single" w:sz="4" w:space="0" w:color="auto"/>
              <w:right w:val="single" w:sz="4" w:space="0" w:color="auto"/>
            </w:tcBorders>
            <w:shd w:val="clear" w:color="auto" w:fill="auto"/>
            <w:noWrap/>
            <w:vAlign w:val="center"/>
            <w:hideMark/>
          </w:tcPr>
          <w:p w14:paraId="7D4141F8" w14:textId="77777777" w:rsidR="00E67B11" w:rsidRPr="00954E82" w:rsidRDefault="00E67B11" w:rsidP="0024775E">
            <w:pPr>
              <w:jc w:val="center"/>
              <w:rPr>
                <w:color w:val="000000"/>
                <w:sz w:val="24"/>
                <w:szCs w:val="24"/>
              </w:rPr>
            </w:pPr>
            <w:r w:rsidRPr="00954E82">
              <w:rPr>
                <w:color w:val="000000"/>
                <w:sz w:val="24"/>
                <w:szCs w:val="24"/>
              </w:rPr>
              <w:t>6 162,93</w:t>
            </w:r>
          </w:p>
        </w:tc>
        <w:tc>
          <w:tcPr>
            <w:tcW w:w="216" w:type="pct"/>
            <w:tcBorders>
              <w:top w:val="nil"/>
              <w:left w:val="nil"/>
              <w:bottom w:val="single" w:sz="4" w:space="0" w:color="auto"/>
              <w:right w:val="single" w:sz="4" w:space="0" w:color="auto"/>
            </w:tcBorders>
            <w:shd w:val="clear" w:color="auto" w:fill="auto"/>
            <w:noWrap/>
            <w:vAlign w:val="center"/>
            <w:hideMark/>
          </w:tcPr>
          <w:p w14:paraId="4B8CBB3B" w14:textId="77777777" w:rsidR="00E67B11" w:rsidRPr="00954E82" w:rsidRDefault="00E67B11" w:rsidP="0024775E">
            <w:pPr>
              <w:jc w:val="center"/>
              <w:rPr>
                <w:color w:val="000000"/>
                <w:sz w:val="24"/>
                <w:szCs w:val="24"/>
              </w:rPr>
            </w:pPr>
            <w:r w:rsidRPr="00954E82">
              <w:rPr>
                <w:color w:val="000000"/>
                <w:sz w:val="24"/>
                <w:szCs w:val="24"/>
              </w:rPr>
              <w:t>6 409,44</w:t>
            </w:r>
          </w:p>
        </w:tc>
        <w:tc>
          <w:tcPr>
            <w:tcW w:w="216" w:type="pct"/>
            <w:tcBorders>
              <w:top w:val="nil"/>
              <w:left w:val="nil"/>
              <w:bottom w:val="single" w:sz="4" w:space="0" w:color="auto"/>
              <w:right w:val="single" w:sz="4" w:space="0" w:color="auto"/>
            </w:tcBorders>
            <w:shd w:val="clear" w:color="auto" w:fill="auto"/>
            <w:noWrap/>
            <w:vAlign w:val="center"/>
            <w:hideMark/>
          </w:tcPr>
          <w:p w14:paraId="70F7B540" w14:textId="77777777" w:rsidR="00E67B11" w:rsidRPr="00954E82" w:rsidRDefault="00E67B11" w:rsidP="0024775E">
            <w:pPr>
              <w:jc w:val="center"/>
              <w:rPr>
                <w:color w:val="000000"/>
                <w:sz w:val="24"/>
                <w:szCs w:val="24"/>
              </w:rPr>
            </w:pPr>
            <w:r w:rsidRPr="00954E82">
              <w:rPr>
                <w:color w:val="000000"/>
                <w:sz w:val="24"/>
                <w:szCs w:val="24"/>
              </w:rPr>
              <w:t>6 665,82</w:t>
            </w:r>
          </w:p>
        </w:tc>
        <w:tc>
          <w:tcPr>
            <w:tcW w:w="216" w:type="pct"/>
            <w:tcBorders>
              <w:top w:val="nil"/>
              <w:left w:val="nil"/>
              <w:bottom w:val="single" w:sz="4" w:space="0" w:color="auto"/>
              <w:right w:val="single" w:sz="4" w:space="0" w:color="auto"/>
            </w:tcBorders>
            <w:shd w:val="clear" w:color="auto" w:fill="auto"/>
            <w:noWrap/>
            <w:vAlign w:val="center"/>
            <w:hideMark/>
          </w:tcPr>
          <w:p w14:paraId="69F14AE3" w14:textId="77777777" w:rsidR="00E67B11" w:rsidRPr="00954E82" w:rsidRDefault="00E67B11" w:rsidP="0024775E">
            <w:pPr>
              <w:jc w:val="center"/>
              <w:rPr>
                <w:color w:val="000000"/>
                <w:sz w:val="24"/>
                <w:szCs w:val="24"/>
              </w:rPr>
            </w:pPr>
            <w:r w:rsidRPr="00954E82">
              <w:rPr>
                <w:color w:val="000000"/>
                <w:sz w:val="24"/>
                <w:szCs w:val="24"/>
              </w:rPr>
              <w:t>6 932,45</w:t>
            </w:r>
          </w:p>
        </w:tc>
        <w:tc>
          <w:tcPr>
            <w:tcW w:w="216" w:type="pct"/>
            <w:tcBorders>
              <w:top w:val="nil"/>
              <w:left w:val="nil"/>
              <w:bottom w:val="single" w:sz="4" w:space="0" w:color="auto"/>
              <w:right w:val="single" w:sz="4" w:space="0" w:color="auto"/>
            </w:tcBorders>
            <w:shd w:val="clear" w:color="auto" w:fill="auto"/>
            <w:noWrap/>
            <w:vAlign w:val="center"/>
            <w:hideMark/>
          </w:tcPr>
          <w:p w14:paraId="68D2E35E" w14:textId="77777777" w:rsidR="00E67B11" w:rsidRPr="00954E82" w:rsidRDefault="00E67B11" w:rsidP="0024775E">
            <w:pPr>
              <w:jc w:val="center"/>
              <w:rPr>
                <w:color w:val="000000"/>
                <w:sz w:val="24"/>
                <w:szCs w:val="24"/>
              </w:rPr>
            </w:pPr>
            <w:r w:rsidRPr="00954E82">
              <w:rPr>
                <w:color w:val="000000"/>
                <w:sz w:val="24"/>
                <w:szCs w:val="24"/>
              </w:rPr>
              <w:t>7 209,75</w:t>
            </w:r>
          </w:p>
        </w:tc>
        <w:tc>
          <w:tcPr>
            <w:tcW w:w="216" w:type="pct"/>
            <w:tcBorders>
              <w:top w:val="nil"/>
              <w:left w:val="nil"/>
              <w:bottom w:val="single" w:sz="4" w:space="0" w:color="auto"/>
              <w:right w:val="single" w:sz="4" w:space="0" w:color="auto"/>
            </w:tcBorders>
            <w:shd w:val="clear" w:color="auto" w:fill="auto"/>
            <w:noWrap/>
            <w:vAlign w:val="center"/>
            <w:hideMark/>
          </w:tcPr>
          <w:p w14:paraId="7D69857B" w14:textId="77777777" w:rsidR="00E67B11" w:rsidRPr="00954E82" w:rsidRDefault="00E67B11" w:rsidP="0024775E">
            <w:pPr>
              <w:jc w:val="center"/>
              <w:rPr>
                <w:color w:val="000000"/>
                <w:sz w:val="24"/>
                <w:szCs w:val="24"/>
              </w:rPr>
            </w:pPr>
            <w:r w:rsidRPr="00954E82">
              <w:rPr>
                <w:color w:val="000000"/>
                <w:sz w:val="24"/>
                <w:szCs w:val="24"/>
              </w:rPr>
              <w:t>7 498,14</w:t>
            </w:r>
          </w:p>
        </w:tc>
        <w:tc>
          <w:tcPr>
            <w:tcW w:w="216" w:type="pct"/>
            <w:tcBorders>
              <w:top w:val="nil"/>
              <w:left w:val="nil"/>
              <w:bottom w:val="single" w:sz="4" w:space="0" w:color="auto"/>
              <w:right w:val="single" w:sz="4" w:space="0" w:color="auto"/>
            </w:tcBorders>
            <w:shd w:val="clear" w:color="auto" w:fill="auto"/>
            <w:noWrap/>
            <w:vAlign w:val="center"/>
            <w:hideMark/>
          </w:tcPr>
          <w:p w14:paraId="5432B4F2" w14:textId="77777777" w:rsidR="00E67B11" w:rsidRPr="00954E82" w:rsidRDefault="00E67B11" w:rsidP="0024775E">
            <w:pPr>
              <w:jc w:val="center"/>
              <w:rPr>
                <w:color w:val="000000"/>
                <w:sz w:val="24"/>
                <w:szCs w:val="24"/>
              </w:rPr>
            </w:pPr>
            <w:r w:rsidRPr="00954E82">
              <w:rPr>
                <w:color w:val="000000"/>
                <w:sz w:val="24"/>
                <w:szCs w:val="24"/>
              </w:rPr>
              <w:t>7 798,07</w:t>
            </w:r>
          </w:p>
        </w:tc>
        <w:tc>
          <w:tcPr>
            <w:tcW w:w="216" w:type="pct"/>
            <w:tcBorders>
              <w:top w:val="nil"/>
              <w:left w:val="nil"/>
              <w:bottom w:val="single" w:sz="4" w:space="0" w:color="auto"/>
              <w:right w:val="single" w:sz="4" w:space="0" w:color="auto"/>
            </w:tcBorders>
            <w:shd w:val="clear" w:color="auto" w:fill="auto"/>
            <w:noWrap/>
            <w:vAlign w:val="center"/>
            <w:hideMark/>
          </w:tcPr>
          <w:p w14:paraId="38548C18" w14:textId="77777777" w:rsidR="00E67B11" w:rsidRPr="00954E82" w:rsidRDefault="00E67B11" w:rsidP="0024775E">
            <w:pPr>
              <w:jc w:val="center"/>
              <w:rPr>
                <w:color w:val="000000"/>
                <w:sz w:val="24"/>
                <w:szCs w:val="24"/>
              </w:rPr>
            </w:pPr>
            <w:r w:rsidRPr="00954E82">
              <w:rPr>
                <w:color w:val="000000"/>
                <w:sz w:val="24"/>
                <w:szCs w:val="24"/>
              </w:rPr>
              <w:t>8 109,99</w:t>
            </w:r>
          </w:p>
        </w:tc>
      </w:tr>
      <w:tr w:rsidR="00E67B11" w:rsidRPr="00954E82" w14:paraId="256259D4"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9EDFF51" w14:textId="77777777" w:rsidR="00E67B11" w:rsidRPr="00954E82" w:rsidRDefault="00E67B11" w:rsidP="0024775E">
            <w:pPr>
              <w:jc w:val="center"/>
              <w:rPr>
                <w:color w:val="000000"/>
                <w:sz w:val="24"/>
                <w:szCs w:val="24"/>
              </w:rPr>
            </w:pPr>
            <w:r w:rsidRPr="00954E82">
              <w:rPr>
                <w:color w:val="000000"/>
                <w:sz w:val="24"/>
                <w:szCs w:val="24"/>
              </w:rPr>
              <w:t>2.3.</w:t>
            </w:r>
          </w:p>
        </w:tc>
        <w:tc>
          <w:tcPr>
            <w:tcW w:w="789" w:type="pct"/>
            <w:tcBorders>
              <w:top w:val="nil"/>
              <w:left w:val="nil"/>
              <w:bottom w:val="single" w:sz="4" w:space="0" w:color="auto"/>
              <w:right w:val="single" w:sz="4" w:space="0" w:color="auto"/>
            </w:tcBorders>
            <w:shd w:val="clear" w:color="auto" w:fill="auto"/>
            <w:vAlign w:val="center"/>
            <w:hideMark/>
          </w:tcPr>
          <w:p w14:paraId="3A68C85A" w14:textId="77777777" w:rsidR="00E67B11" w:rsidRPr="00954E82" w:rsidRDefault="00E67B11" w:rsidP="0024775E">
            <w:pPr>
              <w:rPr>
                <w:color w:val="000000"/>
                <w:sz w:val="24"/>
                <w:szCs w:val="24"/>
              </w:rPr>
            </w:pPr>
            <w:r w:rsidRPr="00954E82">
              <w:rPr>
                <w:color w:val="000000"/>
                <w:sz w:val="24"/>
                <w:szCs w:val="24"/>
              </w:rPr>
              <w:t>на семью из 3-х человек (на 1 члена семьи, состоящей из 3-х и более чел.) (54 кв. м)</w:t>
            </w:r>
          </w:p>
        </w:tc>
        <w:tc>
          <w:tcPr>
            <w:tcW w:w="206" w:type="pct"/>
            <w:tcBorders>
              <w:top w:val="nil"/>
              <w:left w:val="nil"/>
              <w:bottom w:val="single" w:sz="4" w:space="0" w:color="auto"/>
              <w:right w:val="single" w:sz="4" w:space="0" w:color="auto"/>
            </w:tcBorders>
            <w:shd w:val="clear" w:color="auto" w:fill="auto"/>
            <w:noWrap/>
            <w:vAlign w:val="center"/>
            <w:hideMark/>
          </w:tcPr>
          <w:p w14:paraId="60DAFD55" w14:textId="77777777" w:rsidR="00E67B11" w:rsidRPr="00954E82" w:rsidRDefault="00E67B11"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4C35A183" w14:textId="77777777" w:rsidR="00E67B11" w:rsidRPr="00954E82" w:rsidRDefault="00E67B11" w:rsidP="0024775E">
            <w:pPr>
              <w:jc w:val="center"/>
              <w:rPr>
                <w:color w:val="000000"/>
                <w:sz w:val="24"/>
                <w:szCs w:val="24"/>
              </w:rPr>
            </w:pPr>
            <w:r w:rsidRPr="00954E82">
              <w:rPr>
                <w:color w:val="000000"/>
                <w:sz w:val="24"/>
                <w:szCs w:val="24"/>
              </w:rPr>
              <w:t>3 580,31</w:t>
            </w:r>
          </w:p>
        </w:tc>
        <w:tc>
          <w:tcPr>
            <w:tcW w:w="191" w:type="pct"/>
            <w:tcBorders>
              <w:top w:val="nil"/>
              <w:left w:val="nil"/>
              <w:bottom w:val="single" w:sz="4" w:space="0" w:color="auto"/>
              <w:right w:val="single" w:sz="4" w:space="0" w:color="auto"/>
            </w:tcBorders>
            <w:shd w:val="clear" w:color="auto" w:fill="auto"/>
            <w:noWrap/>
            <w:vAlign w:val="center"/>
            <w:hideMark/>
          </w:tcPr>
          <w:p w14:paraId="4081ED31" w14:textId="77777777" w:rsidR="00E67B11" w:rsidRPr="00954E82" w:rsidRDefault="00E67B11" w:rsidP="0024775E">
            <w:pPr>
              <w:jc w:val="center"/>
              <w:rPr>
                <w:color w:val="000000"/>
                <w:sz w:val="24"/>
                <w:szCs w:val="24"/>
              </w:rPr>
            </w:pPr>
            <w:r w:rsidRPr="00954E82">
              <w:rPr>
                <w:color w:val="000000"/>
                <w:sz w:val="24"/>
                <w:szCs w:val="24"/>
              </w:rPr>
              <w:t>3 723,52</w:t>
            </w:r>
          </w:p>
        </w:tc>
        <w:tc>
          <w:tcPr>
            <w:tcW w:w="191" w:type="pct"/>
            <w:tcBorders>
              <w:top w:val="nil"/>
              <w:left w:val="nil"/>
              <w:bottom w:val="single" w:sz="4" w:space="0" w:color="auto"/>
              <w:right w:val="single" w:sz="4" w:space="0" w:color="auto"/>
            </w:tcBorders>
            <w:shd w:val="clear" w:color="auto" w:fill="auto"/>
            <w:noWrap/>
            <w:vAlign w:val="center"/>
            <w:hideMark/>
          </w:tcPr>
          <w:p w14:paraId="53753908" w14:textId="77777777" w:rsidR="00E67B11" w:rsidRPr="00954E82" w:rsidRDefault="00E67B11" w:rsidP="0024775E">
            <w:pPr>
              <w:jc w:val="center"/>
              <w:rPr>
                <w:color w:val="000000"/>
                <w:sz w:val="24"/>
                <w:szCs w:val="24"/>
              </w:rPr>
            </w:pPr>
            <w:r w:rsidRPr="00954E82">
              <w:rPr>
                <w:color w:val="000000"/>
                <w:sz w:val="24"/>
                <w:szCs w:val="24"/>
              </w:rPr>
              <w:t>3 872,46</w:t>
            </w:r>
          </w:p>
        </w:tc>
        <w:tc>
          <w:tcPr>
            <w:tcW w:w="191" w:type="pct"/>
            <w:tcBorders>
              <w:top w:val="nil"/>
              <w:left w:val="nil"/>
              <w:bottom w:val="single" w:sz="4" w:space="0" w:color="auto"/>
              <w:right w:val="single" w:sz="4" w:space="0" w:color="auto"/>
            </w:tcBorders>
            <w:shd w:val="clear" w:color="auto" w:fill="auto"/>
            <w:noWrap/>
            <w:vAlign w:val="center"/>
            <w:hideMark/>
          </w:tcPr>
          <w:p w14:paraId="5319C5A4" w14:textId="77777777" w:rsidR="00E67B11" w:rsidRPr="00954E82" w:rsidRDefault="00E67B11" w:rsidP="0024775E">
            <w:pPr>
              <w:jc w:val="center"/>
              <w:rPr>
                <w:color w:val="000000"/>
                <w:sz w:val="24"/>
                <w:szCs w:val="24"/>
              </w:rPr>
            </w:pPr>
            <w:r w:rsidRPr="00954E82">
              <w:rPr>
                <w:color w:val="000000"/>
                <w:sz w:val="24"/>
                <w:szCs w:val="24"/>
              </w:rPr>
              <w:t>4 027,36</w:t>
            </w:r>
          </w:p>
        </w:tc>
        <w:tc>
          <w:tcPr>
            <w:tcW w:w="191" w:type="pct"/>
            <w:tcBorders>
              <w:top w:val="nil"/>
              <w:left w:val="nil"/>
              <w:bottom w:val="single" w:sz="4" w:space="0" w:color="auto"/>
              <w:right w:val="single" w:sz="4" w:space="0" w:color="auto"/>
            </w:tcBorders>
            <w:shd w:val="clear" w:color="auto" w:fill="auto"/>
            <w:noWrap/>
            <w:vAlign w:val="center"/>
            <w:hideMark/>
          </w:tcPr>
          <w:p w14:paraId="1EC00756" w14:textId="77777777" w:rsidR="00E67B11" w:rsidRPr="00954E82" w:rsidRDefault="00E67B11" w:rsidP="0024775E">
            <w:pPr>
              <w:jc w:val="center"/>
              <w:rPr>
                <w:color w:val="000000"/>
                <w:sz w:val="24"/>
                <w:szCs w:val="24"/>
              </w:rPr>
            </w:pPr>
            <w:r w:rsidRPr="00954E82">
              <w:rPr>
                <w:color w:val="000000"/>
                <w:sz w:val="24"/>
                <w:szCs w:val="24"/>
              </w:rPr>
              <w:t>4 188,45</w:t>
            </w:r>
          </w:p>
        </w:tc>
        <w:tc>
          <w:tcPr>
            <w:tcW w:w="191" w:type="pct"/>
            <w:tcBorders>
              <w:top w:val="nil"/>
              <w:left w:val="nil"/>
              <w:bottom w:val="single" w:sz="4" w:space="0" w:color="auto"/>
              <w:right w:val="single" w:sz="4" w:space="0" w:color="auto"/>
            </w:tcBorders>
            <w:shd w:val="clear" w:color="auto" w:fill="auto"/>
            <w:noWrap/>
            <w:vAlign w:val="center"/>
            <w:hideMark/>
          </w:tcPr>
          <w:p w14:paraId="47E63127" w14:textId="77777777" w:rsidR="00E67B11" w:rsidRPr="00954E82" w:rsidRDefault="00E67B11" w:rsidP="0024775E">
            <w:pPr>
              <w:jc w:val="center"/>
              <w:rPr>
                <w:color w:val="000000"/>
                <w:sz w:val="24"/>
                <w:szCs w:val="24"/>
              </w:rPr>
            </w:pPr>
            <w:r w:rsidRPr="00954E82">
              <w:rPr>
                <w:color w:val="000000"/>
                <w:sz w:val="24"/>
                <w:szCs w:val="24"/>
              </w:rPr>
              <w:t>4 355,99</w:t>
            </w:r>
          </w:p>
        </w:tc>
        <w:tc>
          <w:tcPr>
            <w:tcW w:w="191" w:type="pct"/>
            <w:tcBorders>
              <w:top w:val="nil"/>
              <w:left w:val="nil"/>
              <w:bottom w:val="single" w:sz="4" w:space="0" w:color="auto"/>
              <w:right w:val="single" w:sz="4" w:space="0" w:color="auto"/>
            </w:tcBorders>
            <w:shd w:val="clear" w:color="auto" w:fill="auto"/>
            <w:noWrap/>
            <w:vAlign w:val="center"/>
            <w:hideMark/>
          </w:tcPr>
          <w:p w14:paraId="64F886DF" w14:textId="77777777" w:rsidR="00E67B11" w:rsidRPr="00954E82" w:rsidRDefault="00E67B11" w:rsidP="0024775E">
            <w:pPr>
              <w:jc w:val="center"/>
              <w:rPr>
                <w:color w:val="000000"/>
                <w:sz w:val="24"/>
                <w:szCs w:val="24"/>
              </w:rPr>
            </w:pPr>
            <w:r w:rsidRPr="00954E82">
              <w:rPr>
                <w:color w:val="000000"/>
                <w:sz w:val="24"/>
                <w:szCs w:val="24"/>
              </w:rPr>
              <w:t>4 530,23</w:t>
            </w:r>
          </w:p>
        </w:tc>
        <w:tc>
          <w:tcPr>
            <w:tcW w:w="191" w:type="pct"/>
            <w:tcBorders>
              <w:top w:val="nil"/>
              <w:left w:val="nil"/>
              <w:bottom w:val="single" w:sz="4" w:space="0" w:color="auto"/>
              <w:right w:val="single" w:sz="4" w:space="0" w:color="auto"/>
            </w:tcBorders>
            <w:shd w:val="clear" w:color="auto" w:fill="auto"/>
            <w:noWrap/>
            <w:vAlign w:val="center"/>
            <w:hideMark/>
          </w:tcPr>
          <w:p w14:paraId="2D5B13D2" w14:textId="77777777" w:rsidR="00E67B11" w:rsidRPr="00954E82" w:rsidRDefault="00E67B11" w:rsidP="0024775E">
            <w:pPr>
              <w:jc w:val="center"/>
              <w:rPr>
                <w:color w:val="000000"/>
                <w:sz w:val="24"/>
                <w:szCs w:val="24"/>
              </w:rPr>
            </w:pPr>
            <w:r w:rsidRPr="00954E82">
              <w:rPr>
                <w:color w:val="000000"/>
                <w:sz w:val="24"/>
                <w:szCs w:val="24"/>
              </w:rPr>
              <w:t>4 711,44</w:t>
            </w:r>
          </w:p>
        </w:tc>
        <w:tc>
          <w:tcPr>
            <w:tcW w:w="191" w:type="pct"/>
            <w:tcBorders>
              <w:top w:val="nil"/>
              <w:left w:val="nil"/>
              <w:bottom w:val="single" w:sz="4" w:space="0" w:color="auto"/>
              <w:right w:val="single" w:sz="4" w:space="0" w:color="auto"/>
            </w:tcBorders>
            <w:shd w:val="clear" w:color="auto" w:fill="auto"/>
            <w:noWrap/>
            <w:vAlign w:val="center"/>
            <w:hideMark/>
          </w:tcPr>
          <w:p w14:paraId="1A142DF7" w14:textId="77777777" w:rsidR="00E67B11" w:rsidRPr="00954E82" w:rsidRDefault="00E67B11" w:rsidP="0024775E">
            <w:pPr>
              <w:jc w:val="center"/>
              <w:rPr>
                <w:color w:val="000000"/>
                <w:sz w:val="24"/>
                <w:szCs w:val="24"/>
              </w:rPr>
            </w:pPr>
            <w:r w:rsidRPr="00954E82">
              <w:rPr>
                <w:color w:val="000000"/>
                <w:sz w:val="24"/>
                <w:szCs w:val="24"/>
              </w:rPr>
              <w:t>4 899,90</w:t>
            </w:r>
          </w:p>
        </w:tc>
        <w:tc>
          <w:tcPr>
            <w:tcW w:w="191" w:type="pct"/>
            <w:tcBorders>
              <w:top w:val="nil"/>
              <w:left w:val="nil"/>
              <w:bottom w:val="single" w:sz="4" w:space="0" w:color="auto"/>
              <w:right w:val="single" w:sz="4" w:space="0" w:color="auto"/>
            </w:tcBorders>
            <w:shd w:val="clear" w:color="auto" w:fill="auto"/>
            <w:noWrap/>
            <w:vAlign w:val="center"/>
            <w:hideMark/>
          </w:tcPr>
          <w:p w14:paraId="13342BEF" w14:textId="77777777" w:rsidR="00E67B11" w:rsidRPr="00954E82" w:rsidRDefault="00E67B11" w:rsidP="0024775E">
            <w:pPr>
              <w:jc w:val="center"/>
              <w:rPr>
                <w:color w:val="000000"/>
                <w:sz w:val="24"/>
                <w:szCs w:val="24"/>
              </w:rPr>
            </w:pPr>
            <w:r w:rsidRPr="00954E82">
              <w:rPr>
                <w:color w:val="000000"/>
                <w:sz w:val="24"/>
                <w:szCs w:val="24"/>
              </w:rPr>
              <w:t>5 095,90</w:t>
            </w:r>
          </w:p>
        </w:tc>
        <w:tc>
          <w:tcPr>
            <w:tcW w:w="216" w:type="pct"/>
            <w:tcBorders>
              <w:top w:val="nil"/>
              <w:left w:val="nil"/>
              <w:bottom w:val="single" w:sz="4" w:space="0" w:color="auto"/>
              <w:right w:val="single" w:sz="4" w:space="0" w:color="auto"/>
            </w:tcBorders>
            <w:shd w:val="clear" w:color="auto" w:fill="auto"/>
            <w:noWrap/>
            <w:vAlign w:val="center"/>
            <w:hideMark/>
          </w:tcPr>
          <w:p w14:paraId="53862313" w14:textId="77777777" w:rsidR="00E67B11" w:rsidRPr="00954E82" w:rsidRDefault="00E67B11" w:rsidP="0024775E">
            <w:pPr>
              <w:jc w:val="center"/>
              <w:rPr>
                <w:color w:val="000000"/>
                <w:sz w:val="24"/>
                <w:szCs w:val="24"/>
              </w:rPr>
            </w:pPr>
            <w:r w:rsidRPr="00954E82">
              <w:rPr>
                <w:color w:val="000000"/>
                <w:sz w:val="24"/>
                <w:szCs w:val="24"/>
              </w:rPr>
              <w:t>5 299,73</w:t>
            </w:r>
          </w:p>
        </w:tc>
        <w:tc>
          <w:tcPr>
            <w:tcW w:w="216" w:type="pct"/>
            <w:tcBorders>
              <w:top w:val="nil"/>
              <w:left w:val="nil"/>
              <w:bottom w:val="single" w:sz="4" w:space="0" w:color="auto"/>
              <w:right w:val="single" w:sz="4" w:space="0" w:color="auto"/>
            </w:tcBorders>
            <w:shd w:val="clear" w:color="auto" w:fill="auto"/>
            <w:noWrap/>
            <w:vAlign w:val="center"/>
            <w:hideMark/>
          </w:tcPr>
          <w:p w14:paraId="5BFC7308" w14:textId="77777777" w:rsidR="00E67B11" w:rsidRPr="00954E82" w:rsidRDefault="00E67B11" w:rsidP="0024775E">
            <w:pPr>
              <w:jc w:val="center"/>
              <w:rPr>
                <w:color w:val="000000"/>
                <w:sz w:val="24"/>
                <w:szCs w:val="24"/>
              </w:rPr>
            </w:pPr>
            <w:r w:rsidRPr="00954E82">
              <w:rPr>
                <w:color w:val="000000"/>
                <w:sz w:val="24"/>
                <w:szCs w:val="24"/>
              </w:rPr>
              <w:t>5 511,72</w:t>
            </w:r>
          </w:p>
        </w:tc>
        <w:tc>
          <w:tcPr>
            <w:tcW w:w="216" w:type="pct"/>
            <w:tcBorders>
              <w:top w:val="nil"/>
              <w:left w:val="nil"/>
              <w:bottom w:val="single" w:sz="4" w:space="0" w:color="auto"/>
              <w:right w:val="single" w:sz="4" w:space="0" w:color="auto"/>
            </w:tcBorders>
            <w:shd w:val="clear" w:color="auto" w:fill="auto"/>
            <w:noWrap/>
            <w:vAlign w:val="center"/>
            <w:hideMark/>
          </w:tcPr>
          <w:p w14:paraId="7ED5DFA8" w14:textId="77777777" w:rsidR="00E67B11" w:rsidRPr="00954E82" w:rsidRDefault="00E67B11" w:rsidP="0024775E">
            <w:pPr>
              <w:jc w:val="center"/>
              <w:rPr>
                <w:color w:val="000000"/>
                <w:sz w:val="24"/>
                <w:szCs w:val="24"/>
              </w:rPr>
            </w:pPr>
            <w:r w:rsidRPr="00954E82">
              <w:rPr>
                <w:color w:val="000000"/>
                <w:sz w:val="24"/>
                <w:szCs w:val="24"/>
              </w:rPr>
              <w:t>5 732,19</w:t>
            </w:r>
          </w:p>
        </w:tc>
        <w:tc>
          <w:tcPr>
            <w:tcW w:w="216" w:type="pct"/>
            <w:tcBorders>
              <w:top w:val="nil"/>
              <w:left w:val="nil"/>
              <w:bottom w:val="single" w:sz="4" w:space="0" w:color="auto"/>
              <w:right w:val="single" w:sz="4" w:space="0" w:color="auto"/>
            </w:tcBorders>
            <w:shd w:val="clear" w:color="auto" w:fill="auto"/>
            <w:noWrap/>
            <w:vAlign w:val="center"/>
            <w:hideMark/>
          </w:tcPr>
          <w:p w14:paraId="6DF2237E" w14:textId="77777777" w:rsidR="00E67B11" w:rsidRPr="00954E82" w:rsidRDefault="00E67B11" w:rsidP="0024775E">
            <w:pPr>
              <w:jc w:val="center"/>
              <w:rPr>
                <w:color w:val="000000"/>
                <w:sz w:val="24"/>
                <w:szCs w:val="24"/>
              </w:rPr>
            </w:pPr>
            <w:r w:rsidRPr="00954E82">
              <w:rPr>
                <w:color w:val="000000"/>
                <w:sz w:val="24"/>
                <w:szCs w:val="24"/>
              </w:rPr>
              <w:t>5 961,48</w:t>
            </w:r>
          </w:p>
        </w:tc>
        <w:tc>
          <w:tcPr>
            <w:tcW w:w="216" w:type="pct"/>
            <w:tcBorders>
              <w:top w:val="nil"/>
              <w:left w:val="nil"/>
              <w:bottom w:val="single" w:sz="4" w:space="0" w:color="auto"/>
              <w:right w:val="single" w:sz="4" w:space="0" w:color="auto"/>
            </w:tcBorders>
            <w:shd w:val="clear" w:color="auto" w:fill="auto"/>
            <w:noWrap/>
            <w:vAlign w:val="center"/>
            <w:hideMark/>
          </w:tcPr>
          <w:p w14:paraId="7D489587" w14:textId="77777777" w:rsidR="00E67B11" w:rsidRPr="00954E82" w:rsidRDefault="00E67B11" w:rsidP="0024775E">
            <w:pPr>
              <w:jc w:val="center"/>
              <w:rPr>
                <w:color w:val="000000"/>
                <w:sz w:val="24"/>
                <w:szCs w:val="24"/>
              </w:rPr>
            </w:pPr>
            <w:r w:rsidRPr="00954E82">
              <w:rPr>
                <w:color w:val="000000"/>
                <w:sz w:val="24"/>
                <w:szCs w:val="24"/>
              </w:rPr>
              <w:t>6 199,94</w:t>
            </w:r>
          </w:p>
        </w:tc>
        <w:tc>
          <w:tcPr>
            <w:tcW w:w="216" w:type="pct"/>
            <w:tcBorders>
              <w:top w:val="nil"/>
              <w:left w:val="nil"/>
              <w:bottom w:val="single" w:sz="4" w:space="0" w:color="auto"/>
              <w:right w:val="single" w:sz="4" w:space="0" w:color="auto"/>
            </w:tcBorders>
            <w:shd w:val="clear" w:color="auto" w:fill="auto"/>
            <w:noWrap/>
            <w:vAlign w:val="center"/>
            <w:hideMark/>
          </w:tcPr>
          <w:p w14:paraId="649D4684" w14:textId="77777777" w:rsidR="00E67B11" w:rsidRPr="00954E82" w:rsidRDefault="00E67B11" w:rsidP="0024775E">
            <w:pPr>
              <w:jc w:val="center"/>
              <w:rPr>
                <w:color w:val="000000"/>
                <w:sz w:val="24"/>
                <w:szCs w:val="24"/>
              </w:rPr>
            </w:pPr>
            <w:r w:rsidRPr="00954E82">
              <w:rPr>
                <w:color w:val="000000"/>
                <w:sz w:val="24"/>
                <w:szCs w:val="24"/>
              </w:rPr>
              <w:t>6 447,93</w:t>
            </w:r>
          </w:p>
        </w:tc>
        <w:tc>
          <w:tcPr>
            <w:tcW w:w="216" w:type="pct"/>
            <w:tcBorders>
              <w:top w:val="nil"/>
              <w:left w:val="nil"/>
              <w:bottom w:val="single" w:sz="4" w:space="0" w:color="auto"/>
              <w:right w:val="single" w:sz="4" w:space="0" w:color="auto"/>
            </w:tcBorders>
            <w:shd w:val="clear" w:color="auto" w:fill="auto"/>
            <w:noWrap/>
            <w:vAlign w:val="center"/>
            <w:hideMark/>
          </w:tcPr>
          <w:p w14:paraId="00A71424" w14:textId="77777777" w:rsidR="00E67B11" w:rsidRPr="00954E82" w:rsidRDefault="00E67B11" w:rsidP="0024775E">
            <w:pPr>
              <w:jc w:val="center"/>
              <w:rPr>
                <w:color w:val="000000"/>
                <w:sz w:val="24"/>
                <w:szCs w:val="24"/>
              </w:rPr>
            </w:pPr>
            <w:r w:rsidRPr="00954E82">
              <w:rPr>
                <w:color w:val="000000"/>
                <w:sz w:val="24"/>
                <w:szCs w:val="24"/>
              </w:rPr>
              <w:t>6 705,85</w:t>
            </w:r>
          </w:p>
        </w:tc>
        <w:tc>
          <w:tcPr>
            <w:tcW w:w="216" w:type="pct"/>
            <w:tcBorders>
              <w:top w:val="nil"/>
              <w:left w:val="nil"/>
              <w:bottom w:val="single" w:sz="4" w:space="0" w:color="auto"/>
              <w:right w:val="single" w:sz="4" w:space="0" w:color="auto"/>
            </w:tcBorders>
            <w:shd w:val="clear" w:color="auto" w:fill="auto"/>
            <w:noWrap/>
            <w:vAlign w:val="center"/>
            <w:hideMark/>
          </w:tcPr>
          <w:p w14:paraId="24BC68EB" w14:textId="77777777" w:rsidR="00E67B11" w:rsidRPr="00954E82" w:rsidRDefault="00E67B11" w:rsidP="0024775E">
            <w:pPr>
              <w:jc w:val="center"/>
              <w:rPr>
                <w:color w:val="000000"/>
                <w:sz w:val="24"/>
                <w:szCs w:val="24"/>
              </w:rPr>
            </w:pPr>
            <w:r w:rsidRPr="00954E82">
              <w:rPr>
                <w:color w:val="000000"/>
                <w:sz w:val="24"/>
                <w:szCs w:val="24"/>
              </w:rPr>
              <w:t>6 974,08</w:t>
            </w:r>
          </w:p>
        </w:tc>
        <w:tc>
          <w:tcPr>
            <w:tcW w:w="216" w:type="pct"/>
            <w:tcBorders>
              <w:top w:val="nil"/>
              <w:left w:val="nil"/>
              <w:bottom w:val="single" w:sz="4" w:space="0" w:color="auto"/>
              <w:right w:val="single" w:sz="4" w:space="0" w:color="auto"/>
            </w:tcBorders>
            <w:shd w:val="clear" w:color="auto" w:fill="auto"/>
            <w:noWrap/>
            <w:vAlign w:val="center"/>
            <w:hideMark/>
          </w:tcPr>
          <w:p w14:paraId="6B11CFEB" w14:textId="77777777" w:rsidR="00E67B11" w:rsidRPr="00954E82" w:rsidRDefault="00E67B11" w:rsidP="0024775E">
            <w:pPr>
              <w:jc w:val="center"/>
              <w:rPr>
                <w:color w:val="000000"/>
                <w:sz w:val="24"/>
                <w:szCs w:val="24"/>
              </w:rPr>
            </w:pPr>
            <w:r w:rsidRPr="00954E82">
              <w:rPr>
                <w:color w:val="000000"/>
                <w:sz w:val="24"/>
                <w:szCs w:val="24"/>
              </w:rPr>
              <w:t>7 253,05</w:t>
            </w:r>
          </w:p>
        </w:tc>
      </w:tr>
      <w:tr w:rsidR="00E67B11" w:rsidRPr="00954E82" w14:paraId="45885819"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91CE804" w14:textId="77777777" w:rsidR="00E67B11" w:rsidRPr="00954E82" w:rsidRDefault="00E67B11" w:rsidP="0024775E">
            <w:pPr>
              <w:jc w:val="center"/>
              <w:rPr>
                <w:color w:val="000000"/>
                <w:sz w:val="24"/>
                <w:szCs w:val="24"/>
              </w:rPr>
            </w:pPr>
            <w:r w:rsidRPr="00954E82">
              <w:rPr>
                <w:color w:val="000000"/>
                <w:sz w:val="24"/>
                <w:szCs w:val="24"/>
              </w:rPr>
              <w:t>3.</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74FDBEA9" w14:textId="77777777" w:rsidR="00E67B11" w:rsidRPr="00954E82" w:rsidRDefault="00E67B11" w:rsidP="0024775E">
            <w:pPr>
              <w:jc w:val="center"/>
              <w:rPr>
                <w:color w:val="000000"/>
                <w:sz w:val="24"/>
                <w:szCs w:val="24"/>
              </w:rPr>
            </w:pPr>
            <w:r w:rsidRPr="00954E82">
              <w:rPr>
                <w:color w:val="000000"/>
                <w:sz w:val="24"/>
                <w:szCs w:val="24"/>
              </w:rPr>
              <w:t>Отношение фактического и предельного платежей граждан за ЖКУ</w:t>
            </w:r>
          </w:p>
        </w:tc>
      </w:tr>
      <w:tr w:rsidR="00E67B11" w:rsidRPr="00954E82" w14:paraId="1AD28F23"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AA896EB" w14:textId="77777777" w:rsidR="00E67B11" w:rsidRPr="00954E82" w:rsidRDefault="00E67B11" w:rsidP="0024775E">
            <w:pPr>
              <w:jc w:val="center"/>
              <w:rPr>
                <w:color w:val="000000"/>
                <w:sz w:val="24"/>
                <w:szCs w:val="24"/>
              </w:rPr>
            </w:pPr>
            <w:r w:rsidRPr="00954E82">
              <w:rPr>
                <w:color w:val="000000"/>
                <w:sz w:val="24"/>
                <w:szCs w:val="24"/>
              </w:rPr>
              <w:t>3.1.</w:t>
            </w:r>
          </w:p>
        </w:tc>
        <w:tc>
          <w:tcPr>
            <w:tcW w:w="789" w:type="pct"/>
            <w:tcBorders>
              <w:top w:val="nil"/>
              <w:left w:val="nil"/>
              <w:bottom w:val="single" w:sz="4" w:space="0" w:color="auto"/>
              <w:right w:val="single" w:sz="4" w:space="0" w:color="auto"/>
            </w:tcBorders>
            <w:shd w:val="clear" w:color="auto" w:fill="auto"/>
            <w:vAlign w:val="center"/>
            <w:hideMark/>
          </w:tcPr>
          <w:p w14:paraId="50B2750F" w14:textId="77777777" w:rsidR="00E67B11" w:rsidRPr="00954E82" w:rsidRDefault="00E67B11" w:rsidP="0024775E">
            <w:pPr>
              <w:rPr>
                <w:color w:val="000000"/>
                <w:sz w:val="24"/>
                <w:szCs w:val="24"/>
              </w:rPr>
            </w:pPr>
            <w:r w:rsidRPr="00954E82">
              <w:rPr>
                <w:color w:val="000000"/>
                <w:sz w:val="24"/>
                <w:szCs w:val="24"/>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6941A96C" w14:textId="77777777" w:rsidR="00E67B11" w:rsidRPr="00954E82" w:rsidRDefault="00E67B11"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170D806F" w14:textId="77777777" w:rsidR="00E67B11" w:rsidRPr="00954E82" w:rsidRDefault="00E67B11"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7C04E0E3" w14:textId="77777777" w:rsidR="00E67B11" w:rsidRPr="00954E82" w:rsidRDefault="00E67B11"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62345801" w14:textId="77777777" w:rsidR="00E67B11" w:rsidRPr="00954E82" w:rsidRDefault="00E67B11"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0D20FBCD" w14:textId="77777777" w:rsidR="00E67B11" w:rsidRPr="00954E82" w:rsidRDefault="00E67B11"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4568AE5B" w14:textId="77777777" w:rsidR="00E67B11" w:rsidRPr="00954E82" w:rsidRDefault="00E67B11"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5BF5AC74" w14:textId="77777777" w:rsidR="00E67B11" w:rsidRPr="00954E82" w:rsidRDefault="00E67B11"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7AE5BE58" w14:textId="77777777" w:rsidR="00E67B11" w:rsidRPr="00954E82" w:rsidRDefault="00E67B11"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5AC43EDD" w14:textId="77777777" w:rsidR="00E67B11" w:rsidRPr="00954E82" w:rsidRDefault="00E67B11"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35AC78BB" w14:textId="77777777" w:rsidR="00E67B11" w:rsidRPr="00954E82" w:rsidRDefault="00E67B11"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34A06C9C" w14:textId="77777777" w:rsidR="00E67B11" w:rsidRPr="00954E82" w:rsidRDefault="00E67B11"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09736BE0" w14:textId="77777777" w:rsidR="00E67B11" w:rsidRPr="00954E82" w:rsidRDefault="00E67B11"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2BFE23A1" w14:textId="77777777" w:rsidR="00E67B11" w:rsidRPr="00954E82" w:rsidRDefault="00E67B11"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4FA99441" w14:textId="77777777" w:rsidR="00E67B11" w:rsidRPr="00954E82" w:rsidRDefault="00E67B11"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37A9675E" w14:textId="77777777" w:rsidR="00E67B11" w:rsidRPr="00954E82" w:rsidRDefault="00E67B11"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78EF4E3F" w14:textId="77777777" w:rsidR="00E67B11" w:rsidRPr="00954E82" w:rsidRDefault="00E67B11"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0F99C392" w14:textId="77777777" w:rsidR="00E67B11" w:rsidRPr="00954E82" w:rsidRDefault="00E67B11"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18F0751C" w14:textId="77777777" w:rsidR="00E67B11" w:rsidRPr="00954E82" w:rsidRDefault="00E67B11"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5BC96812" w14:textId="77777777" w:rsidR="00E67B11" w:rsidRPr="00954E82" w:rsidRDefault="00E67B11"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58AA5D85" w14:textId="77777777" w:rsidR="00E67B11" w:rsidRPr="00954E82" w:rsidRDefault="00E67B11" w:rsidP="0024775E">
            <w:pPr>
              <w:jc w:val="center"/>
              <w:rPr>
                <w:color w:val="000000"/>
                <w:sz w:val="24"/>
                <w:szCs w:val="24"/>
              </w:rPr>
            </w:pPr>
            <w:r w:rsidRPr="00954E82">
              <w:rPr>
                <w:color w:val="000000"/>
                <w:sz w:val="24"/>
                <w:szCs w:val="24"/>
              </w:rPr>
              <w:t>60%</w:t>
            </w:r>
          </w:p>
        </w:tc>
      </w:tr>
      <w:tr w:rsidR="00E67B11" w:rsidRPr="00954E82" w14:paraId="5E22DB08"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AC9E0B3" w14:textId="77777777" w:rsidR="00E67B11" w:rsidRPr="00954E82" w:rsidRDefault="00E67B11" w:rsidP="0024775E">
            <w:pPr>
              <w:jc w:val="center"/>
              <w:rPr>
                <w:color w:val="000000"/>
                <w:sz w:val="24"/>
                <w:szCs w:val="24"/>
              </w:rPr>
            </w:pPr>
            <w:r w:rsidRPr="00954E82">
              <w:rPr>
                <w:color w:val="000000"/>
                <w:sz w:val="24"/>
                <w:szCs w:val="24"/>
              </w:rPr>
              <w:t>3.2.</w:t>
            </w:r>
          </w:p>
        </w:tc>
        <w:tc>
          <w:tcPr>
            <w:tcW w:w="789" w:type="pct"/>
            <w:tcBorders>
              <w:top w:val="nil"/>
              <w:left w:val="nil"/>
              <w:bottom w:val="single" w:sz="4" w:space="0" w:color="auto"/>
              <w:right w:val="single" w:sz="4" w:space="0" w:color="auto"/>
            </w:tcBorders>
            <w:shd w:val="clear" w:color="auto" w:fill="auto"/>
            <w:vAlign w:val="center"/>
            <w:hideMark/>
          </w:tcPr>
          <w:p w14:paraId="4DBDE23B" w14:textId="77777777" w:rsidR="00E67B11" w:rsidRPr="00954E82" w:rsidRDefault="00E67B11" w:rsidP="0024775E">
            <w:pPr>
              <w:rPr>
                <w:color w:val="000000"/>
                <w:sz w:val="24"/>
                <w:szCs w:val="24"/>
              </w:rPr>
            </w:pPr>
            <w:r w:rsidRPr="00954E82">
              <w:rPr>
                <w:color w:val="000000"/>
                <w:sz w:val="24"/>
                <w:szCs w:val="24"/>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089CDBE9" w14:textId="77777777" w:rsidR="00E67B11" w:rsidRPr="00954E82" w:rsidRDefault="00E67B11"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4AD3165" w14:textId="77777777" w:rsidR="00E67B11" w:rsidRPr="00954E82" w:rsidRDefault="00E67B11" w:rsidP="0024775E">
            <w:pPr>
              <w:jc w:val="center"/>
              <w:rPr>
                <w:color w:val="000000"/>
                <w:sz w:val="24"/>
                <w:szCs w:val="24"/>
              </w:rPr>
            </w:pPr>
            <w:r w:rsidRPr="00954E82">
              <w:rPr>
                <w:color w:val="000000"/>
                <w:sz w:val="24"/>
                <w:szCs w:val="24"/>
              </w:rPr>
              <w:t>62%</w:t>
            </w:r>
          </w:p>
        </w:tc>
        <w:tc>
          <w:tcPr>
            <w:tcW w:w="191" w:type="pct"/>
            <w:tcBorders>
              <w:top w:val="nil"/>
              <w:left w:val="nil"/>
              <w:bottom w:val="single" w:sz="4" w:space="0" w:color="auto"/>
              <w:right w:val="single" w:sz="4" w:space="0" w:color="auto"/>
            </w:tcBorders>
            <w:shd w:val="clear" w:color="auto" w:fill="auto"/>
            <w:noWrap/>
            <w:vAlign w:val="center"/>
            <w:hideMark/>
          </w:tcPr>
          <w:p w14:paraId="034CA891" w14:textId="77777777" w:rsidR="00E67B11" w:rsidRPr="00954E82" w:rsidRDefault="00E67B11" w:rsidP="0024775E">
            <w:pPr>
              <w:jc w:val="center"/>
              <w:rPr>
                <w:color w:val="000000"/>
                <w:sz w:val="24"/>
                <w:szCs w:val="24"/>
              </w:rPr>
            </w:pPr>
            <w:r w:rsidRPr="00954E82">
              <w:rPr>
                <w:color w:val="000000"/>
                <w:sz w:val="24"/>
                <w:szCs w:val="24"/>
              </w:rPr>
              <w:t>62%</w:t>
            </w:r>
          </w:p>
        </w:tc>
        <w:tc>
          <w:tcPr>
            <w:tcW w:w="191" w:type="pct"/>
            <w:tcBorders>
              <w:top w:val="nil"/>
              <w:left w:val="nil"/>
              <w:bottom w:val="single" w:sz="4" w:space="0" w:color="auto"/>
              <w:right w:val="single" w:sz="4" w:space="0" w:color="auto"/>
            </w:tcBorders>
            <w:shd w:val="clear" w:color="auto" w:fill="auto"/>
            <w:noWrap/>
            <w:vAlign w:val="center"/>
            <w:hideMark/>
          </w:tcPr>
          <w:p w14:paraId="2EEB70FC" w14:textId="77777777" w:rsidR="00E67B11" w:rsidRPr="00954E82" w:rsidRDefault="00E67B11" w:rsidP="0024775E">
            <w:pPr>
              <w:jc w:val="center"/>
              <w:rPr>
                <w:color w:val="000000"/>
                <w:sz w:val="24"/>
                <w:szCs w:val="24"/>
              </w:rPr>
            </w:pPr>
            <w:r w:rsidRPr="00954E82">
              <w:rPr>
                <w:color w:val="000000"/>
                <w:sz w:val="24"/>
                <w:szCs w:val="24"/>
              </w:rPr>
              <w:t>62%</w:t>
            </w:r>
          </w:p>
        </w:tc>
        <w:tc>
          <w:tcPr>
            <w:tcW w:w="191" w:type="pct"/>
            <w:tcBorders>
              <w:top w:val="nil"/>
              <w:left w:val="nil"/>
              <w:bottom w:val="single" w:sz="4" w:space="0" w:color="auto"/>
              <w:right w:val="single" w:sz="4" w:space="0" w:color="auto"/>
            </w:tcBorders>
            <w:shd w:val="clear" w:color="auto" w:fill="auto"/>
            <w:noWrap/>
            <w:vAlign w:val="center"/>
            <w:hideMark/>
          </w:tcPr>
          <w:p w14:paraId="195A30C5"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340DA90B"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0B1ADCAC"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20906583"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5E9320D0"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4D5EBDAE"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469F8830"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71387A51"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1EB9704F"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4B165C58"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33E1670C"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693B1159"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1A1562F1"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418188B3"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21660A01"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629A8D12" w14:textId="77777777" w:rsidR="00E67B11" w:rsidRPr="00954E82" w:rsidRDefault="00E67B11" w:rsidP="0024775E">
            <w:pPr>
              <w:jc w:val="center"/>
              <w:rPr>
                <w:color w:val="000000"/>
                <w:sz w:val="24"/>
                <w:szCs w:val="24"/>
              </w:rPr>
            </w:pPr>
            <w:r w:rsidRPr="00954E82">
              <w:rPr>
                <w:color w:val="000000"/>
                <w:sz w:val="24"/>
                <w:szCs w:val="24"/>
              </w:rPr>
              <w:t>63%</w:t>
            </w:r>
          </w:p>
        </w:tc>
      </w:tr>
      <w:tr w:rsidR="00E67B11" w:rsidRPr="00954E82" w14:paraId="451FA8D9" w14:textId="77777777" w:rsidTr="00B81959">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A39A688" w14:textId="77777777" w:rsidR="00E67B11" w:rsidRPr="00954E82" w:rsidRDefault="00E67B11" w:rsidP="0024775E">
            <w:pPr>
              <w:jc w:val="center"/>
              <w:rPr>
                <w:color w:val="000000"/>
                <w:sz w:val="24"/>
                <w:szCs w:val="24"/>
              </w:rPr>
            </w:pPr>
            <w:r w:rsidRPr="00954E82">
              <w:rPr>
                <w:color w:val="000000"/>
                <w:sz w:val="24"/>
                <w:szCs w:val="24"/>
              </w:rPr>
              <w:t>3.3.</w:t>
            </w:r>
          </w:p>
        </w:tc>
        <w:tc>
          <w:tcPr>
            <w:tcW w:w="789" w:type="pct"/>
            <w:tcBorders>
              <w:top w:val="nil"/>
              <w:left w:val="nil"/>
              <w:bottom w:val="single" w:sz="4" w:space="0" w:color="auto"/>
              <w:right w:val="single" w:sz="4" w:space="0" w:color="auto"/>
            </w:tcBorders>
            <w:shd w:val="clear" w:color="auto" w:fill="auto"/>
            <w:vAlign w:val="center"/>
            <w:hideMark/>
          </w:tcPr>
          <w:p w14:paraId="10B6AD70" w14:textId="77777777" w:rsidR="00E67B11" w:rsidRPr="00954E82" w:rsidRDefault="00E67B11" w:rsidP="0024775E">
            <w:pPr>
              <w:rPr>
                <w:color w:val="000000"/>
                <w:sz w:val="24"/>
                <w:szCs w:val="24"/>
              </w:rPr>
            </w:pPr>
            <w:r w:rsidRPr="00954E82">
              <w:rPr>
                <w:color w:val="000000"/>
                <w:sz w:val="24"/>
                <w:szCs w:val="24"/>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4B28693E" w14:textId="77777777" w:rsidR="00E67B11" w:rsidRPr="00954E82" w:rsidRDefault="00E67B11"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685A5B45"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6D6C478C"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6E01ABC2"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512732E1"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67D7AFE3"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5883829C"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48369122"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706AA5DB"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4669C0F6" w14:textId="77777777" w:rsidR="00E67B11" w:rsidRPr="00954E82" w:rsidRDefault="00E67B11"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621C87B0"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7B8E6179"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203E466F"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1020E452"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58E3E904"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3A6F2661"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55202E9B"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4EA8C234"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3B2F3330" w14:textId="77777777" w:rsidR="00E67B11" w:rsidRPr="00954E82" w:rsidRDefault="00E67B11"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1CCB7A4D" w14:textId="77777777" w:rsidR="00E67B11" w:rsidRPr="00954E82" w:rsidRDefault="00E67B11" w:rsidP="0024775E">
            <w:pPr>
              <w:jc w:val="center"/>
              <w:rPr>
                <w:color w:val="000000"/>
                <w:sz w:val="24"/>
                <w:szCs w:val="24"/>
              </w:rPr>
            </w:pPr>
            <w:r w:rsidRPr="00954E82">
              <w:rPr>
                <w:color w:val="000000"/>
                <w:sz w:val="24"/>
                <w:szCs w:val="24"/>
              </w:rPr>
              <w:t>63%</w:t>
            </w:r>
          </w:p>
        </w:tc>
      </w:tr>
    </w:tbl>
    <w:p w14:paraId="7D91A6AC" w14:textId="77777777" w:rsidR="004A105E" w:rsidRPr="00954E82" w:rsidRDefault="004A105E" w:rsidP="0024775E">
      <w:pPr>
        <w:rPr>
          <w:sz w:val="24"/>
          <w:szCs w:val="24"/>
        </w:rPr>
      </w:pPr>
    </w:p>
    <w:p w14:paraId="57B42146" w14:textId="77777777" w:rsidR="004A105E" w:rsidRPr="00954E82" w:rsidRDefault="004A105E" w:rsidP="0024775E">
      <w:pPr>
        <w:rPr>
          <w:sz w:val="24"/>
          <w:szCs w:val="24"/>
        </w:rPr>
      </w:pPr>
    </w:p>
    <w:p w14:paraId="346D5FF5" w14:textId="77777777" w:rsidR="004A105E" w:rsidRPr="00954E82" w:rsidRDefault="004A105E" w:rsidP="0024775E">
      <w:pPr>
        <w:rPr>
          <w:sz w:val="24"/>
          <w:szCs w:val="24"/>
        </w:rPr>
      </w:pPr>
    </w:p>
    <w:p w14:paraId="63071890" w14:textId="77777777" w:rsidR="00BF7714" w:rsidRPr="00954E82" w:rsidRDefault="00BF7714" w:rsidP="0024775E">
      <w:pPr>
        <w:rPr>
          <w:sz w:val="24"/>
          <w:szCs w:val="24"/>
        </w:rPr>
      </w:pPr>
    </w:p>
    <w:p w14:paraId="22462EFF" w14:textId="77777777" w:rsidR="00BF7714" w:rsidRPr="00954E82" w:rsidRDefault="00BF7714" w:rsidP="0024775E">
      <w:pPr>
        <w:rPr>
          <w:sz w:val="24"/>
          <w:szCs w:val="24"/>
        </w:rPr>
      </w:pPr>
    </w:p>
    <w:p w14:paraId="7985A893" w14:textId="77777777" w:rsidR="00BF7714" w:rsidRPr="00954E82" w:rsidRDefault="00BF7714" w:rsidP="0024775E">
      <w:pPr>
        <w:rPr>
          <w:sz w:val="24"/>
          <w:szCs w:val="24"/>
        </w:rPr>
      </w:pPr>
    </w:p>
    <w:bookmarkEnd w:id="507"/>
    <w:bookmarkEnd w:id="508"/>
    <w:p w14:paraId="17A11B99" w14:textId="77777777" w:rsidR="00BF7714" w:rsidRPr="00954E82" w:rsidRDefault="00BF7714" w:rsidP="0024775E">
      <w:pPr>
        <w:ind w:firstLine="709"/>
        <w:jc w:val="both"/>
        <w:rPr>
          <w:sz w:val="24"/>
          <w:szCs w:val="24"/>
        </w:rPr>
        <w:sectPr w:rsidR="00BF7714" w:rsidRPr="00954E82" w:rsidSect="00F51F94">
          <w:type w:val="nextColumn"/>
          <w:pgSz w:w="16840" w:h="11907" w:orient="landscape" w:code="9"/>
          <w:pgMar w:top="1134" w:right="851" w:bottom="1134" w:left="1701" w:header="720" w:footer="720" w:gutter="0"/>
          <w:cols w:space="708"/>
          <w:docGrid w:linePitch="360"/>
        </w:sectPr>
      </w:pPr>
    </w:p>
    <w:p w14:paraId="1F1332F4" w14:textId="77777777" w:rsidR="00BF7714" w:rsidRPr="00954E82" w:rsidRDefault="00BF7714" w:rsidP="0024775E">
      <w:pPr>
        <w:pStyle w:val="93"/>
        <w:shd w:val="clear" w:color="auto" w:fill="FFFFFF" w:themeFill="background1"/>
        <w:spacing w:line="240" w:lineRule="auto"/>
        <w:ind w:left="23" w:right="23" w:firstLine="544"/>
        <w:jc w:val="both"/>
        <w:rPr>
          <w:sz w:val="24"/>
          <w:szCs w:val="24"/>
        </w:rPr>
      </w:pPr>
      <w:r w:rsidRPr="00954E82">
        <w:rPr>
          <w:sz w:val="24"/>
          <w:szCs w:val="24"/>
        </w:rPr>
        <w:t>Результаты анализа прогнозной оценки доступности для населения товаров и услуг организаций коммунального комплекса являются положительными. Заданные темпы изменения основных показателей (среднедушевого дохода, тарифов на коммунальные услуги) не ухудшают текущую ситуацию по доступности товаров и услуг коммунального комплекса. Расчетные значения на протяжении всех периодов реализации программных мероприятий отклоняются в положительную сторону с существенным запасом, что позволяет сделать вывод о допустимости индексации тарифов на коммунальные услуги в соответствие с заданными темпами.</w:t>
      </w:r>
    </w:p>
    <w:p w14:paraId="2E0DCF6C" w14:textId="77777777" w:rsidR="00BF7714" w:rsidRPr="00954E82" w:rsidRDefault="00BF7714" w:rsidP="0024775E">
      <w:pPr>
        <w:pStyle w:val="93"/>
        <w:shd w:val="clear" w:color="auto" w:fill="FFFFFF" w:themeFill="background1"/>
        <w:spacing w:line="240" w:lineRule="auto"/>
        <w:ind w:left="23" w:right="23" w:firstLine="544"/>
        <w:jc w:val="both"/>
        <w:rPr>
          <w:sz w:val="24"/>
          <w:szCs w:val="24"/>
        </w:rPr>
      </w:pPr>
      <w:r w:rsidRPr="00954E82">
        <w:rPr>
          <w:sz w:val="24"/>
          <w:szCs w:val="24"/>
        </w:rPr>
        <w:t>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p>
    <w:p w14:paraId="62DB32DB" w14:textId="77777777" w:rsidR="00A15B64" w:rsidRPr="00954E82" w:rsidRDefault="00A15B64"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Субсидии на оплату жилых помещений и коммунальных услуг предоставляются гражданам на основании ст. 159 Жилищного кодекса РФ и Правил предоставления субсидий на оплату жилого помещения и коммунальных услуг, </w:t>
      </w:r>
      <w:r w:rsidR="00B118A5" w:rsidRPr="00954E82">
        <w:rPr>
          <w:sz w:val="24"/>
          <w:szCs w:val="24"/>
        </w:rPr>
        <w:t>утвержденных п</w:t>
      </w:r>
      <w:r w:rsidR="00FA5E31" w:rsidRPr="00954E82">
        <w:rPr>
          <w:sz w:val="24"/>
          <w:szCs w:val="24"/>
        </w:rPr>
        <w:t>остановление</w:t>
      </w:r>
      <w:r w:rsidRPr="00954E82">
        <w:rPr>
          <w:sz w:val="24"/>
          <w:szCs w:val="24"/>
        </w:rPr>
        <w:t>м Правительства РФ от</w:t>
      </w:r>
      <w:r w:rsidR="00907EA5" w:rsidRPr="00954E82">
        <w:rPr>
          <w:sz w:val="24"/>
          <w:szCs w:val="24"/>
        </w:rPr>
        <w:t> </w:t>
      </w:r>
      <w:r w:rsidRPr="00954E82">
        <w:rPr>
          <w:sz w:val="24"/>
          <w:szCs w:val="24"/>
        </w:rPr>
        <w:t xml:space="preserve">14.12.2005 </w:t>
      </w:r>
      <w:r w:rsidR="00A45F0D" w:rsidRPr="00954E82">
        <w:rPr>
          <w:sz w:val="24"/>
          <w:szCs w:val="24"/>
        </w:rPr>
        <w:t>№ </w:t>
      </w:r>
      <w:r w:rsidRPr="00954E82">
        <w:rPr>
          <w:sz w:val="24"/>
          <w:szCs w:val="24"/>
        </w:rPr>
        <w:t xml:space="preserve">761 </w:t>
      </w:r>
      <w:r w:rsidR="00465EC4" w:rsidRPr="00954E82">
        <w:rPr>
          <w:sz w:val="24"/>
          <w:szCs w:val="24"/>
        </w:rPr>
        <w:t>«</w:t>
      </w:r>
      <w:r w:rsidRPr="00954E82">
        <w:rPr>
          <w:sz w:val="24"/>
          <w:szCs w:val="24"/>
        </w:rPr>
        <w:t>О предоставлении субсидий на оплату жилого помещения и коммунальных услуг</w:t>
      </w:r>
      <w:r w:rsidR="00465EC4" w:rsidRPr="00954E82">
        <w:rPr>
          <w:sz w:val="24"/>
          <w:szCs w:val="24"/>
        </w:rPr>
        <w:t>»</w:t>
      </w:r>
      <w:r w:rsidRPr="00954E82">
        <w:rPr>
          <w:sz w:val="24"/>
          <w:szCs w:val="24"/>
        </w:rPr>
        <w:t>.</w:t>
      </w:r>
    </w:p>
    <w:p w14:paraId="0E3AE67C" w14:textId="77777777" w:rsidR="00A15B64" w:rsidRPr="00954E82" w:rsidRDefault="00A15B64" w:rsidP="0024775E">
      <w:pPr>
        <w:pStyle w:val="93"/>
        <w:shd w:val="clear" w:color="auto" w:fill="FFFFFF" w:themeFill="background1"/>
        <w:spacing w:line="240" w:lineRule="auto"/>
        <w:ind w:left="23" w:right="23" w:firstLine="544"/>
        <w:jc w:val="both"/>
        <w:rPr>
          <w:sz w:val="24"/>
          <w:szCs w:val="24"/>
        </w:rPr>
      </w:pPr>
      <w:r w:rsidRPr="00954E82">
        <w:rPr>
          <w:sz w:val="24"/>
          <w:szCs w:val="24"/>
        </w:rPr>
        <w:t>В соответствии со ст. 159 Жилищного кодекса РФ субсидии на оплату жилого помещения и коммунальных услуг (далее – субсидии) предоставляются гражданам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устанавливаемого по правилам,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Размеры региональных 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04A8DE3F" w14:textId="77777777" w:rsidR="001B5D12" w:rsidRPr="00954E82" w:rsidRDefault="00A15B64"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Применение Правил предоставления субсидий на оплату жилого помещения и коммунальных услуг регламентируется </w:t>
      </w:r>
      <w:r w:rsidR="001B5D12" w:rsidRPr="00954E82">
        <w:rPr>
          <w:sz w:val="24"/>
          <w:szCs w:val="24"/>
        </w:rPr>
        <w:t>методическими рекомендациями, утвержденными приказом Министерства строительства и жилищно-коммунального хозяйства Российской Федерации и Министерства труда и социальной защиты населения Российской Федерации</w:t>
      </w:r>
      <w:r w:rsidR="00B118A5" w:rsidRPr="00954E82">
        <w:rPr>
          <w:sz w:val="24"/>
          <w:szCs w:val="24"/>
        </w:rPr>
        <w:t xml:space="preserve"> от 30.12.2016</w:t>
      </w:r>
      <w:r w:rsidR="001B5D12" w:rsidRPr="00954E82">
        <w:rPr>
          <w:sz w:val="24"/>
          <w:szCs w:val="24"/>
        </w:rPr>
        <w:t xml:space="preserve"> № 1037-пр/857.</w:t>
      </w:r>
    </w:p>
    <w:p w14:paraId="424BB37A" w14:textId="77777777" w:rsidR="00BF7714" w:rsidRPr="00954E82" w:rsidRDefault="00BF7714" w:rsidP="0024775E">
      <w:pPr>
        <w:pStyle w:val="93"/>
        <w:shd w:val="clear" w:color="auto" w:fill="FFFFFF" w:themeFill="background1"/>
        <w:spacing w:line="240" w:lineRule="auto"/>
        <w:ind w:left="23" w:right="23" w:firstLine="544"/>
        <w:jc w:val="both"/>
        <w:rPr>
          <w:sz w:val="24"/>
          <w:szCs w:val="24"/>
        </w:rPr>
      </w:pPr>
      <w:r w:rsidRPr="00954E82">
        <w:rPr>
          <w:sz w:val="24"/>
          <w:szCs w:val="24"/>
        </w:rPr>
        <w:t>Оценка критерия доступности основана на сопоставлении предельной и фактической (ожидаемой) величины платежей граждан за услугу в расчете на 1</w:t>
      </w:r>
      <w:r w:rsidR="00C27976" w:rsidRPr="00954E82">
        <w:rPr>
          <w:sz w:val="24"/>
          <w:szCs w:val="24"/>
        </w:rPr>
        <w:t> </w:t>
      </w:r>
      <w:r w:rsidR="00940694" w:rsidRPr="00954E82">
        <w:rPr>
          <w:sz w:val="24"/>
          <w:szCs w:val="24"/>
        </w:rPr>
        <w:t>кв. м</w:t>
      </w:r>
      <w:r w:rsidRPr="00954E82">
        <w:rPr>
          <w:sz w:val="24"/>
          <w:szCs w:val="24"/>
        </w:rPr>
        <w:t xml:space="preserve"> площади.</w:t>
      </w:r>
    </w:p>
    <w:p w14:paraId="6D3133DF" w14:textId="1AD8392E" w:rsidR="00BF7714" w:rsidRPr="00954E82" w:rsidRDefault="00BF7714" w:rsidP="0024775E">
      <w:pPr>
        <w:pStyle w:val="93"/>
        <w:shd w:val="clear" w:color="auto" w:fill="FFFFFF" w:themeFill="background1"/>
        <w:spacing w:line="240" w:lineRule="auto"/>
        <w:ind w:left="23" w:right="23" w:firstLine="544"/>
        <w:jc w:val="both"/>
        <w:rPr>
          <w:sz w:val="24"/>
          <w:szCs w:val="24"/>
        </w:rPr>
      </w:pPr>
      <w:r w:rsidRPr="00954E82">
        <w:rPr>
          <w:sz w:val="24"/>
          <w:szCs w:val="24"/>
        </w:rPr>
        <w:t>Фактическая (ожидаемая) величина платежей граждан за услугу в расчете на 1</w:t>
      </w:r>
      <w:r w:rsidR="00C27976" w:rsidRPr="00954E82">
        <w:rPr>
          <w:sz w:val="24"/>
          <w:szCs w:val="24"/>
        </w:rPr>
        <w:t> </w:t>
      </w:r>
      <w:r w:rsidR="00940694" w:rsidRPr="00954E82">
        <w:rPr>
          <w:sz w:val="24"/>
          <w:szCs w:val="24"/>
        </w:rPr>
        <w:t>кв. м</w:t>
      </w:r>
      <w:r w:rsidRPr="00954E82">
        <w:rPr>
          <w:sz w:val="24"/>
          <w:szCs w:val="24"/>
        </w:rPr>
        <w:t xml:space="preserve"> площади и прогнозируемый тариф с учетом инвестиционной составляющей в тарифе (инвестиционной надбавки) по видам коммунальных услуг в городском округе город </w:t>
      </w:r>
      <w:r w:rsidR="00544B1A" w:rsidRPr="00954E82">
        <w:rPr>
          <w:sz w:val="24"/>
          <w:szCs w:val="24"/>
        </w:rPr>
        <w:t>Кировск</w:t>
      </w:r>
      <w:r w:rsidRPr="00954E82">
        <w:rPr>
          <w:sz w:val="24"/>
          <w:szCs w:val="24"/>
        </w:rPr>
        <w:t xml:space="preserve"> на период </w:t>
      </w:r>
      <w:r w:rsidR="006343C8" w:rsidRPr="00954E82">
        <w:rPr>
          <w:sz w:val="24"/>
          <w:szCs w:val="24"/>
        </w:rPr>
        <w:t>до 2042</w:t>
      </w:r>
      <w:r w:rsidRPr="00954E82">
        <w:rPr>
          <w:sz w:val="24"/>
          <w:szCs w:val="24"/>
        </w:rPr>
        <w:t xml:space="preserve"> г. не превышают ожидаемую величину платежей граждан (по установленному нормативу) и максимально возможный тариф с учетом инвестиционной составляющей в тарифе (инвестиционной надбавки) соответственно.</w:t>
      </w:r>
    </w:p>
    <w:p w14:paraId="10B9BE45" w14:textId="3915BF10" w:rsidR="00BF7714" w:rsidRPr="00954E82" w:rsidRDefault="00BF7714" w:rsidP="0024775E">
      <w:pPr>
        <w:pStyle w:val="93"/>
        <w:shd w:val="clear" w:color="auto" w:fill="FFFFFF" w:themeFill="background1"/>
        <w:spacing w:line="240" w:lineRule="auto"/>
        <w:ind w:left="23" w:right="23" w:firstLine="544"/>
        <w:jc w:val="both"/>
        <w:rPr>
          <w:sz w:val="24"/>
          <w:szCs w:val="24"/>
        </w:rPr>
        <w:sectPr w:rsidR="00BF7714" w:rsidRPr="00954E82" w:rsidSect="00F51F94">
          <w:footerReference w:type="default" r:id="rId54"/>
          <w:type w:val="nextColumn"/>
          <w:pgSz w:w="16840" w:h="11907" w:orient="landscape" w:code="9"/>
          <w:pgMar w:top="1134" w:right="851" w:bottom="1134" w:left="1134" w:header="720" w:footer="720" w:gutter="0"/>
          <w:cols w:space="720"/>
          <w:docGrid w:linePitch="272"/>
        </w:sectPr>
      </w:pPr>
      <w:r w:rsidRPr="00954E82">
        <w:rPr>
          <w:sz w:val="24"/>
          <w:szCs w:val="24"/>
        </w:rPr>
        <w:t xml:space="preserve">Расчет потребности в социальной поддержке на оплату коммунальных услуг представлен в таблицах </w:t>
      </w:r>
      <w:r w:rsidR="00811EC6" w:rsidRPr="00954E82">
        <w:rPr>
          <w:sz w:val="24"/>
          <w:szCs w:val="24"/>
        </w:rPr>
        <w:t>ниже</w:t>
      </w:r>
      <w:r w:rsidRPr="00954E82">
        <w:rPr>
          <w:sz w:val="24"/>
          <w:szCs w:val="24"/>
        </w:rPr>
        <w:t>.</w:t>
      </w:r>
      <w:bookmarkStart w:id="509" w:name="_Toc55296215"/>
    </w:p>
    <w:p w14:paraId="6562DBC9" w14:textId="20C5CA3D" w:rsidR="00BF7714" w:rsidRPr="00954E82" w:rsidRDefault="00BF7714" w:rsidP="0024775E">
      <w:pPr>
        <w:ind w:right="12"/>
        <w:jc w:val="both"/>
        <w:rPr>
          <w:rFonts w:eastAsiaTheme="minorHAnsi"/>
          <w:b/>
          <w:bCs/>
          <w:sz w:val="24"/>
          <w:szCs w:val="24"/>
          <w:lang w:eastAsia="en-US"/>
        </w:rPr>
      </w:pPr>
      <w:bookmarkStart w:id="510" w:name="_Toc185598856"/>
      <w:r w:rsidRPr="00954E82">
        <w:rPr>
          <w:rFonts w:eastAsiaTheme="minorHAnsi"/>
          <w:b/>
          <w:bCs/>
          <w:sz w:val="24"/>
          <w:szCs w:val="24"/>
          <w:lang w:eastAsia="en-US"/>
        </w:rPr>
        <w:t>Таблица </w:t>
      </w:r>
      <w:r w:rsidR="001350CC" w:rsidRPr="00954E82">
        <w:rPr>
          <w:rFonts w:eastAsiaTheme="minorHAnsi"/>
          <w:b/>
          <w:bCs/>
          <w:sz w:val="24"/>
          <w:szCs w:val="24"/>
          <w:lang w:eastAsia="en-US"/>
        </w:rPr>
        <w:fldChar w:fldCharType="begin"/>
      </w:r>
      <w:r w:rsidRPr="00954E82">
        <w:rPr>
          <w:rFonts w:eastAsiaTheme="minorHAnsi"/>
          <w:b/>
          <w:bCs/>
          <w:sz w:val="24"/>
          <w:szCs w:val="24"/>
          <w:lang w:eastAsia="en-US"/>
        </w:rPr>
        <w:instrText xml:space="preserve"> SEQ Таблица \* ARABIC </w:instrText>
      </w:r>
      <w:r w:rsidR="001350CC" w:rsidRPr="00954E82">
        <w:rPr>
          <w:rFonts w:eastAsiaTheme="minorHAnsi"/>
          <w:b/>
          <w:bCs/>
          <w:sz w:val="24"/>
          <w:szCs w:val="24"/>
          <w:lang w:eastAsia="en-US"/>
        </w:rPr>
        <w:fldChar w:fldCharType="separate"/>
      </w:r>
      <w:r w:rsidR="00A76E68" w:rsidRPr="00954E82">
        <w:rPr>
          <w:rFonts w:eastAsiaTheme="minorHAnsi"/>
          <w:b/>
          <w:bCs/>
          <w:noProof/>
          <w:sz w:val="24"/>
          <w:szCs w:val="24"/>
          <w:lang w:eastAsia="en-US"/>
        </w:rPr>
        <w:t>86</w:t>
      </w:r>
      <w:r w:rsidR="001350CC" w:rsidRPr="00954E82">
        <w:rPr>
          <w:rFonts w:eastAsiaTheme="minorHAnsi"/>
          <w:b/>
          <w:bCs/>
          <w:sz w:val="24"/>
          <w:szCs w:val="24"/>
          <w:lang w:eastAsia="en-US"/>
        </w:rPr>
        <w:fldChar w:fldCharType="end"/>
      </w:r>
      <w:r w:rsidR="00D30F9E" w:rsidRPr="00954E82">
        <w:rPr>
          <w:rFonts w:eastAsiaTheme="minorHAnsi"/>
          <w:b/>
          <w:bCs/>
          <w:sz w:val="24"/>
          <w:szCs w:val="24"/>
          <w:lang w:eastAsia="en-US"/>
        </w:rPr>
        <w:t xml:space="preserve"> - </w:t>
      </w:r>
      <w:r w:rsidRPr="00954E82">
        <w:rPr>
          <w:rFonts w:eastAsiaTheme="minorHAnsi"/>
          <w:b/>
          <w:bCs/>
          <w:sz w:val="24"/>
          <w:szCs w:val="24"/>
          <w:lang w:eastAsia="en-US"/>
        </w:rPr>
        <w:t>Расчет потребности в социальной поддержке на оплату коммунальных услуг</w:t>
      </w:r>
      <w:bookmarkEnd w:id="509"/>
      <w:bookmarkEnd w:id="510"/>
    </w:p>
    <w:tbl>
      <w:tblPr>
        <w:tblW w:w="5000" w:type="pct"/>
        <w:tblCellMar>
          <w:left w:w="28" w:type="dxa"/>
          <w:right w:w="28" w:type="dxa"/>
        </w:tblCellMar>
        <w:tblLook w:val="04A0" w:firstRow="1" w:lastRow="0" w:firstColumn="1" w:lastColumn="0" w:noHBand="0" w:noVBand="1"/>
      </w:tblPr>
      <w:tblGrid>
        <w:gridCol w:w="447"/>
        <w:gridCol w:w="1809"/>
        <w:gridCol w:w="611"/>
        <w:gridCol w:w="566"/>
        <w:gridCol w:w="566"/>
        <w:gridCol w:w="566"/>
        <w:gridCol w:w="566"/>
        <w:gridCol w:w="566"/>
        <w:gridCol w:w="566"/>
        <w:gridCol w:w="566"/>
        <w:gridCol w:w="566"/>
        <w:gridCol w:w="566"/>
        <w:gridCol w:w="566"/>
        <w:gridCol w:w="639"/>
        <w:gridCol w:w="639"/>
        <w:gridCol w:w="639"/>
        <w:gridCol w:w="639"/>
        <w:gridCol w:w="639"/>
        <w:gridCol w:w="639"/>
        <w:gridCol w:w="639"/>
        <w:gridCol w:w="639"/>
        <w:gridCol w:w="639"/>
      </w:tblGrid>
      <w:tr w:rsidR="00D30F9E" w:rsidRPr="00954E82" w14:paraId="0F17828C" w14:textId="77777777" w:rsidTr="00D30F9E">
        <w:trPr>
          <w:trHeight w:val="20"/>
          <w:tblHeader/>
        </w:trPr>
        <w:tc>
          <w:tcPr>
            <w:tcW w:w="1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E77F5" w14:textId="77777777" w:rsidR="00D30F9E" w:rsidRPr="00954E82" w:rsidRDefault="00D30F9E" w:rsidP="0024775E">
            <w:pPr>
              <w:jc w:val="center"/>
              <w:rPr>
                <w:b/>
                <w:color w:val="000000"/>
                <w:sz w:val="24"/>
                <w:szCs w:val="24"/>
              </w:rPr>
            </w:pPr>
            <w:r w:rsidRPr="00954E82">
              <w:rPr>
                <w:b/>
                <w:color w:val="000000"/>
                <w:sz w:val="24"/>
                <w:szCs w:val="24"/>
              </w:rPr>
              <w:t>№ п/п</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736CD0EF" w14:textId="77777777" w:rsidR="00D30F9E" w:rsidRPr="00954E82" w:rsidRDefault="00D30F9E" w:rsidP="0024775E">
            <w:pPr>
              <w:jc w:val="center"/>
              <w:rPr>
                <w:b/>
                <w:color w:val="000000"/>
                <w:sz w:val="24"/>
                <w:szCs w:val="24"/>
              </w:rPr>
            </w:pPr>
            <w:r w:rsidRPr="00954E82">
              <w:rPr>
                <w:b/>
                <w:color w:val="000000"/>
                <w:sz w:val="24"/>
                <w:szCs w:val="24"/>
              </w:rPr>
              <w:t>Наименование показателя</w:t>
            </w:r>
          </w:p>
        </w:tc>
        <w:tc>
          <w:tcPr>
            <w:tcW w:w="206" w:type="pct"/>
            <w:tcBorders>
              <w:top w:val="single" w:sz="4" w:space="0" w:color="auto"/>
              <w:left w:val="nil"/>
              <w:bottom w:val="single" w:sz="4" w:space="0" w:color="auto"/>
              <w:right w:val="single" w:sz="4" w:space="0" w:color="auto"/>
            </w:tcBorders>
            <w:shd w:val="clear" w:color="auto" w:fill="auto"/>
            <w:noWrap/>
            <w:vAlign w:val="center"/>
            <w:hideMark/>
          </w:tcPr>
          <w:p w14:paraId="3098666C" w14:textId="77777777" w:rsidR="00D30F9E" w:rsidRPr="00954E82" w:rsidRDefault="00D30F9E" w:rsidP="0024775E">
            <w:pPr>
              <w:jc w:val="center"/>
              <w:rPr>
                <w:b/>
                <w:color w:val="000000"/>
                <w:sz w:val="24"/>
                <w:szCs w:val="24"/>
              </w:rPr>
            </w:pPr>
            <w:r w:rsidRPr="00954E82">
              <w:rPr>
                <w:b/>
                <w:color w:val="000000"/>
                <w:sz w:val="24"/>
                <w:szCs w:val="24"/>
              </w:rPr>
              <w:t>Ед. изм.</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619E11FA" w14:textId="77777777" w:rsidR="00D30F9E" w:rsidRPr="00954E82" w:rsidRDefault="00D30F9E" w:rsidP="0024775E">
            <w:pPr>
              <w:jc w:val="center"/>
              <w:rPr>
                <w:b/>
                <w:color w:val="000000"/>
                <w:sz w:val="24"/>
                <w:szCs w:val="24"/>
              </w:rPr>
            </w:pPr>
            <w:r w:rsidRPr="00954E82">
              <w:rPr>
                <w:b/>
                <w:color w:val="000000"/>
                <w:sz w:val="24"/>
                <w:szCs w:val="24"/>
              </w:rPr>
              <w:t>2024 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8248E5F" w14:textId="77777777" w:rsidR="00D30F9E" w:rsidRPr="00954E82" w:rsidRDefault="00D30F9E" w:rsidP="0024775E">
            <w:pPr>
              <w:jc w:val="center"/>
              <w:rPr>
                <w:b/>
                <w:color w:val="000000"/>
                <w:sz w:val="24"/>
                <w:szCs w:val="24"/>
              </w:rPr>
            </w:pPr>
            <w:r w:rsidRPr="00954E82">
              <w:rPr>
                <w:b/>
                <w:color w:val="000000"/>
                <w:sz w:val="24"/>
                <w:szCs w:val="24"/>
              </w:rPr>
              <w:t>2025г.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7D769139" w14:textId="77777777" w:rsidR="00D30F9E" w:rsidRPr="00954E82" w:rsidRDefault="00D30F9E" w:rsidP="0024775E">
            <w:pPr>
              <w:jc w:val="center"/>
              <w:rPr>
                <w:b/>
                <w:color w:val="000000"/>
                <w:sz w:val="24"/>
                <w:szCs w:val="24"/>
              </w:rPr>
            </w:pPr>
            <w:r w:rsidRPr="00954E82">
              <w:rPr>
                <w:b/>
                <w:color w:val="000000"/>
                <w:sz w:val="24"/>
                <w:szCs w:val="24"/>
              </w:rPr>
              <w:t>2026г.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8AE392F" w14:textId="77777777" w:rsidR="00D30F9E" w:rsidRPr="00954E82" w:rsidRDefault="00D30F9E" w:rsidP="0024775E">
            <w:pPr>
              <w:jc w:val="center"/>
              <w:rPr>
                <w:b/>
                <w:color w:val="000000"/>
                <w:sz w:val="24"/>
                <w:szCs w:val="24"/>
              </w:rPr>
            </w:pPr>
            <w:r w:rsidRPr="00954E82">
              <w:rPr>
                <w:b/>
                <w:color w:val="000000"/>
                <w:sz w:val="24"/>
                <w:szCs w:val="24"/>
              </w:rPr>
              <w:t>2027г.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5ED4951E" w14:textId="77777777" w:rsidR="00D30F9E" w:rsidRPr="00954E82" w:rsidRDefault="00D30F9E" w:rsidP="0024775E">
            <w:pPr>
              <w:jc w:val="center"/>
              <w:rPr>
                <w:b/>
                <w:color w:val="000000"/>
                <w:sz w:val="24"/>
                <w:szCs w:val="24"/>
              </w:rPr>
            </w:pPr>
            <w:r w:rsidRPr="00954E82">
              <w:rPr>
                <w:b/>
                <w:color w:val="000000"/>
                <w:sz w:val="24"/>
                <w:szCs w:val="24"/>
              </w:rPr>
              <w:t>2028г.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C697FF6" w14:textId="77777777" w:rsidR="00D30F9E" w:rsidRPr="00954E82" w:rsidRDefault="00D30F9E" w:rsidP="0024775E">
            <w:pPr>
              <w:jc w:val="center"/>
              <w:rPr>
                <w:b/>
                <w:color w:val="000000"/>
                <w:sz w:val="24"/>
                <w:szCs w:val="24"/>
              </w:rPr>
            </w:pPr>
            <w:r w:rsidRPr="00954E82">
              <w:rPr>
                <w:b/>
                <w:color w:val="000000"/>
                <w:sz w:val="24"/>
                <w:szCs w:val="24"/>
              </w:rPr>
              <w:t>2029г.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165EAE9A" w14:textId="77777777" w:rsidR="00D30F9E" w:rsidRPr="00954E82" w:rsidRDefault="00D30F9E" w:rsidP="0024775E">
            <w:pPr>
              <w:jc w:val="center"/>
              <w:rPr>
                <w:b/>
                <w:color w:val="000000"/>
                <w:sz w:val="24"/>
                <w:szCs w:val="24"/>
              </w:rPr>
            </w:pPr>
            <w:r w:rsidRPr="00954E82">
              <w:rPr>
                <w:b/>
                <w:color w:val="000000"/>
                <w:sz w:val="24"/>
                <w:szCs w:val="24"/>
              </w:rPr>
              <w:t>2030г.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495D0031" w14:textId="77777777" w:rsidR="00D30F9E" w:rsidRPr="00954E82" w:rsidRDefault="00D30F9E" w:rsidP="0024775E">
            <w:pPr>
              <w:jc w:val="center"/>
              <w:rPr>
                <w:b/>
                <w:color w:val="000000"/>
                <w:sz w:val="24"/>
                <w:szCs w:val="24"/>
              </w:rPr>
            </w:pPr>
            <w:r w:rsidRPr="00954E82">
              <w:rPr>
                <w:b/>
                <w:color w:val="000000"/>
                <w:sz w:val="24"/>
                <w:szCs w:val="24"/>
              </w:rPr>
              <w:t>2031г.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0FDD4520" w14:textId="77777777" w:rsidR="00D30F9E" w:rsidRPr="00954E82" w:rsidRDefault="00D30F9E" w:rsidP="0024775E">
            <w:pPr>
              <w:jc w:val="center"/>
              <w:rPr>
                <w:b/>
                <w:color w:val="000000"/>
                <w:sz w:val="24"/>
                <w:szCs w:val="24"/>
              </w:rPr>
            </w:pPr>
            <w:r w:rsidRPr="00954E82">
              <w:rPr>
                <w:b/>
                <w:color w:val="000000"/>
                <w:sz w:val="24"/>
                <w:szCs w:val="24"/>
              </w:rPr>
              <w:t>2032г.</w:t>
            </w:r>
          </w:p>
        </w:tc>
        <w:tc>
          <w:tcPr>
            <w:tcW w:w="191" w:type="pct"/>
            <w:tcBorders>
              <w:top w:val="single" w:sz="4" w:space="0" w:color="auto"/>
              <w:left w:val="nil"/>
              <w:bottom w:val="single" w:sz="4" w:space="0" w:color="auto"/>
              <w:right w:val="single" w:sz="4" w:space="0" w:color="auto"/>
            </w:tcBorders>
            <w:shd w:val="clear" w:color="auto" w:fill="auto"/>
            <w:vAlign w:val="center"/>
            <w:hideMark/>
          </w:tcPr>
          <w:p w14:paraId="36B190A0" w14:textId="77777777" w:rsidR="00D30F9E" w:rsidRPr="00954E82" w:rsidRDefault="00D30F9E" w:rsidP="0024775E">
            <w:pPr>
              <w:jc w:val="center"/>
              <w:rPr>
                <w:b/>
                <w:color w:val="000000"/>
                <w:sz w:val="24"/>
                <w:szCs w:val="24"/>
              </w:rPr>
            </w:pPr>
            <w:r w:rsidRPr="00954E82">
              <w:rPr>
                <w:b/>
                <w:color w:val="000000"/>
                <w:sz w:val="24"/>
                <w:szCs w:val="24"/>
              </w:rPr>
              <w:t>2033г.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55062636" w14:textId="77777777" w:rsidR="00D30F9E" w:rsidRPr="00954E82" w:rsidRDefault="00D30F9E" w:rsidP="0024775E">
            <w:pPr>
              <w:jc w:val="center"/>
              <w:rPr>
                <w:b/>
                <w:color w:val="000000"/>
                <w:sz w:val="24"/>
                <w:szCs w:val="24"/>
              </w:rPr>
            </w:pPr>
            <w:r w:rsidRPr="00954E82">
              <w:rPr>
                <w:b/>
                <w:color w:val="000000"/>
                <w:sz w:val="24"/>
                <w:szCs w:val="24"/>
              </w:rPr>
              <w:t>2034г.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7F4C885" w14:textId="77777777" w:rsidR="00D30F9E" w:rsidRPr="00954E82" w:rsidRDefault="00D30F9E" w:rsidP="0024775E">
            <w:pPr>
              <w:jc w:val="center"/>
              <w:rPr>
                <w:b/>
                <w:color w:val="000000"/>
                <w:sz w:val="24"/>
                <w:szCs w:val="24"/>
              </w:rPr>
            </w:pPr>
            <w:r w:rsidRPr="00954E82">
              <w:rPr>
                <w:b/>
                <w:color w:val="000000"/>
                <w:sz w:val="24"/>
                <w:szCs w:val="24"/>
              </w:rPr>
              <w:t>2035г.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4BD8D87" w14:textId="77777777" w:rsidR="00D30F9E" w:rsidRPr="00954E82" w:rsidRDefault="00D30F9E" w:rsidP="0024775E">
            <w:pPr>
              <w:jc w:val="center"/>
              <w:rPr>
                <w:b/>
                <w:color w:val="000000"/>
                <w:sz w:val="24"/>
                <w:szCs w:val="24"/>
              </w:rPr>
            </w:pPr>
            <w:r w:rsidRPr="00954E82">
              <w:rPr>
                <w:b/>
                <w:color w:val="000000"/>
                <w:sz w:val="24"/>
                <w:szCs w:val="24"/>
              </w:rPr>
              <w:t>2036г.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6EB4D81" w14:textId="77777777" w:rsidR="00D30F9E" w:rsidRPr="00954E82" w:rsidRDefault="00D30F9E" w:rsidP="0024775E">
            <w:pPr>
              <w:jc w:val="center"/>
              <w:rPr>
                <w:b/>
                <w:color w:val="000000"/>
                <w:sz w:val="24"/>
                <w:szCs w:val="24"/>
              </w:rPr>
            </w:pPr>
            <w:r w:rsidRPr="00954E82">
              <w:rPr>
                <w:b/>
                <w:color w:val="000000"/>
                <w:sz w:val="24"/>
                <w:szCs w:val="24"/>
              </w:rPr>
              <w:t>2037г.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C09496B" w14:textId="77777777" w:rsidR="00D30F9E" w:rsidRPr="00954E82" w:rsidRDefault="00D30F9E" w:rsidP="0024775E">
            <w:pPr>
              <w:jc w:val="center"/>
              <w:rPr>
                <w:b/>
                <w:color w:val="000000"/>
                <w:sz w:val="24"/>
                <w:szCs w:val="24"/>
              </w:rPr>
            </w:pPr>
            <w:r w:rsidRPr="00954E82">
              <w:rPr>
                <w:b/>
                <w:color w:val="000000"/>
                <w:sz w:val="24"/>
                <w:szCs w:val="24"/>
              </w:rPr>
              <w:t>2038г.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3B527BDE" w14:textId="77777777" w:rsidR="00D30F9E" w:rsidRPr="00954E82" w:rsidRDefault="00D30F9E" w:rsidP="0024775E">
            <w:pPr>
              <w:jc w:val="center"/>
              <w:rPr>
                <w:b/>
                <w:color w:val="000000"/>
                <w:sz w:val="24"/>
                <w:szCs w:val="24"/>
              </w:rPr>
            </w:pPr>
            <w:r w:rsidRPr="00954E82">
              <w:rPr>
                <w:b/>
                <w:color w:val="000000"/>
                <w:sz w:val="24"/>
                <w:szCs w:val="24"/>
              </w:rPr>
              <w:t>2039г.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6666C000" w14:textId="77777777" w:rsidR="00D30F9E" w:rsidRPr="00954E82" w:rsidRDefault="00D30F9E" w:rsidP="0024775E">
            <w:pPr>
              <w:jc w:val="center"/>
              <w:rPr>
                <w:b/>
                <w:color w:val="000000"/>
                <w:sz w:val="24"/>
                <w:szCs w:val="24"/>
              </w:rPr>
            </w:pPr>
            <w:r w:rsidRPr="00954E82">
              <w:rPr>
                <w:b/>
                <w:color w:val="000000"/>
                <w:sz w:val="24"/>
                <w:szCs w:val="24"/>
              </w:rPr>
              <w:t>2040г.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0EE09D5D" w14:textId="77777777" w:rsidR="00D30F9E" w:rsidRPr="00954E82" w:rsidRDefault="00D30F9E" w:rsidP="0024775E">
            <w:pPr>
              <w:jc w:val="center"/>
              <w:rPr>
                <w:b/>
                <w:color w:val="000000"/>
                <w:sz w:val="24"/>
                <w:szCs w:val="24"/>
              </w:rPr>
            </w:pPr>
            <w:r w:rsidRPr="00954E82">
              <w:rPr>
                <w:b/>
                <w:color w:val="000000"/>
                <w:sz w:val="24"/>
                <w:szCs w:val="24"/>
              </w:rPr>
              <w:t>2041г.</w:t>
            </w:r>
          </w:p>
        </w:tc>
        <w:tc>
          <w:tcPr>
            <w:tcW w:w="216" w:type="pct"/>
            <w:tcBorders>
              <w:top w:val="single" w:sz="4" w:space="0" w:color="auto"/>
              <w:left w:val="nil"/>
              <w:bottom w:val="single" w:sz="4" w:space="0" w:color="auto"/>
              <w:right w:val="single" w:sz="4" w:space="0" w:color="auto"/>
            </w:tcBorders>
            <w:shd w:val="clear" w:color="auto" w:fill="auto"/>
            <w:vAlign w:val="center"/>
            <w:hideMark/>
          </w:tcPr>
          <w:p w14:paraId="5A01B8B3" w14:textId="77777777" w:rsidR="00D30F9E" w:rsidRPr="00954E82" w:rsidRDefault="00D30F9E" w:rsidP="0024775E">
            <w:pPr>
              <w:jc w:val="center"/>
              <w:rPr>
                <w:b/>
                <w:color w:val="000000"/>
                <w:sz w:val="24"/>
                <w:szCs w:val="24"/>
              </w:rPr>
            </w:pPr>
            <w:r w:rsidRPr="00954E82">
              <w:rPr>
                <w:b/>
                <w:color w:val="000000"/>
                <w:sz w:val="24"/>
                <w:szCs w:val="24"/>
              </w:rPr>
              <w:t>2042г.</w:t>
            </w:r>
          </w:p>
        </w:tc>
      </w:tr>
      <w:tr w:rsidR="00D30F9E" w:rsidRPr="00954E82" w14:paraId="6FA0F4FE"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6F5C5067" w14:textId="77777777" w:rsidR="00D30F9E" w:rsidRPr="00954E82" w:rsidRDefault="00D30F9E" w:rsidP="0024775E">
            <w:pPr>
              <w:jc w:val="center"/>
              <w:rPr>
                <w:color w:val="000000"/>
                <w:sz w:val="24"/>
                <w:szCs w:val="24"/>
              </w:rPr>
            </w:pPr>
            <w:r w:rsidRPr="00954E82">
              <w:rPr>
                <w:color w:val="000000"/>
                <w:sz w:val="24"/>
                <w:szCs w:val="24"/>
              </w:rPr>
              <w:t>1.</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438565D8" w14:textId="77777777" w:rsidR="00D30F9E" w:rsidRPr="00954E82" w:rsidRDefault="00D30F9E" w:rsidP="0024775E">
            <w:pPr>
              <w:jc w:val="center"/>
              <w:rPr>
                <w:color w:val="000000"/>
                <w:sz w:val="24"/>
                <w:szCs w:val="24"/>
              </w:rPr>
            </w:pPr>
            <w:r w:rsidRPr="00954E82">
              <w:rPr>
                <w:color w:val="000000"/>
                <w:sz w:val="24"/>
                <w:szCs w:val="24"/>
              </w:rPr>
              <w:t>Размер прогнозной стоимости жилищно-коммунальных услуг для семей различной численности  </w:t>
            </w:r>
          </w:p>
        </w:tc>
      </w:tr>
      <w:tr w:rsidR="00D30F9E" w:rsidRPr="00954E82" w14:paraId="1715A798"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0CE3B933" w14:textId="77777777" w:rsidR="00D30F9E" w:rsidRPr="00954E82" w:rsidRDefault="00D30F9E" w:rsidP="0024775E">
            <w:pPr>
              <w:jc w:val="center"/>
              <w:rPr>
                <w:color w:val="000000"/>
                <w:sz w:val="24"/>
                <w:szCs w:val="24"/>
              </w:rPr>
            </w:pPr>
            <w:r w:rsidRPr="00954E82">
              <w:rPr>
                <w:color w:val="000000"/>
                <w:sz w:val="24"/>
                <w:szCs w:val="24"/>
              </w:rPr>
              <w:t>1.1.</w:t>
            </w:r>
          </w:p>
        </w:tc>
        <w:tc>
          <w:tcPr>
            <w:tcW w:w="789" w:type="pct"/>
            <w:tcBorders>
              <w:top w:val="nil"/>
              <w:left w:val="nil"/>
              <w:bottom w:val="single" w:sz="4" w:space="0" w:color="auto"/>
              <w:right w:val="single" w:sz="4" w:space="0" w:color="auto"/>
            </w:tcBorders>
            <w:shd w:val="clear" w:color="auto" w:fill="auto"/>
            <w:vAlign w:val="center"/>
            <w:hideMark/>
          </w:tcPr>
          <w:p w14:paraId="174495FF" w14:textId="77777777" w:rsidR="00D30F9E" w:rsidRPr="00954E82" w:rsidRDefault="00D30F9E" w:rsidP="0024775E">
            <w:pPr>
              <w:rPr>
                <w:color w:val="000000"/>
                <w:sz w:val="24"/>
                <w:szCs w:val="24"/>
              </w:rPr>
            </w:pPr>
            <w:r w:rsidRPr="00954E82">
              <w:rPr>
                <w:color w:val="000000"/>
                <w:sz w:val="24"/>
                <w:szCs w:val="24"/>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3D3B2184" w14:textId="77777777" w:rsidR="00D30F9E" w:rsidRPr="00954E82" w:rsidRDefault="00D30F9E"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081A28A" w14:textId="77777777" w:rsidR="00D30F9E" w:rsidRPr="00954E82" w:rsidRDefault="00D30F9E" w:rsidP="0024775E">
            <w:pPr>
              <w:jc w:val="center"/>
              <w:rPr>
                <w:color w:val="000000"/>
                <w:sz w:val="24"/>
                <w:szCs w:val="24"/>
              </w:rPr>
            </w:pPr>
            <w:r w:rsidRPr="00954E82">
              <w:rPr>
                <w:color w:val="000000"/>
                <w:sz w:val="24"/>
                <w:szCs w:val="24"/>
              </w:rPr>
              <w:t>3 343,22</w:t>
            </w:r>
          </w:p>
        </w:tc>
        <w:tc>
          <w:tcPr>
            <w:tcW w:w="191" w:type="pct"/>
            <w:tcBorders>
              <w:top w:val="nil"/>
              <w:left w:val="nil"/>
              <w:bottom w:val="single" w:sz="4" w:space="0" w:color="auto"/>
              <w:right w:val="single" w:sz="4" w:space="0" w:color="auto"/>
            </w:tcBorders>
            <w:shd w:val="clear" w:color="auto" w:fill="auto"/>
            <w:noWrap/>
            <w:vAlign w:val="center"/>
            <w:hideMark/>
          </w:tcPr>
          <w:p w14:paraId="28455CF4" w14:textId="77777777" w:rsidR="00D30F9E" w:rsidRPr="00954E82" w:rsidRDefault="00D30F9E" w:rsidP="0024775E">
            <w:pPr>
              <w:jc w:val="center"/>
              <w:rPr>
                <w:color w:val="000000"/>
                <w:sz w:val="24"/>
                <w:szCs w:val="24"/>
              </w:rPr>
            </w:pPr>
            <w:r w:rsidRPr="00954E82">
              <w:rPr>
                <w:color w:val="000000"/>
                <w:sz w:val="24"/>
                <w:szCs w:val="24"/>
              </w:rPr>
              <w:t>3 476,91</w:t>
            </w:r>
          </w:p>
        </w:tc>
        <w:tc>
          <w:tcPr>
            <w:tcW w:w="191" w:type="pct"/>
            <w:tcBorders>
              <w:top w:val="nil"/>
              <w:left w:val="nil"/>
              <w:bottom w:val="single" w:sz="4" w:space="0" w:color="auto"/>
              <w:right w:val="single" w:sz="4" w:space="0" w:color="auto"/>
            </w:tcBorders>
            <w:shd w:val="clear" w:color="auto" w:fill="auto"/>
            <w:noWrap/>
            <w:vAlign w:val="center"/>
            <w:hideMark/>
          </w:tcPr>
          <w:p w14:paraId="080BC7CC" w14:textId="77777777" w:rsidR="00D30F9E" w:rsidRPr="00954E82" w:rsidRDefault="00D30F9E" w:rsidP="0024775E">
            <w:pPr>
              <w:jc w:val="center"/>
              <w:rPr>
                <w:color w:val="000000"/>
                <w:sz w:val="24"/>
                <w:szCs w:val="24"/>
              </w:rPr>
            </w:pPr>
            <w:r w:rsidRPr="00954E82">
              <w:rPr>
                <w:color w:val="000000"/>
                <w:sz w:val="24"/>
                <w:szCs w:val="24"/>
              </w:rPr>
              <w:t>3 616,87</w:t>
            </w:r>
          </w:p>
        </w:tc>
        <w:tc>
          <w:tcPr>
            <w:tcW w:w="191" w:type="pct"/>
            <w:tcBorders>
              <w:top w:val="nil"/>
              <w:left w:val="nil"/>
              <w:bottom w:val="single" w:sz="4" w:space="0" w:color="auto"/>
              <w:right w:val="single" w:sz="4" w:space="0" w:color="auto"/>
            </w:tcBorders>
            <w:shd w:val="clear" w:color="auto" w:fill="auto"/>
            <w:noWrap/>
            <w:vAlign w:val="center"/>
            <w:hideMark/>
          </w:tcPr>
          <w:p w14:paraId="46FC97B4" w14:textId="77777777" w:rsidR="00D30F9E" w:rsidRPr="00954E82" w:rsidRDefault="00D30F9E" w:rsidP="0024775E">
            <w:pPr>
              <w:jc w:val="center"/>
              <w:rPr>
                <w:color w:val="000000"/>
                <w:sz w:val="24"/>
                <w:szCs w:val="24"/>
              </w:rPr>
            </w:pPr>
            <w:r w:rsidRPr="00954E82">
              <w:rPr>
                <w:color w:val="000000"/>
                <w:sz w:val="24"/>
                <w:szCs w:val="24"/>
              </w:rPr>
              <w:t>3 765,35</w:t>
            </w:r>
          </w:p>
        </w:tc>
        <w:tc>
          <w:tcPr>
            <w:tcW w:w="191" w:type="pct"/>
            <w:tcBorders>
              <w:top w:val="nil"/>
              <w:left w:val="nil"/>
              <w:bottom w:val="single" w:sz="4" w:space="0" w:color="auto"/>
              <w:right w:val="single" w:sz="4" w:space="0" w:color="auto"/>
            </w:tcBorders>
            <w:shd w:val="clear" w:color="auto" w:fill="auto"/>
            <w:noWrap/>
            <w:vAlign w:val="center"/>
            <w:hideMark/>
          </w:tcPr>
          <w:p w14:paraId="6354AFE0" w14:textId="77777777" w:rsidR="00D30F9E" w:rsidRPr="00954E82" w:rsidRDefault="00D30F9E" w:rsidP="0024775E">
            <w:pPr>
              <w:jc w:val="center"/>
              <w:rPr>
                <w:color w:val="000000"/>
                <w:sz w:val="24"/>
                <w:szCs w:val="24"/>
              </w:rPr>
            </w:pPr>
            <w:r w:rsidRPr="00954E82">
              <w:rPr>
                <w:color w:val="000000"/>
                <w:sz w:val="24"/>
                <w:szCs w:val="24"/>
              </w:rPr>
              <w:t>3 915,96</w:t>
            </w:r>
          </w:p>
        </w:tc>
        <w:tc>
          <w:tcPr>
            <w:tcW w:w="191" w:type="pct"/>
            <w:tcBorders>
              <w:top w:val="nil"/>
              <w:left w:val="nil"/>
              <w:bottom w:val="single" w:sz="4" w:space="0" w:color="auto"/>
              <w:right w:val="single" w:sz="4" w:space="0" w:color="auto"/>
            </w:tcBorders>
            <w:shd w:val="clear" w:color="auto" w:fill="auto"/>
            <w:noWrap/>
            <w:vAlign w:val="center"/>
            <w:hideMark/>
          </w:tcPr>
          <w:p w14:paraId="42EC1C43" w14:textId="77777777" w:rsidR="00D30F9E" w:rsidRPr="00954E82" w:rsidRDefault="00D30F9E" w:rsidP="0024775E">
            <w:pPr>
              <w:jc w:val="center"/>
              <w:rPr>
                <w:color w:val="000000"/>
                <w:sz w:val="24"/>
                <w:szCs w:val="24"/>
              </w:rPr>
            </w:pPr>
            <w:r w:rsidRPr="00954E82">
              <w:rPr>
                <w:color w:val="000000"/>
                <w:sz w:val="24"/>
                <w:szCs w:val="24"/>
              </w:rPr>
              <w:t>4 072,60</w:t>
            </w:r>
          </w:p>
        </w:tc>
        <w:tc>
          <w:tcPr>
            <w:tcW w:w="191" w:type="pct"/>
            <w:tcBorders>
              <w:top w:val="nil"/>
              <w:left w:val="nil"/>
              <w:bottom w:val="single" w:sz="4" w:space="0" w:color="auto"/>
              <w:right w:val="single" w:sz="4" w:space="0" w:color="auto"/>
            </w:tcBorders>
            <w:shd w:val="clear" w:color="auto" w:fill="auto"/>
            <w:noWrap/>
            <w:vAlign w:val="center"/>
            <w:hideMark/>
          </w:tcPr>
          <w:p w14:paraId="770501CA" w14:textId="77777777" w:rsidR="00D30F9E" w:rsidRPr="00954E82" w:rsidRDefault="00D30F9E" w:rsidP="0024775E">
            <w:pPr>
              <w:jc w:val="center"/>
              <w:rPr>
                <w:color w:val="000000"/>
                <w:sz w:val="24"/>
                <w:szCs w:val="24"/>
              </w:rPr>
            </w:pPr>
            <w:r w:rsidRPr="00954E82">
              <w:rPr>
                <w:color w:val="000000"/>
                <w:sz w:val="24"/>
                <w:szCs w:val="24"/>
              </w:rPr>
              <w:t>4 235,51</w:t>
            </w:r>
          </w:p>
        </w:tc>
        <w:tc>
          <w:tcPr>
            <w:tcW w:w="191" w:type="pct"/>
            <w:tcBorders>
              <w:top w:val="nil"/>
              <w:left w:val="nil"/>
              <w:bottom w:val="single" w:sz="4" w:space="0" w:color="auto"/>
              <w:right w:val="single" w:sz="4" w:space="0" w:color="auto"/>
            </w:tcBorders>
            <w:shd w:val="clear" w:color="auto" w:fill="auto"/>
            <w:noWrap/>
            <w:vAlign w:val="center"/>
            <w:hideMark/>
          </w:tcPr>
          <w:p w14:paraId="16229F37" w14:textId="77777777" w:rsidR="00D30F9E" w:rsidRPr="00954E82" w:rsidRDefault="00D30F9E" w:rsidP="0024775E">
            <w:pPr>
              <w:jc w:val="center"/>
              <w:rPr>
                <w:color w:val="000000"/>
                <w:sz w:val="24"/>
                <w:szCs w:val="24"/>
              </w:rPr>
            </w:pPr>
            <w:r w:rsidRPr="00954E82">
              <w:rPr>
                <w:color w:val="000000"/>
                <w:sz w:val="24"/>
                <w:szCs w:val="24"/>
              </w:rPr>
              <w:t>4 404,93</w:t>
            </w:r>
          </w:p>
        </w:tc>
        <w:tc>
          <w:tcPr>
            <w:tcW w:w="191" w:type="pct"/>
            <w:tcBorders>
              <w:top w:val="nil"/>
              <w:left w:val="nil"/>
              <w:bottom w:val="single" w:sz="4" w:space="0" w:color="auto"/>
              <w:right w:val="single" w:sz="4" w:space="0" w:color="auto"/>
            </w:tcBorders>
            <w:shd w:val="clear" w:color="auto" w:fill="auto"/>
            <w:noWrap/>
            <w:vAlign w:val="center"/>
            <w:hideMark/>
          </w:tcPr>
          <w:p w14:paraId="4942CC22" w14:textId="77777777" w:rsidR="00D30F9E" w:rsidRPr="00954E82" w:rsidRDefault="00D30F9E" w:rsidP="0024775E">
            <w:pPr>
              <w:jc w:val="center"/>
              <w:rPr>
                <w:color w:val="000000"/>
                <w:sz w:val="24"/>
                <w:szCs w:val="24"/>
              </w:rPr>
            </w:pPr>
            <w:r w:rsidRPr="00954E82">
              <w:rPr>
                <w:color w:val="000000"/>
                <w:sz w:val="24"/>
                <w:szCs w:val="24"/>
              </w:rPr>
              <w:t>4 581,12</w:t>
            </w:r>
          </w:p>
        </w:tc>
        <w:tc>
          <w:tcPr>
            <w:tcW w:w="191" w:type="pct"/>
            <w:tcBorders>
              <w:top w:val="nil"/>
              <w:left w:val="nil"/>
              <w:bottom w:val="single" w:sz="4" w:space="0" w:color="auto"/>
              <w:right w:val="single" w:sz="4" w:space="0" w:color="auto"/>
            </w:tcBorders>
            <w:shd w:val="clear" w:color="auto" w:fill="auto"/>
            <w:noWrap/>
            <w:vAlign w:val="center"/>
            <w:hideMark/>
          </w:tcPr>
          <w:p w14:paraId="229E1550" w14:textId="77777777" w:rsidR="00D30F9E" w:rsidRPr="00954E82" w:rsidRDefault="00D30F9E" w:rsidP="0024775E">
            <w:pPr>
              <w:jc w:val="center"/>
              <w:rPr>
                <w:color w:val="000000"/>
                <w:sz w:val="24"/>
                <w:szCs w:val="24"/>
              </w:rPr>
            </w:pPr>
            <w:r w:rsidRPr="00954E82">
              <w:rPr>
                <w:color w:val="000000"/>
                <w:sz w:val="24"/>
                <w:szCs w:val="24"/>
              </w:rPr>
              <w:t>4 764,37</w:t>
            </w:r>
          </w:p>
        </w:tc>
        <w:tc>
          <w:tcPr>
            <w:tcW w:w="216" w:type="pct"/>
            <w:tcBorders>
              <w:top w:val="nil"/>
              <w:left w:val="nil"/>
              <w:bottom w:val="single" w:sz="4" w:space="0" w:color="auto"/>
              <w:right w:val="single" w:sz="4" w:space="0" w:color="auto"/>
            </w:tcBorders>
            <w:shd w:val="clear" w:color="auto" w:fill="auto"/>
            <w:noWrap/>
            <w:vAlign w:val="center"/>
            <w:hideMark/>
          </w:tcPr>
          <w:p w14:paraId="25A45330" w14:textId="77777777" w:rsidR="00D30F9E" w:rsidRPr="00954E82" w:rsidRDefault="00D30F9E" w:rsidP="0024775E">
            <w:pPr>
              <w:jc w:val="center"/>
              <w:rPr>
                <w:color w:val="000000"/>
                <w:sz w:val="24"/>
                <w:szCs w:val="24"/>
              </w:rPr>
            </w:pPr>
            <w:r w:rsidRPr="00954E82">
              <w:rPr>
                <w:color w:val="000000"/>
                <w:sz w:val="24"/>
                <w:szCs w:val="24"/>
              </w:rPr>
              <w:t>4 954,94</w:t>
            </w:r>
          </w:p>
        </w:tc>
        <w:tc>
          <w:tcPr>
            <w:tcW w:w="216" w:type="pct"/>
            <w:tcBorders>
              <w:top w:val="nil"/>
              <w:left w:val="nil"/>
              <w:bottom w:val="single" w:sz="4" w:space="0" w:color="auto"/>
              <w:right w:val="single" w:sz="4" w:space="0" w:color="auto"/>
            </w:tcBorders>
            <w:shd w:val="clear" w:color="auto" w:fill="auto"/>
            <w:noWrap/>
            <w:vAlign w:val="center"/>
            <w:hideMark/>
          </w:tcPr>
          <w:p w14:paraId="2C1829F6" w14:textId="77777777" w:rsidR="00D30F9E" w:rsidRPr="00954E82" w:rsidRDefault="00D30F9E" w:rsidP="0024775E">
            <w:pPr>
              <w:jc w:val="center"/>
              <w:rPr>
                <w:color w:val="000000"/>
                <w:sz w:val="24"/>
                <w:szCs w:val="24"/>
              </w:rPr>
            </w:pPr>
            <w:r w:rsidRPr="00954E82">
              <w:rPr>
                <w:color w:val="000000"/>
                <w:sz w:val="24"/>
                <w:szCs w:val="24"/>
              </w:rPr>
              <w:t>5 153,14</w:t>
            </w:r>
          </w:p>
        </w:tc>
        <w:tc>
          <w:tcPr>
            <w:tcW w:w="216" w:type="pct"/>
            <w:tcBorders>
              <w:top w:val="nil"/>
              <w:left w:val="nil"/>
              <w:bottom w:val="single" w:sz="4" w:space="0" w:color="auto"/>
              <w:right w:val="single" w:sz="4" w:space="0" w:color="auto"/>
            </w:tcBorders>
            <w:shd w:val="clear" w:color="auto" w:fill="auto"/>
            <w:noWrap/>
            <w:vAlign w:val="center"/>
            <w:hideMark/>
          </w:tcPr>
          <w:p w14:paraId="360E8DD2" w14:textId="77777777" w:rsidR="00D30F9E" w:rsidRPr="00954E82" w:rsidRDefault="00D30F9E" w:rsidP="0024775E">
            <w:pPr>
              <w:jc w:val="center"/>
              <w:rPr>
                <w:color w:val="000000"/>
                <w:sz w:val="24"/>
                <w:szCs w:val="24"/>
              </w:rPr>
            </w:pPr>
            <w:r w:rsidRPr="00954E82">
              <w:rPr>
                <w:color w:val="000000"/>
                <w:sz w:val="24"/>
                <w:szCs w:val="24"/>
              </w:rPr>
              <w:t>5 359,27</w:t>
            </w:r>
          </w:p>
        </w:tc>
        <w:tc>
          <w:tcPr>
            <w:tcW w:w="216" w:type="pct"/>
            <w:tcBorders>
              <w:top w:val="nil"/>
              <w:left w:val="nil"/>
              <w:bottom w:val="single" w:sz="4" w:space="0" w:color="auto"/>
              <w:right w:val="single" w:sz="4" w:space="0" w:color="auto"/>
            </w:tcBorders>
            <w:shd w:val="clear" w:color="auto" w:fill="auto"/>
            <w:noWrap/>
            <w:vAlign w:val="center"/>
            <w:hideMark/>
          </w:tcPr>
          <w:p w14:paraId="676387C1" w14:textId="77777777" w:rsidR="00D30F9E" w:rsidRPr="00954E82" w:rsidRDefault="00D30F9E" w:rsidP="0024775E">
            <w:pPr>
              <w:jc w:val="center"/>
              <w:rPr>
                <w:color w:val="000000"/>
                <w:sz w:val="24"/>
                <w:szCs w:val="24"/>
              </w:rPr>
            </w:pPr>
            <w:r w:rsidRPr="00954E82">
              <w:rPr>
                <w:color w:val="000000"/>
                <w:sz w:val="24"/>
                <w:szCs w:val="24"/>
              </w:rPr>
              <w:t>5 573,64</w:t>
            </w:r>
          </w:p>
        </w:tc>
        <w:tc>
          <w:tcPr>
            <w:tcW w:w="216" w:type="pct"/>
            <w:tcBorders>
              <w:top w:val="nil"/>
              <w:left w:val="nil"/>
              <w:bottom w:val="single" w:sz="4" w:space="0" w:color="auto"/>
              <w:right w:val="single" w:sz="4" w:space="0" w:color="auto"/>
            </w:tcBorders>
            <w:shd w:val="clear" w:color="auto" w:fill="auto"/>
            <w:noWrap/>
            <w:vAlign w:val="center"/>
            <w:hideMark/>
          </w:tcPr>
          <w:p w14:paraId="705BE87A" w14:textId="77777777" w:rsidR="00D30F9E" w:rsidRPr="00954E82" w:rsidRDefault="00D30F9E" w:rsidP="0024775E">
            <w:pPr>
              <w:jc w:val="center"/>
              <w:rPr>
                <w:color w:val="000000"/>
                <w:sz w:val="24"/>
                <w:szCs w:val="24"/>
              </w:rPr>
            </w:pPr>
            <w:r w:rsidRPr="00954E82">
              <w:rPr>
                <w:color w:val="000000"/>
                <w:sz w:val="24"/>
                <w:szCs w:val="24"/>
              </w:rPr>
              <w:t>5 796,58</w:t>
            </w:r>
          </w:p>
        </w:tc>
        <w:tc>
          <w:tcPr>
            <w:tcW w:w="216" w:type="pct"/>
            <w:tcBorders>
              <w:top w:val="nil"/>
              <w:left w:val="nil"/>
              <w:bottom w:val="single" w:sz="4" w:space="0" w:color="auto"/>
              <w:right w:val="single" w:sz="4" w:space="0" w:color="auto"/>
            </w:tcBorders>
            <w:shd w:val="clear" w:color="auto" w:fill="auto"/>
            <w:noWrap/>
            <w:vAlign w:val="center"/>
            <w:hideMark/>
          </w:tcPr>
          <w:p w14:paraId="10F289B5" w14:textId="77777777" w:rsidR="00D30F9E" w:rsidRPr="00954E82" w:rsidRDefault="00D30F9E" w:rsidP="0024775E">
            <w:pPr>
              <w:jc w:val="center"/>
              <w:rPr>
                <w:color w:val="000000"/>
                <w:sz w:val="24"/>
                <w:szCs w:val="24"/>
              </w:rPr>
            </w:pPr>
            <w:r w:rsidRPr="00954E82">
              <w:rPr>
                <w:color w:val="000000"/>
                <w:sz w:val="24"/>
                <w:szCs w:val="24"/>
              </w:rPr>
              <w:t>6 028,45</w:t>
            </w:r>
          </w:p>
        </w:tc>
        <w:tc>
          <w:tcPr>
            <w:tcW w:w="216" w:type="pct"/>
            <w:tcBorders>
              <w:top w:val="nil"/>
              <w:left w:val="nil"/>
              <w:bottom w:val="single" w:sz="4" w:space="0" w:color="auto"/>
              <w:right w:val="single" w:sz="4" w:space="0" w:color="auto"/>
            </w:tcBorders>
            <w:shd w:val="clear" w:color="auto" w:fill="auto"/>
            <w:noWrap/>
            <w:vAlign w:val="center"/>
            <w:hideMark/>
          </w:tcPr>
          <w:p w14:paraId="4399A21F" w14:textId="77777777" w:rsidR="00D30F9E" w:rsidRPr="00954E82" w:rsidRDefault="00D30F9E" w:rsidP="0024775E">
            <w:pPr>
              <w:jc w:val="center"/>
              <w:rPr>
                <w:color w:val="000000"/>
                <w:sz w:val="24"/>
                <w:szCs w:val="24"/>
              </w:rPr>
            </w:pPr>
            <w:r w:rsidRPr="00954E82">
              <w:rPr>
                <w:color w:val="000000"/>
                <w:sz w:val="24"/>
                <w:szCs w:val="24"/>
              </w:rPr>
              <w:t>6 269,58</w:t>
            </w:r>
          </w:p>
        </w:tc>
        <w:tc>
          <w:tcPr>
            <w:tcW w:w="216" w:type="pct"/>
            <w:tcBorders>
              <w:top w:val="nil"/>
              <w:left w:val="nil"/>
              <w:bottom w:val="single" w:sz="4" w:space="0" w:color="auto"/>
              <w:right w:val="single" w:sz="4" w:space="0" w:color="auto"/>
            </w:tcBorders>
            <w:shd w:val="clear" w:color="auto" w:fill="auto"/>
            <w:noWrap/>
            <w:vAlign w:val="center"/>
            <w:hideMark/>
          </w:tcPr>
          <w:p w14:paraId="77ED5008" w14:textId="77777777" w:rsidR="00D30F9E" w:rsidRPr="00954E82" w:rsidRDefault="00D30F9E" w:rsidP="0024775E">
            <w:pPr>
              <w:jc w:val="center"/>
              <w:rPr>
                <w:color w:val="000000"/>
                <w:sz w:val="24"/>
                <w:szCs w:val="24"/>
              </w:rPr>
            </w:pPr>
            <w:r w:rsidRPr="00954E82">
              <w:rPr>
                <w:color w:val="000000"/>
                <w:sz w:val="24"/>
                <w:szCs w:val="24"/>
              </w:rPr>
              <w:t>6 520,37</w:t>
            </w:r>
          </w:p>
        </w:tc>
        <w:tc>
          <w:tcPr>
            <w:tcW w:w="216" w:type="pct"/>
            <w:tcBorders>
              <w:top w:val="nil"/>
              <w:left w:val="nil"/>
              <w:bottom w:val="single" w:sz="4" w:space="0" w:color="auto"/>
              <w:right w:val="single" w:sz="4" w:space="0" w:color="auto"/>
            </w:tcBorders>
            <w:shd w:val="clear" w:color="auto" w:fill="auto"/>
            <w:noWrap/>
            <w:vAlign w:val="center"/>
            <w:hideMark/>
          </w:tcPr>
          <w:p w14:paraId="66243BC3" w14:textId="77777777" w:rsidR="00D30F9E" w:rsidRPr="00954E82" w:rsidRDefault="00D30F9E" w:rsidP="0024775E">
            <w:pPr>
              <w:jc w:val="center"/>
              <w:rPr>
                <w:color w:val="000000"/>
                <w:sz w:val="24"/>
                <w:szCs w:val="24"/>
              </w:rPr>
            </w:pPr>
            <w:r w:rsidRPr="00954E82">
              <w:rPr>
                <w:color w:val="000000"/>
                <w:sz w:val="24"/>
                <w:szCs w:val="24"/>
              </w:rPr>
              <w:t>6 781,18</w:t>
            </w:r>
          </w:p>
        </w:tc>
      </w:tr>
      <w:tr w:rsidR="00D30F9E" w:rsidRPr="00954E82" w14:paraId="478752E9"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34CB4072" w14:textId="77777777" w:rsidR="00D30F9E" w:rsidRPr="00954E82" w:rsidRDefault="00D30F9E" w:rsidP="0024775E">
            <w:pPr>
              <w:jc w:val="center"/>
              <w:rPr>
                <w:color w:val="000000"/>
                <w:sz w:val="24"/>
                <w:szCs w:val="24"/>
              </w:rPr>
            </w:pPr>
            <w:r w:rsidRPr="00954E82">
              <w:rPr>
                <w:color w:val="000000"/>
                <w:sz w:val="24"/>
                <w:szCs w:val="24"/>
              </w:rPr>
              <w:t>1.2.</w:t>
            </w:r>
          </w:p>
        </w:tc>
        <w:tc>
          <w:tcPr>
            <w:tcW w:w="789" w:type="pct"/>
            <w:tcBorders>
              <w:top w:val="nil"/>
              <w:left w:val="nil"/>
              <w:bottom w:val="single" w:sz="4" w:space="0" w:color="auto"/>
              <w:right w:val="single" w:sz="4" w:space="0" w:color="auto"/>
            </w:tcBorders>
            <w:shd w:val="clear" w:color="auto" w:fill="auto"/>
            <w:vAlign w:val="center"/>
            <w:hideMark/>
          </w:tcPr>
          <w:p w14:paraId="7474212A" w14:textId="77777777" w:rsidR="00D30F9E" w:rsidRPr="00954E82" w:rsidRDefault="00D30F9E" w:rsidP="0024775E">
            <w:pPr>
              <w:rPr>
                <w:color w:val="000000"/>
                <w:sz w:val="24"/>
                <w:szCs w:val="24"/>
              </w:rPr>
            </w:pPr>
            <w:r w:rsidRPr="00954E82">
              <w:rPr>
                <w:color w:val="000000"/>
                <w:sz w:val="24"/>
                <w:szCs w:val="24"/>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26293A9A" w14:textId="77777777" w:rsidR="00D30F9E" w:rsidRPr="00954E82" w:rsidRDefault="00D30F9E"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16B9E09E" w14:textId="77777777" w:rsidR="00D30F9E" w:rsidRPr="00954E82" w:rsidRDefault="00D30F9E" w:rsidP="0024775E">
            <w:pPr>
              <w:jc w:val="center"/>
              <w:rPr>
                <w:color w:val="000000"/>
                <w:sz w:val="24"/>
                <w:szCs w:val="24"/>
              </w:rPr>
            </w:pPr>
            <w:r w:rsidRPr="00954E82">
              <w:rPr>
                <w:color w:val="000000"/>
                <w:sz w:val="24"/>
                <w:szCs w:val="24"/>
              </w:rPr>
              <w:t>4 998,91</w:t>
            </w:r>
          </w:p>
        </w:tc>
        <w:tc>
          <w:tcPr>
            <w:tcW w:w="191" w:type="pct"/>
            <w:tcBorders>
              <w:top w:val="nil"/>
              <w:left w:val="nil"/>
              <w:bottom w:val="single" w:sz="4" w:space="0" w:color="auto"/>
              <w:right w:val="single" w:sz="4" w:space="0" w:color="auto"/>
            </w:tcBorders>
            <w:shd w:val="clear" w:color="auto" w:fill="auto"/>
            <w:noWrap/>
            <w:vAlign w:val="center"/>
            <w:hideMark/>
          </w:tcPr>
          <w:p w14:paraId="73EAC97D" w14:textId="77777777" w:rsidR="00D30F9E" w:rsidRPr="00954E82" w:rsidRDefault="00D30F9E" w:rsidP="0024775E">
            <w:pPr>
              <w:jc w:val="center"/>
              <w:rPr>
                <w:color w:val="000000"/>
                <w:sz w:val="24"/>
                <w:szCs w:val="24"/>
              </w:rPr>
            </w:pPr>
            <w:r w:rsidRPr="00954E82">
              <w:rPr>
                <w:color w:val="000000"/>
                <w:sz w:val="24"/>
                <w:szCs w:val="24"/>
              </w:rPr>
              <w:t>5 198,81</w:t>
            </w:r>
          </w:p>
        </w:tc>
        <w:tc>
          <w:tcPr>
            <w:tcW w:w="191" w:type="pct"/>
            <w:tcBorders>
              <w:top w:val="nil"/>
              <w:left w:val="nil"/>
              <w:bottom w:val="single" w:sz="4" w:space="0" w:color="auto"/>
              <w:right w:val="single" w:sz="4" w:space="0" w:color="auto"/>
            </w:tcBorders>
            <w:shd w:val="clear" w:color="auto" w:fill="auto"/>
            <w:noWrap/>
            <w:vAlign w:val="center"/>
            <w:hideMark/>
          </w:tcPr>
          <w:p w14:paraId="1140B42D" w14:textId="77777777" w:rsidR="00D30F9E" w:rsidRPr="00954E82" w:rsidRDefault="00D30F9E" w:rsidP="0024775E">
            <w:pPr>
              <w:jc w:val="center"/>
              <w:rPr>
                <w:color w:val="000000"/>
                <w:sz w:val="24"/>
                <w:szCs w:val="24"/>
              </w:rPr>
            </w:pPr>
            <w:r w:rsidRPr="00954E82">
              <w:rPr>
                <w:color w:val="000000"/>
                <w:sz w:val="24"/>
                <w:szCs w:val="24"/>
              </w:rPr>
              <w:t>5 408,07</w:t>
            </w:r>
          </w:p>
        </w:tc>
        <w:tc>
          <w:tcPr>
            <w:tcW w:w="191" w:type="pct"/>
            <w:tcBorders>
              <w:top w:val="nil"/>
              <w:left w:val="nil"/>
              <w:bottom w:val="single" w:sz="4" w:space="0" w:color="auto"/>
              <w:right w:val="single" w:sz="4" w:space="0" w:color="auto"/>
            </w:tcBorders>
            <w:shd w:val="clear" w:color="auto" w:fill="auto"/>
            <w:noWrap/>
            <w:vAlign w:val="center"/>
            <w:hideMark/>
          </w:tcPr>
          <w:p w14:paraId="7A4CEE3F" w14:textId="77777777" w:rsidR="00D30F9E" w:rsidRPr="00954E82" w:rsidRDefault="00D30F9E" w:rsidP="0024775E">
            <w:pPr>
              <w:jc w:val="center"/>
              <w:rPr>
                <w:color w:val="000000"/>
                <w:sz w:val="24"/>
                <w:szCs w:val="24"/>
              </w:rPr>
            </w:pPr>
            <w:r w:rsidRPr="00954E82">
              <w:rPr>
                <w:color w:val="000000"/>
                <w:sz w:val="24"/>
                <w:szCs w:val="24"/>
              </w:rPr>
              <w:t>5 631,80</w:t>
            </w:r>
          </w:p>
        </w:tc>
        <w:tc>
          <w:tcPr>
            <w:tcW w:w="191" w:type="pct"/>
            <w:tcBorders>
              <w:top w:val="nil"/>
              <w:left w:val="nil"/>
              <w:bottom w:val="single" w:sz="4" w:space="0" w:color="auto"/>
              <w:right w:val="single" w:sz="4" w:space="0" w:color="auto"/>
            </w:tcBorders>
            <w:shd w:val="clear" w:color="auto" w:fill="auto"/>
            <w:noWrap/>
            <w:vAlign w:val="center"/>
            <w:hideMark/>
          </w:tcPr>
          <w:p w14:paraId="745CE729" w14:textId="77777777" w:rsidR="00D30F9E" w:rsidRPr="00954E82" w:rsidRDefault="00D30F9E" w:rsidP="0024775E">
            <w:pPr>
              <w:jc w:val="center"/>
              <w:rPr>
                <w:color w:val="000000"/>
                <w:sz w:val="24"/>
                <w:szCs w:val="24"/>
              </w:rPr>
            </w:pPr>
            <w:r w:rsidRPr="00954E82">
              <w:rPr>
                <w:color w:val="000000"/>
                <w:sz w:val="24"/>
                <w:szCs w:val="24"/>
              </w:rPr>
              <w:t>5 857,07</w:t>
            </w:r>
          </w:p>
        </w:tc>
        <w:tc>
          <w:tcPr>
            <w:tcW w:w="191" w:type="pct"/>
            <w:tcBorders>
              <w:top w:val="nil"/>
              <w:left w:val="nil"/>
              <w:bottom w:val="single" w:sz="4" w:space="0" w:color="auto"/>
              <w:right w:val="single" w:sz="4" w:space="0" w:color="auto"/>
            </w:tcBorders>
            <w:shd w:val="clear" w:color="auto" w:fill="auto"/>
            <w:noWrap/>
            <w:vAlign w:val="center"/>
            <w:hideMark/>
          </w:tcPr>
          <w:p w14:paraId="2B1D0EE6" w14:textId="77777777" w:rsidR="00D30F9E" w:rsidRPr="00954E82" w:rsidRDefault="00D30F9E" w:rsidP="0024775E">
            <w:pPr>
              <w:jc w:val="center"/>
              <w:rPr>
                <w:color w:val="000000"/>
                <w:sz w:val="24"/>
                <w:szCs w:val="24"/>
              </w:rPr>
            </w:pPr>
            <w:r w:rsidRPr="00954E82">
              <w:rPr>
                <w:color w:val="000000"/>
                <w:sz w:val="24"/>
                <w:szCs w:val="24"/>
              </w:rPr>
              <w:t>6 091,35</w:t>
            </w:r>
          </w:p>
        </w:tc>
        <w:tc>
          <w:tcPr>
            <w:tcW w:w="191" w:type="pct"/>
            <w:tcBorders>
              <w:top w:val="nil"/>
              <w:left w:val="nil"/>
              <w:bottom w:val="single" w:sz="4" w:space="0" w:color="auto"/>
              <w:right w:val="single" w:sz="4" w:space="0" w:color="auto"/>
            </w:tcBorders>
            <w:shd w:val="clear" w:color="auto" w:fill="auto"/>
            <w:noWrap/>
            <w:vAlign w:val="center"/>
            <w:hideMark/>
          </w:tcPr>
          <w:p w14:paraId="14D162E7" w14:textId="77777777" w:rsidR="00D30F9E" w:rsidRPr="00954E82" w:rsidRDefault="00D30F9E" w:rsidP="0024775E">
            <w:pPr>
              <w:jc w:val="center"/>
              <w:rPr>
                <w:color w:val="000000"/>
                <w:sz w:val="24"/>
                <w:szCs w:val="24"/>
              </w:rPr>
            </w:pPr>
            <w:r w:rsidRPr="00954E82">
              <w:rPr>
                <w:color w:val="000000"/>
                <w:sz w:val="24"/>
                <w:szCs w:val="24"/>
              </w:rPr>
              <w:t>6 335,01</w:t>
            </w:r>
          </w:p>
        </w:tc>
        <w:tc>
          <w:tcPr>
            <w:tcW w:w="191" w:type="pct"/>
            <w:tcBorders>
              <w:top w:val="nil"/>
              <w:left w:val="nil"/>
              <w:bottom w:val="single" w:sz="4" w:space="0" w:color="auto"/>
              <w:right w:val="single" w:sz="4" w:space="0" w:color="auto"/>
            </w:tcBorders>
            <w:shd w:val="clear" w:color="auto" w:fill="auto"/>
            <w:noWrap/>
            <w:vAlign w:val="center"/>
            <w:hideMark/>
          </w:tcPr>
          <w:p w14:paraId="3FCBE720" w14:textId="77777777" w:rsidR="00D30F9E" w:rsidRPr="00954E82" w:rsidRDefault="00D30F9E" w:rsidP="0024775E">
            <w:pPr>
              <w:jc w:val="center"/>
              <w:rPr>
                <w:color w:val="000000"/>
                <w:sz w:val="24"/>
                <w:szCs w:val="24"/>
              </w:rPr>
            </w:pPr>
            <w:r w:rsidRPr="00954E82">
              <w:rPr>
                <w:color w:val="000000"/>
                <w:sz w:val="24"/>
                <w:szCs w:val="24"/>
              </w:rPr>
              <w:t>6 588,41</w:t>
            </w:r>
          </w:p>
        </w:tc>
        <w:tc>
          <w:tcPr>
            <w:tcW w:w="191" w:type="pct"/>
            <w:tcBorders>
              <w:top w:val="nil"/>
              <w:left w:val="nil"/>
              <w:bottom w:val="single" w:sz="4" w:space="0" w:color="auto"/>
              <w:right w:val="single" w:sz="4" w:space="0" w:color="auto"/>
            </w:tcBorders>
            <w:shd w:val="clear" w:color="auto" w:fill="auto"/>
            <w:noWrap/>
            <w:vAlign w:val="center"/>
            <w:hideMark/>
          </w:tcPr>
          <w:p w14:paraId="0C6E7ABD" w14:textId="77777777" w:rsidR="00D30F9E" w:rsidRPr="00954E82" w:rsidRDefault="00D30F9E" w:rsidP="0024775E">
            <w:pPr>
              <w:jc w:val="center"/>
              <w:rPr>
                <w:color w:val="000000"/>
                <w:sz w:val="24"/>
                <w:szCs w:val="24"/>
              </w:rPr>
            </w:pPr>
            <w:r w:rsidRPr="00954E82">
              <w:rPr>
                <w:color w:val="000000"/>
                <w:sz w:val="24"/>
                <w:szCs w:val="24"/>
              </w:rPr>
              <w:t>6 851,95</w:t>
            </w:r>
          </w:p>
        </w:tc>
        <w:tc>
          <w:tcPr>
            <w:tcW w:w="191" w:type="pct"/>
            <w:tcBorders>
              <w:top w:val="nil"/>
              <w:left w:val="nil"/>
              <w:bottom w:val="single" w:sz="4" w:space="0" w:color="auto"/>
              <w:right w:val="single" w:sz="4" w:space="0" w:color="auto"/>
            </w:tcBorders>
            <w:shd w:val="clear" w:color="auto" w:fill="auto"/>
            <w:noWrap/>
            <w:vAlign w:val="center"/>
            <w:hideMark/>
          </w:tcPr>
          <w:p w14:paraId="05675C69" w14:textId="77777777" w:rsidR="00D30F9E" w:rsidRPr="00954E82" w:rsidRDefault="00D30F9E" w:rsidP="0024775E">
            <w:pPr>
              <w:jc w:val="center"/>
              <w:rPr>
                <w:color w:val="000000"/>
                <w:sz w:val="24"/>
                <w:szCs w:val="24"/>
              </w:rPr>
            </w:pPr>
            <w:r w:rsidRPr="00954E82">
              <w:rPr>
                <w:color w:val="000000"/>
                <w:sz w:val="24"/>
                <w:szCs w:val="24"/>
              </w:rPr>
              <w:t>7 126,02</w:t>
            </w:r>
          </w:p>
        </w:tc>
        <w:tc>
          <w:tcPr>
            <w:tcW w:w="216" w:type="pct"/>
            <w:tcBorders>
              <w:top w:val="nil"/>
              <w:left w:val="nil"/>
              <w:bottom w:val="single" w:sz="4" w:space="0" w:color="auto"/>
              <w:right w:val="single" w:sz="4" w:space="0" w:color="auto"/>
            </w:tcBorders>
            <w:shd w:val="clear" w:color="auto" w:fill="auto"/>
            <w:noWrap/>
            <w:vAlign w:val="center"/>
            <w:hideMark/>
          </w:tcPr>
          <w:p w14:paraId="6950E103" w14:textId="77777777" w:rsidR="00D30F9E" w:rsidRPr="00954E82" w:rsidRDefault="00D30F9E" w:rsidP="0024775E">
            <w:pPr>
              <w:jc w:val="center"/>
              <w:rPr>
                <w:color w:val="000000"/>
                <w:sz w:val="24"/>
                <w:szCs w:val="24"/>
              </w:rPr>
            </w:pPr>
            <w:r w:rsidRPr="00954E82">
              <w:rPr>
                <w:color w:val="000000"/>
                <w:sz w:val="24"/>
                <w:szCs w:val="24"/>
              </w:rPr>
              <w:t>7 411,06</w:t>
            </w:r>
          </w:p>
        </w:tc>
        <w:tc>
          <w:tcPr>
            <w:tcW w:w="216" w:type="pct"/>
            <w:tcBorders>
              <w:top w:val="nil"/>
              <w:left w:val="nil"/>
              <w:bottom w:val="single" w:sz="4" w:space="0" w:color="auto"/>
              <w:right w:val="single" w:sz="4" w:space="0" w:color="auto"/>
            </w:tcBorders>
            <w:shd w:val="clear" w:color="auto" w:fill="auto"/>
            <w:noWrap/>
            <w:vAlign w:val="center"/>
            <w:hideMark/>
          </w:tcPr>
          <w:p w14:paraId="5ED52B1F" w14:textId="77777777" w:rsidR="00D30F9E" w:rsidRPr="00954E82" w:rsidRDefault="00D30F9E" w:rsidP="0024775E">
            <w:pPr>
              <w:jc w:val="center"/>
              <w:rPr>
                <w:color w:val="000000"/>
                <w:sz w:val="24"/>
                <w:szCs w:val="24"/>
              </w:rPr>
            </w:pPr>
            <w:r w:rsidRPr="00954E82">
              <w:rPr>
                <w:color w:val="000000"/>
                <w:sz w:val="24"/>
                <w:szCs w:val="24"/>
              </w:rPr>
              <w:t>7 707,51</w:t>
            </w:r>
          </w:p>
        </w:tc>
        <w:tc>
          <w:tcPr>
            <w:tcW w:w="216" w:type="pct"/>
            <w:tcBorders>
              <w:top w:val="nil"/>
              <w:left w:val="nil"/>
              <w:bottom w:val="single" w:sz="4" w:space="0" w:color="auto"/>
              <w:right w:val="single" w:sz="4" w:space="0" w:color="auto"/>
            </w:tcBorders>
            <w:shd w:val="clear" w:color="auto" w:fill="auto"/>
            <w:noWrap/>
            <w:vAlign w:val="center"/>
            <w:hideMark/>
          </w:tcPr>
          <w:p w14:paraId="32E427D8" w14:textId="77777777" w:rsidR="00D30F9E" w:rsidRPr="00954E82" w:rsidRDefault="00D30F9E" w:rsidP="0024775E">
            <w:pPr>
              <w:jc w:val="center"/>
              <w:rPr>
                <w:color w:val="000000"/>
                <w:sz w:val="24"/>
                <w:szCs w:val="24"/>
              </w:rPr>
            </w:pPr>
            <w:r w:rsidRPr="00954E82">
              <w:rPr>
                <w:color w:val="000000"/>
                <w:sz w:val="24"/>
                <w:szCs w:val="24"/>
              </w:rPr>
              <w:t>8 015,81</w:t>
            </w:r>
          </w:p>
        </w:tc>
        <w:tc>
          <w:tcPr>
            <w:tcW w:w="216" w:type="pct"/>
            <w:tcBorders>
              <w:top w:val="nil"/>
              <w:left w:val="nil"/>
              <w:bottom w:val="single" w:sz="4" w:space="0" w:color="auto"/>
              <w:right w:val="single" w:sz="4" w:space="0" w:color="auto"/>
            </w:tcBorders>
            <w:shd w:val="clear" w:color="auto" w:fill="auto"/>
            <w:noWrap/>
            <w:vAlign w:val="center"/>
            <w:hideMark/>
          </w:tcPr>
          <w:p w14:paraId="75D94C4D" w14:textId="77777777" w:rsidR="00D30F9E" w:rsidRPr="00954E82" w:rsidRDefault="00D30F9E" w:rsidP="0024775E">
            <w:pPr>
              <w:jc w:val="center"/>
              <w:rPr>
                <w:color w:val="000000"/>
                <w:sz w:val="24"/>
                <w:szCs w:val="24"/>
              </w:rPr>
            </w:pPr>
            <w:r w:rsidRPr="00954E82">
              <w:rPr>
                <w:color w:val="000000"/>
                <w:sz w:val="24"/>
                <w:szCs w:val="24"/>
              </w:rPr>
              <w:t>8 336,44</w:t>
            </w:r>
          </w:p>
        </w:tc>
        <w:tc>
          <w:tcPr>
            <w:tcW w:w="216" w:type="pct"/>
            <w:tcBorders>
              <w:top w:val="nil"/>
              <w:left w:val="nil"/>
              <w:bottom w:val="single" w:sz="4" w:space="0" w:color="auto"/>
              <w:right w:val="single" w:sz="4" w:space="0" w:color="auto"/>
            </w:tcBorders>
            <w:shd w:val="clear" w:color="auto" w:fill="auto"/>
            <w:noWrap/>
            <w:vAlign w:val="center"/>
            <w:hideMark/>
          </w:tcPr>
          <w:p w14:paraId="2C512713" w14:textId="77777777" w:rsidR="00D30F9E" w:rsidRPr="00954E82" w:rsidRDefault="00D30F9E" w:rsidP="0024775E">
            <w:pPr>
              <w:jc w:val="center"/>
              <w:rPr>
                <w:color w:val="000000"/>
                <w:sz w:val="24"/>
                <w:szCs w:val="24"/>
              </w:rPr>
            </w:pPr>
            <w:r w:rsidRPr="00954E82">
              <w:rPr>
                <w:color w:val="000000"/>
                <w:sz w:val="24"/>
                <w:szCs w:val="24"/>
              </w:rPr>
              <w:t>8 669,90</w:t>
            </w:r>
          </w:p>
        </w:tc>
        <w:tc>
          <w:tcPr>
            <w:tcW w:w="216" w:type="pct"/>
            <w:tcBorders>
              <w:top w:val="nil"/>
              <w:left w:val="nil"/>
              <w:bottom w:val="single" w:sz="4" w:space="0" w:color="auto"/>
              <w:right w:val="single" w:sz="4" w:space="0" w:color="auto"/>
            </w:tcBorders>
            <w:shd w:val="clear" w:color="auto" w:fill="auto"/>
            <w:noWrap/>
            <w:vAlign w:val="center"/>
            <w:hideMark/>
          </w:tcPr>
          <w:p w14:paraId="4054DC8B" w14:textId="77777777" w:rsidR="00D30F9E" w:rsidRPr="00954E82" w:rsidRDefault="00D30F9E" w:rsidP="0024775E">
            <w:pPr>
              <w:jc w:val="center"/>
              <w:rPr>
                <w:color w:val="000000"/>
                <w:sz w:val="24"/>
                <w:szCs w:val="24"/>
              </w:rPr>
            </w:pPr>
            <w:r w:rsidRPr="00954E82">
              <w:rPr>
                <w:color w:val="000000"/>
                <w:sz w:val="24"/>
                <w:szCs w:val="24"/>
              </w:rPr>
              <w:t>9 016,69</w:t>
            </w:r>
          </w:p>
        </w:tc>
        <w:tc>
          <w:tcPr>
            <w:tcW w:w="216" w:type="pct"/>
            <w:tcBorders>
              <w:top w:val="nil"/>
              <w:left w:val="nil"/>
              <w:bottom w:val="single" w:sz="4" w:space="0" w:color="auto"/>
              <w:right w:val="single" w:sz="4" w:space="0" w:color="auto"/>
            </w:tcBorders>
            <w:shd w:val="clear" w:color="auto" w:fill="auto"/>
            <w:noWrap/>
            <w:vAlign w:val="center"/>
            <w:hideMark/>
          </w:tcPr>
          <w:p w14:paraId="129D95C5" w14:textId="77777777" w:rsidR="00D30F9E" w:rsidRPr="00954E82" w:rsidRDefault="00D30F9E" w:rsidP="0024775E">
            <w:pPr>
              <w:jc w:val="center"/>
              <w:rPr>
                <w:color w:val="000000"/>
                <w:sz w:val="24"/>
                <w:szCs w:val="24"/>
              </w:rPr>
            </w:pPr>
            <w:r w:rsidRPr="00954E82">
              <w:rPr>
                <w:color w:val="000000"/>
                <w:sz w:val="24"/>
                <w:szCs w:val="24"/>
              </w:rPr>
              <w:t>9 377,36</w:t>
            </w:r>
          </w:p>
        </w:tc>
        <w:tc>
          <w:tcPr>
            <w:tcW w:w="216" w:type="pct"/>
            <w:tcBorders>
              <w:top w:val="nil"/>
              <w:left w:val="nil"/>
              <w:bottom w:val="single" w:sz="4" w:space="0" w:color="auto"/>
              <w:right w:val="single" w:sz="4" w:space="0" w:color="auto"/>
            </w:tcBorders>
            <w:shd w:val="clear" w:color="auto" w:fill="auto"/>
            <w:noWrap/>
            <w:vAlign w:val="center"/>
            <w:hideMark/>
          </w:tcPr>
          <w:p w14:paraId="42874ECE" w14:textId="77777777" w:rsidR="00D30F9E" w:rsidRPr="00954E82" w:rsidRDefault="00D30F9E" w:rsidP="0024775E">
            <w:pPr>
              <w:jc w:val="center"/>
              <w:rPr>
                <w:color w:val="000000"/>
                <w:sz w:val="24"/>
                <w:szCs w:val="24"/>
              </w:rPr>
            </w:pPr>
            <w:r w:rsidRPr="00954E82">
              <w:rPr>
                <w:color w:val="000000"/>
                <w:sz w:val="24"/>
                <w:szCs w:val="24"/>
              </w:rPr>
              <w:t>9 752,46</w:t>
            </w:r>
          </w:p>
        </w:tc>
        <w:tc>
          <w:tcPr>
            <w:tcW w:w="216" w:type="pct"/>
            <w:tcBorders>
              <w:top w:val="nil"/>
              <w:left w:val="nil"/>
              <w:bottom w:val="single" w:sz="4" w:space="0" w:color="auto"/>
              <w:right w:val="single" w:sz="4" w:space="0" w:color="auto"/>
            </w:tcBorders>
            <w:shd w:val="clear" w:color="auto" w:fill="auto"/>
            <w:noWrap/>
            <w:vAlign w:val="center"/>
            <w:hideMark/>
          </w:tcPr>
          <w:p w14:paraId="5BE6FD11" w14:textId="77777777" w:rsidR="00D30F9E" w:rsidRPr="00954E82" w:rsidRDefault="00D30F9E" w:rsidP="0024775E">
            <w:pPr>
              <w:jc w:val="center"/>
              <w:rPr>
                <w:color w:val="000000"/>
                <w:sz w:val="24"/>
                <w:szCs w:val="24"/>
              </w:rPr>
            </w:pPr>
            <w:r w:rsidRPr="00954E82">
              <w:rPr>
                <w:color w:val="000000"/>
                <w:sz w:val="24"/>
                <w:szCs w:val="24"/>
              </w:rPr>
              <w:t>10 142,55</w:t>
            </w:r>
          </w:p>
        </w:tc>
      </w:tr>
      <w:tr w:rsidR="00D30F9E" w:rsidRPr="00954E82" w14:paraId="3BCC19A3"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2D849767" w14:textId="77777777" w:rsidR="00D30F9E" w:rsidRPr="00954E82" w:rsidRDefault="00D30F9E" w:rsidP="0024775E">
            <w:pPr>
              <w:jc w:val="center"/>
              <w:rPr>
                <w:color w:val="000000"/>
                <w:sz w:val="24"/>
                <w:szCs w:val="24"/>
              </w:rPr>
            </w:pPr>
            <w:r w:rsidRPr="00954E82">
              <w:rPr>
                <w:color w:val="000000"/>
                <w:sz w:val="24"/>
                <w:szCs w:val="24"/>
              </w:rPr>
              <w:t>1.3.</w:t>
            </w:r>
          </w:p>
        </w:tc>
        <w:tc>
          <w:tcPr>
            <w:tcW w:w="789" w:type="pct"/>
            <w:tcBorders>
              <w:top w:val="nil"/>
              <w:left w:val="nil"/>
              <w:bottom w:val="single" w:sz="4" w:space="0" w:color="auto"/>
              <w:right w:val="single" w:sz="4" w:space="0" w:color="auto"/>
            </w:tcBorders>
            <w:shd w:val="clear" w:color="auto" w:fill="auto"/>
            <w:vAlign w:val="center"/>
            <w:hideMark/>
          </w:tcPr>
          <w:p w14:paraId="52B10D54" w14:textId="77777777" w:rsidR="00D30F9E" w:rsidRPr="00954E82" w:rsidRDefault="00D30F9E" w:rsidP="0024775E">
            <w:pPr>
              <w:rPr>
                <w:color w:val="000000"/>
                <w:sz w:val="24"/>
                <w:szCs w:val="24"/>
              </w:rPr>
            </w:pPr>
            <w:r w:rsidRPr="00954E82">
              <w:rPr>
                <w:color w:val="000000"/>
                <w:sz w:val="24"/>
                <w:szCs w:val="24"/>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6D593138" w14:textId="77777777" w:rsidR="00D30F9E" w:rsidRPr="00954E82" w:rsidRDefault="00D30F9E"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11C22C28" w14:textId="77777777" w:rsidR="00D30F9E" w:rsidRPr="00954E82" w:rsidRDefault="00D30F9E" w:rsidP="0024775E">
            <w:pPr>
              <w:jc w:val="center"/>
              <w:rPr>
                <w:color w:val="000000"/>
                <w:sz w:val="24"/>
                <w:szCs w:val="24"/>
              </w:rPr>
            </w:pPr>
            <w:r w:rsidRPr="00954E82">
              <w:rPr>
                <w:color w:val="000000"/>
                <w:sz w:val="24"/>
                <w:szCs w:val="24"/>
              </w:rPr>
              <w:t>6 767,11</w:t>
            </w:r>
          </w:p>
        </w:tc>
        <w:tc>
          <w:tcPr>
            <w:tcW w:w="191" w:type="pct"/>
            <w:tcBorders>
              <w:top w:val="nil"/>
              <w:left w:val="nil"/>
              <w:bottom w:val="single" w:sz="4" w:space="0" w:color="auto"/>
              <w:right w:val="single" w:sz="4" w:space="0" w:color="auto"/>
            </w:tcBorders>
            <w:shd w:val="clear" w:color="auto" w:fill="auto"/>
            <w:noWrap/>
            <w:vAlign w:val="center"/>
            <w:hideMark/>
          </w:tcPr>
          <w:p w14:paraId="6124A2EA" w14:textId="77777777" w:rsidR="00D30F9E" w:rsidRPr="00954E82" w:rsidRDefault="00D30F9E" w:rsidP="0024775E">
            <w:pPr>
              <w:jc w:val="center"/>
              <w:rPr>
                <w:color w:val="000000"/>
                <w:sz w:val="24"/>
                <w:szCs w:val="24"/>
              </w:rPr>
            </w:pPr>
            <w:r w:rsidRPr="00954E82">
              <w:rPr>
                <w:color w:val="000000"/>
                <w:sz w:val="24"/>
                <w:szCs w:val="24"/>
              </w:rPr>
              <w:t>7 037,70</w:t>
            </w:r>
          </w:p>
        </w:tc>
        <w:tc>
          <w:tcPr>
            <w:tcW w:w="191" w:type="pct"/>
            <w:tcBorders>
              <w:top w:val="nil"/>
              <w:left w:val="nil"/>
              <w:bottom w:val="single" w:sz="4" w:space="0" w:color="auto"/>
              <w:right w:val="single" w:sz="4" w:space="0" w:color="auto"/>
            </w:tcBorders>
            <w:shd w:val="clear" w:color="auto" w:fill="auto"/>
            <w:noWrap/>
            <w:vAlign w:val="center"/>
            <w:hideMark/>
          </w:tcPr>
          <w:p w14:paraId="558AE78A" w14:textId="77777777" w:rsidR="00D30F9E" w:rsidRPr="00954E82" w:rsidRDefault="00D30F9E" w:rsidP="0024775E">
            <w:pPr>
              <w:jc w:val="center"/>
              <w:rPr>
                <w:color w:val="000000"/>
                <w:sz w:val="24"/>
                <w:szCs w:val="24"/>
              </w:rPr>
            </w:pPr>
            <w:r w:rsidRPr="00954E82">
              <w:rPr>
                <w:color w:val="000000"/>
                <w:sz w:val="24"/>
                <w:szCs w:val="24"/>
              </w:rPr>
              <w:t>7 320,90</w:t>
            </w:r>
          </w:p>
        </w:tc>
        <w:tc>
          <w:tcPr>
            <w:tcW w:w="191" w:type="pct"/>
            <w:tcBorders>
              <w:top w:val="nil"/>
              <w:left w:val="nil"/>
              <w:bottom w:val="single" w:sz="4" w:space="0" w:color="auto"/>
              <w:right w:val="single" w:sz="4" w:space="0" w:color="auto"/>
            </w:tcBorders>
            <w:shd w:val="clear" w:color="auto" w:fill="auto"/>
            <w:noWrap/>
            <w:vAlign w:val="center"/>
            <w:hideMark/>
          </w:tcPr>
          <w:p w14:paraId="4CE16EA0" w14:textId="77777777" w:rsidR="00D30F9E" w:rsidRPr="00954E82" w:rsidRDefault="00D30F9E" w:rsidP="0024775E">
            <w:pPr>
              <w:jc w:val="center"/>
              <w:rPr>
                <w:color w:val="000000"/>
                <w:sz w:val="24"/>
                <w:szCs w:val="24"/>
              </w:rPr>
            </w:pPr>
            <w:r w:rsidRPr="00954E82">
              <w:rPr>
                <w:color w:val="000000"/>
                <w:sz w:val="24"/>
                <w:szCs w:val="24"/>
              </w:rPr>
              <w:t>7 624,83</w:t>
            </w:r>
          </w:p>
        </w:tc>
        <w:tc>
          <w:tcPr>
            <w:tcW w:w="191" w:type="pct"/>
            <w:tcBorders>
              <w:top w:val="nil"/>
              <w:left w:val="nil"/>
              <w:bottom w:val="single" w:sz="4" w:space="0" w:color="auto"/>
              <w:right w:val="single" w:sz="4" w:space="0" w:color="auto"/>
            </w:tcBorders>
            <w:shd w:val="clear" w:color="auto" w:fill="auto"/>
            <w:noWrap/>
            <w:vAlign w:val="center"/>
            <w:hideMark/>
          </w:tcPr>
          <w:p w14:paraId="7F5DD3A0" w14:textId="77777777" w:rsidR="00D30F9E" w:rsidRPr="00954E82" w:rsidRDefault="00D30F9E" w:rsidP="0024775E">
            <w:pPr>
              <w:jc w:val="center"/>
              <w:rPr>
                <w:color w:val="000000"/>
                <w:sz w:val="24"/>
                <w:szCs w:val="24"/>
              </w:rPr>
            </w:pPr>
            <w:r w:rsidRPr="00954E82">
              <w:rPr>
                <w:color w:val="000000"/>
                <w:sz w:val="24"/>
                <w:szCs w:val="24"/>
              </w:rPr>
              <w:t>7 929,82</w:t>
            </w:r>
          </w:p>
        </w:tc>
        <w:tc>
          <w:tcPr>
            <w:tcW w:w="191" w:type="pct"/>
            <w:tcBorders>
              <w:top w:val="nil"/>
              <w:left w:val="nil"/>
              <w:bottom w:val="single" w:sz="4" w:space="0" w:color="auto"/>
              <w:right w:val="single" w:sz="4" w:space="0" w:color="auto"/>
            </w:tcBorders>
            <w:shd w:val="clear" w:color="auto" w:fill="auto"/>
            <w:noWrap/>
            <w:vAlign w:val="center"/>
            <w:hideMark/>
          </w:tcPr>
          <w:p w14:paraId="4D8CA9B8" w14:textId="77777777" w:rsidR="00D30F9E" w:rsidRPr="00954E82" w:rsidRDefault="00D30F9E" w:rsidP="0024775E">
            <w:pPr>
              <w:jc w:val="center"/>
              <w:rPr>
                <w:color w:val="000000"/>
                <w:sz w:val="24"/>
                <w:szCs w:val="24"/>
              </w:rPr>
            </w:pPr>
            <w:r w:rsidRPr="00954E82">
              <w:rPr>
                <w:color w:val="000000"/>
                <w:sz w:val="24"/>
                <w:szCs w:val="24"/>
              </w:rPr>
              <w:t>8 247,02</w:t>
            </w:r>
          </w:p>
        </w:tc>
        <w:tc>
          <w:tcPr>
            <w:tcW w:w="191" w:type="pct"/>
            <w:tcBorders>
              <w:top w:val="nil"/>
              <w:left w:val="nil"/>
              <w:bottom w:val="single" w:sz="4" w:space="0" w:color="auto"/>
              <w:right w:val="single" w:sz="4" w:space="0" w:color="auto"/>
            </w:tcBorders>
            <w:shd w:val="clear" w:color="auto" w:fill="auto"/>
            <w:noWrap/>
            <w:vAlign w:val="center"/>
            <w:hideMark/>
          </w:tcPr>
          <w:p w14:paraId="2857D6C8" w14:textId="77777777" w:rsidR="00D30F9E" w:rsidRPr="00954E82" w:rsidRDefault="00D30F9E" w:rsidP="0024775E">
            <w:pPr>
              <w:jc w:val="center"/>
              <w:rPr>
                <w:color w:val="000000"/>
                <w:sz w:val="24"/>
                <w:szCs w:val="24"/>
              </w:rPr>
            </w:pPr>
            <w:r w:rsidRPr="00954E82">
              <w:rPr>
                <w:color w:val="000000"/>
                <w:sz w:val="24"/>
                <w:szCs w:val="24"/>
              </w:rPr>
              <w:t>8 576,90</w:t>
            </w:r>
          </w:p>
        </w:tc>
        <w:tc>
          <w:tcPr>
            <w:tcW w:w="191" w:type="pct"/>
            <w:tcBorders>
              <w:top w:val="nil"/>
              <w:left w:val="nil"/>
              <w:bottom w:val="single" w:sz="4" w:space="0" w:color="auto"/>
              <w:right w:val="single" w:sz="4" w:space="0" w:color="auto"/>
            </w:tcBorders>
            <w:shd w:val="clear" w:color="auto" w:fill="auto"/>
            <w:noWrap/>
            <w:vAlign w:val="center"/>
            <w:hideMark/>
          </w:tcPr>
          <w:p w14:paraId="4CD76F74" w14:textId="77777777" w:rsidR="00D30F9E" w:rsidRPr="00954E82" w:rsidRDefault="00D30F9E" w:rsidP="0024775E">
            <w:pPr>
              <w:jc w:val="center"/>
              <w:rPr>
                <w:color w:val="000000"/>
                <w:sz w:val="24"/>
                <w:szCs w:val="24"/>
              </w:rPr>
            </w:pPr>
            <w:r w:rsidRPr="00954E82">
              <w:rPr>
                <w:color w:val="000000"/>
                <w:sz w:val="24"/>
                <w:szCs w:val="24"/>
              </w:rPr>
              <w:t>8 919,97</w:t>
            </w:r>
          </w:p>
        </w:tc>
        <w:tc>
          <w:tcPr>
            <w:tcW w:w="191" w:type="pct"/>
            <w:tcBorders>
              <w:top w:val="nil"/>
              <w:left w:val="nil"/>
              <w:bottom w:val="single" w:sz="4" w:space="0" w:color="auto"/>
              <w:right w:val="single" w:sz="4" w:space="0" w:color="auto"/>
            </w:tcBorders>
            <w:shd w:val="clear" w:color="auto" w:fill="auto"/>
            <w:noWrap/>
            <w:vAlign w:val="center"/>
            <w:hideMark/>
          </w:tcPr>
          <w:p w14:paraId="7FDB82D6" w14:textId="77777777" w:rsidR="00D30F9E" w:rsidRPr="00954E82" w:rsidRDefault="00D30F9E" w:rsidP="0024775E">
            <w:pPr>
              <w:jc w:val="center"/>
              <w:rPr>
                <w:color w:val="000000"/>
                <w:sz w:val="24"/>
                <w:szCs w:val="24"/>
              </w:rPr>
            </w:pPr>
            <w:r w:rsidRPr="00954E82">
              <w:rPr>
                <w:color w:val="000000"/>
                <w:sz w:val="24"/>
                <w:szCs w:val="24"/>
              </w:rPr>
              <w:t>9 276,77</w:t>
            </w:r>
          </w:p>
        </w:tc>
        <w:tc>
          <w:tcPr>
            <w:tcW w:w="191" w:type="pct"/>
            <w:tcBorders>
              <w:top w:val="nil"/>
              <w:left w:val="nil"/>
              <w:bottom w:val="single" w:sz="4" w:space="0" w:color="auto"/>
              <w:right w:val="single" w:sz="4" w:space="0" w:color="auto"/>
            </w:tcBorders>
            <w:shd w:val="clear" w:color="auto" w:fill="auto"/>
            <w:noWrap/>
            <w:vAlign w:val="center"/>
            <w:hideMark/>
          </w:tcPr>
          <w:p w14:paraId="233759CF" w14:textId="77777777" w:rsidR="00D30F9E" w:rsidRPr="00954E82" w:rsidRDefault="00D30F9E" w:rsidP="0024775E">
            <w:pPr>
              <w:jc w:val="center"/>
              <w:rPr>
                <w:color w:val="000000"/>
                <w:sz w:val="24"/>
                <w:szCs w:val="24"/>
              </w:rPr>
            </w:pPr>
            <w:r w:rsidRPr="00954E82">
              <w:rPr>
                <w:color w:val="000000"/>
                <w:sz w:val="24"/>
                <w:szCs w:val="24"/>
              </w:rPr>
              <w:t>9 647,84</w:t>
            </w:r>
          </w:p>
        </w:tc>
        <w:tc>
          <w:tcPr>
            <w:tcW w:w="216" w:type="pct"/>
            <w:tcBorders>
              <w:top w:val="nil"/>
              <w:left w:val="nil"/>
              <w:bottom w:val="single" w:sz="4" w:space="0" w:color="auto"/>
              <w:right w:val="single" w:sz="4" w:space="0" w:color="auto"/>
            </w:tcBorders>
            <w:shd w:val="clear" w:color="auto" w:fill="auto"/>
            <w:noWrap/>
            <w:vAlign w:val="center"/>
            <w:hideMark/>
          </w:tcPr>
          <w:p w14:paraId="1D7D1CAA" w14:textId="77777777" w:rsidR="00D30F9E" w:rsidRPr="00954E82" w:rsidRDefault="00D30F9E" w:rsidP="0024775E">
            <w:pPr>
              <w:jc w:val="center"/>
              <w:rPr>
                <w:color w:val="000000"/>
                <w:sz w:val="24"/>
                <w:szCs w:val="24"/>
              </w:rPr>
            </w:pPr>
            <w:r w:rsidRPr="00954E82">
              <w:rPr>
                <w:color w:val="000000"/>
                <w:sz w:val="24"/>
                <w:szCs w:val="24"/>
              </w:rPr>
              <w:t>10 033,76</w:t>
            </w:r>
          </w:p>
        </w:tc>
        <w:tc>
          <w:tcPr>
            <w:tcW w:w="216" w:type="pct"/>
            <w:tcBorders>
              <w:top w:val="nil"/>
              <w:left w:val="nil"/>
              <w:bottom w:val="single" w:sz="4" w:space="0" w:color="auto"/>
              <w:right w:val="single" w:sz="4" w:space="0" w:color="auto"/>
            </w:tcBorders>
            <w:shd w:val="clear" w:color="auto" w:fill="auto"/>
            <w:noWrap/>
            <w:vAlign w:val="center"/>
            <w:hideMark/>
          </w:tcPr>
          <w:p w14:paraId="63C15DA7" w14:textId="77777777" w:rsidR="00D30F9E" w:rsidRPr="00954E82" w:rsidRDefault="00D30F9E" w:rsidP="0024775E">
            <w:pPr>
              <w:jc w:val="center"/>
              <w:rPr>
                <w:color w:val="000000"/>
                <w:sz w:val="24"/>
                <w:szCs w:val="24"/>
              </w:rPr>
            </w:pPr>
            <w:r w:rsidRPr="00954E82">
              <w:rPr>
                <w:color w:val="000000"/>
                <w:sz w:val="24"/>
                <w:szCs w:val="24"/>
              </w:rPr>
              <w:t>10 435,11</w:t>
            </w:r>
          </w:p>
        </w:tc>
        <w:tc>
          <w:tcPr>
            <w:tcW w:w="216" w:type="pct"/>
            <w:tcBorders>
              <w:top w:val="nil"/>
              <w:left w:val="nil"/>
              <w:bottom w:val="single" w:sz="4" w:space="0" w:color="auto"/>
              <w:right w:val="single" w:sz="4" w:space="0" w:color="auto"/>
            </w:tcBorders>
            <w:shd w:val="clear" w:color="auto" w:fill="auto"/>
            <w:noWrap/>
            <w:vAlign w:val="center"/>
            <w:hideMark/>
          </w:tcPr>
          <w:p w14:paraId="0C32BCD8" w14:textId="77777777" w:rsidR="00D30F9E" w:rsidRPr="00954E82" w:rsidRDefault="00D30F9E" w:rsidP="0024775E">
            <w:pPr>
              <w:jc w:val="center"/>
              <w:rPr>
                <w:color w:val="000000"/>
                <w:sz w:val="24"/>
                <w:szCs w:val="24"/>
              </w:rPr>
            </w:pPr>
            <w:r w:rsidRPr="00954E82">
              <w:rPr>
                <w:color w:val="000000"/>
                <w:sz w:val="24"/>
                <w:szCs w:val="24"/>
              </w:rPr>
              <w:t>10 852,51</w:t>
            </w:r>
          </w:p>
        </w:tc>
        <w:tc>
          <w:tcPr>
            <w:tcW w:w="216" w:type="pct"/>
            <w:tcBorders>
              <w:top w:val="nil"/>
              <w:left w:val="nil"/>
              <w:bottom w:val="single" w:sz="4" w:space="0" w:color="auto"/>
              <w:right w:val="single" w:sz="4" w:space="0" w:color="auto"/>
            </w:tcBorders>
            <w:shd w:val="clear" w:color="auto" w:fill="auto"/>
            <w:noWrap/>
            <w:vAlign w:val="center"/>
            <w:hideMark/>
          </w:tcPr>
          <w:p w14:paraId="11835089" w14:textId="77777777" w:rsidR="00D30F9E" w:rsidRPr="00954E82" w:rsidRDefault="00D30F9E" w:rsidP="0024775E">
            <w:pPr>
              <w:jc w:val="center"/>
              <w:rPr>
                <w:color w:val="000000"/>
                <w:sz w:val="24"/>
                <w:szCs w:val="24"/>
              </w:rPr>
            </w:pPr>
            <w:r w:rsidRPr="00954E82">
              <w:rPr>
                <w:color w:val="000000"/>
                <w:sz w:val="24"/>
                <w:szCs w:val="24"/>
              </w:rPr>
              <w:t>11 286,61</w:t>
            </w:r>
          </w:p>
        </w:tc>
        <w:tc>
          <w:tcPr>
            <w:tcW w:w="216" w:type="pct"/>
            <w:tcBorders>
              <w:top w:val="nil"/>
              <w:left w:val="nil"/>
              <w:bottom w:val="single" w:sz="4" w:space="0" w:color="auto"/>
              <w:right w:val="single" w:sz="4" w:space="0" w:color="auto"/>
            </w:tcBorders>
            <w:shd w:val="clear" w:color="auto" w:fill="auto"/>
            <w:noWrap/>
            <w:vAlign w:val="center"/>
            <w:hideMark/>
          </w:tcPr>
          <w:p w14:paraId="75B555BB" w14:textId="77777777" w:rsidR="00D30F9E" w:rsidRPr="00954E82" w:rsidRDefault="00D30F9E" w:rsidP="0024775E">
            <w:pPr>
              <w:jc w:val="center"/>
              <w:rPr>
                <w:color w:val="000000"/>
                <w:sz w:val="24"/>
                <w:szCs w:val="24"/>
              </w:rPr>
            </w:pPr>
            <w:r w:rsidRPr="00954E82">
              <w:rPr>
                <w:color w:val="000000"/>
                <w:sz w:val="24"/>
                <w:szCs w:val="24"/>
              </w:rPr>
              <w:t>11 738,08</w:t>
            </w:r>
          </w:p>
        </w:tc>
        <w:tc>
          <w:tcPr>
            <w:tcW w:w="216" w:type="pct"/>
            <w:tcBorders>
              <w:top w:val="nil"/>
              <w:left w:val="nil"/>
              <w:bottom w:val="single" w:sz="4" w:space="0" w:color="auto"/>
              <w:right w:val="single" w:sz="4" w:space="0" w:color="auto"/>
            </w:tcBorders>
            <w:shd w:val="clear" w:color="auto" w:fill="auto"/>
            <w:noWrap/>
            <w:vAlign w:val="center"/>
            <w:hideMark/>
          </w:tcPr>
          <w:p w14:paraId="48A6EF74" w14:textId="77777777" w:rsidR="00D30F9E" w:rsidRPr="00954E82" w:rsidRDefault="00D30F9E" w:rsidP="0024775E">
            <w:pPr>
              <w:jc w:val="center"/>
              <w:rPr>
                <w:color w:val="000000"/>
                <w:sz w:val="24"/>
                <w:szCs w:val="24"/>
              </w:rPr>
            </w:pPr>
            <w:r w:rsidRPr="00954E82">
              <w:rPr>
                <w:color w:val="000000"/>
                <w:sz w:val="24"/>
                <w:szCs w:val="24"/>
              </w:rPr>
              <w:t>12 207,60</w:t>
            </w:r>
          </w:p>
        </w:tc>
        <w:tc>
          <w:tcPr>
            <w:tcW w:w="216" w:type="pct"/>
            <w:tcBorders>
              <w:top w:val="nil"/>
              <w:left w:val="nil"/>
              <w:bottom w:val="single" w:sz="4" w:space="0" w:color="auto"/>
              <w:right w:val="single" w:sz="4" w:space="0" w:color="auto"/>
            </w:tcBorders>
            <w:shd w:val="clear" w:color="auto" w:fill="auto"/>
            <w:noWrap/>
            <w:vAlign w:val="center"/>
            <w:hideMark/>
          </w:tcPr>
          <w:p w14:paraId="473D0D2E" w14:textId="77777777" w:rsidR="00D30F9E" w:rsidRPr="00954E82" w:rsidRDefault="00D30F9E" w:rsidP="0024775E">
            <w:pPr>
              <w:jc w:val="center"/>
              <w:rPr>
                <w:color w:val="000000"/>
                <w:sz w:val="24"/>
                <w:szCs w:val="24"/>
              </w:rPr>
            </w:pPr>
            <w:r w:rsidRPr="00954E82">
              <w:rPr>
                <w:color w:val="000000"/>
                <w:sz w:val="24"/>
                <w:szCs w:val="24"/>
              </w:rPr>
              <w:t>12 695,90</w:t>
            </w:r>
          </w:p>
        </w:tc>
        <w:tc>
          <w:tcPr>
            <w:tcW w:w="216" w:type="pct"/>
            <w:tcBorders>
              <w:top w:val="nil"/>
              <w:left w:val="nil"/>
              <w:bottom w:val="single" w:sz="4" w:space="0" w:color="auto"/>
              <w:right w:val="single" w:sz="4" w:space="0" w:color="auto"/>
            </w:tcBorders>
            <w:shd w:val="clear" w:color="auto" w:fill="auto"/>
            <w:noWrap/>
            <w:vAlign w:val="center"/>
            <w:hideMark/>
          </w:tcPr>
          <w:p w14:paraId="0C2F87F6" w14:textId="77777777" w:rsidR="00D30F9E" w:rsidRPr="00954E82" w:rsidRDefault="00D30F9E" w:rsidP="0024775E">
            <w:pPr>
              <w:jc w:val="center"/>
              <w:rPr>
                <w:color w:val="000000"/>
                <w:sz w:val="24"/>
                <w:szCs w:val="24"/>
              </w:rPr>
            </w:pPr>
            <w:r w:rsidRPr="00954E82">
              <w:rPr>
                <w:color w:val="000000"/>
                <w:sz w:val="24"/>
                <w:szCs w:val="24"/>
              </w:rPr>
              <w:t>13 203,74</w:t>
            </w:r>
          </w:p>
        </w:tc>
        <w:tc>
          <w:tcPr>
            <w:tcW w:w="216" w:type="pct"/>
            <w:tcBorders>
              <w:top w:val="nil"/>
              <w:left w:val="nil"/>
              <w:bottom w:val="single" w:sz="4" w:space="0" w:color="auto"/>
              <w:right w:val="single" w:sz="4" w:space="0" w:color="auto"/>
            </w:tcBorders>
            <w:shd w:val="clear" w:color="auto" w:fill="auto"/>
            <w:noWrap/>
            <w:vAlign w:val="center"/>
            <w:hideMark/>
          </w:tcPr>
          <w:p w14:paraId="167FB193" w14:textId="77777777" w:rsidR="00D30F9E" w:rsidRPr="00954E82" w:rsidRDefault="00D30F9E" w:rsidP="0024775E">
            <w:pPr>
              <w:jc w:val="center"/>
              <w:rPr>
                <w:color w:val="000000"/>
                <w:sz w:val="24"/>
                <w:szCs w:val="24"/>
              </w:rPr>
            </w:pPr>
            <w:r w:rsidRPr="00954E82">
              <w:rPr>
                <w:color w:val="000000"/>
                <w:sz w:val="24"/>
                <w:szCs w:val="24"/>
              </w:rPr>
              <w:t>13 731,89</w:t>
            </w:r>
          </w:p>
        </w:tc>
      </w:tr>
      <w:tr w:rsidR="00D30F9E" w:rsidRPr="00954E82" w14:paraId="7F6A6B0C"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200055C3" w14:textId="77777777" w:rsidR="00D30F9E" w:rsidRPr="00954E82" w:rsidRDefault="00D30F9E" w:rsidP="0024775E">
            <w:pPr>
              <w:jc w:val="center"/>
              <w:rPr>
                <w:color w:val="000000"/>
                <w:sz w:val="24"/>
                <w:szCs w:val="24"/>
              </w:rPr>
            </w:pPr>
            <w:r w:rsidRPr="00954E82">
              <w:rPr>
                <w:color w:val="000000"/>
                <w:sz w:val="24"/>
                <w:szCs w:val="24"/>
              </w:rPr>
              <w:t>2.</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47E6E19F" w14:textId="77777777" w:rsidR="00D30F9E" w:rsidRPr="00954E82" w:rsidRDefault="00D30F9E" w:rsidP="0024775E">
            <w:pPr>
              <w:jc w:val="center"/>
              <w:rPr>
                <w:color w:val="000000"/>
                <w:sz w:val="24"/>
                <w:szCs w:val="24"/>
              </w:rPr>
            </w:pPr>
            <w:r w:rsidRPr="00954E82">
              <w:rPr>
                <w:color w:val="000000"/>
                <w:sz w:val="24"/>
                <w:szCs w:val="24"/>
              </w:rPr>
              <w:t>Размер регионального стандарта стоимости жилищно-коммунальных услуг для семей различной численности</w:t>
            </w:r>
          </w:p>
        </w:tc>
      </w:tr>
      <w:tr w:rsidR="00D30F9E" w:rsidRPr="00954E82" w14:paraId="7FFE3F8B"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3099A6D8" w14:textId="77777777" w:rsidR="00D30F9E" w:rsidRPr="00954E82" w:rsidRDefault="00D30F9E" w:rsidP="0024775E">
            <w:pPr>
              <w:jc w:val="center"/>
              <w:rPr>
                <w:color w:val="000000"/>
                <w:sz w:val="24"/>
                <w:szCs w:val="24"/>
              </w:rPr>
            </w:pPr>
            <w:r w:rsidRPr="00954E82">
              <w:rPr>
                <w:color w:val="000000"/>
                <w:sz w:val="24"/>
                <w:szCs w:val="24"/>
              </w:rPr>
              <w:t>2.1.</w:t>
            </w:r>
          </w:p>
        </w:tc>
        <w:tc>
          <w:tcPr>
            <w:tcW w:w="789" w:type="pct"/>
            <w:tcBorders>
              <w:top w:val="nil"/>
              <w:left w:val="nil"/>
              <w:bottom w:val="single" w:sz="4" w:space="0" w:color="auto"/>
              <w:right w:val="single" w:sz="4" w:space="0" w:color="auto"/>
            </w:tcBorders>
            <w:shd w:val="clear" w:color="auto" w:fill="auto"/>
            <w:vAlign w:val="center"/>
            <w:hideMark/>
          </w:tcPr>
          <w:p w14:paraId="11A26D23" w14:textId="77777777" w:rsidR="00D30F9E" w:rsidRPr="00954E82" w:rsidRDefault="00D30F9E" w:rsidP="0024775E">
            <w:pPr>
              <w:rPr>
                <w:color w:val="000000"/>
                <w:sz w:val="24"/>
                <w:szCs w:val="24"/>
              </w:rPr>
            </w:pPr>
            <w:r w:rsidRPr="00954E82">
              <w:rPr>
                <w:color w:val="000000"/>
                <w:sz w:val="24"/>
                <w:szCs w:val="24"/>
              </w:rPr>
              <w:t xml:space="preserve"> на одиноко проживающего гражданина (33 кв. м)</w:t>
            </w:r>
          </w:p>
        </w:tc>
        <w:tc>
          <w:tcPr>
            <w:tcW w:w="206" w:type="pct"/>
            <w:tcBorders>
              <w:top w:val="nil"/>
              <w:left w:val="nil"/>
              <w:bottom w:val="single" w:sz="4" w:space="0" w:color="auto"/>
              <w:right w:val="single" w:sz="4" w:space="0" w:color="auto"/>
            </w:tcBorders>
            <w:shd w:val="clear" w:color="auto" w:fill="auto"/>
            <w:noWrap/>
            <w:vAlign w:val="center"/>
            <w:hideMark/>
          </w:tcPr>
          <w:p w14:paraId="1F4181D4" w14:textId="77777777" w:rsidR="00D30F9E" w:rsidRPr="00954E82" w:rsidRDefault="00D30F9E"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F1E58A4" w14:textId="77777777" w:rsidR="00D30F9E" w:rsidRPr="00954E82" w:rsidRDefault="00D30F9E" w:rsidP="0024775E">
            <w:pPr>
              <w:jc w:val="center"/>
              <w:rPr>
                <w:color w:val="000000"/>
                <w:sz w:val="24"/>
                <w:szCs w:val="24"/>
              </w:rPr>
            </w:pPr>
            <w:r w:rsidRPr="00954E82">
              <w:rPr>
                <w:color w:val="000000"/>
                <w:sz w:val="24"/>
                <w:szCs w:val="24"/>
              </w:rPr>
              <w:t>5 586,62</w:t>
            </w:r>
          </w:p>
        </w:tc>
        <w:tc>
          <w:tcPr>
            <w:tcW w:w="191" w:type="pct"/>
            <w:tcBorders>
              <w:top w:val="nil"/>
              <w:left w:val="nil"/>
              <w:bottom w:val="single" w:sz="4" w:space="0" w:color="auto"/>
              <w:right w:val="single" w:sz="4" w:space="0" w:color="auto"/>
            </w:tcBorders>
            <w:shd w:val="clear" w:color="auto" w:fill="auto"/>
            <w:noWrap/>
            <w:vAlign w:val="center"/>
            <w:hideMark/>
          </w:tcPr>
          <w:p w14:paraId="3A3B4F04" w14:textId="77777777" w:rsidR="00D30F9E" w:rsidRPr="00954E82" w:rsidRDefault="00D30F9E" w:rsidP="0024775E">
            <w:pPr>
              <w:jc w:val="center"/>
              <w:rPr>
                <w:color w:val="000000"/>
                <w:sz w:val="24"/>
                <w:szCs w:val="24"/>
              </w:rPr>
            </w:pPr>
            <w:r w:rsidRPr="00954E82">
              <w:rPr>
                <w:color w:val="000000"/>
                <w:sz w:val="24"/>
                <w:szCs w:val="24"/>
              </w:rPr>
              <w:t>5 810,08</w:t>
            </w:r>
          </w:p>
        </w:tc>
        <w:tc>
          <w:tcPr>
            <w:tcW w:w="191" w:type="pct"/>
            <w:tcBorders>
              <w:top w:val="nil"/>
              <w:left w:val="nil"/>
              <w:bottom w:val="single" w:sz="4" w:space="0" w:color="auto"/>
              <w:right w:val="single" w:sz="4" w:space="0" w:color="auto"/>
            </w:tcBorders>
            <w:shd w:val="clear" w:color="auto" w:fill="auto"/>
            <w:noWrap/>
            <w:vAlign w:val="center"/>
            <w:hideMark/>
          </w:tcPr>
          <w:p w14:paraId="10531237" w14:textId="77777777" w:rsidR="00D30F9E" w:rsidRPr="00954E82" w:rsidRDefault="00D30F9E" w:rsidP="0024775E">
            <w:pPr>
              <w:jc w:val="center"/>
              <w:rPr>
                <w:color w:val="000000"/>
                <w:sz w:val="24"/>
                <w:szCs w:val="24"/>
              </w:rPr>
            </w:pPr>
            <w:r w:rsidRPr="00954E82">
              <w:rPr>
                <w:color w:val="000000"/>
                <w:sz w:val="24"/>
                <w:szCs w:val="24"/>
              </w:rPr>
              <w:t>6 042,49</w:t>
            </w:r>
          </w:p>
        </w:tc>
        <w:tc>
          <w:tcPr>
            <w:tcW w:w="191" w:type="pct"/>
            <w:tcBorders>
              <w:top w:val="nil"/>
              <w:left w:val="nil"/>
              <w:bottom w:val="single" w:sz="4" w:space="0" w:color="auto"/>
              <w:right w:val="single" w:sz="4" w:space="0" w:color="auto"/>
            </w:tcBorders>
            <w:shd w:val="clear" w:color="auto" w:fill="auto"/>
            <w:noWrap/>
            <w:vAlign w:val="center"/>
            <w:hideMark/>
          </w:tcPr>
          <w:p w14:paraId="5DEE7F93" w14:textId="77777777" w:rsidR="00D30F9E" w:rsidRPr="00954E82" w:rsidRDefault="00D30F9E" w:rsidP="0024775E">
            <w:pPr>
              <w:jc w:val="center"/>
              <w:rPr>
                <w:color w:val="000000"/>
                <w:sz w:val="24"/>
                <w:szCs w:val="24"/>
              </w:rPr>
            </w:pPr>
            <w:r w:rsidRPr="00954E82">
              <w:rPr>
                <w:color w:val="000000"/>
                <w:sz w:val="24"/>
                <w:szCs w:val="24"/>
              </w:rPr>
              <w:t>6 284,19</w:t>
            </w:r>
          </w:p>
        </w:tc>
        <w:tc>
          <w:tcPr>
            <w:tcW w:w="191" w:type="pct"/>
            <w:tcBorders>
              <w:top w:val="nil"/>
              <w:left w:val="nil"/>
              <w:bottom w:val="single" w:sz="4" w:space="0" w:color="auto"/>
              <w:right w:val="single" w:sz="4" w:space="0" w:color="auto"/>
            </w:tcBorders>
            <w:shd w:val="clear" w:color="auto" w:fill="auto"/>
            <w:noWrap/>
            <w:vAlign w:val="center"/>
            <w:hideMark/>
          </w:tcPr>
          <w:p w14:paraId="21A12211" w14:textId="77777777" w:rsidR="00D30F9E" w:rsidRPr="00954E82" w:rsidRDefault="00D30F9E" w:rsidP="0024775E">
            <w:pPr>
              <w:jc w:val="center"/>
              <w:rPr>
                <w:color w:val="000000"/>
                <w:sz w:val="24"/>
                <w:szCs w:val="24"/>
              </w:rPr>
            </w:pPr>
            <w:r w:rsidRPr="00954E82">
              <w:rPr>
                <w:color w:val="000000"/>
                <w:sz w:val="24"/>
                <w:szCs w:val="24"/>
              </w:rPr>
              <w:t>6 535,56</w:t>
            </w:r>
          </w:p>
        </w:tc>
        <w:tc>
          <w:tcPr>
            <w:tcW w:w="191" w:type="pct"/>
            <w:tcBorders>
              <w:top w:val="nil"/>
              <w:left w:val="nil"/>
              <w:bottom w:val="single" w:sz="4" w:space="0" w:color="auto"/>
              <w:right w:val="single" w:sz="4" w:space="0" w:color="auto"/>
            </w:tcBorders>
            <w:shd w:val="clear" w:color="auto" w:fill="auto"/>
            <w:noWrap/>
            <w:vAlign w:val="center"/>
            <w:hideMark/>
          </w:tcPr>
          <w:p w14:paraId="3DA49CB9" w14:textId="77777777" w:rsidR="00D30F9E" w:rsidRPr="00954E82" w:rsidRDefault="00D30F9E" w:rsidP="0024775E">
            <w:pPr>
              <w:jc w:val="center"/>
              <w:rPr>
                <w:color w:val="000000"/>
                <w:sz w:val="24"/>
                <w:szCs w:val="24"/>
              </w:rPr>
            </w:pPr>
            <w:r w:rsidRPr="00954E82">
              <w:rPr>
                <w:color w:val="000000"/>
                <w:sz w:val="24"/>
                <w:szCs w:val="24"/>
              </w:rPr>
              <w:t>6 796,98</w:t>
            </w:r>
          </w:p>
        </w:tc>
        <w:tc>
          <w:tcPr>
            <w:tcW w:w="191" w:type="pct"/>
            <w:tcBorders>
              <w:top w:val="nil"/>
              <w:left w:val="nil"/>
              <w:bottom w:val="single" w:sz="4" w:space="0" w:color="auto"/>
              <w:right w:val="single" w:sz="4" w:space="0" w:color="auto"/>
            </w:tcBorders>
            <w:shd w:val="clear" w:color="auto" w:fill="auto"/>
            <w:noWrap/>
            <w:vAlign w:val="center"/>
            <w:hideMark/>
          </w:tcPr>
          <w:p w14:paraId="6F1D4809" w14:textId="77777777" w:rsidR="00D30F9E" w:rsidRPr="00954E82" w:rsidRDefault="00D30F9E" w:rsidP="0024775E">
            <w:pPr>
              <w:jc w:val="center"/>
              <w:rPr>
                <w:color w:val="000000"/>
                <w:sz w:val="24"/>
                <w:szCs w:val="24"/>
              </w:rPr>
            </w:pPr>
            <w:r w:rsidRPr="00954E82">
              <w:rPr>
                <w:color w:val="000000"/>
                <w:sz w:val="24"/>
                <w:szCs w:val="24"/>
              </w:rPr>
              <w:t>7 068,86</w:t>
            </w:r>
          </w:p>
        </w:tc>
        <w:tc>
          <w:tcPr>
            <w:tcW w:w="191" w:type="pct"/>
            <w:tcBorders>
              <w:top w:val="nil"/>
              <w:left w:val="nil"/>
              <w:bottom w:val="single" w:sz="4" w:space="0" w:color="auto"/>
              <w:right w:val="single" w:sz="4" w:space="0" w:color="auto"/>
            </w:tcBorders>
            <w:shd w:val="clear" w:color="auto" w:fill="auto"/>
            <w:noWrap/>
            <w:vAlign w:val="center"/>
            <w:hideMark/>
          </w:tcPr>
          <w:p w14:paraId="51617183" w14:textId="77777777" w:rsidR="00D30F9E" w:rsidRPr="00954E82" w:rsidRDefault="00D30F9E" w:rsidP="0024775E">
            <w:pPr>
              <w:jc w:val="center"/>
              <w:rPr>
                <w:color w:val="000000"/>
                <w:sz w:val="24"/>
                <w:szCs w:val="24"/>
              </w:rPr>
            </w:pPr>
            <w:r w:rsidRPr="00954E82">
              <w:rPr>
                <w:color w:val="000000"/>
                <w:sz w:val="24"/>
                <w:szCs w:val="24"/>
              </w:rPr>
              <w:t>7 351,61</w:t>
            </w:r>
          </w:p>
        </w:tc>
        <w:tc>
          <w:tcPr>
            <w:tcW w:w="191" w:type="pct"/>
            <w:tcBorders>
              <w:top w:val="nil"/>
              <w:left w:val="nil"/>
              <w:bottom w:val="single" w:sz="4" w:space="0" w:color="auto"/>
              <w:right w:val="single" w:sz="4" w:space="0" w:color="auto"/>
            </w:tcBorders>
            <w:shd w:val="clear" w:color="auto" w:fill="auto"/>
            <w:noWrap/>
            <w:vAlign w:val="center"/>
            <w:hideMark/>
          </w:tcPr>
          <w:p w14:paraId="224C8C54" w14:textId="77777777" w:rsidR="00D30F9E" w:rsidRPr="00954E82" w:rsidRDefault="00D30F9E" w:rsidP="0024775E">
            <w:pPr>
              <w:jc w:val="center"/>
              <w:rPr>
                <w:color w:val="000000"/>
                <w:sz w:val="24"/>
                <w:szCs w:val="24"/>
              </w:rPr>
            </w:pPr>
            <w:r w:rsidRPr="00954E82">
              <w:rPr>
                <w:color w:val="000000"/>
                <w:sz w:val="24"/>
                <w:szCs w:val="24"/>
              </w:rPr>
              <w:t>7 645,68</w:t>
            </w:r>
          </w:p>
        </w:tc>
        <w:tc>
          <w:tcPr>
            <w:tcW w:w="191" w:type="pct"/>
            <w:tcBorders>
              <w:top w:val="nil"/>
              <w:left w:val="nil"/>
              <w:bottom w:val="single" w:sz="4" w:space="0" w:color="auto"/>
              <w:right w:val="single" w:sz="4" w:space="0" w:color="auto"/>
            </w:tcBorders>
            <w:shd w:val="clear" w:color="auto" w:fill="auto"/>
            <w:noWrap/>
            <w:vAlign w:val="center"/>
            <w:hideMark/>
          </w:tcPr>
          <w:p w14:paraId="6DB02EE8" w14:textId="77777777" w:rsidR="00D30F9E" w:rsidRPr="00954E82" w:rsidRDefault="00D30F9E" w:rsidP="0024775E">
            <w:pPr>
              <w:jc w:val="center"/>
              <w:rPr>
                <w:color w:val="000000"/>
                <w:sz w:val="24"/>
                <w:szCs w:val="24"/>
              </w:rPr>
            </w:pPr>
            <w:r w:rsidRPr="00954E82">
              <w:rPr>
                <w:color w:val="000000"/>
                <w:sz w:val="24"/>
                <w:szCs w:val="24"/>
              </w:rPr>
              <w:t>7 951,51</w:t>
            </w:r>
          </w:p>
        </w:tc>
        <w:tc>
          <w:tcPr>
            <w:tcW w:w="216" w:type="pct"/>
            <w:tcBorders>
              <w:top w:val="nil"/>
              <w:left w:val="nil"/>
              <w:bottom w:val="single" w:sz="4" w:space="0" w:color="auto"/>
              <w:right w:val="single" w:sz="4" w:space="0" w:color="auto"/>
            </w:tcBorders>
            <w:shd w:val="clear" w:color="auto" w:fill="auto"/>
            <w:noWrap/>
            <w:vAlign w:val="center"/>
            <w:hideMark/>
          </w:tcPr>
          <w:p w14:paraId="1B04638F" w14:textId="77777777" w:rsidR="00D30F9E" w:rsidRPr="00954E82" w:rsidRDefault="00D30F9E" w:rsidP="0024775E">
            <w:pPr>
              <w:jc w:val="center"/>
              <w:rPr>
                <w:color w:val="000000"/>
                <w:sz w:val="24"/>
                <w:szCs w:val="24"/>
              </w:rPr>
            </w:pPr>
            <w:r w:rsidRPr="00954E82">
              <w:rPr>
                <w:color w:val="000000"/>
                <w:sz w:val="24"/>
                <w:szCs w:val="24"/>
              </w:rPr>
              <w:t>8 269,57</w:t>
            </w:r>
          </w:p>
        </w:tc>
        <w:tc>
          <w:tcPr>
            <w:tcW w:w="216" w:type="pct"/>
            <w:tcBorders>
              <w:top w:val="nil"/>
              <w:left w:val="nil"/>
              <w:bottom w:val="single" w:sz="4" w:space="0" w:color="auto"/>
              <w:right w:val="single" w:sz="4" w:space="0" w:color="auto"/>
            </w:tcBorders>
            <w:shd w:val="clear" w:color="auto" w:fill="auto"/>
            <w:noWrap/>
            <w:vAlign w:val="center"/>
            <w:hideMark/>
          </w:tcPr>
          <w:p w14:paraId="126C205F" w14:textId="77777777" w:rsidR="00D30F9E" w:rsidRPr="00954E82" w:rsidRDefault="00D30F9E" w:rsidP="0024775E">
            <w:pPr>
              <w:jc w:val="center"/>
              <w:rPr>
                <w:color w:val="000000"/>
                <w:sz w:val="24"/>
                <w:szCs w:val="24"/>
              </w:rPr>
            </w:pPr>
            <w:r w:rsidRPr="00954E82">
              <w:rPr>
                <w:color w:val="000000"/>
                <w:sz w:val="24"/>
                <w:szCs w:val="24"/>
              </w:rPr>
              <w:t>8 600,35</w:t>
            </w:r>
          </w:p>
        </w:tc>
        <w:tc>
          <w:tcPr>
            <w:tcW w:w="216" w:type="pct"/>
            <w:tcBorders>
              <w:top w:val="nil"/>
              <w:left w:val="nil"/>
              <w:bottom w:val="single" w:sz="4" w:space="0" w:color="auto"/>
              <w:right w:val="single" w:sz="4" w:space="0" w:color="auto"/>
            </w:tcBorders>
            <w:shd w:val="clear" w:color="auto" w:fill="auto"/>
            <w:noWrap/>
            <w:vAlign w:val="center"/>
            <w:hideMark/>
          </w:tcPr>
          <w:p w14:paraId="5922918F" w14:textId="77777777" w:rsidR="00D30F9E" w:rsidRPr="00954E82" w:rsidRDefault="00D30F9E" w:rsidP="0024775E">
            <w:pPr>
              <w:jc w:val="center"/>
              <w:rPr>
                <w:color w:val="000000"/>
                <w:sz w:val="24"/>
                <w:szCs w:val="24"/>
              </w:rPr>
            </w:pPr>
            <w:r w:rsidRPr="00954E82">
              <w:rPr>
                <w:color w:val="000000"/>
                <w:sz w:val="24"/>
                <w:szCs w:val="24"/>
              </w:rPr>
              <w:t>8 944,36</w:t>
            </w:r>
          </w:p>
        </w:tc>
        <w:tc>
          <w:tcPr>
            <w:tcW w:w="216" w:type="pct"/>
            <w:tcBorders>
              <w:top w:val="nil"/>
              <w:left w:val="nil"/>
              <w:bottom w:val="single" w:sz="4" w:space="0" w:color="auto"/>
              <w:right w:val="single" w:sz="4" w:space="0" w:color="auto"/>
            </w:tcBorders>
            <w:shd w:val="clear" w:color="auto" w:fill="auto"/>
            <w:noWrap/>
            <w:vAlign w:val="center"/>
            <w:hideMark/>
          </w:tcPr>
          <w:p w14:paraId="1E370BDE" w14:textId="77777777" w:rsidR="00D30F9E" w:rsidRPr="00954E82" w:rsidRDefault="00D30F9E" w:rsidP="0024775E">
            <w:pPr>
              <w:jc w:val="center"/>
              <w:rPr>
                <w:color w:val="000000"/>
                <w:sz w:val="24"/>
                <w:szCs w:val="24"/>
              </w:rPr>
            </w:pPr>
            <w:r w:rsidRPr="00954E82">
              <w:rPr>
                <w:color w:val="000000"/>
                <w:sz w:val="24"/>
                <w:szCs w:val="24"/>
              </w:rPr>
              <w:t>9 302,14</w:t>
            </w:r>
          </w:p>
        </w:tc>
        <w:tc>
          <w:tcPr>
            <w:tcW w:w="216" w:type="pct"/>
            <w:tcBorders>
              <w:top w:val="nil"/>
              <w:left w:val="nil"/>
              <w:bottom w:val="single" w:sz="4" w:space="0" w:color="auto"/>
              <w:right w:val="single" w:sz="4" w:space="0" w:color="auto"/>
            </w:tcBorders>
            <w:shd w:val="clear" w:color="auto" w:fill="auto"/>
            <w:noWrap/>
            <w:vAlign w:val="center"/>
            <w:hideMark/>
          </w:tcPr>
          <w:p w14:paraId="40CF1339" w14:textId="77777777" w:rsidR="00D30F9E" w:rsidRPr="00954E82" w:rsidRDefault="00D30F9E" w:rsidP="0024775E">
            <w:pPr>
              <w:jc w:val="center"/>
              <w:rPr>
                <w:color w:val="000000"/>
                <w:sz w:val="24"/>
                <w:szCs w:val="24"/>
              </w:rPr>
            </w:pPr>
            <w:r w:rsidRPr="00954E82">
              <w:rPr>
                <w:color w:val="000000"/>
                <w:sz w:val="24"/>
                <w:szCs w:val="24"/>
              </w:rPr>
              <w:t>9 674,22</w:t>
            </w:r>
          </w:p>
        </w:tc>
        <w:tc>
          <w:tcPr>
            <w:tcW w:w="216" w:type="pct"/>
            <w:tcBorders>
              <w:top w:val="nil"/>
              <w:left w:val="nil"/>
              <w:bottom w:val="single" w:sz="4" w:space="0" w:color="auto"/>
              <w:right w:val="single" w:sz="4" w:space="0" w:color="auto"/>
            </w:tcBorders>
            <w:shd w:val="clear" w:color="auto" w:fill="auto"/>
            <w:noWrap/>
            <w:vAlign w:val="center"/>
            <w:hideMark/>
          </w:tcPr>
          <w:p w14:paraId="632147CC" w14:textId="77777777" w:rsidR="00D30F9E" w:rsidRPr="00954E82" w:rsidRDefault="00D30F9E" w:rsidP="0024775E">
            <w:pPr>
              <w:jc w:val="center"/>
              <w:rPr>
                <w:color w:val="000000"/>
                <w:sz w:val="24"/>
                <w:szCs w:val="24"/>
              </w:rPr>
            </w:pPr>
            <w:r w:rsidRPr="00954E82">
              <w:rPr>
                <w:color w:val="000000"/>
                <w:sz w:val="24"/>
                <w:szCs w:val="24"/>
              </w:rPr>
              <w:t>10 061,19</w:t>
            </w:r>
          </w:p>
        </w:tc>
        <w:tc>
          <w:tcPr>
            <w:tcW w:w="216" w:type="pct"/>
            <w:tcBorders>
              <w:top w:val="nil"/>
              <w:left w:val="nil"/>
              <w:bottom w:val="single" w:sz="4" w:space="0" w:color="auto"/>
              <w:right w:val="single" w:sz="4" w:space="0" w:color="auto"/>
            </w:tcBorders>
            <w:shd w:val="clear" w:color="auto" w:fill="auto"/>
            <w:noWrap/>
            <w:vAlign w:val="center"/>
            <w:hideMark/>
          </w:tcPr>
          <w:p w14:paraId="0ECC5200" w14:textId="77777777" w:rsidR="00D30F9E" w:rsidRPr="00954E82" w:rsidRDefault="00D30F9E" w:rsidP="0024775E">
            <w:pPr>
              <w:jc w:val="center"/>
              <w:rPr>
                <w:color w:val="000000"/>
                <w:sz w:val="24"/>
                <w:szCs w:val="24"/>
              </w:rPr>
            </w:pPr>
            <w:r w:rsidRPr="00954E82">
              <w:rPr>
                <w:color w:val="000000"/>
                <w:sz w:val="24"/>
                <w:szCs w:val="24"/>
              </w:rPr>
              <w:t>10 463,64</w:t>
            </w:r>
          </w:p>
        </w:tc>
        <w:tc>
          <w:tcPr>
            <w:tcW w:w="216" w:type="pct"/>
            <w:tcBorders>
              <w:top w:val="nil"/>
              <w:left w:val="nil"/>
              <w:bottom w:val="single" w:sz="4" w:space="0" w:color="auto"/>
              <w:right w:val="single" w:sz="4" w:space="0" w:color="auto"/>
            </w:tcBorders>
            <w:shd w:val="clear" w:color="auto" w:fill="auto"/>
            <w:noWrap/>
            <w:vAlign w:val="center"/>
            <w:hideMark/>
          </w:tcPr>
          <w:p w14:paraId="4F728B43" w14:textId="77777777" w:rsidR="00D30F9E" w:rsidRPr="00954E82" w:rsidRDefault="00D30F9E" w:rsidP="0024775E">
            <w:pPr>
              <w:jc w:val="center"/>
              <w:rPr>
                <w:color w:val="000000"/>
                <w:sz w:val="24"/>
                <w:szCs w:val="24"/>
              </w:rPr>
            </w:pPr>
            <w:r w:rsidRPr="00954E82">
              <w:rPr>
                <w:color w:val="000000"/>
                <w:sz w:val="24"/>
                <w:szCs w:val="24"/>
              </w:rPr>
              <w:t>10 882,18</w:t>
            </w:r>
          </w:p>
        </w:tc>
        <w:tc>
          <w:tcPr>
            <w:tcW w:w="216" w:type="pct"/>
            <w:tcBorders>
              <w:top w:val="nil"/>
              <w:left w:val="nil"/>
              <w:bottom w:val="single" w:sz="4" w:space="0" w:color="auto"/>
              <w:right w:val="single" w:sz="4" w:space="0" w:color="auto"/>
            </w:tcBorders>
            <w:shd w:val="clear" w:color="auto" w:fill="auto"/>
            <w:noWrap/>
            <w:vAlign w:val="center"/>
            <w:hideMark/>
          </w:tcPr>
          <w:p w14:paraId="78556B31" w14:textId="77777777" w:rsidR="00D30F9E" w:rsidRPr="00954E82" w:rsidRDefault="00D30F9E" w:rsidP="0024775E">
            <w:pPr>
              <w:jc w:val="center"/>
              <w:rPr>
                <w:color w:val="000000"/>
                <w:sz w:val="24"/>
                <w:szCs w:val="24"/>
              </w:rPr>
            </w:pPr>
            <w:r w:rsidRPr="00954E82">
              <w:rPr>
                <w:color w:val="000000"/>
                <w:sz w:val="24"/>
                <w:szCs w:val="24"/>
              </w:rPr>
              <w:t>11 317,47</w:t>
            </w:r>
          </w:p>
        </w:tc>
      </w:tr>
      <w:tr w:rsidR="00D30F9E" w:rsidRPr="00954E82" w14:paraId="12EE3573"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57D8A45E" w14:textId="77777777" w:rsidR="00D30F9E" w:rsidRPr="00954E82" w:rsidRDefault="00D30F9E" w:rsidP="0024775E">
            <w:pPr>
              <w:jc w:val="center"/>
              <w:rPr>
                <w:color w:val="000000"/>
                <w:sz w:val="24"/>
                <w:szCs w:val="24"/>
              </w:rPr>
            </w:pPr>
            <w:r w:rsidRPr="00954E82">
              <w:rPr>
                <w:color w:val="000000"/>
                <w:sz w:val="24"/>
                <w:szCs w:val="24"/>
              </w:rPr>
              <w:t>2.2.</w:t>
            </w:r>
          </w:p>
        </w:tc>
        <w:tc>
          <w:tcPr>
            <w:tcW w:w="789" w:type="pct"/>
            <w:tcBorders>
              <w:top w:val="nil"/>
              <w:left w:val="nil"/>
              <w:bottom w:val="single" w:sz="4" w:space="0" w:color="auto"/>
              <w:right w:val="single" w:sz="4" w:space="0" w:color="auto"/>
            </w:tcBorders>
            <w:shd w:val="clear" w:color="auto" w:fill="auto"/>
            <w:vAlign w:val="center"/>
            <w:hideMark/>
          </w:tcPr>
          <w:p w14:paraId="2D268124" w14:textId="77777777" w:rsidR="00D30F9E" w:rsidRPr="00954E82" w:rsidRDefault="00D30F9E" w:rsidP="0024775E">
            <w:pPr>
              <w:rPr>
                <w:color w:val="000000"/>
                <w:sz w:val="24"/>
                <w:szCs w:val="24"/>
              </w:rPr>
            </w:pPr>
            <w:r w:rsidRPr="00954E82">
              <w:rPr>
                <w:color w:val="000000"/>
                <w:sz w:val="24"/>
                <w:szCs w:val="24"/>
              </w:rPr>
              <w:t>на семью из 2-х человек (на 1 члена семьи) (42 кв. м)</w:t>
            </w:r>
          </w:p>
        </w:tc>
        <w:tc>
          <w:tcPr>
            <w:tcW w:w="206" w:type="pct"/>
            <w:tcBorders>
              <w:top w:val="nil"/>
              <w:left w:val="nil"/>
              <w:bottom w:val="single" w:sz="4" w:space="0" w:color="auto"/>
              <w:right w:val="single" w:sz="4" w:space="0" w:color="auto"/>
            </w:tcBorders>
            <w:shd w:val="clear" w:color="auto" w:fill="auto"/>
            <w:noWrap/>
            <w:vAlign w:val="center"/>
            <w:hideMark/>
          </w:tcPr>
          <w:p w14:paraId="3935177F" w14:textId="77777777" w:rsidR="00D30F9E" w:rsidRPr="00954E82" w:rsidRDefault="00D30F9E"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44D33FAC" w14:textId="77777777" w:rsidR="00D30F9E" w:rsidRPr="00954E82" w:rsidRDefault="00D30F9E" w:rsidP="0024775E">
            <w:pPr>
              <w:jc w:val="center"/>
              <w:rPr>
                <w:color w:val="000000"/>
                <w:sz w:val="24"/>
                <w:szCs w:val="24"/>
              </w:rPr>
            </w:pPr>
            <w:r w:rsidRPr="00954E82">
              <w:rPr>
                <w:color w:val="000000"/>
                <w:sz w:val="24"/>
                <w:szCs w:val="24"/>
              </w:rPr>
              <w:t>4 003,32</w:t>
            </w:r>
          </w:p>
        </w:tc>
        <w:tc>
          <w:tcPr>
            <w:tcW w:w="191" w:type="pct"/>
            <w:tcBorders>
              <w:top w:val="nil"/>
              <w:left w:val="nil"/>
              <w:bottom w:val="single" w:sz="4" w:space="0" w:color="auto"/>
              <w:right w:val="single" w:sz="4" w:space="0" w:color="auto"/>
            </w:tcBorders>
            <w:shd w:val="clear" w:color="auto" w:fill="auto"/>
            <w:noWrap/>
            <w:vAlign w:val="center"/>
            <w:hideMark/>
          </w:tcPr>
          <w:p w14:paraId="773E8FD5" w14:textId="77777777" w:rsidR="00D30F9E" w:rsidRPr="00954E82" w:rsidRDefault="00D30F9E" w:rsidP="0024775E">
            <w:pPr>
              <w:jc w:val="center"/>
              <w:rPr>
                <w:color w:val="000000"/>
                <w:sz w:val="24"/>
                <w:szCs w:val="24"/>
              </w:rPr>
            </w:pPr>
            <w:r w:rsidRPr="00954E82">
              <w:rPr>
                <w:color w:val="000000"/>
                <w:sz w:val="24"/>
                <w:szCs w:val="24"/>
              </w:rPr>
              <w:t>4 163,45</w:t>
            </w:r>
          </w:p>
        </w:tc>
        <w:tc>
          <w:tcPr>
            <w:tcW w:w="191" w:type="pct"/>
            <w:tcBorders>
              <w:top w:val="nil"/>
              <w:left w:val="nil"/>
              <w:bottom w:val="single" w:sz="4" w:space="0" w:color="auto"/>
              <w:right w:val="single" w:sz="4" w:space="0" w:color="auto"/>
            </w:tcBorders>
            <w:shd w:val="clear" w:color="auto" w:fill="auto"/>
            <w:noWrap/>
            <w:vAlign w:val="center"/>
            <w:hideMark/>
          </w:tcPr>
          <w:p w14:paraId="3620E33A" w14:textId="77777777" w:rsidR="00D30F9E" w:rsidRPr="00954E82" w:rsidRDefault="00D30F9E" w:rsidP="0024775E">
            <w:pPr>
              <w:jc w:val="center"/>
              <w:rPr>
                <w:color w:val="000000"/>
                <w:sz w:val="24"/>
                <w:szCs w:val="24"/>
              </w:rPr>
            </w:pPr>
            <w:r w:rsidRPr="00954E82">
              <w:rPr>
                <w:color w:val="000000"/>
                <w:sz w:val="24"/>
                <w:szCs w:val="24"/>
              </w:rPr>
              <w:t>4 329,99</w:t>
            </w:r>
          </w:p>
        </w:tc>
        <w:tc>
          <w:tcPr>
            <w:tcW w:w="191" w:type="pct"/>
            <w:tcBorders>
              <w:top w:val="nil"/>
              <w:left w:val="nil"/>
              <w:bottom w:val="single" w:sz="4" w:space="0" w:color="auto"/>
              <w:right w:val="single" w:sz="4" w:space="0" w:color="auto"/>
            </w:tcBorders>
            <w:shd w:val="clear" w:color="auto" w:fill="auto"/>
            <w:noWrap/>
            <w:vAlign w:val="center"/>
            <w:hideMark/>
          </w:tcPr>
          <w:p w14:paraId="26BA03DC" w14:textId="77777777" w:rsidR="00D30F9E" w:rsidRPr="00954E82" w:rsidRDefault="00D30F9E" w:rsidP="0024775E">
            <w:pPr>
              <w:jc w:val="center"/>
              <w:rPr>
                <w:color w:val="000000"/>
                <w:sz w:val="24"/>
                <w:szCs w:val="24"/>
              </w:rPr>
            </w:pPr>
            <w:r w:rsidRPr="00954E82">
              <w:rPr>
                <w:color w:val="000000"/>
                <w:sz w:val="24"/>
                <w:szCs w:val="24"/>
              </w:rPr>
              <w:t>4 503,19</w:t>
            </w:r>
          </w:p>
        </w:tc>
        <w:tc>
          <w:tcPr>
            <w:tcW w:w="191" w:type="pct"/>
            <w:tcBorders>
              <w:top w:val="nil"/>
              <w:left w:val="nil"/>
              <w:bottom w:val="single" w:sz="4" w:space="0" w:color="auto"/>
              <w:right w:val="single" w:sz="4" w:space="0" w:color="auto"/>
            </w:tcBorders>
            <w:shd w:val="clear" w:color="auto" w:fill="auto"/>
            <w:noWrap/>
            <w:vAlign w:val="center"/>
            <w:hideMark/>
          </w:tcPr>
          <w:p w14:paraId="4932D5F4" w14:textId="77777777" w:rsidR="00D30F9E" w:rsidRPr="00954E82" w:rsidRDefault="00D30F9E" w:rsidP="0024775E">
            <w:pPr>
              <w:jc w:val="center"/>
              <w:rPr>
                <w:color w:val="000000"/>
                <w:sz w:val="24"/>
                <w:szCs w:val="24"/>
              </w:rPr>
            </w:pPr>
            <w:r w:rsidRPr="00954E82">
              <w:rPr>
                <w:color w:val="000000"/>
                <w:sz w:val="24"/>
                <w:szCs w:val="24"/>
              </w:rPr>
              <w:t>4 683,32</w:t>
            </w:r>
          </w:p>
        </w:tc>
        <w:tc>
          <w:tcPr>
            <w:tcW w:w="191" w:type="pct"/>
            <w:tcBorders>
              <w:top w:val="nil"/>
              <w:left w:val="nil"/>
              <w:bottom w:val="single" w:sz="4" w:space="0" w:color="auto"/>
              <w:right w:val="single" w:sz="4" w:space="0" w:color="auto"/>
            </w:tcBorders>
            <w:shd w:val="clear" w:color="auto" w:fill="auto"/>
            <w:noWrap/>
            <w:vAlign w:val="center"/>
            <w:hideMark/>
          </w:tcPr>
          <w:p w14:paraId="3E46D2F9" w14:textId="77777777" w:rsidR="00D30F9E" w:rsidRPr="00954E82" w:rsidRDefault="00D30F9E" w:rsidP="0024775E">
            <w:pPr>
              <w:jc w:val="center"/>
              <w:rPr>
                <w:color w:val="000000"/>
                <w:sz w:val="24"/>
                <w:szCs w:val="24"/>
              </w:rPr>
            </w:pPr>
            <w:r w:rsidRPr="00954E82">
              <w:rPr>
                <w:color w:val="000000"/>
                <w:sz w:val="24"/>
                <w:szCs w:val="24"/>
              </w:rPr>
              <w:t>4 870,65</w:t>
            </w:r>
          </w:p>
        </w:tc>
        <w:tc>
          <w:tcPr>
            <w:tcW w:w="191" w:type="pct"/>
            <w:tcBorders>
              <w:top w:val="nil"/>
              <w:left w:val="nil"/>
              <w:bottom w:val="single" w:sz="4" w:space="0" w:color="auto"/>
              <w:right w:val="single" w:sz="4" w:space="0" w:color="auto"/>
            </w:tcBorders>
            <w:shd w:val="clear" w:color="auto" w:fill="auto"/>
            <w:noWrap/>
            <w:vAlign w:val="center"/>
            <w:hideMark/>
          </w:tcPr>
          <w:p w14:paraId="3E18726C" w14:textId="77777777" w:rsidR="00D30F9E" w:rsidRPr="00954E82" w:rsidRDefault="00D30F9E" w:rsidP="0024775E">
            <w:pPr>
              <w:jc w:val="center"/>
              <w:rPr>
                <w:color w:val="000000"/>
                <w:sz w:val="24"/>
                <w:szCs w:val="24"/>
              </w:rPr>
            </w:pPr>
            <w:r w:rsidRPr="00954E82">
              <w:rPr>
                <w:color w:val="000000"/>
                <w:sz w:val="24"/>
                <w:szCs w:val="24"/>
              </w:rPr>
              <w:t>5 065,48</w:t>
            </w:r>
          </w:p>
        </w:tc>
        <w:tc>
          <w:tcPr>
            <w:tcW w:w="191" w:type="pct"/>
            <w:tcBorders>
              <w:top w:val="nil"/>
              <w:left w:val="nil"/>
              <w:bottom w:val="single" w:sz="4" w:space="0" w:color="auto"/>
              <w:right w:val="single" w:sz="4" w:space="0" w:color="auto"/>
            </w:tcBorders>
            <w:shd w:val="clear" w:color="auto" w:fill="auto"/>
            <w:noWrap/>
            <w:vAlign w:val="center"/>
            <w:hideMark/>
          </w:tcPr>
          <w:p w14:paraId="4AEA7C84" w14:textId="77777777" w:rsidR="00D30F9E" w:rsidRPr="00954E82" w:rsidRDefault="00D30F9E" w:rsidP="0024775E">
            <w:pPr>
              <w:jc w:val="center"/>
              <w:rPr>
                <w:color w:val="000000"/>
                <w:sz w:val="24"/>
                <w:szCs w:val="24"/>
              </w:rPr>
            </w:pPr>
            <w:r w:rsidRPr="00954E82">
              <w:rPr>
                <w:color w:val="000000"/>
                <w:sz w:val="24"/>
                <w:szCs w:val="24"/>
              </w:rPr>
              <w:t>5 268,10</w:t>
            </w:r>
          </w:p>
        </w:tc>
        <w:tc>
          <w:tcPr>
            <w:tcW w:w="191" w:type="pct"/>
            <w:tcBorders>
              <w:top w:val="nil"/>
              <w:left w:val="nil"/>
              <w:bottom w:val="single" w:sz="4" w:space="0" w:color="auto"/>
              <w:right w:val="single" w:sz="4" w:space="0" w:color="auto"/>
            </w:tcBorders>
            <w:shd w:val="clear" w:color="auto" w:fill="auto"/>
            <w:noWrap/>
            <w:vAlign w:val="center"/>
            <w:hideMark/>
          </w:tcPr>
          <w:p w14:paraId="20B7A148" w14:textId="77777777" w:rsidR="00D30F9E" w:rsidRPr="00954E82" w:rsidRDefault="00D30F9E" w:rsidP="0024775E">
            <w:pPr>
              <w:jc w:val="center"/>
              <w:rPr>
                <w:color w:val="000000"/>
                <w:sz w:val="24"/>
                <w:szCs w:val="24"/>
              </w:rPr>
            </w:pPr>
            <w:r w:rsidRPr="00954E82">
              <w:rPr>
                <w:color w:val="000000"/>
                <w:sz w:val="24"/>
                <w:szCs w:val="24"/>
              </w:rPr>
              <w:t>5 478,82</w:t>
            </w:r>
          </w:p>
        </w:tc>
        <w:tc>
          <w:tcPr>
            <w:tcW w:w="191" w:type="pct"/>
            <w:tcBorders>
              <w:top w:val="nil"/>
              <w:left w:val="nil"/>
              <w:bottom w:val="single" w:sz="4" w:space="0" w:color="auto"/>
              <w:right w:val="single" w:sz="4" w:space="0" w:color="auto"/>
            </w:tcBorders>
            <w:shd w:val="clear" w:color="auto" w:fill="auto"/>
            <w:noWrap/>
            <w:vAlign w:val="center"/>
            <w:hideMark/>
          </w:tcPr>
          <w:p w14:paraId="3FB30C04" w14:textId="77777777" w:rsidR="00D30F9E" w:rsidRPr="00954E82" w:rsidRDefault="00D30F9E" w:rsidP="0024775E">
            <w:pPr>
              <w:jc w:val="center"/>
              <w:rPr>
                <w:color w:val="000000"/>
                <w:sz w:val="24"/>
                <w:szCs w:val="24"/>
              </w:rPr>
            </w:pPr>
            <w:r w:rsidRPr="00954E82">
              <w:rPr>
                <w:color w:val="000000"/>
                <w:sz w:val="24"/>
                <w:szCs w:val="24"/>
              </w:rPr>
              <w:t>5 697,97</w:t>
            </w:r>
          </w:p>
        </w:tc>
        <w:tc>
          <w:tcPr>
            <w:tcW w:w="216" w:type="pct"/>
            <w:tcBorders>
              <w:top w:val="nil"/>
              <w:left w:val="nil"/>
              <w:bottom w:val="single" w:sz="4" w:space="0" w:color="auto"/>
              <w:right w:val="single" w:sz="4" w:space="0" w:color="auto"/>
            </w:tcBorders>
            <w:shd w:val="clear" w:color="auto" w:fill="auto"/>
            <w:noWrap/>
            <w:vAlign w:val="center"/>
            <w:hideMark/>
          </w:tcPr>
          <w:p w14:paraId="52E0CC85" w14:textId="77777777" w:rsidR="00D30F9E" w:rsidRPr="00954E82" w:rsidRDefault="00D30F9E" w:rsidP="0024775E">
            <w:pPr>
              <w:jc w:val="center"/>
              <w:rPr>
                <w:color w:val="000000"/>
                <w:sz w:val="24"/>
                <w:szCs w:val="24"/>
              </w:rPr>
            </w:pPr>
            <w:r w:rsidRPr="00954E82">
              <w:rPr>
                <w:color w:val="000000"/>
                <w:sz w:val="24"/>
                <w:szCs w:val="24"/>
              </w:rPr>
              <w:t>5 925,89</w:t>
            </w:r>
          </w:p>
        </w:tc>
        <w:tc>
          <w:tcPr>
            <w:tcW w:w="216" w:type="pct"/>
            <w:tcBorders>
              <w:top w:val="nil"/>
              <w:left w:val="nil"/>
              <w:bottom w:val="single" w:sz="4" w:space="0" w:color="auto"/>
              <w:right w:val="single" w:sz="4" w:space="0" w:color="auto"/>
            </w:tcBorders>
            <w:shd w:val="clear" w:color="auto" w:fill="auto"/>
            <w:noWrap/>
            <w:vAlign w:val="center"/>
            <w:hideMark/>
          </w:tcPr>
          <w:p w14:paraId="1512E6B5" w14:textId="77777777" w:rsidR="00D30F9E" w:rsidRPr="00954E82" w:rsidRDefault="00D30F9E" w:rsidP="0024775E">
            <w:pPr>
              <w:jc w:val="center"/>
              <w:rPr>
                <w:color w:val="000000"/>
                <w:sz w:val="24"/>
                <w:szCs w:val="24"/>
              </w:rPr>
            </w:pPr>
            <w:r w:rsidRPr="00954E82">
              <w:rPr>
                <w:color w:val="000000"/>
                <w:sz w:val="24"/>
                <w:szCs w:val="24"/>
              </w:rPr>
              <w:t>6 162,93</w:t>
            </w:r>
          </w:p>
        </w:tc>
        <w:tc>
          <w:tcPr>
            <w:tcW w:w="216" w:type="pct"/>
            <w:tcBorders>
              <w:top w:val="nil"/>
              <w:left w:val="nil"/>
              <w:bottom w:val="single" w:sz="4" w:space="0" w:color="auto"/>
              <w:right w:val="single" w:sz="4" w:space="0" w:color="auto"/>
            </w:tcBorders>
            <w:shd w:val="clear" w:color="auto" w:fill="auto"/>
            <w:noWrap/>
            <w:vAlign w:val="center"/>
            <w:hideMark/>
          </w:tcPr>
          <w:p w14:paraId="11295FCF" w14:textId="77777777" w:rsidR="00D30F9E" w:rsidRPr="00954E82" w:rsidRDefault="00D30F9E" w:rsidP="0024775E">
            <w:pPr>
              <w:jc w:val="center"/>
              <w:rPr>
                <w:color w:val="000000"/>
                <w:sz w:val="24"/>
                <w:szCs w:val="24"/>
              </w:rPr>
            </w:pPr>
            <w:r w:rsidRPr="00954E82">
              <w:rPr>
                <w:color w:val="000000"/>
                <w:sz w:val="24"/>
                <w:szCs w:val="24"/>
              </w:rPr>
              <w:t>6 409,44</w:t>
            </w:r>
          </w:p>
        </w:tc>
        <w:tc>
          <w:tcPr>
            <w:tcW w:w="216" w:type="pct"/>
            <w:tcBorders>
              <w:top w:val="nil"/>
              <w:left w:val="nil"/>
              <w:bottom w:val="single" w:sz="4" w:space="0" w:color="auto"/>
              <w:right w:val="single" w:sz="4" w:space="0" w:color="auto"/>
            </w:tcBorders>
            <w:shd w:val="clear" w:color="auto" w:fill="auto"/>
            <w:noWrap/>
            <w:vAlign w:val="center"/>
            <w:hideMark/>
          </w:tcPr>
          <w:p w14:paraId="7B4D488F" w14:textId="77777777" w:rsidR="00D30F9E" w:rsidRPr="00954E82" w:rsidRDefault="00D30F9E" w:rsidP="0024775E">
            <w:pPr>
              <w:jc w:val="center"/>
              <w:rPr>
                <w:color w:val="000000"/>
                <w:sz w:val="24"/>
                <w:szCs w:val="24"/>
              </w:rPr>
            </w:pPr>
            <w:r w:rsidRPr="00954E82">
              <w:rPr>
                <w:color w:val="000000"/>
                <w:sz w:val="24"/>
                <w:szCs w:val="24"/>
              </w:rPr>
              <w:t>6 665,82</w:t>
            </w:r>
          </w:p>
        </w:tc>
        <w:tc>
          <w:tcPr>
            <w:tcW w:w="216" w:type="pct"/>
            <w:tcBorders>
              <w:top w:val="nil"/>
              <w:left w:val="nil"/>
              <w:bottom w:val="single" w:sz="4" w:space="0" w:color="auto"/>
              <w:right w:val="single" w:sz="4" w:space="0" w:color="auto"/>
            </w:tcBorders>
            <w:shd w:val="clear" w:color="auto" w:fill="auto"/>
            <w:noWrap/>
            <w:vAlign w:val="center"/>
            <w:hideMark/>
          </w:tcPr>
          <w:p w14:paraId="5EE59746" w14:textId="77777777" w:rsidR="00D30F9E" w:rsidRPr="00954E82" w:rsidRDefault="00D30F9E" w:rsidP="0024775E">
            <w:pPr>
              <w:jc w:val="center"/>
              <w:rPr>
                <w:color w:val="000000"/>
                <w:sz w:val="24"/>
                <w:szCs w:val="24"/>
              </w:rPr>
            </w:pPr>
            <w:r w:rsidRPr="00954E82">
              <w:rPr>
                <w:color w:val="000000"/>
                <w:sz w:val="24"/>
                <w:szCs w:val="24"/>
              </w:rPr>
              <w:t>6 932,45</w:t>
            </w:r>
          </w:p>
        </w:tc>
        <w:tc>
          <w:tcPr>
            <w:tcW w:w="216" w:type="pct"/>
            <w:tcBorders>
              <w:top w:val="nil"/>
              <w:left w:val="nil"/>
              <w:bottom w:val="single" w:sz="4" w:space="0" w:color="auto"/>
              <w:right w:val="single" w:sz="4" w:space="0" w:color="auto"/>
            </w:tcBorders>
            <w:shd w:val="clear" w:color="auto" w:fill="auto"/>
            <w:noWrap/>
            <w:vAlign w:val="center"/>
            <w:hideMark/>
          </w:tcPr>
          <w:p w14:paraId="28E9460D" w14:textId="77777777" w:rsidR="00D30F9E" w:rsidRPr="00954E82" w:rsidRDefault="00D30F9E" w:rsidP="0024775E">
            <w:pPr>
              <w:jc w:val="center"/>
              <w:rPr>
                <w:color w:val="000000"/>
                <w:sz w:val="24"/>
                <w:szCs w:val="24"/>
              </w:rPr>
            </w:pPr>
            <w:r w:rsidRPr="00954E82">
              <w:rPr>
                <w:color w:val="000000"/>
                <w:sz w:val="24"/>
                <w:szCs w:val="24"/>
              </w:rPr>
              <w:t>7 209,75</w:t>
            </w:r>
          </w:p>
        </w:tc>
        <w:tc>
          <w:tcPr>
            <w:tcW w:w="216" w:type="pct"/>
            <w:tcBorders>
              <w:top w:val="nil"/>
              <w:left w:val="nil"/>
              <w:bottom w:val="single" w:sz="4" w:space="0" w:color="auto"/>
              <w:right w:val="single" w:sz="4" w:space="0" w:color="auto"/>
            </w:tcBorders>
            <w:shd w:val="clear" w:color="auto" w:fill="auto"/>
            <w:noWrap/>
            <w:vAlign w:val="center"/>
            <w:hideMark/>
          </w:tcPr>
          <w:p w14:paraId="18313099" w14:textId="77777777" w:rsidR="00D30F9E" w:rsidRPr="00954E82" w:rsidRDefault="00D30F9E" w:rsidP="0024775E">
            <w:pPr>
              <w:jc w:val="center"/>
              <w:rPr>
                <w:color w:val="000000"/>
                <w:sz w:val="24"/>
                <w:szCs w:val="24"/>
              </w:rPr>
            </w:pPr>
            <w:r w:rsidRPr="00954E82">
              <w:rPr>
                <w:color w:val="000000"/>
                <w:sz w:val="24"/>
                <w:szCs w:val="24"/>
              </w:rPr>
              <w:t>7 498,14</w:t>
            </w:r>
          </w:p>
        </w:tc>
        <w:tc>
          <w:tcPr>
            <w:tcW w:w="216" w:type="pct"/>
            <w:tcBorders>
              <w:top w:val="nil"/>
              <w:left w:val="nil"/>
              <w:bottom w:val="single" w:sz="4" w:space="0" w:color="auto"/>
              <w:right w:val="single" w:sz="4" w:space="0" w:color="auto"/>
            </w:tcBorders>
            <w:shd w:val="clear" w:color="auto" w:fill="auto"/>
            <w:noWrap/>
            <w:vAlign w:val="center"/>
            <w:hideMark/>
          </w:tcPr>
          <w:p w14:paraId="32222930" w14:textId="77777777" w:rsidR="00D30F9E" w:rsidRPr="00954E82" w:rsidRDefault="00D30F9E" w:rsidP="0024775E">
            <w:pPr>
              <w:jc w:val="center"/>
              <w:rPr>
                <w:color w:val="000000"/>
                <w:sz w:val="24"/>
                <w:szCs w:val="24"/>
              </w:rPr>
            </w:pPr>
            <w:r w:rsidRPr="00954E82">
              <w:rPr>
                <w:color w:val="000000"/>
                <w:sz w:val="24"/>
                <w:szCs w:val="24"/>
              </w:rPr>
              <w:t>7 798,07</w:t>
            </w:r>
          </w:p>
        </w:tc>
        <w:tc>
          <w:tcPr>
            <w:tcW w:w="216" w:type="pct"/>
            <w:tcBorders>
              <w:top w:val="nil"/>
              <w:left w:val="nil"/>
              <w:bottom w:val="single" w:sz="4" w:space="0" w:color="auto"/>
              <w:right w:val="single" w:sz="4" w:space="0" w:color="auto"/>
            </w:tcBorders>
            <w:shd w:val="clear" w:color="auto" w:fill="auto"/>
            <w:noWrap/>
            <w:vAlign w:val="center"/>
            <w:hideMark/>
          </w:tcPr>
          <w:p w14:paraId="6392D47A" w14:textId="77777777" w:rsidR="00D30F9E" w:rsidRPr="00954E82" w:rsidRDefault="00D30F9E" w:rsidP="0024775E">
            <w:pPr>
              <w:jc w:val="center"/>
              <w:rPr>
                <w:color w:val="000000"/>
                <w:sz w:val="24"/>
                <w:szCs w:val="24"/>
              </w:rPr>
            </w:pPr>
            <w:r w:rsidRPr="00954E82">
              <w:rPr>
                <w:color w:val="000000"/>
                <w:sz w:val="24"/>
                <w:szCs w:val="24"/>
              </w:rPr>
              <w:t>8 109,99</w:t>
            </w:r>
          </w:p>
        </w:tc>
      </w:tr>
      <w:tr w:rsidR="00D30F9E" w:rsidRPr="00954E82" w14:paraId="50F46879"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57852A2F" w14:textId="77777777" w:rsidR="00D30F9E" w:rsidRPr="00954E82" w:rsidRDefault="00D30F9E" w:rsidP="0024775E">
            <w:pPr>
              <w:jc w:val="center"/>
              <w:rPr>
                <w:color w:val="000000"/>
                <w:sz w:val="24"/>
                <w:szCs w:val="24"/>
              </w:rPr>
            </w:pPr>
            <w:r w:rsidRPr="00954E82">
              <w:rPr>
                <w:color w:val="000000"/>
                <w:sz w:val="24"/>
                <w:szCs w:val="24"/>
              </w:rPr>
              <w:t>2.3.</w:t>
            </w:r>
          </w:p>
        </w:tc>
        <w:tc>
          <w:tcPr>
            <w:tcW w:w="789" w:type="pct"/>
            <w:tcBorders>
              <w:top w:val="nil"/>
              <w:left w:val="nil"/>
              <w:bottom w:val="single" w:sz="4" w:space="0" w:color="auto"/>
              <w:right w:val="single" w:sz="4" w:space="0" w:color="auto"/>
            </w:tcBorders>
            <w:shd w:val="clear" w:color="auto" w:fill="auto"/>
            <w:vAlign w:val="center"/>
            <w:hideMark/>
          </w:tcPr>
          <w:p w14:paraId="2AB029C3" w14:textId="77777777" w:rsidR="00D30F9E" w:rsidRPr="00954E82" w:rsidRDefault="00D30F9E" w:rsidP="0024775E">
            <w:pPr>
              <w:rPr>
                <w:color w:val="000000"/>
                <w:sz w:val="24"/>
                <w:szCs w:val="24"/>
              </w:rPr>
            </w:pPr>
            <w:r w:rsidRPr="00954E82">
              <w:rPr>
                <w:color w:val="000000"/>
                <w:sz w:val="24"/>
                <w:szCs w:val="24"/>
              </w:rPr>
              <w:t>на семью из 3-х человек (на 1 члена семьи, состоящей из 3-х и более чел.) (54 кв. м)</w:t>
            </w:r>
          </w:p>
        </w:tc>
        <w:tc>
          <w:tcPr>
            <w:tcW w:w="206" w:type="pct"/>
            <w:tcBorders>
              <w:top w:val="nil"/>
              <w:left w:val="nil"/>
              <w:bottom w:val="single" w:sz="4" w:space="0" w:color="auto"/>
              <w:right w:val="single" w:sz="4" w:space="0" w:color="auto"/>
            </w:tcBorders>
            <w:shd w:val="clear" w:color="auto" w:fill="auto"/>
            <w:noWrap/>
            <w:vAlign w:val="center"/>
            <w:hideMark/>
          </w:tcPr>
          <w:p w14:paraId="433EEBC4" w14:textId="77777777" w:rsidR="00D30F9E" w:rsidRPr="00954E82" w:rsidRDefault="00D30F9E"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5FE79472" w14:textId="77777777" w:rsidR="00D30F9E" w:rsidRPr="00954E82" w:rsidRDefault="00D30F9E" w:rsidP="0024775E">
            <w:pPr>
              <w:jc w:val="center"/>
              <w:rPr>
                <w:color w:val="000000"/>
                <w:sz w:val="24"/>
                <w:szCs w:val="24"/>
              </w:rPr>
            </w:pPr>
            <w:r w:rsidRPr="00954E82">
              <w:rPr>
                <w:color w:val="000000"/>
                <w:sz w:val="24"/>
                <w:szCs w:val="24"/>
              </w:rPr>
              <w:t>3 580,31</w:t>
            </w:r>
          </w:p>
        </w:tc>
        <w:tc>
          <w:tcPr>
            <w:tcW w:w="191" w:type="pct"/>
            <w:tcBorders>
              <w:top w:val="nil"/>
              <w:left w:val="nil"/>
              <w:bottom w:val="single" w:sz="4" w:space="0" w:color="auto"/>
              <w:right w:val="single" w:sz="4" w:space="0" w:color="auto"/>
            </w:tcBorders>
            <w:shd w:val="clear" w:color="auto" w:fill="auto"/>
            <w:noWrap/>
            <w:vAlign w:val="center"/>
            <w:hideMark/>
          </w:tcPr>
          <w:p w14:paraId="5236B5E0" w14:textId="77777777" w:rsidR="00D30F9E" w:rsidRPr="00954E82" w:rsidRDefault="00D30F9E" w:rsidP="0024775E">
            <w:pPr>
              <w:jc w:val="center"/>
              <w:rPr>
                <w:color w:val="000000"/>
                <w:sz w:val="24"/>
                <w:szCs w:val="24"/>
              </w:rPr>
            </w:pPr>
            <w:r w:rsidRPr="00954E82">
              <w:rPr>
                <w:color w:val="000000"/>
                <w:sz w:val="24"/>
                <w:szCs w:val="24"/>
              </w:rPr>
              <w:t>3 723,52</w:t>
            </w:r>
          </w:p>
        </w:tc>
        <w:tc>
          <w:tcPr>
            <w:tcW w:w="191" w:type="pct"/>
            <w:tcBorders>
              <w:top w:val="nil"/>
              <w:left w:val="nil"/>
              <w:bottom w:val="single" w:sz="4" w:space="0" w:color="auto"/>
              <w:right w:val="single" w:sz="4" w:space="0" w:color="auto"/>
            </w:tcBorders>
            <w:shd w:val="clear" w:color="auto" w:fill="auto"/>
            <w:noWrap/>
            <w:vAlign w:val="center"/>
            <w:hideMark/>
          </w:tcPr>
          <w:p w14:paraId="17EC31C3" w14:textId="77777777" w:rsidR="00D30F9E" w:rsidRPr="00954E82" w:rsidRDefault="00D30F9E" w:rsidP="0024775E">
            <w:pPr>
              <w:jc w:val="center"/>
              <w:rPr>
                <w:color w:val="000000"/>
                <w:sz w:val="24"/>
                <w:szCs w:val="24"/>
              </w:rPr>
            </w:pPr>
            <w:r w:rsidRPr="00954E82">
              <w:rPr>
                <w:color w:val="000000"/>
                <w:sz w:val="24"/>
                <w:szCs w:val="24"/>
              </w:rPr>
              <w:t>3 872,46</w:t>
            </w:r>
          </w:p>
        </w:tc>
        <w:tc>
          <w:tcPr>
            <w:tcW w:w="191" w:type="pct"/>
            <w:tcBorders>
              <w:top w:val="nil"/>
              <w:left w:val="nil"/>
              <w:bottom w:val="single" w:sz="4" w:space="0" w:color="auto"/>
              <w:right w:val="single" w:sz="4" w:space="0" w:color="auto"/>
            </w:tcBorders>
            <w:shd w:val="clear" w:color="auto" w:fill="auto"/>
            <w:noWrap/>
            <w:vAlign w:val="center"/>
            <w:hideMark/>
          </w:tcPr>
          <w:p w14:paraId="5B3DC215" w14:textId="77777777" w:rsidR="00D30F9E" w:rsidRPr="00954E82" w:rsidRDefault="00D30F9E" w:rsidP="0024775E">
            <w:pPr>
              <w:jc w:val="center"/>
              <w:rPr>
                <w:color w:val="000000"/>
                <w:sz w:val="24"/>
                <w:szCs w:val="24"/>
              </w:rPr>
            </w:pPr>
            <w:r w:rsidRPr="00954E82">
              <w:rPr>
                <w:color w:val="000000"/>
                <w:sz w:val="24"/>
                <w:szCs w:val="24"/>
              </w:rPr>
              <w:t>4 027,36</w:t>
            </w:r>
          </w:p>
        </w:tc>
        <w:tc>
          <w:tcPr>
            <w:tcW w:w="191" w:type="pct"/>
            <w:tcBorders>
              <w:top w:val="nil"/>
              <w:left w:val="nil"/>
              <w:bottom w:val="single" w:sz="4" w:space="0" w:color="auto"/>
              <w:right w:val="single" w:sz="4" w:space="0" w:color="auto"/>
            </w:tcBorders>
            <w:shd w:val="clear" w:color="auto" w:fill="auto"/>
            <w:noWrap/>
            <w:vAlign w:val="center"/>
            <w:hideMark/>
          </w:tcPr>
          <w:p w14:paraId="6B4B7AF7" w14:textId="77777777" w:rsidR="00D30F9E" w:rsidRPr="00954E82" w:rsidRDefault="00D30F9E" w:rsidP="0024775E">
            <w:pPr>
              <w:jc w:val="center"/>
              <w:rPr>
                <w:color w:val="000000"/>
                <w:sz w:val="24"/>
                <w:szCs w:val="24"/>
              </w:rPr>
            </w:pPr>
            <w:r w:rsidRPr="00954E82">
              <w:rPr>
                <w:color w:val="000000"/>
                <w:sz w:val="24"/>
                <w:szCs w:val="24"/>
              </w:rPr>
              <w:t>4 188,45</w:t>
            </w:r>
          </w:p>
        </w:tc>
        <w:tc>
          <w:tcPr>
            <w:tcW w:w="191" w:type="pct"/>
            <w:tcBorders>
              <w:top w:val="nil"/>
              <w:left w:val="nil"/>
              <w:bottom w:val="single" w:sz="4" w:space="0" w:color="auto"/>
              <w:right w:val="single" w:sz="4" w:space="0" w:color="auto"/>
            </w:tcBorders>
            <w:shd w:val="clear" w:color="auto" w:fill="auto"/>
            <w:noWrap/>
            <w:vAlign w:val="center"/>
            <w:hideMark/>
          </w:tcPr>
          <w:p w14:paraId="49B93FAE" w14:textId="77777777" w:rsidR="00D30F9E" w:rsidRPr="00954E82" w:rsidRDefault="00D30F9E" w:rsidP="0024775E">
            <w:pPr>
              <w:jc w:val="center"/>
              <w:rPr>
                <w:color w:val="000000"/>
                <w:sz w:val="24"/>
                <w:szCs w:val="24"/>
              </w:rPr>
            </w:pPr>
            <w:r w:rsidRPr="00954E82">
              <w:rPr>
                <w:color w:val="000000"/>
                <w:sz w:val="24"/>
                <w:szCs w:val="24"/>
              </w:rPr>
              <w:t>4 355,99</w:t>
            </w:r>
          </w:p>
        </w:tc>
        <w:tc>
          <w:tcPr>
            <w:tcW w:w="191" w:type="pct"/>
            <w:tcBorders>
              <w:top w:val="nil"/>
              <w:left w:val="nil"/>
              <w:bottom w:val="single" w:sz="4" w:space="0" w:color="auto"/>
              <w:right w:val="single" w:sz="4" w:space="0" w:color="auto"/>
            </w:tcBorders>
            <w:shd w:val="clear" w:color="auto" w:fill="auto"/>
            <w:noWrap/>
            <w:vAlign w:val="center"/>
            <w:hideMark/>
          </w:tcPr>
          <w:p w14:paraId="62CCCA0E" w14:textId="77777777" w:rsidR="00D30F9E" w:rsidRPr="00954E82" w:rsidRDefault="00D30F9E" w:rsidP="0024775E">
            <w:pPr>
              <w:jc w:val="center"/>
              <w:rPr>
                <w:color w:val="000000"/>
                <w:sz w:val="24"/>
                <w:szCs w:val="24"/>
              </w:rPr>
            </w:pPr>
            <w:r w:rsidRPr="00954E82">
              <w:rPr>
                <w:color w:val="000000"/>
                <w:sz w:val="24"/>
                <w:szCs w:val="24"/>
              </w:rPr>
              <w:t>4 530,23</w:t>
            </w:r>
          </w:p>
        </w:tc>
        <w:tc>
          <w:tcPr>
            <w:tcW w:w="191" w:type="pct"/>
            <w:tcBorders>
              <w:top w:val="nil"/>
              <w:left w:val="nil"/>
              <w:bottom w:val="single" w:sz="4" w:space="0" w:color="auto"/>
              <w:right w:val="single" w:sz="4" w:space="0" w:color="auto"/>
            </w:tcBorders>
            <w:shd w:val="clear" w:color="auto" w:fill="auto"/>
            <w:noWrap/>
            <w:vAlign w:val="center"/>
            <w:hideMark/>
          </w:tcPr>
          <w:p w14:paraId="65705EBD" w14:textId="77777777" w:rsidR="00D30F9E" w:rsidRPr="00954E82" w:rsidRDefault="00D30F9E" w:rsidP="0024775E">
            <w:pPr>
              <w:jc w:val="center"/>
              <w:rPr>
                <w:color w:val="000000"/>
                <w:sz w:val="24"/>
                <w:szCs w:val="24"/>
              </w:rPr>
            </w:pPr>
            <w:r w:rsidRPr="00954E82">
              <w:rPr>
                <w:color w:val="000000"/>
                <w:sz w:val="24"/>
                <w:szCs w:val="24"/>
              </w:rPr>
              <w:t>4 711,44</w:t>
            </w:r>
          </w:p>
        </w:tc>
        <w:tc>
          <w:tcPr>
            <w:tcW w:w="191" w:type="pct"/>
            <w:tcBorders>
              <w:top w:val="nil"/>
              <w:left w:val="nil"/>
              <w:bottom w:val="single" w:sz="4" w:space="0" w:color="auto"/>
              <w:right w:val="single" w:sz="4" w:space="0" w:color="auto"/>
            </w:tcBorders>
            <w:shd w:val="clear" w:color="auto" w:fill="auto"/>
            <w:noWrap/>
            <w:vAlign w:val="center"/>
            <w:hideMark/>
          </w:tcPr>
          <w:p w14:paraId="22EF68D4" w14:textId="77777777" w:rsidR="00D30F9E" w:rsidRPr="00954E82" w:rsidRDefault="00D30F9E" w:rsidP="0024775E">
            <w:pPr>
              <w:jc w:val="center"/>
              <w:rPr>
                <w:color w:val="000000"/>
                <w:sz w:val="24"/>
                <w:szCs w:val="24"/>
              </w:rPr>
            </w:pPr>
            <w:r w:rsidRPr="00954E82">
              <w:rPr>
                <w:color w:val="000000"/>
                <w:sz w:val="24"/>
                <w:szCs w:val="24"/>
              </w:rPr>
              <w:t>4 899,90</w:t>
            </w:r>
          </w:p>
        </w:tc>
        <w:tc>
          <w:tcPr>
            <w:tcW w:w="191" w:type="pct"/>
            <w:tcBorders>
              <w:top w:val="nil"/>
              <w:left w:val="nil"/>
              <w:bottom w:val="single" w:sz="4" w:space="0" w:color="auto"/>
              <w:right w:val="single" w:sz="4" w:space="0" w:color="auto"/>
            </w:tcBorders>
            <w:shd w:val="clear" w:color="auto" w:fill="auto"/>
            <w:noWrap/>
            <w:vAlign w:val="center"/>
            <w:hideMark/>
          </w:tcPr>
          <w:p w14:paraId="559563A2" w14:textId="77777777" w:rsidR="00D30F9E" w:rsidRPr="00954E82" w:rsidRDefault="00D30F9E" w:rsidP="0024775E">
            <w:pPr>
              <w:jc w:val="center"/>
              <w:rPr>
                <w:color w:val="000000"/>
                <w:sz w:val="24"/>
                <w:szCs w:val="24"/>
              </w:rPr>
            </w:pPr>
            <w:r w:rsidRPr="00954E82">
              <w:rPr>
                <w:color w:val="000000"/>
                <w:sz w:val="24"/>
                <w:szCs w:val="24"/>
              </w:rPr>
              <w:t>5 095,90</w:t>
            </w:r>
          </w:p>
        </w:tc>
        <w:tc>
          <w:tcPr>
            <w:tcW w:w="216" w:type="pct"/>
            <w:tcBorders>
              <w:top w:val="nil"/>
              <w:left w:val="nil"/>
              <w:bottom w:val="single" w:sz="4" w:space="0" w:color="auto"/>
              <w:right w:val="single" w:sz="4" w:space="0" w:color="auto"/>
            </w:tcBorders>
            <w:shd w:val="clear" w:color="auto" w:fill="auto"/>
            <w:noWrap/>
            <w:vAlign w:val="center"/>
            <w:hideMark/>
          </w:tcPr>
          <w:p w14:paraId="5F1C16CA" w14:textId="77777777" w:rsidR="00D30F9E" w:rsidRPr="00954E82" w:rsidRDefault="00D30F9E" w:rsidP="0024775E">
            <w:pPr>
              <w:jc w:val="center"/>
              <w:rPr>
                <w:color w:val="000000"/>
                <w:sz w:val="24"/>
                <w:szCs w:val="24"/>
              </w:rPr>
            </w:pPr>
            <w:r w:rsidRPr="00954E82">
              <w:rPr>
                <w:color w:val="000000"/>
                <w:sz w:val="24"/>
                <w:szCs w:val="24"/>
              </w:rPr>
              <w:t>5 299,73</w:t>
            </w:r>
          </w:p>
        </w:tc>
        <w:tc>
          <w:tcPr>
            <w:tcW w:w="216" w:type="pct"/>
            <w:tcBorders>
              <w:top w:val="nil"/>
              <w:left w:val="nil"/>
              <w:bottom w:val="single" w:sz="4" w:space="0" w:color="auto"/>
              <w:right w:val="single" w:sz="4" w:space="0" w:color="auto"/>
            </w:tcBorders>
            <w:shd w:val="clear" w:color="auto" w:fill="auto"/>
            <w:noWrap/>
            <w:vAlign w:val="center"/>
            <w:hideMark/>
          </w:tcPr>
          <w:p w14:paraId="53A33486" w14:textId="77777777" w:rsidR="00D30F9E" w:rsidRPr="00954E82" w:rsidRDefault="00D30F9E" w:rsidP="0024775E">
            <w:pPr>
              <w:jc w:val="center"/>
              <w:rPr>
                <w:color w:val="000000"/>
                <w:sz w:val="24"/>
                <w:szCs w:val="24"/>
              </w:rPr>
            </w:pPr>
            <w:r w:rsidRPr="00954E82">
              <w:rPr>
                <w:color w:val="000000"/>
                <w:sz w:val="24"/>
                <w:szCs w:val="24"/>
              </w:rPr>
              <w:t>5 511,72</w:t>
            </w:r>
          </w:p>
        </w:tc>
        <w:tc>
          <w:tcPr>
            <w:tcW w:w="216" w:type="pct"/>
            <w:tcBorders>
              <w:top w:val="nil"/>
              <w:left w:val="nil"/>
              <w:bottom w:val="single" w:sz="4" w:space="0" w:color="auto"/>
              <w:right w:val="single" w:sz="4" w:space="0" w:color="auto"/>
            </w:tcBorders>
            <w:shd w:val="clear" w:color="auto" w:fill="auto"/>
            <w:noWrap/>
            <w:vAlign w:val="center"/>
            <w:hideMark/>
          </w:tcPr>
          <w:p w14:paraId="3722DD29" w14:textId="77777777" w:rsidR="00D30F9E" w:rsidRPr="00954E82" w:rsidRDefault="00D30F9E" w:rsidP="0024775E">
            <w:pPr>
              <w:jc w:val="center"/>
              <w:rPr>
                <w:color w:val="000000"/>
                <w:sz w:val="24"/>
                <w:szCs w:val="24"/>
              </w:rPr>
            </w:pPr>
            <w:r w:rsidRPr="00954E82">
              <w:rPr>
                <w:color w:val="000000"/>
                <w:sz w:val="24"/>
                <w:szCs w:val="24"/>
              </w:rPr>
              <w:t>5 732,19</w:t>
            </w:r>
          </w:p>
        </w:tc>
        <w:tc>
          <w:tcPr>
            <w:tcW w:w="216" w:type="pct"/>
            <w:tcBorders>
              <w:top w:val="nil"/>
              <w:left w:val="nil"/>
              <w:bottom w:val="single" w:sz="4" w:space="0" w:color="auto"/>
              <w:right w:val="single" w:sz="4" w:space="0" w:color="auto"/>
            </w:tcBorders>
            <w:shd w:val="clear" w:color="auto" w:fill="auto"/>
            <w:noWrap/>
            <w:vAlign w:val="center"/>
            <w:hideMark/>
          </w:tcPr>
          <w:p w14:paraId="4F8B37A0" w14:textId="77777777" w:rsidR="00D30F9E" w:rsidRPr="00954E82" w:rsidRDefault="00D30F9E" w:rsidP="0024775E">
            <w:pPr>
              <w:jc w:val="center"/>
              <w:rPr>
                <w:color w:val="000000"/>
                <w:sz w:val="24"/>
                <w:szCs w:val="24"/>
              </w:rPr>
            </w:pPr>
            <w:r w:rsidRPr="00954E82">
              <w:rPr>
                <w:color w:val="000000"/>
                <w:sz w:val="24"/>
                <w:szCs w:val="24"/>
              </w:rPr>
              <w:t>5 961,48</w:t>
            </w:r>
          </w:p>
        </w:tc>
        <w:tc>
          <w:tcPr>
            <w:tcW w:w="216" w:type="pct"/>
            <w:tcBorders>
              <w:top w:val="nil"/>
              <w:left w:val="nil"/>
              <w:bottom w:val="single" w:sz="4" w:space="0" w:color="auto"/>
              <w:right w:val="single" w:sz="4" w:space="0" w:color="auto"/>
            </w:tcBorders>
            <w:shd w:val="clear" w:color="auto" w:fill="auto"/>
            <w:noWrap/>
            <w:vAlign w:val="center"/>
            <w:hideMark/>
          </w:tcPr>
          <w:p w14:paraId="2AE1C4C6" w14:textId="77777777" w:rsidR="00D30F9E" w:rsidRPr="00954E82" w:rsidRDefault="00D30F9E" w:rsidP="0024775E">
            <w:pPr>
              <w:jc w:val="center"/>
              <w:rPr>
                <w:color w:val="000000"/>
                <w:sz w:val="24"/>
                <w:szCs w:val="24"/>
              </w:rPr>
            </w:pPr>
            <w:r w:rsidRPr="00954E82">
              <w:rPr>
                <w:color w:val="000000"/>
                <w:sz w:val="24"/>
                <w:szCs w:val="24"/>
              </w:rPr>
              <w:t>6 199,94</w:t>
            </w:r>
          </w:p>
        </w:tc>
        <w:tc>
          <w:tcPr>
            <w:tcW w:w="216" w:type="pct"/>
            <w:tcBorders>
              <w:top w:val="nil"/>
              <w:left w:val="nil"/>
              <w:bottom w:val="single" w:sz="4" w:space="0" w:color="auto"/>
              <w:right w:val="single" w:sz="4" w:space="0" w:color="auto"/>
            </w:tcBorders>
            <w:shd w:val="clear" w:color="auto" w:fill="auto"/>
            <w:noWrap/>
            <w:vAlign w:val="center"/>
            <w:hideMark/>
          </w:tcPr>
          <w:p w14:paraId="3246BCFE" w14:textId="77777777" w:rsidR="00D30F9E" w:rsidRPr="00954E82" w:rsidRDefault="00D30F9E" w:rsidP="0024775E">
            <w:pPr>
              <w:jc w:val="center"/>
              <w:rPr>
                <w:color w:val="000000"/>
                <w:sz w:val="24"/>
                <w:szCs w:val="24"/>
              </w:rPr>
            </w:pPr>
            <w:r w:rsidRPr="00954E82">
              <w:rPr>
                <w:color w:val="000000"/>
                <w:sz w:val="24"/>
                <w:szCs w:val="24"/>
              </w:rPr>
              <w:t>6 447,93</w:t>
            </w:r>
          </w:p>
        </w:tc>
        <w:tc>
          <w:tcPr>
            <w:tcW w:w="216" w:type="pct"/>
            <w:tcBorders>
              <w:top w:val="nil"/>
              <w:left w:val="nil"/>
              <w:bottom w:val="single" w:sz="4" w:space="0" w:color="auto"/>
              <w:right w:val="single" w:sz="4" w:space="0" w:color="auto"/>
            </w:tcBorders>
            <w:shd w:val="clear" w:color="auto" w:fill="auto"/>
            <w:noWrap/>
            <w:vAlign w:val="center"/>
            <w:hideMark/>
          </w:tcPr>
          <w:p w14:paraId="5ECD26AD" w14:textId="77777777" w:rsidR="00D30F9E" w:rsidRPr="00954E82" w:rsidRDefault="00D30F9E" w:rsidP="0024775E">
            <w:pPr>
              <w:jc w:val="center"/>
              <w:rPr>
                <w:color w:val="000000"/>
                <w:sz w:val="24"/>
                <w:szCs w:val="24"/>
              </w:rPr>
            </w:pPr>
            <w:r w:rsidRPr="00954E82">
              <w:rPr>
                <w:color w:val="000000"/>
                <w:sz w:val="24"/>
                <w:szCs w:val="24"/>
              </w:rPr>
              <w:t>6 705,85</w:t>
            </w:r>
          </w:p>
        </w:tc>
        <w:tc>
          <w:tcPr>
            <w:tcW w:w="216" w:type="pct"/>
            <w:tcBorders>
              <w:top w:val="nil"/>
              <w:left w:val="nil"/>
              <w:bottom w:val="single" w:sz="4" w:space="0" w:color="auto"/>
              <w:right w:val="single" w:sz="4" w:space="0" w:color="auto"/>
            </w:tcBorders>
            <w:shd w:val="clear" w:color="auto" w:fill="auto"/>
            <w:noWrap/>
            <w:vAlign w:val="center"/>
            <w:hideMark/>
          </w:tcPr>
          <w:p w14:paraId="7F51A2D8" w14:textId="77777777" w:rsidR="00D30F9E" w:rsidRPr="00954E82" w:rsidRDefault="00D30F9E" w:rsidP="0024775E">
            <w:pPr>
              <w:jc w:val="center"/>
              <w:rPr>
                <w:color w:val="000000"/>
                <w:sz w:val="24"/>
                <w:szCs w:val="24"/>
              </w:rPr>
            </w:pPr>
            <w:r w:rsidRPr="00954E82">
              <w:rPr>
                <w:color w:val="000000"/>
                <w:sz w:val="24"/>
                <w:szCs w:val="24"/>
              </w:rPr>
              <w:t>6 974,08</w:t>
            </w:r>
          </w:p>
        </w:tc>
        <w:tc>
          <w:tcPr>
            <w:tcW w:w="216" w:type="pct"/>
            <w:tcBorders>
              <w:top w:val="nil"/>
              <w:left w:val="nil"/>
              <w:bottom w:val="single" w:sz="4" w:space="0" w:color="auto"/>
              <w:right w:val="single" w:sz="4" w:space="0" w:color="auto"/>
            </w:tcBorders>
            <w:shd w:val="clear" w:color="auto" w:fill="auto"/>
            <w:noWrap/>
            <w:vAlign w:val="center"/>
            <w:hideMark/>
          </w:tcPr>
          <w:p w14:paraId="79E13D2A" w14:textId="77777777" w:rsidR="00D30F9E" w:rsidRPr="00954E82" w:rsidRDefault="00D30F9E" w:rsidP="0024775E">
            <w:pPr>
              <w:jc w:val="center"/>
              <w:rPr>
                <w:color w:val="000000"/>
                <w:sz w:val="24"/>
                <w:szCs w:val="24"/>
              </w:rPr>
            </w:pPr>
            <w:r w:rsidRPr="00954E82">
              <w:rPr>
                <w:color w:val="000000"/>
                <w:sz w:val="24"/>
                <w:szCs w:val="24"/>
              </w:rPr>
              <w:t>7 253,05</w:t>
            </w:r>
          </w:p>
        </w:tc>
      </w:tr>
      <w:tr w:rsidR="00D30F9E" w:rsidRPr="00954E82" w14:paraId="49C5FB5A"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B58B94E" w14:textId="77777777" w:rsidR="00D30F9E" w:rsidRPr="00954E82" w:rsidRDefault="00D30F9E" w:rsidP="0024775E">
            <w:pPr>
              <w:jc w:val="center"/>
              <w:rPr>
                <w:color w:val="000000"/>
                <w:sz w:val="24"/>
                <w:szCs w:val="24"/>
              </w:rPr>
            </w:pPr>
            <w:r w:rsidRPr="00954E82">
              <w:rPr>
                <w:color w:val="000000"/>
                <w:sz w:val="24"/>
                <w:szCs w:val="24"/>
              </w:rPr>
              <w:t>3.</w:t>
            </w:r>
          </w:p>
        </w:tc>
        <w:tc>
          <w:tcPr>
            <w:tcW w:w="4849" w:type="pct"/>
            <w:gridSpan w:val="21"/>
            <w:tcBorders>
              <w:top w:val="single" w:sz="4" w:space="0" w:color="auto"/>
              <w:left w:val="nil"/>
              <w:bottom w:val="single" w:sz="4" w:space="0" w:color="auto"/>
              <w:right w:val="single" w:sz="4" w:space="0" w:color="000000"/>
            </w:tcBorders>
            <w:shd w:val="clear" w:color="auto" w:fill="auto"/>
            <w:vAlign w:val="center"/>
            <w:hideMark/>
          </w:tcPr>
          <w:p w14:paraId="25C9CCE4" w14:textId="77777777" w:rsidR="00D30F9E" w:rsidRPr="00954E82" w:rsidRDefault="00D30F9E" w:rsidP="0024775E">
            <w:pPr>
              <w:jc w:val="center"/>
              <w:rPr>
                <w:color w:val="000000"/>
                <w:sz w:val="24"/>
                <w:szCs w:val="24"/>
              </w:rPr>
            </w:pPr>
            <w:r w:rsidRPr="00954E82">
              <w:rPr>
                <w:color w:val="000000"/>
                <w:sz w:val="24"/>
                <w:szCs w:val="24"/>
              </w:rPr>
              <w:t>Отношение фактического и предельного платежей граждан за ЖКУ</w:t>
            </w:r>
          </w:p>
        </w:tc>
      </w:tr>
      <w:tr w:rsidR="00D30F9E" w:rsidRPr="00954E82" w14:paraId="69C62D03"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4B489232" w14:textId="77777777" w:rsidR="00D30F9E" w:rsidRPr="00954E82" w:rsidRDefault="00D30F9E" w:rsidP="0024775E">
            <w:pPr>
              <w:jc w:val="center"/>
              <w:rPr>
                <w:color w:val="000000"/>
                <w:sz w:val="24"/>
                <w:szCs w:val="24"/>
              </w:rPr>
            </w:pPr>
            <w:r w:rsidRPr="00954E82">
              <w:rPr>
                <w:color w:val="000000"/>
                <w:sz w:val="24"/>
                <w:szCs w:val="24"/>
              </w:rPr>
              <w:t>3.1.</w:t>
            </w:r>
          </w:p>
        </w:tc>
        <w:tc>
          <w:tcPr>
            <w:tcW w:w="789" w:type="pct"/>
            <w:tcBorders>
              <w:top w:val="nil"/>
              <w:left w:val="nil"/>
              <w:bottom w:val="single" w:sz="4" w:space="0" w:color="auto"/>
              <w:right w:val="single" w:sz="4" w:space="0" w:color="auto"/>
            </w:tcBorders>
            <w:shd w:val="clear" w:color="auto" w:fill="auto"/>
            <w:vAlign w:val="center"/>
            <w:hideMark/>
          </w:tcPr>
          <w:p w14:paraId="3A1D7496" w14:textId="77777777" w:rsidR="00D30F9E" w:rsidRPr="00954E82" w:rsidRDefault="00D30F9E" w:rsidP="0024775E">
            <w:pPr>
              <w:rPr>
                <w:color w:val="000000"/>
                <w:sz w:val="24"/>
                <w:szCs w:val="24"/>
              </w:rPr>
            </w:pPr>
            <w:r w:rsidRPr="00954E82">
              <w:rPr>
                <w:color w:val="000000"/>
                <w:sz w:val="24"/>
                <w:szCs w:val="24"/>
              </w:rPr>
              <w:t xml:space="preserve"> на одиноко проживающего гражданина</w:t>
            </w:r>
          </w:p>
        </w:tc>
        <w:tc>
          <w:tcPr>
            <w:tcW w:w="206" w:type="pct"/>
            <w:tcBorders>
              <w:top w:val="nil"/>
              <w:left w:val="nil"/>
              <w:bottom w:val="single" w:sz="4" w:space="0" w:color="auto"/>
              <w:right w:val="single" w:sz="4" w:space="0" w:color="auto"/>
            </w:tcBorders>
            <w:shd w:val="clear" w:color="auto" w:fill="auto"/>
            <w:noWrap/>
            <w:vAlign w:val="center"/>
            <w:hideMark/>
          </w:tcPr>
          <w:p w14:paraId="170E71F7" w14:textId="77777777" w:rsidR="00D30F9E" w:rsidRPr="00954E82" w:rsidRDefault="00D30F9E"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2036D18C" w14:textId="77777777" w:rsidR="00D30F9E" w:rsidRPr="00954E82" w:rsidRDefault="00D30F9E"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72119FE7" w14:textId="77777777" w:rsidR="00D30F9E" w:rsidRPr="00954E82" w:rsidRDefault="00D30F9E"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29305C07" w14:textId="77777777" w:rsidR="00D30F9E" w:rsidRPr="00954E82" w:rsidRDefault="00D30F9E"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3F473CCE" w14:textId="77777777" w:rsidR="00D30F9E" w:rsidRPr="00954E82" w:rsidRDefault="00D30F9E"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2AF47085" w14:textId="77777777" w:rsidR="00D30F9E" w:rsidRPr="00954E82" w:rsidRDefault="00D30F9E"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7E8D754E" w14:textId="77777777" w:rsidR="00D30F9E" w:rsidRPr="00954E82" w:rsidRDefault="00D30F9E"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13DA2D1F" w14:textId="77777777" w:rsidR="00D30F9E" w:rsidRPr="00954E82" w:rsidRDefault="00D30F9E"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3401B470" w14:textId="77777777" w:rsidR="00D30F9E" w:rsidRPr="00954E82" w:rsidRDefault="00D30F9E"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4073ECAD" w14:textId="77777777" w:rsidR="00D30F9E" w:rsidRPr="00954E82" w:rsidRDefault="00D30F9E" w:rsidP="0024775E">
            <w:pPr>
              <w:jc w:val="center"/>
              <w:rPr>
                <w:color w:val="000000"/>
                <w:sz w:val="24"/>
                <w:szCs w:val="24"/>
              </w:rPr>
            </w:pPr>
            <w:r w:rsidRPr="00954E82">
              <w:rPr>
                <w:color w:val="000000"/>
                <w:sz w:val="24"/>
                <w:szCs w:val="24"/>
              </w:rPr>
              <w:t>60%</w:t>
            </w:r>
          </w:p>
        </w:tc>
        <w:tc>
          <w:tcPr>
            <w:tcW w:w="191" w:type="pct"/>
            <w:tcBorders>
              <w:top w:val="nil"/>
              <w:left w:val="nil"/>
              <w:bottom w:val="single" w:sz="4" w:space="0" w:color="auto"/>
              <w:right w:val="single" w:sz="4" w:space="0" w:color="auto"/>
            </w:tcBorders>
            <w:shd w:val="clear" w:color="auto" w:fill="auto"/>
            <w:noWrap/>
            <w:vAlign w:val="center"/>
            <w:hideMark/>
          </w:tcPr>
          <w:p w14:paraId="3A4B8755" w14:textId="77777777" w:rsidR="00D30F9E" w:rsidRPr="00954E82" w:rsidRDefault="00D30F9E"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7E93A396" w14:textId="77777777" w:rsidR="00D30F9E" w:rsidRPr="00954E82" w:rsidRDefault="00D30F9E"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00F7BE49" w14:textId="77777777" w:rsidR="00D30F9E" w:rsidRPr="00954E82" w:rsidRDefault="00D30F9E"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3B4BB5AF" w14:textId="77777777" w:rsidR="00D30F9E" w:rsidRPr="00954E82" w:rsidRDefault="00D30F9E"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6285D922" w14:textId="77777777" w:rsidR="00D30F9E" w:rsidRPr="00954E82" w:rsidRDefault="00D30F9E"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43E7DB7F" w14:textId="77777777" w:rsidR="00D30F9E" w:rsidRPr="00954E82" w:rsidRDefault="00D30F9E"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30DC716D" w14:textId="77777777" w:rsidR="00D30F9E" w:rsidRPr="00954E82" w:rsidRDefault="00D30F9E"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13F837B8" w14:textId="77777777" w:rsidR="00D30F9E" w:rsidRPr="00954E82" w:rsidRDefault="00D30F9E"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347E4E82" w14:textId="77777777" w:rsidR="00D30F9E" w:rsidRPr="00954E82" w:rsidRDefault="00D30F9E" w:rsidP="0024775E">
            <w:pPr>
              <w:jc w:val="center"/>
              <w:rPr>
                <w:color w:val="000000"/>
                <w:sz w:val="24"/>
                <w:szCs w:val="24"/>
              </w:rPr>
            </w:pPr>
            <w:r w:rsidRPr="00954E82">
              <w:rPr>
                <w:color w:val="000000"/>
                <w:sz w:val="24"/>
                <w:szCs w:val="24"/>
              </w:rPr>
              <w:t>60%</w:t>
            </w:r>
          </w:p>
        </w:tc>
        <w:tc>
          <w:tcPr>
            <w:tcW w:w="216" w:type="pct"/>
            <w:tcBorders>
              <w:top w:val="nil"/>
              <w:left w:val="nil"/>
              <w:bottom w:val="single" w:sz="4" w:space="0" w:color="auto"/>
              <w:right w:val="single" w:sz="4" w:space="0" w:color="auto"/>
            </w:tcBorders>
            <w:shd w:val="clear" w:color="auto" w:fill="auto"/>
            <w:noWrap/>
            <w:vAlign w:val="center"/>
            <w:hideMark/>
          </w:tcPr>
          <w:p w14:paraId="6C96A1B2" w14:textId="77777777" w:rsidR="00D30F9E" w:rsidRPr="00954E82" w:rsidRDefault="00D30F9E" w:rsidP="0024775E">
            <w:pPr>
              <w:jc w:val="center"/>
              <w:rPr>
                <w:color w:val="000000"/>
                <w:sz w:val="24"/>
                <w:szCs w:val="24"/>
              </w:rPr>
            </w:pPr>
            <w:r w:rsidRPr="00954E82">
              <w:rPr>
                <w:color w:val="000000"/>
                <w:sz w:val="24"/>
                <w:szCs w:val="24"/>
              </w:rPr>
              <w:t>60%</w:t>
            </w:r>
          </w:p>
        </w:tc>
      </w:tr>
      <w:tr w:rsidR="00D30F9E" w:rsidRPr="00954E82" w14:paraId="06A577F2"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72B9B5F6" w14:textId="77777777" w:rsidR="00D30F9E" w:rsidRPr="00954E82" w:rsidRDefault="00D30F9E" w:rsidP="0024775E">
            <w:pPr>
              <w:jc w:val="center"/>
              <w:rPr>
                <w:color w:val="000000"/>
                <w:sz w:val="24"/>
                <w:szCs w:val="24"/>
              </w:rPr>
            </w:pPr>
            <w:r w:rsidRPr="00954E82">
              <w:rPr>
                <w:color w:val="000000"/>
                <w:sz w:val="24"/>
                <w:szCs w:val="24"/>
              </w:rPr>
              <w:t>3.2.</w:t>
            </w:r>
          </w:p>
        </w:tc>
        <w:tc>
          <w:tcPr>
            <w:tcW w:w="789" w:type="pct"/>
            <w:tcBorders>
              <w:top w:val="nil"/>
              <w:left w:val="nil"/>
              <w:bottom w:val="single" w:sz="4" w:space="0" w:color="auto"/>
              <w:right w:val="single" w:sz="4" w:space="0" w:color="auto"/>
            </w:tcBorders>
            <w:shd w:val="clear" w:color="auto" w:fill="auto"/>
            <w:vAlign w:val="center"/>
            <w:hideMark/>
          </w:tcPr>
          <w:p w14:paraId="59869175" w14:textId="77777777" w:rsidR="00D30F9E" w:rsidRPr="00954E82" w:rsidRDefault="00D30F9E" w:rsidP="0024775E">
            <w:pPr>
              <w:rPr>
                <w:color w:val="000000"/>
                <w:sz w:val="24"/>
                <w:szCs w:val="24"/>
              </w:rPr>
            </w:pPr>
            <w:r w:rsidRPr="00954E82">
              <w:rPr>
                <w:color w:val="000000"/>
                <w:sz w:val="24"/>
                <w:szCs w:val="24"/>
              </w:rPr>
              <w:t>на семью из 2-х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1A870F58" w14:textId="77777777" w:rsidR="00D30F9E" w:rsidRPr="00954E82" w:rsidRDefault="00D30F9E"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4A6474A4" w14:textId="77777777" w:rsidR="00D30F9E" w:rsidRPr="00954E82" w:rsidRDefault="00D30F9E" w:rsidP="0024775E">
            <w:pPr>
              <w:jc w:val="center"/>
              <w:rPr>
                <w:color w:val="000000"/>
                <w:sz w:val="24"/>
                <w:szCs w:val="24"/>
              </w:rPr>
            </w:pPr>
            <w:r w:rsidRPr="00954E82">
              <w:rPr>
                <w:color w:val="000000"/>
                <w:sz w:val="24"/>
                <w:szCs w:val="24"/>
              </w:rPr>
              <w:t>62%</w:t>
            </w:r>
          </w:p>
        </w:tc>
        <w:tc>
          <w:tcPr>
            <w:tcW w:w="191" w:type="pct"/>
            <w:tcBorders>
              <w:top w:val="nil"/>
              <w:left w:val="nil"/>
              <w:bottom w:val="single" w:sz="4" w:space="0" w:color="auto"/>
              <w:right w:val="single" w:sz="4" w:space="0" w:color="auto"/>
            </w:tcBorders>
            <w:shd w:val="clear" w:color="auto" w:fill="auto"/>
            <w:noWrap/>
            <w:vAlign w:val="center"/>
            <w:hideMark/>
          </w:tcPr>
          <w:p w14:paraId="0ADB90F9" w14:textId="77777777" w:rsidR="00D30F9E" w:rsidRPr="00954E82" w:rsidRDefault="00D30F9E" w:rsidP="0024775E">
            <w:pPr>
              <w:jc w:val="center"/>
              <w:rPr>
                <w:color w:val="000000"/>
                <w:sz w:val="24"/>
                <w:szCs w:val="24"/>
              </w:rPr>
            </w:pPr>
            <w:r w:rsidRPr="00954E82">
              <w:rPr>
                <w:color w:val="000000"/>
                <w:sz w:val="24"/>
                <w:szCs w:val="24"/>
              </w:rPr>
              <w:t>62%</w:t>
            </w:r>
          </w:p>
        </w:tc>
        <w:tc>
          <w:tcPr>
            <w:tcW w:w="191" w:type="pct"/>
            <w:tcBorders>
              <w:top w:val="nil"/>
              <w:left w:val="nil"/>
              <w:bottom w:val="single" w:sz="4" w:space="0" w:color="auto"/>
              <w:right w:val="single" w:sz="4" w:space="0" w:color="auto"/>
            </w:tcBorders>
            <w:shd w:val="clear" w:color="auto" w:fill="auto"/>
            <w:noWrap/>
            <w:vAlign w:val="center"/>
            <w:hideMark/>
          </w:tcPr>
          <w:p w14:paraId="24554852" w14:textId="77777777" w:rsidR="00D30F9E" w:rsidRPr="00954E82" w:rsidRDefault="00D30F9E" w:rsidP="0024775E">
            <w:pPr>
              <w:jc w:val="center"/>
              <w:rPr>
                <w:color w:val="000000"/>
                <w:sz w:val="24"/>
                <w:szCs w:val="24"/>
              </w:rPr>
            </w:pPr>
            <w:r w:rsidRPr="00954E82">
              <w:rPr>
                <w:color w:val="000000"/>
                <w:sz w:val="24"/>
                <w:szCs w:val="24"/>
              </w:rPr>
              <w:t>62%</w:t>
            </w:r>
          </w:p>
        </w:tc>
        <w:tc>
          <w:tcPr>
            <w:tcW w:w="191" w:type="pct"/>
            <w:tcBorders>
              <w:top w:val="nil"/>
              <w:left w:val="nil"/>
              <w:bottom w:val="single" w:sz="4" w:space="0" w:color="auto"/>
              <w:right w:val="single" w:sz="4" w:space="0" w:color="auto"/>
            </w:tcBorders>
            <w:shd w:val="clear" w:color="auto" w:fill="auto"/>
            <w:noWrap/>
            <w:vAlign w:val="center"/>
            <w:hideMark/>
          </w:tcPr>
          <w:p w14:paraId="76C43D8A"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6179C979"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183307FE"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78C6575D"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6C127E8C"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1C8DB321"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031DAC9E"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2473E2A5"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0CCAA518"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552C4955"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1F0623E3"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499B856B"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6E5A3E6C"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1719AC4C"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4EF3AB36"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74FC1B05" w14:textId="77777777" w:rsidR="00D30F9E" w:rsidRPr="00954E82" w:rsidRDefault="00D30F9E" w:rsidP="0024775E">
            <w:pPr>
              <w:jc w:val="center"/>
              <w:rPr>
                <w:color w:val="000000"/>
                <w:sz w:val="24"/>
                <w:szCs w:val="24"/>
              </w:rPr>
            </w:pPr>
            <w:r w:rsidRPr="00954E82">
              <w:rPr>
                <w:color w:val="000000"/>
                <w:sz w:val="24"/>
                <w:szCs w:val="24"/>
              </w:rPr>
              <w:t>63%</w:t>
            </w:r>
          </w:p>
        </w:tc>
      </w:tr>
      <w:tr w:rsidR="00D30F9E" w:rsidRPr="00954E82" w14:paraId="1B8FE0D3" w14:textId="77777777" w:rsidTr="00D30F9E">
        <w:trPr>
          <w:trHeight w:val="20"/>
        </w:trPr>
        <w:tc>
          <w:tcPr>
            <w:tcW w:w="151" w:type="pct"/>
            <w:tcBorders>
              <w:top w:val="nil"/>
              <w:left w:val="single" w:sz="4" w:space="0" w:color="auto"/>
              <w:bottom w:val="single" w:sz="4" w:space="0" w:color="auto"/>
              <w:right w:val="single" w:sz="4" w:space="0" w:color="auto"/>
            </w:tcBorders>
            <w:shd w:val="clear" w:color="auto" w:fill="auto"/>
            <w:noWrap/>
            <w:vAlign w:val="center"/>
            <w:hideMark/>
          </w:tcPr>
          <w:p w14:paraId="14F72C66" w14:textId="77777777" w:rsidR="00D30F9E" w:rsidRPr="00954E82" w:rsidRDefault="00D30F9E" w:rsidP="0024775E">
            <w:pPr>
              <w:jc w:val="center"/>
              <w:rPr>
                <w:color w:val="000000"/>
                <w:sz w:val="24"/>
                <w:szCs w:val="24"/>
              </w:rPr>
            </w:pPr>
            <w:r w:rsidRPr="00954E82">
              <w:rPr>
                <w:color w:val="000000"/>
                <w:sz w:val="24"/>
                <w:szCs w:val="24"/>
              </w:rPr>
              <w:t>3.3.</w:t>
            </w:r>
          </w:p>
        </w:tc>
        <w:tc>
          <w:tcPr>
            <w:tcW w:w="789" w:type="pct"/>
            <w:tcBorders>
              <w:top w:val="nil"/>
              <w:left w:val="nil"/>
              <w:bottom w:val="single" w:sz="4" w:space="0" w:color="auto"/>
              <w:right w:val="single" w:sz="4" w:space="0" w:color="auto"/>
            </w:tcBorders>
            <w:shd w:val="clear" w:color="auto" w:fill="auto"/>
            <w:vAlign w:val="center"/>
            <w:hideMark/>
          </w:tcPr>
          <w:p w14:paraId="696F0258" w14:textId="77777777" w:rsidR="00D30F9E" w:rsidRPr="00954E82" w:rsidRDefault="00D30F9E" w:rsidP="0024775E">
            <w:pPr>
              <w:rPr>
                <w:color w:val="000000"/>
                <w:sz w:val="24"/>
                <w:szCs w:val="24"/>
              </w:rPr>
            </w:pPr>
            <w:r w:rsidRPr="00954E82">
              <w:rPr>
                <w:color w:val="000000"/>
                <w:sz w:val="24"/>
                <w:szCs w:val="24"/>
              </w:rPr>
              <w:t>на семью из 3-х человек</w:t>
            </w:r>
          </w:p>
        </w:tc>
        <w:tc>
          <w:tcPr>
            <w:tcW w:w="206" w:type="pct"/>
            <w:tcBorders>
              <w:top w:val="nil"/>
              <w:left w:val="nil"/>
              <w:bottom w:val="single" w:sz="4" w:space="0" w:color="auto"/>
              <w:right w:val="single" w:sz="4" w:space="0" w:color="auto"/>
            </w:tcBorders>
            <w:shd w:val="clear" w:color="auto" w:fill="auto"/>
            <w:noWrap/>
            <w:vAlign w:val="center"/>
            <w:hideMark/>
          </w:tcPr>
          <w:p w14:paraId="62B9DA22" w14:textId="77777777" w:rsidR="00D30F9E" w:rsidRPr="00954E82" w:rsidRDefault="00D30F9E" w:rsidP="0024775E">
            <w:pPr>
              <w:jc w:val="center"/>
              <w:rPr>
                <w:color w:val="000000"/>
                <w:sz w:val="24"/>
                <w:szCs w:val="24"/>
              </w:rPr>
            </w:pPr>
            <w:r w:rsidRPr="00954E82">
              <w:rPr>
                <w:color w:val="000000"/>
                <w:sz w:val="24"/>
                <w:szCs w:val="24"/>
              </w:rPr>
              <w:t>руб./мес.</w:t>
            </w:r>
          </w:p>
        </w:tc>
        <w:tc>
          <w:tcPr>
            <w:tcW w:w="191" w:type="pct"/>
            <w:tcBorders>
              <w:top w:val="nil"/>
              <w:left w:val="nil"/>
              <w:bottom w:val="single" w:sz="4" w:space="0" w:color="auto"/>
              <w:right w:val="single" w:sz="4" w:space="0" w:color="auto"/>
            </w:tcBorders>
            <w:shd w:val="clear" w:color="auto" w:fill="auto"/>
            <w:noWrap/>
            <w:vAlign w:val="center"/>
            <w:hideMark/>
          </w:tcPr>
          <w:p w14:paraId="0EF24756"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7FA760D1"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533A2311"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786027CD"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1BE3E181"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104ED96C"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3BF7C99E"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2BFE93E2"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607C04A4" w14:textId="77777777" w:rsidR="00D30F9E" w:rsidRPr="00954E82" w:rsidRDefault="00D30F9E" w:rsidP="0024775E">
            <w:pPr>
              <w:jc w:val="center"/>
              <w:rPr>
                <w:color w:val="000000"/>
                <w:sz w:val="24"/>
                <w:szCs w:val="24"/>
              </w:rPr>
            </w:pPr>
            <w:r w:rsidRPr="00954E82">
              <w:rPr>
                <w:color w:val="000000"/>
                <w:sz w:val="24"/>
                <w:szCs w:val="24"/>
              </w:rPr>
              <w:t>63%</w:t>
            </w:r>
          </w:p>
        </w:tc>
        <w:tc>
          <w:tcPr>
            <w:tcW w:w="191" w:type="pct"/>
            <w:tcBorders>
              <w:top w:val="nil"/>
              <w:left w:val="nil"/>
              <w:bottom w:val="single" w:sz="4" w:space="0" w:color="auto"/>
              <w:right w:val="single" w:sz="4" w:space="0" w:color="auto"/>
            </w:tcBorders>
            <w:shd w:val="clear" w:color="auto" w:fill="auto"/>
            <w:noWrap/>
            <w:vAlign w:val="center"/>
            <w:hideMark/>
          </w:tcPr>
          <w:p w14:paraId="10CAE29F"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52649579"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77C72722"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2E353DF0"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4B95D9F5"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4ED76791"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38ACFE2B"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5F9F7EF4"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04D62D7D" w14:textId="77777777" w:rsidR="00D30F9E" w:rsidRPr="00954E82" w:rsidRDefault="00D30F9E" w:rsidP="0024775E">
            <w:pPr>
              <w:jc w:val="center"/>
              <w:rPr>
                <w:color w:val="000000"/>
                <w:sz w:val="24"/>
                <w:szCs w:val="24"/>
              </w:rPr>
            </w:pPr>
            <w:r w:rsidRPr="00954E82">
              <w:rPr>
                <w:color w:val="000000"/>
                <w:sz w:val="24"/>
                <w:szCs w:val="24"/>
              </w:rPr>
              <w:t>63%</w:t>
            </w:r>
          </w:p>
        </w:tc>
        <w:tc>
          <w:tcPr>
            <w:tcW w:w="216" w:type="pct"/>
            <w:tcBorders>
              <w:top w:val="nil"/>
              <w:left w:val="nil"/>
              <w:bottom w:val="single" w:sz="4" w:space="0" w:color="auto"/>
              <w:right w:val="single" w:sz="4" w:space="0" w:color="auto"/>
            </w:tcBorders>
            <w:shd w:val="clear" w:color="auto" w:fill="auto"/>
            <w:noWrap/>
            <w:vAlign w:val="center"/>
            <w:hideMark/>
          </w:tcPr>
          <w:p w14:paraId="279BB588" w14:textId="77777777" w:rsidR="00D30F9E" w:rsidRPr="00954E82" w:rsidRDefault="00D30F9E" w:rsidP="0024775E">
            <w:pPr>
              <w:jc w:val="center"/>
              <w:rPr>
                <w:color w:val="000000"/>
                <w:sz w:val="24"/>
                <w:szCs w:val="24"/>
              </w:rPr>
            </w:pPr>
            <w:r w:rsidRPr="00954E82">
              <w:rPr>
                <w:color w:val="000000"/>
                <w:sz w:val="24"/>
                <w:szCs w:val="24"/>
              </w:rPr>
              <w:t>63%</w:t>
            </w:r>
          </w:p>
        </w:tc>
      </w:tr>
    </w:tbl>
    <w:p w14:paraId="3ABCD457" w14:textId="0B5F23EC" w:rsidR="00C33270" w:rsidRPr="00954E82" w:rsidRDefault="00D137B9" w:rsidP="0024775E">
      <w:pPr>
        <w:pStyle w:val="ad"/>
        <w:ind w:firstLine="709"/>
        <w:rPr>
          <w:sz w:val="24"/>
          <w:szCs w:val="24"/>
        </w:rPr>
      </w:pPr>
      <w:r w:rsidRPr="00954E82">
        <w:rPr>
          <w:sz w:val="24"/>
          <w:szCs w:val="24"/>
        </w:rPr>
        <w:t xml:space="preserve"> </w:t>
      </w:r>
    </w:p>
    <w:p w14:paraId="7248787A" w14:textId="7BC16575" w:rsidR="00D137B9" w:rsidRPr="00954E82" w:rsidRDefault="00D137B9" w:rsidP="0024775E">
      <w:pPr>
        <w:rPr>
          <w:sz w:val="24"/>
          <w:szCs w:val="24"/>
        </w:rPr>
      </w:pPr>
    </w:p>
    <w:p w14:paraId="5923CF5D" w14:textId="77777777" w:rsidR="00BF7714" w:rsidRPr="00954E82" w:rsidRDefault="00BF7714" w:rsidP="0024775E">
      <w:pPr>
        <w:widowControl w:val="0"/>
        <w:tabs>
          <w:tab w:val="left" w:pos="0"/>
        </w:tabs>
        <w:autoSpaceDE w:val="0"/>
        <w:autoSpaceDN w:val="0"/>
        <w:adjustRightInd w:val="0"/>
        <w:ind w:firstLine="709"/>
        <w:jc w:val="center"/>
        <w:rPr>
          <w:rFonts w:eastAsia="Calibri"/>
          <w:sz w:val="24"/>
          <w:szCs w:val="24"/>
        </w:rPr>
      </w:pPr>
    </w:p>
    <w:p w14:paraId="4DD6F97A" w14:textId="77777777" w:rsidR="00BF7714" w:rsidRPr="00954E82" w:rsidRDefault="00BF7714" w:rsidP="0024775E">
      <w:pPr>
        <w:widowControl w:val="0"/>
        <w:tabs>
          <w:tab w:val="left" w:pos="0"/>
        </w:tabs>
        <w:autoSpaceDE w:val="0"/>
        <w:autoSpaceDN w:val="0"/>
        <w:adjustRightInd w:val="0"/>
        <w:ind w:firstLine="709"/>
        <w:jc w:val="both"/>
        <w:rPr>
          <w:rFonts w:eastAsia="Calibri"/>
          <w:sz w:val="24"/>
          <w:szCs w:val="24"/>
        </w:rPr>
        <w:sectPr w:rsidR="00BF7714" w:rsidRPr="00954E82" w:rsidSect="00F51F94">
          <w:type w:val="nextColumn"/>
          <w:pgSz w:w="16840" w:h="11907" w:orient="landscape" w:code="9"/>
          <w:pgMar w:top="1134" w:right="851" w:bottom="1134" w:left="1701" w:header="720" w:footer="720" w:gutter="0"/>
          <w:cols w:space="720"/>
          <w:docGrid w:linePitch="272"/>
        </w:sectPr>
      </w:pPr>
    </w:p>
    <w:p w14:paraId="4B2D9D3A" w14:textId="73BD4071" w:rsidR="00BF7714" w:rsidRPr="00954E82" w:rsidRDefault="00BF7714"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Реализация мероприятий Программы не повлечет дополнительных расходов бюджета всех уровней на оказание мер социальной поддержки и субсидии на оплату жилого помещения и коммунальных услуг для населения </w:t>
      </w:r>
      <w:r w:rsidR="00096614" w:rsidRPr="00954E82">
        <w:rPr>
          <w:sz w:val="24"/>
          <w:szCs w:val="24"/>
        </w:rPr>
        <w:t>МО (муниципальный округ) г. Кировск</w:t>
      </w:r>
      <w:r w:rsidRPr="00954E82">
        <w:rPr>
          <w:sz w:val="24"/>
          <w:szCs w:val="24"/>
        </w:rPr>
        <w:t xml:space="preserve"> при условии соблюдения требования действующего законодательства в части роста тарифов на жилищно-коммунальные услуги в рамках установленных предельных (максимальных) индексов изменения размера вносимой гражданами платы за коммунальные услуги.</w:t>
      </w:r>
    </w:p>
    <w:p w14:paraId="2FF5A718" w14:textId="40432884" w:rsidR="00A15B64" w:rsidRPr="00954E82" w:rsidRDefault="00877D79" w:rsidP="0024775E">
      <w:pPr>
        <w:pStyle w:val="93"/>
        <w:shd w:val="clear" w:color="auto" w:fill="FFFFFF" w:themeFill="background1"/>
        <w:spacing w:line="240" w:lineRule="auto"/>
        <w:ind w:left="23" w:right="23" w:firstLine="544"/>
        <w:jc w:val="both"/>
        <w:rPr>
          <w:sz w:val="24"/>
          <w:szCs w:val="24"/>
        </w:rPr>
      </w:pPr>
      <w:r w:rsidRPr="00954E82">
        <w:rPr>
          <w:sz w:val="24"/>
          <w:szCs w:val="24"/>
        </w:rPr>
        <w:t>Подробное описание прогноза доступности коммунальных услуг для н</w:t>
      </w:r>
      <w:r w:rsidR="008C2CBC" w:rsidRPr="00954E82">
        <w:rPr>
          <w:sz w:val="24"/>
          <w:szCs w:val="24"/>
        </w:rPr>
        <w:t>аселения приведено в разделе 10</w:t>
      </w:r>
      <w:r w:rsidRPr="00954E82">
        <w:rPr>
          <w:sz w:val="24"/>
          <w:szCs w:val="24"/>
        </w:rPr>
        <w:t> </w:t>
      </w:r>
      <w:r w:rsidR="006A6C72" w:rsidRPr="00954E82">
        <w:rPr>
          <w:sz w:val="24"/>
          <w:szCs w:val="24"/>
        </w:rPr>
        <w:t>«</w:t>
      </w:r>
      <w:r w:rsidRPr="00954E82">
        <w:rPr>
          <w:sz w:val="24"/>
          <w:szCs w:val="24"/>
        </w:rPr>
        <w:tab/>
      </w:r>
      <w:r w:rsidRPr="00954E82">
        <w:rPr>
          <w:sz w:val="24"/>
          <w:szCs w:val="24"/>
        </w:rPr>
        <w:tab/>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465EC4" w:rsidRPr="00954E82">
        <w:rPr>
          <w:sz w:val="24"/>
          <w:szCs w:val="24"/>
        </w:rPr>
        <w:t>»</w:t>
      </w:r>
      <w:r w:rsidR="008C2CBC" w:rsidRPr="00954E82">
        <w:rPr>
          <w:sz w:val="24"/>
          <w:szCs w:val="24"/>
        </w:rPr>
        <w:t xml:space="preserve"> </w:t>
      </w:r>
      <w:r w:rsidR="0024775E" w:rsidRPr="00954E82">
        <w:rPr>
          <w:sz w:val="24"/>
          <w:szCs w:val="24"/>
        </w:rPr>
        <w:t xml:space="preserve">приложения </w:t>
      </w:r>
      <w:r w:rsidRPr="00954E82">
        <w:rPr>
          <w:sz w:val="24"/>
          <w:szCs w:val="24"/>
        </w:rPr>
        <w:t xml:space="preserve"> </w:t>
      </w:r>
      <w:r w:rsidR="00465EC4" w:rsidRPr="00954E82">
        <w:rPr>
          <w:sz w:val="24"/>
          <w:szCs w:val="24"/>
        </w:rPr>
        <w:t>«</w:t>
      </w:r>
      <w:r w:rsidRPr="00954E82">
        <w:rPr>
          <w:sz w:val="24"/>
          <w:szCs w:val="24"/>
        </w:rPr>
        <w:t>Обосновывающие материалы</w:t>
      </w:r>
      <w:r w:rsidR="00465EC4" w:rsidRPr="00954E82">
        <w:rPr>
          <w:sz w:val="24"/>
          <w:szCs w:val="24"/>
        </w:rPr>
        <w:t>»</w:t>
      </w:r>
      <w:r w:rsidRPr="00954E82">
        <w:rPr>
          <w:sz w:val="24"/>
          <w:szCs w:val="24"/>
        </w:rPr>
        <w:t xml:space="preserve"> настоящей Программы.</w:t>
      </w:r>
    </w:p>
    <w:p w14:paraId="7E180235" w14:textId="77777777" w:rsidR="00A0295B" w:rsidRPr="00954E82" w:rsidRDefault="00A0295B" w:rsidP="0024775E">
      <w:pPr>
        <w:widowControl w:val="0"/>
        <w:tabs>
          <w:tab w:val="left" w:pos="0"/>
        </w:tabs>
        <w:autoSpaceDE w:val="0"/>
        <w:autoSpaceDN w:val="0"/>
        <w:adjustRightInd w:val="0"/>
        <w:ind w:firstLine="709"/>
        <w:jc w:val="both"/>
        <w:rPr>
          <w:rFonts w:eastAsia="Calibri"/>
          <w:sz w:val="24"/>
          <w:szCs w:val="24"/>
        </w:rPr>
      </w:pPr>
    </w:p>
    <w:p w14:paraId="11AA2EAA" w14:textId="77777777" w:rsidR="00811EC6" w:rsidRPr="00954E82" w:rsidRDefault="00811EC6" w:rsidP="0024775E">
      <w:pPr>
        <w:rPr>
          <w:b/>
          <w:kern w:val="28"/>
          <w:sz w:val="24"/>
          <w:szCs w:val="24"/>
        </w:rPr>
      </w:pPr>
      <w:bookmarkStart w:id="511" w:name="_Toc340129104"/>
      <w:bookmarkStart w:id="512" w:name="_Toc438203523"/>
      <w:bookmarkEnd w:id="496"/>
      <w:r w:rsidRPr="00954E82">
        <w:rPr>
          <w:sz w:val="24"/>
          <w:szCs w:val="24"/>
        </w:rPr>
        <w:br w:type="page"/>
      </w:r>
    </w:p>
    <w:p w14:paraId="42E25B22" w14:textId="51A53C27" w:rsidR="008367DD" w:rsidRPr="00954E82" w:rsidRDefault="00340B8B" w:rsidP="0024775E">
      <w:pPr>
        <w:pStyle w:val="12"/>
        <w:numPr>
          <w:ilvl w:val="0"/>
          <w:numId w:val="0"/>
        </w:numPr>
        <w:spacing w:before="0" w:after="0"/>
        <w:jc w:val="center"/>
        <w:rPr>
          <w:sz w:val="24"/>
          <w:szCs w:val="24"/>
        </w:rPr>
      </w:pPr>
      <w:bookmarkStart w:id="513" w:name="_Toc185599248"/>
      <w:r w:rsidRPr="00954E82">
        <w:rPr>
          <w:sz w:val="24"/>
          <w:szCs w:val="24"/>
        </w:rPr>
        <w:t>Раздел</w:t>
      </w:r>
      <w:r w:rsidR="00EA13B9" w:rsidRPr="00954E82">
        <w:rPr>
          <w:sz w:val="24"/>
          <w:szCs w:val="24"/>
        </w:rPr>
        <w:t> </w:t>
      </w:r>
      <w:r w:rsidRPr="00954E82">
        <w:rPr>
          <w:sz w:val="24"/>
          <w:szCs w:val="24"/>
        </w:rPr>
        <w:t>7.</w:t>
      </w:r>
      <w:r w:rsidR="00EA13B9" w:rsidRPr="00954E82">
        <w:rPr>
          <w:sz w:val="24"/>
          <w:szCs w:val="24"/>
        </w:rPr>
        <w:t> </w:t>
      </w:r>
      <w:r w:rsidR="008367DD" w:rsidRPr="00954E82">
        <w:rPr>
          <w:sz w:val="24"/>
          <w:szCs w:val="24"/>
        </w:rPr>
        <w:t>Управление Программой</w:t>
      </w:r>
      <w:bookmarkEnd w:id="511"/>
      <w:bookmarkEnd w:id="512"/>
      <w:bookmarkEnd w:id="513"/>
    </w:p>
    <w:p w14:paraId="223F3186" w14:textId="77777777" w:rsidR="00F871B7" w:rsidRPr="00954E82" w:rsidRDefault="00F871B7" w:rsidP="0024775E">
      <w:pPr>
        <w:pStyle w:val="93"/>
        <w:shd w:val="clear" w:color="auto" w:fill="FFFFFF" w:themeFill="background1"/>
        <w:spacing w:line="240" w:lineRule="auto"/>
        <w:ind w:left="23" w:right="23" w:firstLine="544"/>
        <w:jc w:val="both"/>
        <w:rPr>
          <w:sz w:val="24"/>
          <w:szCs w:val="24"/>
        </w:rPr>
      </w:pPr>
      <w:r w:rsidRPr="00954E82">
        <w:rPr>
          <w:sz w:val="24"/>
          <w:szCs w:val="24"/>
        </w:rPr>
        <w:t>Система управления Программой и контроль хода ее выполнения определяется в соответствии с требованиями действующего законодательства.</w:t>
      </w:r>
    </w:p>
    <w:p w14:paraId="6D5BABA2" w14:textId="77777777" w:rsidR="00F871B7" w:rsidRPr="00954E82" w:rsidRDefault="00F871B7" w:rsidP="0024775E">
      <w:pPr>
        <w:pStyle w:val="93"/>
        <w:shd w:val="clear" w:color="auto" w:fill="FFFFFF" w:themeFill="background1"/>
        <w:spacing w:line="240" w:lineRule="auto"/>
        <w:ind w:left="23" w:right="23" w:firstLine="544"/>
        <w:jc w:val="both"/>
        <w:rPr>
          <w:sz w:val="24"/>
          <w:szCs w:val="24"/>
        </w:rPr>
      </w:pPr>
      <w:r w:rsidRPr="00954E82">
        <w:rPr>
          <w:sz w:val="24"/>
          <w:szCs w:val="24"/>
        </w:rPr>
        <w:t>Система управления Программой включает организационную схему управления реализацией Программы, алгоритм мониторинга и внесения изменений в Программу.</w:t>
      </w:r>
    </w:p>
    <w:p w14:paraId="70D455E7" w14:textId="6ED7B562" w:rsidR="00F871B7" w:rsidRPr="00954E82" w:rsidRDefault="00F871B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Основным принципом реализации Программы является принцип сбалансированности интересов органов исполнительной власти, органов местного самоуправления </w:t>
      </w:r>
      <w:r w:rsidR="00096614" w:rsidRPr="00954E82">
        <w:rPr>
          <w:sz w:val="24"/>
          <w:szCs w:val="24"/>
        </w:rPr>
        <w:t>МО (муниципальный округ) г. Кировск</w:t>
      </w:r>
      <w:r w:rsidRPr="00954E82">
        <w:rPr>
          <w:sz w:val="24"/>
          <w:szCs w:val="24"/>
        </w:rPr>
        <w:t>, предприятий и организаций различных форм собственности, принимающих участие в реализации мероприятий Программы.</w:t>
      </w:r>
    </w:p>
    <w:p w14:paraId="1CF084AB" w14:textId="77777777" w:rsidR="00F871B7" w:rsidRPr="00954E82" w:rsidRDefault="00F871B7" w:rsidP="0024775E">
      <w:pPr>
        <w:pStyle w:val="93"/>
        <w:shd w:val="clear" w:color="auto" w:fill="FFFFFF" w:themeFill="background1"/>
        <w:spacing w:line="240" w:lineRule="auto"/>
        <w:ind w:left="23" w:right="23" w:firstLine="544"/>
        <w:jc w:val="both"/>
        <w:rPr>
          <w:sz w:val="24"/>
          <w:szCs w:val="24"/>
        </w:rPr>
      </w:pPr>
      <w:r w:rsidRPr="00954E82">
        <w:rPr>
          <w:sz w:val="24"/>
          <w:szCs w:val="24"/>
        </w:rPr>
        <w:t>Процесс реализации Программы включает в себя эффективное выполнение намеченных мероприятий, целевое использование бюджетных средств и других ресурсов, отчетность.</w:t>
      </w:r>
    </w:p>
    <w:p w14:paraId="521E5070" w14:textId="77777777" w:rsidR="00F871B7" w:rsidRPr="00954E82" w:rsidRDefault="00F871B7" w:rsidP="0024775E">
      <w:pPr>
        <w:pStyle w:val="93"/>
        <w:shd w:val="clear" w:color="auto" w:fill="FFFFFF" w:themeFill="background1"/>
        <w:spacing w:line="240" w:lineRule="auto"/>
        <w:ind w:left="23" w:right="23" w:firstLine="544"/>
        <w:jc w:val="both"/>
        <w:rPr>
          <w:sz w:val="24"/>
          <w:szCs w:val="24"/>
        </w:rPr>
      </w:pPr>
      <w:r w:rsidRPr="00954E82">
        <w:rPr>
          <w:sz w:val="24"/>
          <w:szCs w:val="24"/>
        </w:rPr>
        <w:t>Формы и методы организации управления реализацией Программы определяются Заказчиком. Реализация Программы осуществляется на основе муниципальных контрактов (договоров), заключаемых Заказчиком с исполнителями программных мероприятий.</w:t>
      </w:r>
    </w:p>
    <w:p w14:paraId="7000BAFE" w14:textId="47FDA01A" w:rsidR="00F871B7" w:rsidRPr="00954E82" w:rsidRDefault="00F871B7" w:rsidP="0024775E">
      <w:pPr>
        <w:pStyle w:val="93"/>
        <w:shd w:val="clear" w:color="auto" w:fill="FFFFFF" w:themeFill="background1"/>
        <w:spacing w:line="240" w:lineRule="auto"/>
        <w:ind w:left="23" w:right="23" w:firstLine="544"/>
        <w:jc w:val="both"/>
        <w:rPr>
          <w:sz w:val="24"/>
          <w:szCs w:val="24"/>
        </w:rPr>
      </w:pPr>
      <w:r w:rsidRPr="00954E82">
        <w:rPr>
          <w:sz w:val="24"/>
          <w:szCs w:val="24"/>
        </w:rPr>
        <w:t>Механизм реализации Программы, включая систему и порядок финансирования, определяется нормативными правовыми актами Администрации</w:t>
      </w:r>
      <w:r w:rsidR="008B08DF" w:rsidRPr="00954E82">
        <w:rPr>
          <w:sz w:val="24"/>
          <w:szCs w:val="24"/>
        </w:rPr>
        <w:t xml:space="preserve"> </w:t>
      </w:r>
      <w:r w:rsidR="00521BD6" w:rsidRPr="00954E82">
        <w:rPr>
          <w:sz w:val="24"/>
          <w:szCs w:val="24"/>
        </w:rPr>
        <w:t>муниципального округа город Кировск Мурманской области</w:t>
      </w:r>
      <w:r w:rsidRPr="00954E82">
        <w:rPr>
          <w:sz w:val="24"/>
          <w:szCs w:val="24"/>
        </w:rPr>
        <w:t xml:space="preserve">. Механизм реализации Программы базируется на принципах разграничения полномочий и ответственности всех исполнителей Программы. </w:t>
      </w:r>
    </w:p>
    <w:p w14:paraId="4CFC2197" w14:textId="7F3785BA" w:rsidR="009772DD" w:rsidRPr="00954E82" w:rsidRDefault="009772DD" w:rsidP="0024775E">
      <w:pPr>
        <w:pStyle w:val="2"/>
        <w:numPr>
          <w:ilvl w:val="1"/>
          <w:numId w:val="51"/>
        </w:numPr>
        <w:tabs>
          <w:tab w:val="left" w:pos="1418"/>
        </w:tabs>
        <w:spacing w:before="0" w:after="0"/>
        <w:ind w:left="0" w:firstLine="709"/>
        <w:jc w:val="center"/>
        <w:rPr>
          <w:sz w:val="24"/>
          <w:szCs w:val="24"/>
        </w:rPr>
      </w:pPr>
      <w:bookmarkStart w:id="514" w:name="_Toc185599249"/>
      <w:r w:rsidRPr="00954E82">
        <w:rPr>
          <w:sz w:val="24"/>
          <w:szCs w:val="24"/>
        </w:rPr>
        <w:t>Ответственный за реализацию программы</w:t>
      </w:r>
      <w:bookmarkEnd w:id="514"/>
    </w:p>
    <w:p w14:paraId="705FDA7F" w14:textId="1DDB19DE" w:rsidR="009772DD" w:rsidRPr="00954E82" w:rsidRDefault="00F871B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Управление реализацией Программы </w:t>
      </w:r>
      <w:r w:rsidR="00521BD6" w:rsidRPr="00954E82">
        <w:rPr>
          <w:sz w:val="24"/>
          <w:szCs w:val="24"/>
        </w:rPr>
        <w:t>-</w:t>
      </w:r>
      <w:r w:rsidR="00BF7714" w:rsidRPr="00954E82">
        <w:rPr>
          <w:sz w:val="24"/>
          <w:szCs w:val="24"/>
        </w:rPr>
        <w:t>Администраци</w:t>
      </w:r>
      <w:r w:rsidR="00521BD6" w:rsidRPr="00954E82">
        <w:rPr>
          <w:sz w:val="24"/>
          <w:szCs w:val="24"/>
        </w:rPr>
        <w:t>я</w:t>
      </w:r>
      <w:r w:rsidR="00BF7714" w:rsidRPr="00954E82">
        <w:rPr>
          <w:sz w:val="24"/>
          <w:szCs w:val="24"/>
        </w:rPr>
        <w:t xml:space="preserve"> </w:t>
      </w:r>
      <w:r w:rsidR="00521BD6" w:rsidRPr="00954E82">
        <w:rPr>
          <w:sz w:val="24"/>
          <w:szCs w:val="24"/>
        </w:rPr>
        <w:t>муниципального округа город Кировск Мурманской области</w:t>
      </w:r>
      <w:r w:rsidRPr="00954E82">
        <w:rPr>
          <w:sz w:val="24"/>
          <w:szCs w:val="24"/>
        </w:rPr>
        <w:t>.</w:t>
      </w:r>
    </w:p>
    <w:p w14:paraId="284E38B1" w14:textId="42E73357" w:rsidR="009772DD" w:rsidRPr="00954E82" w:rsidRDefault="009772DD" w:rsidP="0024775E">
      <w:pPr>
        <w:pStyle w:val="2"/>
        <w:numPr>
          <w:ilvl w:val="1"/>
          <w:numId w:val="51"/>
        </w:numPr>
        <w:tabs>
          <w:tab w:val="left" w:pos="709"/>
        </w:tabs>
        <w:spacing w:before="0" w:after="0"/>
        <w:ind w:left="0" w:firstLine="0"/>
        <w:jc w:val="center"/>
        <w:rPr>
          <w:sz w:val="24"/>
          <w:szCs w:val="24"/>
        </w:rPr>
      </w:pPr>
      <w:bookmarkStart w:id="515" w:name="_Toc185599250"/>
      <w:r w:rsidRPr="00954E82">
        <w:rPr>
          <w:sz w:val="24"/>
          <w:szCs w:val="24"/>
        </w:rPr>
        <w:t xml:space="preserve">План-график реализации инвестиционных проектов </w:t>
      </w:r>
      <w:r w:rsidR="00113D24" w:rsidRPr="00954E82">
        <w:rPr>
          <w:sz w:val="24"/>
          <w:szCs w:val="24"/>
        </w:rPr>
        <w:t>П</w:t>
      </w:r>
      <w:r w:rsidRPr="00954E82">
        <w:rPr>
          <w:sz w:val="24"/>
          <w:szCs w:val="24"/>
        </w:rPr>
        <w:t>рограммы</w:t>
      </w:r>
      <w:bookmarkEnd w:id="515"/>
    </w:p>
    <w:p w14:paraId="7C315C75" w14:textId="77777777" w:rsidR="00F871B7" w:rsidRPr="00954E82" w:rsidRDefault="00F871B7"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План-график работ по реализации </w:t>
      </w:r>
      <w:r w:rsidR="00113D24" w:rsidRPr="00954E82">
        <w:rPr>
          <w:sz w:val="24"/>
          <w:szCs w:val="24"/>
        </w:rPr>
        <w:t>инвестиционных проектов Программы</w:t>
      </w:r>
      <w:r w:rsidRPr="00954E82">
        <w:rPr>
          <w:sz w:val="24"/>
          <w:szCs w:val="24"/>
        </w:rPr>
        <w:t xml:space="preserve"> должен соответствовать срокам, определенным в Программах инвестиционных проектов в электроснабжении, газоснабжении, теплоснабжении, водоснабжении, водоотведении, захоронении (утилизации) ТКО.</w:t>
      </w:r>
    </w:p>
    <w:p w14:paraId="1184BEE3" w14:textId="77777777" w:rsidR="009772DD" w:rsidRPr="00954E82" w:rsidRDefault="00340B8B" w:rsidP="0024775E">
      <w:pPr>
        <w:pStyle w:val="2"/>
        <w:numPr>
          <w:ilvl w:val="1"/>
          <w:numId w:val="51"/>
        </w:numPr>
        <w:tabs>
          <w:tab w:val="left" w:pos="1418"/>
        </w:tabs>
        <w:spacing w:before="0" w:after="0"/>
        <w:ind w:left="0" w:firstLine="709"/>
        <w:jc w:val="center"/>
        <w:rPr>
          <w:sz w:val="24"/>
          <w:szCs w:val="24"/>
        </w:rPr>
      </w:pPr>
      <w:r w:rsidRPr="00954E82">
        <w:rPr>
          <w:sz w:val="24"/>
          <w:szCs w:val="24"/>
        </w:rPr>
        <w:t> </w:t>
      </w:r>
      <w:bookmarkStart w:id="516" w:name="_Toc185599251"/>
      <w:r w:rsidR="009772DD" w:rsidRPr="00954E82">
        <w:rPr>
          <w:sz w:val="24"/>
          <w:szCs w:val="24"/>
        </w:rPr>
        <w:t>Порядок предоставления отчетности</w:t>
      </w:r>
      <w:r w:rsidR="008D2F34" w:rsidRPr="00954E82">
        <w:rPr>
          <w:sz w:val="24"/>
          <w:szCs w:val="24"/>
        </w:rPr>
        <w:br/>
      </w:r>
      <w:r w:rsidR="009772DD" w:rsidRPr="00954E82">
        <w:rPr>
          <w:sz w:val="24"/>
          <w:szCs w:val="24"/>
        </w:rPr>
        <w:t xml:space="preserve"> по выполнению </w:t>
      </w:r>
      <w:r w:rsidR="00DB760B" w:rsidRPr="00954E82">
        <w:rPr>
          <w:sz w:val="24"/>
          <w:szCs w:val="24"/>
        </w:rPr>
        <w:t>П</w:t>
      </w:r>
      <w:r w:rsidR="009772DD" w:rsidRPr="00954E82">
        <w:rPr>
          <w:sz w:val="24"/>
          <w:szCs w:val="24"/>
        </w:rPr>
        <w:t>рограммы</w:t>
      </w:r>
      <w:bookmarkEnd w:id="516"/>
    </w:p>
    <w:p w14:paraId="70F49423" w14:textId="77777777" w:rsidR="00F871B7" w:rsidRPr="00954E82" w:rsidRDefault="00F871B7" w:rsidP="0024775E">
      <w:pPr>
        <w:pStyle w:val="93"/>
        <w:shd w:val="clear" w:color="auto" w:fill="FFFFFF" w:themeFill="background1"/>
        <w:spacing w:line="240" w:lineRule="auto"/>
        <w:ind w:left="23" w:right="23" w:firstLine="544"/>
        <w:jc w:val="both"/>
        <w:rPr>
          <w:sz w:val="24"/>
          <w:szCs w:val="24"/>
        </w:rPr>
      </w:pPr>
      <w:r w:rsidRPr="00954E82">
        <w:rPr>
          <w:sz w:val="24"/>
          <w:szCs w:val="24"/>
        </w:rPr>
        <w:t>Порядок предоставления отчетности по выполнению Программы осуществляется в рамках ежегодного мониторинга.</w:t>
      </w:r>
    </w:p>
    <w:p w14:paraId="71E40397" w14:textId="77777777" w:rsidR="00F871B7" w:rsidRPr="00954E82" w:rsidRDefault="00F871B7" w:rsidP="0024775E">
      <w:pPr>
        <w:pStyle w:val="93"/>
        <w:shd w:val="clear" w:color="auto" w:fill="FFFFFF" w:themeFill="background1"/>
        <w:spacing w:line="240" w:lineRule="auto"/>
        <w:ind w:left="23" w:right="23" w:firstLine="544"/>
        <w:jc w:val="both"/>
        <w:rPr>
          <w:sz w:val="24"/>
          <w:szCs w:val="24"/>
        </w:rPr>
      </w:pPr>
      <w:r w:rsidRPr="00954E82">
        <w:rPr>
          <w:sz w:val="24"/>
          <w:szCs w:val="24"/>
        </w:rPr>
        <w:t>Основными задачами осуществления мониторинга на муниципальном уровне являются:</w:t>
      </w:r>
    </w:p>
    <w:p w14:paraId="536AA1E1" w14:textId="62240074" w:rsidR="00F871B7" w:rsidRPr="00954E82" w:rsidRDefault="00F871B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ab/>
        <w:t>создание эффективного механизма контроля за достижением целевых показателей при вложении средств бюджета в коммунальную инфраструктуру и программы комплексного развития, инвестиционные программы ресурсоснабжающих организаций;</w:t>
      </w:r>
    </w:p>
    <w:p w14:paraId="3CD10F7A" w14:textId="152849DE" w:rsidR="00F871B7" w:rsidRPr="00954E82" w:rsidRDefault="00F871B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ab/>
        <w:t>создание системы, ориентированной на результат в реализации программ комплексного развития, позволяющей решать вопросы на межмуниципальном уровне.</w:t>
      </w:r>
    </w:p>
    <w:p w14:paraId="3B4B93E3" w14:textId="77777777" w:rsidR="00F871B7" w:rsidRPr="00954E82" w:rsidRDefault="00F871B7" w:rsidP="0024775E">
      <w:pPr>
        <w:pStyle w:val="93"/>
        <w:shd w:val="clear" w:color="auto" w:fill="FFFFFF" w:themeFill="background1"/>
        <w:spacing w:line="240" w:lineRule="auto"/>
        <w:ind w:left="23" w:right="23" w:firstLine="544"/>
        <w:jc w:val="both"/>
        <w:rPr>
          <w:sz w:val="24"/>
          <w:szCs w:val="24"/>
        </w:rPr>
      </w:pPr>
      <w:r w:rsidRPr="00954E82">
        <w:rPr>
          <w:sz w:val="24"/>
          <w:szCs w:val="24"/>
        </w:rPr>
        <w:t>Основными принципами мониторинга являются:</w:t>
      </w:r>
    </w:p>
    <w:p w14:paraId="5D7539C3" w14:textId="5B437CFA" w:rsidR="00F871B7" w:rsidRPr="00954E82" w:rsidRDefault="00F871B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ab/>
        <w:t>достоверность – использование точной и достоверной информации, формализация методов сбора информации (информация, используемая в рамках мониторинга, должна быть качественной и характеризоваться высокой степенью достоверности);</w:t>
      </w:r>
    </w:p>
    <w:p w14:paraId="7535E6EC" w14:textId="75BCCEFB" w:rsidR="00F871B7" w:rsidRPr="00954E82" w:rsidRDefault="00F871B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актуальность – информация, используемая в рамках мониторинга, должна отражать существующее положение по выполнению разработки, утверждения, реализации программы комплексного развития коммунальной инфраструктуры на основе отчетных документов органов местного самоуправления (актов, ведомостей, отчетов и пр.);</w:t>
      </w:r>
    </w:p>
    <w:p w14:paraId="2FE8D9F5" w14:textId="08795F32" w:rsidR="00F871B7" w:rsidRPr="00954E82" w:rsidRDefault="00F871B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ab/>
        <w:t>доступность – информация о результатах мониторинга должна быть доступной для потребителей товаров и услуг организаций коммунального комплекса;</w:t>
      </w:r>
    </w:p>
    <w:p w14:paraId="12FE46FA" w14:textId="15CAD6C2" w:rsidR="00F871B7" w:rsidRPr="00954E82" w:rsidRDefault="00F871B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ab/>
        <w:t>постоянство – мониторинг должен проводит</w:t>
      </w:r>
      <w:r w:rsidR="00482BB0" w:rsidRPr="00954E82">
        <w:rPr>
          <w:sz w:val="24"/>
          <w:szCs w:val="24"/>
        </w:rPr>
        <w:t>ься регулярно;</w:t>
      </w:r>
    </w:p>
    <w:p w14:paraId="3FF5966C" w14:textId="3676AFCD" w:rsidR="00F871B7" w:rsidRPr="00954E82" w:rsidRDefault="00340B8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w:t>
      </w:r>
      <w:r w:rsidR="00F871B7" w:rsidRPr="00954E82">
        <w:rPr>
          <w:sz w:val="24"/>
          <w:szCs w:val="24"/>
        </w:rPr>
        <w:t>единство – ведение мониторинга в единых формах и единицах измерения.</w:t>
      </w:r>
    </w:p>
    <w:p w14:paraId="4B989084" w14:textId="77777777" w:rsidR="00F871B7" w:rsidRPr="00954E82" w:rsidRDefault="00F871B7" w:rsidP="0024775E">
      <w:pPr>
        <w:pStyle w:val="93"/>
        <w:shd w:val="clear" w:color="auto" w:fill="FFFFFF" w:themeFill="background1"/>
        <w:spacing w:line="240" w:lineRule="auto"/>
        <w:ind w:left="23" w:right="23" w:firstLine="544"/>
        <w:jc w:val="both"/>
        <w:rPr>
          <w:sz w:val="24"/>
          <w:szCs w:val="24"/>
        </w:rPr>
      </w:pPr>
      <w:r w:rsidRPr="00954E82">
        <w:rPr>
          <w:sz w:val="24"/>
          <w:szCs w:val="24"/>
        </w:rPr>
        <w:t>В ходе мониторинга реализации мероприятий и внесения изменений в Прогр</w:t>
      </w:r>
      <w:r w:rsidR="00340B8B" w:rsidRPr="00954E82">
        <w:rPr>
          <w:sz w:val="24"/>
          <w:szCs w:val="24"/>
        </w:rPr>
        <w:t>амму представляется информация</w:t>
      </w:r>
      <w:r w:rsidRPr="00954E82">
        <w:rPr>
          <w:sz w:val="24"/>
          <w:szCs w:val="24"/>
        </w:rPr>
        <w:t>:</w:t>
      </w:r>
    </w:p>
    <w:p w14:paraId="36ECE548" w14:textId="18E571C4" w:rsidR="00F871B7" w:rsidRPr="00954E82" w:rsidRDefault="00F871B7"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ab/>
      </w:r>
      <w:r w:rsidR="00340B8B" w:rsidRPr="00954E82">
        <w:rPr>
          <w:sz w:val="24"/>
          <w:szCs w:val="24"/>
        </w:rPr>
        <w:t xml:space="preserve">о </w:t>
      </w:r>
      <w:r w:rsidRPr="00954E82">
        <w:rPr>
          <w:sz w:val="24"/>
          <w:szCs w:val="24"/>
        </w:rPr>
        <w:t>сроках разработки инвестиционных программ ресурсоснабжающих организаций, эксплуатирующих системы коммунальной инфраструктуры на территории</w:t>
      </w:r>
      <w:r w:rsidR="002379B4" w:rsidRPr="00954E82">
        <w:rPr>
          <w:sz w:val="24"/>
          <w:szCs w:val="24"/>
        </w:rPr>
        <w:t xml:space="preserve"> </w:t>
      </w:r>
      <w:r w:rsidR="00096614" w:rsidRPr="00954E82">
        <w:rPr>
          <w:sz w:val="24"/>
          <w:szCs w:val="24"/>
        </w:rPr>
        <w:t>МО (муниципальный округ) г. Кировск</w:t>
      </w:r>
      <w:r w:rsidRPr="00954E82">
        <w:rPr>
          <w:sz w:val="24"/>
          <w:szCs w:val="24"/>
        </w:rPr>
        <w:t xml:space="preserve"> и их соответствие мероприятиям Программы;</w:t>
      </w:r>
    </w:p>
    <w:p w14:paraId="3924C004" w14:textId="42058FE5" w:rsidR="00F871B7" w:rsidRPr="00954E82" w:rsidRDefault="00340B8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об</w:t>
      </w:r>
      <w:r w:rsidR="00F871B7" w:rsidRPr="00954E82">
        <w:rPr>
          <w:sz w:val="24"/>
          <w:szCs w:val="24"/>
        </w:rPr>
        <w:tab/>
      </w:r>
      <w:r w:rsidRPr="00954E82">
        <w:rPr>
          <w:sz w:val="24"/>
          <w:szCs w:val="24"/>
        </w:rPr>
        <w:t xml:space="preserve"> </w:t>
      </w:r>
      <w:r w:rsidR="00F871B7" w:rsidRPr="00954E82">
        <w:rPr>
          <w:sz w:val="24"/>
          <w:szCs w:val="24"/>
        </w:rPr>
        <w:t xml:space="preserve">объемах планируемых ежегодных расходов </w:t>
      </w:r>
      <w:r w:rsidR="002379B4" w:rsidRPr="00954E82">
        <w:rPr>
          <w:sz w:val="24"/>
          <w:szCs w:val="24"/>
        </w:rPr>
        <w:t>местного бюджета</w:t>
      </w:r>
      <w:r w:rsidR="00F871B7" w:rsidRPr="00954E82">
        <w:rPr>
          <w:sz w:val="24"/>
          <w:szCs w:val="24"/>
        </w:rPr>
        <w:t xml:space="preserve"> на изготовление проектно-сметной документации и проведение строительно-монтажных работ;</w:t>
      </w:r>
    </w:p>
    <w:p w14:paraId="51E73085" w14:textId="0B02B659" w:rsidR="00F871B7" w:rsidRPr="00954E82" w:rsidRDefault="00340B8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об </w:t>
      </w:r>
      <w:r w:rsidR="00F871B7" w:rsidRPr="00954E82">
        <w:rPr>
          <w:sz w:val="24"/>
          <w:szCs w:val="24"/>
        </w:rPr>
        <w:tab/>
        <w:t>объемах и порядке отбора приоритетных инвестиционных проектов и мероприятий, подлежащих включению в государственные программы для привлечения средств федерального бюджета и бюджета субъекта федерации;</w:t>
      </w:r>
    </w:p>
    <w:p w14:paraId="2D3D3AB4" w14:textId="3190AF82" w:rsidR="00F871B7" w:rsidRPr="00954E82" w:rsidRDefault="00340B8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о </w:t>
      </w:r>
      <w:r w:rsidR="00F871B7" w:rsidRPr="00954E82">
        <w:rPr>
          <w:sz w:val="24"/>
          <w:szCs w:val="24"/>
        </w:rPr>
        <w:tab/>
        <w:t>мероприятиях на текущий и последующие годы, учитываемых при установлении тарифов на услуги предприятий коммунального комплекса и на подключение к системам коммунальной инфраструктуры;</w:t>
      </w:r>
    </w:p>
    <w:p w14:paraId="2101E3CF" w14:textId="48C024F6" w:rsidR="00F871B7" w:rsidRPr="00954E82" w:rsidRDefault="00340B8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об </w:t>
      </w:r>
      <w:r w:rsidR="00F871B7" w:rsidRPr="00954E82">
        <w:rPr>
          <w:sz w:val="24"/>
          <w:szCs w:val="24"/>
        </w:rPr>
        <w:tab/>
        <w:t xml:space="preserve">объемах ежегодных расходов </w:t>
      </w:r>
      <w:r w:rsidR="00382BEA" w:rsidRPr="00954E82">
        <w:rPr>
          <w:sz w:val="24"/>
          <w:szCs w:val="24"/>
        </w:rPr>
        <w:t>местного бюджета</w:t>
      </w:r>
      <w:r w:rsidR="00F871B7" w:rsidRPr="00954E82">
        <w:rPr>
          <w:sz w:val="24"/>
          <w:szCs w:val="24"/>
        </w:rPr>
        <w:t xml:space="preserve"> на социальную поддержку, в части выплаты субсидий гражданам на оплату жилого помещения и коммунальных услуг, предоставление мер социальной поддержки отдельным категориям граждан по оплате жилого помещения и коммунальных услуг, по результатам проверки доступности тарифов на коммунальные услуги;</w:t>
      </w:r>
    </w:p>
    <w:p w14:paraId="608D3C90" w14:textId="513CCB7D" w:rsidR="00F871B7" w:rsidRPr="00954E82" w:rsidRDefault="00340B8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о </w:t>
      </w:r>
      <w:r w:rsidR="00F871B7" w:rsidRPr="00954E82">
        <w:rPr>
          <w:sz w:val="24"/>
          <w:szCs w:val="24"/>
        </w:rPr>
        <w:tab/>
        <w:t>сроках актуализации Программы и актуализации схем э</w:t>
      </w:r>
      <w:r w:rsidRPr="00954E82">
        <w:rPr>
          <w:sz w:val="24"/>
          <w:szCs w:val="24"/>
        </w:rPr>
        <w:t>лектро-,  газо</w:t>
      </w:r>
      <w:r w:rsidR="00D9642A" w:rsidRPr="00954E82">
        <w:rPr>
          <w:sz w:val="24"/>
          <w:szCs w:val="24"/>
        </w:rPr>
        <w:t>-</w:t>
      </w:r>
      <w:r w:rsidR="00F871B7" w:rsidRPr="00954E82">
        <w:rPr>
          <w:sz w:val="24"/>
          <w:szCs w:val="24"/>
        </w:rPr>
        <w:t>, тепло-, водоснабжения и водоотведения, программ в области обращения с отходами;</w:t>
      </w:r>
    </w:p>
    <w:p w14:paraId="25593B47" w14:textId="0960BA83" w:rsidR="00F871B7" w:rsidRPr="00954E82" w:rsidRDefault="00340B8B"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 о </w:t>
      </w:r>
      <w:r w:rsidR="00F871B7" w:rsidRPr="00954E82">
        <w:rPr>
          <w:sz w:val="24"/>
          <w:szCs w:val="24"/>
        </w:rPr>
        <w:t>достижении целевых показателей.</w:t>
      </w:r>
    </w:p>
    <w:p w14:paraId="6B43D9E6" w14:textId="77777777" w:rsidR="00F871B7" w:rsidRPr="00954E82" w:rsidRDefault="00F871B7" w:rsidP="0024775E">
      <w:pPr>
        <w:pStyle w:val="93"/>
        <w:shd w:val="clear" w:color="auto" w:fill="FFFFFF" w:themeFill="background1"/>
        <w:spacing w:line="240" w:lineRule="auto"/>
        <w:ind w:left="23" w:right="23" w:firstLine="544"/>
        <w:jc w:val="both"/>
        <w:rPr>
          <w:sz w:val="24"/>
          <w:szCs w:val="24"/>
        </w:rPr>
      </w:pPr>
      <w:r w:rsidRPr="00954E82">
        <w:rPr>
          <w:sz w:val="24"/>
          <w:szCs w:val="24"/>
        </w:rPr>
        <w:t>Информация по итогам мониторинга предоставляется в виде отчета, состоящего из табличной части и пояснительной записки</w:t>
      </w:r>
      <w:r w:rsidR="00E50A9B" w:rsidRPr="00954E82">
        <w:rPr>
          <w:sz w:val="24"/>
          <w:szCs w:val="24"/>
        </w:rPr>
        <w:t>, содержащей анализ информации.</w:t>
      </w:r>
    </w:p>
    <w:p w14:paraId="39F78967" w14:textId="0730AAA8" w:rsidR="009772DD" w:rsidRPr="00954E82" w:rsidRDefault="001B1268" w:rsidP="0024775E">
      <w:pPr>
        <w:pStyle w:val="2"/>
        <w:numPr>
          <w:ilvl w:val="0"/>
          <w:numId w:val="0"/>
        </w:numPr>
        <w:tabs>
          <w:tab w:val="left" w:pos="1418"/>
        </w:tabs>
        <w:spacing w:before="0" w:after="0"/>
        <w:jc w:val="center"/>
        <w:rPr>
          <w:sz w:val="24"/>
          <w:szCs w:val="24"/>
        </w:rPr>
      </w:pPr>
      <w:bookmarkStart w:id="517" w:name="_Toc185599252"/>
      <w:r w:rsidRPr="00954E82">
        <w:rPr>
          <w:sz w:val="24"/>
          <w:szCs w:val="24"/>
        </w:rPr>
        <w:t>7.4. </w:t>
      </w:r>
      <w:r w:rsidR="009772DD" w:rsidRPr="00954E82">
        <w:rPr>
          <w:sz w:val="24"/>
          <w:szCs w:val="24"/>
        </w:rPr>
        <w:t>Порядок и сроки корректировки программы</w:t>
      </w:r>
      <w:bookmarkEnd w:id="517"/>
    </w:p>
    <w:p w14:paraId="232B5AB5" w14:textId="2E03BB5A" w:rsidR="001A0DB9" w:rsidRPr="00954E82" w:rsidRDefault="001A0DB9" w:rsidP="0024775E">
      <w:pPr>
        <w:pStyle w:val="93"/>
        <w:shd w:val="clear" w:color="auto" w:fill="FFFFFF" w:themeFill="background1"/>
        <w:spacing w:line="240" w:lineRule="auto"/>
        <w:ind w:left="23" w:right="23" w:firstLine="544"/>
        <w:jc w:val="both"/>
        <w:rPr>
          <w:sz w:val="24"/>
          <w:szCs w:val="24"/>
        </w:rPr>
      </w:pPr>
      <w:bookmarkStart w:id="518" w:name="_Toc301528063"/>
      <w:bookmarkStart w:id="519" w:name="_Toc298390302"/>
      <w:r w:rsidRPr="00954E82">
        <w:rPr>
          <w:sz w:val="24"/>
          <w:szCs w:val="24"/>
        </w:rPr>
        <w:tab/>
        <w:t>По результатам мониторинга</w:t>
      </w:r>
      <w:r w:rsidR="005E6D06" w:rsidRPr="00954E82">
        <w:rPr>
          <w:sz w:val="24"/>
          <w:szCs w:val="24"/>
        </w:rPr>
        <w:t xml:space="preserve"> ответственным за реализацию Программы</w:t>
      </w:r>
      <w:r w:rsidRPr="00954E82">
        <w:rPr>
          <w:sz w:val="24"/>
          <w:szCs w:val="24"/>
        </w:rPr>
        <w:t xml:space="preserve"> подготавливаются предложения по корректировке </w:t>
      </w:r>
      <w:r w:rsidR="005525EC" w:rsidRPr="00954E82">
        <w:rPr>
          <w:sz w:val="24"/>
          <w:szCs w:val="24"/>
        </w:rPr>
        <w:t>П</w:t>
      </w:r>
      <w:r w:rsidRPr="00954E82">
        <w:rPr>
          <w:sz w:val="24"/>
          <w:szCs w:val="24"/>
        </w:rPr>
        <w:t xml:space="preserve">рограммы с учетом происходящих изменений, в </w:t>
      </w:r>
      <w:r w:rsidR="00D9642A" w:rsidRPr="00954E82">
        <w:rPr>
          <w:sz w:val="24"/>
          <w:szCs w:val="24"/>
        </w:rPr>
        <w:t>том числе</w:t>
      </w:r>
      <w:r w:rsidR="00981132" w:rsidRPr="00954E82">
        <w:rPr>
          <w:sz w:val="24"/>
          <w:szCs w:val="24"/>
        </w:rPr>
        <w:t xml:space="preserve"> по уточнению целей и задач </w:t>
      </w:r>
      <w:r w:rsidR="00B056D8" w:rsidRPr="00954E82">
        <w:rPr>
          <w:sz w:val="24"/>
          <w:szCs w:val="24"/>
        </w:rPr>
        <w:t xml:space="preserve">и сроков </w:t>
      </w:r>
      <w:r w:rsidR="00981132" w:rsidRPr="00954E82">
        <w:rPr>
          <w:sz w:val="24"/>
          <w:szCs w:val="24"/>
        </w:rPr>
        <w:t>П</w:t>
      </w:r>
      <w:r w:rsidRPr="00954E82">
        <w:rPr>
          <w:sz w:val="24"/>
          <w:szCs w:val="24"/>
        </w:rPr>
        <w:t>рограммы.</w:t>
      </w:r>
    </w:p>
    <w:p w14:paraId="5143A85F" w14:textId="77777777" w:rsidR="001A0DB9" w:rsidRPr="00954E82" w:rsidRDefault="00981132" w:rsidP="0024775E">
      <w:pPr>
        <w:pStyle w:val="93"/>
        <w:shd w:val="clear" w:color="auto" w:fill="FFFFFF" w:themeFill="background1"/>
        <w:spacing w:line="240" w:lineRule="auto"/>
        <w:ind w:left="23" w:right="23" w:firstLine="544"/>
        <w:jc w:val="both"/>
        <w:rPr>
          <w:sz w:val="24"/>
          <w:szCs w:val="24"/>
        </w:rPr>
      </w:pPr>
      <w:r w:rsidRPr="00954E82">
        <w:rPr>
          <w:sz w:val="24"/>
          <w:szCs w:val="24"/>
        </w:rPr>
        <w:t>Предложения по корректировке П</w:t>
      </w:r>
      <w:r w:rsidR="001A0DB9" w:rsidRPr="00954E82">
        <w:rPr>
          <w:sz w:val="24"/>
          <w:szCs w:val="24"/>
        </w:rPr>
        <w:t>рограммы должны содержать:</w:t>
      </w:r>
    </w:p>
    <w:p w14:paraId="2B9F1D74" w14:textId="63FBDBF9" w:rsidR="001A0DB9" w:rsidRPr="00954E82" w:rsidRDefault="001A0DB9"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описание фактической ситуации (фактическое значение индикаторов на момент сбора информации, описание условий внешней среды);</w:t>
      </w:r>
    </w:p>
    <w:p w14:paraId="1239B5EC" w14:textId="47C44A35" w:rsidR="001A0DB9" w:rsidRPr="00954E82" w:rsidRDefault="001A0DB9"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анализ ситуации в динамике (сравнение фактического значения индикаторов на момент сбора информации с точкой начала реализации программы);</w:t>
      </w:r>
    </w:p>
    <w:p w14:paraId="4B04DCD9" w14:textId="037FEC60" w:rsidR="005525EC" w:rsidRPr="00954E82" w:rsidRDefault="001A0DB9"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анализ эффективности реализации </w:t>
      </w:r>
      <w:r w:rsidR="005525EC" w:rsidRPr="00954E82">
        <w:rPr>
          <w:sz w:val="24"/>
          <w:szCs w:val="24"/>
        </w:rPr>
        <w:t>П</w:t>
      </w:r>
      <w:r w:rsidRPr="00954E82">
        <w:rPr>
          <w:sz w:val="24"/>
          <w:szCs w:val="24"/>
        </w:rPr>
        <w:t>рограммы</w:t>
      </w:r>
      <w:r w:rsidR="001B1268" w:rsidRPr="00954E82">
        <w:rPr>
          <w:sz w:val="24"/>
          <w:szCs w:val="24"/>
        </w:rPr>
        <w:t>.</w:t>
      </w:r>
    </w:p>
    <w:p w14:paraId="149960ED" w14:textId="03C7714A" w:rsidR="001A0DB9" w:rsidRPr="00954E82" w:rsidRDefault="001A0DB9" w:rsidP="0024775E">
      <w:pPr>
        <w:pStyle w:val="93"/>
        <w:shd w:val="clear" w:color="auto" w:fill="FFFFFF" w:themeFill="background1"/>
        <w:spacing w:line="240" w:lineRule="auto"/>
        <w:ind w:left="23" w:right="23" w:firstLine="544"/>
        <w:jc w:val="both"/>
        <w:rPr>
          <w:sz w:val="24"/>
          <w:szCs w:val="24"/>
        </w:rPr>
      </w:pPr>
      <w:r w:rsidRPr="00954E82">
        <w:rPr>
          <w:sz w:val="24"/>
          <w:szCs w:val="24"/>
        </w:rPr>
        <w:t xml:space="preserve">Предложения по корректировке </w:t>
      </w:r>
      <w:r w:rsidR="005525EC" w:rsidRPr="00954E82">
        <w:rPr>
          <w:sz w:val="24"/>
          <w:szCs w:val="24"/>
        </w:rPr>
        <w:t>П</w:t>
      </w:r>
      <w:r w:rsidRPr="00954E82">
        <w:rPr>
          <w:sz w:val="24"/>
          <w:szCs w:val="24"/>
        </w:rPr>
        <w:t xml:space="preserve">рограммы согласовываются </w:t>
      </w:r>
      <w:r w:rsidR="00CF7424" w:rsidRPr="00954E82">
        <w:rPr>
          <w:sz w:val="24"/>
          <w:szCs w:val="24"/>
        </w:rPr>
        <w:br/>
      </w:r>
      <w:r w:rsidR="00532D07" w:rsidRPr="00954E82">
        <w:rPr>
          <w:sz w:val="24"/>
          <w:szCs w:val="24"/>
        </w:rPr>
        <w:t>г</w:t>
      </w:r>
      <w:r w:rsidRPr="00954E82">
        <w:rPr>
          <w:sz w:val="24"/>
          <w:szCs w:val="24"/>
        </w:rPr>
        <w:t xml:space="preserve">лавой </w:t>
      </w:r>
      <w:r w:rsidR="00532D07" w:rsidRPr="00954E82">
        <w:rPr>
          <w:sz w:val="24"/>
          <w:szCs w:val="24"/>
        </w:rPr>
        <w:t xml:space="preserve">Администрации муниципального округа город Кировск Мурманской области </w:t>
      </w:r>
      <w:r w:rsidRPr="00954E82">
        <w:rPr>
          <w:sz w:val="24"/>
          <w:szCs w:val="24"/>
        </w:rPr>
        <w:t>и являются основанием для:</w:t>
      </w:r>
    </w:p>
    <w:p w14:paraId="5B2833BF" w14:textId="3D1E2129" w:rsidR="001A0DB9" w:rsidRPr="00954E82" w:rsidRDefault="001A0DB9"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корректировки перечня мероприятий и изменения схем электро-,</w:t>
      </w:r>
      <w:r w:rsidR="00916B6E" w:rsidRPr="00954E82">
        <w:rPr>
          <w:sz w:val="24"/>
          <w:szCs w:val="24"/>
        </w:rPr>
        <w:t xml:space="preserve"> </w:t>
      </w:r>
      <w:r w:rsidRPr="00954E82">
        <w:rPr>
          <w:sz w:val="24"/>
          <w:szCs w:val="24"/>
        </w:rPr>
        <w:t>газо</w:t>
      </w:r>
      <w:r w:rsidR="009C1F10" w:rsidRPr="00954E82">
        <w:rPr>
          <w:sz w:val="24"/>
          <w:szCs w:val="24"/>
        </w:rPr>
        <w:t>-</w:t>
      </w:r>
      <w:r w:rsidRPr="00954E82">
        <w:rPr>
          <w:sz w:val="24"/>
          <w:szCs w:val="24"/>
        </w:rPr>
        <w:t>, тепло-, водоснабжения и водоотведения, программ в области обращения с отходами;</w:t>
      </w:r>
    </w:p>
    <w:p w14:paraId="3260D4B4" w14:textId="1E775992" w:rsidR="00274233" w:rsidRPr="00954E82" w:rsidRDefault="001A0DB9" w:rsidP="0024775E">
      <w:pPr>
        <w:pStyle w:val="afff0"/>
        <w:widowControl w:val="0"/>
        <w:numPr>
          <w:ilvl w:val="0"/>
          <w:numId w:val="93"/>
        </w:numPr>
        <w:tabs>
          <w:tab w:val="left" w:pos="0"/>
        </w:tabs>
        <w:autoSpaceDE w:val="0"/>
        <w:autoSpaceDN w:val="0"/>
        <w:adjustRightInd w:val="0"/>
        <w:jc w:val="both"/>
        <w:rPr>
          <w:sz w:val="24"/>
          <w:szCs w:val="24"/>
        </w:rPr>
      </w:pPr>
      <w:r w:rsidRPr="00954E82">
        <w:rPr>
          <w:sz w:val="24"/>
          <w:szCs w:val="24"/>
        </w:rPr>
        <w:t xml:space="preserve">внесения изменений в </w:t>
      </w:r>
      <w:r w:rsidR="005525EC" w:rsidRPr="00954E82">
        <w:rPr>
          <w:sz w:val="24"/>
          <w:szCs w:val="24"/>
        </w:rPr>
        <w:t>П</w:t>
      </w:r>
      <w:r w:rsidRPr="00954E82">
        <w:rPr>
          <w:sz w:val="24"/>
          <w:szCs w:val="24"/>
        </w:rPr>
        <w:t>рограмму.</w:t>
      </w:r>
      <w:bookmarkEnd w:id="518"/>
      <w:bookmarkEnd w:id="519"/>
    </w:p>
    <w:sectPr w:rsidR="00274233" w:rsidRPr="00954E82" w:rsidSect="00F51F94">
      <w:footerReference w:type="even" r:id="rId55"/>
      <w:footerReference w:type="default" r:id="rId56"/>
      <w:type w:val="nextColumn"/>
      <w:pgSz w:w="16840" w:h="11907" w:orient="landscape" w:code="9"/>
      <w:pgMar w:top="1134" w:right="851" w:bottom="1134" w:left="1134" w:header="720" w:footer="365"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54402" w14:textId="77777777" w:rsidR="006808A0" w:rsidRDefault="006808A0">
      <w:r>
        <w:separator/>
      </w:r>
    </w:p>
  </w:endnote>
  <w:endnote w:type="continuationSeparator" w:id="0">
    <w:p w14:paraId="196705CB" w14:textId="77777777" w:rsidR="006808A0" w:rsidRDefault="00680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altName w:val="Courier New"/>
    <w:panose1 w:val="00000400000000000000"/>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TE1A887F8t00">
    <w:altName w:val="Calibri"/>
    <w:charset w:val="00"/>
    <w:family w:val="auto"/>
    <w:pitch w:val="default"/>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altName w:val="Calibri"/>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Arial"/>
    <w:charset w:val="00"/>
    <w:family w:val="auto"/>
    <w:pitch w:val="default"/>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Arial Narrow"/>
    <w:charset w:val="00"/>
    <w:family w:val="auto"/>
    <w:pitch w:val="default"/>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OpenSymbol">
    <w:charset w:val="00"/>
    <w:family w:val="auto"/>
    <w:pitch w:val="default"/>
  </w:font>
  <w:font w:name="Georgia">
    <w:panose1 w:val="02040502050405020303"/>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ISOCPEUR">
    <w:charset w:val="CC"/>
    <w:family w:val="swiss"/>
    <w:pitch w:val="variable"/>
    <w:sig w:usb0="00000287" w:usb1="00000000" w:usb2="00000000" w:usb3="00000000" w:csb0="0000009F" w:csb1="00000000"/>
  </w:font>
  <w:font w:name="Journal">
    <w:charset w:val="00"/>
    <w:family w:val="auto"/>
    <w:pitch w:val="default"/>
  </w:font>
  <w:font w:name="DejaVu Sans Mono">
    <w:charset w:val="00"/>
    <w:family w:val="auto"/>
    <w:pitch w:val="default"/>
  </w:font>
  <w:font w:name="DejaVu Sans">
    <w:charset w:val="00"/>
    <w:family w:val="auto"/>
    <w:pitch w:val="default"/>
  </w:font>
  <w:font w:name="PT Astra Serif">
    <w:altName w:val="Arial"/>
    <w:charset w:val="CC"/>
    <w:family w:val="roman"/>
    <w:pitch w:val="variable"/>
  </w:font>
  <w:font w:name="font44">
    <w:charset w:val="00"/>
    <w:family w:val="auto"/>
    <w:pitch w:val="default"/>
  </w:font>
  <w:font w:name="Franklin Gothic Heavy">
    <w:panose1 w:val="020B0903020102020204"/>
    <w:charset w:val="CC"/>
    <w:family w:val="swiss"/>
    <w:pitch w:val="variable"/>
    <w:sig w:usb0="00000287" w:usb1="00000000" w:usb2="00000000" w:usb3="00000000" w:csb0="0000009F" w:csb1="00000000"/>
  </w:font>
  <w:font w:name="Liberation Serif">
    <w:altName w:val="Times New Roman"/>
    <w:charset w:val="CC"/>
    <w:family w:val="roman"/>
    <w:pitch w:val="variable"/>
  </w:font>
  <w:font w:name="TimesNewRomanPSMT">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268DE3" w14:textId="77777777" w:rsidR="004D4E57" w:rsidRDefault="004D4E57">
    <w:pPr>
      <w:pStyle w:val="af3"/>
      <w:jc w:val="right"/>
    </w:pPr>
  </w:p>
  <w:p w14:paraId="731E0E29" w14:textId="77777777" w:rsidR="004D4E57" w:rsidRDefault="004D4E57" w:rsidP="009B4114">
    <w:pPr>
      <w:ind w:right="283"/>
      <w:rPr>
        <w:lang w:val="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7502380"/>
      <w:docPartObj>
        <w:docPartGallery w:val="Page Numbers (Bottom of Page)"/>
        <w:docPartUnique/>
      </w:docPartObj>
    </w:sdtPr>
    <w:sdtEndPr/>
    <w:sdtContent>
      <w:p w14:paraId="2ECC2B01" w14:textId="3C45279F" w:rsidR="004D4E57" w:rsidRDefault="004D4E57">
        <w:pPr>
          <w:pStyle w:val="af3"/>
          <w:jc w:val="right"/>
        </w:pPr>
        <w:r>
          <w:fldChar w:fldCharType="begin"/>
        </w:r>
        <w:r>
          <w:instrText>PAGE   \* MERGEFORMAT</w:instrText>
        </w:r>
        <w:r>
          <w:fldChar w:fldCharType="separate"/>
        </w:r>
        <w:r w:rsidR="00954E82">
          <w:rPr>
            <w:noProof/>
          </w:rPr>
          <w:t>123</w:t>
        </w:r>
        <w:r>
          <w:fldChar w:fldCharType="end"/>
        </w:r>
      </w:p>
    </w:sdtContent>
  </w:sdt>
  <w:p w14:paraId="4B4CF874" w14:textId="77777777" w:rsidR="004D4E57" w:rsidRPr="007D2FF3" w:rsidRDefault="004D4E57" w:rsidP="007D2FF3">
    <w:pPr>
      <w:pStyle w:val="af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7E6EF" w14:textId="77777777" w:rsidR="004D4E57" w:rsidRDefault="004D4E57">
    <w:pPr>
      <w:spacing w:line="259" w:lineRule="auto"/>
      <w:ind w:right="106"/>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3CF30FD5" w14:textId="77777777" w:rsidR="004D4E57" w:rsidRDefault="004D4E57">
    <w:pPr>
      <w:spacing w:line="259" w:lineRule="auto"/>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2963D" w14:textId="3C84B971" w:rsidR="004D4E57" w:rsidRDefault="004D4E57">
    <w:pPr>
      <w:spacing w:line="259" w:lineRule="auto"/>
      <w:ind w:right="106"/>
      <w:jc w:val="right"/>
    </w:pPr>
    <w:r>
      <w:fldChar w:fldCharType="begin"/>
    </w:r>
    <w:r>
      <w:instrText xml:space="preserve"> PAGE   \* MERGEFORMAT </w:instrText>
    </w:r>
    <w:r>
      <w:fldChar w:fldCharType="separate"/>
    </w:r>
    <w:r w:rsidR="00954E82" w:rsidRPr="00954E82">
      <w:rPr>
        <w:rFonts w:ascii="Calibri" w:eastAsia="Calibri" w:hAnsi="Calibri" w:cs="Calibri"/>
        <w:noProof/>
        <w:sz w:val="22"/>
      </w:rPr>
      <w:t>149</w:t>
    </w:r>
    <w:r>
      <w:rPr>
        <w:rFonts w:ascii="Calibri" w:eastAsia="Calibri" w:hAnsi="Calibri" w:cs="Calibri"/>
        <w:sz w:val="22"/>
      </w:rPr>
      <w:fldChar w:fldCharType="end"/>
    </w:r>
    <w:r>
      <w:rPr>
        <w:rFonts w:ascii="Calibri" w:eastAsia="Calibri" w:hAnsi="Calibri" w:cs="Calibri"/>
        <w:sz w:val="22"/>
      </w:rPr>
      <w:t xml:space="preserve"> </w:t>
    </w:r>
  </w:p>
  <w:p w14:paraId="704A64D8" w14:textId="77777777" w:rsidR="004D4E57" w:rsidRDefault="004D4E57">
    <w:pPr>
      <w:spacing w:line="259" w:lineRule="auto"/>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CDF71" w14:textId="77777777" w:rsidR="004D4E57" w:rsidRDefault="004D4E57">
    <w:pPr>
      <w:spacing w:line="259" w:lineRule="auto"/>
      <w:ind w:right="106"/>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5B84B902" w14:textId="77777777" w:rsidR="004D4E57" w:rsidRDefault="004D4E57">
    <w:pPr>
      <w:spacing w:line="259" w:lineRule="auto"/>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317399"/>
      <w:docPartObj>
        <w:docPartGallery w:val="Page Numbers (Bottom of Page)"/>
        <w:docPartUnique/>
      </w:docPartObj>
    </w:sdtPr>
    <w:sdtEndPr/>
    <w:sdtContent>
      <w:p w14:paraId="01E33A05" w14:textId="69A30622" w:rsidR="004D4E57" w:rsidRDefault="004D4E57">
        <w:pPr>
          <w:pStyle w:val="af3"/>
          <w:jc w:val="right"/>
        </w:pPr>
        <w:r>
          <w:fldChar w:fldCharType="begin"/>
        </w:r>
        <w:r>
          <w:instrText>PAGE   \* MERGEFORMAT</w:instrText>
        </w:r>
        <w:r>
          <w:fldChar w:fldCharType="separate"/>
        </w:r>
        <w:r w:rsidR="00954E82">
          <w:rPr>
            <w:noProof/>
          </w:rPr>
          <w:t>159</w:t>
        </w:r>
        <w:r>
          <w:fldChar w:fldCharType="end"/>
        </w:r>
      </w:p>
    </w:sdtContent>
  </w:sdt>
  <w:p w14:paraId="2D9CEDA2" w14:textId="77777777" w:rsidR="004D4E57" w:rsidRPr="007D2FF3" w:rsidRDefault="004D4E57" w:rsidP="007D2FF3">
    <w:pPr>
      <w:pStyle w:val="af3"/>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12CBB" w14:textId="77777777" w:rsidR="004D4E57" w:rsidRDefault="004D4E57">
    <w:pPr>
      <w:pStyle w:val="af3"/>
      <w:jc w:val="right"/>
    </w:pPr>
  </w:p>
  <w:p w14:paraId="789DE536" w14:textId="77777777" w:rsidR="004D4E57" w:rsidRPr="002948E9" w:rsidRDefault="004D4E57" w:rsidP="00CD7FF3">
    <w:pPr>
      <w:pStyle w:val="af3"/>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9678F" w14:textId="77777777" w:rsidR="004D4E57" w:rsidRDefault="004D4E57" w:rsidP="00B80007">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14:paraId="10B6B005" w14:textId="77777777" w:rsidR="004D4E57" w:rsidRDefault="004D4E57" w:rsidP="00B80007">
    <w:pPr>
      <w:pStyle w:val="af3"/>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56573"/>
      <w:docPartObj>
        <w:docPartGallery w:val="Page Numbers (Bottom of Page)"/>
        <w:docPartUnique/>
      </w:docPartObj>
    </w:sdtPr>
    <w:sdtEndPr/>
    <w:sdtContent>
      <w:p w14:paraId="2FF983DE" w14:textId="674A517A" w:rsidR="004D4E57" w:rsidRDefault="004D4E57">
        <w:pPr>
          <w:pStyle w:val="af3"/>
          <w:jc w:val="right"/>
        </w:pPr>
        <w:r>
          <w:fldChar w:fldCharType="begin"/>
        </w:r>
        <w:r>
          <w:instrText>PAGE   \* MERGEFORMAT</w:instrText>
        </w:r>
        <w:r>
          <w:fldChar w:fldCharType="separate"/>
        </w:r>
        <w:r w:rsidR="00954E82">
          <w:rPr>
            <w:noProof/>
          </w:rPr>
          <w:t>176</w:t>
        </w:r>
        <w:r>
          <w:fldChar w:fldCharType="end"/>
        </w:r>
      </w:p>
    </w:sdtContent>
  </w:sdt>
  <w:p w14:paraId="3DCEC185" w14:textId="77777777" w:rsidR="004D4E57" w:rsidRPr="009E6B34" w:rsidRDefault="004D4E57" w:rsidP="009E6B34">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D2C18" w14:textId="77777777" w:rsidR="006808A0" w:rsidRDefault="006808A0">
      <w:r>
        <w:separator/>
      </w:r>
    </w:p>
  </w:footnote>
  <w:footnote w:type="continuationSeparator" w:id="0">
    <w:p w14:paraId="6AE903CA" w14:textId="77777777" w:rsidR="006808A0" w:rsidRDefault="006808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EBC7D" w14:textId="2C6BC043" w:rsidR="004D4E57" w:rsidRPr="00AE7666" w:rsidRDefault="004D4E57" w:rsidP="00537E60">
    <w:pPr>
      <w:pStyle w:val="af1"/>
      <w:ind w:firstLine="709"/>
      <w:jc w:val="center"/>
      <w:rPr>
        <w:rFonts w:ascii="Liberation Serif" w:hAnsi="Liberation Serif"/>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01A60" w14:textId="77777777" w:rsidR="004D4E57" w:rsidRDefault="004D4E57">
    <w:pPr>
      <w:spacing w:after="160" w:line="259"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5934E" w14:textId="604F3B02" w:rsidR="004D4E57" w:rsidRPr="00AE7666" w:rsidRDefault="004D4E57">
    <w:pPr>
      <w:pStyle w:val="af1"/>
      <w:jc w:val="center"/>
      <w:rPr>
        <w:rFonts w:ascii="Liberation Serif" w:hAnsi="Liberation Serif"/>
        <w:sz w:val="28"/>
        <w:szCs w:val="28"/>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C30AE" w14:textId="77777777" w:rsidR="004D4E57" w:rsidRPr="00BD716F" w:rsidRDefault="004D4E57" w:rsidP="00181ABF">
    <w:pPr>
      <w:pStyle w:val="af1"/>
      <w:jc w:val="center"/>
      <w:rPr>
        <w:i/>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47AA9" w14:textId="53A1B7B7" w:rsidR="004D4E57" w:rsidRPr="00AE7666" w:rsidRDefault="004D4E57" w:rsidP="006828D9">
    <w:pPr>
      <w:pStyle w:val="af1"/>
      <w:ind w:firstLine="709"/>
      <w:jc w:val="center"/>
      <w:rPr>
        <w:rFonts w:ascii="Liberation Serif" w:hAnsi="Liberation Serif"/>
        <w:sz w:val="28"/>
        <w:szCs w:val="2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8CA66" w14:textId="2837277A" w:rsidR="004D4E57" w:rsidRDefault="004D4E57">
    <w:pPr>
      <w:spacing w:line="239" w:lineRule="auto"/>
      <w:ind w:right="19"/>
      <w:jc w:val="center"/>
    </w:pPr>
    <w:r>
      <w:rPr>
        <w:rFonts w:ascii="Calibri" w:eastAsia="Calibri" w:hAnsi="Calibri" w:cs="Calibri"/>
        <w:i/>
        <w:color w:val="0070C0"/>
        <w:sz w:val="22"/>
      </w:rPr>
      <w:t xml:space="preserve">Программа комплексного развития систем коммунальной инфраструктуры МО г. Кировск на период 2020-2023 годы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7E2F6" w14:textId="05E967C4" w:rsidR="004D4E57" w:rsidRDefault="004D4E57">
    <w:pPr>
      <w:spacing w:line="239" w:lineRule="auto"/>
      <w:ind w:right="19"/>
      <w:jc w:val="cent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E18BB" w14:textId="73C9E624" w:rsidR="004D4E57" w:rsidRDefault="004D4E57">
    <w:pPr>
      <w:spacing w:line="239" w:lineRule="auto"/>
      <w:ind w:right="19"/>
      <w:jc w:val="center"/>
    </w:pPr>
    <w:r>
      <w:rPr>
        <w:rFonts w:ascii="Calibri" w:eastAsia="Calibri" w:hAnsi="Calibri" w:cs="Calibri"/>
        <w:i/>
        <w:color w:val="0070C0"/>
        <w:sz w:val="22"/>
      </w:rPr>
      <w:t xml:space="preserve">Программа комплексного развития систем коммунальной инфраструктуры МО г. Кировск на период 2020-2023 годы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00002"/>
    <w:multiLevelType w:val="multilevel"/>
    <w:tmpl w:val="00000002"/>
    <w:name w:val="WW8Num2"/>
    <w:lvl w:ilvl="0">
      <w:start w:val="1"/>
      <w:numFmt w:val="bullet"/>
      <w:pStyle w:val="a0"/>
      <w:lvlText w:val=""/>
      <w:lvlJc w:val="left"/>
      <w:pPr>
        <w:tabs>
          <w:tab w:val="num" w:pos="0"/>
        </w:tabs>
        <w:ind w:left="717"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7"/>
    <w:multiLevelType w:val="multilevel"/>
    <w:tmpl w:val="00000007"/>
    <w:name w:val="WW8Num7"/>
    <w:lvl w:ilvl="0">
      <w:start w:val="1"/>
      <w:numFmt w:val="decimal"/>
      <w:pStyle w:val="5"/>
      <w:lvlText w:val="1.3.%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5"/>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3" w15:restartNumberingAfterBreak="0">
    <w:nsid w:val="00000008"/>
    <w:multiLevelType w:val="multilevel"/>
    <w:tmpl w:val="00000008"/>
    <w:name w:val="WW8Num8"/>
    <w:lvl w:ilvl="0">
      <w:start w:val="1"/>
      <w:numFmt w:val="decimal"/>
      <w:pStyle w:val="6"/>
      <w:lvlText w:val="1.4.%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6"/>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4" w15:restartNumberingAfterBreak="0">
    <w:nsid w:val="00000009"/>
    <w:multiLevelType w:val="multilevel"/>
    <w:tmpl w:val="00000009"/>
    <w:name w:val="WW8Num9"/>
    <w:lvl w:ilvl="0">
      <w:start w:val="1"/>
      <w:numFmt w:val="decimal"/>
      <w:pStyle w:val="7"/>
      <w:lvlText w:val="1.5.%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7"/>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5" w15:restartNumberingAfterBreak="0">
    <w:nsid w:val="0000000A"/>
    <w:multiLevelType w:val="multilevel"/>
    <w:tmpl w:val="0000000A"/>
    <w:name w:val="WW8Num10"/>
    <w:lvl w:ilvl="0">
      <w:start w:val="1"/>
      <w:numFmt w:val="decimal"/>
      <w:pStyle w:val="8"/>
      <w:lvlText w:val="1.7.%1"/>
      <w:lvlJc w:val="left"/>
      <w:pPr>
        <w:tabs>
          <w:tab w:val="num" w:pos="0"/>
        </w:tabs>
        <w:ind w:left="1997" w:hanging="360"/>
      </w:pPr>
    </w:lvl>
    <w:lvl w:ilvl="1">
      <w:start w:val="1"/>
      <w:numFmt w:val="lowerLetter"/>
      <w:lvlText w:val="%2."/>
      <w:lvlJc w:val="left"/>
      <w:pPr>
        <w:tabs>
          <w:tab w:val="num" w:pos="0"/>
        </w:tabs>
        <w:ind w:left="2717" w:hanging="360"/>
      </w:pPr>
    </w:lvl>
    <w:lvl w:ilvl="2">
      <w:start w:val="1"/>
      <w:numFmt w:val="lowerRoman"/>
      <w:pStyle w:val="8"/>
      <w:lvlText w:val="%3."/>
      <w:lvlJc w:val="right"/>
      <w:pPr>
        <w:tabs>
          <w:tab w:val="num" w:pos="0"/>
        </w:tabs>
        <w:ind w:left="3437" w:hanging="180"/>
      </w:pPr>
    </w:lvl>
    <w:lvl w:ilvl="3">
      <w:start w:val="1"/>
      <w:numFmt w:val="decimal"/>
      <w:lvlText w:val="%4."/>
      <w:lvlJc w:val="left"/>
      <w:pPr>
        <w:tabs>
          <w:tab w:val="num" w:pos="0"/>
        </w:tabs>
        <w:ind w:left="4157" w:hanging="360"/>
      </w:pPr>
    </w:lvl>
    <w:lvl w:ilvl="4">
      <w:start w:val="1"/>
      <w:numFmt w:val="lowerLetter"/>
      <w:lvlText w:val="%5."/>
      <w:lvlJc w:val="left"/>
      <w:pPr>
        <w:tabs>
          <w:tab w:val="num" w:pos="0"/>
        </w:tabs>
        <w:ind w:left="4877" w:hanging="360"/>
      </w:pPr>
    </w:lvl>
    <w:lvl w:ilvl="5">
      <w:start w:val="1"/>
      <w:numFmt w:val="lowerRoman"/>
      <w:lvlText w:val="%6."/>
      <w:lvlJc w:val="right"/>
      <w:pPr>
        <w:tabs>
          <w:tab w:val="num" w:pos="0"/>
        </w:tabs>
        <w:ind w:left="5597" w:hanging="180"/>
      </w:pPr>
    </w:lvl>
    <w:lvl w:ilvl="6">
      <w:start w:val="1"/>
      <w:numFmt w:val="decimal"/>
      <w:lvlText w:val="%7."/>
      <w:lvlJc w:val="left"/>
      <w:pPr>
        <w:tabs>
          <w:tab w:val="num" w:pos="0"/>
        </w:tabs>
        <w:ind w:left="6317" w:hanging="360"/>
      </w:pPr>
    </w:lvl>
    <w:lvl w:ilvl="7">
      <w:start w:val="1"/>
      <w:numFmt w:val="lowerLetter"/>
      <w:lvlText w:val="%8."/>
      <w:lvlJc w:val="left"/>
      <w:pPr>
        <w:tabs>
          <w:tab w:val="num" w:pos="0"/>
        </w:tabs>
        <w:ind w:left="7037" w:hanging="360"/>
      </w:pPr>
    </w:lvl>
    <w:lvl w:ilvl="8">
      <w:start w:val="1"/>
      <w:numFmt w:val="lowerRoman"/>
      <w:lvlText w:val="%9."/>
      <w:lvlJc w:val="right"/>
      <w:pPr>
        <w:tabs>
          <w:tab w:val="num" w:pos="0"/>
        </w:tabs>
        <w:ind w:left="7757" w:hanging="180"/>
      </w:pPr>
    </w:lvl>
  </w:abstractNum>
  <w:abstractNum w:abstractNumId="6" w15:restartNumberingAfterBreak="0">
    <w:nsid w:val="0000000C"/>
    <w:multiLevelType w:val="multilevel"/>
    <w:tmpl w:val="0000000C"/>
    <w:name w:val="WW8Num12"/>
    <w:lvl w:ilvl="0">
      <w:start w:val="1"/>
      <w:numFmt w:val="decimal"/>
      <w:pStyle w:val="1"/>
      <w:lvlText w:val="%1."/>
      <w:lvlJc w:val="left"/>
      <w:pPr>
        <w:tabs>
          <w:tab w:val="num" w:pos="0"/>
        </w:tabs>
        <w:ind w:left="1429" w:hanging="360"/>
      </w:pPr>
    </w:lvl>
    <w:lvl w:ilvl="1">
      <w:start w:val="1"/>
      <w:numFmt w:val="decimal"/>
      <w:lvlText w:val="%1.%2."/>
      <w:lvlJc w:val="left"/>
      <w:pPr>
        <w:tabs>
          <w:tab w:val="num" w:pos="0"/>
        </w:tabs>
        <w:ind w:left="1789" w:hanging="720"/>
      </w:pPr>
    </w:lvl>
    <w:lvl w:ilvl="2">
      <w:start w:val="1"/>
      <w:numFmt w:val="decimal"/>
      <w:lvlText w:val="%1.%2.%3."/>
      <w:lvlJc w:val="left"/>
      <w:pPr>
        <w:tabs>
          <w:tab w:val="num" w:pos="0"/>
        </w:tabs>
        <w:ind w:left="1789" w:hanging="720"/>
      </w:pPr>
    </w:lvl>
    <w:lvl w:ilvl="3">
      <w:start w:val="1"/>
      <w:numFmt w:val="decimal"/>
      <w:lvlText w:val="%1.%2.%3.%4."/>
      <w:lvlJc w:val="left"/>
      <w:pPr>
        <w:tabs>
          <w:tab w:val="num" w:pos="0"/>
        </w:tabs>
        <w:ind w:left="2149" w:hanging="1080"/>
      </w:pPr>
    </w:lvl>
    <w:lvl w:ilvl="4">
      <w:start w:val="1"/>
      <w:numFmt w:val="decimal"/>
      <w:lvlText w:val="%1.%2.%3.%4.%5."/>
      <w:lvlJc w:val="left"/>
      <w:pPr>
        <w:tabs>
          <w:tab w:val="num" w:pos="0"/>
        </w:tabs>
        <w:ind w:left="2149" w:hanging="1080"/>
      </w:pPr>
    </w:lvl>
    <w:lvl w:ilvl="5">
      <w:start w:val="1"/>
      <w:numFmt w:val="decimal"/>
      <w:lvlText w:val="%1.%2.%3.%4.%5.%6."/>
      <w:lvlJc w:val="left"/>
      <w:pPr>
        <w:tabs>
          <w:tab w:val="num" w:pos="0"/>
        </w:tabs>
        <w:ind w:left="2509" w:hanging="1440"/>
      </w:pPr>
    </w:lvl>
    <w:lvl w:ilvl="6">
      <w:start w:val="1"/>
      <w:numFmt w:val="decimal"/>
      <w:lvlText w:val="%1.%2.%3.%4.%5.%6.%7."/>
      <w:lvlJc w:val="left"/>
      <w:pPr>
        <w:tabs>
          <w:tab w:val="num" w:pos="0"/>
        </w:tabs>
        <w:ind w:left="2509" w:hanging="1440"/>
      </w:pPr>
    </w:lvl>
    <w:lvl w:ilvl="7">
      <w:start w:val="1"/>
      <w:numFmt w:val="decimal"/>
      <w:lvlText w:val="%1.%2.%3.%4.%5.%6.%7.%8."/>
      <w:lvlJc w:val="left"/>
      <w:pPr>
        <w:tabs>
          <w:tab w:val="num" w:pos="0"/>
        </w:tabs>
        <w:ind w:left="2869" w:hanging="1800"/>
      </w:pPr>
    </w:lvl>
    <w:lvl w:ilvl="8">
      <w:start w:val="1"/>
      <w:numFmt w:val="decimal"/>
      <w:lvlText w:val="%1.%2.%3.%4.%5.%6.%7.%8.%9."/>
      <w:lvlJc w:val="left"/>
      <w:pPr>
        <w:tabs>
          <w:tab w:val="num" w:pos="0"/>
        </w:tabs>
        <w:ind w:left="2869" w:hanging="1800"/>
      </w:pPr>
    </w:lvl>
  </w:abstractNum>
  <w:abstractNum w:abstractNumId="7" w15:restartNumberingAfterBreak="0">
    <w:nsid w:val="0000000D"/>
    <w:multiLevelType w:val="multilevel"/>
    <w:tmpl w:val="0000000D"/>
    <w:name w:val="WW8Num13"/>
    <w:lvl w:ilvl="0">
      <w:start w:val="1"/>
      <w:numFmt w:val="bullet"/>
      <w:pStyle w:val="a1"/>
      <w:lvlText w:val=""/>
      <w:lvlJc w:val="left"/>
      <w:pPr>
        <w:tabs>
          <w:tab w:val="num" w:pos="360"/>
        </w:tabs>
        <w:ind w:left="360" w:hanging="360"/>
      </w:pPr>
      <w:rPr>
        <w:rFonts w:ascii="Symbol" w:hAnsi="Symbol" w:cs="Symbol"/>
        <w:b/>
      </w:rPr>
    </w:lvl>
    <w:lvl w:ilvl="1">
      <w:start w:val="1"/>
      <w:numFmt w:val="none"/>
      <w:suff w:val="nothing"/>
      <w:lvlText w:val=""/>
      <w:lvlJc w:val="left"/>
      <w:pPr>
        <w:tabs>
          <w:tab w:val="num" w:pos="0"/>
        </w:tabs>
        <w:ind w:left="792" w:hanging="432"/>
      </w:pPr>
    </w:lvl>
    <w:lvl w:ilvl="2">
      <w:start w:val="1"/>
      <w:numFmt w:val="decimal"/>
      <w:lvlText w:val="%3"/>
      <w:lvlJc w:val="left"/>
      <w:pPr>
        <w:tabs>
          <w:tab w:val="num" w:pos="1440"/>
        </w:tabs>
        <w:ind w:left="1224" w:hanging="504"/>
      </w:pPr>
      <w:rPr>
        <w:b w:val="0"/>
        <w:sz w:val="32"/>
        <w:szCs w:val="32"/>
      </w:rPr>
    </w:lvl>
    <w:lvl w:ilvl="3">
      <w:start w:val="1"/>
      <w:numFmt w:val="decimal"/>
      <w:lvlText w:val="%3.%4"/>
      <w:lvlJc w:val="left"/>
      <w:pPr>
        <w:tabs>
          <w:tab w:val="num" w:pos="1800"/>
        </w:tabs>
        <w:ind w:left="1728" w:hanging="648"/>
      </w:pPr>
      <w:rPr>
        <w:b/>
        <w:sz w:val="28"/>
        <w:szCs w:val="28"/>
      </w:rPr>
    </w:lvl>
    <w:lvl w:ilvl="4">
      <w:start w:val="1"/>
      <w:numFmt w:val="decimal"/>
      <w:lvlText w:val="%3.%4.%5"/>
      <w:lvlJc w:val="left"/>
      <w:pPr>
        <w:tabs>
          <w:tab w:val="num" w:pos="2520"/>
        </w:tabs>
        <w:ind w:left="2232" w:hanging="792"/>
      </w:pPr>
      <w:rPr>
        <w:b/>
        <w:sz w:val="28"/>
        <w:szCs w:val="28"/>
      </w:rPr>
    </w:lvl>
    <w:lvl w:ilvl="5">
      <w:start w:val="1"/>
      <w:numFmt w:val="decimal"/>
      <w:lvlText w:val="%3.%4.%5.%6"/>
      <w:lvlJc w:val="left"/>
      <w:pPr>
        <w:tabs>
          <w:tab w:val="num" w:pos="3060"/>
        </w:tabs>
        <w:ind w:left="2916" w:hanging="936"/>
      </w:pPr>
      <w:rPr>
        <w:sz w:val="28"/>
        <w:szCs w:val="28"/>
      </w:rPr>
    </w:lvl>
    <w:lvl w:ilvl="6">
      <w:start w:val="1"/>
      <w:numFmt w:val="decimal"/>
      <w:lvlText w:val="%3.%4.%5.%6.%7"/>
      <w:lvlJc w:val="left"/>
      <w:pPr>
        <w:tabs>
          <w:tab w:val="num" w:pos="3600"/>
        </w:tabs>
        <w:ind w:left="3240" w:hanging="1080"/>
      </w:pPr>
      <w:rPr>
        <w:b/>
      </w:rPr>
    </w:lvl>
    <w:lvl w:ilvl="7">
      <w:start w:val="1"/>
      <w:numFmt w:val="bullet"/>
      <w:lvlText w:val=""/>
      <w:lvlJc w:val="left"/>
      <w:pPr>
        <w:tabs>
          <w:tab w:val="num" w:pos="5940"/>
        </w:tabs>
        <w:ind w:left="5724" w:hanging="1224"/>
      </w:pPr>
      <w:rPr>
        <w:rFonts w:ascii="Symbol" w:hAnsi="Symbol" w:cs="Symbol"/>
      </w:rPr>
    </w:lvl>
    <w:lvl w:ilvl="8">
      <w:start w:val="1"/>
      <w:numFmt w:val="decimal"/>
      <w:lvlText w:val="%3.%4.%5.%6.%7.%8.%9."/>
      <w:lvlJc w:val="left"/>
      <w:pPr>
        <w:tabs>
          <w:tab w:val="num" w:pos="4680"/>
        </w:tabs>
        <w:ind w:left="4320" w:hanging="1440"/>
      </w:pPr>
    </w:lvl>
  </w:abstractNum>
  <w:abstractNum w:abstractNumId="8" w15:restartNumberingAfterBreak="0">
    <w:nsid w:val="0000000E"/>
    <w:multiLevelType w:val="multilevel"/>
    <w:tmpl w:val="0000000E"/>
    <w:name w:val="WW8Num14"/>
    <w:lvl w:ilvl="0">
      <w:start w:val="1"/>
      <w:numFmt w:val="bullet"/>
      <w:pStyle w:val="a2"/>
      <w:lvlText w:val=""/>
      <w:lvlJc w:val="left"/>
      <w:pPr>
        <w:tabs>
          <w:tab w:val="num" w:pos="36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10"/>
    <w:multiLevelType w:val="multilevel"/>
    <w:tmpl w:val="00000010"/>
    <w:name w:val="WW8Num16"/>
    <w:lvl w:ilvl="0">
      <w:start w:val="1"/>
      <w:numFmt w:val="bullet"/>
      <w:pStyle w:val="21"/>
      <w:lvlText w:val=""/>
      <w:lvlJc w:val="left"/>
      <w:pPr>
        <w:tabs>
          <w:tab w:val="num" w:pos="643"/>
        </w:tabs>
        <w:ind w:left="643" w:hanging="360"/>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11"/>
    <w:multiLevelType w:val="multilevel"/>
    <w:tmpl w:val="00000011"/>
    <w:name w:val="WW8Num17"/>
    <w:lvl w:ilvl="0">
      <w:start w:val="1"/>
      <w:numFmt w:val="bullet"/>
      <w:pStyle w:val="10"/>
      <w:lvlText w:val=""/>
      <w:lvlJc w:val="left"/>
      <w:pPr>
        <w:tabs>
          <w:tab w:val="num" w:pos="0"/>
        </w:tabs>
        <w:ind w:left="717" w:hanging="360"/>
      </w:pPr>
      <w:rPr>
        <w:rFonts w:ascii="Symbol" w:hAnsi="Symbol" w:cs="Symbol"/>
        <w:color w:val="1F497D"/>
        <w:sz w:val="3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C35494"/>
    <w:multiLevelType w:val="hybridMultilevel"/>
    <w:tmpl w:val="0680BA00"/>
    <w:styleLink w:val="210"/>
    <w:lvl w:ilvl="0" w:tplc="7554B8DE">
      <w:start w:val="1"/>
      <w:numFmt w:val="bullet"/>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814BCF"/>
    <w:multiLevelType w:val="multilevel"/>
    <w:tmpl w:val="0419001D"/>
    <w:styleLink w:val="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94B442C"/>
    <w:multiLevelType w:val="hybridMultilevel"/>
    <w:tmpl w:val="03787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96B06D6"/>
    <w:multiLevelType w:val="hybridMultilevel"/>
    <w:tmpl w:val="BE7EA3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B3F3171"/>
    <w:multiLevelType w:val="hybridMultilevel"/>
    <w:tmpl w:val="F4B66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CA7165D"/>
    <w:multiLevelType w:val="hybridMultilevel"/>
    <w:tmpl w:val="61AED3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F876AF2"/>
    <w:multiLevelType w:val="multilevel"/>
    <w:tmpl w:val="00DEB180"/>
    <w:lvl w:ilvl="0">
      <w:start w:val="1"/>
      <w:numFmt w:val="decimal"/>
      <w:pStyle w:val="11"/>
      <w:lvlText w:val="%1."/>
      <w:lvlJc w:val="left"/>
      <w:pPr>
        <w:ind w:left="930" w:hanging="363"/>
      </w:pPr>
      <w:rPr>
        <w:rFonts w:cs="Times New Roman" w:hint="default"/>
      </w:rPr>
    </w:lvl>
    <w:lvl w:ilvl="1">
      <w:start w:val="1"/>
      <w:numFmt w:val="decimal"/>
      <w:isLgl/>
      <w:lvlText w:val="%1.%2."/>
      <w:lvlJc w:val="left"/>
      <w:pPr>
        <w:ind w:left="930" w:hanging="363"/>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rPr>
    </w:lvl>
    <w:lvl w:ilvl="2">
      <w:start w:val="1"/>
      <w:numFmt w:val="decimal"/>
      <w:isLgl/>
      <w:lvlText w:val="%1.%2.%3."/>
      <w:lvlJc w:val="left"/>
      <w:pPr>
        <w:ind w:left="930" w:hanging="363"/>
      </w:pPr>
      <w:rPr>
        <w:rFonts w:cs="Times New Roman" w:hint="default"/>
      </w:rPr>
    </w:lvl>
    <w:lvl w:ilvl="3">
      <w:start w:val="1"/>
      <w:numFmt w:val="decimal"/>
      <w:pStyle w:val="1111"/>
      <w:isLgl/>
      <w:lvlText w:val="%1.%2.%3.%4."/>
      <w:lvlJc w:val="left"/>
      <w:pPr>
        <w:tabs>
          <w:tab w:val="num" w:pos="567"/>
        </w:tabs>
        <w:ind w:left="930" w:hanging="363"/>
      </w:pPr>
      <w:rPr>
        <w:rFonts w:cs="Times New Roman" w:hint="default"/>
      </w:rPr>
    </w:lvl>
    <w:lvl w:ilvl="4">
      <w:start w:val="1"/>
      <w:numFmt w:val="decimal"/>
      <w:lvlRestart w:val="0"/>
      <w:pStyle w:val="a3"/>
      <w:isLgl/>
      <w:lvlText w:val="Рисунок %1-%5."/>
      <w:lvlJc w:val="left"/>
      <w:pPr>
        <w:ind w:left="930" w:hanging="363"/>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5">
      <w:start w:val="1"/>
      <w:numFmt w:val="decimal"/>
      <w:pStyle w:val="110"/>
      <w:isLgl/>
      <w:lvlText w:val="Таблица %1-%6."/>
      <w:lvlJc w:val="left"/>
      <w:pPr>
        <w:ind w:left="930" w:hanging="363"/>
      </w:pPr>
      <w:rPr>
        <w:rFonts w:cs="Times New Roman" w:hint="default"/>
        <w:b w:val="0"/>
        <w:i w:val="0"/>
      </w:rPr>
    </w:lvl>
    <w:lvl w:ilvl="6">
      <w:start w:val="1"/>
      <w:numFmt w:val="decimal"/>
      <w:pStyle w:val="111"/>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rPr>
    </w:lvl>
    <w:lvl w:ilvl="7">
      <w:start w:val="1"/>
      <w:numFmt w:val="decimal"/>
      <w:pStyle w:val="11110"/>
      <w:isLgl/>
      <w:lvlText w:val="Таблица %1.%2.%3-%8."/>
      <w:lvlJc w:val="left"/>
      <w:pPr>
        <w:ind w:left="2915" w:hanging="363"/>
      </w:pPr>
      <w:rPr>
        <w:rFonts w:cs="Times New Roman" w:hint="default"/>
      </w:rPr>
    </w:lvl>
    <w:lvl w:ilvl="8">
      <w:start w:val="1"/>
      <w:numFmt w:val="decimal"/>
      <w:pStyle w:val="11111"/>
      <w:isLgl/>
      <w:lvlText w:val="Таблица %1.%2.%3.%4-%9."/>
      <w:lvlJc w:val="left"/>
      <w:pPr>
        <w:ind w:left="3908" w:hanging="363"/>
      </w:pPr>
      <w:rPr>
        <w:rFonts w:cs="Times New Roman" w:hint="default"/>
      </w:rPr>
    </w:lvl>
  </w:abstractNum>
  <w:abstractNum w:abstractNumId="18"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19" w15:restartNumberingAfterBreak="0">
    <w:nsid w:val="10FB1E7F"/>
    <w:multiLevelType w:val="hybridMultilevel"/>
    <w:tmpl w:val="5E64A1BA"/>
    <w:styleLink w:val="1ai12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2416972"/>
    <w:multiLevelType w:val="multilevel"/>
    <w:tmpl w:val="9A2874A2"/>
    <w:lvl w:ilvl="0">
      <w:start w:val="1"/>
      <w:numFmt w:val="decimal"/>
      <w:pStyle w:val="12"/>
      <w:lvlText w:val="%1"/>
      <w:lvlJc w:val="left"/>
      <w:pPr>
        <w:ind w:left="1800" w:hanging="360"/>
      </w:pPr>
      <w:rPr>
        <w:rFonts w:hint="default"/>
        <w:sz w:val="32"/>
      </w:rPr>
    </w:lvl>
    <w:lvl w:ilvl="1">
      <w:start w:val="1"/>
      <w:numFmt w:val="decimal"/>
      <w:pStyle w:val="2"/>
      <w:isLgl/>
      <w:lvlText w:val="%1.%2"/>
      <w:lvlJc w:val="left"/>
      <w:pPr>
        <w:ind w:left="1815" w:hanging="375"/>
      </w:pPr>
      <w:rPr>
        <w:rFonts w:hint="default"/>
      </w:rPr>
    </w:lvl>
    <w:lvl w:ilvl="2">
      <w:start w:val="1"/>
      <w:numFmt w:val="decimal"/>
      <w:pStyle w:val="3"/>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22"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2CB346B"/>
    <w:multiLevelType w:val="hybridMultilevel"/>
    <w:tmpl w:val="39E2E1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3F42501"/>
    <w:multiLevelType w:val="hybridMultilevel"/>
    <w:tmpl w:val="9ECA18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5371C47"/>
    <w:multiLevelType w:val="hybridMultilevel"/>
    <w:tmpl w:val="0B46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6097D2C"/>
    <w:multiLevelType w:val="hybridMultilevel"/>
    <w:tmpl w:val="0C2C5662"/>
    <w:lvl w:ilvl="0" w:tplc="3EC6A072">
      <w:start w:val="11"/>
      <w:numFmt w:val="bullet"/>
      <w:pStyle w:val="a4"/>
      <w:lvlText w:val="–"/>
      <w:lvlJc w:val="left"/>
      <w:pPr>
        <w:ind w:left="1429"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19E171DA"/>
    <w:multiLevelType w:val="hybridMultilevel"/>
    <w:tmpl w:val="0FEE6310"/>
    <w:styleLink w:val="30"/>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1C593186"/>
    <w:multiLevelType w:val="hybridMultilevel"/>
    <w:tmpl w:val="21BA4A4E"/>
    <w:styleLink w:val="120"/>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D3F2C1C"/>
    <w:multiLevelType w:val="hybridMultilevel"/>
    <w:tmpl w:val="59847884"/>
    <w:lvl w:ilvl="0" w:tplc="7A3A6E94">
      <w:start w:val="1"/>
      <w:numFmt w:val="bullet"/>
      <w:pStyle w:val="a5"/>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pStyle w:val="31"/>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32"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3B76BA4"/>
    <w:multiLevelType w:val="multilevel"/>
    <w:tmpl w:val="04190023"/>
    <w:styleLink w:val="a6"/>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35" w15:restartNumberingAfterBreak="0">
    <w:nsid w:val="24E94A58"/>
    <w:multiLevelType w:val="hybridMultilevel"/>
    <w:tmpl w:val="CE727D76"/>
    <w:styleLink w:val="1ai211"/>
    <w:lvl w:ilvl="0" w:tplc="9F68DE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55C73EA"/>
    <w:multiLevelType w:val="hybridMultilevel"/>
    <w:tmpl w:val="13E6B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65F4975"/>
    <w:multiLevelType w:val="hybridMultilevel"/>
    <w:tmpl w:val="9DEE29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6B518F7"/>
    <w:multiLevelType w:val="singleLevel"/>
    <w:tmpl w:val="6F30EF10"/>
    <w:lvl w:ilvl="0">
      <w:start w:val="1"/>
      <w:numFmt w:val="decimal"/>
      <w:pStyle w:val="a7"/>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39" w15:restartNumberingAfterBreak="0">
    <w:nsid w:val="275D5C45"/>
    <w:multiLevelType w:val="multilevel"/>
    <w:tmpl w:val="CD6C30CC"/>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0" w15:restartNumberingAfterBreak="0">
    <w:nsid w:val="28EE5A79"/>
    <w:multiLevelType w:val="hybridMultilevel"/>
    <w:tmpl w:val="518004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2FEC4007"/>
    <w:multiLevelType w:val="hybridMultilevel"/>
    <w:tmpl w:val="333280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122196F"/>
    <w:multiLevelType w:val="hybridMultilevel"/>
    <w:tmpl w:val="DD802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1B069AD"/>
    <w:multiLevelType w:val="hybridMultilevel"/>
    <w:tmpl w:val="8D86DB4A"/>
    <w:lvl w:ilvl="0" w:tplc="5E926A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31E55CBC"/>
    <w:multiLevelType w:val="hybridMultilevel"/>
    <w:tmpl w:val="B95443A2"/>
    <w:lvl w:ilvl="0" w:tplc="5D20F4A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35C44E45"/>
    <w:multiLevelType w:val="hybridMultilevel"/>
    <w:tmpl w:val="C0A03D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61A4E71"/>
    <w:multiLevelType w:val="hybridMultilevel"/>
    <w:tmpl w:val="1B38824A"/>
    <w:lvl w:ilvl="0" w:tplc="04190001">
      <w:start w:val="1"/>
      <w:numFmt w:val="bullet"/>
      <w:pStyle w:val="121"/>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8955AF9"/>
    <w:multiLevelType w:val="hybridMultilevel"/>
    <w:tmpl w:val="BCB047E0"/>
    <w:styleLink w:val="1ai112"/>
    <w:lvl w:ilvl="0" w:tplc="04190001">
      <w:start w:val="1"/>
      <w:numFmt w:val="decimal"/>
      <w:pStyle w:val="13"/>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15:restartNumberingAfterBreak="0">
    <w:nsid w:val="3BCE7ACE"/>
    <w:multiLevelType w:val="hybridMultilevel"/>
    <w:tmpl w:val="BA840F84"/>
    <w:lvl w:ilvl="0" w:tplc="9A4E1BEC">
      <w:start w:val="1"/>
      <w:numFmt w:val="decimal"/>
      <w:pStyle w:val="a8"/>
      <w:lvlText w:val="Приложение %1."/>
      <w:lvlJc w:val="left"/>
      <w:pPr>
        <w:tabs>
          <w:tab w:val="num" w:pos="7200"/>
        </w:tabs>
        <w:ind w:left="7200" w:hanging="360"/>
      </w:pPr>
      <w:rPr>
        <w:rFonts w:hint="default"/>
        <w:b/>
        <w:sz w:val="24"/>
        <w:szCs w:val="24"/>
      </w:rPr>
    </w:lvl>
    <w:lvl w:ilvl="1" w:tplc="04190003">
      <w:start w:val="1"/>
      <w:numFmt w:val="decimal"/>
      <w:lvlText w:val="%2."/>
      <w:lvlJc w:val="left"/>
      <w:pPr>
        <w:tabs>
          <w:tab w:val="num" w:pos="9095"/>
        </w:tabs>
        <w:ind w:left="9095" w:hanging="360"/>
      </w:pPr>
      <w:rPr>
        <w:rFonts w:hint="default"/>
      </w:rPr>
    </w:lvl>
    <w:lvl w:ilvl="2" w:tplc="04190005" w:tentative="1">
      <w:start w:val="1"/>
      <w:numFmt w:val="lowerRoman"/>
      <w:lvlText w:val="%3."/>
      <w:lvlJc w:val="right"/>
      <w:pPr>
        <w:tabs>
          <w:tab w:val="num" w:pos="9815"/>
        </w:tabs>
        <w:ind w:left="9815" w:hanging="180"/>
      </w:pPr>
    </w:lvl>
    <w:lvl w:ilvl="3" w:tplc="04190001" w:tentative="1">
      <w:start w:val="1"/>
      <w:numFmt w:val="decimal"/>
      <w:lvlText w:val="%4."/>
      <w:lvlJc w:val="left"/>
      <w:pPr>
        <w:tabs>
          <w:tab w:val="num" w:pos="10535"/>
        </w:tabs>
        <w:ind w:left="10535" w:hanging="360"/>
      </w:pPr>
    </w:lvl>
    <w:lvl w:ilvl="4" w:tplc="04190003" w:tentative="1">
      <w:start w:val="1"/>
      <w:numFmt w:val="lowerLetter"/>
      <w:lvlText w:val="%5."/>
      <w:lvlJc w:val="left"/>
      <w:pPr>
        <w:tabs>
          <w:tab w:val="num" w:pos="11255"/>
        </w:tabs>
        <w:ind w:left="11255" w:hanging="360"/>
      </w:pPr>
    </w:lvl>
    <w:lvl w:ilvl="5" w:tplc="04190005" w:tentative="1">
      <w:start w:val="1"/>
      <w:numFmt w:val="lowerRoman"/>
      <w:lvlText w:val="%6."/>
      <w:lvlJc w:val="right"/>
      <w:pPr>
        <w:tabs>
          <w:tab w:val="num" w:pos="11975"/>
        </w:tabs>
        <w:ind w:left="11975" w:hanging="180"/>
      </w:pPr>
    </w:lvl>
    <w:lvl w:ilvl="6" w:tplc="04190001" w:tentative="1">
      <w:start w:val="1"/>
      <w:numFmt w:val="decimal"/>
      <w:lvlText w:val="%7."/>
      <w:lvlJc w:val="left"/>
      <w:pPr>
        <w:tabs>
          <w:tab w:val="num" w:pos="12695"/>
        </w:tabs>
        <w:ind w:left="12695" w:hanging="360"/>
      </w:pPr>
    </w:lvl>
    <w:lvl w:ilvl="7" w:tplc="04190003" w:tentative="1">
      <w:start w:val="1"/>
      <w:numFmt w:val="lowerLetter"/>
      <w:lvlText w:val="%8."/>
      <w:lvlJc w:val="left"/>
      <w:pPr>
        <w:tabs>
          <w:tab w:val="num" w:pos="13415"/>
        </w:tabs>
        <w:ind w:left="13415" w:hanging="360"/>
      </w:pPr>
    </w:lvl>
    <w:lvl w:ilvl="8" w:tplc="04190005" w:tentative="1">
      <w:start w:val="1"/>
      <w:numFmt w:val="lowerRoman"/>
      <w:lvlText w:val="%9."/>
      <w:lvlJc w:val="right"/>
      <w:pPr>
        <w:tabs>
          <w:tab w:val="num" w:pos="14135"/>
        </w:tabs>
        <w:ind w:left="14135" w:hanging="180"/>
      </w:pPr>
    </w:lvl>
  </w:abstractNum>
  <w:abstractNum w:abstractNumId="49" w15:restartNumberingAfterBreak="0">
    <w:nsid w:val="3C0F5687"/>
    <w:multiLevelType w:val="hybridMultilevel"/>
    <w:tmpl w:val="5FF8202A"/>
    <w:lvl w:ilvl="0" w:tplc="DBF00BF6">
      <w:start w:val="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15:restartNumberingAfterBreak="0">
    <w:nsid w:val="3D1C2EA7"/>
    <w:multiLevelType w:val="hybridMultilevel"/>
    <w:tmpl w:val="E3549766"/>
    <w:styleLink w:val="14"/>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1" w15:restartNumberingAfterBreak="0">
    <w:nsid w:val="4111742E"/>
    <w:multiLevelType w:val="multilevel"/>
    <w:tmpl w:val="0419001F"/>
    <w:styleLink w:val="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1466D92"/>
    <w:multiLevelType w:val="hybridMultilevel"/>
    <w:tmpl w:val="AF42FDCE"/>
    <w:styleLink w:val="1ai214"/>
    <w:lvl w:ilvl="0" w:tplc="7554B8D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54" w15:restartNumberingAfterBreak="0">
    <w:nsid w:val="41FA5D74"/>
    <w:multiLevelType w:val="hybridMultilevel"/>
    <w:tmpl w:val="15049A46"/>
    <w:styleLink w:val="1ai24"/>
    <w:lvl w:ilvl="0" w:tplc="0690013E">
      <w:start w:val="11"/>
      <w:numFmt w:val="bullet"/>
      <w:pStyle w:val="-"/>
      <w:lvlText w:val="–"/>
      <w:lvlJc w:val="left"/>
      <w:pPr>
        <w:ind w:left="928"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56" w15:restartNumberingAfterBreak="0">
    <w:nsid w:val="49C96D82"/>
    <w:multiLevelType w:val="hybridMultilevel"/>
    <w:tmpl w:val="C38425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58"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9"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15:restartNumberingAfterBreak="0">
    <w:nsid w:val="4CE52EF5"/>
    <w:multiLevelType w:val="hybridMultilevel"/>
    <w:tmpl w:val="34621C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4CF343ED"/>
    <w:multiLevelType w:val="hybridMultilevel"/>
    <w:tmpl w:val="2318C8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E5C77EC"/>
    <w:multiLevelType w:val="hybridMultilevel"/>
    <w:tmpl w:val="EBB642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4ECC2117"/>
    <w:multiLevelType w:val="hybridMultilevel"/>
    <w:tmpl w:val="324AA6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F121B67"/>
    <w:multiLevelType w:val="hybridMultilevel"/>
    <w:tmpl w:val="E24E8B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03534E9"/>
    <w:multiLevelType w:val="hybridMultilevel"/>
    <w:tmpl w:val="23668860"/>
    <w:styleLink w:val="33"/>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21C5048"/>
    <w:multiLevelType w:val="hybridMultilevel"/>
    <w:tmpl w:val="42564E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56193711"/>
    <w:multiLevelType w:val="hybridMultilevel"/>
    <w:tmpl w:val="6F1AC494"/>
    <w:lvl w:ilvl="0" w:tplc="DBF00BF6">
      <w:start w:val="3"/>
      <w:numFmt w:val="bullet"/>
      <w:lvlText w:val="•"/>
      <w:lvlJc w:val="left"/>
      <w:pPr>
        <w:ind w:left="1636"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15:restartNumberingAfterBreak="0">
    <w:nsid w:val="569B4E34"/>
    <w:multiLevelType w:val="hybridMultilevel"/>
    <w:tmpl w:val="DFC89BC8"/>
    <w:styleLink w:val="11111133"/>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70"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5"/>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5CAA3E55"/>
    <w:multiLevelType w:val="hybridMultilevel"/>
    <w:tmpl w:val="08981B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5E8302E4"/>
    <w:multiLevelType w:val="hybridMultilevel"/>
    <w:tmpl w:val="21AAF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609F7ACC"/>
    <w:multiLevelType w:val="hybridMultilevel"/>
    <w:tmpl w:val="FEBCF854"/>
    <w:styleLink w:val="330"/>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74"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62220039"/>
    <w:multiLevelType w:val="hybridMultilevel"/>
    <w:tmpl w:val="199CD90C"/>
    <w:styleLink w:val="111111213"/>
    <w:lvl w:ilvl="0" w:tplc="E1B446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62FA4C5E"/>
    <w:multiLevelType w:val="hybridMultilevel"/>
    <w:tmpl w:val="EB5A8D70"/>
    <w:lvl w:ilvl="0" w:tplc="DBF00BF6">
      <w:start w:val="3"/>
      <w:numFmt w:val="bullet"/>
      <w:lvlText w:val="•"/>
      <w:lvlJc w:val="left"/>
      <w:pPr>
        <w:ind w:left="1636"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652473D9"/>
    <w:multiLevelType w:val="hybridMultilevel"/>
    <w:tmpl w:val="5CDA75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6853EF2"/>
    <w:multiLevelType w:val="hybridMultilevel"/>
    <w:tmpl w:val="FD2AD7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6C2001F"/>
    <w:multiLevelType w:val="multilevel"/>
    <w:tmpl w:val="229882DC"/>
    <w:styleLink w:val="1111114"/>
    <w:lvl w:ilvl="0">
      <w:start w:val="1"/>
      <w:numFmt w:val="decimal"/>
      <w:lvlText w:val="%1."/>
      <w:lvlJc w:val="left"/>
      <w:pPr>
        <w:ind w:left="720" w:hanging="360"/>
      </w:pPr>
      <w:rPr>
        <w:rFonts w:hint="default"/>
        <w:i w:val="0"/>
        <w:sz w:val="28"/>
      </w:rPr>
    </w:lvl>
    <w:lvl w:ilvl="1">
      <w:start w:val="3"/>
      <w:numFmt w:val="decimal"/>
      <w:isLgl/>
      <w:lvlText w:val="%1.%2."/>
      <w:lvlJc w:val="left"/>
      <w:pPr>
        <w:ind w:left="915" w:hanging="55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6A31238C"/>
    <w:multiLevelType w:val="hybridMultilevel"/>
    <w:tmpl w:val="C10C7094"/>
    <w:lvl w:ilvl="0" w:tplc="FF284DE6">
      <w:start w:val="1"/>
      <w:numFmt w:val="bullet"/>
      <w:pStyle w:val="a9"/>
      <w:lvlText w:val=""/>
      <w:lvlJc w:val="left"/>
      <w:pPr>
        <w:tabs>
          <w:tab w:val="num" w:pos="1022"/>
        </w:tabs>
        <w:ind w:left="1022"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82" w15:restartNumberingAfterBreak="0">
    <w:nsid w:val="6D1D48B4"/>
    <w:multiLevelType w:val="hybridMultilevel"/>
    <w:tmpl w:val="ADBEF9C2"/>
    <w:styleLink w:val="1ai2112"/>
    <w:lvl w:ilvl="0" w:tplc="35767D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6DFD586D"/>
    <w:multiLevelType w:val="hybridMultilevel"/>
    <w:tmpl w:val="0A001A82"/>
    <w:lvl w:ilvl="0" w:tplc="E82A18BE">
      <w:start w:val="1"/>
      <w:numFmt w:val="decimal"/>
      <w:pStyle w:val="16"/>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5" w15:restartNumberingAfterBreak="0">
    <w:nsid w:val="70140398"/>
    <w:multiLevelType w:val="hybridMultilevel"/>
    <w:tmpl w:val="1D9426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708E3D49"/>
    <w:multiLevelType w:val="hybridMultilevel"/>
    <w:tmpl w:val="A2C27A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71907B74"/>
    <w:multiLevelType w:val="hybridMultilevel"/>
    <w:tmpl w:val="75581D12"/>
    <w:lvl w:ilvl="0" w:tplc="AFB42350">
      <w:start w:val="1"/>
      <w:numFmt w:val="bullet"/>
      <w:pStyle w:val="aa"/>
      <w:lvlText w:val=""/>
      <w:lvlJc w:val="left"/>
      <w:pPr>
        <w:ind w:left="121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15:restartNumberingAfterBreak="0">
    <w:nsid w:val="723248AB"/>
    <w:multiLevelType w:val="multilevel"/>
    <w:tmpl w:val="AEDE19D6"/>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15:restartNumberingAfterBreak="0">
    <w:nsid w:val="723B0C78"/>
    <w:multiLevelType w:val="hybridMultilevel"/>
    <w:tmpl w:val="2B8E32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725E4B93"/>
    <w:multiLevelType w:val="hybridMultilevel"/>
    <w:tmpl w:val="03F064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7404139A"/>
    <w:multiLevelType w:val="hybridMultilevel"/>
    <w:tmpl w:val="575A85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740C3267"/>
    <w:multiLevelType w:val="hybridMultilevel"/>
    <w:tmpl w:val="AF38856C"/>
    <w:lvl w:ilvl="0" w:tplc="3118F3E4">
      <w:start w:val="1"/>
      <w:numFmt w:val="bullet"/>
      <w:pStyle w:val="22"/>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94" w15:restartNumberingAfterBreak="0">
    <w:nsid w:val="741232A6"/>
    <w:multiLevelType w:val="multilevel"/>
    <w:tmpl w:val="0E1A4B4C"/>
    <w:styleLink w:val="11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95" w15:restartNumberingAfterBreak="0">
    <w:nsid w:val="74BA52D7"/>
    <w:multiLevelType w:val="hybridMultilevel"/>
    <w:tmpl w:val="A31E31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7" w15:restartNumberingAfterBreak="0">
    <w:nsid w:val="78E81FAC"/>
    <w:multiLevelType w:val="hybridMultilevel"/>
    <w:tmpl w:val="9D903BA6"/>
    <w:styleLink w:val="1ai2"/>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937773F"/>
    <w:multiLevelType w:val="hybridMultilevel"/>
    <w:tmpl w:val="2958911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9B91264"/>
    <w:multiLevelType w:val="hybridMultilevel"/>
    <w:tmpl w:val="94949F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A9F68F3"/>
    <w:multiLevelType w:val="hybridMultilevel"/>
    <w:tmpl w:val="EC6A3822"/>
    <w:lvl w:ilvl="0" w:tplc="FFFFFFFF">
      <w:start w:val="1"/>
      <w:numFmt w:val="bullet"/>
      <w:pStyle w:val="ab"/>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7E4437AC"/>
    <w:multiLevelType w:val="hybridMultilevel"/>
    <w:tmpl w:val="26F87D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1"/>
  </w:num>
  <w:num w:numId="2">
    <w:abstractNumId w:val="46"/>
  </w:num>
  <w:num w:numId="3">
    <w:abstractNumId w:val="39"/>
  </w:num>
  <w:num w:numId="4">
    <w:abstractNumId w:val="0"/>
  </w:num>
  <w:num w:numId="5">
    <w:abstractNumId w:val="100"/>
  </w:num>
  <w:num w:numId="6">
    <w:abstractNumId w:val="93"/>
  </w:num>
  <w:num w:numId="7">
    <w:abstractNumId w:val="62"/>
  </w:num>
  <w:num w:numId="8">
    <w:abstractNumId w:val="21"/>
  </w:num>
  <w:num w:numId="9">
    <w:abstractNumId w:val="96"/>
  </w:num>
  <w:num w:numId="10">
    <w:abstractNumId w:val="83"/>
  </w:num>
  <w:num w:numId="11">
    <w:abstractNumId w:val="22"/>
  </w:num>
  <w:num w:numId="12">
    <w:abstractNumId w:val="66"/>
  </w:num>
  <w:num w:numId="13">
    <w:abstractNumId w:val="97"/>
  </w:num>
  <w:num w:numId="14">
    <w:abstractNumId w:val="27"/>
  </w:num>
  <w:num w:numId="15">
    <w:abstractNumId w:val="20"/>
  </w:num>
  <w:num w:numId="16">
    <w:abstractNumId w:val="32"/>
  </w:num>
  <w:num w:numId="17">
    <w:abstractNumId w:val="11"/>
  </w:num>
  <w:num w:numId="18">
    <w:abstractNumId w:val="94"/>
  </w:num>
  <w:num w:numId="19">
    <w:abstractNumId w:val="91"/>
  </w:num>
  <w:num w:numId="20">
    <w:abstractNumId w:val="74"/>
  </w:num>
  <w:num w:numId="21">
    <w:abstractNumId w:val="28"/>
  </w:num>
  <w:num w:numId="22">
    <w:abstractNumId w:val="70"/>
  </w:num>
  <w:num w:numId="23">
    <w:abstractNumId w:val="59"/>
  </w:num>
  <w:num w:numId="24">
    <w:abstractNumId w:val="12"/>
  </w:num>
  <w:num w:numId="25">
    <w:abstractNumId w:val="29"/>
  </w:num>
  <w:num w:numId="26">
    <w:abstractNumId w:val="53"/>
  </w:num>
  <w:num w:numId="27">
    <w:abstractNumId w:val="50"/>
  </w:num>
  <w:num w:numId="28">
    <w:abstractNumId w:val="47"/>
  </w:num>
  <w:num w:numId="29">
    <w:abstractNumId w:val="34"/>
  </w:num>
  <w:num w:numId="30">
    <w:abstractNumId w:val="55"/>
  </w:num>
  <w:num w:numId="31">
    <w:abstractNumId w:val="58"/>
  </w:num>
  <w:num w:numId="32">
    <w:abstractNumId w:val="57"/>
  </w:num>
  <w:num w:numId="33">
    <w:abstractNumId w:val="84"/>
  </w:num>
  <w:num w:numId="34">
    <w:abstractNumId w:val="18"/>
  </w:num>
  <w:num w:numId="35">
    <w:abstractNumId w:val="81"/>
  </w:num>
  <w:num w:numId="36">
    <w:abstractNumId w:val="38"/>
  </w:num>
  <w:num w:numId="37">
    <w:abstractNumId w:val="80"/>
  </w:num>
  <w:num w:numId="38">
    <w:abstractNumId w:val="79"/>
  </w:num>
  <w:num w:numId="39">
    <w:abstractNumId w:val="30"/>
  </w:num>
  <w:num w:numId="40">
    <w:abstractNumId w:val="35"/>
  </w:num>
  <w:num w:numId="41">
    <w:abstractNumId w:val="19"/>
  </w:num>
  <w:num w:numId="42">
    <w:abstractNumId w:val="75"/>
  </w:num>
  <w:num w:numId="43">
    <w:abstractNumId w:val="52"/>
  </w:num>
  <w:num w:numId="44">
    <w:abstractNumId w:val="69"/>
  </w:num>
  <w:num w:numId="45">
    <w:abstractNumId w:val="82"/>
  </w:num>
  <w:num w:numId="46">
    <w:abstractNumId w:val="17"/>
  </w:num>
  <w:num w:numId="47">
    <w:abstractNumId w:val="54"/>
  </w:num>
  <w:num w:numId="48">
    <w:abstractNumId w:val="48"/>
  </w:num>
  <w:num w:numId="49">
    <w:abstractNumId w:val="26"/>
  </w:num>
  <w:num w:numId="50">
    <w:abstractNumId w:val="43"/>
  </w:num>
  <w:num w:numId="51">
    <w:abstractNumId w:val="88"/>
  </w:num>
  <w:num w:numId="52">
    <w:abstractNumId w:val="87"/>
  </w:num>
  <w:num w:numId="53">
    <w:abstractNumId w:val="51"/>
  </w:num>
  <w:num w:numId="54">
    <w:abstractNumId w:val="33"/>
  </w:num>
  <w:num w:numId="55">
    <w:abstractNumId w:val="1"/>
  </w:num>
  <w:num w:numId="56">
    <w:abstractNumId w:val="2"/>
  </w:num>
  <w:num w:numId="57">
    <w:abstractNumId w:val="3"/>
  </w:num>
  <w:num w:numId="58">
    <w:abstractNumId w:val="4"/>
  </w:num>
  <w:num w:numId="59">
    <w:abstractNumId w:val="5"/>
  </w:num>
  <w:num w:numId="60">
    <w:abstractNumId w:val="6"/>
  </w:num>
  <w:num w:numId="61">
    <w:abstractNumId w:val="7"/>
  </w:num>
  <w:num w:numId="62">
    <w:abstractNumId w:val="8"/>
  </w:num>
  <w:num w:numId="63">
    <w:abstractNumId w:val="9"/>
  </w:num>
  <w:num w:numId="64">
    <w:abstractNumId w:val="10"/>
  </w:num>
  <w:num w:numId="65">
    <w:abstractNumId w:val="73"/>
  </w:num>
  <w:num w:numId="66">
    <w:abstractNumId w:val="44"/>
  </w:num>
  <w:num w:numId="67">
    <w:abstractNumId w:val="78"/>
  </w:num>
  <w:num w:numId="68">
    <w:abstractNumId w:val="49"/>
  </w:num>
  <w:num w:numId="69">
    <w:abstractNumId w:val="76"/>
  </w:num>
  <w:num w:numId="70">
    <w:abstractNumId w:val="41"/>
  </w:num>
  <w:num w:numId="71">
    <w:abstractNumId w:val="14"/>
  </w:num>
  <w:num w:numId="72">
    <w:abstractNumId w:val="36"/>
  </w:num>
  <w:num w:numId="73">
    <w:abstractNumId w:val="37"/>
  </w:num>
  <w:num w:numId="74">
    <w:abstractNumId w:val="16"/>
  </w:num>
  <w:num w:numId="75">
    <w:abstractNumId w:val="85"/>
  </w:num>
  <w:num w:numId="76">
    <w:abstractNumId w:val="45"/>
  </w:num>
  <w:num w:numId="77">
    <w:abstractNumId w:val="67"/>
  </w:num>
  <w:num w:numId="78">
    <w:abstractNumId w:val="61"/>
  </w:num>
  <w:num w:numId="79">
    <w:abstractNumId w:val="60"/>
  </w:num>
  <w:num w:numId="80">
    <w:abstractNumId w:val="65"/>
  </w:num>
  <w:num w:numId="81">
    <w:abstractNumId w:val="71"/>
  </w:num>
  <w:num w:numId="82">
    <w:abstractNumId w:val="15"/>
  </w:num>
  <w:num w:numId="83">
    <w:abstractNumId w:val="92"/>
  </w:num>
  <w:num w:numId="84">
    <w:abstractNumId w:val="90"/>
  </w:num>
  <w:num w:numId="85">
    <w:abstractNumId w:val="23"/>
  </w:num>
  <w:num w:numId="86">
    <w:abstractNumId w:val="42"/>
  </w:num>
  <w:num w:numId="87">
    <w:abstractNumId w:val="72"/>
  </w:num>
  <w:num w:numId="88">
    <w:abstractNumId w:val="99"/>
  </w:num>
  <w:num w:numId="89">
    <w:abstractNumId w:val="13"/>
  </w:num>
  <w:num w:numId="90">
    <w:abstractNumId w:val="98"/>
  </w:num>
  <w:num w:numId="91">
    <w:abstractNumId w:val="25"/>
  </w:num>
  <w:num w:numId="92">
    <w:abstractNumId w:val="24"/>
  </w:num>
  <w:num w:numId="93">
    <w:abstractNumId w:val="63"/>
  </w:num>
  <w:num w:numId="94">
    <w:abstractNumId w:val="64"/>
  </w:num>
  <w:num w:numId="95">
    <w:abstractNumId w:val="77"/>
  </w:num>
  <w:num w:numId="96">
    <w:abstractNumId w:val="40"/>
  </w:num>
  <w:num w:numId="97">
    <w:abstractNumId w:val="95"/>
  </w:num>
  <w:num w:numId="98">
    <w:abstractNumId w:val="56"/>
  </w:num>
  <w:num w:numId="99">
    <w:abstractNumId w:val="101"/>
  </w:num>
  <w:num w:numId="100">
    <w:abstractNumId w:val="89"/>
  </w:num>
  <w:num w:numId="101">
    <w:abstractNumId w:val="86"/>
  </w:num>
  <w:num w:numId="102">
    <w:abstractNumId w:val="6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4E5"/>
    <w:rsid w:val="00000422"/>
    <w:rsid w:val="00000899"/>
    <w:rsid w:val="000008FC"/>
    <w:rsid w:val="000010D2"/>
    <w:rsid w:val="00001364"/>
    <w:rsid w:val="00001411"/>
    <w:rsid w:val="00001513"/>
    <w:rsid w:val="00001A7B"/>
    <w:rsid w:val="00001DD6"/>
    <w:rsid w:val="00002134"/>
    <w:rsid w:val="000022EB"/>
    <w:rsid w:val="000023C8"/>
    <w:rsid w:val="00002B0D"/>
    <w:rsid w:val="00002F2E"/>
    <w:rsid w:val="00003440"/>
    <w:rsid w:val="00003E67"/>
    <w:rsid w:val="000040DC"/>
    <w:rsid w:val="000043E3"/>
    <w:rsid w:val="00004D49"/>
    <w:rsid w:val="00004E25"/>
    <w:rsid w:val="0000570A"/>
    <w:rsid w:val="00005C61"/>
    <w:rsid w:val="00006437"/>
    <w:rsid w:val="00006822"/>
    <w:rsid w:val="00006A3E"/>
    <w:rsid w:val="00006AD1"/>
    <w:rsid w:val="00006B2B"/>
    <w:rsid w:val="00007961"/>
    <w:rsid w:val="00007E41"/>
    <w:rsid w:val="00007E6F"/>
    <w:rsid w:val="0001049B"/>
    <w:rsid w:val="00010562"/>
    <w:rsid w:val="000109B8"/>
    <w:rsid w:val="00010BBD"/>
    <w:rsid w:val="00010DEE"/>
    <w:rsid w:val="000115DC"/>
    <w:rsid w:val="00012688"/>
    <w:rsid w:val="00012A76"/>
    <w:rsid w:val="00012B1D"/>
    <w:rsid w:val="000141B5"/>
    <w:rsid w:val="0001471E"/>
    <w:rsid w:val="00014EEE"/>
    <w:rsid w:val="000151C4"/>
    <w:rsid w:val="000153B3"/>
    <w:rsid w:val="000171A8"/>
    <w:rsid w:val="00017867"/>
    <w:rsid w:val="00017D50"/>
    <w:rsid w:val="000201E6"/>
    <w:rsid w:val="0002032E"/>
    <w:rsid w:val="00020D67"/>
    <w:rsid w:val="0002116E"/>
    <w:rsid w:val="00021192"/>
    <w:rsid w:val="000213CC"/>
    <w:rsid w:val="000215A9"/>
    <w:rsid w:val="00021910"/>
    <w:rsid w:val="0002267F"/>
    <w:rsid w:val="00022CB9"/>
    <w:rsid w:val="00023025"/>
    <w:rsid w:val="00023304"/>
    <w:rsid w:val="000240A3"/>
    <w:rsid w:val="00024430"/>
    <w:rsid w:val="00024863"/>
    <w:rsid w:val="00024866"/>
    <w:rsid w:val="00024AA4"/>
    <w:rsid w:val="000250A7"/>
    <w:rsid w:val="0002529B"/>
    <w:rsid w:val="000253DA"/>
    <w:rsid w:val="00025F62"/>
    <w:rsid w:val="00026766"/>
    <w:rsid w:val="00026DAD"/>
    <w:rsid w:val="00026DC4"/>
    <w:rsid w:val="000271CF"/>
    <w:rsid w:val="00027490"/>
    <w:rsid w:val="00027C5B"/>
    <w:rsid w:val="00027DB8"/>
    <w:rsid w:val="00027EBF"/>
    <w:rsid w:val="00030086"/>
    <w:rsid w:val="0003031C"/>
    <w:rsid w:val="00030696"/>
    <w:rsid w:val="0003096C"/>
    <w:rsid w:val="00030D30"/>
    <w:rsid w:val="00031104"/>
    <w:rsid w:val="0003166F"/>
    <w:rsid w:val="00031860"/>
    <w:rsid w:val="00031A4D"/>
    <w:rsid w:val="00032011"/>
    <w:rsid w:val="000325A6"/>
    <w:rsid w:val="0003262F"/>
    <w:rsid w:val="00032B27"/>
    <w:rsid w:val="00032F15"/>
    <w:rsid w:val="0003380D"/>
    <w:rsid w:val="000338DF"/>
    <w:rsid w:val="00033A7E"/>
    <w:rsid w:val="0003481F"/>
    <w:rsid w:val="00034F11"/>
    <w:rsid w:val="00035908"/>
    <w:rsid w:val="00036374"/>
    <w:rsid w:val="000378F1"/>
    <w:rsid w:val="0003791B"/>
    <w:rsid w:val="0003795C"/>
    <w:rsid w:val="00037C76"/>
    <w:rsid w:val="0004007D"/>
    <w:rsid w:val="0004073F"/>
    <w:rsid w:val="000409B3"/>
    <w:rsid w:val="00040A61"/>
    <w:rsid w:val="00040EED"/>
    <w:rsid w:val="000410CB"/>
    <w:rsid w:val="0004133E"/>
    <w:rsid w:val="000415BF"/>
    <w:rsid w:val="00041677"/>
    <w:rsid w:val="0004203F"/>
    <w:rsid w:val="00042561"/>
    <w:rsid w:val="00042624"/>
    <w:rsid w:val="00042B2F"/>
    <w:rsid w:val="00042CE4"/>
    <w:rsid w:val="00043118"/>
    <w:rsid w:val="00043BAA"/>
    <w:rsid w:val="00043E09"/>
    <w:rsid w:val="00043FF3"/>
    <w:rsid w:val="00044241"/>
    <w:rsid w:val="000443D5"/>
    <w:rsid w:val="00044A02"/>
    <w:rsid w:val="00044C63"/>
    <w:rsid w:val="00044D51"/>
    <w:rsid w:val="000451B1"/>
    <w:rsid w:val="0004533E"/>
    <w:rsid w:val="000453EA"/>
    <w:rsid w:val="000454CA"/>
    <w:rsid w:val="00045873"/>
    <w:rsid w:val="00046B7F"/>
    <w:rsid w:val="000476E7"/>
    <w:rsid w:val="0005024B"/>
    <w:rsid w:val="00050ECA"/>
    <w:rsid w:val="00050ED1"/>
    <w:rsid w:val="000519B0"/>
    <w:rsid w:val="00051ADA"/>
    <w:rsid w:val="00051BC6"/>
    <w:rsid w:val="00051E2F"/>
    <w:rsid w:val="00053043"/>
    <w:rsid w:val="00053FA0"/>
    <w:rsid w:val="00054054"/>
    <w:rsid w:val="0005417C"/>
    <w:rsid w:val="0005423D"/>
    <w:rsid w:val="000548DE"/>
    <w:rsid w:val="000554CB"/>
    <w:rsid w:val="00055682"/>
    <w:rsid w:val="00055D01"/>
    <w:rsid w:val="00055F78"/>
    <w:rsid w:val="00055F7C"/>
    <w:rsid w:val="000560F2"/>
    <w:rsid w:val="000562F8"/>
    <w:rsid w:val="000566AD"/>
    <w:rsid w:val="00056877"/>
    <w:rsid w:val="00056DC8"/>
    <w:rsid w:val="00057327"/>
    <w:rsid w:val="0005756F"/>
    <w:rsid w:val="00057604"/>
    <w:rsid w:val="00057950"/>
    <w:rsid w:val="00057D63"/>
    <w:rsid w:val="00057F13"/>
    <w:rsid w:val="00060088"/>
    <w:rsid w:val="00060AF5"/>
    <w:rsid w:val="00060BAE"/>
    <w:rsid w:val="00061D89"/>
    <w:rsid w:val="000620F4"/>
    <w:rsid w:val="0006236A"/>
    <w:rsid w:val="00062AD9"/>
    <w:rsid w:val="00063216"/>
    <w:rsid w:val="00063355"/>
    <w:rsid w:val="00063468"/>
    <w:rsid w:val="000646FF"/>
    <w:rsid w:val="00064805"/>
    <w:rsid w:val="00064B70"/>
    <w:rsid w:val="00064D7A"/>
    <w:rsid w:val="00065073"/>
    <w:rsid w:val="00065331"/>
    <w:rsid w:val="0006702C"/>
    <w:rsid w:val="00067182"/>
    <w:rsid w:val="00067AA5"/>
    <w:rsid w:val="00070500"/>
    <w:rsid w:val="0007078B"/>
    <w:rsid w:val="00070B71"/>
    <w:rsid w:val="000716AD"/>
    <w:rsid w:val="00071CAE"/>
    <w:rsid w:val="00071DC4"/>
    <w:rsid w:val="00071F7B"/>
    <w:rsid w:val="00072E49"/>
    <w:rsid w:val="00073BF4"/>
    <w:rsid w:val="0007427A"/>
    <w:rsid w:val="00076470"/>
    <w:rsid w:val="000765C6"/>
    <w:rsid w:val="00076A08"/>
    <w:rsid w:val="00076C86"/>
    <w:rsid w:val="0007710D"/>
    <w:rsid w:val="0007791A"/>
    <w:rsid w:val="00077AAB"/>
    <w:rsid w:val="00080362"/>
    <w:rsid w:val="0008037F"/>
    <w:rsid w:val="00080893"/>
    <w:rsid w:val="00080B5A"/>
    <w:rsid w:val="000812CB"/>
    <w:rsid w:val="000816DB"/>
    <w:rsid w:val="00081DA0"/>
    <w:rsid w:val="00081DE6"/>
    <w:rsid w:val="00081E84"/>
    <w:rsid w:val="000826BA"/>
    <w:rsid w:val="00082946"/>
    <w:rsid w:val="00083312"/>
    <w:rsid w:val="00083F16"/>
    <w:rsid w:val="00084068"/>
    <w:rsid w:val="0008448F"/>
    <w:rsid w:val="0008451B"/>
    <w:rsid w:val="000845A5"/>
    <w:rsid w:val="00084753"/>
    <w:rsid w:val="00085546"/>
    <w:rsid w:val="00085668"/>
    <w:rsid w:val="0008587F"/>
    <w:rsid w:val="00086B22"/>
    <w:rsid w:val="00086CFC"/>
    <w:rsid w:val="000870D2"/>
    <w:rsid w:val="00087FA9"/>
    <w:rsid w:val="00090544"/>
    <w:rsid w:val="000906A5"/>
    <w:rsid w:val="00090A75"/>
    <w:rsid w:val="00090BE7"/>
    <w:rsid w:val="00090E17"/>
    <w:rsid w:val="0009115D"/>
    <w:rsid w:val="00091616"/>
    <w:rsid w:val="0009179A"/>
    <w:rsid w:val="00092730"/>
    <w:rsid w:val="00092AAE"/>
    <w:rsid w:val="00092E42"/>
    <w:rsid w:val="00092F71"/>
    <w:rsid w:val="000930FD"/>
    <w:rsid w:val="0009323B"/>
    <w:rsid w:val="0009395F"/>
    <w:rsid w:val="000939CF"/>
    <w:rsid w:val="00093B82"/>
    <w:rsid w:val="00094819"/>
    <w:rsid w:val="00094A9F"/>
    <w:rsid w:val="00094C0E"/>
    <w:rsid w:val="00094FFA"/>
    <w:rsid w:val="000951EE"/>
    <w:rsid w:val="0009559E"/>
    <w:rsid w:val="00096315"/>
    <w:rsid w:val="00096614"/>
    <w:rsid w:val="00096A64"/>
    <w:rsid w:val="00096F7F"/>
    <w:rsid w:val="00097B9D"/>
    <w:rsid w:val="00097CCE"/>
    <w:rsid w:val="000A0000"/>
    <w:rsid w:val="000A04E2"/>
    <w:rsid w:val="000A071C"/>
    <w:rsid w:val="000A1151"/>
    <w:rsid w:val="000A131D"/>
    <w:rsid w:val="000A1824"/>
    <w:rsid w:val="000A21E4"/>
    <w:rsid w:val="000A25E9"/>
    <w:rsid w:val="000A2964"/>
    <w:rsid w:val="000A2AAC"/>
    <w:rsid w:val="000A33B4"/>
    <w:rsid w:val="000A34DD"/>
    <w:rsid w:val="000A3C6E"/>
    <w:rsid w:val="000A45B8"/>
    <w:rsid w:val="000A575B"/>
    <w:rsid w:val="000A58D5"/>
    <w:rsid w:val="000A5F08"/>
    <w:rsid w:val="000A6113"/>
    <w:rsid w:val="000A67E7"/>
    <w:rsid w:val="000A6AB4"/>
    <w:rsid w:val="000A6C97"/>
    <w:rsid w:val="000A6E74"/>
    <w:rsid w:val="000A7644"/>
    <w:rsid w:val="000A7A67"/>
    <w:rsid w:val="000A7AB3"/>
    <w:rsid w:val="000A7D5A"/>
    <w:rsid w:val="000B0736"/>
    <w:rsid w:val="000B0785"/>
    <w:rsid w:val="000B0E12"/>
    <w:rsid w:val="000B0E50"/>
    <w:rsid w:val="000B0F94"/>
    <w:rsid w:val="000B215C"/>
    <w:rsid w:val="000B32A0"/>
    <w:rsid w:val="000B32AD"/>
    <w:rsid w:val="000B34AC"/>
    <w:rsid w:val="000B370A"/>
    <w:rsid w:val="000B370D"/>
    <w:rsid w:val="000B3A5C"/>
    <w:rsid w:val="000B40F0"/>
    <w:rsid w:val="000B4A22"/>
    <w:rsid w:val="000B53A9"/>
    <w:rsid w:val="000B5EC0"/>
    <w:rsid w:val="000B67B1"/>
    <w:rsid w:val="000B6972"/>
    <w:rsid w:val="000B6FFF"/>
    <w:rsid w:val="000B72E1"/>
    <w:rsid w:val="000B74A8"/>
    <w:rsid w:val="000B74C5"/>
    <w:rsid w:val="000B7E6B"/>
    <w:rsid w:val="000B7E7C"/>
    <w:rsid w:val="000C0124"/>
    <w:rsid w:val="000C0274"/>
    <w:rsid w:val="000C08BD"/>
    <w:rsid w:val="000C09C9"/>
    <w:rsid w:val="000C0B7A"/>
    <w:rsid w:val="000C1050"/>
    <w:rsid w:val="000C1ED0"/>
    <w:rsid w:val="000C22F6"/>
    <w:rsid w:val="000C32B8"/>
    <w:rsid w:val="000C352A"/>
    <w:rsid w:val="000C399E"/>
    <w:rsid w:val="000C3B1E"/>
    <w:rsid w:val="000C4594"/>
    <w:rsid w:val="000C4760"/>
    <w:rsid w:val="000C486D"/>
    <w:rsid w:val="000C5197"/>
    <w:rsid w:val="000C5414"/>
    <w:rsid w:val="000C5DAC"/>
    <w:rsid w:val="000C6279"/>
    <w:rsid w:val="000C64BA"/>
    <w:rsid w:val="000C6901"/>
    <w:rsid w:val="000C6CC6"/>
    <w:rsid w:val="000C71E4"/>
    <w:rsid w:val="000C71EC"/>
    <w:rsid w:val="000C7855"/>
    <w:rsid w:val="000C7A2F"/>
    <w:rsid w:val="000D11D1"/>
    <w:rsid w:val="000D13D3"/>
    <w:rsid w:val="000D16A8"/>
    <w:rsid w:val="000D1878"/>
    <w:rsid w:val="000D1E11"/>
    <w:rsid w:val="000D2290"/>
    <w:rsid w:val="000D22D5"/>
    <w:rsid w:val="000D2C0B"/>
    <w:rsid w:val="000D2D6D"/>
    <w:rsid w:val="000D2DDC"/>
    <w:rsid w:val="000D36D0"/>
    <w:rsid w:val="000D37AA"/>
    <w:rsid w:val="000D392A"/>
    <w:rsid w:val="000D3F81"/>
    <w:rsid w:val="000D42CF"/>
    <w:rsid w:val="000D44CB"/>
    <w:rsid w:val="000D494F"/>
    <w:rsid w:val="000D4F4F"/>
    <w:rsid w:val="000D5422"/>
    <w:rsid w:val="000D54D6"/>
    <w:rsid w:val="000D5552"/>
    <w:rsid w:val="000D584B"/>
    <w:rsid w:val="000D5CAF"/>
    <w:rsid w:val="000D5EB3"/>
    <w:rsid w:val="000D6150"/>
    <w:rsid w:val="000D61BD"/>
    <w:rsid w:val="000D6CE1"/>
    <w:rsid w:val="000D7126"/>
    <w:rsid w:val="000D7128"/>
    <w:rsid w:val="000D7799"/>
    <w:rsid w:val="000D7A4B"/>
    <w:rsid w:val="000D7B88"/>
    <w:rsid w:val="000D7E14"/>
    <w:rsid w:val="000D7F96"/>
    <w:rsid w:val="000E031D"/>
    <w:rsid w:val="000E07D9"/>
    <w:rsid w:val="000E0953"/>
    <w:rsid w:val="000E114C"/>
    <w:rsid w:val="000E1371"/>
    <w:rsid w:val="000E1DAB"/>
    <w:rsid w:val="000E268E"/>
    <w:rsid w:val="000E2A9D"/>
    <w:rsid w:val="000E3118"/>
    <w:rsid w:val="000E3151"/>
    <w:rsid w:val="000E3236"/>
    <w:rsid w:val="000E33AF"/>
    <w:rsid w:val="000E35FA"/>
    <w:rsid w:val="000E437D"/>
    <w:rsid w:val="000E5526"/>
    <w:rsid w:val="000E5685"/>
    <w:rsid w:val="000E5B4E"/>
    <w:rsid w:val="000E5C72"/>
    <w:rsid w:val="000E605E"/>
    <w:rsid w:val="000E6AFC"/>
    <w:rsid w:val="000E76B3"/>
    <w:rsid w:val="000E7847"/>
    <w:rsid w:val="000E7BF0"/>
    <w:rsid w:val="000F00BC"/>
    <w:rsid w:val="000F0CD0"/>
    <w:rsid w:val="000F0E68"/>
    <w:rsid w:val="000F103E"/>
    <w:rsid w:val="000F163D"/>
    <w:rsid w:val="000F2BA8"/>
    <w:rsid w:val="000F301D"/>
    <w:rsid w:val="000F35AF"/>
    <w:rsid w:val="000F50DF"/>
    <w:rsid w:val="000F5144"/>
    <w:rsid w:val="000F563C"/>
    <w:rsid w:val="000F56CA"/>
    <w:rsid w:val="000F57B4"/>
    <w:rsid w:val="000F5BD4"/>
    <w:rsid w:val="000F6923"/>
    <w:rsid w:val="000F71C3"/>
    <w:rsid w:val="000F7395"/>
    <w:rsid w:val="000F78F6"/>
    <w:rsid w:val="000F790E"/>
    <w:rsid w:val="000F79AF"/>
    <w:rsid w:val="0010023A"/>
    <w:rsid w:val="00100D53"/>
    <w:rsid w:val="001012B2"/>
    <w:rsid w:val="00102677"/>
    <w:rsid w:val="001026C0"/>
    <w:rsid w:val="0010302B"/>
    <w:rsid w:val="00103320"/>
    <w:rsid w:val="00103B40"/>
    <w:rsid w:val="00103CE3"/>
    <w:rsid w:val="00103EAA"/>
    <w:rsid w:val="001043F8"/>
    <w:rsid w:val="00104924"/>
    <w:rsid w:val="00104AF5"/>
    <w:rsid w:val="00105072"/>
    <w:rsid w:val="00105640"/>
    <w:rsid w:val="00105A0B"/>
    <w:rsid w:val="00105C07"/>
    <w:rsid w:val="00105E6D"/>
    <w:rsid w:val="0010613F"/>
    <w:rsid w:val="00106571"/>
    <w:rsid w:val="00106C7E"/>
    <w:rsid w:val="001075C4"/>
    <w:rsid w:val="00107700"/>
    <w:rsid w:val="00107C2C"/>
    <w:rsid w:val="00110431"/>
    <w:rsid w:val="00110FF6"/>
    <w:rsid w:val="001115B7"/>
    <w:rsid w:val="00111BEB"/>
    <w:rsid w:val="001121DB"/>
    <w:rsid w:val="00112419"/>
    <w:rsid w:val="00112FC2"/>
    <w:rsid w:val="001131D8"/>
    <w:rsid w:val="001131F6"/>
    <w:rsid w:val="001131FE"/>
    <w:rsid w:val="0011386E"/>
    <w:rsid w:val="00113C67"/>
    <w:rsid w:val="00113D24"/>
    <w:rsid w:val="00114509"/>
    <w:rsid w:val="001155A1"/>
    <w:rsid w:val="0011633A"/>
    <w:rsid w:val="00116476"/>
    <w:rsid w:val="00116ADD"/>
    <w:rsid w:val="00116D48"/>
    <w:rsid w:val="001172F5"/>
    <w:rsid w:val="0011768D"/>
    <w:rsid w:val="00117C78"/>
    <w:rsid w:val="00117F6E"/>
    <w:rsid w:val="00120009"/>
    <w:rsid w:val="00120108"/>
    <w:rsid w:val="0012045A"/>
    <w:rsid w:val="0012124D"/>
    <w:rsid w:val="00121BA1"/>
    <w:rsid w:val="00122422"/>
    <w:rsid w:val="001224DE"/>
    <w:rsid w:val="00122B33"/>
    <w:rsid w:val="00123045"/>
    <w:rsid w:val="00123377"/>
    <w:rsid w:val="00123B4F"/>
    <w:rsid w:val="00123DB7"/>
    <w:rsid w:val="00124367"/>
    <w:rsid w:val="001244D1"/>
    <w:rsid w:val="00124771"/>
    <w:rsid w:val="001249F4"/>
    <w:rsid w:val="001251B1"/>
    <w:rsid w:val="0012531A"/>
    <w:rsid w:val="00125B1D"/>
    <w:rsid w:val="00125F8B"/>
    <w:rsid w:val="001267E4"/>
    <w:rsid w:val="00126F82"/>
    <w:rsid w:val="001274EF"/>
    <w:rsid w:val="001276E0"/>
    <w:rsid w:val="001277F5"/>
    <w:rsid w:val="00127C42"/>
    <w:rsid w:val="00131633"/>
    <w:rsid w:val="00131643"/>
    <w:rsid w:val="00131BD2"/>
    <w:rsid w:val="0013233B"/>
    <w:rsid w:val="00132CF1"/>
    <w:rsid w:val="00133532"/>
    <w:rsid w:val="0013422A"/>
    <w:rsid w:val="00134BD5"/>
    <w:rsid w:val="00134F36"/>
    <w:rsid w:val="00134FDD"/>
    <w:rsid w:val="001350CC"/>
    <w:rsid w:val="00135517"/>
    <w:rsid w:val="00135541"/>
    <w:rsid w:val="00135900"/>
    <w:rsid w:val="00136AC4"/>
    <w:rsid w:val="001371C8"/>
    <w:rsid w:val="001374F1"/>
    <w:rsid w:val="001376D9"/>
    <w:rsid w:val="00137E3D"/>
    <w:rsid w:val="001402C1"/>
    <w:rsid w:val="00140EB6"/>
    <w:rsid w:val="00141AB3"/>
    <w:rsid w:val="00142C9B"/>
    <w:rsid w:val="00142EF6"/>
    <w:rsid w:val="001434AD"/>
    <w:rsid w:val="001434E6"/>
    <w:rsid w:val="001438AF"/>
    <w:rsid w:val="00144387"/>
    <w:rsid w:val="00144ED0"/>
    <w:rsid w:val="00145996"/>
    <w:rsid w:val="001469E1"/>
    <w:rsid w:val="00146B3D"/>
    <w:rsid w:val="001478DF"/>
    <w:rsid w:val="00147AB2"/>
    <w:rsid w:val="00150138"/>
    <w:rsid w:val="001501BF"/>
    <w:rsid w:val="00150502"/>
    <w:rsid w:val="00150F02"/>
    <w:rsid w:val="00151095"/>
    <w:rsid w:val="001517D9"/>
    <w:rsid w:val="00151B5B"/>
    <w:rsid w:val="00152CA4"/>
    <w:rsid w:val="00153466"/>
    <w:rsid w:val="0015377C"/>
    <w:rsid w:val="00153DEC"/>
    <w:rsid w:val="0015430D"/>
    <w:rsid w:val="0015438F"/>
    <w:rsid w:val="001547B8"/>
    <w:rsid w:val="0015506E"/>
    <w:rsid w:val="001555F8"/>
    <w:rsid w:val="00155DC7"/>
    <w:rsid w:val="0015643E"/>
    <w:rsid w:val="00157CEB"/>
    <w:rsid w:val="001601C9"/>
    <w:rsid w:val="0016025F"/>
    <w:rsid w:val="001606FE"/>
    <w:rsid w:val="00160A3F"/>
    <w:rsid w:val="00160F8D"/>
    <w:rsid w:val="00161B1A"/>
    <w:rsid w:val="00162155"/>
    <w:rsid w:val="00162250"/>
    <w:rsid w:val="00162886"/>
    <w:rsid w:val="0016343C"/>
    <w:rsid w:val="001638A8"/>
    <w:rsid w:val="00163C19"/>
    <w:rsid w:val="00163FED"/>
    <w:rsid w:val="001644C6"/>
    <w:rsid w:val="00164D42"/>
    <w:rsid w:val="00164F0D"/>
    <w:rsid w:val="0016561D"/>
    <w:rsid w:val="001656CA"/>
    <w:rsid w:val="00165B4E"/>
    <w:rsid w:val="00166989"/>
    <w:rsid w:val="00166AC9"/>
    <w:rsid w:val="001670F3"/>
    <w:rsid w:val="001671D6"/>
    <w:rsid w:val="00167575"/>
    <w:rsid w:val="0016781C"/>
    <w:rsid w:val="001679AA"/>
    <w:rsid w:val="00167D8E"/>
    <w:rsid w:val="0017014C"/>
    <w:rsid w:val="001710F1"/>
    <w:rsid w:val="001714A8"/>
    <w:rsid w:val="00171821"/>
    <w:rsid w:val="00171D96"/>
    <w:rsid w:val="00172052"/>
    <w:rsid w:val="0017282A"/>
    <w:rsid w:val="00173402"/>
    <w:rsid w:val="00173AC3"/>
    <w:rsid w:val="00174228"/>
    <w:rsid w:val="00174243"/>
    <w:rsid w:val="00174513"/>
    <w:rsid w:val="00174819"/>
    <w:rsid w:val="00174AE8"/>
    <w:rsid w:val="00174CE1"/>
    <w:rsid w:val="00175403"/>
    <w:rsid w:val="00175F2D"/>
    <w:rsid w:val="001764FD"/>
    <w:rsid w:val="0017651E"/>
    <w:rsid w:val="00176D70"/>
    <w:rsid w:val="0017710E"/>
    <w:rsid w:val="0017741F"/>
    <w:rsid w:val="00177609"/>
    <w:rsid w:val="00177A56"/>
    <w:rsid w:val="00177CE6"/>
    <w:rsid w:val="00180030"/>
    <w:rsid w:val="001800D4"/>
    <w:rsid w:val="00180259"/>
    <w:rsid w:val="0018028B"/>
    <w:rsid w:val="001803A5"/>
    <w:rsid w:val="00181788"/>
    <w:rsid w:val="0018197D"/>
    <w:rsid w:val="00181ABF"/>
    <w:rsid w:val="00181B20"/>
    <w:rsid w:val="001820B2"/>
    <w:rsid w:val="001824EB"/>
    <w:rsid w:val="00182584"/>
    <w:rsid w:val="00182D30"/>
    <w:rsid w:val="00182EC7"/>
    <w:rsid w:val="001835EE"/>
    <w:rsid w:val="0018360A"/>
    <w:rsid w:val="001836C1"/>
    <w:rsid w:val="00183A83"/>
    <w:rsid w:val="0018432B"/>
    <w:rsid w:val="00184A32"/>
    <w:rsid w:val="001850ED"/>
    <w:rsid w:val="00185C61"/>
    <w:rsid w:val="001862FF"/>
    <w:rsid w:val="001863F0"/>
    <w:rsid w:val="001863FA"/>
    <w:rsid w:val="00186EF4"/>
    <w:rsid w:val="00187536"/>
    <w:rsid w:val="00187AC5"/>
    <w:rsid w:val="00187AC9"/>
    <w:rsid w:val="00187AF4"/>
    <w:rsid w:val="00187E68"/>
    <w:rsid w:val="00187F40"/>
    <w:rsid w:val="0019135F"/>
    <w:rsid w:val="00191373"/>
    <w:rsid w:val="001914BC"/>
    <w:rsid w:val="0019168E"/>
    <w:rsid w:val="00191B4B"/>
    <w:rsid w:val="0019268A"/>
    <w:rsid w:val="00192798"/>
    <w:rsid w:val="001927DD"/>
    <w:rsid w:val="00192815"/>
    <w:rsid w:val="00192971"/>
    <w:rsid w:val="00192C19"/>
    <w:rsid w:val="00193239"/>
    <w:rsid w:val="001938ED"/>
    <w:rsid w:val="00193D69"/>
    <w:rsid w:val="00193DD8"/>
    <w:rsid w:val="00193FEA"/>
    <w:rsid w:val="0019405D"/>
    <w:rsid w:val="00194F65"/>
    <w:rsid w:val="00195070"/>
    <w:rsid w:val="0019509E"/>
    <w:rsid w:val="001955E3"/>
    <w:rsid w:val="00195877"/>
    <w:rsid w:val="001959DF"/>
    <w:rsid w:val="00195B82"/>
    <w:rsid w:val="00195F45"/>
    <w:rsid w:val="00195FF6"/>
    <w:rsid w:val="001962A7"/>
    <w:rsid w:val="0019685C"/>
    <w:rsid w:val="00196A2D"/>
    <w:rsid w:val="00196FA7"/>
    <w:rsid w:val="001978A3"/>
    <w:rsid w:val="001A0536"/>
    <w:rsid w:val="001A07A0"/>
    <w:rsid w:val="001A08B8"/>
    <w:rsid w:val="001A0A3D"/>
    <w:rsid w:val="001A0DB9"/>
    <w:rsid w:val="001A161C"/>
    <w:rsid w:val="001A1809"/>
    <w:rsid w:val="001A1EB5"/>
    <w:rsid w:val="001A1F88"/>
    <w:rsid w:val="001A214B"/>
    <w:rsid w:val="001A30E2"/>
    <w:rsid w:val="001A3256"/>
    <w:rsid w:val="001A34CD"/>
    <w:rsid w:val="001A3530"/>
    <w:rsid w:val="001A35D6"/>
    <w:rsid w:val="001A3B45"/>
    <w:rsid w:val="001A3C3C"/>
    <w:rsid w:val="001A40B5"/>
    <w:rsid w:val="001A4101"/>
    <w:rsid w:val="001A46CE"/>
    <w:rsid w:val="001A4AC9"/>
    <w:rsid w:val="001A4C18"/>
    <w:rsid w:val="001A6049"/>
    <w:rsid w:val="001A6DB3"/>
    <w:rsid w:val="001A6FA8"/>
    <w:rsid w:val="001A7379"/>
    <w:rsid w:val="001A7C50"/>
    <w:rsid w:val="001B0484"/>
    <w:rsid w:val="001B0DC4"/>
    <w:rsid w:val="001B0FC8"/>
    <w:rsid w:val="001B115F"/>
    <w:rsid w:val="001B1268"/>
    <w:rsid w:val="001B1862"/>
    <w:rsid w:val="001B1F31"/>
    <w:rsid w:val="001B207C"/>
    <w:rsid w:val="001B297E"/>
    <w:rsid w:val="001B2DA7"/>
    <w:rsid w:val="001B2EF8"/>
    <w:rsid w:val="001B3459"/>
    <w:rsid w:val="001B369D"/>
    <w:rsid w:val="001B3CAB"/>
    <w:rsid w:val="001B3F6A"/>
    <w:rsid w:val="001B484C"/>
    <w:rsid w:val="001B49E2"/>
    <w:rsid w:val="001B4A1D"/>
    <w:rsid w:val="001B4BB3"/>
    <w:rsid w:val="001B5434"/>
    <w:rsid w:val="001B55B1"/>
    <w:rsid w:val="001B5D12"/>
    <w:rsid w:val="001B5E9A"/>
    <w:rsid w:val="001B62F5"/>
    <w:rsid w:val="001B64BE"/>
    <w:rsid w:val="001B6C71"/>
    <w:rsid w:val="001B6E62"/>
    <w:rsid w:val="001B6F1A"/>
    <w:rsid w:val="001B7340"/>
    <w:rsid w:val="001B7A06"/>
    <w:rsid w:val="001B7C4D"/>
    <w:rsid w:val="001C00D8"/>
    <w:rsid w:val="001C04DD"/>
    <w:rsid w:val="001C088C"/>
    <w:rsid w:val="001C0BB9"/>
    <w:rsid w:val="001C0FC7"/>
    <w:rsid w:val="001C14BD"/>
    <w:rsid w:val="001C1687"/>
    <w:rsid w:val="001C1E59"/>
    <w:rsid w:val="001C1F21"/>
    <w:rsid w:val="001C2A64"/>
    <w:rsid w:val="001C2A68"/>
    <w:rsid w:val="001C3070"/>
    <w:rsid w:val="001C385A"/>
    <w:rsid w:val="001C3AB7"/>
    <w:rsid w:val="001C3EBC"/>
    <w:rsid w:val="001C4076"/>
    <w:rsid w:val="001C4557"/>
    <w:rsid w:val="001C5344"/>
    <w:rsid w:val="001C5FE1"/>
    <w:rsid w:val="001C62F1"/>
    <w:rsid w:val="001C704C"/>
    <w:rsid w:val="001C752A"/>
    <w:rsid w:val="001C78D3"/>
    <w:rsid w:val="001C7BB2"/>
    <w:rsid w:val="001D076D"/>
    <w:rsid w:val="001D0DB0"/>
    <w:rsid w:val="001D158A"/>
    <w:rsid w:val="001D1AD2"/>
    <w:rsid w:val="001D1F5C"/>
    <w:rsid w:val="001D2951"/>
    <w:rsid w:val="001D295D"/>
    <w:rsid w:val="001D2C47"/>
    <w:rsid w:val="001D41AC"/>
    <w:rsid w:val="001D41E1"/>
    <w:rsid w:val="001D4224"/>
    <w:rsid w:val="001D4B94"/>
    <w:rsid w:val="001D4E6A"/>
    <w:rsid w:val="001D4FC2"/>
    <w:rsid w:val="001D5985"/>
    <w:rsid w:val="001D5AF2"/>
    <w:rsid w:val="001D6218"/>
    <w:rsid w:val="001D6719"/>
    <w:rsid w:val="001D6988"/>
    <w:rsid w:val="001D6A4B"/>
    <w:rsid w:val="001D6A69"/>
    <w:rsid w:val="001D6ABB"/>
    <w:rsid w:val="001D6EB8"/>
    <w:rsid w:val="001D716C"/>
    <w:rsid w:val="001D7551"/>
    <w:rsid w:val="001D75CA"/>
    <w:rsid w:val="001D7759"/>
    <w:rsid w:val="001E04B0"/>
    <w:rsid w:val="001E0B2C"/>
    <w:rsid w:val="001E0C33"/>
    <w:rsid w:val="001E131A"/>
    <w:rsid w:val="001E155B"/>
    <w:rsid w:val="001E17FB"/>
    <w:rsid w:val="001E1C56"/>
    <w:rsid w:val="001E227A"/>
    <w:rsid w:val="001E227C"/>
    <w:rsid w:val="001E281C"/>
    <w:rsid w:val="001E2D89"/>
    <w:rsid w:val="001E2DD4"/>
    <w:rsid w:val="001E2E6A"/>
    <w:rsid w:val="001E2FF0"/>
    <w:rsid w:val="001E41CC"/>
    <w:rsid w:val="001E4994"/>
    <w:rsid w:val="001E4A5C"/>
    <w:rsid w:val="001E4B13"/>
    <w:rsid w:val="001E4B2A"/>
    <w:rsid w:val="001E5F68"/>
    <w:rsid w:val="001E5F90"/>
    <w:rsid w:val="001E60B3"/>
    <w:rsid w:val="001E6EAF"/>
    <w:rsid w:val="001E74DC"/>
    <w:rsid w:val="001E750E"/>
    <w:rsid w:val="001E77E6"/>
    <w:rsid w:val="001E7EBE"/>
    <w:rsid w:val="001E7EE7"/>
    <w:rsid w:val="001F021B"/>
    <w:rsid w:val="001F0721"/>
    <w:rsid w:val="001F0933"/>
    <w:rsid w:val="001F0A58"/>
    <w:rsid w:val="001F13FF"/>
    <w:rsid w:val="001F2249"/>
    <w:rsid w:val="001F29E3"/>
    <w:rsid w:val="001F2ABA"/>
    <w:rsid w:val="001F2BFA"/>
    <w:rsid w:val="001F31DE"/>
    <w:rsid w:val="001F3387"/>
    <w:rsid w:val="001F34B6"/>
    <w:rsid w:val="001F351E"/>
    <w:rsid w:val="001F363C"/>
    <w:rsid w:val="001F3767"/>
    <w:rsid w:val="001F3844"/>
    <w:rsid w:val="001F3C4F"/>
    <w:rsid w:val="001F3C56"/>
    <w:rsid w:val="001F3D05"/>
    <w:rsid w:val="001F3F91"/>
    <w:rsid w:val="001F3FD4"/>
    <w:rsid w:val="001F411C"/>
    <w:rsid w:val="001F4D4C"/>
    <w:rsid w:val="001F5DE4"/>
    <w:rsid w:val="001F66A5"/>
    <w:rsid w:val="001F7556"/>
    <w:rsid w:val="001F75F3"/>
    <w:rsid w:val="001F768F"/>
    <w:rsid w:val="0020076A"/>
    <w:rsid w:val="0020079F"/>
    <w:rsid w:val="00200D9F"/>
    <w:rsid w:val="0020242E"/>
    <w:rsid w:val="00202502"/>
    <w:rsid w:val="00203010"/>
    <w:rsid w:val="0020390C"/>
    <w:rsid w:val="00203BBE"/>
    <w:rsid w:val="00203D66"/>
    <w:rsid w:val="00203F1B"/>
    <w:rsid w:val="00204E19"/>
    <w:rsid w:val="002050E5"/>
    <w:rsid w:val="002058B2"/>
    <w:rsid w:val="00205E7F"/>
    <w:rsid w:val="002063CA"/>
    <w:rsid w:val="002068D7"/>
    <w:rsid w:val="00206E2F"/>
    <w:rsid w:val="00207A17"/>
    <w:rsid w:val="002108C7"/>
    <w:rsid w:val="002108D5"/>
    <w:rsid w:val="00210BD4"/>
    <w:rsid w:val="00211609"/>
    <w:rsid w:val="0021218F"/>
    <w:rsid w:val="00212436"/>
    <w:rsid w:val="0021249E"/>
    <w:rsid w:val="00212664"/>
    <w:rsid w:val="002128A3"/>
    <w:rsid w:val="002131FC"/>
    <w:rsid w:val="00213742"/>
    <w:rsid w:val="00213834"/>
    <w:rsid w:val="00213A09"/>
    <w:rsid w:val="00214357"/>
    <w:rsid w:val="00214737"/>
    <w:rsid w:val="00214759"/>
    <w:rsid w:val="0021480C"/>
    <w:rsid w:val="002148B8"/>
    <w:rsid w:val="00214EF0"/>
    <w:rsid w:val="00215271"/>
    <w:rsid w:val="00215348"/>
    <w:rsid w:val="00215698"/>
    <w:rsid w:val="00215ECC"/>
    <w:rsid w:val="002163BA"/>
    <w:rsid w:val="002165F9"/>
    <w:rsid w:val="00216A0F"/>
    <w:rsid w:val="00216C90"/>
    <w:rsid w:val="0022016C"/>
    <w:rsid w:val="00220B52"/>
    <w:rsid w:val="00220B76"/>
    <w:rsid w:val="00221017"/>
    <w:rsid w:val="002212A1"/>
    <w:rsid w:val="00222098"/>
    <w:rsid w:val="00222ACC"/>
    <w:rsid w:val="00222CBA"/>
    <w:rsid w:val="00223354"/>
    <w:rsid w:val="002233EF"/>
    <w:rsid w:val="002234D1"/>
    <w:rsid w:val="002234F4"/>
    <w:rsid w:val="002238E9"/>
    <w:rsid w:val="00223D5B"/>
    <w:rsid w:val="00223EC6"/>
    <w:rsid w:val="002242EC"/>
    <w:rsid w:val="0022437A"/>
    <w:rsid w:val="00224595"/>
    <w:rsid w:val="00224943"/>
    <w:rsid w:val="00224A96"/>
    <w:rsid w:val="00224AAF"/>
    <w:rsid w:val="00224BEC"/>
    <w:rsid w:val="00225073"/>
    <w:rsid w:val="00225161"/>
    <w:rsid w:val="002256FB"/>
    <w:rsid w:val="00225D94"/>
    <w:rsid w:val="00225E6F"/>
    <w:rsid w:val="0022673D"/>
    <w:rsid w:val="00226AD8"/>
    <w:rsid w:val="00226E01"/>
    <w:rsid w:val="00226E57"/>
    <w:rsid w:val="0023012C"/>
    <w:rsid w:val="00230B48"/>
    <w:rsid w:val="00230FDF"/>
    <w:rsid w:val="002312D3"/>
    <w:rsid w:val="002314EB"/>
    <w:rsid w:val="002319D5"/>
    <w:rsid w:val="00231EB0"/>
    <w:rsid w:val="00232A13"/>
    <w:rsid w:val="00232B0D"/>
    <w:rsid w:val="00232E0F"/>
    <w:rsid w:val="002337CB"/>
    <w:rsid w:val="0023380E"/>
    <w:rsid w:val="00233823"/>
    <w:rsid w:val="00233C05"/>
    <w:rsid w:val="00233C31"/>
    <w:rsid w:val="00234038"/>
    <w:rsid w:val="00234629"/>
    <w:rsid w:val="00235020"/>
    <w:rsid w:val="002353E1"/>
    <w:rsid w:val="00235CB4"/>
    <w:rsid w:val="00235DA8"/>
    <w:rsid w:val="0023646D"/>
    <w:rsid w:val="00236718"/>
    <w:rsid w:val="00236846"/>
    <w:rsid w:val="00237057"/>
    <w:rsid w:val="002379B4"/>
    <w:rsid w:val="00237A31"/>
    <w:rsid w:val="00237D31"/>
    <w:rsid w:val="00237FF4"/>
    <w:rsid w:val="0024055A"/>
    <w:rsid w:val="00240835"/>
    <w:rsid w:val="00240DB8"/>
    <w:rsid w:val="00240E19"/>
    <w:rsid w:val="00240E9C"/>
    <w:rsid w:val="002412D7"/>
    <w:rsid w:val="002412EE"/>
    <w:rsid w:val="00241492"/>
    <w:rsid w:val="002418AE"/>
    <w:rsid w:val="00241B44"/>
    <w:rsid w:val="00241C9E"/>
    <w:rsid w:val="0024215F"/>
    <w:rsid w:val="002424DD"/>
    <w:rsid w:val="002425C2"/>
    <w:rsid w:val="00242EBE"/>
    <w:rsid w:val="00243637"/>
    <w:rsid w:val="00243F70"/>
    <w:rsid w:val="00243F88"/>
    <w:rsid w:val="00244687"/>
    <w:rsid w:val="0024547C"/>
    <w:rsid w:val="00245637"/>
    <w:rsid w:val="00245A54"/>
    <w:rsid w:val="00245CAE"/>
    <w:rsid w:val="00245DE8"/>
    <w:rsid w:val="0024613F"/>
    <w:rsid w:val="002462C0"/>
    <w:rsid w:val="002462E5"/>
    <w:rsid w:val="0024664E"/>
    <w:rsid w:val="002466C5"/>
    <w:rsid w:val="00246771"/>
    <w:rsid w:val="002468E2"/>
    <w:rsid w:val="0024695A"/>
    <w:rsid w:val="00246A1C"/>
    <w:rsid w:val="00246A7C"/>
    <w:rsid w:val="00246C52"/>
    <w:rsid w:val="00246F30"/>
    <w:rsid w:val="0024770D"/>
    <w:rsid w:val="0024775E"/>
    <w:rsid w:val="00247B79"/>
    <w:rsid w:val="00247C71"/>
    <w:rsid w:val="00247F18"/>
    <w:rsid w:val="00247F67"/>
    <w:rsid w:val="00250107"/>
    <w:rsid w:val="002501A3"/>
    <w:rsid w:val="002505CD"/>
    <w:rsid w:val="00250704"/>
    <w:rsid w:val="0025168E"/>
    <w:rsid w:val="00251F41"/>
    <w:rsid w:val="00251F94"/>
    <w:rsid w:val="00252469"/>
    <w:rsid w:val="002532B2"/>
    <w:rsid w:val="002532EE"/>
    <w:rsid w:val="00253614"/>
    <w:rsid w:val="00253833"/>
    <w:rsid w:val="00253A2E"/>
    <w:rsid w:val="0025401D"/>
    <w:rsid w:val="002540A0"/>
    <w:rsid w:val="00254294"/>
    <w:rsid w:val="00254724"/>
    <w:rsid w:val="00254B03"/>
    <w:rsid w:val="0025537D"/>
    <w:rsid w:val="00255709"/>
    <w:rsid w:val="0025597F"/>
    <w:rsid w:val="00255B96"/>
    <w:rsid w:val="00255BB5"/>
    <w:rsid w:val="00255BDA"/>
    <w:rsid w:val="00255D5D"/>
    <w:rsid w:val="00255DF9"/>
    <w:rsid w:val="00255E99"/>
    <w:rsid w:val="00256293"/>
    <w:rsid w:val="0025663C"/>
    <w:rsid w:val="00256DA5"/>
    <w:rsid w:val="00256F1E"/>
    <w:rsid w:val="002570C2"/>
    <w:rsid w:val="00260170"/>
    <w:rsid w:val="00260DEF"/>
    <w:rsid w:val="0026121B"/>
    <w:rsid w:val="002616BB"/>
    <w:rsid w:val="00261A35"/>
    <w:rsid w:val="00262349"/>
    <w:rsid w:val="0026277B"/>
    <w:rsid w:val="00263145"/>
    <w:rsid w:val="002631BE"/>
    <w:rsid w:val="00263F72"/>
    <w:rsid w:val="00264A40"/>
    <w:rsid w:val="00264CA1"/>
    <w:rsid w:val="00264D19"/>
    <w:rsid w:val="00264FEE"/>
    <w:rsid w:val="00265ABE"/>
    <w:rsid w:val="00266081"/>
    <w:rsid w:val="002661E1"/>
    <w:rsid w:val="0026631C"/>
    <w:rsid w:val="002665F6"/>
    <w:rsid w:val="0026734B"/>
    <w:rsid w:val="00267650"/>
    <w:rsid w:val="00267B5F"/>
    <w:rsid w:val="00267F6E"/>
    <w:rsid w:val="00270720"/>
    <w:rsid w:val="00270A4E"/>
    <w:rsid w:val="00270BBD"/>
    <w:rsid w:val="00270FF0"/>
    <w:rsid w:val="0027193C"/>
    <w:rsid w:val="00271C4C"/>
    <w:rsid w:val="002720FA"/>
    <w:rsid w:val="002725B2"/>
    <w:rsid w:val="00273073"/>
    <w:rsid w:val="0027368D"/>
    <w:rsid w:val="00274233"/>
    <w:rsid w:val="00275192"/>
    <w:rsid w:val="00275612"/>
    <w:rsid w:val="00275666"/>
    <w:rsid w:val="00275710"/>
    <w:rsid w:val="002757EE"/>
    <w:rsid w:val="00275D58"/>
    <w:rsid w:val="00276018"/>
    <w:rsid w:val="00276112"/>
    <w:rsid w:val="0027624A"/>
    <w:rsid w:val="002767F2"/>
    <w:rsid w:val="00276CB8"/>
    <w:rsid w:val="002774FD"/>
    <w:rsid w:val="0027798A"/>
    <w:rsid w:val="00277C5C"/>
    <w:rsid w:val="00277DAE"/>
    <w:rsid w:val="00280AC2"/>
    <w:rsid w:val="0028111F"/>
    <w:rsid w:val="00281BE8"/>
    <w:rsid w:val="00281D2B"/>
    <w:rsid w:val="00282603"/>
    <w:rsid w:val="002827E5"/>
    <w:rsid w:val="00282949"/>
    <w:rsid w:val="00283297"/>
    <w:rsid w:val="00283949"/>
    <w:rsid w:val="00283A2E"/>
    <w:rsid w:val="00283D34"/>
    <w:rsid w:val="002852D6"/>
    <w:rsid w:val="00285D3F"/>
    <w:rsid w:val="00285E3F"/>
    <w:rsid w:val="00285FCB"/>
    <w:rsid w:val="002875D8"/>
    <w:rsid w:val="002879E5"/>
    <w:rsid w:val="002900CD"/>
    <w:rsid w:val="0029061D"/>
    <w:rsid w:val="00290862"/>
    <w:rsid w:val="00290886"/>
    <w:rsid w:val="002909AA"/>
    <w:rsid w:val="00290A0C"/>
    <w:rsid w:val="002911BF"/>
    <w:rsid w:val="00291A24"/>
    <w:rsid w:val="002920B4"/>
    <w:rsid w:val="002924CF"/>
    <w:rsid w:val="00292B2E"/>
    <w:rsid w:val="00292BC8"/>
    <w:rsid w:val="00292D46"/>
    <w:rsid w:val="00293DEB"/>
    <w:rsid w:val="00294FB8"/>
    <w:rsid w:val="00295913"/>
    <w:rsid w:val="00295BC4"/>
    <w:rsid w:val="00295FF6"/>
    <w:rsid w:val="002960B1"/>
    <w:rsid w:val="00296416"/>
    <w:rsid w:val="0029670B"/>
    <w:rsid w:val="002967BE"/>
    <w:rsid w:val="00296935"/>
    <w:rsid w:val="002974DC"/>
    <w:rsid w:val="002975BC"/>
    <w:rsid w:val="00297DDE"/>
    <w:rsid w:val="00297F9C"/>
    <w:rsid w:val="00297FAE"/>
    <w:rsid w:val="002A05CD"/>
    <w:rsid w:val="002A0C93"/>
    <w:rsid w:val="002A0F62"/>
    <w:rsid w:val="002A1FE0"/>
    <w:rsid w:val="002A23F8"/>
    <w:rsid w:val="002A2868"/>
    <w:rsid w:val="002A299B"/>
    <w:rsid w:val="002A2EB3"/>
    <w:rsid w:val="002A2F0D"/>
    <w:rsid w:val="002A3128"/>
    <w:rsid w:val="002A3201"/>
    <w:rsid w:val="002A3564"/>
    <w:rsid w:val="002A39B5"/>
    <w:rsid w:val="002A3A6C"/>
    <w:rsid w:val="002A4A13"/>
    <w:rsid w:val="002A4D25"/>
    <w:rsid w:val="002A56ED"/>
    <w:rsid w:val="002A5E99"/>
    <w:rsid w:val="002A5F23"/>
    <w:rsid w:val="002A69DB"/>
    <w:rsid w:val="002A6DA5"/>
    <w:rsid w:val="002A6DD0"/>
    <w:rsid w:val="002A6FB0"/>
    <w:rsid w:val="002A783B"/>
    <w:rsid w:val="002A7B67"/>
    <w:rsid w:val="002A7E19"/>
    <w:rsid w:val="002B0155"/>
    <w:rsid w:val="002B047D"/>
    <w:rsid w:val="002B09AF"/>
    <w:rsid w:val="002B1120"/>
    <w:rsid w:val="002B1580"/>
    <w:rsid w:val="002B2381"/>
    <w:rsid w:val="002B248D"/>
    <w:rsid w:val="002B3D69"/>
    <w:rsid w:val="002B3E13"/>
    <w:rsid w:val="002B3E83"/>
    <w:rsid w:val="002B45E9"/>
    <w:rsid w:val="002B468B"/>
    <w:rsid w:val="002B48E4"/>
    <w:rsid w:val="002B4907"/>
    <w:rsid w:val="002B4AC7"/>
    <w:rsid w:val="002B52D4"/>
    <w:rsid w:val="002B56A0"/>
    <w:rsid w:val="002B6253"/>
    <w:rsid w:val="002B6592"/>
    <w:rsid w:val="002B683C"/>
    <w:rsid w:val="002B6935"/>
    <w:rsid w:val="002B69BD"/>
    <w:rsid w:val="002B761D"/>
    <w:rsid w:val="002B7CCB"/>
    <w:rsid w:val="002C0791"/>
    <w:rsid w:val="002C0823"/>
    <w:rsid w:val="002C0B3F"/>
    <w:rsid w:val="002C103B"/>
    <w:rsid w:val="002C112B"/>
    <w:rsid w:val="002C1565"/>
    <w:rsid w:val="002C1A38"/>
    <w:rsid w:val="002C1B23"/>
    <w:rsid w:val="002C1BD8"/>
    <w:rsid w:val="002C2559"/>
    <w:rsid w:val="002C2582"/>
    <w:rsid w:val="002C299A"/>
    <w:rsid w:val="002C2C6F"/>
    <w:rsid w:val="002C34B8"/>
    <w:rsid w:val="002C3FC2"/>
    <w:rsid w:val="002C4B44"/>
    <w:rsid w:val="002C4B98"/>
    <w:rsid w:val="002C4EFF"/>
    <w:rsid w:val="002C50CD"/>
    <w:rsid w:val="002C5190"/>
    <w:rsid w:val="002C531F"/>
    <w:rsid w:val="002C5457"/>
    <w:rsid w:val="002C5E9D"/>
    <w:rsid w:val="002C5FBD"/>
    <w:rsid w:val="002C6798"/>
    <w:rsid w:val="002C67E1"/>
    <w:rsid w:val="002C6BFF"/>
    <w:rsid w:val="002C7A95"/>
    <w:rsid w:val="002D036B"/>
    <w:rsid w:val="002D068F"/>
    <w:rsid w:val="002D08C2"/>
    <w:rsid w:val="002D0C19"/>
    <w:rsid w:val="002D0C98"/>
    <w:rsid w:val="002D0EF3"/>
    <w:rsid w:val="002D0F2A"/>
    <w:rsid w:val="002D0F4C"/>
    <w:rsid w:val="002D13DE"/>
    <w:rsid w:val="002D1C9A"/>
    <w:rsid w:val="002D1FA2"/>
    <w:rsid w:val="002D203C"/>
    <w:rsid w:val="002D206A"/>
    <w:rsid w:val="002D24E8"/>
    <w:rsid w:val="002D2FAB"/>
    <w:rsid w:val="002D3562"/>
    <w:rsid w:val="002D3C8E"/>
    <w:rsid w:val="002D4304"/>
    <w:rsid w:val="002D430B"/>
    <w:rsid w:val="002D4535"/>
    <w:rsid w:val="002D4595"/>
    <w:rsid w:val="002D4797"/>
    <w:rsid w:val="002D4949"/>
    <w:rsid w:val="002D5039"/>
    <w:rsid w:val="002D51B9"/>
    <w:rsid w:val="002D52E8"/>
    <w:rsid w:val="002D53B7"/>
    <w:rsid w:val="002D545C"/>
    <w:rsid w:val="002D59B4"/>
    <w:rsid w:val="002D5A60"/>
    <w:rsid w:val="002D6E77"/>
    <w:rsid w:val="002D7443"/>
    <w:rsid w:val="002D74D8"/>
    <w:rsid w:val="002D7F56"/>
    <w:rsid w:val="002E0077"/>
    <w:rsid w:val="002E03B0"/>
    <w:rsid w:val="002E04A9"/>
    <w:rsid w:val="002E08C5"/>
    <w:rsid w:val="002E1551"/>
    <w:rsid w:val="002E2647"/>
    <w:rsid w:val="002E2D10"/>
    <w:rsid w:val="002E2D4E"/>
    <w:rsid w:val="002E3108"/>
    <w:rsid w:val="002E3214"/>
    <w:rsid w:val="002E3731"/>
    <w:rsid w:val="002E3BCF"/>
    <w:rsid w:val="002E4367"/>
    <w:rsid w:val="002E448B"/>
    <w:rsid w:val="002E4CE6"/>
    <w:rsid w:val="002E4F03"/>
    <w:rsid w:val="002E62EA"/>
    <w:rsid w:val="002E633B"/>
    <w:rsid w:val="002E650B"/>
    <w:rsid w:val="002E6B1A"/>
    <w:rsid w:val="002E7008"/>
    <w:rsid w:val="002E7190"/>
    <w:rsid w:val="002E72FB"/>
    <w:rsid w:val="002E7760"/>
    <w:rsid w:val="002F050B"/>
    <w:rsid w:val="002F122B"/>
    <w:rsid w:val="002F1C8F"/>
    <w:rsid w:val="002F1D99"/>
    <w:rsid w:val="002F2300"/>
    <w:rsid w:val="002F2658"/>
    <w:rsid w:val="002F2887"/>
    <w:rsid w:val="002F3034"/>
    <w:rsid w:val="002F471F"/>
    <w:rsid w:val="002F5B31"/>
    <w:rsid w:val="002F5B93"/>
    <w:rsid w:val="002F5DC1"/>
    <w:rsid w:val="002F5E84"/>
    <w:rsid w:val="002F6FD3"/>
    <w:rsid w:val="002F78B2"/>
    <w:rsid w:val="002F7ECB"/>
    <w:rsid w:val="003009CD"/>
    <w:rsid w:val="0030128B"/>
    <w:rsid w:val="00301662"/>
    <w:rsid w:val="0030166C"/>
    <w:rsid w:val="0030168B"/>
    <w:rsid w:val="00301769"/>
    <w:rsid w:val="003017A8"/>
    <w:rsid w:val="00301B19"/>
    <w:rsid w:val="00301F8C"/>
    <w:rsid w:val="00302666"/>
    <w:rsid w:val="003029E9"/>
    <w:rsid w:val="00302A96"/>
    <w:rsid w:val="00302C85"/>
    <w:rsid w:val="00303216"/>
    <w:rsid w:val="00304B31"/>
    <w:rsid w:val="00304B79"/>
    <w:rsid w:val="003055EE"/>
    <w:rsid w:val="003058FE"/>
    <w:rsid w:val="00305A48"/>
    <w:rsid w:val="00305BCC"/>
    <w:rsid w:val="003061F1"/>
    <w:rsid w:val="00306C5A"/>
    <w:rsid w:val="00307606"/>
    <w:rsid w:val="00307608"/>
    <w:rsid w:val="00307616"/>
    <w:rsid w:val="00307C25"/>
    <w:rsid w:val="00310BC8"/>
    <w:rsid w:val="00310F23"/>
    <w:rsid w:val="003113EA"/>
    <w:rsid w:val="003119CC"/>
    <w:rsid w:val="003119FD"/>
    <w:rsid w:val="003121E0"/>
    <w:rsid w:val="003122EE"/>
    <w:rsid w:val="00312891"/>
    <w:rsid w:val="00312898"/>
    <w:rsid w:val="00312A4B"/>
    <w:rsid w:val="00312B15"/>
    <w:rsid w:val="00312E7E"/>
    <w:rsid w:val="003132CD"/>
    <w:rsid w:val="00313541"/>
    <w:rsid w:val="0031367C"/>
    <w:rsid w:val="00313765"/>
    <w:rsid w:val="003141E1"/>
    <w:rsid w:val="00314CDB"/>
    <w:rsid w:val="00315C27"/>
    <w:rsid w:val="0031616E"/>
    <w:rsid w:val="00316390"/>
    <w:rsid w:val="00316567"/>
    <w:rsid w:val="003169C8"/>
    <w:rsid w:val="00317BC9"/>
    <w:rsid w:val="00317BD6"/>
    <w:rsid w:val="00317EE0"/>
    <w:rsid w:val="003205A8"/>
    <w:rsid w:val="0032072D"/>
    <w:rsid w:val="00320A39"/>
    <w:rsid w:val="00320A94"/>
    <w:rsid w:val="00321424"/>
    <w:rsid w:val="003220F2"/>
    <w:rsid w:val="00322313"/>
    <w:rsid w:val="00322FF7"/>
    <w:rsid w:val="003235E7"/>
    <w:rsid w:val="00323845"/>
    <w:rsid w:val="003238A3"/>
    <w:rsid w:val="00323D05"/>
    <w:rsid w:val="00323D0A"/>
    <w:rsid w:val="00323D5E"/>
    <w:rsid w:val="00323F22"/>
    <w:rsid w:val="00324488"/>
    <w:rsid w:val="00324677"/>
    <w:rsid w:val="0032473B"/>
    <w:rsid w:val="003259DD"/>
    <w:rsid w:val="00325ADF"/>
    <w:rsid w:val="00326E6E"/>
    <w:rsid w:val="00327303"/>
    <w:rsid w:val="00327433"/>
    <w:rsid w:val="00327558"/>
    <w:rsid w:val="0032760B"/>
    <w:rsid w:val="00327AC5"/>
    <w:rsid w:val="00327DE9"/>
    <w:rsid w:val="003300A4"/>
    <w:rsid w:val="0033047F"/>
    <w:rsid w:val="0033065D"/>
    <w:rsid w:val="0033096B"/>
    <w:rsid w:val="00330E61"/>
    <w:rsid w:val="00332413"/>
    <w:rsid w:val="00332794"/>
    <w:rsid w:val="0033284F"/>
    <w:rsid w:val="00332950"/>
    <w:rsid w:val="00332E06"/>
    <w:rsid w:val="003334DF"/>
    <w:rsid w:val="00333910"/>
    <w:rsid w:val="00334292"/>
    <w:rsid w:val="003342ED"/>
    <w:rsid w:val="003357AF"/>
    <w:rsid w:val="003365CC"/>
    <w:rsid w:val="00336805"/>
    <w:rsid w:val="003369DF"/>
    <w:rsid w:val="00336AA4"/>
    <w:rsid w:val="00337E82"/>
    <w:rsid w:val="00337EE9"/>
    <w:rsid w:val="003401E3"/>
    <w:rsid w:val="00340A40"/>
    <w:rsid w:val="00340B8B"/>
    <w:rsid w:val="00340D15"/>
    <w:rsid w:val="0034139E"/>
    <w:rsid w:val="00341624"/>
    <w:rsid w:val="00342298"/>
    <w:rsid w:val="00342D56"/>
    <w:rsid w:val="00343496"/>
    <w:rsid w:val="003434F6"/>
    <w:rsid w:val="00343D69"/>
    <w:rsid w:val="00344317"/>
    <w:rsid w:val="0034508C"/>
    <w:rsid w:val="00345093"/>
    <w:rsid w:val="0034525C"/>
    <w:rsid w:val="00345421"/>
    <w:rsid w:val="00345438"/>
    <w:rsid w:val="00345916"/>
    <w:rsid w:val="00345A9A"/>
    <w:rsid w:val="00345CD8"/>
    <w:rsid w:val="00345EEB"/>
    <w:rsid w:val="00346281"/>
    <w:rsid w:val="0034631E"/>
    <w:rsid w:val="0034636E"/>
    <w:rsid w:val="0034652A"/>
    <w:rsid w:val="00346D35"/>
    <w:rsid w:val="003472F5"/>
    <w:rsid w:val="0034733A"/>
    <w:rsid w:val="0034753E"/>
    <w:rsid w:val="00347CFE"/>
    <w:rsid w:val="00347D3F"/>
    <w:rsid w:val="00350808"/>
    <w:rsid w:val="0035103B"/>
    <w:rsid w:val="00351213"/>
    <w:rsid w:val="00351375"/>
    <w:rsid w:val="003515FA"/>
    <w:rsid w:val="003518AE"/>
    <w:rsid w:val="0035196F"/>
    <w:rsid w:val="00351A5E"/>
    <w:rsid w:val="00351CE1"/>
    <w:rsid w:val="00351E29"/>
    <w:rsid w:val="00352356"/>
    <w:rsid w:val="003526D0"/>
    <w:rsid w:val="0035344F"/>
    <w:rsid w:val="003534BF"/>
    <w:rsid w:val="00353E42"/>
    <w:rsid w:val="003542B8"/>
    <w:rsid w:val="003543D1"/>
    <w:rsid w:val="003547C0"/>
    <w:rsid w:val="003549FF"/>
    <w:rsid w:val="00354A3E"/>
    <w:rsid w:val="00354E32"/>
    <w:rsid w:val="00355E7C"/>
    <w:rsid w:val="0035636C"/>
    <w:rsid w:val="00356E11"/>
    <w:rsid w:val="00357100"/>
    <w:rsid w:val="003575FF"/>
    <w:rsid w:val="00357A40"/>
    <w:rsid w:val="0036098A"/>
    <w:rsid w:val="00360D60"/>
    <w:rsid w:val="0036123B"/>
    <w:rsid w:val="0036133B"/>
    <w:rsid w:val="0036158D"/>
    <w:rsid w:val="0036190C"/>
    <w:rsid w:val="00361A28"/>
    <w:rsid w:val="00361EA7"/>
    <w:rsid w:val="00361F0C"/>
    <w:rsid w:val="00362B02"/>
    <w:rsid w:val="00362E9F"/>
    <w:rsid w:val="00363B43"/>
    <w:rsid w:val="0036439B"/>
    <w:rsid w:val="00364D6C"/>
    <w:rsid w:val="00365458"/>
    <w:rsid w:val="00365B54"/>
    <w:rsid w:val="00365BB3"/>
    <w:rsid w:val="00365C03"/>
    <w:rsid w:val="00365C52"/>
    <w:rsid w:val="00366564"/>
    <w:rsid w:val="003666C5"/>
    <w:rsid w:val="0036674F"/>
    <w:rsid w:val="00366752"/>
    <w:rsid w:val="00366A12"/>
    <w:rsid w:val="00366EC1"/>
    <w:rsid w:val="00366EDB"/>
    <w:rsid w:val="003672A5"/>
    <w:rsid w:val="0036757B"/>
    <w:rsid w:val="00367AA4"/>
    <w:rsid w:val="00367C88"/>
    <w:rsid w:val="003701B8"/>
    <w:rsid w:val="00370815"/>
    <w:rsid w:val="0037129C"/>
    <w:rsid w:val="003714EE"/>
    <w:rsid w:val="00371C3B"/>
    <w:rsid w:val="003726D3"/>
    <w:rsid w:val="0037276C"/>
    <w:rsid w:val="00373177"/>
    <w:rsid w:val="003737E0"/>
    <w:rsid w:val="00373979"/>
    <w:rsid w:val="00373CA2"/>
    <w:rsid w:val="00373CE3"/>
    <w:rsid w:val="0037432D"/>
    <w:rsid w:val="0037439B"/>
    <w:rsid w:val="00374FED"/>
    <w:rsid w:val="0037531E"/>
    <w:rsid w:val="003756DC"/>
    <w:rsid w:val="00375727"/>
    <w:rsid w:val="00375AC5"/>
    <w:rsid w:val="00376413"/>
    <w:rsid w:val="00376872"/>
    <w:rsid w:val="003772E7"/>
    <w:rsid w:val="003773DA"/>
    <w:rsid w:val="00377468"/>
    <w:rsid w:val="00377557"/>
    <w:rsid w:val="0037783B"/>
    <w:rsid w:val="00380957"/>
    <w:rsid w:val="00380A23"/>
    <w:rsid w:val="00381231"/>
    <w:rsid w:val="00381493"/>
    <w:rsid w:val="00381E21"/>
    <w:rsid w:val="00382215"/>
    <w:rsid w:val="00382BEA"/>
    <w:rsid w:val="00382D91"/>
    <w:rsid w:val="003832A0"/>
    <w:rsid w:val="00383907"/>
    <w:rsid w:val="00383AB2"/>
    <w:rsid w:val="00383B04"/>
    <w:rsid w:val="00384103"/>
    <w:rsid w:val="00384661"/>
    <w:rsid w:val="0038490D"/>
    <w:rsid w:val="00384F4F"/>
    <w:rsid w:val="00386111"/>
    <w:rsid w:val="00387175"/>
    <w:rsid w:val="00387BF5"/>
    <w:rsid w:val="003904C6"/>
    <w:rsid w:val="00390EA6"/>
    <w:rsid w:val="00391EDC"/>
    <w:rsid w:val="00391F2B"/>
    <w:rsid w:val="00392140"/>
    <w:rsid w:val="00392444"/>
    <w:rsid w:val="00392694"/>
    <w:rsid w:val="003934EE"/>
    <w:rsid w:val="00393825"/>
    <w:rsid w:val="00393D46"/>
    <w:rsid w:val="003942EE"/>
    <w:rsid w:val="003943BB"/>
    <w:rsid w:val="0039448C"/>
    <w:rsid w:val="00394A8D"/>
    <w:rsid w:val="00394CFD"/>
    <w:rsid w:val="00395213"/>
    <w:rsid w:val="00395547"/>
    <w:rsid w:val="00395709"/>
    <w:rsid w:val="003958CF"/>
    <w:rsid w:val="0039594A"/>
    <w:rsid w:val="00395B05"/>
    <w:rsid w:val="00395C6B"/>
    <w:rsid w:val="0039667B"/>
    <w:rsid w:val="00396CD7"/>
    <w:rsid w:val="003973E8"/>
    <w:rsid w:val="00397D83"/>
    <w:rsid w:val="00397EA0"/>
    <w:rsid w:val="003A0A02"/>
    <w:rsid w:val="003A0DFF"/>
    <w:rsid w:val="003A0EAD"/>
    <w:rsid w:val="003A160B"/>
    <w:rsid w:val="003A17A9"/>
    <w:rsid w:val="003A19F0"/>
    <w:rsid w:val="003A1B32"/>
    <w:rsid w:val="003A1BD8"/>
    <w:rsid w:val="003A23F4"/>
    <w:rsid w:val="003A278C"/>
    <w:rsid w:val="003A2E92"/>
    <w:rsid w:val="003A398F"/>
    <w:rsid w:val="003A3BE9"/>
    <w:rsid w:val="003A41E0"/>
    <w:rsid w:val="003A4D0E"/>
    <w:rsid w:val="003A5363"/>
    <w:rsid w:val="003A5BEB"/>
    <w:rsid w:val="003A5C1D"/>
    <w:rsid w:val="003A6464"/>
    <w:rsid w:val="003A6A4D"/>
    <w:rsid w:val="003A6B2A"/>
    <w:rsid w:val="003A73D6"/>
    <w:rsid w:val="003A7449"/>
    <w:rsid w:val="003A76C9"/>
    <w:rsid w:val="003A78A5"/>
    <w:rsid w:val="003B0141"/>
    <w:rsid w:val="003B0259"/>
    <w:rsid w:val="003B13F8"/>
    <w:rsid w:val="003B1C3F"/>
    <w:rsid w:val="003B21F8"/>
    <w:rsid w:val="003B22B5"/>
    <w:rsid w:val="003B31B8"/>
    <w:rsid w:val="003B3F13"/>
    <w:rsid w:val="003B4103"/>
    <w:rsid w:val="003B49A8"/>
    <w:rsid w:val="003B5346"/>
    <w:rsid w:val="003B5CF1"/>
    <w:rsid w:val="003B651B"/>
    <w:rsid w:val="003B6C76"/>
    <w:rsid w:val="003B6E7A"/>
    <w:rsid w:val="003B70AF"/>
    <w:rsid w:val="003B70D8"/>
    <w:rsid w:val="003B7589"/>
    <w:rsid w:val="003B7A11"/>
    <w:rsid w:val="003C0984"/>
    <w:rsid w:val="003C13AF"/>
    <w:rsid w:val="003C1760"/>
    <w:rsid w:val="003C1A16"/>
    <w:rsid w:val="003C1EB2"/>
    <w:rsid w:val="003C23D4"/>
    <w:rsid w:val="003C2662"/>
    <w:rsid w:val="003C33C9"/>
    <w:rsid w:val="003C3CEB"/>
    <w:rsid w:val="003C3F10"/>
    <w:rsid w:val="003C52F2"/>
    <w:rsid w:val="003C681A"/>
    <w:rsid w:val="003C68C2"/>
    <w:rsid w:val="003C6A4D"/>
    <w:rsid w:val="003C6B2B"/>
    <w:rsid w:val="003C6E20"/>
    <w:rsid w:val="003C7060"/>
    <w:rsid w:val="003C7104"/>
    <w:rsid w:val="003C7107"/>
    <w:rsid w:val="003C734D"/>
    <w:rsid w:val="003C786A"/>
    <w:rsid w:val="003D0614"/>
    <w:rsid w:val="003D0D7C"/>
    <w:rsid w:val="003D13AE"/>
    <w:rsid w:val="003D1636"/>
    <w:rsid w:val="003D17C9"/>
    <w:rsid w:val="003D17F1"/>
    <w:rsid w:val="003D182B"/>
    <w:rsid w:val="003D1E03"/>
    <w:rsid w:val="003D267D"/>
    <w:rsid w:val="003D271F"/>
    <w:rsid w:val="003D2933"/>
    <w:rsid w:val="003D2EC4"/>
    <w:rsid w:val="003D2FB1"/>
    <w:rsid w:val="003D30A8"/>
    <w:rsid w:val="003D3A4B"/>
    <w:rsid w:val="003D3B34"/>
    <w:rsid w:val="003D491A"/>
    <w:rsid w:val="003D4F8B"/>
    <w:rsid w:val="003D50CC"/>
    <w:rsid w:val="003D51B6"/>
    <w:rsid w:val="003D51F2"/>
    <w:rsid w:val="003D57A2"/>
    <w:rsid w:val="003D5B7F"/>
    <w:rsid w:val="003D5DE6"/>
    <w:rsid w:val="003D5DF1"/>
    <w:rsid w:val="003D664F"/>
    <w:rsid w:val="003D6704"/>
    <w:rsid w:val="003D696F"/>
    <w:rsid w:val="003D7F61"/>
    <w:rsid w:val="003E0106"/>
    <w:rsid w:val="003E054F"/>
    <w:rsid w:val="003E05BE"/>
    <w:rsid w:val="003E08E7"/>
    <w:rsid w:val="003E0C7E"/>
    <w:rsid w:val="003E0FF8"/>
    <w:rsid w:val="003E1089"/>
    <w:rsid w:val="003E1534"/>
    <w:rsid w:val="003E1796"/>
    <w:rsid w:val="003E1C34"/>
    <w:rsid w:val="003E2530"/>
    <w:rsid w:val="003E269F"/>
    <w:rsid w:val="003E3298"/>
    <w:rsid w:val="003E33CC"/>
    <w:rsid w:val="003E3B2B"/>
    <w:rsid w:val="003E46DC"/>
    <w:rsid w:val="003E4D19"/>
    <w:rsid w:val="003E4FDE"/>
    <w:rsid w:val="003E51C6"/>
    <w:rsid w:val="003E53CC"/>
    <w:rsid w:val="003E6290"/>
    <w:rsid w:val="003E6465"/>
    <w:rsid w:val="003E6DDF"/>
    <w:rsid w:val="003E7016"/>
    <w:rsid w:val="003E7DFB"/>
    <w:rsid w:val="003F0901"/>
    <w:rsid w:val="003F095E"/>
    <w:rsid w:val="003F0DAC"/>
    <w:rsid w:val="003F0FBF"/>
    <w:rsid w:val="003F1270"/>
    <w:rsid w:val="003F1E74"/>
    <w:rsid w:val="003F254F"/>
    <w:rsid w:val="003F2A2F"/>
    <w:rsid w:val="003F31C8"/>
    <w:rsid w:val="003F32CB"/>
    <w:rsid w:val="003F3D65"/>
    <w:rsid w:val="003F3EC5"/>
    <w:rsid w:val="003F47E7"/>
    <w:rsid w:val="003F485F"/>
    <w:rsid w:val="003F4CC2"/>
    <w:rsid w:val="003F5048"/>
    <w:rsid w:val="003F53DE"/>
    <w:rsid w:val="003F5422"/>
    <w:rsid w:val="003F5777"/>
    <w:rsid w:val="003F5A27"/>
    <w:rsid w:val="003F5E49"/>
    <w:rsid w:val="003F5F9F"/>
    <w:rsid w:val="003F65F7"/>
    <w:rsid w:val="003F6612"/>
    <w:rsid w:val="003F66DF"/>
    <w:rsid w:val="003F68D9"/>
    <w:rsid w:val="003F6B34"/>
    <w:rsid w:val="003F7482"/>
    <w:rsid w:val="003F7DFF"/>
    <w:rsid w:val="003F7EB7"/>
    <w:rsid w:val="003F7FC4"/>
    <w:rsid w:val="0040022E"/>
    <w:rsid w:val="00401565"/>
    <w:rsid w:val="00401B4B"/>
    <w:rsid w:val="004021B5"/>
    <w:rsid w:val="00403768"/>
    <w:rsid w:val="004037A4"/>
    <w:rsid w:val="00403C92"/>
    <w:rsid w:val="004043F4"/>
    <w:rsid w:val="00405500"/>
    <w:rsid w:val="0040585F"/>
    <w:rsid w:val="00405B1B"/>
    <w:rsid w:val="004061B2"/>
    <w:rsid w:val="00407252"/>
    <w:rsid w:val="0040757F"/>
    <w:rsid w:val="004076C2"/>
    <w:rsid w:val="0040796D"/>
    <w:rsid w:val="00410121"/>
    <w:rsid w:val="00410B6E"/>
    <w:rsid w:val="00410EFD"/>
    <w:rsid w:val="00411017"/>
    <w:rsid w:val="004111F1"/>
    <w:rsid w:val="00411293"/>
    <w:rsid w:val="004112D1"/>
    <w:rsid w:val="00411605"/>
    <w:rsid w:val="00412485"/>
    <w:rsid w:val="00412832"/>
    <w:rsid w:val="00412D99"/>
    <w:rsid w:val="00413059"/>
    <w:rsid w:val="004131C4"/>
    <w:rsid w:val="00413406"/>
    <w:rsid w:val="004137DB"/>
    <w:rsid w:val="00413A01"/>
    <w:rsid w:val="00413DFA"/>
    <w:rsid w:val="00414053"/>
    <w:rsid w:val="00415090"/>
    <w:rsid w:val="0041573F"/>
    <w:rsid w:val="00415CFF"/>
    <w:rsid w:val="00415F2B"/>
    <w:rsid w:val="004161C2"/>
    <w:rsid w:val="00416BCA"/>
    <w:rsid w:val="004170CA"/>
    <w:rsid w:val="00417259"/>
    <w:rsid w:val="00417486"/>
    <w:rsid w:val="004174B2"/>
    <w:rsid w:val="00417BEB"/>
    <w:rsid w:val="00420517"/>
    <w:rsid w:val="004207C8"/>
    <w:rsid w:val="0042084E"/>
    <w:rsid w:val="0042087E"/>
    <w:rsid w:val="004208BC"/>
    <w:rsid w:val="00420B30"/>
    <w:rsid w:val="00420CB1"/>
    <w:rsid w:val="004215BA"/>
    <w:rsid w:val="00421855"/>
    <w:rsid w:val="00421A40"/>
    <w:rsid w:val="00421C8C"/>
    <w:rsid w:val="00421F55"/>
    <w:rsid w:val="00422020"/>
    <w:rsid w:val="004220F1"/>
    <w:rsid w:val="00422B78"/>
    <w:rsid w:val="00422B85"/>
    <w:rsid w:val="00422CDC"/>
    <w:rsid w:val="0042340E"/>
    <w:rsid w:val="0042349D"/>
    <w:rsid w:val="00423E41"/>
    <w:rsid w:val="00424257"/>
    <w:rsid w:val="00424523"/>
    <w:rsid w:val="00425687"/>
    <w:rsid w:val="004263B3"/>
    <w:rsid w:val="004277F8"/>
    <w:rsid w:val="00427B13"/>
    <w:rsid w:val="0043002A"/>
    <w:rsid w:val="00430839"/>
    <w:rsid w:val="00430CD2"/>
    <w:rsid w:val="004311BF"/>
    <w:rsid w:val="00431428"/>
    <w:rsid w:val="00431F6A"/>
    <w:rsid w:val="004323C8"/>
    <w:rsid w:val="00432EFF"/>
    <w:rsid w:val="004331FB"/>
    <w:rsid w:val="00433463"/>
    <w:rsid w:val="004336E3"/>
    <w:rsid w:val="0043384C"/>
    <w:rsid w:val="004339E0"/>
    <w:rsid w:val="00433CAD"/>
    <w:rsid w:val="00434778"/>
    <w:rsid w:val="0043493E"/>
    <w:rsid w:val="00434EB1"/>
    <w:rsid w:val="00434FE0"/>
    <w:rsid w:val="00435777"/>
    <w:rsid w:val="00436C53"/>
    <w:rsid w:val="0043739C"/>
    <w:rsid w:val="00437A14"/>
    <w:rsid w:val="00437C6B"/>
    <w:rsid w:val="00437FE3"/>
    <w:rsid w:val="00440965"/>
    <w:rsid w:val="00441844"/>
    <w:rsid w:val="00442262"/>
    <w:rsid w:val="0044258A"/>
    <w:rsid w:val="0044275B"/>
    <w:rsid w:val="00442EE2"/>
    <w:rsid w:val="00443B61"/>
    <w:rsid w:val="00444468"/>
    <w:rsid w:val="00444794"/>
    <w:rsid w:val="004449D1"/>
    <w:rsid w:val="00444CC0"/>
    <w:rsid w:val="00446316"/>
    <w:rsid w:val="004465C4"/>
    <w:rsid w:val="00446A64"/>
    <w:rsid w:val="00446BAC"/>
    <w:rsid w:val="00446CD5"/>
    <w:rsid w:val="004476C2"/>
    <w:rsid w:val="004476E5"/>
    <w:rsid w:val="00447A14"/>
    <w:rsid w:val="00447CFB"/>
    <w:rsid w:val="00447D7F"/>
    <w:rsid w:val="00447EA2"/>
    <w:rsid w:val="00450356"/>
    <w:rsid w:val="00450783"/>
    <w:rsid w:val="00450880"/>
    <w:rsid w:val="004508F0"/>
    <w:rsid w:val="00450CD4"/>
    <w:rsid w:val="00450D30"/>
    <w:rsid w:val="004510C2"/>
    <w:rsid w:val="004513A8"/>
    <w:rsid w:val="004513AE"/>
    <w:rsid w:val="0045165A"/>
    <w:rsid w:val="0045188E"/>
    <w:rsid w:val="00451E3C"/>
    <w:rsid w:val="00451F78"/>
    <w:rsid w:val="004523AA"/>
    <w:rsid w:val="0045294C"/>
    <w:rsid w:val="00452AF3"/>
    <w:rsid w:val="00452C90"/>
    <w:rsid w:val="00452CA9"/>
    <w:rsid w:val="00453420"/>
    <w:rsid w:val="004536CC"/>
    <w:rsid w:val="0045372C"/>
    <w:rsid w:val="00453B1F"/>
    <w:rsid w:val="00453CC3"/>
    <w:rsid w:val="00453F9E"/>
    <w:rsid w:val="0045402B"/>
    <w:rsid w:val="004540E3"/>
    <w:rsid w:val="0045410D"/>
    <w:rsid w:val="00454357"/>
    <w:rsid w:val="00454A0D"/>
    <w:rsid w:val="00454ADC"/>
    <w:rsid w:val="00454B3C"/>
    <w:rsid w:val="00454B5F"/>
    <w:rsid w:val="00454B8C"/>
    <w:rsid w:val="004552A5"/>
    <w:rsid w:val="0045576D"/>
    <w:rsid w:val="0045584A"/>
    <w:rsid w:val="00455A96"/>
    <w:rsid w:val="00455DEF"/>
    <w:rsid w:val="00456142"/>
    <w:rsid w:val="00456463"/>
    <w:rsid w:val="004565DA"/>
    <w:rsid w:val="00456730"/>
    <w:rsid w:val="00456A91"/>
    <w:rsid w:val="00456DBE"/>
    <w:rsid w:val="00456DE7"/>
    <w:rsid w:val="00456FAE"/>
    <w:rsid w:val="004571D7"/>
    <w:rsid w:val="004578F7"/>
    <w:rsid w:val="004579D9"/>
    <w:rsid w:val="004579EE"/>
    <w:rsid w:val="00457F94"/>
    <w:rsid w:val="004601CD"/>
    <w:rsid w:val="0046023C"/>
    <w:rsid w:val="004605D7"/>
    <w:rsid w:val="00460745"/>
    <w:rsid w:val="00460B05"/>
    <w:rsid w:val="00460E1A"/>
    <w:rsid w:val="0046182D"/>
    <w:rsid w:val="00461A6B"/>
    <w:rsid w:val="00462B3A"/>
    <w:rsid w:val="00463BE5"/>
    <w:rsid w:val="0046458A"/>
    <w:rsid w:val="00464695"/>
    <w:rsid w:val="00464855"/>
    <w:rsid w:val="00464A91"/>
    <w:rsid w:val="00465070"/>
    <w:rsid w:val="004658A4"/>
    <w:rsid w:val="00465EC4"/>
    <w:rsid w:val="004664E9"/>
    <w:rsid w:val="00466B4C"/>
    <w:rsid w:val="00466F47"/>
    <w:rsid w:val="00467081"/>
    <w:rsid w:val="00467276"/>
    <w:rsid w:val="00467369"/>
    <w:rsid w:val="004674C0"/>
    <w:rsid w:val="00467D46"/>
    <w:rsid w:val="00470775"/>
    <w:rsid w:val="004710CB"/>
    <w:rsid w:val="0047127E"/>
    <w:rsid w:val="00472397"/>
    <w:rsid w:val="00473697"/>
    <w:rsid w:val="00473C6B"/>
    <w:rsid w:val="004741EF"/>
    <w:rsid w:val="004747E2"/>
    <w:rsid w:val="00474E26"/>
    <w:rsid w:val="00475051"/>
    <w:rsid w:val="00475148"/>
    <w:rsid w:val="0047542A"/>
    <w:rsid w:val="00475D27"/>
    <w:rsid w:val="00475FF3"/>
    <w:rsid w:val="004760CE"/>
    <w:rsid w:val="00476712"/>
    <w:rsid w:val="00477350"/>
    <w:rsid w:val="004777A4"/>
    <w:rsid w:val="004777D7"/>
    <w:rsid w:val="00477DEF"/>
    <w:rsid w:val="00480663"/>
    <w:rsid w:val="00480C27"/>
    <w:rsid w:val="00480C88"/>
    <w:rsid w:val="00481784"/>
    <w:rsid w:val="004817A3"/>
    <w:rsid w:val="00481925"/>
    <w:rsid w:val="004819A4"/>
    <w:rsid w:val="00481A35"/>
    <w:rsid w:val="00482BB0"/>
    <w:rsid w:val="00482BB1"/>
    <w:rsid w:val="00482EBE"/>
    <w:rsid w:val="00484395"/>
    <w:rsid w:val="00484A8A"/>
    <w:rsid w:val="00484B2A"/>
    <w:rsid w:val="004851A7"/>
    <w:rsid w:val="00485604"/>
    <w:rsid w:val="00485E2E"/>
    <w:rsid w:val="0048612F"/>
    <w:rsid w:val="0048625A"/>
    <w:rsid w:val="004867E5"/>
    <w:rsid w:val="00486D82"/>
    <w:rsid w:val="004879F8"/>
    <w:rsid w:val="00487C78"/>
    <w:rsid w:val="0049106D"/>
    <w:rsid w:val="00491A99"/>
    <w:rsid w:val="00491E97"/>
    <w:rsid w:val="00491FD2"/>
    <w:rsid w:val="00492200"/>
    <w:rsid w:val="00492244"/>
    <w:rsid w:val="004923F8"/>
    <w:rsid w:val="0049263E"/>
    <w:rsid w:val="004929E0"/>
    <w:rsid w:val="00492F17"/>
    <w:rsid w:val="00492FEE"/>
    <w:rsid w:val="004939B6"/>
    <w:rsid w:val="00494328"/>
    <w:rsid w:val="00494E83"/>
    <w:rsid w:val="004953F7"/>
    <w:rsid w:val="004956DB"/>
    <w:rsid w:val="00495D77"/>
    <w:rsid w:val="0049623D"/>
    <w:rsid w:val="00496467"/>
    <w:rsid w:val="00496AD4"/>
    <w:rsid w:val="00496D9C"/>
    <w:rsid w:val="004970FB"/>
    <w:rsid w:val="00497179"/>
    <w:rsid w:val="004971F7"/>
    <w:rsid w:val="00497941"/>
    <w:rsid w:val="00497EA9"/>
    <w:rsid w:val="004A0879"/>
    <w:rsid w:val="004A090D"/>
    <w:rsid w:val="004A0B74"/>
    <w:rsid w:val="004A0F26"/>
    <w:rsid w:val="004A105E"/>
    <w:rsid w:val="004A1C8D"/>
    <w:rsid w:val="004A1EF7"/>
    <w:rsid w:val="004A2154"/>
    <w:rsid w:val="004A2682"/>
    <w:rsid w:val="004A2C8A"/>
    <w:rsid w:val="004A34DB"/>
    <w:rsid w:val="004A3DB3"/>
    <w:rsid w:val="004A3FD6"/>
    <w:rsid w:val="004A4667"/>
    <w:rsid w:val="004A4EB7"/>
    <w:rsid w:val="004A519B"/>
    <w:rsid w:val="004A54CE"/>
    <w:rsid w:val="004A5520"/>
    <w:rsid w:val="004A56A8"/>
    <w:rsid w:val="004A5E73"/>
    <w:rsid w:val="004A600F"/>
    <w:rsid w:val="004A6961"/>
    <w:rsid w:val="004A6B63"/>
    <w:rsid w:val="004A6CDA"/>
    <w:rsid w:val="004A6E2F"/>
    <w:rsid w:val="004A7127"/>
    <w:rsid w:val="004A7900"/>
    <w:rsid w:val="004A7B3D"/>
    <w:rsid w:val="004A7E46"/>
    <w:rsid w:val="004B045C"/>
    <w:rsid w:val="004B05BD"/>
    <w:rsid w:val="004B0EDB"/>
    <w:rsid w:val="004B10B1"/>
    <w:rsid w:val="004B1576"/>
    <w:rsid w:val="004B15F2"/>
    <w:rsid w:val="004B161C"/>
    <w:rsid w:val="004B1718"/>
    <w:rsid w:val="004B1E18"/>
    <w:rsid w:val="004B2403"/>
    <w:rsid w:val="004B2B3D"/>
    <w:rsid w:val="004B3045"/>
    <w:rsid w:val="004B3B65"/>
    <w:rsid w:val="004B3E5D"/>
    <w:rsid w:val="004B3FB7"/>
    <w:rsid w:val="004B4A21"/>
    <w:rsid w:val="004B5913"/>
    <w:rsid w:val="004B5A14"/>
    <w:rsid w:val="004B666A"/>
    <w:rsid w:val="004B76BF"/>
    <w:rsid w:val="004B78F9"/>
    <w:rsid w:val="004B7EBA"/>
    <w:rsid w:val="004B7FA5"/>
    <w:rsid w:val="004C0A60"/>
    <w:rsid w:val="004C0F2E"/>
    <w:rsid w:val="004C1340"/>
    <w:rsid w:val="004C1850"/>
    <w:rsid w:val="004C221F"/>
    <w:rsid w:val="004C235A"/>
    <w:rsid w:val="004C23B7"/>
    <w:rsid w:val="004C27D9"/>
    <w:rsid w:val="004C27FD"/>
    <w:rsid w:val="004C28A0"/>
    <w:rsid w:val="004C2DAC"/>
    <w:rsid w:val="004C2E63"/>
    <w:rsid w:val="004C3074"/>
    <w:rsid w:val="004C30DE"/>
    <w:rsid w:val="004C323B"/>
    <w:rsid w:val="004C37DD"/>
    <w:rsid w:val="004C406A"/>
    <w:rsid w:val="004C40BD"/>
    <w:rsid w:val="004C4160"/>
    <w:rsid w:val="004C41AA"/>
    <w:rsid w:val="004C4269"/>
    <w:rsid w:val="004C4CD8"/>
    <w:rsid w:val="004C50D3"/>
    <w:rsid w:val="004C5856"/>
    <w:rsid w:val="004C5A53"/>
    <w:rsid w:val="004C5B16"/>
    <w:rsid w:val="004C5BD3"/>
    <w:rsid w:val="004C6577"/>
    <w:rsid w:val="004C6E41"/>
    <w:rsid w:val="004C7399"/>
    <w:rsid w:val="004C7721"/>
    <w:rsid w:val="004C77A6"/>
    <w:rsid w:val="004D0331"/>
    <w:rsid w:val="004D0467"/>
    <w:rsid w:val="004D077B"/>
    <w:rsid w:val="004D095F"/>
    <w:rsid w:val="004D09D9"/>
    <w:rsid w:val="004D0F30"/>
    <w:rsid w:val="004D1391"/>
    <w:rsid w:val="004D149B"/>
    <w:rsid w:val="004D20A6"/>
    <w:rsid w:val="004D34AB"/>
    <w:rsid w:val="004D3F8D"/>
    <w:rsid w:val="004D4637"/>
    <w:rsid w:val="004D4E57"/>
    <w:rsid w:val="004D4FDE"/>
    <w:rsid w:val="004D51BE"/>
    <w:rsid w:val="004D57B5"/>
    <w:rsid w:val="004D5A8C"/>
    <w:rsid w:val="004D5AF1"/>
    <w:rsid w:val="004D5DD7"/>
    <w:rsid w:val="004D643D"/>
    <w:rsid w:val="004D64B8"/>
    <w:rsid w:val="004D65A7"/>
    <w:rsid w:val="004D680A"/>
    <w:rsid w:val="004D6D17"/>
    <w:rsid w:val="004D6F48"/>
    <w:rsid w:val="004E01A5"/>
    <w:rsid w:val="004E03F8"/>
    <w:rsid w:val="004E0D74"/>
    <w:rsid w:val="004E0E19"/>
    <w:rsid w:val="004E15BC"/>
    <w:rsid w:val="004E1763"/>
    <w:rsid w:val="004E1920"/>
    <w:rsid w:val="004E2261"/>
    <w:rsid w:val="004E25DE"/>
    <w:rsid w:val="004E2B42"/>
    <w:rsid w:val="004E3234"/>
    <w:rsid w:val="004E3463"/>
    <w:rsid w:val="004E367A"/>
    <w:rsid w:val="004E38A9"/>
    <w:rsid w:val="004E38E6"/>
    <w:rsid w:val="004E3A01"/>
    <w:rsid w:val="004E3EE2"/>
    <w:rsid w:val="004E4303"/>
    <w:rsid w:val="004E48FE"/>
    <w:rsid w:val="004E4F45"/>
    <w:rsid w:val="004E51CC"/>
    <w:rsid w:val="004E54C3"/>
    <w:rsid w:val="004E5EC8"/>
    <w:rsid w:val="004E5FB0"/>
    <w:rsid w:val="004E6083"/>
    <w:rsid w:val="004E64CD"/>
    <w:rsid w:val="004E65B2"/>
    <w:rsid w:val="004E682D"/>
    <w:rsid w:val="004E75F2"/>
    <w:rsid w:val="004E77E9"/>
    <w:rsid w:val="004E7934"/>
    <w:rsid w:val="004E7E9D"/>
    <w:rsid w:val="004F0D09"/>
    <w:rsid w:val="004F0E85"/>
    <w:rsid w:val="004F0F3B"/>
    <w:rsid w:val="004F110F"/>
    <w:rsid w:val="004F117D"/>
    <w:rsid w:val="004F17E0"/>
    <w:rsid w:val="004F1833"/>
    <w:rsid w:val="004F1CB5"/>
    <w:rsid w:val="004F21DD"/>
    <w:rsid w:val="004F2454"/>
    <w:rsid w:val="004F245D"/>
    <w:rsid w:val="004F2F39"/>
    <w:rsid w:val="004F3456"/>
    <w:rsid w:val="004F3523"/>
    <w:rsid w:val="004F3731"/>
    <w:rsid w:val="004F3922"/>
    <w:rsid w:val="004F3EF7"/>
    <w:rsid w:val="004F3F03"/>
    <w:rsid w:val="004F4870"/>
    <w:rsid w:val="004F54F1"/>
    <w:rsid w:val="004F55CB"/>
    <w:rsid w:val="004F573C"/>
    <w:rsid w:val="004F5890"/>
    <w:rsid w:val="004F59EC"/>
    <w:rsid w:val="004F5EAC"/>
    <w:rsid w:val="004F605D"/>
    <w:rsid w:val="004F61C2"/>
    <w:rsid w:val="004F635C"/>
    <w:rsid w:val="004F6DD8"/>
    <w:rsid w:val="004F6E7A"/>
    <w:rsid w:val="004F6F22"/>
    <w:rsid w:val="004F7593"/>
    <w:rsid w:val="00500066"/>
    <w:rsid w:val="005002D4"/>
    <w:rsid w:val="0050050F"/>
    <w:rsid w:val="005008A5"/>
    <w:rsid w:val="00500B9F"/>
    <w:rsid w:val="00502170"/>
    <w:rsid w:val="00502387"/>
    <w:rsid w:val="00502463"/>
    <w:rsid w:val="00502931"/>
    <w:rsid w:val="00502C56"/>
    <w:rsid w:val="00502D7B"/>
    <w:rsid w:val="00502E84"/>
    <w:rsid w:val="00503659"/>
    <w:rsid w:val="005037E9"/>
    <w:rsid w:val="005038C6"/>
    <w:rsid w:val="00504EE1"/>
    <w:rsid w:val="005054F0"/>
    <w:rsid w:val="00505DB4"/>
    <w:rsid w:val="00505EAD"/>
    <w:rsid w:val="005062A5"/>
    <w:rsid w:val="0050677C"/>
    <w:rsid w:val="00506A6E"/>
    <w:rsid w:val="00506DAE"/>
    <w:rsid w:val="00507695"/>
    <w:rsid w:val="00510072"/>
    <w:rsid w:val="00510ED0"/>
    <w:rsid w:val="0051146C"/>
    <w:rsid w:val="0051205B"/>
    <w:rsid w:val="005124DE"/>
    <w:rsid w:val="00512AA9"/>
    <w:rsid w:val="00512D07"/>
    <w:rsid w:val="00512ED5"/>
    <w:rsid w:val="00513477"/>
    <w:rsid w:val="0051363A"/>
    <w:rsid w:val="00513B3E"/>
    <w:rsid w:val="00514BAB"/>
    <w:rsid w:val="00514F67"/>
    <w:rsid w:val="00515686"/>
    <w:rsid w:val="00515803"/>
    <w:rsid w:val="00515B0F"/>
    <w:rsid w:val="00516370"/>
    <w:rsid w:val="00516DCC"/>
    <w:rsid w:val="00516F79"/>
    <w:rsid w:val="00517AAB"/>
    <w:rsid w:val="0052081E"/>
    <w:rsid w:val="00520BFD"/>
    <w:rsid w:val="005210C9"/>
    <w:rsid w:val="005212BA"/>
    <w:rsid w:val="005215B8"/>
    <w:rsid w:val="00521629"/>
    <w:rsid w:val="00521BD6"/>
    <w:rsid w:val="00521C2A"/>
    <w:rsid w:val="00522402"/>
    <w:rsid w:val="00522934"/>
    <w:rsid w:val="00522AA4"/>
    <w:rsid w:val="00522B0B"/>
    <w:rsid w:val="00522BA7"/>
    <w:rsid w:val="00523125"/>
    <w:rsid w:val="00524191"/>
    <w:rsid w:val="00524BD0"/>
    <w:rsid w:val="00525019"/>
    <w:rsid w:val="005253C4"/>
    <w:rsid w:val="00525526"/>
    <w:rsid w:val="00525B76"/>
    <w:rsid w:val="00525C1C"/>
    <w:rsid w:val="005260DF"/>
    <w:rsid w:val="0052652A"/>
    <w:rsid w:val="00526E4E"/>
    <w:rsid w:val="00526E65"/>
    <w:rsid w:val="005270E1"/>
    <w:rsid w:val="005273A1"/>
    <w:rsid w:val="00527807"/>
    <w:rsid w:val="00530B28"/>
    <w:rsid w:val="00531928"/>
    <w:rsid w:val="00532070"/>
    <w:rsid w:val="00532D07"/>
    <w:rsid w:val="00533463"/>
    <w:rsid w:val="005338BE"/>
    <w:rsid w:val="00533E13"/>
    <w:rsid w:val="00533E98"/>
    <w:rsid w:val="005361CC"/>
    <w:rsid w:val="00536787"/>
    <w:rsid w:val="00536C9C"/>
    <w:rsid w:val="00536D58"/>
    <w:rsid w:val="00536F40"/>
    <w:rsid w:val="00537736"/>
    <w:rsid w:val="00537CF4"/>
    <w:rsid w:val="00537E60"/>
    <w:rsid w:val="00537F8B"/>
    <w:rsid w:val="0054014C"/>
    <w:rsid w:val="00540B86"/>
    <w:rsid w:val="00540C85"/>
    <w:rsid w:val="0054165B"/>
    <w:rsid w:val="005418BE"/>
    <w:rsid w:val="00541A1D"/>
    <w:rsid w:val="00541A92"/>
    <w:rsid w:val="00541E1E"/>
    <w:rsid w:val="005422CD"/>
    <w:rsid w:val="00542879"/>
    <w:rsid w:val="005431DE"/>
    <w:rsid w:val="00543AB1"/>
    <w:rsid w:val="00543D7C"/>
    <w:rsid w:val="00543D92"/>
    <w:rsid w:val="00543E92"/>
    <w:rsid w:val="005441CC"/>
    <w:rsid w:val="00544310"/>
    <w:rsid w:val="00544A3F"/>
    <w:rsid w:val="00544B1A"/>
    <w:rsid w:val="00545314"/>
    <w:rsid w:val="00545A0C"/>
    <w:rsid w:val="005472E8"/>
    <w:rsid w:val="005475B4"/>
    <w:rsid w:val="00550516"/>
    <w:rsid w:val="00550675"/>
    <w:rsid w:val="00550907"/>
    <w:rsid w:val="00550A39"/>
    <w:rsid w:val="00550DA1"/>
    <w:rsid w:val="0055107E"/>
    <w:rsid w:val="0055108A"/>
    <w:rsid w:val="00551435"/>
    <w:rsid w:val="00551D54"/>
    <w:rsid w:val="00551E03"/>
    <w:rsid w:val="00552306"/>
    <w:rsid w:val="005525EC"/>
    <w:rsid w:val="00552788"/>
    <w:rsid w:val="005528FC"/>
    <w:rsid w:val="00552EBC"/>
    <w:rsid w:val="0055413C"/>
    <w:rsid w:val="005544F6"/>
    <w:rsid w:val="005553DF"/>
    <w:rsid w:val="0055542C"/>
    <w:rsid w:val="00555741"/>
    <w:rsid w:val="005559B6"/>
    <w:rsid w:val="00555CAE"/>
    <w:rsid w:val="0055617F"/>
    <w:rsid w:val="00556251"/>
    <w:rsid w:val="005564D1"/>
    <w:rsid w:val="0055655C"/>
    <w:rsid w:val="005575D1"/>
    <w:rsid w:val="00557A63"/>
    <w:rsid w:val="00557AAF"/>
    <w:rsid w:val="00560425"/>
    <w:rsid w:val="005605CC"/>
    <w:rsid w:val="005605F9"/>
    <w:rsid w:val="00560DE9"/>
    <w:rsid w:val="00560F34"/>
    <w:rsid w:val="005615F3"/>
    <w:rsid w:val="005618A7"/>
    <w:rsid w:val="00561913"/>
    <w:rsid w:val="00562162"/>
    <w:rsid w:val="005628B9"/>
    <w:rsid w:val="00562C4F"/>
    <w:rsid w:val="005635E1"/>
    <w:rsid w:val="00563B46"/>
    <w:rsid w:val="005644D3"/>
    <w:rsid w:val="005650FF"/>
    <w:rsid w:val="0056519F"/>
    <w:rsid w:val="0056552C"/>
    <w:rsid w:val="00565A60"/>
    <w:rsid w:val="00566604"/>
    <w:rsid w:val="00566883"/>
    <w:rsid w:val="00566AFF"/>
    <w:rsid w:val="0056723F"/>
    <w:rsid w:val="005672F2"/>
    <w:rsid w:val="00567300"/>
    <w:rsid w:val="00567887"/>
    <w:rsid w:val="005678D5"/>
    <w:rsid w:val="00567F61"/>
    <w:rsid w:val="00570C9A"/>
    <w:rsid w:val="00570FEA"/>
    <w:rsid w:val="0057140D"/>
    <w:rsid w:val="0057183B"/>
    <w:rsid w:val="0057195C"/>
    <w:rsid w:val="00572146"/>
    <w:rsid w:val="00572C09"/>
    <w:rsid w:val="00573689"/>
    <w:rsid w:val="0057374A"/>
    <w:rsid w:val="00573E22"/>
    <w:rsid w:val="005744AE"/>
    <w:rsid w:val="00575132"/>
    <w:rsid w:val="00575852"/>
    <w:rsid w:val="005758BF"/>
    <w:rsid w:val="00575915"/>
    <w:rsid w:val="005769D0"/>
    <w:rsid w:val="00577BA5"/>
    <w:rsid w:val="005803D1"/>
    <w:rsid w:val="00580B43"/>
    <w:rsid w:val="00580F7E"/>
    <w:rsid w:val="00581566"/>
    <w:rsid w:val="005818C9"/>
    <w:rsid w:val="00581969"/>
    <w:rsid w:val="00581BDC"/>
    <w:rsid w:val="00582600"/>
    <w:rsid w:val="005827F7"/>
    <w:rsid w:val="00582911"/>
    <w:rsid w:val="00582B77"/>
    <w:rsid w:val="00582F92"/>
    <w:rsid w:val="00582FCD"/>
    <w:rsid w:val="00583871"/>
    <w:rsid w:val="0058433C"/>
    <w:rsid w:val="00584762"/>
    <w:rsid w:val="0058492F"/>
    <w:rsid w:val="00584ED4"/>
    <w:rsid w:val="005852D6"/>
    <w:rsid w:val="00586502"/>
    <w:rsid w:val="005865D3"/>
    <w:rsid w:val="005867E8"/>
    <w:rsid w:val="00586AF9"/>
    <w:rsid w:val="00586FFC"/>
    <w:rsid w:val="005879E7"/>
    <w:rsid w:val="00590835"/>
    <w:rsid w:val="00590862"/>
    <w:rsid w:val="0059113F"/>
    <w:rsid w:val="0059125A"/>
    <w:rsid w:val="00591AA7"/>
    <w:rsid w:val="00591F12"/>
    <w:rsid w:val="0059231E"/>
    <w:rsid w:val="00592C49"/>
    <w:rsid w:val="0059305A"/>
    <w:rsid w:val="00593675"/>
    <w:rsid w:val="00593F50"/>
    <w:rsid w:val="00594208"/>
    <w:rsid w:val="005943EC"/>
    <w:rsid w:val="00594794"/>
    <w:rsid w:val="00594FC6"/>
    <w:rsid w:val="0059544C"/>
    <w:rsid w:val="005955CE"/>
    <w:rsid w:val="005956D1"/>
    <w:rsid w:val="005956E8"/>
    <w:rsid w:val="0059577F"/>
    <w:rsid w:val="00595C16"/>
    <w:rsid w:val="00596398"/>
    <w:rsid w:val="00596686"/>
    <w:rsid w:val="00596F08"/>
    <w:rsid w:val="005971BF"/>
    <w:rsid w:val="0059742B"/>
    <w:rsid w:val="00597DC8"/>
    <w:rsid w:val="005A0B60"/>
    <w:rsid w:val="005A0CD8"/>
    <w:rsid w:val="005A0F03"/>
    <w:rsid w:val="005A18D9"/>
    <w:rsid w:val="005A1C02"/>
    <w:rsid w:val="005A1E22"/>
    <w:rsid w:val="005A2089"/>
    <w:rsid w:val="005A24C8"/>
    <w:rsid w:val="005A2A03"/>
    <w:rsid w:val="005A318E"/>
    <w:rsid w:val="005A330C"/>
    <w:rsid w:val="005A3674"/>
    <w:rsid w:val="005A3B10"/>
    <w:rsid w:val="005A3B75"/>
    <w:rsid w:val="005A404C"/>
    <w:rsid w:val="005A445D"/>
    <w:rsid w:val="005A586B"/>
    <w:rsid w:val="005A630C"/>
    <w:rsid w:val="005A6A8A"/>
    <w:rsid w:val="005A7243"/>
    <w:rsid w:val="005A7384"/>
    <w:rsid w:val="005A739F"/>
    <w:rsid w:val="005A78D0"/>
    <w:rsid w:val="005A7D05"/>
    <w:rsid w:val="005A7FD4"/>
    <w:rsid w:val="005B011F"/>
    <w:rsid w:val="005B01AA"/>
    <w:rsid w:val="005B03D1"/>
    <w:rsid w:val="005B0790"/>
    <w:rsid w:val="005B088B"/>
    <w:rsid w:val="005B0D43"/>
    <w:rsid w:val="005B0F17"/>
    <w:rsid w:val="005B1123"/>
    <w:rsid w:val="005B1848"/>
    <w:rsid w:val="005B1F9F"/>
    <w:rsid w:val="005B1FFC"/>
    <w:rsid w:val="005B2348"/>
    <w:rsid w:val="005B2679"/>
    <w:rsid w:val="005B2F0B"/>
    <w:rsid w:val="005B349E"/>
    <w:rsid w:val="005B3EE4"/>
    <w:rsid w:val="005B3FB7"/>
    <w:rsid w:val="005B508A"/>
    <w:rsid w:val="005B50B9"/>
    <w:rsid w:val="005B579D"/>
    <w:rsid w:val="005B5AFC"/>
    <w:rsid w:val="005B5E19"/>
    <w:rsid w:val="005B6055"/>
    <w:rsid w:val="005B6BA1"/>
    <w:rsid w:val="005B7355"/>
    <w:rsid w:val="005B746C"/>
    <w:rsid w:val="005B7DFD"/>
    <w:rsid w:val="005C0185"/>
    <w:rsid w:val="005C0198"/>
    <w:rsid w:val="005C07BF"/>
    <w:rsid w:val="005C0C52"/>
    <w:rsid w:val="005C12D0"/>
    <w:rsid w:val="005C1388"/>
    <w:rsid w:val="005C141D"/>
    <w:rsid w:val="005C146E"/>
    <w:rsid w:val="005C1E69"/>
    <w:rsid w:val="005C2C39"/>
    <w:rsid w:val="005C2EB4"/>
    <w:rsid w:val="005C35A0"/>
    <w:rsid w:val="005C4065"/>
    <w:rsid w:val="005C4746"/>
    <w:rsid w:val="005C4DD5"/>
    <w:rsid w:val="005C565D"/>
    <w:rsid w:val="005C59E0"/>
    <w:rsid w:val="005C678D"/>
    <w:rsid w:val="005C68B2"/>
    <w:rsid w:val="005C6D07"/>
    <w:rsid w:val="005C6ED5"/>
    <w:rsid w:val="005C748D"/>
    <w:rsid w:val="005C7B85"/>
    <w:rsid w:val="005C7BAE"/>
    <w:rsid w:val="005C7E58"/>
    <w:rsid w:val="005D02BB"/>
    <w:rsid w:val="005D0774"/>
    <w:rsid w:val="005D0845"/>
    <w:rsid w:val="005D085B"/>
    <w:rsid w:val="005D1BA9"/>
    <w:rsid w:val="005D1BD1"/>
    <w:rsid w:val="005D2408"/>
    <w:rsid w:val="005D27B7"/>
    <w:rsid w:val="005D2A40"/>
    <w:rsid w:val="005D37DB"/>
    <w:rsid w:val="005D40F1"/>
    <w:rsid w:val="005D49AD"/>
    <w:rsid w:val="005D4B28"/>
    <w:rsid w:val="005D4FDE"/>
    <w:rsid w:val="005D5508"/>
    <w:rsid w:val="005D5AC7"/>
    <w:rsid w:val="005D5B4B"/>
    <w:rsid w:val="005D5ED0"/>
    <w:rsid w:val="005D5FE0"/>
    <w:rsid w:val="005D65C7"/>
    <w:rsid w:val="005D6D70"/>
    <w:rsid w:val="005D71E4"/>
    <w:rsid w:val="005D77AC"/>
    <w:rsid w:val="005D77C6"/>
    <w:rsid w:val="005D7820"/>
    <w:rsid w:val="005E017E"/>
    <w:rsid w:val="005E021C"/>
    <w:rsid w:val="005E0F0E"/>
    <w:rsid w:val="005E0FC6"/>
    <w:rsid w:val="005E1F89"/>
    <w:rsid w:val="005E228F"/>
    <w:rsid w:val="005E251B"/>
    <w:rsid w:val="005E257E"/>
    <w:rsid w:val="005E2741"/>
    <w:rsid w:val="005E29F7"/>
    <w:rsid w:val="005E2F20"/>
    <w:rsid w:val="005E46F0"/>
    <w:rsid w:val="005E4FBD"/>
    <w:rsid w:val="005E54E2"/>
    <w:rsid w:val="005E56D3"/>
    <w:rsid w:val="005E5AE4"/>
    <w:rsid w:val="005E5B0D"/>
    <w:rsid w:val="005E607B"/>
    <w:rsid w:val="005E62E1"/>
    <w:rsid w:val="005E6D06"/>
    <w:rsid w:val="005E705E"/>
    <w:rsid w:val="005E78F0"/>
    <w:rsid w:val="005E790A"/>
    <w:rsid w:val="005E7EFE"/>
    <w:rsid w:val="005F03E4"/>
    <w:rsid w:val="005F0579"/>
    <w:rsid w:val="005F0913"/>
    <w:rsid w:val="005F0ECE"/>
    <w:rsid w:val="005F130A"/>
    <w:rsid w:val="005F144E"/>
    <w:rsid w:val="005F14F4"/>
    <w:rsid w:val="005F1AC4"/>
    <w:rsid w:val="005F20C2"/>
    <w:rsid w:val="005F21F5"/>
    <w:rsid w:val="005F2698"/>
    <w:rsid w:val="005F292B"/>
    <w:rsid w:val="005F2D15"/>
    <w:rsid w:val="005F3B62"/>
    <w:rsid w:val="005F43F1"/>
    <w:rsid w:val="005F4A10"/>
    <w:rsid w:val="005F50B4"/>
    <w:rsid w:val="005F5171"/>
    <w:rsid w:val="005F5207"/>
    <w:rsid w:val="005F53B9"/>
    <w:rsid w:val="005F57DF"/>
    <w:rsid w:val="005F5E0C"/>
    <w:rsid w:val="005F5E4F"/>
    <w:rsid w:val="005F6001"/>
    <w:rsid w:val="005F68E8"/>
    <w:rsid w:val="005F7436"/>
    <w:rsid w:val="005F7B11"/>
    <w:rsid w:val="006001DA"/>
    <w:rsid w:val="006008D8"/>
    <w:rsid w:val="00600B67"/>
    <w:rsid w:val="006011FA"/>
    <w:rsid w:val="00601714"/>
    <w:rsid w:val="00601922"/>
    <w:rsid w:val="00601D11"/>
    <w:rsid w:val="00602762"/>
    <w:rsid w:val="0060291B"/>
    <w:rsid w:val="00602BD3"/>
    <w:rsid w:val="00602D9D"/>
    <w:rsid w:val="006030EC"/>
    <w:rsid w:val="0060431B"/>
    <w:rsid w:val="00604D4B"/>
    <w:rsid w:val="00604F3B"/>
    <w:rsid w:val="00605445"/>
    <w:rsid w:val="006057DA"/>
    <w:rsid w:val="00606825"/>
    <w:rsid w:val="00606B54"/>
    <w:rsid w:val="0060724F"/>
    <w:rsid w:val="0060763A"/>
    <w:rsid w:val="00607860"/>
    <w:rsid w:val="00607B29"/>
    <w:rsid w:val="006101D4"/>
    <w:rsid w:val="00610B32"/>
    <w:rsid w:val="00610CD5"/>
    <w:rsid w:val="0061120A"/>
    <w:rsid w:val="006115C3"/>
    <w:rsid w:val="00611846"/>
    <w:rsid w:val="006128BB"/>
    <w:rsid w:val="00612BBD"/>
    <w:rsid w:val="00612C33"/>
    <w:rsid w:val="00613F45"/>
    <w:rsid w:val="00614668"/>
    <w:rsid w:val="00615F8F"/>
    <w:rsid w:val="00615FF5"/>
    <w:rsid w:val="006176CB"/>
    <w:rsid w:val="00617F0E"/>
    <w:rsid w:val="006208BC"/>
    <w:rsid w:val="00620FB6"/>
    <w:rsid w:val="00621591"/>
    <w:rsid w:val="00621829"/>
    <w:rsid w:val="00621E58"/>
    <w:rsid w:val="006220A6"/>
    <w:rsid w:val="006220FD"/>
    <w:rsid w:val="00622758"/>
    <w:rsid w:val="006227CC"/>
    <w:rsid w:val="006228B8"/>
    <w:rsid w:val="00622B11"/>
    <w:rsid w:val="006236E1"/>
    <w:rsid w:val="00623707"/>
    <w:rsid w:val="00623C3C"/>
    <w:rsid w:val="006241BE"/>
    <w:rsid w:val="006241F9"/>
    <w:rsid w:val="00624258"/>
    <w:rsid w:val="00624536"/>
    <w:rsid w:val="00624A86"/>
    <w:rsid w:val="00625959"/>
    <w:rsid w:val="00625C78"/>
    <w:rsid w:val="00625CB4"/>
    <w:rsid w:val="00625D6C"/>
    <w:rsid w:val="00625E0C"/>
    <w:rsid w:val="00625F1A"/>
    <w:rsid w:val="00626175"/>
    <w:rsid w:val="00626873"/>
    <w:rsid w:val="00626ACF"/>
    <w:rsid w:val="00626F29"/>
    <w:rsid w:val="00630332"/>
    <w:rsid w:val="00630938"/>
    <w:rsid w:val="00630C87"/>
    <w:rsid w:val="006310C2"/>
    <w:rsid w:val="00631139"/>
    <w:rsid w:val="00631B15"/>
    <w:rsid w:val="00631B68"/>
    <w:rsid w:val="00631BB0"/>
    <w:rsid w:val="00631EB0"/>
    <w:rsid w:val="0063242C"/>
    <w:rsid w:val="0063263A"/>
    <w:rsid w:val="00632BB6"/>
    <w:rsid w:val="00632D9D"/>
    <w:rsid w:val="00633633"/>
    <w:rsid w:val="00633D4D"/>
    <w:rsid w:val="00633F20"/>
    <w:rsid w:val="006343C8"/>
    <w:rsid w:val="006346DD"/>
    <w:rsid w:val="006347D7"/>
    <w:rsid w:val="00634EBE"/>
    <w:rsid w:val="00635756"/>
    <w:rsid w:val="00635E16"/>
    <w:rsid w:val="00635F2F"/>
    <w:rsid w:val="00636A04"/>
    <w:rsid w:val="00636DA7"/>
    <w:rsid w:val="006376C3"/>
    <w:rsid w:val="006402B7"/>
    <w:rsid w:val="00640374"/>
    <w:rsid w:val="00640394"/>
    <w:rsid w:val="006405DC"/>
    <w:rsid w:val="00640E14"/>
    <w:rsid w:val="00641EEF"/>
    <w:rsid w:val="0064202E"/>
    <w:rsid w:val="0064221C"/>
    <w:rsid w:val="0064262D"/>
    <w:rsid w:val="006427FD"/>
    <w:rsid w:val="006429ED"/>
    <w:rsid w:val="00642BA7"/>
    <w:rsid w:val="00642D55"/>
    <w:rsid w:val="00643786"/>
    <w:rsid w:val="00643E70"/>
    <w:rsid w:val="00644969"/>
    <w:rsid w:val="00644A5A"/>
    <w:rsid w:val="006451DB"/>
    <w:rsid w:val="00645849"/>
    <w:rsid w:val="00646716"/>
    <w:rsid w:val="006468AC"/>
    <w:rsid w:val="006469CE"/>
    <w:rsid w:val="00646F32"/>
    <w:rsid w:val="00647215"/>
    <w:rsid w:val="0064722F"/>
    <w:rsid w:val="006472FB"/>
    <w:rsid w:val="0065082E"/>
    <w:rsid w:val="00650C43"/>
    <w:rsid w:val="00650D21"/>
    <w:rsid w:val="00650F76"/>
    <w:rsid w:val="00651451"/>
    <w:rsid w:val="006519B5"/>
    <w:rsid w:val="00651FE9"/>
    <w:rsid w:val="00652023"/>
    <w:rsid w:val="00652067"/>
    <w:rsid w:val="006525AF"/>
    <w:rsid w:val="006528AA"/>
    <w:rsid w:val="00652E87"/>
    <w:rsid w:val="00653118"/>
    <w:rsid w:val="00653121"/>
    <w:rsid w:val="0065316A"/>
    <w:rsid w:val="0065318E"/>
    <w:rsid w:val="006537F4"/>
    <w:rsid w:val="0065449B"/>
    <w:rsid w:val="006544FB"/>
    <w:rsid w:val="0065457C"/>
    <w:rsid w:val="00655355"/>
    <w:rsid w:val="0065563E"/>
    <w:rsid w:val="006556AE"/>
    <w:rsid w:val="00655806"/>
    <w:rsid w:val="00655C6F"/>
    <w:rsid w:val="006567A7"/>
    <w:rsid w:val="006569A7"/>
    <w:rsid w:val="006569F8"/>
    <w:rsid w:val="00657537"/>
    <w:rsid w:val="0065793E"/>
    <w:rsid w:val="006579B7"/>
    <w:rsid w:val="00660016"/>
    <w:rsid w:val="00660A2F"/>
    <w:rsid w:val="006612FD"/>
    <w:rsid w:val="00661538"/>
    <w:rsid w:val="00661CEB"/>
    <w:rsid w:val="00662438"/>
    <w:rsid w:val="00662930"/>
    <w:rsid w:val="00662BA1"/>
    <w:rsid w:val="0066341E"/>
    <w:rsid w:val="0066352A"/>
    <w:rsid w:val="00663896"/>
    <w:rsid w:val="00663DCA"/>
    <w:rsid w:val="00664087"/>
    <w:rsid w:val="006640EE"/>
    <w:rsid w:val="0066412A"/>
    <w:rsid w:val="00664608"/>
    <w:rsid w:val="00664C98"/>
    <w:rsid w:val="00664E50"/>
    <w:rsid w:val="00665C41"/>
    <w:rsid w:val="0066630D"/>
    <w:rsid w:val="006666BA"/>
    <w:rsid w:val="00666817"/>
    <w:rsid w:val="0066767B"/>
    <w:rsid w:val="00667A84"/>
    <w:rsid w:val="00667D4E"/>
    <w:rsid w:val="00667D8B"/>
    <w:rsid w:val="00667ECE"/>
    <w:rsid w:val="00670321"/>
    <w:rsid w:val="00670384"/>
    <w:rsid w:val="006707CB"/>
    <w:rsid w:val="006709C5"/>
    <w:rsid w:val="00671425"/>
    <w:rsid w:val="006714A9"/>
    <w:rsid w:val="006717A1"/>
    <w:rsid w:val="00671908"/>
    <w:rsid w:val="00671C0C"/>
    <w:rsid w:val="00671D42"/>
    <w:rsid w:val="00671FFD"/>
    <w:rsid w:val="00672302"/>
    <w:rsid w:val="00672AEE"/>
    <w:rsid w:val="00672DD3"/>
    <w:rsid w:val="00673E54"/>
    <w:rsid w:val="006747A1"/>
    <w:rsid w:val="006748A9"/>
    <w:rsid w:val="00674C12"/>
    <w:rsid w:val="00674F00"/>
    <w:rsid w:val="00675033"/>
    <w:rsid w:val="0067538D"/>
    <w:rsid w:val="00675D21"/>
    <w:rsid w:val="0067684D"/>
    <w:rsid w:val="00677537"/>
    <w:rsid w:val="006775BC"/>
    <w:rsid w:val="006777D7"/>
    <w:rsid w:val="006777E2"/>
    <w:rsid w:val="00677D44"/>
    <w:rsid w:val="00680228"/>
    <w:rsid w:val="00680465"/>
    <w:rsid w:val="006804E7"/>
    <w:rsid w:val="006808A0"/>
    <w:rsid w:val="00680A2F"/>
    <w:rsid w:val="0068109F"/>
    <w:rsid w:val="00681B59"/>
    <w:rsid w:val="00681E5C"/>
    <w:rsid w:val="006828D9"/>
    <w:rsid w:val="00682A35"/>
    <w:rsid w:val="00682E46"/>
    <w:rsid w:val="006848E7"/>
    <w:rsid w:val="00684FA1"/>
    <w:rsid w:val="00685A86"/>
    <w:rsid w:val="00685C18"/>
    <w:rsid w:val="006861FF"/>
    <w:rsid w:val="0068666A"/>
    <w:rsid w:val="00686F11"/>
    <w:rsid w:val="0068740F"/>
    <w:rsid w:val="006875A7"/>
    <w:rsid w:val="006876DB"/>
    <w:rsid w:val="006877D7"/>
    <w:rsid w:val="006877E0"/>
    <w:rsid w:val="00687F85"/>
    <w:rsid w:val="0069077B"/>
    <w:rsid w:val="006907F8"/>
    <w:rsid w:val="00690FC1"/>
    <w:rsid w:val="00691952"/>
    <w:rsid w:val="00692428"/>
    <w:rsid w:val="00692693"/>
    <w:rsid w:val="0069285D"/>
    <w:rsid w:val="00693045"/>
    <w:rsid w:val="00693306"/>
    <w:rsid w:val="006934EA"/>
    <w:rsid w:val="006938B9"/>
    <w:rsid w:val="00693B70"/>
    <w:rsid w:val="00693BEF"/>
    <w:rsid w:val="00693CF1"/>
    <w:rsid w:val="00694195"/>
    <w:rsid w:val="00694381"/>
    <w:rsid w:val="00694694"/>
    <w:rsid w:val="00694757"/>
    <w:rsid w:val="00695123"/>
    <w:rsid w:val="0069553E"/>
    <w:rsid w:val="00695AE4"/>
    <w:rsid w:val="00695B53"/>
    <w:rsid w:val="00695B59"/>
    <w:rsid w:val="00695EAE"/>
    <w:rsid w:val="00695F06"/>
    <w:rsid w:val="006963C9"/>
    <w:rsid w:val="0069674F"/>
    <w:rsid w:val="0069726D"/>
    <w:rsid w:val="006972F2"/>
    <w:rsid w:val="00697FF3"/>
    <w:rsid w:val="006A0114"/>
    <w:rsid w:val="006A0B5E"/>
    <w:rsid w:val="006A0CB8"/>
    <w:rsid w:val="006A0CBC"/>
    <w:rsid w:val="006A0EC6"/>
    <w:rsid w:val="006A10E3"/>
    <w:rsid w:val="006A1399"/>
    <w:rsid w:val="006A14DB"/>
    <w:rsid w:val="006A15C2"/>
    <w:rsid w:val="006A18E9"/>
    <w:rsid w:val="006A1B0A"/>
    <w:rsid w:val="006A1B17"/>
    <w:rsid w:val="006A2C55"/>
    <w:rsid w:val="006A2CB7"/>
    <w:rsid w:val="006A3B43"/>
    <w:rsid w:val="006A3D8B"/>
    <w:rsid w:val="006A3F8E"/>
    <w:rsid w:val="006A4496"/>
    <w:rsid w:val="006A4591"/>
    <w:rsid w:val="006A465C"/>
    <w:rsid w:val="006A4B87"/>
    <w:rsid w:val="006A51C0"/>
    <w:rsid w:val="006A5B0E"/>
    <w:rsid w:val="006A5F9C"/>
    <w:rsid w:val="006A629C"/>
    <w:rsid w:val="006A6AF4"/>
    <w:rsid w:val="006A6C72"/>
    <w:rsid w:val="006A6EAC"/>
    <w:rsid w:val="006A6ECB"/>
    <w:rsid w:val="006A71A9"/>
    <w:rsid w:val="006A76E0"/>
    <w:rsid w:val="006A77A1"/>
    <w:rsid w:val="006A7FE7"/>
    <w:rsid w:val="006B0340"/>
    <w:rsid w:val="006B0B98"/>
    <w:rsid w:val="006B1042"/>
    <w:rsid w:val="006B12A9"/>
    <w:rsid w:val="006B1B15"/>
    <w:rsid w:val="006B1FEC"/>
    <w:rsid w:val="006B28E7"/>
    <w:rsid w:val="006B2F9C"/>
    <w:rsid w:val="006B2FCF"/>
    <w:rsid w:val="006B3BBD"/>
    <w:rsid w:val="006B3D6B"/>
    <w:rsid w:val="006B4965"/>
    <w:rsid w:val="006B5746"/>
    <w:rsid w:val="006B58B0"/>
    <w:rsid w:val="006B5A3D"/>
    <w:rsid w:val="006B5DD3"/>
    <w:rsid w:val="006B63F6"/>
    <w:rsid w:val="006B682C"/>
    <w:rsid w:val="006B72C2"/>
    <w:rsid w:val="006B7429"/>
    <w:rsid w:val="006B7AA2"/>
    <w:rsid w:val="006C0148"/>
    <w:rsid w:val="006C1180"/>
    <w:rsid w:val="006C1B71"/>
    <w:rsid w:val="006C229F"/>
    <w:rsid w:val="006C25D1"/>
    <w:rsid w:val="006C347F"/>
    <w:rsid w:val="006C3574"/>
    <w:rsid w:val="006C4456"/>
    <w:rsid w:val="006C4708"/>
    <w:rsid w:val="006C47D5"/>
    <w:rsid w:val="006C49B8"/>
    <w:rsid w:val="006C4AB5"/>
    <w:rsid w:val="006C571E"/>
    <w:rsid w:val="006C57E1"/>
    <w:rsid w:val="006C59C1"/>
    <w:rsid w:val="006C64C5"/>
    <w:rsid w:val="006C770F"/>
    <w:rsid w:val="006C77A3"/>
    <w:rsid w:val="006C7F7E"/>
    <w:rsid w:val="006D08FA"/>
    <w:rsid w:val="006D092A"/>
    <w:rsid w:val="006D0CD2"/>
    <w:rsid w:val="006D113C"/>
    <w:rsid w:val="006D1607"/>
    <w:rsid w:val="006D17AE"/>
    <w:rsid w:val="006D182D"/>
    <w:rsid w:val="006D200C"/>
    <w:rsid w:val="006D329B"/>
    <w:rsid w:val="006D34A4"/>
    <w:rsid w:val="006D357B"/>
    <w:rsid w:val="006D3BFB"/>
    <w:rsid w:val="006D3F83"/>
    <w:rsid w:val="006D475B"/>
    <w:rsid w:val="006D47DD"/>
    <w:rsid w:val="006D4BCB"/>
    <w:rsid w:val="006D4CF3"/>
    <w:rsid w:val="006D51A4"/>
    <w:rsid w:val="006D57ED"/>
    <w:rsid w:val="006D5B28"/>
    <w:rsid w:val="006D674F"/>
    <w:rsid w:val="006D6B0D"/>
    <w:rsid w:val="006D774B"/>
    <w:rsid w:val="006D79B3"/>
    <w:rsid w:val="006E022F"/>
    <w:rsid w:val="006E0366"/>
    <w:rsid w:val="006E0868"/>
    <w:rsid w:val="006E0AE1"/>
    <w:rsid w:val="006E0CF4"/>
    <w:rsid w:val="006E113C"/>
    <w:rsid w:val="006E124B"/>
    <w:rsid w:val="006E12A8"/>
    <w:rsid w:val="006E1AA3"/>
    <w:rsid w:val="006E223C"/>
    <w:rsid w:val="006E2967"/>
    <w:rsid w:val="006E2FBA"/>
    <w:rsid w:val="006E301C"/>
    <w:rsid w:val="006E34D8"/>
    <w:rsid w:val="006E37EB"/>
    <w:rsid w:val="006E3A25"/>
    <w:rsid w:val="006E3CDA"/>
    <w:rsid w:val="006E4436"/>
    <w:rsid w:val="006E4E05"/>
    <w:rsid w:val="006E5F1C"/>
    <w:rsid w:val="006E5F61"/>
    <w:rsid w:val="006E635E"/>
    <w:rsid w:val="006E63D1"/>
    <w:rsid w:val="006E6AB0"/>
    <w:rsid w:val="006E6F87"/>
    <w:rsid w:val="006E73E0"/>
    <w:rsid w:val="006E7C6C"/>
    <w:rsid w:val="006E7EB6"/>
    <w:rsid w:val="006E7F86"/>
    <w:rsid w:val="006F000D"/>
    <w:rsid w:val="006F03E9"/>
    <w:rsid w:val="006F0782"/>
    <w:rsid w:val="006F0A38"/>
    <w:rsid w:val="006F0BA0"/>
    <w:rsid w:val="006F11F2"/>
    <w:rsid w:val="006F158D"/>
    <w:rsid w:val="006F1EBC"/>
    <w:rsid w:val="006F2094"/>
    <w:rsid w:val="006F2208"/>
    <w:rsid w:val="006F2646"/>
    <w:rsid w:val="006F26F8"/>
    <w:rsid w:val="006F2A61"/>
    <w:rsid w:val="006F2AAF"/>
    <w:rsid w:val="006F2B67"/>
    <w:rsid w:val="006F3127"/>
    <w:rsid w:val="006F3DB0"/>
    <w:rsid w:val="006F3FBF"/>
    <w:rsid w:val="006F4A0C"/>
    <w:rsid w:val="006F53D4"/>
    <w:rsid w:val="006F5807"/>
    <w:rsid w:val="006F5DA5"/>
    <w:rsid w:val="006F6100"/>
    <w:rsid w:val="006F62F2"/>
    <w:rsid w:val="006F66E0"/>
    <w:rsid w:val="006F6AB9"/>
    <w:rsid w:val="006F7013"/>
    <w:rsid w:val="006F73C9"/>
    <w:rsid w:val="006F7686"/>
    <w:rsid w:val="006F7891"/>
    <w:rsid w:val="00700188"/>
    <w:rsid w:val="00700223"/>
    <w:rsid w:val="00700572"/>
    <w:rsid w:val="007011AB"/>
    <w:rsid w:val="00701693"/>
    <w:rsid w:val="00701899"/>
    <w:rsid w:val="00701E0F"/>
    <w:rsid w:val="007025B6"/>
    <w:rsid w:val="00702AC3"/>
    <w:rsid w:val="007036A8"/>
    <w:rsid w:val="00703780"/>
    <w:rsid w:val="007037BF"/>
    <w:rsid w:val="00703E1A"/>
    <w:rsid w:val="0070409C"/>
    <w:rsid w:val="00704617"/>
    <w:rsid w:val="00704734"/>
    <w:rsid w:val="0070474D"/>
    <w:rsid w:val="007047D3"/>
    <w:rsid w:val="007050F4"/>
    <w:rsid w:val="0070514E"/>
    <w:rsid w:val="00705AFA"/>
    <w:rsid w:val="0070701B"/>
    <w:rsid w:val="00707046"/>
    <w:rsid w:val="007070FE"/>
    <w:rsid w:val="00707378"/>
    <w:rsid w:val="007077BE"/>
    <w:rsid w:val="00710844"/>
    <w:rsid w:val="00710A1D"/>
    <w:rsid w:val="00710BD3"/>
    <w:rsid w:val="0071109F"/>
    <w:rsid w:val="007113DD"/>
    <w:rsid w:val="00711825"/>
    <w:rsid w:val="00711A7A"/>
    <w:rsid w:val="00711CE6"/>
    <w:rsid w:val="00711D1F"/>
    <w:rsid w:val="00712829"/>
    <w:rsid w:val="00712D59"/>
    <w:rsid w:val="00713284"/>
    <w:rsid w:val="00713A51"/>
    <w:rsid w:val="00713D85"/>
    <w:rsid w:val="00714551"/>
    <w:rsid w:val="007146EB"/>
    <w:rsid w:val="007147F5"/>
    <w:rsid w:val="0071498E"/>
    <w:rsid w:val="00715232"/>
    <w:rsid w:val="0071637B"/>
    <w:rsid w:val="00716C6E"/>
    <w:rsid w:val="00716E18"/>
    <w:rsid w:val="007176DB"/>
    <w:rsid w:val="00717D9E"/>
    <w:rsid w:val="00720047"/>
    <w:rsid w:val="00720EC1"/>
    <w:rsid w:val="00720FD8"/>
    <w:rsid w:val="007214E7"/>
    <w:rsid w:val="0072172E"/>
    <w:rsid w:val="00721BD7"/>
    <w:rsid w:val="00721CB2"/>
    <w:rsid w:val="00722363"/>
    <w:rsid w:val="00722391"/>
    <w:rsid w:val="0072253A"/>
    <w:rsid w:val="00722871"/>
    <w:rsid w:val="00722AC5"/>
    <w:rsid w:val="00722BA9"/>
    <w:rsid w:val="00722C2B"/>
    <w:rsid w:val="00722D55"/>
    <w:rsid w:val="00723131"/>
    <w:rsid w:val="00723EC1"/>
    <w:rsid w:val="00724870"/>
    <w:rsid w:val="00724A9A"/>
    <w:rsid w:val="00724C59"/>
    <w:rsid w:val="00725478"/>
    <w:rsid w:val="00725EE4"/>
    <w:rsid w:val="007262D4"/>
    <w:rsid w:val="0072654D"/>
    <w:rsid w:val="0072672E"/>
    <w:rsid w:val="00726A1C"/>
    <w:rsid w:val="00726A97"/>
    <w:rsid w:val="00727106"/>
    <w:rsid w:val="007274A8"/>
    <w:rsid w:val="00727F08"/>
    <w:rsid w:val="00727F54"/>
    <w:rsid w:val="00730311"/>
    <w:rsid w:val="0073061D"/>
    <w:rsid w:val="0073084B"/>
    <w:rsid w:val="00731036"/>
    <w:rsid w:val="00731177"/>
    <w:rsid w:val="007315B2"/>
    <w:rsid w:val="00731702"/>
    <w:rsid w:val="00731824"/>
    <w:rsid w:val="00731DA0"/>
    <w:rsid w:val="00731E20"/>
    <w:rsid w:val="00732011"/>
    <w:rsid w:val="00732236"/>
    <w:rsid w:val="007323EC"/>
    <w:rsid w:val="0073249B"/>
    <w:rsid w:val="00732B49"/>
    <w:rsid w:val="00733106"/>
    <w:rsid w:val="00733336"/>
    <w:rsid w:val="0073379E"/>
    <w:rsid w:val="00733989"/>
    <w:rsid w:val="00733E1E"/>
    <w:rsid w:val="00733E73"/>
    <w:rsid w:val="007349E0"/>
    <w:rsid w:val="00734EFC"/>
    <w:rsid w:val="00734F4A"/>
    <w:rsid w:val="0073557D"/>
    <w:rsid w:val="0073634F"/>
    <w:rsid w:val="007364A8"/>
    <w:rsid w:val="00736E29"/>
    <w:rsid w:val="00736FEA"/>
    <w:rsid w:val="0073703F"/>
    <w:rsid w:val="00737415"/>
    <w:rsid w:val="00737485"/>
    <w:rsid w:val="00737BD8"/>
    <w:rsid w:val="00740DFB"/>
    <w:rsid w:val="00741373"/>
    <w:rsid w:val="0074143E"/>
    <w:rsid w:val="007415D4"/>
    <w:rsid w:val="00741C8B"/>
    <w:rsid w:val="007427EF"/>
    <w:rsid w:val="00742A6A"/>
    <w:rsid w:val="00744349"/>
    <w:rsid w:val="00744504"/>
    <w:rsid w:val="00744903"/>
    <w:rsid w:val="0074494A"/>
    <w:rsid w:val="00744DAB"/>
    <w:rsid w:val="00745077"/>
    <w:rsid w:val="0074599E"/>
    <w:rsid w:val="00745D22"/>
    <w:rsid w:val="00745DC5"/>
    <w:rsid w:val="00746394"/>
    <w:rsid w:val="007465AD"/>
    <w:rsid w:val="00746DEB"/>
    <w:rsid w:val="00750032"/>
    <w:rsid w:val="007506B3"/>
    <w:rsid w:val="00750950"/>
    <w:rsid w:val="00750C1F"/>
    <w:rsid w:val="0075167C"/>
    <w:rsid w:val="00751C01"/>
    <w:rsid w:val="00752541"/>
    <w:rsid w:val="00752C97"/>
    <w:rsid w:val="007548BF"/>
    <w:rsid w:val="0075498D"/>
    <w:rsid w:val="00755493"/>
    <w:rsid w:val="00756061"/>
    <w:rsid w:val="00756317"/>
    <w:rsid w:val="00756346"/>
    <w:rsid w:val="00756AE7"/>
    <w:rsid w:val="007572C9"/>
    <w:rsid w:val="007574BF"/>
    <w:rsid w:val="007574EE"/>
    <w:rsid w:val="00757632"/>
    <w:rsid w:val="00757DA7"/>
    <w:rsid w:val="00760629"/>
    <w:rsid w:val="00760FD7"/>
    <w:rsid w:val="0076139B"/>
    <w:rsid w:val="007618FD"/>
    <w:rsid w:val="00761C1F"/>
    <w:rsid w:val="00761F7D"/>
    <w:rsid w:val="00762629"/>
    <w:rsid w:val="00763102"/>
    <w:rsid w:val="00763127"/>
    <w:rsid w:val="007633D2"/>
    <w:rsid w:val="0076462D"/>
    <w:rsid w:val="0076465D"/>
    <w:rsid w:val="00764711"/>
    <w:rsid w:val="00764C3C"/>
    <w:rsid w:val="007655D2"/>
    <w:rsid w:val="00765759"/>
    <w:rsid w:val="00767554"/>
    <w:rsid w:val="00767AB2"/>
    <w:rsid w:val="0077072C"/>
    <w:rsid w:val="00770B69"/>
    <w:rsid w:val="007710A5"/>
    <w:rsid w:val="00771B41"/>
    <w:rsid w:val="007721B2"/>
    <w:rsid w:val="00773126"/>
    <w:rsid w:val="00773BEF"/>
    <w:rsid w:val="00774353"/>
    <w:rsid w:val="007743FA"/>
    <w:rsid w:val="007745E3"/>
    <w:rsid w:val="0077463E"/>
    <w:rsid w:val="00774940"/>
    <w:rsid w:val="00774DA1"/>
    <w:rsid w:val="00775205"/>
    <w:rsid w:val="00775528"/>
    <w:rsid w:val="00775551"/>
    <w:rsid w:val="00775A31"/>
    <w:rsid w:val="00775B0D"/>
    <w:rsid w:val="007761EE"/>
    <w:rsid w:val="0077629E"/>
    <w:rsid w:val="00776A15"/>
    <w:rsid w:val="00776D97"/>
    <w:rsid w:val="00776FFF"/>
    <w:rsid w:val="00777734"/>
    <w:rsid w:val="00777954"/>
    <w:rsid w:val="00777A82"/>
    <w:rsid w:val="00777DF1"/>
    <w:rsid w:val="007801D9"/>
    <w:rsid w:val="00780250"/>
    <w:rsid w:val="00780376"/>
    <w:rsid w:val="0078044E"/>
    <w:rsid w:val="0078057C"/>
    <w:rsid w:val="00780C7B"/>
    <w:rsid w:val="007814BF"/>
    <w:rsid w:val="00781DC9"/>
    <w:rsid w:val="007822C5"/>
    <w:rsid w:val="00782ECA"/>
    <w:rsid w:val="00782EEA"/>
    <w:rsid w:val="007835DF"/>
    <w:rsid w:val="00783AFB"/>
    <w:rsid w:val="00783DD9"/>
    <w:rsid w:val="0078425E"/>
    <w:rsid w:val="00784411"/>
    <w:rsid w:val="007844C3"/>
    <w:rsid w:val="0078488B"/>
    <w:rsid w:val="00784D05"/>
    <w:rsid w:val="00784D21"/>
    <w:rsid w:val="007853B0"/>
    <w:rsid w:val="007856D8"/>
    <w:rsid w:val="00785707"/>
    <w:rsid w:val="00785D6F"/>
    <w:rsid w:val="00785E42"/>
    <w:rsid w:val="007866F6"/>
    <w:rsid w:val="0078683B"/>
    <w:rsid w:val="007868C4"/>
    <w:rsid w:val="00786DB6"/>
    <w:rsid w:val="00786F64"/>
    <w:rsid w:val="00787141"/>
    <w:rsid w:val="00787975"/>
    <w:rsid w:val="007879D0"/>
    <w:rsid w:val="0079043C"/>
    <w:rsid w:val="007909A5"/>
    <w:rsid w:val="00790DD1"/>
    <w:rsid w:val="00791142"/>
    <w:rsid w:val="00791164"/>
    <w:rsid w:val="00791219"/>
    <w:rsid w:val="007913A6"/>
    <w:rsid w:val="00791DC5"/>
    <w:rsid w:val="00792255"/>
    <w:rsid w:val="00792ACD"/>
    <w:rsid w:val="00792B47"/>
    <w:rsid w:val="00792F4D"/>
    <w:rsid w:val="00794C10"/>
    <w:rsid w:val="00794D2A"/>
    <w:rsid w:val="00795077"/>
    <w:rsid w:val="00795155"/>
    <w:rsid w:val="0079563C"/>
    <w:rsid w:val="00795BA8"/>
    <w:rsid w:val="00795F27"/>
    <w:rsid w:val="007961E2"/>
    <w:rsid w:val="00796766"/>
    <w:rsid w:val="00796903"/>
    <w:rsid w:val="00796C93"/>
    <w:rsid w:val="00797390"/>
    <w:rsid w:val="007978FD"/>
    <w:rsid w:val="00797A06"/>
    <w:rsid w:val="00797E14"/>
    <w:rsid w:val="007A0035"/>
    <w:rsid w:val="007A0278"/>
    <w:rsid w:val="007A085A"/>
    <w:rsid w:val="007A103B"/>
    <w:rsid w:val="007A1746"/>
    <w:rsid w:val="007A19F2"/>
    <w:rsid w:val="007A1C34"/>
    <w:rsid w:val="007A1F5E"/>
    <w:rsid w:val="007A3EB4"/>
    <w:rsid w:val="007A427A"/>
    <w:rsid w:val="007A4E24"/>
    <w:rsid w:val="007A5CBA"/>
    <w:rsid w:val="007A6072"/>
    <w:rsid w:val="007A6651"/>
    <w:rsid w:val="007A6728"/>
    <w:rsid w:val="007A6FE5"/>
    <w:rsid w:val="007A788B"/>
    <w:rsid w:val="007A7987"/>
    <w:rsid w:val="007A7B69"/>
    <w:rsid w:val="007A7C05"/>
    <w:rsid w:val="007A7F4D"/>
    <w:rsid w:val="007B00C3"/>
    <w:rsid w:val="007B02A9"/>
    <w:rsid w:val="007B04D7"/>
    <w:rsid w:val="007B087F"/>
    <w:rsid w:val="007B1B8D"/>
    <w:rsid w:val="007B1F01"/>
    <w:rsid w:val="007B255C"/>
    <w:rsid w:val="007B3449"/>
    <w:rsid w:val="007B3649"/>
    <w:rsid w:val="007B3C9E"/>
    <w:rsid w:val="007B4E32"/>
    <w:rsid w:val="007B5216"/>
    <w:rsid w:val="007B5720"/>
    <w:rsid w:val="007B576D"/>
    <w:rsid w:val="007B6294"/>
    <w:rsid w:val="007B62B6"/>
    <w:rsid w:val="007B63DD"/>
    <w:rsid w:val="007B6B98"/>
    <w:rsid w:val="007B6E46"/>
    <w:rsid w:val="007B71A0"/>
    <w:rsid w:val="007B727A"/>
    <w:rsid w:val="007B7BF3"/>
    <w:rsid w:val="007B7E2D"/>
    <w:rsid w:val="007C1082"/>
    <w:rsid w:val="007C1546"/>
    <w:rsid w:val="007C1EB2"/>
    <w:rsid w:val="007C20DB"/>
    <w:rsid w:val="007C25BB"/>
    <w:rsid w:val="007C2C05"/>
    <w:rsid w:val="007C2FB7"/>
    <w:rsid w:val="007C32BD"/>
    <w:rsid w:val="007C39D2"/>
    <w:rsid w:val="007C3CAB"/>
    <w:rsid w:val="007C464C"/>
    <w:rsid w:val="007C4DFE"/>
    <w:rsid w:val="007C5188"/>
    <w:rsid w:val="007C5CCE"/>
    <w:rsid w:val="007C5CF0"/>
    <w:rsid w:val="007C6AFD"/>
    <w:rsid w:val="007C71AB"/>
    <w:rsid w:val="007C71BC"/>
    <w:rsid w:val="007C73D6"/>
    <w:rsid w:val="007C747D"/>
    <w:rsid w:val="007D01DE"/>
    <w:rsid w:val="007D0DCC"/>
    <w:rsid w:val="007D0F76"/>
    <w:rsid w:val="007D1274"/>
    <w:rsid w:val="007D159A"/>
    <w:rsid w:val="007D1C36"/>
    <w:rsid w:val="007D207A"/>
    <w:rsid w:val="007D228B"/>
    <w:rsid w:val="007D25D3"/>
    <w:rsid w:val="007D2854"/>
    <w:rsid w:val="007D2BF2"/>
    <w:rsid w:val="007D2FF3"/>
    <w:rsid w:val="007D308F"/>
    <w:rsid w:val="007D4C7A"/>
    <w:rsid w:val="007D4F2D"/>
    <w:rsid w:val="007D5250"/>
    <w:rsid w:val="007D6247"/>
    <w:rsid w:val="007D6738"/>
    <w:rsid w:val="007D6CC8"/>
    <w:rsid w:val="007E003D"/>
    <w:rsid w:val="007E03A4"/>
    <w:rsid w:val="007E0561"/>
    <w:rsid w:val="007E0EA1"/>
    <w:rsid w:val="007E10B0"/>
    <w:rsid w:val="007E1968"/>
    <w:rsid w:val="007E1E1A"/>
    <w:rsid w:val="007E22BC"/>
    <w:rsid w:val="007E43C0"/>
    <w:rsid w:val="007E4412"/>
    <w:rsid w:val="007E4A3E"/>
    <w:rsid w:val="007E4E14"/>
    <w:rsid w:val="007E5102"/>
    <w:rsid w:val="007E5418"/>
    <w:rsid w:val="007E57D4"/>
    <w:rsid w:val="007E59EB"/>
    <w:rsid w:val="007E6124"/>
    <w:rsid w:val="007E65CC"/>
    <w:rsid w:val="007E6941"/>
    <w:rsid w:val="007E6E31"/>
    <w:rsid w:val="007E6FB1"/>
    <w:rsid w:val="007E72CB"/>
    <w:rsid w:val="007E7540"/>
    <w:rsid w:val="007E7CC0"/>
    <w:rsid w:val="007F031D"/>
    <w:rsid w:val="007F08B2"/>
    <w:rsid w:val="007F0D04"/>
    <w:rsid w:val="007F1044"/>
    <w:rsid w:val="007F1356"/>
    <w:rsid w:val="007F17BF"/>
    <w:rsid w:val="007F18D6"/>
    <w:rsid w:val="007F18F6"/>
    <w:rsid w:val="007F2771"/>
    <w:rsid w:val="007F2816"/>
    <w:rsid w:val="007F2BC4"/>
    <w:rsid w:val="007F2EF1"/>
    <w:rsid w:val="007F3E9D"/>
    <w:rsid w:val="007F42D5"/>
    <w:rsid w:val="007F48F0"/>
    <w:rsid w:val="007F4B0F"/>
    <w:rsid w:val="007F58D8"/>
    <w:rsid w:val="007F5D4E"/>
    <w:rsid w:val="007F62D0"/>
    <w:rsid w:val="007F6761"/>
    <w:rsid w:val="007F69EB"/>
    <w:rsid w:val="007F6FC1"/>
    <w:rsid w:val="007F76C8"/>
    <w:rsid w:val="007F772B"/>
    <w:rsid w:val="007F7757"/>
    <w:rsid w:val="008003DA"/>
    <w:rsid w:val="008009B6"/>
    <w:rsid w:val="00800B40"/>
    <w:rsid w:val="00801272"/>
    <w:rsid w:val="008016C0"/>
    <w:rsid w:val="008025E0"/>
    <w:rsid w:val="00802D58"/>
    <w:rsid w:val="00802F47"/>
    <w:rsid w:val="00803903"/>
    <w:rsid w:val="008039FE"/>
    <w:rsid w:val="00803B70"/>
    <w:rsid w:val="00803CD7"/>
    <w:rsid w:val="00803D77"/>
    <w:rsid w:val="0080492A"/>
    <w:rsid w:val="008051EA"/>
    <w:rsid w:val="00806213"/>
    <w:rsid w:val="00806BE6"/>
    <w:rsid w:val="00806BEF"/>
    <w:rsid w:val="00806E9B"/>
    <w:rsid w:val="0080715C"/>
    <w:rsid w:val="00807C02"/>
    <w:rsid w:val="00807D17"/>
    <w:rsid w:val="00810905"/>
    <w:rsid w:val="0081107F"/>
    <w:rsid w:val="0081154A"/>
    <w:rsid w:val="008116A5"/>
    <w:rsid w:val="00811EC6"/>
    <w:rsid w:val="008133A4"/>
    <w:rsid w:val="0081347A"/>
    <w:rsid w:val="008134C4"/>
    <w:rsid w:val="0081383F"/>
    <w:rsid w:val="00813C05"/>
    <w:rsid w:val="008140CD"/>
    <w:rsid w:val="008146DE"/>
    <w:rsid w:val="0081494D"/>
    <w:rsid w:val="0081499E"/>
    <w:rsid w:val="00814CCF"/>
    <w:rsid w:val="00815603"/>
    <w:rsid w:val="00815D85"/>
    <w:rsid w:val="00816477"/>
    <w:rsid w:val="0081663D"/>
    <w:rsid w:val="0081688F"/>
    <w:rsid w:val="00816C13"/>
    <w:rsid w:val="00817386"/>
    <w:rsid w:val="00820098"/>
    <w:rsid w:val="00820711"/>
    <w:rsid w:val="00821904"/>
    <w:rsid w:val="00821A49"/>
    <w:rsid w:val="00821AAC"/>
    <w:rsid w:val="00821DA8"/>
    <w:rsid w:val="0082210D"/>
    <w:rsid w:val="00822A55"/>
    <w:rsid w:val="00822F79"/>
    <w:rsid w:val="008230A1"/>
    <w:rsid w:val="00823952"/>
    <w:rsid w:val="00823B31"/>
    <w:rsid w:val="0082489C"/>
    <w:rsid w:val="0082524C"/>
    <w:rsid w:val="00825A8B"/>
    <w:rsid w:val="00825CC6"/>
    <w:rsid w:val="00825F1F"/>
    <w:rsid w:val="00827C96"/>
    <w:rsid w:val="00827F8E"/>
    <w:rsid w:val="00830F2E"/>
    <w:rsid w:val="008316EA"/>
    <w:rsid w:val="00831721"/>
    <w:rsid w:val="00831827"/>
    <w:rsid w:val="0083184F"/>
    <w:rsid w:val="00831C80"/>
    <w:rsid w:val="00831F83"/>
    <w:rsid w:val="0083226D"/>
    <w:rsid w:val="0083298C"/>
    <w:rsid w:val="0083312A"/>
    <w:rsid w:val="00834084"/>
    <w:rsid w:val="00834B85"/>
    <w:rsid w:val="00834BB8"/>
    <w:rsid w:val="00834F11"/>
    <w:rsid w:val="00835131"/>
    <w:rsid w:val="00835346"/>
    <w:rsid w:val="00835762"/>
    <w:rsid w:val="0083587C"/>
    <w:rsid w:val="00836118"/>
    <w:rsid w:val="00836396"/>
    <w:rsid w:val="008367DD"/>
    <w:rsid w:val="00836848"/>
    <w:rsid w:val="00836DD3"/>
    <w:rsid w:val="00837826"/>
    <w:rsid w:val="00837CBA"/>
    <w:rsid w:val="00837FA0"/>
    <w:rsid w:val="00840226"/>
    <w:rsid w:val="00840300"/>
    <w:rsid w:val="008406B0"/>
    <w:rsid w:val="00840CBF"/>
    <w:rsid w:val="00840E2E"/>
    <w:rsid w:val="00841063"/>
    <w:rsid w:val="008419ED"/>
    <w:rsid w:val="00842128"/>
    <w:rsid w:val="00842862"/>
    <w:rsid w:val="008428C7"/>
    <w:rsid w:val="008429B6"/>
    <w:rsid w:val="00842B89"/>
    <w:rsid w:val="00842D64"/>
    <w:rsid w:val="00842D9B"/>
    <w:rsid w:val="00842F10"/>
    <w:rsid w:val="00842FC4"/>
    <w:rsid w:val="008438F4"/>
    <w:rsid w:val="00843A4E"/>
    <w:rsid w:val="00843F77"/>
    <w:rsid w:val="00844685"/>
    <w:rsid w:val="00844E4C"/>
    <w:rsid w:val="00845011"/>
    <w:rsid w:val="00845636"/>
    <w:rsid w:val="00845AE5"/>
    <w:rsid w:val="00845F31"/>
    <w:rsid w:val="00845F51"/>
    <w:rsid w:val="00845FAE"/>
    <w:rsid w:val="008460FC"/>
    <w:rsid w:val="00846C34"/>
    <w:rsid w:val="008475A2"/>
    <w:rsid w:val="00847695"/>
    <w:rsid w:val="00847878"/>
    <w:rsid w:val="00850296"/>
    <w:rsid w:val="0085092D"/>
    <w:rsid w:val="00850A45"/>
    <w:rsid w:val="00852E9F"/>
    <w:rsid w:val="00853C45"/>
    <w:rsid w:val="00854423"/>
    <w:rsid w:val="0085478B"/>
    <w:rsid w:val="00854E66"/>
    <w:rsid w:val="00855507"/>
    <w:rsid w:val="0085553E"/>
    <w:rsid w:val="008557E6"/>
    <w:rsid w:val="008559F4"/>
    <w:rsid w:val="00855B8C"/>
    <w:rsid w:val="00855C32"/>
    <w:rsid w:val="00855E7D"/>
    <w:rsid w:val="008560CB"/>
    <w:rsid w:val="00856BDD"/>
    <w:rsid w:val="00856D2C"/>
    <w:rsid w:val="00856F89"/>
    <w:rsid w:val="008571B6"/>
    <w:rsid w:val="008576DE"/>
    <w:rsid w:val="00857D1A"/>
    <w:rsid w:val="008607C1"/>
    <w:rsid w:val="00861546"/>
    <w:rsid w:val="008615AE"/>
    <w:rsid w:val="00861783"/>
    <w:rsid w:val="008624B7"/>
    <w:rsid w:val="0086282F"/>
    <w:rsid w:val="00862EDE"/>
    <w:rsid w:val="00863315"/>
    <w:rsid w:val="00863499"/>
    <w:rsid w:val="00863649"/>
    <w:rsid w:val="0086374A"/>
    <w:rsid w:val="0086379D"/>
    <w:rsid w:val="0086389C"/>
    <w:rsid w:val="008638B9"/>
    <w:rsid w:val="00863E00"/>
    <w:rsid w:val="00864058"/>
    <w:rsid w:val="00864065"/>
    <w:rsid w:val="008641B5"/>
    <w:rsid w:val="00864633"/>
    <w:rsid w:val="008646C0"/>
    <w:rsid w:val="00864CA9"/>
    <w:rsid w:val="008650CC"/>
    <w:rsid w:val="00865337"/>
    <w:rsid w:val="00865348"/>
    <w:rsid w:val="0086567A"/>
    <w:rsid w:val="00865B49"/>
    <w:rsid w:val="00865C35"/>
    <w:rsid w:val="00866216"/>
    <w:rsid w:val="008665C6"/>
    <w:rsid w:val="0086674A"/>
    <w:rsid w:val="00866BDC"/>
    <w:rsid w:val="00866E2F"/>
    <w:rsid w:val="008670A6"/>
    <w:rsid w:val="008670FB"/>
    <w:rsid w:val="00867B8F"/>
    <w:rsid w:val="00867C62"/>
    <w:rsid w:val="00867D08"/>
    <w:rsid w:val="00870003"/>
    <w:rsid w:val="008703C3"/>
    <w:rsid w:val="00870770"/>
    <w:rsid w:val="00870E70"/>
    <w:rsid w:val="00870F16"/>
    <w:rsid w:val="00870F95"/>
    <w:rsid w:val="00871A38"/>
    <w:rsid w:val="008728E7"/>
    <w:rsid w:val="00872C23"/>
    <w:rsid w:val="00872D80"/>
    <w:rsid w:val="00872E18"/>
    <w:rsid w:val="00873881"/>
    <w:rsid w:val="00873B3A"/>
    <w:rsid w:val="0087413F"/>
    <w:rsid w:val="0087441D"/>
    <w:rsid w:val="00874670"/>
    <w:rsid w:val="00874914"/>
    <w:rsid w:val="00874E6E"/>
    <w:rsid w:val="00874EF6"/>
    <w:rsid w:val="00874FCD"/>
    <w:rsid w:val="00875449"/>
    <w:rsid w:val="0087570C"/>
    <w:rsid w:val="00875957"/>
    <w:rsid w:val="00875C04"/>
    <w:rsid w:val="00875E87"/>
    <w:rsid w:val="00876792"/>
    <w:rsid w:val="008770FF"/>
    <w:rsid w:val="00877126"/>
    <w:rsid w:val="008775E7"/>
    <w:rsid w:val="00877D79"/>
    <w:rsid w:val="00877FBC"/>
    <w:rsid w:val="00880511"/>
    <w:rsid w:val="00880C8A"/>
    <w:rsid w:val="008813A0"/>
    <w:rsid w:val="008818F6"/>
    <w:rsid w:val="00881B11"/>
    <w:rsid w:val="00881BAF"/>
    <w:rsid w:val="00881C88"/>
    <w:rsid w:val="00882253"/>
    <w:rsid w:val="008825EA"/>
    <w:rsid w:val="00882ABE"/>
    <w:rsid w:val="0088343D"/>
    <w:rsid w:val="00883C00"/>
    <w:rsid w:val="00884427"/>
    <w:rsid w:val="00884665"/>
    <w:rsid w:val="0088466F"/>
    <w:rsid w:val="00884E9B"/>
    <w:rsid w:val="00885113"/>
    <w:rsid w:val="00885822"/>
    <w:rsid w:val="00885B9B"/>
    <w:rsid w:val="00885E86"/>
    <w:rsid w:val="00886905"/>
    <w:rsid w:val="00886CCA"/>
    <w:rsid w:val="00886EFD"/>
    <w:rsid w:val="00887C70"/>
    <w:rsid w:val="00887EEB"/>
    <w:rsid w:val="00890003"/>
    <w:rsid w:val="00890358"/>
    <w:rsid w:val="0089054E"/>
    <w:rsid w:val="00890A73"/>
    <w:rsid w:val="0089187F"/>
    <w:rsid w:val="008918E7"/>
    <w:rsid w:val="008925A7"/>
    <w:rsid w:val="0089290A"/>
    <w:rsid w:val="00892F97"/>
    <w:rsid w:val="00893929"/>
    <w:rsid w:val="008939B2"/>
    <w:rsid w:val="00893CAB"/>
    <w:rsid w:val="00894111"/>
    <w:rsid w:val="00895074"/>
    <w:rsid w:val="008952C3"/>
    <w:rsid w:val="00895763"/>
    <w:rsid w:val="0089587E"/>
    <w:rsid w:val="00895A5A"/>
    <w:rsid w:val="00896270"/>
    <w:rsid w:val="00896465"/>
    <w:rsid w:val="00896869"/>
    <w:rsid w:val="00897D3F"/>
    <w:rsid w:val="00897E51"/>
    <w:rsid w:val="008A0192"/>
    <w:rsid w:val="008A07F1"/>
    <w:rsid w:val="008A0B9B"/>
    <w:rsid w:val="008A0E01"/>
    <w:rsid w:val="008A10F6"/>
    <w:rsid w:val="008A12A4"/>
    <w:rsid w:val="008A12A5"/>
    <w:rsid w:val="008A1E1F"/>
    <w:rsid w:val="008A1E6B"/>
    <w:rsid w:val="008A2BE8"/>
    <w:rsid w:val="008A2C94"/>
    <w:rsid w:val="008A3222"/>
    <w:rsid w:val="008A36C1"/>
    <w:rsid w:val="008A3B1B"/>
    <w:rsid w:val="008A3BB4"/>
    <w:rsid w:val="008A3E2F"/>
    <w:rsid w:val="008A40D0"/>
    <w:rsid w:val="008A4105"/>
    <w:rsid w:val="008A4398"/>
    <w:rsid w:val="008A4D38"/>
    <w:rsid w:val="008A5895"/>
    <w:rsid w:val="008A5B2E"/>
    <w:rsid w:val="008A71F9"/>
    <w:rsid w:val="008A7C52"/>
    <w:rsid w:val="008A7C7E"/>
    <w:rsid w:val="008B003F"/>
    <w:rsid w:val="008B0489"/>
    <w:rsid w:val="008B08DF"/>
    <w:rsid w:val="008B0D86"/>
    <w:rsid w:val="008B0F1E"/>
    <w:rsid w:val="008B116F"/>
    <w:rsid w:val="008B1681"/>
    <w:rsid w:val="008B1A67"/>
    <w:rsid w:val="008B20D3"/>
    <w:rsid w:val="008B2150"/>
    <w:rsid w:val="008B25C6"/>
    <w:rsid w:val="008B2979"/>
    <w:rsid w:val="008B2BB5"/>
    <w:rsid w:val="008B2F4F"/>
    <w:rsid w:val="008B32DE"/>
    <w:rsid w:val="008B32F1"/>
    <w:rsid w:val="008B341E"/>
    <w:rsid w:val="008B3C5C"/>
    <w:rsid w:val="008B3F1E"/>
    <w:rsid w:val="008B4C56"/>
    <w:rsid w:val="008B4D3F"/>
    <w:rsid w:val="008B4EA6"/>
    <w:rsid w:val="008B4FED"/>
    <w:rsid w:val="008B50AD"/>
    <w:rsid w:val="008B541C"/>
    <w:rsid w:val="008B5A78"/>
    <w:rsid w:val="008B5ACF"/>
    <w:rsid w:val="008B63AD"/>
    <w:rsid w:val="008B66B8"/>
    <w:rsid w:val="008B66FF"/>
    <w:rsid w:val="008B77B3"/>
    <w:rsid w:val="008B77DD"/>
    <w:rsid w:val="008C09FC"/>
    <w:rsid w:val="008C0FCE"/>
    <w:rsid w:val="008C17BA"/>
    <w:rsid w:val="008C1E2A"/>
    <w:rsid w:val="008C2892"/>
    <w:rsid w:val="008C2CBC"/>
    <w:rsid w:val="008C32E6"/>
    <w:rsid w:val="008C43B1"/>
    <w:rsid w:val="008C598D"/>
    <w:rsid w:val="008C5E4D"/>
    <w:rsid w:val="008C5E86"/>
    <w:rsid w:val="008C61A4"/>
    <w:rsid w:val="008C6744"/>
    <w:rsid w:val="008C6A7C"/>
    <w:rsid w:val="008C7273"/>
    <w:rsid w:val="008C748D"/>
    <w:rsid w:val="008C7D7A"/>
    <w:rsid w:val="008D0093"/>
    <w:rsid w:val="008D084B"/>
    <w:rsid w:val="008D0E69"/>
    <w:rsid w:val="008D1286"/>
    <w:rsid w:val="008D26D5"/>
    <w:rsid w:val="008D2B2D"/>
    <w:rsid w:val="008D2F34"/>
    <w:rsid w:val="008D343A"/>
    <w:rsid w:val="008D3778"/>
    <w:rsid w:val="008D4220"/>
    <w:rsid w:val="008D429C"/>
    <w:rsid w:val="008D4B81"/>
    <w:rsid w:val="008D4E31"/>
    <w:rsid w:val="008D4F78"/>
    <w:rsid w:val="008D4F7D"/>
    <w:rsid w:val="008D4FA6"/>
    <w:rsid w:val="008D5CA0"/>
    <w:rsid w:val="008D5FC4"/>
    <w:rsid w:val="008D6320"/>
    <w:rsid w:val="008D7221"/>
    <w:rsid w:val="008D786B"/>
    <w:rsid w:val="008D7F2A"/>
    <w:rsid w:val="008E02E5"/>
    <w:rsid w:val="008E08D8"/>
    <w:rsid w:val="008E128D"/>
    <w:rsid w:val="008E1AF0"/>
    <w:rsid w:val="008E1BBC"/>
    <w:rsid w:val="008E1F02"/>
    <w:rsid w:val="008E258F"/>
    <w:rsid w:val="008E2C7D"/>
    <w:rsid w:val="008E339B"/>
    <w:rsid w:val="008E36C6"/>
    <w:rsid w:val="008E3791"/>
    <w:rsid w:val="008E3B54"/>
    <w:rsid w:val="008E47AE"/>
    <w:rsid w:val="008E54EB"/>
    <w:rsid w:val="008E57A6"/>
    <w:rsid w:val="008E5C96"/>
    <w:rsid w:val="008E5D9C"/>
    <w:rsid w:val="008E5DAA"/>
    <w:rsid w:val="008E5F87"/>
    <w:rsid w:val="008E6760"/>
    <w:rsid w:val="008E6900"/>
    <w:rsid w:val="008E6999"/>
    <w:rsid w:val="008E6AA0"/>
    <w:rsid w:val="008E6D2C"/>
    <w:rsid w:val="008E6F18"/>
    <w:rsid w:val="008E7532"/>
    <w:rsid w:val="008E7ACC"/>
    <w:rsid w:val="008F103D"/>
    <w:rsid w:val="008F14F3"/>
    <w:rsid w:val="008F1ADD"/>
    <w:rsid w:val="008F1B8E"/>
    <w:rsid w:val="008F1BB0"/>
    <w:rsid w:val="008F1C04"/>
    <w:rsid w:val="008F1C51"/>
    <w:rsid w:val="008F1CF2"/>
    <w:rsid w:val="008F1D8C"/>
    <w:rsid w:val="008F1EFC"/>
    <w:rsid w:val="008F21A6"/>
    <w:rsid w:val="008F26D6"/>
    <w:rsid w:val="008F2AFD"/>
    <w:rsid w:val="008F4215"/>
    <w:rsid w:val="008F4240"/>
    <w:rsid w:val="008F49E6"/>
    <w:rsid w:val="008F4FCC"/>
    <w:rsid w:val="008F5498"/>
    <w:rsid w:val="008F56F0"/>
    <w:rsid w:val="008F5A62"/>
    <w:rsid w:val="008F61A1"/>
    <w:rsid w:val="008F67AD"/>
    <w:rsid w:val="008F682A"/>
    <w:rsid w:val="008F6944"/>
    <w:rsid w:val="008F69CE"/>
    <w:rsid w:val="008F6A5B"/>
    <w:rsid w:val="008F7126"/>
    <w:rsid w:val="008F760E"/>
    <w:rsid w:val="008F79BB"/>
    <w:rsid w:val="008F7BE8"/>
    <w:rsid w:val="00900285"/>
    <w:rsid w:val="00900304"/>
    <w:rsid w:val="00900A31"/>
    <w:rsid w:val="00900A77"/>
    <w:rsid w:val="009013B3"/>
    <w:rsid w:val="00901678"/>
    <w:rsid w:val="009019DB"/>
    <w:rsid w:val="00901DF3"/>
    <w:rsid w:val="00901E04"/>
    <w:rsid w:val="00901EF6"/>
    <w:rsid w:val="00902128"/>
    <w:rsid w:val="009027DE"/>
    <w:rsid w:val="00902D8C"/>
    <w:rsid w:val="009041B0"/>
    <w:rsid w:val="009044F9"/>
    <w:rsid w:val="00905019"/>
    <w:rsid w:val="0090541F"/>
    <w:rsid w:val="0090564E"/>
    <w:rsid w:val="00905DFA"/>
    <w:rsid w:val="0090620B"/>
    <w:rsid w:val="0090642B"/>
    <w:rsid w:val="0090693E"/>
    <w:rsid w:val="00906AF6"/>
    <w:rsid w:val="00906B6F"/>
    <w:rsid w:val="009071F1"/>
    <w:rsid w:val="00907571"/>
    <w:rsid w:val="009078D2"/>
    <w:rsid w:val="00907C62"/>
    <w:rsid w:val="00907EA5"/>
    <w:rsid w:val="00910872"/>
    <w:rsid w:val="00910882"/>
    <w:rsid w:val="00910C49"/>
    <w:rsid w:val="00910D52"/>
    <w:rsid w:val="00911801"/>
    <w:rsid w:val="00911B6B"/>
    <w:rsid w:val="00911BA2"/>
    <w:rsid w:val="00912183"/>
    <w:rsid w:val="009122AE"/>
    <w:rsid w:val="009122DF"/>
    <w:rsid w:val="00912643"/>
    <w:rsid w:val="00912891"/>
    <w:rsid w:val="00912CDD"/>
    <w:rsid w:val="009135DD"/>
    <w:rsid w:val="00913601"/>
    <w:rsid w:val="00913C0D"/>
    <w:rsid w:val="00913D9A"/>
    <w:rsid w:val="0091477D"/>
    <w:rsid w:val="0091496A"/>
    <w:rsid w:val="00914AAD"/>
    <w:rsid w:val="00914E4D"/>
    <w:rsid w:val="009156EA"/>
    <w:rsid w:val="00915B14"/>
    <w:rsid w:val="00916B6E"/>
    <w:rsid w:val="00916D46"/>
    <w:rsid w:val="00916DAB"/>
    <w:rsid w:val="009171C1"/>
    <w:rsid w:val="00917400"/>
    <w:rsid w:val="00917420"/>
    <w:rsid w:val="00917A59"/>
    <w:rsid w:val="00920459"/>
    <w:rsid w:val="009208A0"/>
    <w:rsid w:val="00920A9F"/>
    <w:rsid w:val="00920DB3"/>
    <w:rsid w:val="009210CF"/>
    <w:rsid w:val="00921696"/>
    <w:rsid w:val="009218AA"/>
    <w:rsid w:val="00922194"/>
    <w:rsid w:val="00922E14"/>
    <w:rsid w:val="009244AD"/>
    <w:rsid w:val="00924B79"/>
    <w:rsid w:val="00924B7F"/>
    <w:rsid w:val="00924DA7"/>
    <w:rsid w:val="00924E71"/>
    <w:rsid w:val="00925422"/>
    <w:rsid w:val="0092565D"/>
    <w:rsid w:val="0092607C"/>
    <w:rsid w:val="009267D4"/>
    <w:rsid w:val="0092689F"/>
    <w:rsid w:val="00926FC5"/>
    <w:rsid w:val="009273CD"/>
    <w:rsid w:val="009274EE"/>
    <w:rsid w:val="00927BDD"/>
    <w:rsid w:val="00927D4A"/>
    <w:rsid w:val="00930553"/>
    <w:rsid w:val="00930573"/>
    <w:rsid w:val="00930B3C"/>
    <w:rsid w:val="00930EB8"/>
    <w:rsid w:val="00930ED2"/>
    <w:rsid w:val="00931325"/>
    <w:rsid w:val="009318E2"/>
    <w:rsid w:val="00931E88"/>
    <w:rsid w:val="00932133"/>
    <w:rsid w:val="00932496"/>
    <w:rsid w:val="00932548"/>
    <w:rsid w:val="00932629"/>
    <w:rsid w:val="00932907"/>
    <w:rsid w:val="00932F5C"/>
    <w:rsid w:val="00933A8C"/>
    <w:rsid w:val="00934294"/>
    <w:rsid w:val="00934348"/>
    <w:rsid w:val="00934429"/>
    <w:rsid w:val="009346C5"/>
    <w:rsid w:val="009346F3"/>
    <w:rsid w:val="0093475B"/>
    <w:rsid w:val="00934B84"/>
    <w:rsid w:val="00934F99"/>
    <w:rsid w:val="009352D7"/>
    <w:rsid w:val="00935585"/>
    <w:rsid w:val="00935B4D"/>
    <w:rsid w:val="00935CC8"/>
    <w:rsid w:val="00935EFF"/>
    <w:rsid w:val="009365DB"/>
    <w:rsid w:val="0093668B"/>
    <w:rsid w:val="00936816"/>
    <w:rsid w:val="00936E17"/>
    <w:rsid w:val="009372DC"/>
    <w:rsid w:val="00937AA7"/>
    <w:rsid w:val="00937E49"/>
    <w:rsid w:val="00940089"/>
    <w:rsid w:val="00940151"/>
    <w:rsid w:val="009402D3"/>
    <w:rsid w:val="00940559"/>
    <w:rsid w:val="00940694"/>
    <w:rsid w:val="0094079F"/>
    <w:rsid w:val="00940B3B"/>
    <w:rsid w:val="0094102B"/>
    <w:rsid w:val="0094128D"/>
    <w:rsid w:val="009412C8"/>
    <w:rsid w:val="00941BAF"/>
    <w:rsid w:val="00941D8D"/>
    <w:rsid w:val="00941F2B"/>
    <w:rsid w:val="00942179"/>
    <w:rsid w:val="009422AB"/>
    <w:rsid w:val="00942424"/>
    <w:rsid w:val="0094273E"/>
    <w:rsid w:val="00942787"/>
    <w:rsid w:val="009427BE"/>
    <w:rsid w:val="009428FD"/>
    <w:rsid w:val="00942CCF"/>
    <w:rsid w:val="00943140"/>
    <w:rsid w:val="00943CBD"/>
    <w:rsid w:val="00943DDE"/>
    <w:rsid w:val="00943F05"/>
    <w:rsid w:val="00943F29"/>
    <w:rsid w:val="009446DC"/>
    <w:rsid w:val="009447E1"/>
    <w:rsid w:val="0094492F"/>
    <w:rsid w:val="00944B91"/>
    <w:rsid w:val="00945A06"/>
    <w:rsid w:val="00945B8B"/>
    <w:rsid w:val="00945F7E"/>
    <w:rsid w:val="009467F9"/>
    <w:rsid w:val="00946857"/>
    <w:rsid w:val="00946ABD"/>
    <w:rsid w:val="00946D49"/>
    <w:rsid w:val="0094742B"/>
    <w:rsid w:val="00947615"/>
    <w:rsid w:val="0094786E"/>
    <w:rsid w:val="0094799A"/>
    <w:rsid w:val="0095051D"/>
    <w:rsid w:val="00950996"/>
    <w:rsid w:val="00950C4E"/>
    <w:rsid w:val="00950ED3"/>
    <w:rsid w:val="00950FEA"/>
    <w:rsid w:val="00951236"/>
    <w:rsid w:val="0095226C"/>
    <w:rsid w:val="00952497"/>
    <w:rsid w:val="00953029"/>
    <w:rsid w:val="00953BBE"/>
    <w:rsid w:val="00953C6D"/>
    <w:rsid w:val="009540B0"/>
    <w:rsid w:val="009542B7"/>
    <w:rsid w:val="009543CE"/>
    <w:rsid w:val="00954E82"/>
    <w:rsid w:val="0095568A"/>
    <w:rsid w:val="00956288"/>
    <w:rsid w:val="009562D6"/>
    <w:rsid w:val="009568C6"/>
    <w:rsid w:val="00956E3C"/>
    <w:rsid w:val="009570DF"/>
    <w:rsid w:val="009572CC"/>
    <w:rsid w:val="0095792B"/>
    <w:rsid w:val="00957A25"/>
    <w:rsid w:val="0096071E"/>
    <w:rsid w:val="009615E7"/>
    <w:rsid w:val="00961C73"/>
    <w:rsid w:val="00961EC9"/>
    <w:rsid w:val="009623B2"/>
    <w:rsid w:val="009623D8"/>
    <w:rsid w:val="00962418"/>
    <w:rsid w:val="00962E5F"/>
    <w:rsid w:val="00962F72"/>
    <w:rsid w:val="00963445"/>
    <w:rsid w:val="00963546"/>
    <w:rsid w:val="00963568"/>
    <w:rsid w:val="00963869"/>
    <w:rsid w:val="009643E8"/>
    <w:rsid w:val="00964705"/>
    <w:rsid w:val="00964D06"/>
    <w:rsid w:val="00964D61"/>
    <w:rsid w:val="0096579F"/>
    <w:rsid w:val="0096596C"/>
    <w:rsid w:val="00965FA1"/>
    <w:rsid w:val="00966119"/>
    <w:rsid w:val="00966283"/>
    <w:rsid w:val="00966512"/>
    <w:rsid w:val="00966891"/>
    <w:rsid w:val="00967106"/>
    <w:rsid w:val="009704BE"/>
    <w:rsid w:val="00970BB3"/>
    <w:rsid w:val="00970F54"/>
    <w:rsid w:val="009710F3"/>
    <w:rsid w:val="009717C5"/>
    <w:rsid w:val="0097189A"/>
    <w:rsid w:val="009725D5"/>
    <w:rsid w:val="00972FF6"/>
    <w:rsid w:val="0097348E"/>
    <w:rsid w:val="009734A3"/>
    <w:rsid w:val="00973592"/>
    <w:rsid w:val="0097393F"/>
    <w:rsid w:val="00973998"/>
    <w:rsid w:val="0097408A"/>
    <w:rsid w:val="009742F7"/>
    <w:rsid w:val="009747F5"/>
    <w:rsid w:val="00974A74"/>
    <w:rsid w:val="00975015"/>
    <w:rsid w:val="009750C4"/>
    <w:rsid w:val="00975266"/>
    <w:rsid w:val="00975D19"/>
    <w:rsid w:val="00975D28"/>
    <w:rsid w:val="00976044"/>
    <w:rsid w:val="009767B2"/>
    <w:rsid w:val="00976BC8"/>
    <w:rsid w:val="009772DD"/>
    <w:rsid w:val="00977808"/>
    <w:rsid w:val="00977DAD"/>
    <w:rsid w:val="00977E4A"/>
    <w:rsid w:val="00977EF3"/>
    <w:rsid w:val="00977FF8"/>
    <w:rsid w:val="00980691"/>
    <w:rsid w:val="00981132"/>
    <w:rsid w:val="00982829"/>
    <w:rsid w:val="00982A63"/>
    <w:rsid w:val="00982CAE"/>
    <w:rsid w:val="00983264"/>
    <w:rsid w:val="009834B3"/>
    <w:rsid w:val="00983565"/>
    <w:rsid w:val="00983764"/>
    <w:rsid w:val="00983A8A"/>
    <w:rsid w:val="00983ADD"/>
    <w:rsid w:val="00983F19"/>
    <w:rsid w:val="009842A9"/>
    <w:rsid w:val="00984A1F"/>
    <w:rsid w:val="00984ED1"/>
    <w:rsid w:val="00985545"/>
    <w:rsid w:val="009856D1"/>
    <w:rsid w:val="00985928"/>
    <w:rsid w:val="00985E2A"/>
    <w:rsid w:val="00985EE4"/>
    <w:rsid w:val="009864D7"/>
    <w:rsid w:val="00986C2D"/>
    <w:rsid w:val="00987C3F"/>
    <w:rsid w:val="00987E81"/>
    <w:rsid w:val="00990F6F"/>
    <w:rsid w:val="00991232"/>
    <w:rsid w:val="00991361"/>
    <w:rsid w:val="009914E7"/>
    <w:rsid w:val="00991808"/>
    <w:rsid w:val="00991952"/>
    <w:rsid w:val="00991D9F"/>
    <w:rsid w:val="009928CD"/>
    <w:rsid w:val="00992E1E"/>
    <w:rsid w:val="00992E52"/>
    <w:rsid w:val="00992F27"/>
    <w:rsid w:val="00993073"/>
    <w:rsid w:val="0099324D"/>
    <w:rsid w:val="009933BA"/>
    <w:rsid w:val="009938F3"/>
    <w:rsid w:val="00993AF6"/>
    <w:rsid w:val="00993B9E"/>
    <w:rsid w:val="0099412C"/>
    <w:rsid w:val="00994201"/>
    <w:rsid w:val="00994C2D"/>
    <w:rsid w:val="00994F84"/>
    <w:rsid w:val="00995132"/>
    <w:rsid w:val="009954AE"/>
    <w:rsid w:val="00995A8A"/>
    <w:rsid w:val="00995F06"/>
    <w:rsid w:val="00995FE9"/>
    <w:rsid w:val="009961D4"/>
    <w:rsid w:val="00996343"/>
    <w:rsid w:val="009963D7"/>
    <w:rsid w:val="00996D5A"/>
    <w:rsid w:val="00996FA6"/>
    <w:rsid w:val="00996FC8"/>
    <w:rsid w:val="009971B6"/>
    <w:rsid w:val="009975CA"/>
    <w:rsid w:val="00997AF2"/>
    <w:rsid w:val="00997E5C"/>
    <w:rsid w:val="00997ECE"/>
    <w:rsid w:val="00997F49"/>
    <w:rsid w:val="009A078D"/>
    <w:rsid w:val="009A0927"/>
    <w:rsid w:val="009A0AFE"/>
    <w:rsid w:val="009A0E8F"/>
    <w:rsid w:val="009A1350"/>
    <w:rsid w:val="009A1529"/>
    <w:rsid w:val="009A1D73"/>
    <w:rsid w:val="009A205A"/>
    <w:rsid w:val="009A20C5"/>
    <w:rsid w:val="009A2808"/>
    <w:rsid w:val="009A2A72"/>
    <w:rsid w:val="009A2C82"/>
    <w:rsid w:val="009A31B7"/>
    <w:rsid w:val="009A39DA"/>
    <w:rsid w:val="009A3DD5"/>
    <w:rsid w:val="009A40C3"/>
    <w:rsid w:val="009A41C8"/>
    <w:rsid w:val="009A4B70"/>
    <w:rsid w:val="009A4BF9"/>
    <w:rsid w:val="009A4C03"/>
    <w:rsid w:val="009A54A5"/>
    <w:rsid w:val="009A6339"/>
    <w:rsid w:val="009A658D"/>
    <w:rsid w:val="009A65B8"/>
    <w:rsid w:val="009A6B17"/>
    <w:rsid w:val="009A73B7"/>
    <w:rsid w:val="009A7B87"/>
    <w:rsid w:val="009B031F"/>
    <w:rsid w:val="009B080A"/>
    <w:rsid w:val="009B0BA5"/>
    <w:rsid w:val="009B15B3"/>
    <w:rsid w:val="009B184B"/>
    <w:rsid w:val="009B1ED1"/>
    <w:rsid w:val="009B21D7"/>
    <w:rsid w:val="009B28D7"/>
    <w:rsid w:val="009B2B16"/>
    <w:rsid w:val="009B2D3E"/>
    <w:rsid w:val="009B3B65"/>
    <w:rsid w:val="009B3CCF"/>
    <w:rsid w:val="009B4114"/>
    <w:rsid w:val="009B432E"/>
    <w:rsid w:val="009B498B"/>
    <w:rsid w:val="009B4E76"/>
    <w:rsid w:val="009B53C3"/>
    <w:rsid w:val="009B574D"/>
    <w:rsid w:val="009B5AEE"/>
    <w:rsid w:val="009B686D"/>
    <w:rsid w:val="009B79E8"/>
    <w:rsid w:val="009B7D5E"/>
    <w:rsid w:val="009C002C"/>
    <w:rsid w:val="009C0206"/>
    <w:rsid w:val="009C082B"/>
    <w:rsid w:val="009C1928"/>
    <w:rsid w:val="009C1F10"/>
    <w:rsid w:val="009C24BB"/>
    <w:rsid w:val="009C2BE0"/>
    <w:rsid w:val="009C2D52"/>
    <w:rsid w:val="009C2DE4"/>
    <w:rsid w:val="009C2ED9"/>
    <w:rsid w:val="009C3272"/>
    <w:rsid w:val="009C4451"/>
    <w:rsid w:val="009C4647"/>
    <w:rsid w:val="009C49B2"/>
    <w:rsid w:val="009C4A56"/>
    <w:rsid w:val="009C4FBF"/>
    <w:rsid w:val="009C52C0"/>
    <w:rsid w:val="009C5B55"/>
    <w:rsid w:val="009C5CC5"/>
    <w:rsid w:val="009C61B8"/>
    <w:rsid w:val="009C61E7"/>
    <w:rsid w:val="009C6422"/>
    <w:rsid w:val="009C6507"/>
    <w:rsid w:val="009C716E"/>
    <w:rsid w:val="009C7416"/>
    <w:rsid w:val="009C7BD6"/>
    <w:rsid w:val="009C7D4D"/>
    <w:rsid w:val="009C7E3A"/>
    <w:rsid w:val="009D03D8"/>
    <w:rsid w:val="009D05D2"/>
    <w:rsid w:val="009D07C7"/>
    <w:rsid w:val="009D07E1"/>
    <w:rsid w:val="009D0B15"/>
    <w:rsid w:val="009D0D01"/>
    <w:rsid w:val="009D0DC3"/>
    <w:rsid w:val="009D0FF2"/>
    <w:rsid w:val="009D1A56"/>
    <w:rsid w:val="009D1BE1"/>
    <w:rsid w:val="009D1C56"/>
    <w:rsid w:val="009D2098"/>
    <w:rsid w:val="009D2274"/>
    <w:rsid w:val="009D3006"/>
    <w:rsid w:val="009D3798"/>
    <w:rsid w:val="009D37BE"/>
    <w:rsid w:val="009D3AF3"/>
    <w:rsid w:val="009D4455"/>
    <w:rsid w:val="009D44F4"/>
    <w:rsid w:val="009D4B8F"/>
    <w:rsid w:val="009D4E79"/>
    <w:rsid w:val="009D57BA"/>
    <w:rsid w:val="009D57CB"/>
    <w:rsid w:val="009D58C8"/>
    <w:rsid w:val="009D5D4B"/>
    <w:rsid w:val="009D6297"/>
    <w:rsid w:val="009D6721"/>
    <w:rsid w:val="009D6750"/>
    <w:rsid w:val="009D7035"/>
    <w:rsid w:val="009D7724"/>
    <w:rsid w:val="009D7954"/>
    <w:rsid w:val="009E0093"/>
    <w:rsid w:val="009E0204"/>
    <w:rsid w:val="009E05E9"/>
    <w:rsid w:val="009E0F02"/>
    <w:rsid w:val="009E10D8"/>
    <w:rsid w:val="009E1281"/>
    <w:rsid w:val="009E1429"/>
    <w:rsid w:val="009E14CF"/>
    <w:rsid w:val="009E15F2"/>
    <w:rsid w:val="009E16A1"/>
    <w:rsid w:val="009E1780"/>
    <w:rsid w:val="009E1E8E"/>
    <w:rsid w:val="009E1F5B"/>
    <w:rsid w:val="009E2646"/>
    <w:rsid w:val="009E2709"/>
    <w:rsid w:val="009E29D7"/>
    <w:rsid w:val="009E313D"/>
    <w:rsid w:val="009E3FDF"/>
    <w:rsid w:val="009E4247"/>
    <w:rsid w:val="009E53E1"/>
    <w:rsid w:val="009E59DF"/>
    <w:rsid w:val="009E59E2"/>
    <w:rsid w:val="009E5BBD"/>
    <w:rsid w:val="009E64CA"/>
    <w:rsid w:val="009E67BD"/>
    <w:rsid w:val="009E6B34"/>
    <w:rsid w:val="009E78D1"/>
    <w:rsid w:val="009F0C2D"/>
    <w:rsid w:val="009F0D15"/>
    <w:rsid w:val="009F1027"/>
    <w:rsid w:val="009F11D8"/>
    <w:rsid w:val="009F15D3"/>
    <w:rsid w:val="009F17EA"/>
    <w:rsid w:val="009F1912"/>
    <w:rsid w:val="009F1B16"/>
    <w:rsid w:val="009F2001"/>
    <w:rsid w:val="009F20BB"/>
    <w:rsid w:val="009F21B9"/>
    <w:rsid w:val="009F2494"/>
    <w:rsid w:val="009F2912"/>
    <w:rsid w:val="009F2D3C"/>
    <w:rsid w:val="009F3164"/>
    <w:rsid w:val="009F37A8"/>
    <w:rsid w:val="009F3868"/>
    <w:rsid w:val="009F395F"/>
    <w:rsid w:val="009F39EC"/>
    <w:rsid w:val="009F3C93"/>
    <w:rsid w:val="009F3F84"/>
    <w:rsid w:val="009F40CD"/>
    <w:rsid w:val="009F42EE"/>
    <w:rsid w:val="009F47FC"/>
    <w:rsid w:val="009F52B1"/>
    <w:rsid w:val="009F5520"/>
    <w:rsid w:val="009F56CA"/>
    <w:rsid w:val="009F5867"/>
    <w:rsid w:val="009F5ABE"/>
    <w:rsid w:val="009F62A9"/>
    <w:rsid w:val="009F64FA"/>
    <w:rsid w:val="009F66AC"/>
    <w:rsid w:val="009F6B5A"/>
    <w:rsid w:val="009F721C"/>
    <w:rsid w:val="009F72E7"/>
    <w:rsid w:val="009F745C"/>
    <w:rsid w:val="009F74ED"/>
    <w:rsid w:val="009F7620"/>
    <w:rsid w:val="009F7D0A"/>
    <w:rsid w:val="00A0044E"/>
    <w:rsid w:val="00A005E1"/>
    <w:rsid w:val="00A00B27"/>
    <w:rsid w:val="00A01371"/>
    <w:rsid w:val="00A0161B"/>
    <w:rsid w:val="00A01F3F"/>
    <w:rsid w:val="00A022CA"/>
    <w:rsid w:val="00A02485"/>
    <w:rsid w:val="00A0295B"/>
    <w:rsid w:val="00A02BD3"/>
    <w:rsid w:val="00A02EC1"/>
    <w:rsid w:val="00A03519"/>
    <w:rsid w:val="00A035F4"/>
    <w:rsid w:val="00A03713"/>
    <w:rsid w:val="00A03ACD"/>
    <w:rsid w:val="00A03D4B"/>
    <w:rsid w:val="00A042D7"/>
    <w:rsid w:val="00A0451D"/>
    <w:rsid w:val="00A04696"/>
    <w:rsid w:val="00A04A0E"/>
    <w:rsid w:val="00A0597A"/>
    <w:rsid w:val="00A05CC9"/>
    <w:rsid w:val="00A05E09"/>
    <w:rsid w:val="00A05F98"/>
    <w:rsid w:val="00A06051"/>
    <w:rsid w:val="00A064BC"/>
    <w:rsid w:val="00A06755"/>
    <w:rsid w:val="00A068A8"/>
    <w:rsid w:val="00A06EC9"/>
    <w:rsid w:val="00A0709D"/>
    <w:rsid w:val="00A07ABD"/>
    <w:rsid w:val="00A10512"/>
    <w:rsid w:val="00A105DE"/>
    <w:rsid w:val="00A109A8"/>
    <w:rsid w:val="00A10A58"/>
    <w:rsid w:val="00A10D36"/>
    <w:rsid w:val="00A11180"/>
    <w:rsid w:val="00A11250"/>
    <w:rsid w:val="00A13337"/>
    <w:rsid w:val="00A136AD"/>
    <w:rsid w:val="00A13B2D"/>
    <w:rsid w:val="00A14272"/>
    <w:rsid w:val="00A146E0"/>
    <w:rsid w:val="00A14AD2"/>
    <w:rsid w:val="00A14C39"/>
    <w:rsid w:val="00A1547A"/>
    <w:rsid w:val="00A15ACB"/>
    <w:rsid w:val="00A15B64"/>
    <w:rsid w:val="00A15E36"/>
    <w:rsid w:val="00A1628C"/>
    <w:rsid w:val="00A16940"/>
    <w:rsid w:val="00A16CB1"/>
    <w:rsid w:val="00A170FD"/>
    <w:rsid w:val="00A17356"/>
    <w:rsid w:val="00A17824"/>
    <w:rsid w:val="00A17C58"/>
    <w:rsid w:val="00A17C83"/>
    <w:rsid w:val="00A17E51"/>
    <w:rsid w:val="00A20FED"/>
    <w:rsid w:val="00A212C5"/>
    <w:rsid w:val="00A21804"/>
    <w:rsid w:val="00A21EE7"/>
    <w:rsid w:val="00A21EEF"/>
    <w:rsid w:val="00A220DE"/>
    <w:rsid w:val="00A22240"/>
    <w:rsid w:val="00A222B5"/>
    <w:rsid w:val="00A226B1"/>
    <w:rsid w:val="00A229F5"/>
    <w:rsid w:val="00A22C78"/>
    <w:rsid w:val="00A23078"/>
    <w:rsid w:val="00A23375"/>
    <w:rsid w:val="00A234B0"/>
    <w:rsid w:val="00A235C1"/>
    <w:rsid w:val="00A23A6E"/>
    <w:rsid w:val="00A23D00"/>
    <w:rsid w:val="00A243E6"/>
    <w:rsid w:val="00A244A4"/>
    <w:rsid w:val="00A24583"/>
    <w:rsid w:val="00A24CFC"/>
    <w:rsid w:val="00A25216"/>
    <w:rsid w:val="00A25517"/>
    <w:rsid w:val="00A258AD"/>
    <w:rsid w:val="00A25FA9"/>
    <w:rsid w:val="00A2644B"/>
    <w:rsid w:val="00A26557"/>
    <w:rsid w:val="00A26662"/>
    <w:rsid w:val="00A266E8"/>
    <w:rsid w:val="00A2694C"/>
    <w:rsid w:val="00A2731C"/>
    <w:rsid w:val="00A27E7D"/>
    <w:rsid w:val="00A30164"/>
    <w:rsid w:val="00A3093B"/>
    <w:rsid w:val="00A309D7"/>
    <w:rsid w:val="00A30AF5"/>
    <w:rsid w:val="00A3131F"/>
    <w:rsid w:val="00A326DB"/>
    <w:rsid w:val="00A33057"/>
    <w:rsid w:val="00A338D5"/>
    <w:rsid w:val="00A33FAE"/>
    <w:rsid w:val="00A34078"/>
    <w:rsid w:val="00A3467F"/>
    <w:rsid w:val="00A346FF"/>
    <w:rsid w:val="00A34F93"/>
    <w:rsid w:val="00A35A8D"/>
    <w:rsid w:val="00A35E2A"/>
    <w:rsid w:val="00A36087"/>
    <w:rsid w:val="00A3643C"/>
    <w:rsid w:val="00A36A0E"/>
    <w:rsid w:val="00A36A71"/>
    <w:rsid w:val="00A36D37"/>
    <w:rsid w:val="00A3755D"/>
    <w:rsid w:val="00A377EF"/>
    <w:rsid w:val="00A37A2C"/>
    <w:rsid w:val="00A37B6C"/>
    <w:rsid w:val="00A37ED5"/>
    <w:rsid w:val="00A402B6"/>
    <w:rsid w:val="00A404B1"/>
    <w:rsid w:val="00A40C0A"/>
    <w:rsid w:val="00A40F6F"/>
    <w:rsid w:val="00A4127C"/>
    <w:rsid w:val="00A42515"/>
    <w:rsid w:val="00A425F4"/>
    <w:rsid w:val="00A426CE"/>
    <w:rsid w:val="00A42891"/>
    <w:rsid w:val="00A429F4"/>
    <w:rsid w:val="00A42E32"/>
    <w:rsid w:val="00A42EB1"/>
    <w:rsid w:val="00A42F06"/>
    <w:rsid w:val="00A435DD"/>
    <w:rsid w:val="00A436B5"/>
    <w:rsid w:val="00A4373B"/>
    <w:rsid w:val="00A43A09"/>
    <w:rsid w:val="00A43A64"/>
    <w:rsid w:val="00A43AEF"/>
    <w:rsid w:val="00A44468"/>
    <w:rsid w:val="00A44ABF"/>
    <w:rsid w:val="00A44FE4"/>
    <w:rsid w:val="00A45317"/>
    <w:rsid w:val="00A458EE"/>
    <w:rsid w:val="00A459F6"/>
    <w:rsid w:val="00A45D15"/>
    <w:rsid w:val="00A45F0D"/>
    <w:rsid w:val="00A45FAB"/>
    <w:rsid w:val="00A471CE"/>
    <w:rsid w:val="00A47AB6"/>
    <w:rsid w:val="00A47EF1"/>
    <w:rsid w:val="00A50710"/>
    <w:rsid w:val="00A5106D"/>
    <w:rsid w:val="00A51775"/>
    <w:rsid w:val="00A517FC"/>
    <w:rsid w:val="00A51E3A"/>
    <w:rsid w:val="00A521D7"/>
    <w:rsid w:val="00A52242"/>
    <w:rsid w:val="00A52F1D"/>
    <w:rsid w:val="00A52F55"/>
    <w:rsid w:val="00A536FA"/>
    <w:rsid w:val="00A53953"/>
    <w:rsid w:val="00A53A7E"/>
    <w:rsid w:val="00A53AC9"/>
    <w:rsid w:val="00A53CCD"/>
    <w:rsid w:val="00A53FD2"/>
    <w:rsid w:val="00A540FE"/>
    <w:rsid w:val="00A54608"/>
    <w:rsid w:val="00A548A4"/>
    <w:rsid w:val="00A54F64"/>
    <w:rsid w:val="00A5536B"/>
    <w:rsid w:val="00A5570D"/>
    <w:rsid w:val="00A5584C"/>
    <w:rsid w:val="00A5596C"/>
    <w:rsid w:val="00A56086"/>
    <w:rsid w:val="00A56310"/>
    <w:rsid w:val="00A564EA"/>
    <w:rsid w:val="00A565BF"/>
    <w:rsid w:val="00A5712A"/>
    <w:rsid w:val="00A57760"/>
    <w:rsid w:val="00A5786E"/>
    <w:rsid w:val="00A60287"/>
    <w:rsid w:val="00A60581"/>
    <w:rsid w:val="00A60BD7"/>
    <w:rsid w:val="00A611BA"/>
    <w:rsid w:val="00A61929"/>
    <w:rsid w:val="00A61A76"/>
    <w:rsid w:val="00A61EA6"/>
    <w:rsid w:val="00A6200F"/>
    <w:rsid w:val="00A6273B"/>
    <w:rsid w:val="00A63AC0"/>
    <w:rsid w:val="00A63B8A"/>
    <w:rsid w:val="00A63B9E"/>
    <w:rsid w:val="00A63E1B"/>
    <w:rsid w:val="00A641EB"/>
    <w:rsid w:val="00A64A5B"/>
    <w:rsid w:val="00A64CFD"/>
    <w:rsid w:val="00A65045"/>
    <w:rsid w:val="00A654AD"/>
    <w:rsid w:val="00A65D44"/>
    <w:rsid w:val="00A65DC4"/>
    <w:rsid w:val="00A66565"/>
    <w:rsid w:val="00A66718"/>
    <w:rsid w:val="00A671BB"/>
    <w:rsid w:val="00A6745B"/>
    <w:rsid w:val="00A67BF8"/>
    <w:rsid w:val="00A70FE2"/>
    <w:rsid w:val="00A7136B"/>
    <w:rsid w:val="00A713DA"/>
    <w:rsid w:val="00A717FD"/>
    <w:rsid w:val="00A727BF"/>
    <w:rsid w:val="00A7334A"/>
    <w:rsid w:val="00A734B4"/>
    <w:rsid w:val="00A7365B"/>
    <w:rsid w:val="00A736E5"/>
    <w:rsid w:val="00A73D18"/>
    <w:rsid w:val="00A7438A"/>
    <w:rsid w:val="00A744DB"/>
    <w:rsid w:val="00A744DF"/>
    <w:rsid w:val="00A746FA"/>
    <w:rsid w:val="00A749FC"/>
    <w:rsid w:val="00A74B26"/>
    <w:rsid w:val="00A74C34"/>
    <w:rsid w:val="00A75454"/>
    <w:rsid w:val="00A755AD"/>
    <w:rsid w:val="00A75910"/>
    <w:rsid w:val="00A76940"/>
    <w:rsid w:val="00A76BF8"/>
    <w:rsid w:val="00A76E68"/>
    <w:rsid w:val="00A771E4"/>
    <w:rsid w:val="00A77C11"/>
    <w:rsid w:val="00A8068C"/>
    <w:rsid w:val="00A80FCD"/>
    <w:rsid w:val="00A8105D"/>
    <w:rsid w:val="00A818B9"/>
    <w:rsid w:val="00A81CAD"/>
    <w:rsid w:val="00A8260C"/>
    <w:rsid w:val="00A82A90"/>
    <w:rsid w:val="00A83347"/>
    <w:rsid w:val="00A836A0"/>
    <w:rsid w:val="00A838C2"/>
    <w:rsid w:val="00A83A7F"/>
    <w:rsid w:val="00A83D76"/>
    <w:rsid w:val="00A8400A"/>
    <w:rsid w:val="00A845A4"/>
    <w:rsid w:val="00A84E3B"/>
    <w:rsid w:val="00A8535A"/>
    <w:rsid w:val="00A85526"/>
    <w:rsid w:val="00A85CEB"/>
    <w:rsid w:val="00A8630C"/>
    <w:rsid w:val="00A8674C"/>
    <w:rsid w:val="00A8714F"/>
    <w:rsid w:val="00A879FA"/>
    <w:rsid w:val="00A87EAC"/>
    <w:rsid w:val="00A90414"/>
    <w:rsid w:val="00A90A8E"/>
    <w:rsid w:val="00A90BE0"/>
    <w:rsid w:val="00A923AA"/>
    <w:rsid w:val="00A92BC2"/>
    <w:rsid w:val="00A92DF0"/>
    <w:rsid w:val="00A9303A"/>
    <w:rsid w:val="00A931C9"/>
    <w:rsid w:val="00A933D0"/>
    <w:rsid w:val="00A93AC4"/>
    <w:rsid w:val="00A93E80"/>
    <w:rsid w:val="00A94194"/>
    <w:rsid w:val="00A94DF6"/>
    <w:rsid w:val="00A95209"/>
    <w:rsid w:val="00A95D21"/>
    <w:rsid w:val="00A96306"/>
    <w:rsid w:val="00A96AE6"/>
    <w:rsid w:val="00A96E93"/>
    <w:rsid w:val="00AA0248"/>
    <w:rsid w:val="00AA0342"/>
    <w:rsid w:val="00AA0453"/>
    <w:rsid w:val="00AA0BB2"/>
    <w:rsid w:val="00AA1C3A"/>
    <w:rsid w:val="00AA27AC"/>
    <w:rsid w:val="00AA29FC"/>
    <w:rsid w:val="00AA2B02"/>
    <w:rsid w:val="00AA2C76"/>
    <w:rsid w:val="00AA30D6"/>
    <w:rsid w:val="00AA336B"/>
    <w:rsid w:val="00AA374A"/>
    <w:rsid w:val="00AA3BE9"/>
    <w:rsid w:val="00AA4262"/>
    <w:rsid w:val="00AA53A1"/>
    <w:rsid w:val="00AA55A2"/>
    <w:rsid w:val="00AA5C44"/>
    <w:rsid w:val="00AA5DBF"/>
    <w:rsid w:val="00AA60B5"/>
    <w:rsid w:val="00AA65C1"/>
    <w:rsid w:val="00AA6C01"/>
    <w:rsid w:val="00AA7259"/>
    <w:rsid w:val="00AA75B1"/>
    <w:rsid w:val="00AA75C4"/>
    <w:rsid w:val="00AB0433"/>
    <w:rsid w:val="00AB05D5"/>
    <w:rsid w:val="00AB096B"/>
    <w:rsid w:val="00AB102C"/>
    <w:rsid w:val="00AB1084"/>
    <w:rsid w:val="00AB1416"/>
    <w:rsid w:val="00AB151D"/>
    <w:rsid w:val="00AB2044"/>
    <w:rsid w:val="00AB213B"/>
    <w:rsid w:val="00AB2391"/>
    <w:rsid w:val="00AB24A8"/>
    <w:rsid w:val="00AB28B6"/>
    <w:rsid w:val="00AB32C4"/>
    <w:rsid w:val="00AB32D2"/>
    <w:rsid w:val="00AB32EB"/>
    <w:rsid w:val="00AB3535"/>
    <w:rsid w:val="00AB35AB"/>
    <w:rsid w:val="00AB3BDD"/>
    <w:rsid w:val="00AB5169"/>
    <w:rsid w:val="00AB519A"/>
    <w:rsid w:val="00AB51C9"/>
    <w:rsid w:val="00AB5AF1"/>
    <w:rsid w:val="00AB6478"/>
    <w:rsid w:val="00AB68A0"/>
    <w:rsid w:val="00AB6A4A"/>
    <w:rsid w:val="00AB6C25"/>
    <w:rsid w:val="00AB6DC0"/>
    <w:rsid w:val="00AB73DC"/>
    <w:rsid w:val="00AB7EF2"/>
    <w:rsid w:val="00AC052D"/>
    <w:rsid w:val="00AC0D49"/>
    <w:rsid w:val="00AC0D4F"/>
    <w:rsid w:val="00AC136D"/>
    <w:rsid w:val="00AC15A8"/>
    <w:rsid w:val="00AC1E01"/>
    <w:rsid w:val="00AC21AD"/>
    <w:rsid w:val="00AC2963"/>
    <w:rsid w:val="00AC2AAA"/>
    <w:rsid w:val="00AC2C47"/>
    <w:rsid w:val="00AC3C74"/>
    <w:rsid w:val="00AC3E20"/>
    <w:rsid w:val="00AC3E95"/>
    <w:rsid w:val="00AC4DAC"/>
    <w:rsid w:val="00AC4E46"/>
    <w:rsid w:val="00AC55F1"/>
    <w:rsid w:val="00AC5692"/>
    <w:rsid w:val="00AC576B"/>
    <w:rsid w:val="00AC5965"/>
    <w:rsid w:val="00AC5E26"/>
    <w:rsid w:val="00AC64D7"/>
    <w:rsid w:val="00AC6604"/>
    <w:rsid w:val="00AC6BEC"/>
    <w:rsid w:val="00AC6E63"/>
    <w:rsid w:val="00AC7627"/>
    <w:rsid w:val="00AC7746"/>
    <w:rsid w:val="00AC78D8"/>
    <w:rsid w:val="00AC7D51"/>
    <w:rsid w:val="00AD0737"/>
    <w:rsid w:val="00AD0856"/>
    <w:rsid w:val="00AD0A19"/>
    <w:rsid w:val="00AD0A21"/>
    <w:rsid w:val="00AD1382"/>
    <w:rsid w:val="00AD13B6"/>
    <w:rsid w:val="00AD1A8C"/>
    <w:rsid w:val="00AD1BDA"/>
    <w:rsid w:val="00AD2604"/>
    <w:rsid w:val="00AD2949"/>
    <w:rsid w:val="00AD2A3B"/>
    <w:rsid w:val="00AD4196"/>
    <w:rsid w:val="00AD4917"/>
    <w:rsid w:val="00AD52E2"/>
    <w:rsid w:val="00AD5ADA"/>
    <w:rsid w:val="00AD5C00"/>
    <w:rsid w:val="00AD6A8B"/>
    <w:rsid w:val="00AD6CAF"/>
    <w:rsid w:val="00AD6EF9"/>
    <w:rsid w:val="00AD7103"/>
    <w:rsid w:val="00AD71B2"/>
    <w:rsid w:val="00AD7275"/>
    <w:rsid w:val="00AE02AE"/>
    <w:rsid w:val="00AE04D2"/>
    <w:rsid w:val="00AE0D75"/>
    <w:rsid w:val="00AE18FD"/>
    <w:rsid w:val="00AE1AA6"/>
    <w:rsid w:val="00AE1E63"/>
    <w:rsid w:val="00AE1F06"/>
    <w:rsid w:val="00AE2075"/>
    <w:rsid w:val="00AE2CB5"/>
    <w:rsid w:val="00AE30BE"/>
    <w:rsid w:val="00AE351E"/>
    <w:rsid w:val="00AE3A40"/>
    <w:rsid w:val="00AE43A5"/>
    <w:rsid w:val="00AE4550"/>
    <w:rsid w:val="00AE4602"/>
    <w:rsid w:val="00AE5028"/>
    <w:rsid w:val="00AE58A6"/>
    <w:rsid w:val="00AE5971"/>
    <w:rsid w:val="00AE5E88"/>
    <w:rsid w:val="00AE6437"/>
    <w:rsid w:val="00AE6D21"/>
    <w:rsid w:val="00AE738D"/>
    <w:rsid w:val="00AE7666"/>
    <w:rsid w:val="00AE78C1"/>
    <w:rsid w:val="00AE7F0E"/>
    <w:rsid w:val="00AF0FC3"/>
    <w:rsid w:val="00AF115D"/>
    <w:rsid w:val="00AF11D2"/>
    <w:rsid w:val="00AF14EC"/>
    <w:rsid w:val="00AF17DA"/>
    <w:rsid w:val="00AF2445"/>
    <w:rsid w:val="00AF25A5"/>
    <w:rsid w:val="00AF262F"/>
    <w:rsid w:val="00AF284B"/>
    <w:rsid w:val="00AF2A8B"/>
    <w:rsid w:val="00AF2D5E"/>
    <w:rsid w:val="00AF2E60"/>
    <w:rsid w:val="00AF2EA0"/>
    <w:rsid w:val="00AF3ACF"/>
    <w:rsid w:val="00AF4243"/>
    <w:rsid w:val="00AF4577"/>
    <w:rsid w:val="00AF4ABC"/>
    <w:rsid w:val="00AF5034"/>
    <w:rsid w:val="00AF52A7"/>
    <w:rsid w:val="00AF542C"/>
    <w:rsid w:val="00AF5656"/>
    <w:rsid w:val="00AF6BD0"/>
    <w:rsid w:val="00AF6BEB"/>
    <w:rsid w:val="00AF6D06"/>
    <w:rsid w:val="00AF7FF7"/>
    <w:rsid w:val="00B00BF0"/>
    <w:rsid w:val="00B016E7"/>
    <w:rsid w:val="00B01EBC"/>
    <w:rsid w:val="00B01FB1"/>
    <w:rsid w:val="00B02942"/>
    <w:rsid w:val="00B02A9F"/>
    <w:rsid w:val="00B02EA8"/>
    <w:rsid w:val="00B0327A"/>
    <w:rsid w:val="00B0329A"/>
    <w:rsid w:val="00B03AE7"/>
    <w:rsid w:val="00B04352"/>
    <w:rsid w:val="00B044C4"/>
    <w:rsid w:val="00B04E9E"/>
    <w:rsid w:val="00B05047"/>
    <w:rsid w:val="00B056D8"/>
    <w:rsid w:val="00B05BA3"/>
    <w:rsid w:val="00B05BF5"/>
    <w:rsid w:val="00B05D7B"/>
    <w:rsid w:val="00B05FBC"/>
    <w:rsid w:val="00B062B4"/>
    <w:rsid w:val="00B06441"/>
    <w:rsid w:val="00B06701"/>
    <w:rsid w:val="00B06990"/>
    <w:rsid w:val="00B073FD"/>
    <w:rsid w:val="00B0746D"/>
    <w:rsid w:val="00B07526"/>
    <w:rsid w:val="00B079F0"/>
    <w:rsid w:val="00B103F3"/>
    <w:rsid w:val="00B1047B"/>
    <w:rsid w:val="00B10E57"/>
    <w:rsid w:val="00B10FAA"/>
    <w:rsid w:val="00B11541"/>
    <w:rsid w:val="00B118A5"/>
    <w:rsid w:val="00B11DC9"/>
    <w:rsid w:val="00B1243E"/>
    <w:rsid w:val="00B125D0"/>
    <w:rsid w:val="00B129F1"/>
    <w:rsid w:val="00B12E6F"/>
    <w:rsid w:val="00B12FE4"/>
    <w:rsid w:val="00B13982"/>
    <w:rsid w:val="00B13A59"/>
    <w:rsid w:val="00B13ECD"/>
    <w:rsid w:val="00B147B7"/>
    <w:rsid w:val="00B1545A"/>
    <w:rsid w:val="00B15A68"/>
    <w:rsid w:val="00B15B5A"/>
    <w:rsid w:val="00B16D91"/>
    <w:rsid w:val="00B175BB"/>
    <w:rsid w:val="00B17AAA"/>
    <w:rsid w:val="00B17CED"/>
    <w:rsid w:val="00B2005C"/>
    <w:rsid w:val="00B20111"/>
    <w:rsid w:val="00B20D89"/>
    <w:rsid w:val="00B20DC7"/>
    <w:rsid w:val="00B211D0"/>
    <w:rsid w:val="00B21963"/>
    <w:rsid w:val="00B21CED"/>
    <w:rsid w:val="00B2258A"/>
    <w:rsid w:val="00B232DD"/>
    <w:rsid w:val="00B239D0"/>
    <w:rsid w:val="00B23A4C"/>
    <w:rsid w:val="00B23B2B"/>
    <w:rsid w:val="00B23F1E"/>
    <w:rsid w:val="00B24CB3"/>
    <w:rsid w:val="00B24D3C"/>
    <w:rsid w:val="00B25756"/>
    <w:rsid w:val="00B258A5"/>
    <w:rsid w:val="00B2592D"/>
    <w:rsid w:val="00B26002"/>
    <w:rsid w:val="00B261BB"/>
    <w:rsid w:val="00B264C8"/>
    <w:rsid w:val="00B26BB6"/>
    <w:rsid w:val="00B27074"/>
    <w:rsid w:val="00B27271"/>
    <w:rsid w:val="00B2751B"/>
    <w:rsid w:val="00B2774D"/>
    <w:rsid w:val="00B2799A"/>
    <w:rsid w:val="00B27CF7"/>
    <w:rsid w:val="00B30863"/>
    <w:rsid w:val="00B309AA"/>
    <w:rsid w:val="00B30FE8"/>
    <w:rsid w:val="00B31130"/>
    <w:rsid w:val="00B312B6"/>
    <w:rsid w:val="00B3185F"/>
    <w:rsid w:val="00B31E9D"/>
    <w:rsid w:val="00B31EEE"/>
    <w:rsid w:val="00B31F2B"/>
    <w:rsid w:val="00B33423"/>
    <w:rsid w:val="00B3371C"/>
    <w:rsid w:val="00B3440D"/>
    <w:rsid w:val="00B345C3"/>
    <w:rsid w:val="00B35711"/>
    <w:rsid w:val="00B35729"/>
    <w:rsid w:val="00B35763"/>
    <w:rsid w:val="00B3585C"/>
    <w:rsid w:val="00B36128"/>
    <w:rsid w:val="00B365F8"/>
    <w:rsid w:val="00B3697E"/>
    <w:rsid w:val="00B36D5F"/>
    <w:rsid w:val="00B3710C"/>
    <w:rsid w:val="00B372F6"/>
    <w:rsid w:val="00B372F7"/>
    <w:rsid w:val="00B37320"/>
    <w:rsid w:val="00B37793"/>
    <w:rsid w:val="00B37C16"/>
    <w:rsid w:val="00B4069F"/>
    <w:rsid w:val="00B41D25"/>
    <w:rsid w:val="00B41DCB"/>
    <w:rsid w:val="00B41F84"/>
    <w:rsid w:val="00B41FBA"/>
    <w:rsid w:val="00B42237"/>
    <w:rsid w:val="00B4247F"/>
    <w:rsid w:val="00B42660"/>
    <w:rsid w:val="00B426E4"/>
    <w:rsid w:val="00B42D50"/>
    <w:rsid w:val="00B43209"/>
    <w:rsid w:val="00B435C0"/>
    <w:rsid w:val="00B43C93"/>
    <w:rsid w:val="00B43FCE"/>
    <w:rsid w:val="00B44062"/>
    <w:rsid w:val="00B44091"/>
    <w:rsid w:val="00B44A1C"/>
    <w:rsid w:val="00B44A2D"/>
    <w:rsid w:val="00B44BB5"/>
    <w:rsid w:val="00B452B2"/>
    <w:rsid w:val="00B46158"/>
    <w:rsid w:val="00B464A5"/>
    <w:rsid w:val="00B46877"/>
    <w:rsid w:val="00B475FD"/>
    <w:rsid w:val="00B478DA"/>
    <w:rsid w:val="00B507BD"/>
    <w:rsid w:val="00B508AE"/>
    <w:rsid w:val="00B50A40"/>
    <w:rsid w:val="00B52145"/>
    <w:rsid w:val="00B522F1"/>
    <w:rsid w:val="00B52408"/>
    <w:rsid w:val="00B52FEA"/>
    <w:rsid w:val="00B53687"/>
    <w:rsid w:val="00B53956"/>
    <w:rsid w:val="00B540E8"/>
    <w:rsid w:val="00B5459D"/>
    <w:rsid w:val="00B55121"/>
    <w:rsid w:val="00B55342"/>
    <w:rsid w:val="00B55C76"/>
    <w:rsid w:val="00B55CB0"/>
    <w:rsid w:val="00B562FE"/>
    <w:rsid w:val="00B56A8E"/>
    <w:rsid w:val="00B5706E"/>
    <w:rsid w:val="00B57E8B"/>
    <w:rsid w:val="00B60412"/>
    <w:rsid w:val="00B60446"/>
    <w:rsid w:val="00B607DE"/>
    <w:rsid w:val="00B60C3D"/>
    <w:rsid w:val="00B613B6"/>
    <w:rsid w:val="00B616BC"/>
    <w:rsid w:val="00B6197A"/>
    <w:rsid w:val="00B61F92"/>
    <w:rsid w:val="00B6208C"/>
    <w:rsid w:val="00B62349"/>
    <w:rsid w:val="00B6238C"/>
    <w:rsid w:val="00B62501"/>
    <w:rsid w:val="00B62C45"/>
    <w:rsid w:val="00B62FA2"/>
    <w:rsid w:val="00B63AD0"/>
    <w:rsid w:val="00B63B90"/>
    <w:rsid w:val="00B64179"/>
    <w:rsid w:val="00B648B0"/>
    <w:rsid w:val="00B64DEF"/>
    <w:rsid w:val="00B658B1"/>
    <w:rsid w:val="00B65AF1"/>
    <w:rsid w:val="00B65E41"/>
    <w:rsid w:val="00B65EC2"/>
    <w:rsid w:val="00B664D5"/>
    <w:rsid w:val="00B66594"/>
    <w:rsid w:val="00B66B5E"/>
    <w:rsid w:val="00B66B76"/>
    <w:rsid w:val="00B67BC6"/>
    <w:rsid w:val="00B67C04"/>
    <w:rsid w:val="00B67F13"/>
    <w:rsid w:val="00B70F1B"/>
    <w:rsid w:val="00B70F2F"/>
    <w:rsid w:val="00B716FE"/>
    <w:rsid w:val="00B71C3B"/>
    <w:rsid w:val="00B72C4A"/>
    <w:rsid w:val="00B72D02"/>
    <w:rsid w:val="00B72F29"/>
    <w:rsid w:val="00B73613"/>
    <w:rsid w:val="00B73AB9"/>
    <w:rsid w:val="00B73F12"/>
    <w:rsid w:val="00B7427B"/>
    <w:rsid w:val="00B74A27"/>
    <w:rsid w:val="00B75AAF"/>
    <w:rsid w:val="00B75AC4"/>
    <w:rsid w:val="00B76932"/>
    <w:rsid w:val="00B76B08"/>
    <w:rsid w:val="00B77286"/>
    <w:rsid w:val="00B77545"/>
    <w:rsid w:val="00B77728"/>
    <w:rsid w:val="00B77AD3"/>
    <w:rsid w:val="00B77B9E"/>
    <w:rsid w:val="00B77EE9"/>
    <w:rsid w:val="00B80007"/>
    <w:rsid w:val="00B80472"/>
    <w:rsid w:val="00B80815"/>
    <w:rsid w:val="00B809EA"/>
    <w:rsid w:val="00B812B4"/>
    <w:rsid w:val="00B81959"/>
    <w:rsid w:val="00B82570"/>
    <w:rsid w:val="00B8296F"/>
    <w:rsid w:val="00B82C5D"/>
    <w:rsid w:val="00B8358F"/>
    <w:rsid w:val="00B83844"/>
    <w:rsid w:val="00B83B79"/>
    <w:rsid w:val="00B83C0A"/>
    <w:rsid w:val="00B84054"/>
    <w:rsid w:val="00B84377"/>
    <w:rsid w:val="00B856EC"/>
    <w:rsid w:val="00B85C19"/>
    <w:rsid w:val="00B85F56"/>
    <w:rsid w:val="00B864C8"/>
    <w:rsid w:val="00B866A3"/>
    <w:rsid w:val="00B869F5"/>
    <w:rsid w:val="00B87070"/>
    <w:rsid w:val="00B8711F"/>
    <w:rsid w:val="00B87473"/>
    <w:rsid w:val="00B8793C"/>
    <w:rsid w:val="00B879BB"/>
    <w:rsid w:val="00B87C6F"/>
    <w:rsid w:val="00B87DB5"/>
    <w:rsid w:val="00B9088E"/>
    <w:rsid w:val="00B90F51"/>
    <w:rsid w:val="00B91470"/>
    <w:rsid w:val="00B918E1"/>
    <w:rsid w:val="00B91D04"/>
    <w:rsid w:val="00B91E52"/>
    <w:rsid w:val="00B91EB0"/>
    <w:rsid w:val="00B9200F"/>
    <w:rsid w:val="00B923CC"/>
    <w:rsid w:val="00B9277E"/>
    <w:rsid w:val="00B9288D"/>
    <w:rsid w:val="00B929E3"/>
    <w:rsid w:val="00B92B88"/>
    <w:rsid w:val="00B93293"/>
    <w:rsid w:val="00B939A1"/>
    <w:rsid w:val="00B93BFB"/>
    <w:rsid w:val="00B93DD6"/>
    <w:rsid w:val="00B943A7"/>
    <w:rsid w:val="00B94A4E"/>
    <w:rsid w:val="00B94EF9"/>
    <w:rsid w:val="00B95525"/>
    <w:rsid w:val="00B957F4"/>
    <w:rsid w:val="00B96166"/>
    <w:rsid w:val="00B96BA1"/>
    <w:rsid w:val="00B9700F"/>
    <w:rsid w:val="00B97684"/>
    <w:rsid w:val="00B97A0F"/>
    <w:rsid w:val="00B97BAA"/>
    <w:rsid w:val="00B97BAF"/>
    <w:rsid w:val="00BA0D58"/>
    <w:rsid w:val="00BA12FC"/>
    <w:rsid w:val="00BA16D0"/>
    <w:rsid w:val="00BA1A20"/>
    <w:rsid w:val="00BA1D21"/>
    <w:rsid w:val="00BA1E38"/>
    <w:rsid w:val="00BA1FB2"/>
    <w:rsid w:val="00BA214D"/>
    <w:rsid w:val="00BA2D52"/>
    <w:rsid w:val="00BA2D7F"/>
    <w:rsid w:val="00BA2E84"/>
    <w:rsid w:val="00BA3DB2"/>
    <w:rsid w:val="00BA45A0"/>
    <w:rsid w:val="00BA4B42"/>
    <w:rsid w:val="00BA503D"/>
    <w:rsid w:val="00BA5053"/>
    <w:rsid w:val="00BA5102"/>
    <w:rsid w:val="00BA542B"/>
    <w:rsid w:val="00BA57FB"/>
    <w:rsid w:val="00BA5BE1"/>
    <w:rsid w:val="00BA5D07"/>
    <w:rsid w:val="00BA6017"/>
    <w:rsid w:val="00BA6328"/>
    <w:rsid w:val="00BA6421"/>
    <w:rsid w:val="00BA6A32"/>
    <w:rsid w:val="00BA6D6C"/>
    <w:rsid w:val="00BA76C8"/>
    <w:rsid w:val="00BA7D0C"/>
    <w:rsid w:val="00BA7F5B"/>
    <w:rsid w:val="00BB0680"/>
    <w:rsid w:val="00BB0FB8"/>
    <w:rsid w:val="00BB1657"/>
    <w:rsid w:val="00BB19A0"/>
    <w:rsid w:val="00BB1B5C"/>
    <w:rsid w:val="00BB1D79"/>
    <w:rsid w:val="00BB2296"/>
    <w:rsid w:val="00BB2AFD"/>
    <w:rsid w:val="00BB2C80"/>
    <w:rsid w:val="00BB3138"/>
    <w:rsid w:val="00BB316A"/>
    <w:rsid w:val="00BB323C"/>
    <w:rsid w:val="00BB326F"/>
    <w:rsid w:val="00BB32B9"/>
    <w:rsid w:val="00BB33A3"/>
    <w:rsid w:val="00BB3662"/>
    <w:rsid w:val="00BB370F"/>
    <w:rsid w:val="00BB4502"/>
    <w:rsid w:val="00BB45FE"/>
    <w:rsid w:val="00BB4E90"/>
    <w:rsid w:val="00BB5414"/>
    <w:rsid w:val="00BB56D6"/>
    <w:rsid w:val="00BB5983"/>
    <w:rsid w:val="00BB5F03"/>
    <w:rsid w:val="00BB67B5"/>
    <w:rsid w:val="00BB67DF"/>
    <w:rsid w:val="00BB6A6E"/>
    <w:rsid w:val="00BB6B94"/>
    <w:rsid w:val="00BB7B46"/>
    <w:rsid w:val="00BB7BE9"/>
    <w:rsid w:val="00BC0513"/>
    <w:rsid w:val="00BC0B8B"/>
    <w:rsid w:val="00BC11EC"/>
    <w:rsid w:val="00BC1F0B"/>
    <w:rsid w:val="00BC2296"/>
    <w:rsid w:val="00BC23A7"/>
    <w:rsid w:val="00BC2867"/>
    <w:rsid w:val="00BC29F9"/>
    <w:rsid w:val="00BC2B1B"/>
    <w:rsid w:val="00BC32B4"/>
    <w:rsid w:val="00BC34DE"/>
    <w:rsid w:val="00BC396A"/>
    <w:rsid w:val="00BC42A6"/>
    <w:rsid w:val="00BC4698"/>
    <w:rsid w:val="00BC4725"/>
    <w:rsid w:val="00BC52B3"/>
    <w:rsid w:val="00BC5FB9"/>
    <w:rsid w:val="00BC66A3"/>
    <w:rsid w:val="00BC692B"/>
    <w:rsid w:val="00BC69DF"/>
    <w:rsid w:val="00BC69E2"/>
    <w:rsid w:val="00BC6AD1"/>
    <w:rsid w:val="00BC6D23"/>
    <w:rsid w:val="00BC7A4F"/>
    <w:rsid w:val="00BC7F56"/>
    <w:rsid w:val="00BC7FE1"/>
    <w:rsid w:val="00BD04CC"/>
    <w:rsid w:val="00BD0521"/>
    <w:rsid w:val="00BD0553"/>
    <w:rsid w:val="00BD05C0"/>
    <w:rsid w:val="00BD0805"/>
    <w:rsid w:val="00BD0B77"/>
    <w:rsid w:val="00BD0E94"/>
    <w:rsid w:val="00BD10FC"/>
    <w:rsid w:val="00BD240D"/>
    <w:rsid w:val="00BD2883"/>
    <w:rsid w:val="00BD3447"/>
    <w:rsid w:val="00BD3E8C"/>
    <w:rsid w:val="00BD4281"/>
    <w:rsid w:val="00BD4426"/>
    <w:rsid w:val="00BD4D8F"/>
    <w:rsid w:val="00BD5378"/>
    <w:rsid w:val="00BD561C"/>
    <w:rsid w:val="00BD5EE6"/>
    <w:rsid w:val="00BD5F51"/>
    <w:rsid w:val="00BD65B1"/>
    <w:rsid w:val="00BD7036"/>
    <w:rsid w:val="00BD74E4"/>
    <w:rsid w:val="00BE01A9"/>
    <w:rsid w:val="00BE1166"/>
    <w:rsid w:val="00BE121F"/>
    <w:rsid w:val="00BE15E8"/>
    <w:rsid w:val="00BE177D"/>
    <w:rsid w:val="00BE17C6"/>
    <w:rsid w:val="00BE1D05"/>
    <w:rsid w:val="00BE24B1"/>
    <w:rsid w:val="00BE27E0"/>
    <w:rsid w:val="00BE2DA3"/>
    <w:rsid w:val="00BE32D3"/>
    <w:rsid w:val="00BE32E6"/>
    <w:rsid w:val="00BE369C"/>
    <w:rsid w:val="00BE372F"/>
    <w:rsid w:val="00BE3959"/>
    <w:rsid w:val="00BE3F56"/>
    <w:rsid w:val="00BE4088"/>
    <w:rsid w:val="00BE416F"/>
    <w:rsid w:val="00BE43AF"/>
    <w:rsid w:val="00BE4DF3"/>
    <w:rsid w:val="00BE5185"/>
    <w:rsid w:val="00BE55F3"/>
    <w:rsid w:val="00BE56D9"/>
    <w:rsid w:val="00BE59C2"/>
    <w:rsid w:val="00BE602D"/>
    <w:rsid w:val="00BE6C3A"/>
    <w:rsid w:val="00BE6F20"/>
    <w:rsid w:val="00BE7135"/>
    <w:rsid w:val="00BE72D6"/>
    <w:rsid w:val="00BE75F8"/>
    <w:rsid w:val="00BF0974"/>
    <w:rsid w:val="00BF1461"/>
    <w:rsid w:val="00BF15EF"/>
    <w:rsid w:val="00BF174A"/>
    <w:rsid w:val="00BF1DEA"/>
    <w:rsid w:val="00BF1E24"/>
    <w:rsid w:val="00BF24A7"/>
    <w:rsid w:val="00BF25CF"/>
    <w:rsid w:val="00BF29F3"/>
    <w:rsid w:val="00BF2DE0"/>
    <w:rsid w:val="00BF2EAC"/>
    <w:rsid w:val="00BF2FB9"/>
    <w:rsid w:val="00BF30E2"/>
    <w:rsid w:val="00BF3C6F"/>
    <w:rsid w:val="00BF3EBC"/>
    <w:rsid w:val="00BF3FBE"/>
    <w:rsid w:val="00BF4353"/>
    <w:rsid w:val="00BF487C"/>
    <w:rsid w:val="00BF4B82"/>
    <w:rsid w:val="00BF4DC0"/>
    <w:rsid w:val="00BF4F98"/>
    <w:rsid w:val="00BF580A"/>
    <w:rsid w:val="00BF59D9"/>
    <w:rsid w:val="00BF5DED"/>
    <w:rsid w:val="00BF5F8F"/>
    <w:rsid w:val="00BF62D0"/>
    <w:rsid w:val="00BF6421"/>
    <w:rsid w:val="00BF658B"/>
    <w:rsid w:val="00BF718A"/>
    <w:rsid w:val="00BF7256"/>
    <w:rsid w:val="00BF769A"/>
    <w:rsid w:val="00BF7714"/>
    <w:rsid w:val="00BF7964"/>
    <w:rsid w:val="00C004C0"/>
    <w:rsid w:val="00C00728"/>
    <w:rsid w:val="00C00861"/>
    <w:rsid w:val="00C0150A"/>
    <w:rsid w:val="00C01A9A"/>
    <w:rsid w:val="00C02491"/>
    <w:rsid w:val="00C025C4"/>
    <w:rsid w:val="00C02B4D"/>
    <w:rsid w:val="00C02C4E"/>
    <w:rsid w:val="00C0308D"/>
    <w:rsid w:val="00C034B5"/>
    <w:rsid w:val="00C03BCF"/>
    <w:rsid w:val="00C0428F"/>
    <w:rsid w:val="00C04552"/>
    <w:rsid w:val="00C04810"/>
    <w:rsid w:val="00C04D7E"/>
    <w:rsid w:val="00C068FF"/>
    <w:rsid w:val="00C06A8F"/>
    <w:rsid w:val="00C06AB9"/>
    <w:rsid w:val="00C071A2"/>
    <w:rsid w:val="00C07361"/>
    <w:rsid w:val="00C07499"/>
    <w:rsid w:val="00C075BD"/>
    <w:rsid w:val="00C07F86"/>
    <w:rsid w:val="00C103BA"/>
    <w:rsid w:val="00C10D52"/>
    <w:rsid w:val="00C1119A"/>
    <w:rsid w:val="00C11532"/>
    <w:rsid w:val="00C1194A"/>
    <w:rsid w:val="00C11B42"/>
    <w:rsid w:val="00C11C62"/>
    <w:rsid w:val="00C11E03"/>
    <w:rsid w:val="00C11F00"/>
    <w:rsid w:val="00C11FAC"/>
    <w:rsid w:val="00C13003"/>
    <w:rsid w:val="00C13174"/>
    <w:rsid w:val="00C143B1"/>
    <w:rsid w:val="00C143F3"/>
    <w:rsid w:val="00C148E4"/>
    <w:rsid w:val="00C15734"/>
    <w:rsid w:val="00C15C84"/>
    <w:rsid w:val="00C15DCD"/>
    <w:rsid w:val="00C16743"/>
    <w:rsid w:val="00C169FB"/>
    <w:rsid w:val="00C16A4F"/>
    <w:rsid w:val="00C16B54"/>
    <w:rsid w:val="00C16DD8"/>
    <w:rsid w:val="00C17589"/>
    <w:rsid w:val="00C1761C"/>
    <w:rsid w:val="00C17A8D"/>
    <w:rsid w:val="00C17BB6"/>
    <w:rsid w:val="00C17CC1"/>
    <w:rsid w:val="00C17F4E"/>
    <w:rsid w:val="00C201C0"/>
    <w:rsid w:val="00C206F6"/>
    <w:rsid w:val="00C20733"/>
    <w:rsid w:val="00C20745"/>
    <w:rsid w:val="00C20AF3"/>
    <w:rsid w:val="00C20DCF"/>
    <w:rsid w:val="00C21221"/>
    <w:rsid w:val="00C2145A"/>
    <w:rsid w:val="00C21E79"/>
    <w:rsid w:val="00C222D5"/>
    <w:rsid w:val="00C224BC"/>
    <w:rsid w:val="00C22963"/>
    <w:rsid w:val="00C2375B"/>
    <w:rsid w:val="00C238BB"/>
    <w:rsid w:val="00C23D45"/>
    <w:rsid w:val="00C24051"/>
    <w:rsid w:val="00C24702"/>
    <w:rsid w:val="00C249F8"/>
    <w:rsid w:val="00C25A1A"/>
    <w:rsid w:val="00C261B6"/>
    <w:rsid w:val="00C262C1"/>
    <w:rsid w:val="00C263CD"/>
    <w:rsid w:val="00C26417"/>
    <w:rsid w:val="00C26DAA"/>
    <w:rsid w:val="00C26FA4"/>
    <w:rsid w:val="00C2731F"/>
    <w:rsid w:val="00C2776E"/>
    <w:rsid w:val="00C27976"/>
    <w:rsid w:val="00C30CFD"/>
    <w:rsid w:val="00C30F40"/>
    <w:rsid w:val="00C3100E"/>
    <w:rsid w:val="00C31537"/>
    <w:rsid w:val="00C31FC8"/>
    <w:rsid w:val="00C329D0"/>
    <w:rsid w:val="00C32AFB"/>
    <w:rsid w:val="00C32B95"/>
    <w:rsid w:val="00C32DCC"/>
    <w:rsid w:val="00C32F72"/>
    <w:rsid w:val="00C33270"/>
    <w:rsid w:val="00C33E27"/>
    <w:rsid w:val="00C33E56"/>
    <w:rsid w:val="00C34756"/>
    <w:rsid w:val="00C3487B"/>
    <w:rsid w:val="00C34D14"/>
    <w:rsid w:val="00C34F5B"/>
    <w:rsid w:val="00C353C2"/>
    <w:rsid w:val="00C36D75"/>
    <w:rsid w:val="00C36F61"/>
    <w:rsid w:val="00C3702D"/>
    <w:rsid w:val="00C377E7"/>
    <w:rsid w:val="00C379EA"/>
    <w:rsid w:val="00C37AE5"/>
    <w:rsid w:val="00C37B3C"/>
    <w:rsid w:val="00C37E58"/>
    <w:rsid w:val="00C4041F"/>
    <w:rsid w:val="00C40822"/>
    <w:rsid w:val="00C40B5E"/>
    <w:rsid w:val="00C40BAD"/>
    <w:rsid w:val="00C40F7C"/>
    <w:rsid w:val="00C4190D"/>
    <w:rsid w:val="00C41B07"/>
    <w:rsid w:val="00C41E90"/>
    <w:rsid w:val="00C41FD0"/>
    <w:rsid w:val="00C42480"/>
    <w:rsid w:val="00C42B18"/>
    <w:rsid w:val="00C432C0"/>
    <w:rsid w:val="00C4340F"/>
    <w:rsid w:val="00C43C74"/>
    <w:rsid w:val="00C43C7C"/>
    <w:rsid w:val="00C43E2F"/>
    <w:rsid w:val="00C43F33"/>
    <w:rsid w:val="00C43F73"/>
    <w:rsid w:val="00C4430C"/>
    <w:rsid w:val="00C44442"/>
    <w:rsid w:val="00C447DC"/>
    <w:rsid w:val="00C451AF"/>
    <w:rsid w:val="00C4553E"/>
    <w:rsid w:val="00C45752"/>
    <w:rsid w:val="00C4625B"/>
    <w:rsid w:val="00C46A22"/>
    <w:rsid w:val="00C5176A"/>
    <w:rsid w:val="00C51D7D"/>
    <w:rsid w:val="00C51DD4"/>
    <w:rsid w:val="00C51F81"/>
    <w:rsid w:val="00C52017"/>
    <w:rsid w:val="00C52678"/>
    <w:rsid w:val="00C52691"/>
    <w:rsid w:val="00C52ED4"/>
    <w:rsid w:val="00C53622"/>
    <w:rsid w:val="00C53866"/>
    <w:rsid w:val="00C53B9A"/>
    <w:rsid w:val="00C53BE1"/>
    <w:rsid w:val="00C53EB9"/>
    <w:rsid w:val="00C545DC"/>
    <w:rsid w:val="00C5479B"/>
    <w:rsid w:val="00C550B5"/>
    <w:rsid w:val="00C553E6"/>
    <w:rsid w:val="00C55630"/>
    <w:rsid w:val="00C5660B"/>
    <w:rsid w:val="00C56B82"/>
    <w:rsid w:val="00C57596"/>
    <w:rsid w:val="00C6070D"/>
    <w:rsid w:val="00C6071A"/>
    <w:rsid w:val="00C60E70"/>
    <w:rsid w:val="00C60F54"/>
    <w:rsid w:val="00C61488"/>
    <w:rsid w:val="00C616CC"/>
    <w:rsid w:val="00C616DB"/>
    <w:rsid w:val="00C620A2"/>
    <w:rsid w:val="00C62A72"/>
    <w:rsid w:val="00C62BF6"/>
    <w:rsid w:val="00C62D2B"/>
    <w:rsid w:val="00C632A9"/>
    <w:rsid w:val="00C63D4F"/>
    <w:rsid w:val="00C63F11"/>
    <w:rsid w:val="00C642E9"/>
    <w:rsid w:val="00C64725"/>
    <w:rsid w:val="00C648CF"/>
    <w:rsid w:val="00C649AC"/>
    <w:rsid w:val="00C64B75"/>
    <w:rsid w:val="00C64BA6"/>
    <w:rsid w:val="00C64BE2"/>
    <w:rsid w:val="00C64DA8"/>
    <w:rsid w:val="00C653F1"/>
    <w:rsid w:val="00C654A0"/>
    <w:rsid w:val="00C65809"/>
    <w:rsid w:val="00C65B94"/>
    <w:rsid w:val="00C65CB1"/>
    <w:rsid w:val="00C65D2D"/>
    <w:rsid w:val="00C66096"/>
    <w:rsid w:val="00C664B2"/>
    <w:rsid w:val="00C6688B"/>
    <w:rsid w:val="00C66D18"/>
    <w:rsid w:val="00C66FEF"/>
    <w:rsid w:val="00C670EA"/>
    <w:rsid w:val="00C67104"/>
    <w:rsid w:val="00C67439"/>
    <w:rsid w:val="00C70573"/>
    <w:rsid w:val="00C70762"/>
    <w:rsid w:val="00C70A41"/>
    <w:rsid w:val="00C70BAB"/>
    <w:rsid w:val="00C70CE2"/>
    <w:rsid w:val="00C710C1"/>
    <w:rsid w:val="00C71CA5"/>
    <w:rsid w:val="00C7248B"/>
    <w:rsid w:val="00C726D0"/>
    <w:rsid w:val="00C7272E"/>
    <w:rsid w:val="00C72C28"/>
    <w:rsid w:val="00C72D6E"/>
    <w:rsid w:val="00C72DE7"/>
    <w:rsid w:val="00C734FA"/>
    <w:rsid w:val="00C73AB9"/>
    <w:rsid w:val="00C73D4B"/>
    <w:rsid w:val="00C73D85"/>
    <w:rsid w:val="00C74A34"/>
    <w:rsid w:val="00C75A7A"/>
    <w:rsid w:val="00C75DC7"/>
    <w:rsid w:val="00C75E5C"/>
    <w:rsid w:val="00C765DF"/>
    <w:rsid w:val="00C76920"/>
    <w:rsid w:val="00C770D6"/>
    <w:rsid w:val="00C77253"/>
    <w:rsid w:val="00C77A31"/>
    <w:rsid w:val="00C77B09"/>
    <w:rsid w:val="00C801AE"/>
    <w:rsid w:val="00C80799"/>
    <w:rsid w:val="00C80BD4"/>
    <w:rsid w:val="00C80ED4"/>
    <w:rsid w:val="00C81A68"/>
    <w:rsid w:val="00C81E02"/>
    <w:rsid w:val="00C81F92"/>
    <w:rsid w:val="00C81FA7"/>
    <w:rsid w:val="00C82176"/>
    <w:rsid w:val="00C82272"/>
    <w:rsid w:val="00C8247E"/>
    <w:rsid w:val="00C82C05"/>
    <w:rsid w:val="00C82FD2"/>
    <w:rsid w:val="00C83216"/>
    <w:rsid w:val="00C83542"/>
    <w:rsid w:val="00C836EB"/>
    <w:rsid w:val="00C83B1C"/>
    <w:rsid w:val="00C83DBC"/>
    <w:rsid w:val="00C84BAF"/>
    <w:rsid w:val="00C84DD8"/>
    <w:rsid w:val="00C84F36"/>
    <w:rsid w:val="00C85236"/>
    <w:rsid w:val="00C85E36"/>
    <w:rsid w:val="00C85E61"/>
    <w:rsid w:val="00C85F82"/>
    <w:rsid w:val="00C85FD2"/>
    <w:rsid w:val="00C86109"/>
    <w:rsid w:val="00C865DF"/>
    <w:rsid w:val="00C8679F"/>
    <w:rsid w:val="00C87191"/>
    <w:rsid w:val="00C873DA"/>
    <w:rsid w:val="00C8777C"/>
    <w:rsid w:val="00C87B54"/>
    <w:rsid w:val="00C87DCB"/>
    <w:rsid w:val="00C87FF6"/>
    <w:rsid w:val="00C909D7"/>
    <w:rsid w:val="00C9198E"/>
    <w:rsid w:val="00C91E6E"/>
    <w:rsid w:val="00C9266A"/>
    <w:rsid w:val="00C92823"/>
    <w:rsid w:val="00C93468"/>
    <w:rsid w:val="00C93531"/>
    <w:rsid w:val="00C94A6F"/>
    <w:rsid w:val="00C94CEE"/>
    <w:rsid w:val="00C94D68"/>
    <w:rsid w:val="00C94DFF"/>
    <w:rsid w:val="00C951EF"/>
    <w:rsid w:val="00C9524B"/>
    <w:rsid w:val="00C95625"/>
    <w:rsid w:val="00C95DEB"/>
    <w:rsid w:val="00C96055"/>
    <w:rsid w:val="00C97268"/>
    <w:rsid w:val="00CA094D"/>
    <w:rsid w:val="00CA0DDD"/>
    <w:rsid w:val="00CA0E12"/>
    <w:rsid w:val="00CA107C"/>
    <w:rsid w:val="00CA1B8D"/>
    <w:rsid w:val="00CA2AB7"/>
    <w:rsid w:val="00CA3077"/>
    <w:rsid w:val="00CA3A78"/>
    <w:rsid w:val="00CA3D9C"/>
    <w:rsid w:val="00CA40E7"/>
    <w:rsid w:val="00CA421C"/>
    <w:rsid w:val="00CA4F3E"/>
    <w:rsid w:val="00CA4F80"/>
    <w:rsid w:val="00CA518B"/>
    <w:rsid w:val="00CA51A4"/>
    <w:rsid w:val="00CA539A"/>
    <w:rsid w:val="00CA5A3E"/>
    <w:rsid w:val="00CA5B45"/>
    <w:rsid w:val="00CA6E81"/>
    <w:rsid w:val="00CA74C3"/>
    <w:rsid w:val="00CA769D"/>
    <w:rsid w:val="00CA7D7C"/>
    <w:rsid w:val="00CB0089"/>
    <w:rsid w:val="00CB0803"/>
    <w:rsid w:val="00CB1FFE"/>
    <w:rsid w:val="00CB2125"/>
    <w:rsid w:val="00CB22C4"/>
    <w:rsid w:val="00CB23B9"/>
    <w:rsid w:val="00CB256E"/>
    <w:rsid w:val="00CB2733"/>
    <w:rsid w:val="00CB2B71"/>
    <w:rsid w:val="00CB2C95"/>
    <w:rsid w:val="00CB2EB9"/>
    <w:rsid w:val="00CB3A6F"/>
    <w:rsid w:val="00CB419B"/>
    <w:rsid w:val="00CB481F"/>
    <w:rsid w:val="00CB535B"/>
    <w:rsid w:val="00CB54F9"/>
    <w:rsid w:val="00CB5976"/>
    <w:rsid w:val="00CB5F69"/>
    <w:rsid w:val="00CB6346"/>
    <w:rsid w:val="00CB6BA1"/>
    <w:rsid w:val="00CB791C"/>
    <w:rsid w:val="00CB7B7D"/>
    <w:rsid w:val="00CB7BFF"/>
    <w:rsid w:val="00CB7CAB"/>
    <w:rsid w:val="00CB7DDD"/>
    <w:rsid w:val="00CB7F7E"/>
    <w:rsid w:val="00CC0C2B"/>
    <w:rsid w:val="00CC2048"/>
    <w:rsid w:val="00CC24DB"/>
    <w:rsid w:val="00CC2D18"/>
    <w:rsid w:val="00CC2E9A"/>
    <w:rsid w:val="00CC2F1A"/>
    <w:rsid w:val="00CC3062"/>
    <w:rsid w:val="00CC31B6"/>
    <w:rsid w:val="00CC3205"/>
    <w:rsid w:val="00CC33A8"/>
    <w:rsid w:val="00CC3523"/>
    <w:rsid w:val="00CC3B6C"/>
    <w:rsid w:val="00CC3DD3"/>
    <w:rsid w:val="00CC412C"/>
    <w:rsid w:val="00CC4177"/>
    <w:rsid w:val="00CC45CB"/>
    <w:rsid w:val="00CC46D6"/>
    <w:rsid w:val="00CC488E"/>
    <w:rsid w:val="00CC4AE0"/>
    <w:rsid w:val="00CC4B50"/>
    <w:rsid w:val="00CC4B8B"/>
    <w:rsid w:val="00CC54A8"/>
    <w:rsid w:val="00CC5574"/>
    <w:rsid w:val="00CC5DA9"/>
    <w:rsid w:val="00CC6255"/>
    <w:rsid w:val="00CC6F34"/>
    <w:rsid w:val="00CC6FC6"/>
    <w:rsid w:val="00CC74CE"/>
    <w:rsid w:val="00CC76FC"/>
    <w:rsid w:val="00CC791A"/>
    <w:rsid w:val="00CD009F"/>
    <w:rsid w:val="00CD01B6"/>
    <w:rsid w:val="00CD0EAD"/>
    <w:rsid w:val="00CD1FCC"/>
    <w:rsid w:val="00CD2BDE"/>
    <w:rsid w:val="00CD2FD3"/>
    <w:rsid w:val="00CD3595"/>
    <w:rsid w:val="00CD409E"/>
    <w:rsid w:val="00CD42A2"/>
    <w:rsid w:val="00CD465D"/>
    <w:rsid w:val="00CD4D8B"/>
    <w:rsid w:val="00CD4E83"/>
    <w:rsid w:val="00CD5427"/>
    <w:rsid w:val="00CD59B8"/>
    <w:rsid w:val="00CD59DA"/>
    <w:rsid w:val="00CD650D"/>
    <w:rsid w:val="00CD6968"/>
    <w:rsid w:val="00CD6AD0"/>
    <w:rsid w:val="00CD6ED1"/>
    <w:rsid w:val="00CD6ED4"/>
    <w:rsid w:val="00CD7563"/>
    <w:rsid w:val="00CD7778"/>
    <w:rsid w:val="00CD7C2B"/>
    <w:rsid w:val="00CD7DFA"/>
    <w:rsid w:val="00CD7FF3"/>
    <w:rsid w:val="00CE03D8"/>
    <w:rsid w:val="00CE073A"/>
    <w:rsid w:val="00CE077A"/>
    <w:rsid w:val="00CE0878"/>
    <w:rsid w:val="00CE0890"/>
    <w:rsid w:val="00CE0A85"/>
    <w:rsid w:val="00CE1455"/>
    <w:rsid w:val="00CE15C7"/>
    <w:rsid w:val="00CE170B"/>
    <w:rsid w:val="00CE19B4"/>
    <w:rsid w:val="00CE1B72"/>
    <w:rsid w:val="00CE1D1A"/>
    <w:rsid w:val="00CE37D9"/>
    <w:rsid w:val="00CE3FD0"/>
    <w:rsid w:val="00CE4578"/>
    <w:rsid w:val="00CE4675"/>
    <w:rsid w:val="00CE4A5A"/>
    <w:rsid w:val="00CE5049"/>
    <w:rsid w:val="00CE5055"/>
    <w:rsid w:val="00CE51B9"/>
    <w:rsid w:val="00CE5B51"/>
    <w:rsid w:val="00CE5BA4"/>
    <w:rsid w:val="00CE5DCE"/>
    <w:rsid w:val="00CE6D85"/>
    <w:rsid w:val="00CE6EFC"/>
    <w:rsid w:val="00CE716D"/>
    <w:rsid w:val="00CE7236"/>
    <w:rsid w:val="00CE741B"/>
    <w:rsid w:val="00CE773C"/>
    <w:rsid w:val="00CE7C31"/>
    <w:rsid w:val="00CE7E6B"/>
    <w:rsid w:val="00CF0314"/>
    <w:rsid w:val="00CF064B"/>
    <w:rsid w:val="00CF0832"/>
    <w:rsid w:val="00CF090F"/>
    <w:rsid w:val="00CF0C8E"/>
    <w:rsid w:val="00CF0CD9"/>
    <w:rsid w:val="00CF18C9"/>
    <w:rsid w:val="00CF2881"/>
    <w:rsid w:val="00CF2B80"/>
    <w:rsid w:val="00CF2BEB"/>
    <w:rsid w:val="00CF301A"/>
    <w:rsid w:val="00CF30AD"/>
    <w:rsid w:val="00CF352A"/>
    <w:rsid w:val="00CF356B"/>
    <w:rsid w:val="00CF3582"/>
    <w:rsid w:val="00CF3707"/>
    <w:rsid w:val="00CF3F70"/>
    <w:rsid w:val="00CF44F3"/>
    <w:rsid w:val="00CF49EA"/>
    <w:rsid w:val="00CF4DB9"/>
    <w:rsid w:val="00CF51AA"/>
    <w:rsid w:val="00CF570C"/>
    <w:rsid w:val="00CF5AB8"/>
    <w:rsid w:val="00CF62F3"/>
    <w:rsid w:val="00CF6613"/>
    <w:rsid w:val="00CF69AC"/>
    <w:rsid w:val="00CF6C39"/>
    <w:rsid w:val="00CF6E0C"/>
    <w:rsid w:val="00CF7424"/>
    <w:rsid w:val="00D0083A"/>
    <w:rsid w:val="00D0090A"/>
    <w:rsid w:val="00D00E14"/>
    <w:rsid w:val="00D01134"/>
    <w:rsid w:val="00D0211D"/>
    <w:rsid w:val="00D021E2"/>
    <w:rsid w:val="00D02477"/>
    <w:rsid w:val="00D024E5"/>
    <w:rsid w:val="00D02AE2"/>
    <w:rsid w:val="00D0322B"/>
    <w:rsid w:val="00D037F2"/>
    <w:rsid w:val="00D03ACA"/>
    <w:rsid w:val="00D03B15"/>
    <w:rsid w:val="00D041C8"/>
    <w:rsid w:val="00D050D1"/>
    <w:rsid w:val="00D054E8"/>
    <w:rsid w:val="00D05664"/>
    <w:rsid w:val="00D05A33"/>
    <w:rsid w:val="00D06644"/>
    <w:rsid w:val="00D068E7"/>
    <w:rsid w:val="00D06F69"/>
    <w:rsid w:val="00D07155"/>
    <w:rsid w:val="00D07199"/>
    <w:rsid w:val="00D071AE"/>
    <w:rsid w:val="00D0769A"/>
    <w:rsid w:val="00D07E24"/>
    <w:rsid w:val="00D10023"/>
    <w:rsid w:val="00D10457"/>
    <w:rsid w:val="00D10D41"/>
    <w:rsid w:val="00D10DB6"/>
    <w:rsid w:val="00D10E1D"/>
    <w:rsid w:val="00D10E5A"/>
    <w:rsid w:val="00D1165E"/>
    <w:rsid w:val="00D11EC4"/>
    <w:rsid w:val="00D120DB"/>
    <w:rsid w:val="00D124AC"/>
    <w:rsid w:val="00D12850"/>
    <w:rsid w:val="00D13138"/>
    <w:rsid w:val="00D137B9"/>
    <w:rsid w:val="00D13829"/>
    <w:rsid w:val="00D13BDB"/>
    <w:rsid w:val="00D14197"/>
    <w:rsid w:val="00D14628"/>
    <w:rsid w:val="00D15013"/>
    <w:rsid w:val="00D15422"/>
    <w:rsid w:val="00D156AB"/>
    <w:rsid w:val="00D15B3D"/>
    <w:rsid w:val="00D15BC5"/>
    <w:rsid w:val="00D15C84"/>
    <w:rsid w:val="00D15FBD"/>
    <w:rsid w:val="00D161E9"/>
    <w:rsid w:val="00D167AD"/>
    <w:rsid w:val="00D16E4C"/>
    <w:rsid w:val="00D179E6"/>
    <w:rsid w:val="00D17CB4"/>
    <w:rsid w:val="00D17EA7"/>
    <w:rsid w:val="00D20270"/>
    <w:rsid w:val="00D202AA"/>
    <w:rsid w:val="00D202F2"/>
    <w:rsid w:val="00D21924"/>
    <w:rsid w:val="00D21AAB"/>
    <w:rsid w:val="00D21D9A"/>
    <w:rsid w:val="00D21FEA"/>
    <w:rsid w:val="00D221E6"/>
    <w:rsid w:val="00D22FA7"/>
    <w:rsid w:val="00D23C2F"/>
    <w:rsid w:val="00D23CBD"/>
    <w:rsid w:val="00D2440E"/>
    <w:rsid w:val="00D25244"/>
    <w:rsid w:val="00D253BD"/>
    <w:rsid w:val="00D257FC"/>
    <w:rsid w:val="00D264A0"/>
    <w:rsid w:val="00D26DA8"/>
    <w:rsid w:val="00D26E40"/>
    <w:rsid w:val="00D26FC0"/>
    <w:rsid w:val="00D270A1"/>
    <w:rsid w:val="00D2719A"/>
    <w:rsid w:val="00D27BD1"/>
    <w:rsid w:val="00D30C55"/>
    <w:rsid w:val="00D30F9E"/>
    <w:rsid w:val="00D31179"/>
    <w:rsid w:val="00D31526"/>
    <w:rsid w:val="00D31A1F"/>
    <w:rsid w:val="00D31F77"/>
    <w:rsid w:val="00D32255"/>
    <w:rsid w:val="00D3253C"/>
    <w:rsid w:val="00D3268E"/>
    <w:rsid w:val="00D327F8"/>
    <w:rsid w:val="00D32847"/>
    <w:rsid w:val="00D32E4D"/>
    <w:rsid w:val="00D3352C"/>
    <w:rsid w:val="00D34771"/>
    <w:rsid w:val="00D34780"/>
    <w:rsid w:val="00D34B69"/>
    <w:rsid w:val="00D34E06"/>
    <w:rsid w:val="00D34F06"/>
    <w:rsid w:val="00D3515A"/>
    <w:rsid w:val="00D35F67"/>
    <w:rsid w:val="00D364CF"/>
    <w:rsid w:val="00D3729F"/>
    <w:rsid w:val="00D3733B"/>
    <w:rsid w:val="00D37427"/>
    <w:rsid w:val="00D37FDC"/>
    <w:rsid w:val="00D400D2"/>
    <w:rsid w:val="00D401FB"/>
    <w:rsid w:val="00D4043C"/>
    <w:rsid w:val="00D40B57"/>
    <w:rsid w:val="00D4184C"/>
    <w:rsid w:val="00D41DCB"/>
    <w:rsid w:val="00D41E72"/>
    <w:rsid w:val="00D4213E"/>
    <w:rsid w:val="00D426B7"/>
    <w:rsid w:val="00D42FD1"/>
    <w:rsid w:val="00D430EC"/>
    <w:rsid w:val="00D4314B"/>
    <w:rsid w:val="00D434E5"/>
    <w:rsid w:val="00D435C4"/>
    <w:rsid w:val="00D4364E"/>
    <w:rsid w:val="00D43B1B"/>
    <w:rsid w:val="00D43BDE"/>
    <w:rsid w:val="00D43E90"/>
    <w:rsid w:val="00D43F63"/>
    <w:rsid w:val="00D440A4"/>
    <w:rsid w:val="00D445D0"/>
    <w:rsid w:val="00D4477D"/>
    <w:rsid w:val="00D447BB"/>
    <w:rsid w:val="00D44F06"/>
    <w:rsid w:val="00D45152"/>
    <w:rsid w:val="00D45543"/>
    <w:rsid w:val="00D459A1"/>
    <w:rsid w:val="00D45C21"/>
    <w:rsid w:val="00D45D42"/>
    <w:rsid w:val="00D46374"/>
    <w:rsid w:val="00D46F4B"/>
    <w:rsid w:val="00D47B83"/>
    <w:rsid w:val="00D47EC4"/>
    <w:rsid w:val="00D47FF4"/>
    <w:rsid w:val="00D5063B"/>
    <w:rsid w:val="00D50D6F"/>
    <w:rsid w:val="00D50DD2"/>
    <w:rsid w:val="00D50FA1"/>
    <w:rsid w:val="00D51A2D"/>
    <w:rsid w:val="00D51A8E"/>
    <w:rsid w:val="00D51ACE"/>
    <w:rsid w:val="00D51FAC"/>
    <w:rsid w:val="00D521CF"/>
    <w:rsid w:val="00D5222F"/>
    <w:rsid w:val="00D5237A"/>
    <w:rsid w:val="00D52CA3"/>
    <w:rsid w:val="00D53423"/>
    <w:rsid w:val="00D53485"/>
    <w:rsid w:val="00D53665"/>
    <w:rsid w:val="00D53F39"/>
    <w:rsid w:val="00D54396"/>
    <w:rsid w:val="00D54AD7"/>
    <w:rsid w:val="00D54B25"/>
    <w:rsid w:val="00D552D7"/>
    <w:rsid w:val="00D55B33"/>
    <w:rsid w:val="00D55D3C"/>
    <w:rsid w:val="00D55E4C"/>
    <w:rsid w:val="00D56AEC"/>
    <w:rsid w:val="00D56DFC"/>
    <w:rsid w:val="00D56F2B"/>
    <w:rsid w:val="00D571CC"/>
    <w:rsid w:val="00D578E8"/>
    <w:rsid w:val="00D57F6D"/>
    <w:rsid w:val="00D60979"/>
    <w:rsid w:val="00D60B05"/>
    <w:rsid w:val="00D60E30"/>
    <w:rsid w:val="00D610CA"/>
    <w:rsid w:val="00D61243"/>
    <w:rsid w:val="00D6142F"/>
    <w:rsid w:val="00D615A6"/>
    <w:rsid w:val="00D61AEB"/>
    <w:rsid w:val="00D61B33"/>
    <w:rsid w:val="00D61D0C"/>
    <w:rsid w:val="00D61E49"/>
    <w:rsid w:val="00D61FF7"/>
    <w:rsid w:val="00D622CD"/>
    <w:rsid w:val="00D6236D"/>
    <w:rsid w:val="00D625BE"/>
    <w:rsid w:val="00D62C00"/>
    <w:rsid w:val="00D631AC"/>
    <w:rsid w:val="00D63994"/>
    <w:rsid w:val="00D642DC"/>
    <w:rsid w:val="00D64744"/>
    <w:rsid w:val="00D6498D"/>
    <w:rsid w:val="00D64C94"/>
    <w:rsid w:val="00D64DE2"/>
    <w:rsid w:val="00D6515C"/>
    <w:rsid w:val="00D6559F"/>
    <w:rsid w:val="00D658F6"/>
    <w:rsid w:val="00D660AB"/>
    <w:rsid w:val="00D66518"/>
    <w:rsid w:val="00D66DE5"/>
    <w:rsid w:val="00D66FA2"/>
    <w:rsid w:val="00D670E7"/>
    <w:rsid w:val="00D67445"/>
    <w:rsid w:val="00D70F0A"/>
    <w:rsid w:val="00D70F92"/>
    <w:rsid w:val="00D71242"/>
    <w:rsid w:val="00D7147A"/>
    <w:rsid w:val="00D718F5"/>
    <w:rsid w:val="00D71B4B"/>
    <w:rsid w:val="00D71EFF"/>
    <w:rsid w:val="00D724DA"/>
    <w:rsid w:val="00D72500"/>
    <w:rsid w:val="00D72DEB"/>
    <w:rsid w:val="00D72EF5"/>
    <w:rsid w:val="00D73647"/>
    <w:rsid w:val="00D73DAC"/>
    <w:rsid w:val="00D74101"/>
    <w:rsid w:val="00D741BE"/>
    <w:rsid w:val="00D74209"/>
    <w:rsid w:val="00D7432F"/>
    <w:rsid w:val="00D74DF6"/>
    <w:rsid w:val="00D7605D"/>
    <w:rsid w:val="00D7680D"/>
    <w:rsid w:val="00D77131"/>
    <w:rsid w:val="00D777A9"/>
    <w:rsid w:val="00D77C3B"/>
    <w:rsid w:val="00D77FA9"/>
    <w:rsid w:val="00D801B3"/>
    <w:rsid w:val="00D8036E"/>
    <w:rsid w:val="00D80514"/>
    <w:rsid w:val="00D80973"/>
    <w:rsid w:val="00D80A2B"/>
    <w:rsid w:val="00D80B7E"/>
    <w:rsid w:val="00D80C0A"/>
    <w:rsid w:val="00D80E55"/>
    <w:rsid w:val="00D81DEE"/>
    <w:rsid w:val="00D81F11"/>
    <w:rsid w:val="00D822C9"/>
    <w:rsid w:val="00D82723"/>
    <w:rsid w:val="00D82AE8"/>
    <w:rsid w:val="00D8366C"/>
    <w:rsid w:val="00D83FEF"/>
    <w:rsid w:val="00D84188"/>
    <w:rsid w:val="00D8424C"/>
    <w:rsid w:val="00D843DD"/>
    <w:rsid w:val="00D8497A"/>
    <w:rsid w:val="00D84EC0"/>
    <w:rsid w:val="00D84FD8"/>
    <w:rsid w:val="00D85970"/>
    <w:rsid w:val="00D86DF3"/>
    <w:rsid w:val="00D876EE"/>
    <w:rsid w:val="00D87A29"/>
    <w:rsid w:val="00D87CE8"/>
    <w:rsid w:val="00D90655"/>
    <w:rsid w:val="00D90683"/>
    <w:rsid w:val="00D908F8"/>
    <w:rsid w:val="00D90B99"/>
    <w:rsid w:val="00D90C92"/>
    <w:rsid w:val="00D91E34"/>
    <w:rsid w:val="00D924E0"/>
    <w:rsid w:val="00D92591"/>
    <w:rsid w:val="00D92884"/>
    <w:rsid w:val="00D92BAB"/>
    <w:rsid w:val="00D9318B"/>
    <w:rsid w:val="00D935BA"/>
    <w:rsid w:val="00D939D6"/>
    <w:rsid w:val="00D93FED"/>
    <w:rsid w:val="00D945CD"/>
    <w:rsid w:val="00D94650"/>
    <w:rsid w:val="00D94961"/>
    <w:rsid w:val="00D9496B"/>
    <w:rsid w:val="00D95A93"/>
    <w:rsid w:val="00D9633B"/>
    <w:rsid w:val="00D9642A"/>
    <w:rsid w:val="00D969BD"/>
    <w:rsid w:val="00D9728F"/>
    <w:rsid w:val="00D974AF"/>
    <w:rsid w:val="00D974BE"/>
    <w:rsid w:val="00D97FAB"/>
    <w:rsid w:val="00D97FC1"/>
    <w:rsid w:val="00DA05D0"/>
    <w:rsid w:val="00DA078F"/>
    <w:rsid w:val="00DA115D"/>
    <w:rsid w:val="00DA16DB"/>
    <w:rsid w:val="00DA1CCE"/>
    <w:rsid w:val="00DA20D2"/>
    <w:rsid w:val="00DA2767"/>
    <w:rsid w:val="00DA315E"/>
    <w:rsid w:val="00DA38BD"/>
    <w:rsid w:val="00DA3919"/>
    <w:rsid w:val="00DA4773"/>
    <w:rsid w:val="00DA4934"/>
    <w:rsid w:val="00DA4DF0"/>
    <w:rsid w:val="00DA548D"/>
    <w:rsid w:val="00DA56EC"/>
    <w:rsid w:val="00DA5876"/>
    <w:rsid w:val="00DA5A06"/>
    <w:rsid w:val="00DA5DA0"/>
    <w:rsid w:val="00DA6B40"/>
    <w:rsid w:val="00DA704C"/>
    <w:rsid w:val="00DA75F3"/>
    <w:rsid w:val="00DA7CF1"/>
    <w:rsid w:val="00DA7F7C"/>
    <w:rsid w:val="00DB0A80"/>
    <w:rsid w:val="00DB0DAB"/>
    <w:rsid w:val="00DB0FD7"/>
    <w:rsid w:val="00DB13FC"/>
    <w:rsid w:val="00DB1735"/>
    <w:rsid w:val="00DB1CCB"/>
    <w:rsid w:val="00DB1DAF"/>
    <w:rsid w:val="00DB4268"/>
    <w:rsid w:val="00DB474A"/>
    <w:rsid w:val="00DB487E"/>
    <w:rsid w:val="00DB4B08"/>
    <w:rsid w:val="00DB4C17"/>
    <w:rsid w:val="00DB55A4"/>
    <w:rsid w:val="00DB66B7"/>
    <w:rsid w:val="00DB726D"/>
    <w:rsid w:val="00DB72A1"/>
    <w:rsid w:val="00DB75FB"/>
    <w:rsid w:val="00DB760B"/>
    <w:rsid w:val="00DB7AFE"/>
    <w:rsid w:val="00DB7E15"/>
    <w:rsid w:val="00DC0C75"/>
    <w:rsid w:val="00DC0DA7"/>
    <w:rsid w:val="00DC0FAE"/>
    <w:rsid w:val="00DC10A9"/>
    <w:rsid w:val="00DC181B"/>
    <w:rsid w:val="00DC2238"/>
    <w:rsid w:val="00DC2522"/>
    <w:rsid w:val="00DC2C7E"/>
    <w:rsid w:val="00DC2E7B"/>
    <w:rsid w:val="00DC316C"/>
    <w:rsid w:val="00DC32AC"/>
    <w:rsid w:val="00DC37AC"/>
    <w:rsid w:val="00DC3A25"/>
    <w:rsid w:val="00DC3A74"/>
    <w:rsid w:val="00DC3EBA"/>
    <w:rsid w:val="00DC40BD"/>
    <w:rsid w:val="00DC458D"/>
    <w:rsid w:val="00DC4657"/>
    <w:rsid w:val="00DC4CA3"/>
    <w:rsid w:val="00DC4CEB"/>
    <w:rsid w:val="00DC6181"/>
    <w:rsid w:val="00DC61C8"/>
    <w:rsid w:val="00DC64A1"/>
    <w:rsid w:val="00DC657D"/>
    <w:rsid w:val="00DC6D9F"/>
    <w:rsid w:val="00DC72D6"/>
    <w:rsid w:val="00DC7748"/>
    <w:rsid w:val="00DC77B9"/>
    <w:rsid w:val="00DD024F"/>
    <w:rsid w:val="00DD0424"/>
    <w:rsid w:val="00DD063B"/>
    <w:rsid w:val="00DD09AA"/>
    <w:rsid w:val="00DD0E10"/>
    <w:rsid w:val="00DD10D7"/>
    <w:rsid w:val="00DD1251"/>
    <w:rsid w:val="00DD1AAF"/>
    <w:rsid w:val="00DD1AB3"/>
    <w:rsid w:val="00DD1EC1"/>
    <w:rsid w:val="00DD2257"/>
    <w:rsid w:val="00DD22EB"/>
    <w:rsid w:val="00DD268E"/>
    <w:rsid w:val="00DD281D"/>
    <w:rsid w:val="00DD2F27"/>
    <w:rsid w:val="00DD3175"/>
    <w:rsid w:val="00DD38AB"/>
    <w:rsid w:val="00DD3B65"/>
    <w:rsid w:val="00DD4230"/>
    <w:rsid w:val="00DD4323"/>
    <w:rsid w:val="00DD44D8"/>
    <w:rsid w:val="00DD4930"/>
    <w:rsid w:val="00DD4B2C"/>
    <w:rsid w:val="00DD52AD"/>
    <w:rsid w:val="00DD5471"/>
    <w:rsid w:val="00DD550F"/>
    <w:rsid w:val="00DD5554"/>
    <w:rsid w:val="00DD5725"/>
    <w:rsid w:val="00DD584D"/>
    <w:rsid w:val="00DD5B6B"/>
    <w:rsid w:val="00DD6341"/>
    <w:rsid w:val="00DD64EB"/>
    <w:rsid w:val="00DD696F"/>
    <w:rsid w:val="00DD6EA9"/>
    <w:rsid w:val="00DD739C"/>
    <w:rsid w:val="00DD7482"/>
    <w:rsid w:val="00DD777E"/>
    <w:rsid w:val="00DD7DDA"/>
    <w:rsid w:val="00DE006C"/>
    <w:rsid w:val="00DE017C"/>
    <w:rsid w:val="00DE0348"/>
    <w:rsid w:val="00DE0351"/>
    <w:rsid w:val="00DE04DB"/>
    <w:rsid w:val="00DE0879"/>
    <w:rsid w:val="00DE0E7A"/>
    <w:rsid w:val="00DE11DA"/>
    <w:rsid w:val="00DE1227"/>
    <w:rsid w:val="00DE14AF"/>
    <w:rsid w:val="00DE2B17"/>
    <w:rsid w:val="00DE2E75"/>
    <w:rsid w:val="00DE3666"/>
    <w:rsid w:val="00DE3A0D"/>
    <w:rsid w:val="00DE427F"/>
    <w:rsid w:val="00DE4836"/>
    <w:rsid w:val="00DE4A26"/>
    <w:rsid w:val="00DE4C82"/>
    <w:rsid w:val="00DE4D34"/>
    <w:rsid w:val="00DE51AB"/>
    <w:rsid w:val="00DE63F0"/>
    <w:rsid w:val="00DE6467"/>
    <w:rsid w:val="00DE6577"/>
    <w:rsid w:val="00DE6F66"/>
    <w:rsid w:val="00DE729A"/>
    <w:rsid w:val="00DE76C3"/>
    <w:rsid w:val="00DE77F5"/>
    <w:rsid w:val="00DE7823"/>
    <w:rsid w:val="00DE798C"/>
    <w:rsid w:val="00DE7F74"/>
    <w:rsid w:val="00DF072B"/>
    <w:rsid w:val="00DF0906"/>
    <w:rsid w:val="00DF120F"/>
    <w:rsid w:val="00DF1456"/>
    <w:rsid w:val="00DF2010"/>
    <w:rsid w:val="00DF227D"/>
    <w:rsid w:val="00DF28C4"/>
    <w:rsid w:val="00DF3716"/>
    <w:rsid w:val="00DF38D4"/>
    <w:rsid w:val="00DF3A96"/>
    <w:rsid w:val="00DF3BAF"/>
    <w:rsid w:val="00DF3C53"/>
    <w:rsid w:val="00DF3E16"/>
    <w:rsid w:val="00DF4DAC"/>
    <w:rsid w:val="00DF4FE0"/>
    <w:rsid w:val="00DF54F1"/>
    <w:rsid w:val="00DF59EC"/>
    <w:rsid w:val="00DF5F57"/>
    <w:rsid w:val="00DF607A"/>
    <w:rsid w:val="00DF6992"/>
    <w:rsid w:val="00DF6B4B"/>
    <w:rsid w:val="00DF6E56"/>
    <w:rsid w:val="00DF71DD"/>
    <w:rsid w:val="00DF73F7"/>
    <w:rsid w:val="00DF746D"/>
    <w:rsid w:val="00DF7738"/>
    <w:rsid w:val="00DF79E2"/>
    <w:rsid w:val="00DF7BDB"/>
    <w:rsid w:val="00DF7FF6"/>
    <w:rsid w:val="00E00746"/>
    <w:rsid w:val="00E00966"/>
    <w:rsid w:val="00E00BAF"/>
    <w:rsid w:val="00E011F4"/>
    <w:rsid w:val="00E01A0F"/>
    <w:rsid w:val="00E027E2"/>
    <w:rsid w:val="00E02835"/>
    <w:rsid w:val="00E02C3E"/>
    <w:rsid w:val="00E02F29"/>
    <w:rsid w:val="00E03005"/>
    <w:rsid w:val="00E03255"/>
    <w:rsid w:val="00E0389D"/>
    <w:rsid w:val="00E038CE"/>
    <w:rsid w:val="00E038E5"/>
    <w:rsid w:val="00E03DA0"/>
    <w:rsid w:val="00E03DF2"/>
    <w:rsid w:val="00E04148"/>
    <w:rsid w:val="00E048EE"/>
    <w:rsid w:val="00E04C48"/>
    <w:rsid w:val="00E04C9C"/>
    <w:rsid w:val="00E052A8"/>
    <w:rsid w:val="00E0575D"/>
    <w:rsid w:val="00E10A1D"/>
    <w:rsid w:val="00E11FF7"/>
    <w:rsid w:val="00E12281"/>
    <w:rsid w:val="00E122E8"/>
    <w:rsid w:val="00E125A6"/>
    <w:rsid w:val="00E128BF"/>
    <w:rsid w:val="00E12D2A"/>
    <w:rsid w:val="00E132E4"/>
    <w:rsid w:val="00E137D1"/>
    <w:rsid w:val="00E1399A"/>
    <w:rsid w:val="00E13E97"/>
    <w:rsid w:val="00E143A4"/>
    <w:rsid w:val="00E14904"/>
    <w:rsid w:val="00E14AEA"/>
    <w:rsid w:val="00E151BD"/>
    <w:rsid w:val="00E1521E"/>
    <w:rsid w:val="00E155F1"/>
    <w:rsid w:val="00E15BF5"/>
    <w:rsid w:val="00E16BC8"/>
    <w:rsid w:val="00E16C70"/>
    <w:rsid w:val="00E16DD8"/>
    <w:rsid w:val="00E16FA2"/>
    <w:rsid w:val="00E173B2"/>
    <w:rsid w:val="00E17410"/>
    <w:rsid w:val="00E17845"/>
    <w:rsid w:val="00E203CD"/>
    <w:rsid w:val="00E20B80"/>
    <w:rsid w:val="00E21D59"/>
    <w:rsid w:val="00E21DD3"/>
    <w:rsid w:val="00E221D6"/>
    <w:rsid w:val="00E22307"/>
    <w:rsid w:val="00E22522"/>
    <w:rsid w:val="00E2254D"/>
    <w:rsid w:val="00E22D81"/>
    <w:rsid w:val="00E233CD"/>
    <w:rsid w:val="00E2387F"/>
    <w:rsid w:val="00E24032"/>
    <w:rsid w:val="00E24649"/>
    <w:rsid w:val="00E2491C"/>
    <w:rsid w:val="00E24CA8"/>
    <w:rsid w:val="00E2566F"/>
    <w:rsid w:val="00E25819"/>
    <w:rsid w:val="00E25994"/>
    <w:rsid w:val="00E25D65"/>
    <w:rsid w:val="00E26B2C"/>
    <w:rsid w:val="00E2709A"/>
    <w:rsid w:val="00E27B43"/>
    <w:rsid w:val="00E27CEC"/>
    <w:rsid w:val="00E30D67"/>
    <w:rsid w:val="00E30F94"/>
    <w:rsid w:val="00E31589"/>
    <w:rsid w:val="00E315BD"/>
    <w:rsid w:val="00E31752"/>
    <w:rsid w:val="00E317A6"/>
    <w:rsid w:val="00E31E90"/>
    <w:rsid w:val="00E32C6A"/>
    <w:rsid w:val="00E32D65"/>
    <w:rsid w:val="00E33919"/>
    <w:rsid w:val="00E33F2E"/>
    <w:rsid w:val="00E34113"/>
    <w:rsid w:val="00E34B05"/>
    <w:rsid w:val="00E34D1E"/>
    <w:rsid w:val="00E3515F"/>
    <w:rsid w:val="00E35A03"/>
    <w:rsid w:val="00E369B5"/>
    <w:rsid w:val="00E36B64"/>
    <w:rsid w:val="00E3742D"/>
    <w:rsid w:val="00E37FF3"/>
    <w:rsid w:val="00E40020"/>
    <w:rsid w:val="00E40118"/>
    <w:rsid w:val="00E4028B"/>
    <w:rsid w:val="00E40346"/>
    <w:rsid w:val="00E40F64"/>
    <w:rsid w:val="00E40FB2"/>
    <w:rsid w:val="00E4190F"/>
    <w:rsid w:val="00E41C67"/>
    <w:rsid w:val="00E41E3E"/>
    <w:rsid w:val="00E42176"/>
    <w:rsid w:val="00E42E3E"/>
    <w:rsid w:val="00E42E60"/>
    <w:rsid w:val="00E4328B"/>
    <w:rsid w:val="00E432FE"/>
    <w:rsid w:val="00E4333D"/>
    <w:rsid w:val="00E43417"/>
    <w:rsid w:val="00E438A0"/>
    <w:rsid w:val="00E43EFD"/>
    <w:rsid w:val="00E440D2"/>
    <w:rsid w:val="00E448B5"/>
    <w:rsid w:val="00E44AB7"/>
    <w:rsid w:val="00E44CE0"/>
    <w:rsid w:val="00E45060"/>
    <w:rsid w:val="00E45205"/>
    <w:rsid w:val="00E452F5"/>
    <w:rsid w:val="00E45336"/>
    <w:rsid w:val="00E453FE"/>
    <w:rsid w:val="00E45520"/>
    <w:rsid w:val="00E4573C"/>
    <w:rsid w:val="00E46326"/>
    <w:rsid w:val="00E465B3"/>
    <w:rsid w:val="00E46DDF"/>
    <w:rsid w:val="00E4746E"/>
    <w:rsid w:val="00E47B48"/>
    <w:rsid w:val="00E47D99"/>
    <w:rsid w:val="00E5007B"/>
    <w:rsid w:val="00E50788"/>
    <w:rsid w:val="00E50A9B"/>
    <w:rsid w:val="00E50B64"/>
    <w:rsid w:val="00E51593"/>
    <w:rsid w:val="00E515FE"/>
    <w:rsid w:val="00E51639"/>
    <w:rsid w:val="00E51C11"/>
    <w:rsid w:val="00E5227E"/>
    <w:rsid w:val="00E5260F"/>
    <w:rsid w:val="00E52660"/>
    <w:rsid w:val="00E52C7D"/>
    <w:rsid w:val="00E539BD"/>
    <w:rsid w:val="00E5505F"/>
    <w:rsid w:val="00E55E28"/>
    <w:rsid w:val="00E5604D"/>
    <w:rsid w:val="00E5612F"/>
    <w:rsid w:val="00E5638A"/>
    <w:rsid w:val="00E56392"/>
    <w:rsid w:val="00E564FD"/>
    <w:rsid w:val="00E5661D"/>
    <w:rsid w:val="00E56889"/>
    <w:rsid w:val="00E5725C"/>
    <w:rsid w:val="00E5738C"/>
    <w:rsid w:val="00E57828"/>
    <w:rsid w:val="00E57A87"/>
    <w:rsid w:val="00E57BC3"/>
    <w:rsid w:val="00E57C34"/>
    <w:rsid w:val="00E57C90"/>
    <w:rsid w:val="00E60F33"/>
    <w:rsid w:val="00E61032"/>
    <w:rsid w:val="00E61816"/>
    <w:rsid w:val="00E624F9"/>
    <w:rsid w:val="00E62CE2"/>
    <w:rsid w:val="00E63161"/>
    <w:rsid w:val="00E6336C"/>
    <w:rsid w:val="00E6370C"/>
    <w:rsid w:val="00E637F9"/>
    <w:rsid w:val="00E643F8"/>
    <w:rsid w:val="00E6467B"/>
    <w:rsid w:val="00E6488B"/>
    <w:rsid w:val="00E65885"/>
    <w:rsid w:val="00E66495"/>
    <w:rsid w:val="00E66804"/>
    <w:rsid w:val="00E66DD8"/>
    <w:rsid w:val="00E6703B"/>
    <w:rsid w:val="00E67264"/>
    <w:rsid w:val="00E673E2"/>
    <w:rsid w:val="00E673E3"/>
    <w:rsid w:val="00E67B11"/>
    <w:rsid w:val="00E67D8E"/>
    <w:rsid w:val="00E70424"/>
    <w:rsid w:val="00E705E3"/>
    <w:rsid w:val="00E70D2E"/>
    <w:rsid w:val="00E70E1E"/>
    <w:rsid w:val="00E71377"/>
    <w:rsid w:val="00E71949"/>
    <w:rsid w:val="00E71F38"/>
    <w:rsid w:val="00E72C35"/>
    <w:rsid w:val="00E72DF0"/>
    <w:rsid w:val="00E7332F"/>
    <w:rsid w:val="00E733B7"/>
    <w:rsid w:val="00E738C8"/>
    <w:rsid w:val="00E73AC7"/>
    <w:rsid w:val="00E73E01"/>
    <w:rsid w:val="00E742B6"/>
    <w:rsid w:val="00E74E9D"/>
    <w:rsid w:val="00E7501C"/>
    <w:rsid w:val="00E75057"/>
    <w:rsid w:val="00E756F0"/>
    <w:rsid w:val="00E7591C"/>
    <w:rsid w:val="00E75D2F"/>
    <w:rsid w:val="00E7662B"/>
    <w:rsid w:val="00E771D7"/>
    <w:rsid w:val="00E77320"/>
    <w:rsid w:val="00E77AF1"/>
    <w:rsid w:val="00E77B2E"/>
    <w:rsid w:val="00E8024B"/>
    <w:rsid w:val="00E8049F"/>
    <w:rsid w:val="00E80F06"/>
    <w:rsid w:val="00E811A1"/>
    <w:rsid w:val="00E8153D"/>
    <w:rsid w:val="00E8167D"/>
    <w:rsid w:val="00E819D6"/>
    <w:rsid w:val="00E81F2F"/>
    <w:rsid w:val="00E81FAA"/>
    <w:rsid w:val="00E82881"/>
    <w:rsid w:val="00E82A75"/>
    <w:rsid w:val="00E83267"/>
    <w:rsid w:val="00E84334"/>
    <w:rsid w:val="00E84A93"/>
    <w:rsid w:val="00E84B63"/>
    <w:rsid w:val="00E84CE7"/>
    <w:rsid w:val="00E84E18"/>
    <w:rsid w:val="00E8510D"/>
    <w:rsid w:val="00E854C8"/>
    <w:rsid w:val="00E856D7"/>
    <w:rsid w:val="00E85C65"/>
    <w:rsid w:val="00E8609E"/>
    <w:rsid w:val="00E86651"/>
    <w:rsid w:val="00E867B8"/>
    <w:rsid w:val="00E868CB"/>
    <w:rsid w:val="00E87B72"/>
    <w:rsid w:val="00E90DDA"/>
    <w:rsid w:val="00E90E13"/>
    <w:rsid w:val="00E916A6"/>
    <w:rsid w:val="00E918C3"/>
    <w:rsid w:val="00E91E29"/>
    <w:rsid w:val="00E9203F"/>
    <w:rsid w:val="00E920EF"/>
    <w:rsid w:val="00E928DC"/>
    <w:rsid w:val="00E92A9E"/>
    <w:rsid w:val="00E93989"/>
    <w:rsid w:val="00E93AFB"/>
    <w:rsid w:val="00E93E50"/>
    <w:rsid w:val="00E94035"/>
    <w:rsid w:val="00E9421D"/>
    <w:rsid w:val="00E943BA"/>
    <w:rsid w:val="00E948E7"/>
    <w:rsid w:val="00E94F62"/>
    <w:rsid w:val="00E954B6"/>
    <w:rsid w:val="00E95A27"/>
    <w:rsid w:val="00E95A91"/>
    <w:rsid w:val="00E95F0B"/>
    <w:rsid w:val="00E95F29"/>
    <w:rsid w:val="00E96361"/>
    <w:rsid w:val="00E967A9"/>
    <w:rsid w:val="00E96EE2"/>
    <w:rsid w:val="00E97A3D"/>
    <w:rsid w:val="00E97C87"/>
    <w:rsid w:val="00E97F86"/>
    <w:rsid w:val="00EA00CC"/>
    <w:rsid w:val="00EA0142"/>
    <w:rsid w:val="00EA03BB"/>
    <w:rsid w:val="00EA043A"/>
    <w:rsid w:val="00EA07CC"/>
    <w:rsid w:val="00EA0925"/>
    <w:rsid w:val="00EA13B9"/>
    <w:rsid w:val="00EA1543"/>
    <w:rsid w:val="00EA1A1A"/>
    <w:rsid w:val="00EA25E8"/>
    <w:rsid w:val="00EA2940"/>
    <w:rsid w:val="00EA2941"/>
    <w:rsid w:val="00EA2ACA"/>
    <w:rsid w:val="00EA2B5A"/>
    <w:rsid w:val="00EA2BCB"/>
    <w:rsid w:val="00EA2C88"/>
    <w:rsid w:val="00EA2E2D"/>
    <w:rsid w:val="00EA3553"/>
    <w:rsid w:val="00EA3EEA"/>
    <w:rsid w:val="00EA4536"/>
    <w:rsid w:val="00EA4ADD"/>
    <w:rsid w:val="00EA5347"/>
    <w:rsid w:val="00EA5664"/>
    <w:rsid w:val="00EA5AA0"/>
    <w:rsid w:val="00EA6223"/>
    <w:rsid w:val="00EA626B"/>
    <w:rsid w:val="00EA67CE"/>
    <w:rsid w:val="00EA73F8"/>
    <w:rsid w:val="00EA79E3"/>
    <w:rsid w:val="00EA7AC4"/>
    <w:rsid w:val="00EB077E"/>
    <w:rsid w:val="00EB0F43"/>
    <w:rsid w:val="00EB1464"/>
    <w:rsid w:val="00EB2164"/>
    <w:rsid w:val="00EB2648"/>
    <w:rsid w:val="00EB294E"/>
    <w:rsid w:val="00EB2C20"/>
    <w:rsid w:val="00EB2FA6"/>
    <w:rsid w:val="00EB3000"/>
    <w:rsid w:val="00EB3612"/>
    <w:rsid w:val="00EB36BC"/>
    <w:rsid w:val="00EB3853"/>
    <w:rsid w:val="00EB3AA4"/>
    <w:rsid w:val="00EB3C95"/>
    <w:rsid w:val="00EB3F8E"/>
    <w:rsid w:val="00EB4711"/>
    <w:rsid w:val="00EB4AFC"/>
    <w:rsid w:val="00EB4B3A"/>
    <w:rsid w:val="00EB4BE3"/>
    <w:rsid w:val="00EB4DF7"/>
    <w:rsid w:val="00EB4EDF"/>
    <w:rsid w:val="00EB5789"/>
    <w:rsid w:val="00EB64D9"/>
    <w:rsid w:val="00EB665B"/>
    <w:rsid w:val="00EB6BE1"/>
    <w:rsid w:val="00EB6BF3"/>
    <w:rsid w:val="00EB6EE7"/>
    <w:rsid w:val="00EB6FDD"/>
    <w:rsid w:val="00EB72CB"/>
    <w:rsid w:val="00EC0083"/>
    <w:rsid w:val="00EC020F"/>
    <w:rsid w:val="00EC12BC"/>
    <w:rsid w:val="00EC1907"/>
    <w:rsid w:val="00EC1BB2"/>
    <w:rsid w:val="00EC2253"/>
    <w:rsid w:val="00EC2744"/>
    <w:rsid w:val="00EC3417"/>
    <w:rsid w:val="00EC404E"/>
    <w:rsid w:val="00EC466C"/>
    <w:rsid w:val="00EC475A"/>
    <w:rsid w:val="00EC4919"/>
    <w:rsid w:val="00EC51A0"/>
    <w:rsid w:val="00EC51B1"/>
    <w:rsid w:val="00EC58A3"/>
    <w:rsid w:val="00EC5E18"/>
    <w:rsid w:val="00EC5F7F"/>
    <w:rsid w:val="00EC6718"/>
    <w:rsid w:val="00EC6802"/>
    <w:rsid w:val="00EC6EC2"/>
    <w:rsid w:val="00EC7076"/>
    <w:rsid w:val="00EC770C"/>
    <w:rsid w:val="00EC78BB"/>
    <w:rsid w:val="00EC7CE6"/>
    <w:rsid w:val="00ED027C"/>
    <w:rsid w:val="00ED05E8"/>
    <w:rsid w:val="00ED0C32"/>
    <w:rsid w:val="00ED0DD2"/>
    <w:rsid w:val="00ED0EA5"/>
    <w:rsid w:val="00ED16D2"/>
    <w:rsid w:val="00ED1BE9"/>
    <w:rsid w:val="00ED2A4D"/>
    <w:rsid w:val="00ED2B8C"/>
    <w:rsid w:val="00ED2C5D"/>
    <w:rsid w:val="00ED2EDD"/>
    <w:rsid w:val="00ED33C5"/>
    <w:rsid w:val="00ED38D1"/>
    <w:rsid w:val="00ED3FF0"/>
    <w:rsid w:val="00ED402A"/>
    <w:rsid w:val="00ED4A5E"/>
    <w:rsid w:val="00ED5008"/>
    <w:rsid w:val="00ED556B"/>
    <w:rsid w:val="00ED689C"/>
    <w:rsid w:val="00ED6BF1"/>
    <w:rsid w:val="00ED7039"/>
    <w:rsid w:val="00ED7950"/>
    <w:rsid w:val="00ED7D0B"/>
    <w:rsid w:val="00ED7F35"/>
    <w:rsid w:val="00EE04E5"/>
    <w:rsid w:val="00EE0DAE"/>
    <w:rsid w:val="00EE13CE"/>
    <w:rsid w:val="00EE1536"/>
    <w:rsid w:val="00EE1951"/>
    <w:rsid w:val="00EE201E"/>
    <w:rsid w:val="00EE2429"/>
    <w:rsid w:val="00EE2730"/>
    <w:rsid w:val="00EE291F"/>
    <w:rsid w:val="00EE2D03"/>
    <w:rsid w:val="00EE2E7F"/>
    <w:rsid w:val="00EE305B"/>
    <w:rsid w:val="00EE30C6"/>
    <w:rsid w:val="00EE370F"/>
    <w:rsid w:val="00EE3811"/>
    <w:rsid w:val="00EE4424"/>
    <w:rsid w:val="00EE5128"/>
    <w:rsid w:val="00EE5578"/>
    <w:rsid w:val="00EE573F"/>
    <w:rsid w:val="00EE5B15"/>
    <w:rsid w:val="00EE5BCC"/>
    <w:rsid w:val="00EE6786"/>
    <w:rsid w:val="00EE6CF9"/>
    <w:rsid w:val="00EE6EF3"/>
    <w:rsid w:val="00EE7826"/>
    <w:rsid w:val="00EE7CC2"/>
    <w:rsid w:val="00EF1490"/>
    <w:rsid w:val="00EF24B9"/>
    <w:rsid w:val="00EF2816"/>
    <w:rsid w:val="00EF30CE"/>
    <w:rsid w:val="00EF32BA"/>
    <w:rsid w:val="00EF3331"/>
    <w:rsid w:val="00EF3F60"/>
    <w:rsid w:val="00EF4333"/>
    <w:rsid w:val="00EF49B2"/>
    <w:rsid w:val="00EF56D1"/>
    <w:rsid w:val="00EF5A91"/>
    <w:rsid w:val="00EF629E"/>
    <w:rsid w:val="00EF6E2B"/>
    <w:rsid w:val="00EF6FD4"/>
    <w:rsid w:val="00EF7835"/>
    <w:rsid w:val="00EF7CC6"/>
    <w:rsid w:val="00F000D3"/>
    <w:rsid w:val="00F000FB"/>
    <w:rsid w:val="00F001F7"/>
    <w:rsid w:val="00F00943"/>
    <w:rsid w:val="00F011BF"/>
    <w:rsid w:val="00F012B7"/>
    <w:rsid w:val="00F01331"/>
    <w:rsid w:val="00F01A6E"/>
    <w:rsid w:val="00F020F1"/>
    <w:rsid w:val="00F0210E"/>
    <w:rsid w:val="00F0213B"/>
    <w:rsid w:val="00F025DA"/>
    <w:rsid w:val="00F02880"/>
    <w:rsid w:val="00F02AA8"/>
    <w:rsid w:val="00F02C97"/>
    <w:rsid w:val="00F033F6"/>
    <w:rsid w:val="00F03C05"/>
    <w:rsid w:val="00F048D4"/>
    <w:rsid w:val="00F04A98"/>
    <w:rsid w:val="00F04D42"/>
    <w:rsid w:val="00F04E8C"/>
    <w:rsid w:val="00F04EDC"/>
    <w:rsid w:val="00F052F4"/>
    <w:rsid w:val="00F063A9"/>
    <w:rsid w:val="00F065E3"/>
    <w:rsid w:val="00F07F8C"/>
    <w:rsid w:val="00F07FAB"/>
    <w:rsid w:val="00F10725"/>
    <w:rsid w:val="00F10804"/>
    <w:rsid w:val="00F10C79"/>
    <w:rsid w:val="00F1127C"/>
    <w:rsid w:val="00F1186F"/>
    <w:rsid w:val="00F11919"/>
    <w:rsid w:val="00F11B04"/>
    <w:rsid w:val="00F11E80"/>
    <w:rsid w:val="00F1210D"/>
    <w:rsid w:val="00F121D4"/>
    <w:rsid w:val="00F1335B"/>
    <w:rsid w:val="00F13727"/>
    <w:rsid w:val="00F146D1"/>
    <w:rsid w:val="00F14781"/>
    <w:rsid w:val="00F14E73"/>
    <w:rsid w:val="00F150AB"/>
    <w:rsid w:val="00F15652"/>
    <w:rsid w:val="00F15799"/>
    <w:rsid w:val="00F159C5"/>
    <w:rsid w:val="00F15F6D"/>
    <w:rsid w:val="00F160DE"/>
    <w:rsid w:val="00F1666A"/>
    <w:rsid w:val="00F16AFF"/>
    <w:rsid w:val="00F17292"/>
    <w:rsid w:val="00F174DF"/>
    <w:rsid w:val="00F17BC7"/>
    <w:rsid w:val="00F20049"/>
    <w:rsid w:val="00F21260"/>
    <w:rsid w:val="00F2163B"/>
    <w:rsid w:val="00F21B51"/>
    <w:rsid w:val="00F21FED"/>
    <w:rsid w:val="00F22A76"/>
    <w:rsid w:val="00F23220"/>
    <w:rsid w:val="00F23223"/>
    <w:rsid w:val="00F23B9C"/>
    <w:rsid w:val="00F23BEE"/>
    <w:rsid w:val="00F23D38"/>
    <w:rsid w:val="00F244C3"/>
    <w:rsid w:val="00F24507"/>
    <w:rsid w:val="00F24563"/>
    <w:rsid w:val="00F24669"/>
    <w:rsid w:val="00F249E1"/>
    <w:rsid w:val="00F2507D"/>
    <w:rsid w:val="00F256FD"/>
    <w:rsid w:val="00F26607"/>
    <w:rsid w:val="00F2766A"/>
    <w:rsid w:val="00F27C10"/>
    <w:rsid w:val="00F300DD"/>
    <w:rsid w:val="00F3087B"/>
    <w:rsid w:val="00F313D4"/>
    <w:rsid w:val="00F31AD5"/>
    <w:rsid w:val="00F31B77"/>
    <w:rsid w:val="00F327DD"/>
    <w:rsid w:val="00F3291D"/>
    <w:rsid w:val="00F33014"/>
    <w:rsid w:val="00F35120"/>
    <w:rsid w:val="00F35252"/>
    <w:rsid w:val="00F35C34"/>
    <w:rsid w:val="00F36052"/>
    <w:rsid w:val="00F36130"/>
    <w:rsid w:val="00F367EA"/>
    <w:rsid w:val="00F37460"/>
    <w:rsid w:val="00F377E0"/>
    <w:rsid w:val="00F37F9C"/>
    <w:rsid w:val="00F40E85"/>
    <w:rsid w:val="00F413B7"/>
    <w:rsid w:val="00F41432"/>
    <w:rsid w:val="00F4170C"/>
    <w:rsid w:val="00F421C9"/>
    <w:rsid w:val="00F425BC"/>
    <w:rsid w:val="00F43125"/>
    <w:rsid w:val="00F4380E"/>
    <w:rsid w:val="00F439DE"/>
    <w:rsid w:val="00F43DB3"/>
    <w:rsid w:val="00F43F68"/>
    <w:rsid w:val="00F4405F"/>
    <w:rsid w:val="00F440C8"/>
    <w:rsid w:val="00F44487"/>
    <w:rsid w:val="00F445D6"/>
    <w:rsid w:val="00F44703"/>
    <w:rsid w:val="00F448CB"/>
    <w:rsid w:val="00F44B14"/>
    <w:rsid w:val="00F450D1"/>
    <w:rsid w:val="00F45616"/>
    <w:rsid w:val="00F45A4E"/>
    <w:rsid w:val="00F45E31"/>
    <w:rsid w:val="00F46038"/>
    <w:rsid w:val="00F46607"/>
    <w:rsid w:val="00F469CF"/>
    <w:rsid w:val="00F46F13"/>
    <w:rsid w:val="00F4742D"/>
    <w:rsid w:val="00F47459"/>
    <w:rsid w:val="00F47C6B"/>
    <w:rsid w:val="00F47DDC"/>
    <w:rsid w:val="00F47EEE"/>
    <w:rsid w:val="00F5015A"/>
    <w:rsid w:val="00F50318"/>
    <w:rsid w:val="00F50A00"/>
    <w:rsid w:val="00F50C31"/>
    <w:rsid w:val="00F50D99"/>
    <w:rsid w:val="00F51640"/>
    <w:rsid w:val="00F516FC"/>
    <w:rsid w:val="00F51F83"/>
    <w:rsid w:val="00F51F94"/>
    <w:rsid w:val="00F5229A"/>
    <w:rsid w:val="00F52910"/>
    <w:rsid w:val="00F53490"/>
    <w:rsid w:val="00F53FBC"/>
    <w:rsid w:val="00F544C1"/>
    <w:rsid w:val="00F5463E"/>
    <w:rsid w:val="00F5496F"/>
    <w:rsid w:val="00F54D77"/>
    <w:rsid w:val="00F55265"/>
    <w:rsid w:val="00F552BB"/>
    <w:rsid w:val="00F5539D"/>
    <w:rsid w:val="00F554CC"/>
    <w:rsid w:val="00F55A21"/>
    <w:rsid w:val="00F55D55"/>
    <w:rsid w:val="00F56BD1"/>
    <w:rsid w:val="00F56BE2"/>
    <w:rsid w:val="00F57425"/>
    <w:rsid w:val="00F5747C"/>
    <w:rsid w:val="00F577B9"/>
    <w:rsid w:val="00F57856"/>
    <w:rsid w:val="00F578DB"/>
    <w:rsid w:val="00F57B13"/>
    <w:rsid w:val="00F604A7"/>
    <w:rsid w:val="00F6088D"/>
    <w:rsid w:val="00F608FA"/>
    <w:rsid w:val="00F60CA0"/>
    <w:rsid w:val="00F61004"/>
    <w:rsid w:val="00F61017"/>
    <w:rsid w:val="00F615EF"/>
    <w:rsid w:val="00F61677"/>
    <w:rsid w:val="00F61896"/>
    <w:rsid w:val="00F61F00"/>
    <w:rsid w:val="00F624DC"/>
    <w:rsid w:val="00F625AF"/>
    <w:rsid w:val="00F62A36"/>
    <w:rsid w:val="00F63A22"/>
    <w:rsid w:val="00F63D0B"/>
    <w:rsid w:val="00F63D1F"/>
    <w:rsid w:val="00F63DC4"/>
    <w:rsid w:val="00F63DE1"/>
    <w:rsid w:val="00F642CD"/>
    <w:rsid w:val="00F64BB8"/>
    <w:rsid w:val="00F6534A"/>
    <w:rsid w:val="00F6536C"/>
    <w:rsid w:val="00F65ABA"/>
    <w:rsid w:val="00F6636F"/>
    <w:rsid w:val="00F66B07"/>
    <w:rsid w:val="00F66FF8"/>
    <w:rsid w:val="00F6718D"/>
    <w:rsid w:val="00F675CA"/>
    <w:rsid w:val="00F67B5C"/>
    <w:rsid w:val="00F67D7E"/>
    <w:rsid w:val="00F70004"/>
    <w:rsid w:val="00F70623"/>
    <w:rsid w:val="00F70646"/>
    <w:rsid w:val="00F70973"/>
    <w:rsid w:val="00F711A4"/>
    <w:rsid w:val="00F711EE"/>
    <w:rsid w:val="00F7128E"/>
    <w:rsid w:val="00F71A68"/>
    <w:rsid w:val="00F71BF1"/>
    <w:rsid w:val="00F71D40"/>
    <w:rsid w:val="00F72296"/>
    <w:rsid w:val="00F722AA"/>
    <w:rsid w:val="00F72AEE"/>
    <w:rsid w:val="00F72C99"/>
    <w:rsid w:val="00F730CC"/>
    <w:rsid w:val="00F733BF"/>
    <w:rsid w:val="00F73606"/>
    <w:rsid w:val="00F7396B"/>
    <w:rsid w:val="00F73E1F"/>
    <w:rsid w:val="00F7464A"/>
    <w:rsid w:val="00F74AC2"/>
    <w:rsid w:val="00F757D1"/>
    <w:rsid w:val="00F75AA6"/>
    <w:rsid w:val="00F76690"/>
    <w:rsid w:val="00F771D5"/>
    <w:rsid w:val="00F77707"/>
    <w:rsid w:val="00F80007"/>
    <w:rsid w:val="00F80492"/>
    <w:rsid w:val="00F8075F"/>
    <w:rsid w:val="00F809CA"/>
    <w:rsid w:val="00F81566"/>
    <w:rsid w:val="00F816BB"/>
    <w:rsid w:val="00F81B40"/>
    <w:rsid w:val="00F81ED0"/>
    <w:rsid w:val="00F8292E"/>
    <w:rsid w:val="00F82C89"/>
    <w:rsid w:val="00F82C8A"/>
    <w:rsid w:val="00F82D11"/>
    <w:rsid w:val="00F83032"/>
    <w:rsid w:val="00F836EB"/>
    <w:rsid w:val="00F83877"/>
    <w:rsid w:val="00F83EEB"/>
    <w:rsid w:val="00F8451E"/>
    <w:rsid w:val="00F84866"/>
    <w:rsid w:val="00F84E08"/>
    <w:rsid w:val="00F8519A"/>
    <w:rsid w:val="00F855D0"/>
    <w:rsid w:val="00F86011"/>
    <w:rsid w:val="00F861EA"/>
    <w:rsid w:val="00F8650A"/>
    <w:rsid w:val="00F865D7"/>
    <w:rsid w:val="00F86771"/>
    <w:rsid w:val="00F86795"/>
    <w:rsid w:val="00F86BCE"/>
    <w:rsid w:val="00F86D91"/>
    <w:rsid w:val="00F86D96"/>
    <w:rsid w:val="00F87051"/>
    <w:rsid w:val="00F87139"/>
    <w:rsid w:val="00F871B7"/>
    <w:rsid w:val="00F87654"/>
    <w:rsid w:val="00F87987"/>
    <w:rsid w:val="00F87A87"/>
    <w:rsid w:val="00F87D14"/>
    <w:rsid w:val="00F87FF6"/>
    <w:rsid w:val="00F9061A"/>
    <w:rsid w:val="00F90ADE"/>
    <w:rsid w:val="00F91064"/>
    <w:rsid w:val="00F91839"/>
    <w:rsid w:val="00F91E90"/>
    <w:rsid w:val="00F91FCA"/>
    <w:rsid w:val="00F92432"/>
    <w:rsid w:val="00F9255B"/>
    <w:rsid w:val="00F927AF"/>
    <w:rsid w:val="00F92E0C"/>
    <w:rsid w:val="00F9355F"/>
    <w:rsid w:val="00F9411A"/>
    <w:rsid w:val="00F9463F"/>
    <w:rsid w:val="00F94707"/>
    <w:rsid w:val="00F94EC6"/>
    <w:rsid w:val="00F95467"/>
    <w:rsid w:val="00F96055"/>
    <w:rsid w:val="00F962CA"/>
    <w:rsid w:val="00F972BA"/>
    <w:rsid w:val="00F97E3F"/>
    <w:rsid w:val="00FA0143"/>
    <w:rsid w:val="00FA09F5"/>
    <w:rsid w:val="00FA106A"/>
    <w:rsid w:val="00FA123F"/>
    <w:rsid w:val="00FA141D"/>
    <w:rsid w:val="00FA1755"/>
    <w:rsid w:val="00FA26CE"/>
    <w:rsid w:val="00FA2891"/>
    <w:rsid w:val="00FA2D66"/>
    <w:rsid w:val="00FA3F4C"/>
    <w:rsid w:val="00FA4882"/>
    <w:rsid w:val="00FA4EA5"/>
    <w:rsid w:val="00FA554B"/>
    <w:rsid w:val="00FA56E8"/>
    <w:rsid w:val="00FA56FE"/>
    <w:rsid w:val="00FA5E31"/>
    <w:rsid w:val="00FA613E"/>
    <w:rsid w:val="00FA639C"/>
    <w:rsid w:val="00FA67A0"/>
    <w:rsid w:val="00FA68B4"/>
    <w:rsid w:val="00FA6944"/>
    <w:rsid w:val="00FA72C6"/>
    <w:rsid w:val="00FA72EF"/>
    <w:rsid w:val="00FA7575"/>
    <w:rsid w:val="00FA768D"/>
    <w:rsid w:val="00FA7A90"/>
    <w:rsid w:val="00FA7D59"/>
    <w:rsid w:val="00FA7FBA"/>
    <w:rsid w:val="00FB025A"/>
    <w:rsid w:val="00FB07CE"/>
    <w:rsid w:val="00FB08E5"/>
    <w:rsid w:val="00FB1458"/>
    <w:rsid w:val="00FB14AF"/>
    <w:rsid w:val="00FB18E2"/>
    <w:rsid w:val="00FB2426"/>
    <w:rsid w:val="00FB24AA"/>
    <w:rsid w:val="00FB3352"/>
    <w:rsid w:val="00FB3A96"/>
    <w:rsid w:val="00FB42AC"/>
    <w:rsid w:val="00FB4408"/>
    <w:rsid w:val="00FB4521"/>
    <w:rsid w:val="00FB45BB"/>
    <w:rsid w:val="00FB4D04"/>
    <w:rsid w:val="00FB5097"/>
    <w:rsid w:val="00FB5841"/>
    <w:rsid w:val="00FB5C72"/>
    <w:rsid w:val="00FB5D19"/>
    <w:rsid w:val="00FB5D1C"/>
    <w:rsid w:val="00FB62E4"/>
    <w:rsid w:val="00FB6850"/>
    <w:rsid w:val="00FB6E74"/>
    <w:rsid w:val="00FB6F01"/>
    <w:rsid w:val="00FB718D"/>
    <w:rsid w:val="00FB7322"/>
    <w:rsid w:val="00FB7377"/>
    <w:rsid w:val="00FB741F"/>
    <w:rsid w:val="00FB766E"/>
    <w:rsid w:val="00FB7696"/>
    <w:rsid w:val="00FB781B"/>
    <w:rsid w:val="00FB7D51"/>
    <w:rsid w:val="00FC021C"/>
    <w:rsid w:val="00FC0885"/>
    <w:rsid w:val="00FC0A77"/>
    <w:rsid w:val="00FC0DFF"/>
    <w:rsid w:val="00FC0FEC"/>
    <w:rsid w:val="00FC18DB"/>
    <w:rsid w:val="00FC283F"/>
    <w:rsid w:val="00FC29F0"/>
    <w:rsid w:val="00FC3072"/>
    <w:rsid w:val="00FC3F54"/>
    <w:rsid w:val="00FC534C"/>
    <w:rsid w:val="00FC5B82"/>
    <w:rsid w:val="00FC5C2C"/>
    <w:rsid w:val="00FC5F2C"/>
    <w:rsid w:val="00FC6789"/>
    <w:rsid w:val="00FC6E84"/>
    <w:rsid w:val="00FC7AE2"/>
    <w:rsid w:val="00FC7C38"/>
    <w:rsid w:val="00FD03FE"/>
    <w:rsid w:val="00FD0629"/>
    <w:rsid w:val="00FD0ECD"/>
    <w:rsid w:val="00FD103B"/>
    <w:rsid w:val="00FD199C"/>
    <w:rsid w:val="00FD1E1C"/>
    <w:rsid w:val="00FD25D2"/>
    <w:rsid w:val="00FD2A54"/>
    <w:rsid w:val="00FD2AB9"/>
    <w:rsid w:val="00FD2FC4"/>
    <w:rsid w:val="00FD3107"/>
    <w:rsid w:val="00FD328C"/>
    <w:rsid w:val="00FD32AD"/>
    <w:rsid w:val="00FD3FBC"/>
    <w:rsid w:val="00FD40A6"/>
    <w:rsid w:val="00FD436E"/>
    <w:rsid w:val="00FD45F6"/>
    <w:rsid w:val="00FD5696"/>
    <w:rsid w:val="00FD56F6"/>
    <w:rsid w:val="00FD590A"/>
    <w:rsid w:val="00FD59CF"/>
    <w:rsid w:val="00FD6863"/>
    <w:rsid w:val="00FD6E9B"/>
    <w:rsid w:val="00FD6EBF"/>
    <w:rsid w:val="00FD74CC"/>
    <w:rsid w:val="00FD7652"/>
    <w:rsid w:val="00FD7B04"/>
    <w:rsid w:val="00FE03C0"/>
    <w:rsid w:val="00FE05C8"/>
    <w:rsid w:val="00FE063C"/>
    <w:rsid w:val="00FE08DD"/>
    <w:rsid w:val="00FE0F26"/>
    <w:rsid w:val="00FE180B"/>
    <w:rsid w:val="00FE1CFA"/>
    <w:rsid w:val="00FE1D44"/>
    <w:rsid w:val="00FE2716"/>
    <w:rsid w:val="00FE2801"/>
    <w:rsid w:val="00FE28E6"/>
    <w:rsid w:val="00FE413D"/>
    <w:rsid w:val="00FE466A"/>
    <w:rsid w:val="00FE59B1"/>
    <w:rsid w:val="00FE5CC0"/>
    <w:rsid w:val="00FE5DAE"/>
    <w:rsid w:val="00FE5FF5"/>
    <w:rsid w:val="00FE612F"/>
    <w:rsid w:val="00FE658F"/>
    <w:rsid w:val="00FE6E86"/>
    <w:rsid w:val="00FE6EA8"/>
    <w:rsid w:val="00FE73C0"/>
    <w:rsid w:val="00FE7B0B"/>
    <w:rsid w:val="00FF0141"/>
    <w:rsid w:val="00FF06C1"/>
    <w:rsid w:val="00FF078A"/>
    <w:rsid w:val="00FF07B1"/>
    <w:rsid w:val="00FF0B8A"/>
    <w:rsid w:val="00FF195E"/>
    <w:rsid w:val="00FF1C0C"/>
    <w:rsid w:val="00FF20A5"/>
    <w:rsid w:val="00FF242E"/>
    <w:rsid w:val="00FF2D6C"/>
    <w:rsid w:val="00FF2E1A"/>
    <w:rsid w:val="00FF30CF"/>
    <w:rsid w:val="00FF31AD"/>
    <w:rsid w:val="00FF35EB"/>
    <w:rsid w:val="00FF3C91"/>
    <w:rsid w:val="00FF3D90"/>
    <w:rsid w:val="00FF3EBF"/>
    <w:rsid w:val="00FF3EE4"/>
    <w:rsid w:val="00FF4167"/>
    <w:rsid w:val="00FF4A09"/>
    <w:rsid w:val="00FF5761"/>
    <w:rsid w:val="00FF5BBF"/>
    <w:rsid w:val="00FF5CE7"/>
    <w:rsid w:val="00FF5D39"/>
    <w:rsid w:val="00FF5D52"/>
    <w:rsid w:val="00FF6446"/>
    <w:rsid w:val="00FF66F2"/>
    <w:rsid w:val="00FF6721"/>
    <w:rsid w:val="00FF7316"/>
    <w:rsid w:val="00FF7464"/>
    <w:rsid w:val="00FF74AB"/>
    <w:rsid w:val="00FF75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date"/>
  <w:shapeDefaults>
    <o:shapedefaults v:ext="edit" spidmax="2049" fillcolor="white">
      <v:fill color="white"/>
    </o:shapedefaults>
    <o:shapelayout v:ext="edit">
      <o:idmap v:ext="edit" data="1"/>
    </o:shapelayout>
  </w:shapeDefaults>
  <w:decimalSymbol w:val=","/>
  <w:listSeparator w:val=";"/>
  <w14:docId w14:val="7F6B4F5A"/>
  <w15:docId w15:val="{B75A6683-C7AC-47A5-9BFE-5960650D9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5" w:uiPriority="99"/>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c">
    <w:name w:val="Normal"/>
    <w:qFormat/>
    <w:rsid w:val="00BE43AF"/>
  </w:style>
  <w:style w:type="paragraph" w:styleId="12">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новая страница,раздел,iiaay no?aieoa"/>
    <w:basedOn w:val="ac"/>
    <w:next w:val="ac"/>
    <w:link w:val="17"/>
    <w:uiPriority w:val="9"/>
    <w:qFormat/>
    <w:rsid w:val="001836C1"/>
    <w:pPr>
      <w:keepNext/>
      <w:numPr>
        <w:numId w:val="8"/>
      </w:numPr>
      <w:tabs>
        <w:tab w:val="left" w:pos="1134"/>
      </w:tabs>
      <w:spacing w:before="240" w:after="60"/>
      <w:jc w:val="both"/>
      <w:outlineLvl w:val="0"/>
    </w:pPr>
    <w:rPr>
      <w:b/>
      <w:kern w:val="28"/>
      <w:sz w:val="32"/>
    </w:rPr>
  </w:style>
  <w:style w:type="paragraph" w:styleId="2">
    <w:name w:val="heading 2"/>
    <w:aliases w:val=" Знак2, Знак2 Знак,Знак2 Знак,H2, Знак2 Знак Знак Знак,Заголовок 2 Знак Знак,Заг 2,h2, Знак Знак Знак,Заголовок 2 Знак2 Знак,Заголовок 2 Знак1 Знак Знак Знак,Заголовок 2 Знак Знак Знак Знак Знак, Знак1 Знак Знак, Знак1 Знак1,Знак1 Знак Зна"/>
    <w:basedOn w:val="ac"/>
    <w:next w:val="ac"/>
    <w:link w:val="23"/>
    <w:uiPriority w:val="9"/>
    <w:qFormat/>
    <w:rsid w:val="00E438A0"/>
    <w:pPr>
      <w:keepNext/>
      <w:numPr>
        <w:ilvl w:val="1"/>
        <w:numId w:val="8"/>
      </w:numPr>
      <w:spacing w:before="120" w:after="120"/>
      <w:jc w:val="both"/>
      <w:outlineLvl w:val="1"/>
    </w:pPr>
    <w:rPr>
      <w:b/>
      <w:sz w:val="28"/>
      <w:szCs w:val="28"/>
    </w:rPr>
  </w:style>
  <w:style w:type="paragraph" w:styleId="3">
    <w:name w:val="heading 3"/>
    <w:aliases w:val=" Знак3, Знак3 Знак,Знак3,Заголовок 58,нижний индекс,Gliederung3,- 1.1.1,Ведомость (название),Gliederung3 Знак,Ведомость (название) Знак,- 1.1.1 Знак,Заголовок 3 Знак Знак Знак Знак,Заголовок 3 Знак Знак Знак Знак Знак, Знак3 Знак Знак Знак"/>
    <w:basedOn w:val="2"/>
    <w:next w:val="ac"/>
    <w:link w:val="32"/>
    <w:uiPriority w:val="9"/>
    <w:qFormat/>
    <w:rsid w:val="001836C1"/>
    <w:pPr>
      <w:numPr>
        <w:ilvl w:val="2"/>
      </w:numPr>
      <w:outlineLvl w:val="2"/>
    </w:pPr>
  </w:style>
  <w:style w:type="paragraph" w:styleId="40">
    <w:name w:val="heading 4"/>
    <w:aliases w:val=" Знак20,Знак20,Заг-Часть"/>
    <w:basedOn w:val="ad"/>
    <w:next w:val="ac"/>
    <w:link w:val="41"/>
    <w:uiPriority w:val="9"/>
    <w:qFormat/>
    <w:rsid w:val="0073634F"/>
    <w:pPr>
      <w:jc w:val="both"/>
      <w:outlineLvl w:val="3"/>
    </w:pPr>
    <w:rPr>
      <w:b/>
    </w:rPr>
  </w:style>
  <w:style w:type="paragraph" w:styleId="50">
    <w:name w:val="heading 5"/>
    <w:aliases w:val="Знак19, Знак19,Underline"/>
    <w:basedOn w:val="ac"/>
    <w:next w:val="ac"/>
    <w:link w:val="51"/>
    <w:uiPriority w:val="9"/>
    <w:qFormat/>
    <w:rsid w:val="00C21E79"/>
    <w:pPr>
      <w:keepNext/>
      <w:spacing w:before="120"/>
      <w:ind w:right="140" w:firstLine="567"/>
      <w:jc w:val="center"/>
      <w:outlineLvl w:val="4"/>
    </w:pPr>
    <w:rPr>
      <w:spacing w:val="4"/>
      <w:sz w:val="28"/>
    </w:rPr>
  </w:style>
  <w:style w:type="paragraph" w:styleId="60">
    <w:name w:val="heading 6"/>
    <w:aliases w:val=" Знак18,Знак18"/>
    <w:basedOn w:val="ac"/>
    <w:next w:val="ac"/>
    <w:link w:val="61"/>
    <w:uiPriority w:val="9"/>
    <w:qFormat/>
    <w:rsid w:val="00C21E79"/>
    <w:pPr>
      <w:keepNext/>
      <w:jc w:val="center"/>
      <w:outlineLvl w:val="5"/>
    </w:pPr>
    <w:rPr>
      <w:sz w:val="28"/>
    </w:rPr>
  </w:style>
  <w:style w:type="paragraph" w:styleId="70">
    <w:name w:val="heading 7"/>
    <w:aliases w:val=" Знак17,Знак17,Заголовок x.x"/>
    <w:basedOn w:val="ac"/>
    <w:next w:val="ac"/>
    <w:link w:val="71"/>
    <w:uiPriority w:val="9"/>
    <w:qFormat/>
    <w:rsid w:val="00C21E79"/>
    <w:pPr>
      <w:keepNext/>
      <w:ind w:right="-283"/>
      <w:jc w:val="center"/>
      <w:outlineLvl w:val="6"/>
    </w:pPr>
    <w:rPr>
      <w:sz w:val="32"/>
      <w:lang w:val="en-US"/>
    </w:rPr>
  </w:style>
  <w:style w:type="paragraph" w:styleId="80">
    <w:name w:val="heading 8"/>
    <w:aliases w:val=" Знак16,Знак16,Заг-ПОДГЛАВ"/>
    <w:basedOn w:val="ac"/>
    <w:next w:val="ac"/>
    <w:link w:val="81"/>
    <w:uiPriority w:val="99"/>
    <w:qFormat/>
    <w:rsid w:val="00C21E79"/>
    <w:pPr>
      <w:keepNext/>
      <w:ind w:left="-142" w:right="-283"/>
      <w:jc w:val="center"/>
      <w:outlineLvl w:val="7"/>
    </w:pPr>
    <w:rPr>
      <w:sz w:val="32"/>
      <w:lang w:val="en-US"/>
    </w:rPr>
  </w:style>
  <w:style w:type="paragraph" w:styleId="9">
    <w:name w:val="heading 9"/>
    <w:aliases w:val=" Знак15,Знак15"/>
    <w:basedOn w:val="ac"/>
    <w:next w:val="ac"/>
    <w:link w:val="90"/>
    <w:uiPriority w:val="99"/>
    <w:qFormat/>
    <w:rsid w:val="00C21E79"/>
    <w:pPr>
      <w:keepNext/>
      <w:jc w:val="both"/>
      <w:outlineLvl w:val="8"/>
    </w:pPr>
    <w:rPr>
      <w:sz w:val="28"/>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7">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раздел Знак"/>
    <w:basedOn w:val="ae"/>
    <w:link w:val="12"/>
    <w:uiPriority w:val="9"/>
    <w:rsid w:val="001836C1"/>
    <w:rPr>
      <w:b/>
      <w:kern w:val="28"/>
      <w:sz w:val="32"/>
    </w:rPr>
  </w:style>
  <w:style w:type="character" w:customStyle="1" w:styleId="23">
    <w:name w:val="Заголовок 2 Знак"/>
    <w:aliases w:val=" Знак2 Знак1, Знак2 Знак Знак,Знак2 Знак Знак2,H2 Знак, Знак2 Знак Знак Знак Знак,Заголовок 2 Знак Знак Знак,Заг 2 Знак,h2 Знак, Знак Знак Знак Знак,Заголовок 2 Знак2 Знак Знак,Заголовок 2 Знак1 Знак Знак Знак Знак, Знак1 Знак Знак Знак"/>
    <w:basedOn w:val="ae"/>
    <w:link w:val="2"/>
    <w:uiPriority w:val="9"/>
    <w:rsid w:val="00E438A0"/>
    <w:rPr>
      <w:b/>
      <w:sz w:val="28"/>
      <w:szCs w:val="28"/>
    </w:rPr>
  </w:style>
  <w:style w:type="character" w:customStyle="1" w:styleId="32">
    <w:name w:val="Заголовок 3 Знак"/>
    <w:aliases w:val=" Знак3 Знак1, Знак3 Знак Знак,Знак3 Знак,Заголовок 58 Знак,нижний индекс Знак,Gliederung3 Знак1,- 1.1.1 Знак1,Ведомость (название) Знак1,Gliederung3 Знак Знак,Ведомость (название) Знак Знак,- 1.1.1 Знак Знак, Знак3 Знак Знак Знак Знак"/>
    <w:link w:val="3"/>
    <w:uiPriority w:val="9"/>
    <w:rsid w:val="001836C1"/>
    <w:rPr>
      <w:b/>
      <w:sz w:val="28"/>
      <w:szCs w:val="28"/>
    </w:rPr>
  </w:style>
  <w:style w:type="character" w:customStyle="1" w:styleId="41">
    <w:name w:val="Заголовок 4 Знак"/>
    <w:aliases w:val=" Знак20 Знак,Знак20 Знак,Заг-Часть Знак"/>
    <w:link w:val="40"/>
    <w:rsid w:val="0073634F"/>
    <w:rPr>
      <w:b/>
      <w:sz w:val="28"/>
    </w:rPr>
  </w:style>
  <w:style w:type="character" w:customStyle="1" w:styleId="51">
    <w:name w:val="Заголовок 5 Знак"/>
    <w:aliases w:val="Знак19 Знак, Знак19 Знак,Underline Знак"/>
    <w:link w:val="50"/>
    <w:rsid w:val="00783DD9"/>
    <w:rPr>
      <w:spacing w:val="4"/>
      <w:sz w:val="28"/>
    </w:rPr>
  </w:style>
  <w:style w:type="character" w:customStyle="1" w:styleId="61">
    <w:name w:val="Заголовок 6 Знак"/>
    <w:aliases w:val=" Знак18 Знак,Знак18 Знак"/>
    <w:link w:val="60"/>
    <w:rsid w:val="00783DD9"/>
    <w:rPr>
      <w:sz w:val="28"/>
    </w:rPr>
  </w:style>
  <w:style w:type="character" w:customStyle="1" w:styleId="71">
    <w:name w:val="Заголовок 7 Знак"/>
    <w:aliases w:val=" Знак17 Знак,Знак17 Знак,Заголовок x.x Знак"/>
    <w:link w:val="70"/>
    <w:rsid w:val="00783DD9"/>
    <w:rPr>
      <w:sz w:val="32"/>
      <w:lang w:val="en-US"/>
    </w:rPr>
  </w:style>
  <w:style w:type="character" w:customStyle="1" w:styleId="81">
    <w:name w:val="Заголовок 8 Знак"/>
    <w:aliases w:val=" Знак16 Знак,Знак16 Знак,Заг-ПОДГЛАВ Знак"/>
    <w:link w:val="80"/>
    <w:uiPriority w:val="99"/>
    <w:rsid w:val="00783DD9"/>
    <w:rPr>
      <w:sz w:val="32"/>
      <w:lang w:val="en-US"/>
    </w:rPr>
  </w:style>
  <w:style w:type="character" w:customStyle="1" w:styleId="90">
    <w:name w:val="Заголовок 9 Знак"/>
    <w:aliases w:val=" Знак15 Знак,Знак15 Знак"/>
    <w:link w:val="9"/>
    <w:uiPriority w:val="99"/>
    <w:rsid w:val="00783DD9"/>
    <w:rPr>
      <w:sz w:val="28"/>
    </w:rPr>
  </w:style>
  <w:style w:type="paragraph" w:styleId="af1">
    <w:name w:val="header"/>
    <w:aliases w:val=" Знак5,Знак5,hd,Guideline,Верхний колонтитул Знак Знак,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
    <w:basedOn w:val="ac"/>
    <w:link w:val="af2"/>
    <w:uiPriority w:val="99"/>
    <w:qFormat/>
    <w:rsid w:val="00C21E79"/>
    <w:pPr>
      <w:tabs>
        <w:tab w:val="center" w:pos="4153"/>
        <w:tab w:val="right" w:pos="8306"/>
      </w:tabs>
    </w:pPr>
  </w:style>
  <w:style w:type="character" w:customStyle="1" w:styleId="af2">
    <w:name w:val="Верхний колонтитул Знак"/>
    <w:aliases w:val=" Знак5 Знак,Знак5 Знак,hd Знак,Guideline Знак,Верхний колонтитул Знак Знак Знак,Верхний колонтитул Знак1 Знак2 Знак Знак Знак Знак Знак,Верхний колонтитул Знак Знак Знак1 Знак Знак Знак Знак Знак"/>
    <w:basedOn w:val="ae"/>
    <w:link w:val="af1"/>
    <w:uiPriority w:val="99"/>
    <w:rsid w:val="00783DD9"/>
  </w:style>
  <w:style w:type="paragraph" w:styleId="af3">
    <w:name w:val="footer"/>
    <w:aliases w:val="footnote, Знак14"/>
    <w:basedOn w:val="ac"/>
    <w:link w:val="af4"/>
    <w:uiPriority w:val="99"/>
    <w:qFormat/>
    <w:rsid w:val="00C21E79"/>
    <w:pPr>
      <w:tabs>
        <w:tab w:val="center" w:pos="4153"/>
        <w:tab w:val="right" w:pos="8306"/>
      </w:tabs>
    </w:pPr>
  </w:style>
  <w:style w:type="character" w:customStyle="1" w:styleId="af4">
    <w:name w:val="Нижний колонтитул Знак"/>
    <w:aliases w:val="footnote Знак, Знак14 Знак"/>
    <w:basedOn w:val="ae"/>
    <w:link w:val="af3"/>
    <w:uiPriority w:val="99"/>
    <w:rsid w:val="00C53622"/>
  </w:style>
  <w:style w:type="character" w:styleId="af5">
    <w:name w:val="page number"/>
    <w:basedOn w:val="ae"/>
    <w:rsid w:val="00C21E79"/>
  </w:style>
  <w:style w:type="paragraph" w:styleId="af6">
    <w:name w:val="Body Text Indent"/>
    <w:aliases w:val="Основной текст 1,Iniiaiie oaeno 1,Îñíîâíîé òåêñò 1"/>
    <w:basedOn w:val="ac"/>
    <w:link w:val="af7"/>
    <w:qFormat/>
    <w:rsid w:val="00C21E79"/>
    <w:pPr>
      <w:spacing w:line="360" w:lineRule="auto"/>
      <w:ind w:left="40" w:firstLine="700"/>
    </w:pPr>
    <w:rPr>
      <w:sz w:val="28"/>
    </w:rPr>
  </w:style>
  <w:style w:type="character" w:customStyle="1" w:styleId="af7">
    <w:name w:val="Основной текст с отступом Знак"/>
    <w:aliases w:val="Основной текст 1 Знак,Iniiaiie oaeno 1 Знак,Îñíîâíîé òåêñò 1 Знак"/>
    <w:basedOn w:val="ae"/>
    <w:link w:val="af6"/>
    <w:rsid w:val="00D00E14"/>
    <w:rPr>
      <w:sz w:val="28"/>
    </w:rPr>
  </w:style>
  <w:style w:type="paragraph" w:styleId="24">
    <w:name w:val="Body Text Indent 2"/>
    <w:aliases w:val="Основной текст с отступом 2 Знак Знак Знак Знак Знак,Основной текст с отступом 2 Знак Знак Знак3 Знак Знак,Основной текст с отступом 2 Знак Знак Знак Знак"/>
    <w:basedOn w:val="ac"/>
    <w:link w:val="25"/>
    <w:qFormat/>
    <w:rsid w:val="00C21E79"/>
    <w:pPr>
      <w:spacing w:line="360" w:lineRule="auto"/>
      <w:ind w:firstLine="709"/>
      <w:jc w:val="both"/>
    </w:pPr>
    <w:rPr>
      <w:sz w:val="24"/>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 Знак Знак Знак3 Знак Знак Знак,Основной текст с отступом 2 Знак Знак Знак Знак Знак1"/>
    <w:basedOn w:val="ae"/>
    <w:link w:val="24"/>
    <w:rsid w:val="002D2FAB"/>
    <w:rPr>
      <w:sz w:val="24"/>
    </w:rPr>
  </w:style>
  <w:style w:type="paragraph" w:styleId="af8">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c"/>
    <w:link w:val="26"/>
    <w:uiPriority w:val="1"/>
    <w:qFormat/>
    <w:rsid w:val="00C21E79"/>
    <w:pPr>
      <w:framePr w:hSpace="180" w:wrap="around" w:vAnchor="page" w:hAnchor="page" w:x="992" w:y="13514"/>
      <w:jc w:val="center"/>
    </w:pPr>
    <w:rPr>
      <w:sz w:val="28"/>
    </w:rPr>
  </w:style>
  <w:style w:type="character" w:customStyle="1" w:styleId="26">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e"/>
    <w:link w:val="af8"/>
    <w:rsid w:val="00783DD9"/>
    <w:rPr>
      <w:sz w:val="28"/>
    </w:rPr>
  </w:style>
  <w:style w:type="paragraph" w:styleId="af9">
    <w:name w:val="Block Text"/>
    <w:basedOn w:val="ac"/>
    <w:rsid w:val="00C21E79"/>
    <w:pPr>
      <w:ind w:left="851" w:right="282" w:firstLine="709"/>
      <w:jc w:val="both"/>
    </w:pPr>
    <w:rPr>
      <w:sz w:val="28"/>
    </w:rPr>
  </w:style>
  <w:style w:type="paragraph" w:styleId="34">
    <w:name w:val="Body Text Indent 3"/>
    <w:basedOn w:val="ac"/>
    <w:link w:val="35"/>
    <w:rsid w:val="00C21E79"/>
    <w:pPr>
      <w:spacing w:line="260" w:lineRule="auto"/>
      <w:ind w:right="-1" w:firstLine="851"/>
      <w:jc w:val="both"/>
    </w:pPr>
    <w:rPr>
      <w:sz w:val="28"/>
    </w:rPr>
  </w:style>
  <w:style w:type="character" w:customStyle="1" w:styleId="35">
    <w:name w:val="Основной текст с отступом 3 Знак"/>
    <w:basedOn w:val="ae"/>
    <w:link w:val="34"/>
    <w:rsid w:val="0039594A"/>
    <w:rPr>
      <w:sz w:val="28"/>
    </w:rPr>
  </w:style>
  <w:style w:type="paragraph" w:styleId="afa">
    <w:name w:val="Title"/>
    <w:aliases w:val="Название таблица"/>
    <w:basedOn w:val="ac"/>
    <w:link w:val="afb"/>
    <w:qFormat/>
    <w:rsid w:val="00C21E79"/>
    <w:pPr>
      <w:jc w:val="center"/>
    </w:pPr>
    <w:rPr>
      <w:b/>
      <w:sz w:val="28"/>
    </w:rPr>
  </w:style>
  <w:style w:type="character" w:customStyle="1" w:styleId="afb">
    <w:name w:val="Заголовок Знак"/>
    <w:aliases w:val="Название таблица Знак1"/>
    <w:link w:val="afa"/>
    <w:uiPriority w:val="10"/>
    <w:rsid w:val="00783DD9"/>
    <w:rPr>
      <w:b/>
      <w:sz w:val="28"/>
    </w:rPr>
  </w:style>
  <w:style w:type="paragraph" w:styleId="27">
    <w:name w:val="Body Text 2"/>
    <w:aliases w:val="Надин стиль"/>
    <w:basedOn w:val="ac"/>
    <w:link w:val="28"/>
    <w:qFormat/>
    <w:rsid w:val="00C21E79"/>
    <w:pPr>
      <w:jc w:val="center"/>
    </w:pPr>
    <w:rPr>
      <w:b/>
      <w:sz w:val="32"/>
    </w:rPr>
  </w:style>
  <w:style w:type="character" w:customStyle="1" w:styleId="28">
    <w:name w:val="Основной текст 2 Знак"/>
    <w:aliases w:val="Надин стиль Знак"/>
    <w:link w:val="27"/>
    <w:rsid w:val="00783DD9"/>
    <w:rPr>
      <w:b/>
      <w:sz w:val="32"/>
    </w:rPr>
  </w:style>
  <w:style w:type="paragraph" w:styleId="36">
    <w:name w:val="Body Text 3"/>
    <w:basedOn w:val="ac"/>
    <w:link w:val="37"/>
    <w:uiPriority w:val="99"/>
    <w:rsid w:val="00C21E79"/>
    <w:pPr>
      <w:ind w:right="-1"/>
      <w:jc w:val="both"/>
    </w:pPr>
    <w:rPr>
      <w:sz w:val="28"/>
    </w:rPr>
  </w:style>
  <w:style w:type="character" w:customStyle="1" w:styleId="37">
    <w:name w:val="Основной текст 3 Знак"/>
    <w:link w:val="36"/>
    <w:uiPriority w:val="99"/>
    <w:rsid w:val="00783DD9"/>
    <w:rPr>
      <w:sz w:val="28"/>
    </w:rPr>
  </w:style>
  <w:style w:type="paragraph" w:styleId="afc">
    <w:name w:val="Document Map"/>
    <w:basedOn w:val="ac"/>
    <w:link w:val="afd"/>
    <w:uiPriority w:val="99"/>
    <w:rsid w:val="00C21E79"/>
    <w:pPr>
      <w:shd w:val="clear" w:color="auto" w:fill="000080"/>
    </w:pPr>
    <w:rPr>
      <w:rFonts w:ascii="Tahoma" w:hAnsi="Tahoma"/>
    </w:rPr>
  </w:style>
  <w:style w:type="character" w:customStyle="1" w:styleId="afd">
    <w:name w:val="Схема документа Знак"/>
    <w:link w:val="afc"/>
    <w:uiPriority w:val="99"/>
    <w:rsid w:val="00783DD9"/>
    <w:rPr>
      <w:rFonts w:ascii="Tahoma" w:hAnsi="Tahoma"/>
      <w:shd w:val="clear" w:color="auto" w:fill="000080"/>
    </w:rPr>
  </w:style>
  <w:style w:type="paragraph" w:styleId="afe">
    <w:name w:val="Balloon Text"/>
    <w:basedOn w:val="ac"/>
    <w:link w:val="aff"/>
    <w:uiPriority w:val="99"/>
    <w:rsid w:val="00C21E79"/>
    <w:rPr>
      <w:rFonts w:ascii="Tahoma" w:hAnsi="Tahoma" w:cs="Tahoma"/>
      <w:sz w:val="16"/>
      <w:szCs w:val="16"/>
    </w:rPr>
  </w:style>
  <w:style w:type="character" w:customStyle="1" w:styleId="aff">
    <w:name w:val="Текст выноски Знак"/>
    <w:basedOn w:val="ae"/>
    <w:link w:val="afe"/>
    <w:uiPriority w:val="99"/>
    <w:rsid w:val="00BF1461"/>
    <w:rPr>
      <w:rFonts w:ascii="Tahoma" w:hAnsi="Tahoma" w:cs="Tahoma"/>
      <w:sz w:val="16"/>
      <w:szCs w:val="16"/>
    </w:rPr>
  </w:style>
  <w:style w:type="paragraph" w:styleId="aff0">
    <w:name w:val="toa heading"/>
    <w:basedOn w:val="ac"/>
    <w:next w:val="ac"/>
    <w:uiPriority w:val="99"/>
    <w:rsid w:val="00C21E79"/>
    <w:pPr>
      <w:spacing w:before="120"/>
    </w:pPr>
    <w:rPr>
      <w:rFonts w:ascii="Arial" w:hAnsi="Arial"/>
      <w:b/>
      <w:sz w:val="24"/>
    </w:rPr>
  </w:style>
  <w:style w:type="paragraph" w:styleId="ad">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c"/>
    <w:next w:val="ac"/>
    <w:link w:val="aff1"/>
    <w:uiPriority w:val="35"/>
    <w:qFormat/>
    <w:rsid w:val="00C21E79"/>
    <w:pPr>
      <w:jc w:val="center"/>
    </w:pPr>
    <w:rPr>
      <w:sz w:val="28"/>
    </w:rPr>
  </w:style>
  <w:style w:type="character" w:customStyle="1" w:styleId="aff1">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e"/>
    <w:link w:val="ad"/>
    <w:uiPriority w:val="35"/>
    <w:rsid w:val="00945B8B"/>
    <w:rPr>
      <w:sz w:val="28"/>
    </w:rPr>
  </w:style>
  <w:style w:type="table" w:styleId="aff2">
    <w:name w:val="Table Grid"/>
    <w:aliases w:val="Table Grid Report,OTR"/>
    <w:basedOn w:val="af"/>
    <w:uiPriority w:val="39"/>
    <w:rsid w:val="002E44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Основной текст 21"/>
    <w:basedOn w:val="ac"/>
    <w:qFormat/>
    <w:rsid w:val="00F04A98"/>
    <w:pPr>
      <w:spacing w:before="120" w:line="320" w:lineRule="exact"/>
      <w:ind w:firstLine="709"/>
      <w:jc w:val="both"/>
    </w:pPr>
    <w:rPr>
      <w:sz w:val="24"/>
    </w:rPr>
  </w:style>
  <w:style w:type="paragraph" w:customStyle="1" w:styleId="a5">
    <w:name w:val="Маркированый список"/>
    <w:basedOn w:val="ac"/>
    <w:qFormat/>
    <w:rsid w:val="00DC2E7B"/>
    <w:pPr>
      <w:numPr>
        <w:numId w:val="1"/>
      </w:numPr>
      <w:tabs>
        <w:tab w:val="left" w:pos="567"/>
      </w:tabs>
      <w:spacing w:line="360" w:lineRule="auto"/>
      <w:jc w:val="both"/>
    </w:pPr>
    <w:rPr>
      <w:rFonts w:ascii="Arial" w:hAnsi="Arial" w:cs="Arial"/>
      <w:szCs w:val="24"/>
    </w:rPr>
  </w:style>
  <w:style w:type="paragraph" w:customStyle="1" w:styleId="aff3">
    <w:name w:val="Название таблицы"/>
    <w:basedOn w:val="ac"/>
    <w:next w:val="ac"/>
    <w:qFormat/>
    <w:rsid w:val="00CE6D85"/>
    <w:pPr>
      <w:keepNext/>
      <w:spacing w:before="120"/>
      <w:jc w:val="center"/>
    </w:pPr>
    <w:rPr>
      <w:rFonts w:ascii="Arial" w:hAnsi="Arial"/>
      <w:b/>
      <w:caps/>
    </w:rPr>
  </w:style>
  <w:style w:type="paragraph" w:customStyle="1" w:styleId="aff4">
    <w:name w:val="Таблица"/>
    <w:basedOn w:val="ac"/>
    <w:next w:val="ac"/>
    <w:link w:val="aff5"/>
    <w:qFormat/>
    <w:rsid w:val="00CE6D85"/>
    <w:pPr>
      <w:jc w:val="center"/>
    </w:pPr>
    <w:rPr>
      <w:rFonts w:ascii="Arial" w:hAnsi="Arial"/>
    </w:rPr>
  </w:style>
  <w:style w:type="paragraph" w:styleId="aff6">
    <w:name w:val="Message Header"/>
    <w:basedOn w:val="ac"/>
    <w:next w:val="aff4"/>
    <w:link w:val="aff7"/>
    <w:rsid w:val="00CE6D85"/>
    <w:pPr>
      <w:jc w:val="center"/>
    </w:pPr>
    <w:rPr>
      <w:rFonts w:ascii="Arial" w:hAnsi="Arial" w:cs="Arial"/>
      <w:b/>
    </w:rPr>
  </w:style>
  <w:style w:type="paragraph" w:customStyle="1" w:styleId="aff8">
    <w:name w:val="микротекст"/>
    <w:basedOn w:val="af8"/>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8">
    <w:name w:val="toc 3"/>
    <w:basedOn w:val="ac"/>
    <w:next w:val="ac"/>
    <w:autoRedefine/>
    <w:uiPriority w:val="39"/>
    <w:qFormat/>
    <w:rsid w:val="001670F3"/>
    <w:pPr>
      <w:ind w:left="400"/>
    </w:pPr>
    <w:rPr>
      <w:sz w:val="28"/>
    </w:rPr>
  </w:style>
  <w:style w:type="paragraph" w:styleId="18">
    <w:name w:val="toc 1"/>
    <w:basedOn w:val="ac"/>
    <w:next w:val="ac"/>
    <w:autoRedefine/>
    <w:uiPriority w:val="39"/>
    <w:qFormat/>
    <w:rsid w:val="00F577B9"/>
    <w:pPr>
      <w:tabs>
        <w:tab w:val="left" w:pos="800"/>
        <w:tab w:val="right" w:leader="dot" w:pos="9356"/>
      </w:tabs>
      <w:jc w:val="both"/>
    </w:pPr>
    <w:rPr>
      <w:noProof/>
      <w:sz w:val="28"/>
    </w:rPr>
  </w:style>
  <w:style w:type="paragraph" w:styleId="29">
    <w:name w:val="toc 2"/>
    <w:basedOn w:val="ac"/>
    <w:next w:val="ac"/>
    <w:autoRedefine/>
    <w:uiPriority w:val="39"/>
    <w:qFormat/>
    <w:rsid w:val="00C143B1"/>
    <w:pPr>
      <w:shd w:val="clear" w:color="auto" w:fill="FFFFFF" w:themeFill="background1"/>
      <w:tabs>
        <w:tab w:val="left" w:pos="993"/>
        <w:tab w:val="right" w:leader="dot" w:pos="9356"/>
      </w:tabs>
      <w:jc w:val="both"/>
    </w:pPr>
    <w:rPr>
      <w:bCs/>
      <w:iCs/>
      <w:noProof/>
      <w:sz w:val="28"/>
    </w:rPr>
  </w:style>
  <w:style w:type="character" w:styleId="aff9">
    <w:name w:val="Hyperlink"/>
    <w:basedOn w:val="ae"/>
    <w:uiPriority w:val="99"/>
    <w:rsid w:val="00366EDB"/>
    <w:rPr>
      <w:color w:val="0000FF"/>
      <w:u w:val="single"/>
    </w:rPr>
  </w:style>
  <w:style w:type="paragraph" w:styleId="42">
    <w:name w:val="toc 4"/>
    <w:basedOn w:val="ac"/>
    <w:next w:val="ac"/>
    <w:autoRedefine/>
    <w:uiPriority w:val="39"/>
    <w:rsid w:val="00B856EC"/>
    <w:pPr>
      <w:ind w:left="600"/>
    </w:pPr>
    <w:rPr>
      <w:sz w:val="24"/>
    </w:rPr>
  </w:style>
  <w:style w:type="paragraph" w:styleId="52">
    <w:name w:val="toc 5"/>
    <w:basedOn w:val="ac"/>
    <w:next w:val="ac"/>
    <w:autoRedefine/>
    <w:uiPriority w:val="39"/>
    <w:rsid w:val="00D9728F"/>
    <w:pPr>
      <w:tabs>
        <w:tab w:val="right" w:leader="dot" w:pos="9355"/>
      </w:tabs>
      <w:ind w:left="800"/>
    </w:pPr>
    <w:rPr>
      <w:rFonts w:asciiTheme="minorHAnsi" w:hAnsiTheme="minorHAnsi"/>
    </w:rPr>
  </w:style>
  <w:style w:type="paragraph" w:styleId="62">
    <w:name w:val="toc 6"/>
    <w:basedOn w:val="ac"/>
    <w:next w:val="ac"/>
    <w:autoRedefine/>
    <w:uiPriority w:val="39"/>
    <w:rsid w:val="000E031D"/>
    <w:pPr>
      <w:ind w:left="1000"/>
    </w:pPr>
    <w:rPr>
      <w:rFonts w:asciiTheme="minorHAnsi" w:hAnsiTheme="minorHAnsi"/>
    </w:rPr>
  </w:style>
  <w:style w:type="paragraph" w:styleId="72">
    <w:name w:val="toc 7"/>
    <w:basedOn w:val="ac"/>
    <w:next w:val="ac"/>
    <w:autoRedefine/>
    <w:uiPriority w:val="39"/>
    <w:rsid w:val="000E031D"/>
    <w:pPr>
      <w:ind w:left="1200"/>
    </w:pPr>
    <w:rPr>
      <w:rFonts w:asciiTheme="minorHAnsi" w:hAnsiTheme="minorHAnsi"/>
    </w:rPr>
  </w:style>
  <w:style w:type="paragraph" w:styleId="82">
    <w:name w:val="toc 8"/>
    <w:basedOn w:val="ac"/>
    <w:next w:val="ac"/>
    <w:autoRedefine/>
    <w:uiPriority w:val="39"/>
    <w:rsid w:val="000E031D"/>
    <w:pPr>
      <w:ind w:left="1400"/>
    </w:pPr>
    <w:rPr>
      <w:rFonts w:asciiTheme="minorHAnsi" w:hAnsiTheme="minorHAnsi"/>
    </w:rPr>
  </w:style>
  <w:style w:type="paragraph" w:styleId="91">
    <w:name w:val="toc 9"/>
    <w:basedOn w:val="ac"/>
    <w:next w:val="ac"/>
    <w:autoRedefine/>
    <w:uiPriority w:val="39"/>
    <w:rsid w:val="000E031D"/>
    <w:pPr>
      <w:ind w:left="1600"/>
    </w:pPr>
    <w:rPr>
      <w:rFonts w:asciiTheme="minorHAnsi" w:hAnsiTheme="minorHAnsi"/>
    </w:rPr>
  </w:style>
  <w:style w:type="paragraph" w:customStyle="1" w:styleId="affa">
    <w:name w:val="Пояснительная записка"/>
    <w:basedOn w:val="ac"/>
    <w:qFormat/>
    <w:rsid w:val="0069553E"/>
    <w:pPr>
      <w:suppressLineNumbers/>
      <w:spacing w:line="360" w:lineRule="auto"/>
      <w:ind w:firstLine="680"/>
      <w:jc w:val="both"/>
    </w:pPr>
    <w:rPr>
      <w:rFonts w:ascii="Arial" w:hAnsi="Arial"/>
      <w:kern w:val="20"/>
      <w:sz w:val="24"/>
    </w:rPr>
  </w:style>
  <w:style w:type="paragraph" w:styleId="affb">
    <w:name w:val="List Bullet"/>
    <w:basedOn w:val="ac"/>
    <w:link w:val="affc"/>
    <w:autoRedefine/>
    <w:qFormat/>
    <w:rsid w:val="00ED2A4D"/>
    <w:pPr>
      <w:spacing w:line="360" w:lineRule="auto"/>
      <w:jc w:val="both"/>
    </w:pPr>
    <w:rPr>
      <w:sz w:val="24"/>
      <w:szCs w:val="24"/>
    </w:rPr>
  </w:style>
  <w:style w:type="character" w:customStyle="1" w:styleId="affc">
    <w:name w:val="Маркированный список Знак"/>
    <w:basedOn w:val="ae"/>
    <w:link w:val="affb"/>
    <w:rsid w:val="00ED2A4D"/>
    <w:rPr>
      <w:sz w:val="24"/>
      <w:szCs w:val="24"/>
      <w:lang w:val="ru-RU" w:eastAsia="ru-RU" w:bidi="ar-SA"/>
    </w:rPr>
  </w:style>
  <w:style w:type="paragraph" w:customStyle="1" w:styleId="affd">
    <w:name w:val="Обычный в таблице"/>
    <w:basedOn w:val="ac"/>
    <w:qFormat/>
    <w:rsid w:val="00543D92"/>
    <w:pPr>
      <w:spacing w:line="360" w:lineRule="auto"/>
      <w:ind w:hanging="6"/>
      <w:jc w:val="center"/>
    </w:pPr>
    <w:rPr>
      <w:sz w:val="24"/>
      <w:szCs w:val="24"/>
    </w:rPr>
  </w:style>
  <w:style w:type="paragraph" w:styleId="affe">
    <w:name w:val="List"/>
    <w:basedOn w:val="ac"/>
    <w:rsid w:val="00AF52A7"/>
    <w:pPr>
      <w:widowControl w:val="0"/>
      <w:ind w:left="283" w:hanging="283"/>
      <w:jc w:val="both"/>
    </w:pPr>
  </w:style>
  <w:style w:type="paragraph" w:styleId="afff">
    <w:name w:val="TOC Heading"/>
    <w:basedOn w:val="12"/>
    <w:next w:val="ac"/>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f0">
    <w:name w:val="List Paragraph"/>
    <w:aliases w:val="it_List1,Ненумерованный список,основной диплом,Варианты ответов,Bullet List,FooterText,numbered,ТАБЛИЦА,ПАРАГРАФ,Введение,СПИСКИ,3_Абзац списка,Таблицы,Заголовок мой1,СписокСТПр,Абзац списка основной,List Paragraph2,Нумерация,список 1,lp1"/>
    <w:basedOn w:val="ac"/>
    <w:link w:val="afff1"/>
    <w:uiPriority w:val="34"/>
    <w:qFormat/>
    <w:rsid w:val="002163BA"/>
    <w:pPr>
      <w:ind w:left="708"/>
    </w:pPr>
  </w:style>
  <w:style w:type="character" w:customStyle="1" w:styleId="afff1">
    <w:name w:val="Абзац списка Знак"/>
    <w:aliases w:val="it_List1 Знак,Ненумерованный список Знак,основной диплом Знак,Варианты ответов Знак,Bullet List Знак,FooterText Знак,numbered Знак,ТАБЛИЦА Знак,ПАРАГРАФ Знак,Введение Знак,СПИСКИ Знак,3_Абзац списка Знак,Таблицы Знак,СписокСТПр Знак"/>
    <w:basedOn w:val="ae"/>
    <w:link w:val="afff0"/>
    <w:uiPriority w:val="34"/>
    <w:qFormat/>
    <w:locked/>
    <w:rsid w:val="004C6E41"/>
  </w:style>
  <w:style w:type="paragraph" w:customStyle="1" w:styleId="StyleBodyTextIndent312ptJustifiedAfter0pt">
    <w:name w:val="Style Body Text Indent 3 + 12 pt Justified After:  0 pt"/>
    <w:basedOn w:val="34"/>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8"/>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e"/>
    <w:link w:val="BodyTextKeep"/>
    <w:rsid w:val="00DE006C"/>
    <w:rPr>
      <w:spacing w:val="-5"/>
      <w:sz w:val="24"/>
      <w:szCs w:val="24"/>
      <w:lang w:eastAsia="en-US"/>
    </w:rPr>
  </w:style>
  <w:style w:type="paragraph" w:styleId="a">
    <w:name w:val="List Number"/>
    <w:basedOn w:val="ac"/>
    <w:qFormat/>
    <w:rsid w:val="005D4FDE"/>
    <w:pPr>
      <w:numPr>
        <w:numId w:val="4"/>
      </w:numPr>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c"/>
    <w:next w:val="ac"/>
    <w:qFormat/>
    <w:rsid w:val="00583871"/>
    <w:pPr>
      <w:widowControl w:val="0"/>
      <w:autoSpaceDE w:val="0"/>
      <w:autoSpaceDN w:val="0"/>
      <w:adjustRightInd w:val="0"/>
    </w:pPr>
    <w:rPr>
      <w:rFonts w:ascii="TTE1A887F8t00" w:hAnsi="TTE1A887F8t00"/>
      <w:sz w:val="24"/>
      <w:szCs w:val="24"/>
    </w:rPr>
  </w:style>
  <w:style w:type="paragraph" w:customStyle="1" w:styleId="afff2">
    <w:name w:val="Стиль Основа + влево"/>
    <w:basedOn w:val="ac"/>
    <w:qFormat/>
    <w:rsid w:val="007E4E14"/>
    <w:pPr>
      <w:spacing w:before="120"/>
      <w:ind w:firstLine="720"/>
      <w:jc w:val="both"/>
    </w:pPr>
    <w:rPr>
      <w:sz w:val="24"/>
    </w:rPr>
  </w:style>
  <w:style w:type="paragraph" w:customStyle="1" w:styleId="19">
    <w:name w:val="Маркированный список 1"/>
    <w:basedOn w:val="ac"/>
    <w:qFormat/>
    <w:rsid w:val="005F4A10"/>
    <w:pPr>
      <w:tabs>
        <w:tab w:val="num" w:pos="1080"/>
      </w:tabs>
      <w:spacing w:line="360" w:lineRule="auto"/>
      <w:ind w:left="1080" w:hanging="360"/>
      <w:jc w:val="both"/>
    </w:pPr>
    <w:rPr>
      <w:rFonts w:ascii="Arial" w:hAnsi="Arial" w:cs="Arial"/>
      <w:sz w:val="24"/>
      <w:szCs w:val="24"/>
    </w:rPr>
  </w:style>
  <w:style w:type="paragraph" w:styleId="afff3">
    <w:name w:val="Normal (Web)"/>
    <w:aliases w:val="Обычный (Web)1,Обычный (веб) Знак1,Обычный (веб) Знак Знак,Обычный (веб) Знак Знак1,Знак Знак1 Знак Знак,Обычный (веб) Знак Знак Знак Знак,Знак4 Зна"/>
    <w:basedOn w:val="ac"/>
    <w:link w:val="afff4"/>
    <w:qFormat/>
    <w:rsid w:val="005F4A10"/>
    <w:pPr>
      <w:spacing w:before="100" w:beforeAutospacing="1" w:after="100" w:afterAutospacing="1"/>
    </w:pPr>
    <w:rPr>
      <w:sz w:val="24"/>
      <w:szCs w:val="24"/>
    </w:rPr>
  </w:style>
  <w:style w:type="paragraph" w:customStyle="1" w:styleId="ConsNormal">
    <w:name w:val="ConsNormal"/>
    <w:qFormat/>
    <w:rsid w:val="004F2F39"/>
    <w:pPr>
      <w:widowControl w:val="0"/>
      <w:autoSpaceDE w:val="0"/>
      <w:autoSpaceDN w:val="0"/>
      <w:adjustRightInd w:val="0"/>
      <w:ind w:firstLine="720"/>
    </w:pPr>
    <w:rPr>
      <w:rFonts w:ascii="Arial" w:hAnsi="Arial" w:cs="Arial"/>
    </w:rPr>
  </w:style>
  <w:style w:type="paragraph" w:customStyle="1" w:styleId="1a">
    <w:name w:val="Абзац списка1"/>
    <w:basedOn w:val="ac"/>
    <w:link w:val="ListParagraphChar"/>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c"/>
    <w:qFormat/>
    <w:rsid w:val="0064221C"/>
    <w:pPr>
      <w:spacing w:before="100" w:beforeAutospacing="1" w:after="100" w:afterAutospacing="1"/>
    </w:pPr>
    <w:rPr>
      <w:sz w:val="24"/>
      <w:szCs w:val="24"/>
    </w:rPr>
  </w:style>
  <w:style w:type="paragraph" w:customStyle="1" w:styleId="font6">
    <w:name w:val="font6"/>
    <w:basedOn w:val="ac"/>
    <w:qFormat/>
    <w:rsid w:val="0064221C"/>
    <w:pPr>
      <w:spacing w:before="100" w:beforeAutospacing="1" w:after="100" w:afterAutospacing="1"/>
    </w:pPr>
    <w:rPr>
      <w:i/>
      <w:iCs/>
      <w:sz w:val="24"/>
      <w:szCs w:val="24"/>
    </w:rPr>
  </w:style>
  <w:style w:type="paragraph" w:customStyle="1" w:styleId="font7">
    <w:name w:val="font7"/>
    <w:basedOn w:val="ac"/>
    <w:qFormat/>
    <w:rsid w:val="0064221C"/>
    <w:pPr>
      <w:spacing w:before="100" w:beforeAutospacing="1" w:after="100" w:afterAutospacing="1"/>
    </w:pPr>
    <w:rPr>
      <w:sz w:val="24"/>
      <w:szCs w:val="24"/>
    </w:rPr>
  </w:style>
  <w:style w:type="paragraph" w:customStyle="1" w:styleId="xl67">
    <w:name w:val="xl67"/>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c"/>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c"/>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c"/>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5">
    <w:name w:val="footnote reference"/>
    <w:aliases w:val="Знак сноски 1,Знак сноски-FN,Ciae niinee-FN,Referencia nota al pie,Ссылка на сноску 45,Appel note de bas de page,Стиль Знак сноски,Appel note de bas de page + 1...,SUPERS,fr,Used by Word for Help footnote symbols"/>
    <w:basedOn w:val="ae"/>
    <w:unhideWhenUsed/>
    <w:rsid w:val="003F7EB7"/>
    <w:rPr>
      <w:vertAlign w:val="superscript"/>
    </w:rPr>
  </w:style>
  <w:style w:type="paragraph" w:styleId="HTML">
    <w:name w:val="HTML Preformatted"/>
    <w:basedOn w:val="ac"/>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e"/>
    <w:link w:val="HTML"/>
    <w:rsid w:val="002D2FAB"/>
    <w:rPr>
      <w:rFonts w:ascii="Courier New" w:hAnsi="Courier New" w:cs="Courier New"/>
    </w:rPr>
  </w:style>
  <w:style w:type="paragraph" w:customStyle="1" w:styleId="ConsPlusNonformat">
    <w:name w:val="ConsPlusNonformat"/>
    <w:qFormat/>
    <w:rsid w:val="008F5A62"/>
    <w:pPr>
      <w:widowControl w:val="0"/>
      <w:autoSpaceDE w:val="0"/>
      <w:autoSpaceDN w:val="0"/>
      <w:adjustRightInd w:val="0"/>
    </w:pPr>
    <w:rPr>
      <w:rFonts w:ascii="Courier New" w:hAnsi="Courier New" w:cs="Courier New"/>
    </w:rPr>
  </w:style>
  <w:style w:type="character" w:styleId="afff6">
    <w:name w:val="Emphasis"/>
    <w:basedOn w:val="ae"/>
    <w:qFormat/>
    <w:rsid w:val="00524BD0"/>
    <w:rPr>
      <w:i/>
      <w:iCs/>
    </w:rPr>
  </w:style>
  <w:style w:type="paragraph" w:customStyle="1" w:styleId="ab">
    <w:name w:val="список стрелка"/>
    <w:basedOn w:val="ac"/>
    <w:qFormat/>
    <w:rsid w:val="0039594A"/>
    <w:pPr>
      <w:numPr>
        <w:numId w:val="5"/>
      </w:numPr>
      <w:spacing w:after="120" w:line="336" w:lineRule="auto"/>
      <w:ind w:right="284"/>
      <w:jc w:val="both"/>
    </w:pPr>
    <w:rPr>
      <w:rFonts w:ascii="Sylfaen" w:hAnsi="Sylfaen"/>
      <w:sz w:val="24"/>
      <w:szCs w:val="24"/>
    </w:rPr>
  </w:style>
  <w:style w:type="character" w:customStyle="1" w:styleId="apple-style-span">
    <w:name w:val="apple-style-span"/>
    <w:basedOn w:val="ae"/>
    <w:rsid w:val="00A654AD"/>
  </w:style>
  <w:style w:type="paragraph" w:customStyle="1" w:styleId="22">
    <w:name w:val="Маркированный2"/>
    <w:uiPriority w:val="99"/>
    <w:qFormat/>
    <w:rsid w:val="00A654AD"/>
    <w:pPr>
      <w:numPr>
        <w:numId w:val="6"/>
      </w:numPr>
      <w:tabs>
        <w:tab w:val="left" w:pos="1814"/>
      </w:tabs>
      <w:ind w:left="1815" w:hanging="397"/>
      <w:jc w:val="both"/>
    </w:pPr>
    <w:rPr>
      <w:rFonts w:eastAsia="SimSun"/>
      <w:sz w:val="24"/>
    </w:rPr>
  </w:style>
  <w:style w:type="paragraph" w:styleId="afff7">
    <w:name w:val="footnote text"/>
    <w:aliases w:val="Текст сноски-FN,Footnote Text Char Знак Знак,Footnote Text Char Знак,Знак6, Знак6,Table_Footnote_last Знак,Table_Footnote_last Знак Знак,Table_Footnote_last,Текст сноски Знак1 Знак,Текст сноски Знак Знак Знак Знак,Знак25"/>
    <w:basedOn w:val="ac"/>
    <w:link w:val="afff8"/>
    <w:qFormat/>
    <w:rsid w:val="00F70004"/>
  </w:style>
  <w:style w:type="character" w:customStyle="1" w:styleId="afff8">
    <w:name w:val="Текст сноски Знак"/>
    <w:aliases w:val="Текст сноски-FN Знак,Footnote Text Char Знак Знак Знак,Footnote Text Char Знак Знак1,Знак6 Знак, Знак6 Знак,Table_Footnote_last Знак Знак1,Table_Footnote_last Знак Знак Знак,Table_Footnote_last Знак1,Текст сноски Знак1 Знак Знак"/>
    <w:basedOn w:val="ae"/>
    <w:link w:val="afff7"/>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c"/>
    <w:uiPriority w:val="99"/>
    <w:qFormat/>
    <w:rsid w:val="00FB6F01"/>
    <w:pPr>
      <w:ind w:left="700"/>
    </w:pPr>
    <w:rPr>
      <w:sz w:val="24"/>
      <w:szCs w:val="24"/>
    </w:rPr>
  </w:style>
  <w:style w:type="paragraph" w:customStyle="1" w:styleId="220">
    <w:name w:val="Основной текст 22"/>
    <w:basedOn w:val="ac"/>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c"/>
    <w:qFormat/>
    <w:rsid w:val="0007427A"/>
    <w:pPr>
      <w:spacing w:after="60"/>
      <w:jc w:val="both"/>
    </w:pPr>
    <w:rPr>
      <w:sz w:val="24"/>
      <w:szCs w:val="24"/>
    </w:rPr>
  </w:style>
  <w:style w:type="character" w:customStyle="1" w:styleId="afff9">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Oaaee?iue Знак,Oaaee?iue1 Знак"/>
    <w:rsid w:val="00783DD9"/>
    <w:rPr>
      <w:sz w:val="28"/>
    </w:rPr>
  </w:style>
  <w:style w:type="paragraph" w:customStyle="1" w:styleId="230">
    <w:name w:val="Основной текст 23"/>
    <w:basedOn w:val="ac"/>
    <w:qFormat/>
    <w:rsid w:val="00783DD9"/>
    <w:pPr>
      <w:spacing w:before="120" w:line="320" w:lineRule="exact"/>
      <w:ind w:firstLine="709"/>
      <w:jc w:val="both"/>
    </w:pPr>
    <w:rPr>
      <w:sz w:val="24"/>
    </w:rPr>
  </w:style>
  <w:style w:type="paragraph" w:customStyle="1" w:styleId="xl65">
    <w:name w:val="xl65"/>
    <w:basedOn w:val="ac"/>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c"/>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c"/>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e"/>
    <w:rsid w:val="00783DD9"/>
  </w:style>
  <w:style w:type="paragraph" w:customStyle="1" w:styleId="consnormal0">
    <w:name w:val="consnormal"/>
    <w:basedOn w:val="ac"/>
    <w:qFormat/>
    <w:rsid w:val="00783DD9"/>
    <w:pPr>
      <w:spacing w:before="100" w:beforeAutospacing="1" w:after="100" w:afterAutospacing="1"/>
    </w:pPr>
    <w:rPr>
      <w:sz w:val="24"/>
      <w:szCs w:val="24"/>
    </w:rPr>
  </w:style>
  <w:style w:type="character" w:customStyle="1" w:styleId="spelle">
    <w:name w:val="spelle"/>
    <w:basedOn w:val="ae"/>
    <w:rsid w:val="00783DD9"/>
  </w:style>
  <w:style w:type="paragraph" w:customStyle="1" w:styleId="rvps140">
    <w:name w:val="rvps140"/>
    <w:basedOn w:val="ac"/>
    <w:qFormat/>
    <w:rsid w:val="00783DD9"/>
    <w:pPr>
      <w:spacing w:after="225"/>
    </w:pPr>
    <w:rPr>
      <w:sz w:val="24"/>
      <w:szCs w:val="24"/>
    </w:rPr>
  </w:style>
  <w:style w:type="paragraph" w:customStyle="1" w:styleId="122">
    <w:name w:val="таблицы 12"/>
    <w:basedOn w:val="ac"/>
    <w:qFormat/>
    <w:rsid w:val="00783DD9"/>
    <w:pPr>
      <w:keepLines/>
      <w:snapToGrid w:val="0"/>
      <w:jc w:val="both"/>
    </w:pPr>
    <w:rPr>
      <w:sz w:val="24"/>
    </w:rPr>
  </w:style>
  <w:style w:type="paragraph" w:customStyle="1" w:styleId="afffa">
    <w:name w:val="номер таблицы"/>
    <w:basedOn w:val="ac"/>
    <w:qFormat/>
    <w:rsid w:val="00783DD9"/>
    <w:pPr>
      <w:spacing w:before="120" w:after="60"/>
      <w:jc w:val="right"/>
    </w:pPr>
    <w:rPr>
      <w:b/>
      <w:sz w:val="24"/>
    </w:rPr>
  </w:style>
  <w:style w:type="character" w:customStyle="1" w:styleId="2a">
    <w:name w:val="Знак Знак2"/>
    <w:locked/>
    <w:rsid w:val="00783DD9"/>
    <w:rPr>
      <w:rFonts w:ascii="Arial" w:hAnsi="Arial" w:cs="Arial"/>
      <w:b/>
      <w:bCs/>
      <w:kern w:val="32"/>
      <w:sz w:val="32"/>
      <w:szCs w:val="32"/>
      <w:lang w:val="ru-RU" w:eastAsia="ru-RU" w:bidi="ar-SA"/>
    </w:rPr>
  </w:style>
  <w:style w:type="paragraph" w:styleId="39">
    <w:name w:val="List Bullet 3"/>
    <w:basedOn w:val="ac"/>
    <w:autoRedefine/>
    <w:rsid w:val="00783DD9"/>
    <w:pPr>
      <w:tabs>
        <w:tab w:val="num" w:pos="926"/>
      </w:tabs>
      <w:ind w:left="926" w:hanging="360"/>
      <w:jc w:val="both"/>
    </w:pPr>
    <w:rPr>
      <w:sz w:val="28"/>
    </w:rPr>
  </w:style>
  <w:style w:type="paragraph" w:styleId="afffb">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
    <w:basedOn w:val="ac"/>
    <w:link w:val="afffc"/>
    <w:qFormat/>
    <w:rsid w:val="00783DD9"/>
    <w:rPr>
      <w:rFonts w:ascii="Courier New" w:hAnsi="Courier New"/>
    </w:rPr>
  </w:style>
  <w:style w:type="character" w:customStyle="1" w:styleId="afffc">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
    <w:basedOn w:val="ae"/>
    <w:link w:val="afffb"/>
    <w:rsid w:val="00783DD9"/>
    <w:rPr>
      <w:rFonts w:ascii="Courier New" w:hAnsi="Courier New"/>
    </w:rPr>
  </w:style>
  <w:style w:type="paragraph" w:styleId="1b">
    <w:name w:val="index 1"/>
    <w:basedOn w:val="ac"/>
    <w:next w:val="ac"/>
    <w:autoRedefine/>
    <w:uiPriority w:val="99"/>
    <w:rsid w:val="00783DD9"/>
    <w:pPr>
      <w:ind w:left="160" w:hanging="160"/>
    </w:pPr>
    <w:rPr>
      <w:sz w:val="16"/>
    </w:rPr>
  </w:style>
  <w:style w:type="character" w:styleId="afffd">
    <w:name w:val="FollowedHyperlink"/>
    <w:uiPriority w:val="99"/>
    <w:rsid w:val="00783DD9"/>
    <w:rPr>
      <w:color w:val="800080"/>
      <w:u w:val="single"/>
    </w:rPr>
  </w:style>
  <w:style w:type="paragraph" w:styleId="afffe">
    <w:name w:val="Subtitle"/>
    <w:basedOn w:val="ac"/>
    <w:link w:val="affff"/>
    <w:qFormat/>
    <w:rsid w:val="00783DD9"/>
    <w:pPr>
      <w:jc w:val="center"/>
    </w:pPr>
    <w:rPr>
      <w:b/>
    </w:rPr>
  </w:style>
  <w:style w:type="character" w:customStyle="1" w:styleId="affff">
    <w:name w:val="Подзаголовок Знак"/>
    <w:basedOn w:val="ae"/>
    <w:link w:val="afffe"/>
    <w:rsid w:val="00783DD9"/>
    <w:rPr>
      <w:b/>
    </w:rPr>
  </w:style>
  <w:style w:type="paragraph" w:customStyle="1" w:styleId="14pt">
    <w:name w:val="Стиль 14 pt полужирный курсив по центру Междустр.интервал:  пол..."/>
    <w:basedOn w:val="ac"/>
    <w:qFormat/>
    <w:rsid w:val="00783DD9"/>
    <w:pPr>
      <w:widowControl w:val="0"/>
      <w:adjustRightInd w:val="0"/>
      <w:spacing w:line="360" w:lineRule="auto"/>
      <w:jc w:val="center"/>
      <w:textAlignment w:val="baseline"/>
    </w:pPr>
  </w:style>
  <w:style w:type="paragraph" w:customStyle="1" w:styleId="1c">
    <w:name w:val="Стиль1"/>
    <w:basedOn w:val="ac"/>
    <w:link w:val="1d"/>
    <w:uiPriority w:val="99"/>
    <w:qFormat/>
    <w:rsid w:val="00783DD9"/>
    <w:pPr>
      <w:widowControl w:val="0"/>
      <w:adjustRightInd w:val="0"/>
      <w:spacing w:line="360" w:lineRule="atLeast"/>
      <w:jc w:val="center"/>
      <w:textAlignment w:val="baseline"/>
    </w:pPr>
  </w:style>
  <w:style w:type="paragraph" w:styleId="2b">
    <w:name w:val="List 2"/>
    <w:basedOn w:val="ac"/>
    <w:rsid w:val="00783DD9"/>
    <w:pPr>
      <w:widowControl w:val="0"/>
      <w:adjustRightInd w:val="0"/>
      <w:spacing w:line="360" w:lineRule="atLeast"/>
      <w:ind w:left="566" w:hanging="283"/>
      <w:jc w:val="both"/>
      <w:textAlignment w:val="baseline"/>
    </w:pPr>
  </w:style>
  <w:style w:type="paragraph" w:styleId="2c">
    <w:name w:val="List Bullet 2"/>
    <w:basedOn w:val="ac"/>
    <w:autoRedefine/>
    <w:rsid w:val="00783DD9"/>
    <w:pPr>
      <w:widowControl w:val="0"/>
      <w:tabs>
        <w:tab w:val="num" w:pos="1260"/>
      </w:tabs>
      <w:adjustRightInd w:val="0"/>
      <w:spacing w:line="360" w:lineRule="atLeast"/>
      <w:ind w:left="1260" w:hanging="360"/>
      <w:jc w:val="both"/>
      <w:textAlignment w:val="baseline"/>
    </w:pPr>
  </w:style>
  <w:style w:type="paragraph" w:styleId="2d">
    <w:name w:val="List Continue 2"/>
    <w:basedOn w:val="ac"/>
    <w:rsid w:val="00783DD9"/>
    <w:pPr>
      <w:widowControl w:val="0"/>
      <w:adjustRightInd w:val="0"/>
      <w:spacing w:after="120" w:line="360" w:lineRule="atLeast"/>
      <w:ind w:left="566"/>
      <w:jc w:val="both"/>
      <w:textAlignment w:val="baseline"/>
    </w:pPr>
  </w:style>
  <w:style w:type="paragraph" w:styleId="affff0">
    <w:name w:val="Normal Indent"/>
    <w:basedOn w:val="ac"/>
    <w:rsid w:val="00783DD9"/>
    <w:pPr>
      <w:widowControl w:val="0"/>
      <w:adjustRightInd w:val="0"/>
      <w:spacing w:line="360" w:lineRule="atLeast"/>
      <w:ind w:left="708"/>
      <w:jc w:val="both"/>
      <w:textAlignment w:val="baseline"/>
    </w:pPr>
  </w:style>
  <w:style w:type="paragraph" w:customStyle="1" w:styleId="affff1">
    <w:name w:val="Краткий обратный адрес"/>
    <w:basedOn w:val="ac"/>
    <w:qFormat/>
    <w:rsid w:val="00783DD9"/>
    <w:pPr>
      <w:widowControl w:val="0"/>
      <w:adjustRightInd w:val="0"/>
      <w:spacing w:line="360" w:lineRule="atLeast"/>
      <w:jc w:val="both"/>
      <w:textAlignment w:val="baseline"/>
    </w:pPr>
  </w:style>
  <w:style w:type="paragraph" w:styleId="affff2">
    <w:name w:val="Signature"/>
    <w:basedOn w:val="ac"/>
    <w:link w:val="affff3"/>
    <w:rsid w:val="00783DD9"/>
    <w:pPr>
      <w:widowControl w:val="0"/>
      <w:adjustRightInd w:val="0"/>
      <w:spacing w:line="360" w:lineRule="atLeast"/>
      <w:ind w:left="4252"/>
      <w:jc w:val="both"/>
      <w:textAlignment w:val="baseline"/>
    </w:pPr>
  </w:style>
  <w:style w:type="character" w:customStyle="1" w:styleId="affff3">
    <w:name w:val="Подпись Знак"/>
    <w:basedOn w:val="ae"/>
    <w:link w:val="affff2"/>
    <w:rsid w:val="00783DD9"/>
  </w:style>
  <w:style w:type="paragraph" w:customStyle="1" w:styleId="PP">
    <w:name w:val="Строка PP"/>
    <w:basedOn w:val="affff2"/>
    <w:qFormat/>
    <w:rsid w:val="00783DD9"/>
  </w:style>
  <w:style w:type="paragraph" w:customStyle="1" w:styleId="affff4">
    <w:name w:val="Текстовка"/>
    <w:basedOn w:val="ac"/>
    <w:qFormat/>
    <w:rsid w:val="00783DD9"/>
    <w:pPr>
      <w:widowControl w:val="0"/>
      <w:adjustRightInd w:val="0"/>
      <w:spacing w:line="360" w:lineRule="auto"/>
      <w:jc w:val="both"/>
      <w:textAlignment w:val="baseline"/>
    </w:pPr>
    <w:rPr>
      <w:sz w:val="24"/>
      <w:szCs w:val="24"/>
    </w:rPr>
  </w:style>
  <w:style w:type="paragraph" w:customStyle="1" w:styleId="FR1">
    <w:name w:val="FR1"/>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qFormat/>
    <w:rsid w:val="00783DD9"/>
    <w:pPr>
      <w:widowControl w:val="0"/>
      <w:autoSpaceDE w:val="0"/>
      <w:autoSpaceDN w:val="0"/>
      <w:adjustRightInd w:val="0"/>
    </w:pPr>
    <w:rPr>
      <w:sz w:val="16"/>
      <w:szCs w:val="16"/>
    </w:rPr>
  </w:style>
  <w:style w:type="paragraph" w:customStyle="1" w:styleId="x12">
    <w:name w:val="x12"/>
    <w:basedOn w:val="ac"/>
    <w:qFormat/>
    <w:rsid w:val="00783DD9"/>
    <w:pPr>
      <w:spacing w:before="100" w:beforeAutospacing="1" w:after="100" w:afterAutospacing="1"/>
    </w:pPr>
    <w:rPr>
      <w:sz w:val="24"/>
      <w:szCs w:val="24"/>
    </w:rPr>
  </w:style>
  <w:style w:type="character" w:styleId="affff5">
    <w:name w:val="Strong"/>
    <w:qFormat/>
    <w:rsid w:val="00783DD9"/>
    <w:rPr>
      <w:b/>
      <w:bCs/>
    </w:rPr>
  </w:style>
  <w:style w:type="paragraph" w:customStyle="1" w:styleId="1e">
    <w:name w:val="Обычный1"/>
    <w:qFormat/>
    <w:rsid w:val="00783DD9"/>
    <w:pPr>
      <w:spacing w:before="100" w:after="100"/>
    </w:pPr>
    <w:rPr>
      <w:snapToGrid w:val="0"/>
      <w:sz w:val="24"/>
    </w:rPr>
  </w:style>
  <w:style w:type="paragraph" w:customStyle="1" w:styleId="113">
    <w:name w:val="Обычный11"/>
    <w:qFormat/>
    <w:rsid w:val="00783DD9"/>
    <w:pPr>
      <w:spacing w:before="100" w:after="100"/>
    </w:pPr>
    <w:rPr>
      <w:snapToGrid w:val="0"/>
      <w:sz w:val="24"/>
    </w:rPr>
  </w:style>
  <w:style w:type="paragraph" w:customStyle="1" w:styleId="2e">
    <w:name w:val="Обычный2"/>
    <w:qFormat/>
    <w:rsid w:val="00783DD9"/>
    <w:pPr>
      <w:spacing w:before="100" w:after="100"/>
    </w:pPr>
    <w:rPr>
      <w:snapToGrid w:val="0"/>
      <w:sz w:val="24"/>
    </w:rPr>
  </w:style>
  <w:style w:type="paragraph" w:customStyle="1" w:styleId="3a">
    <w:name w:val="Обычный3"/>
    <w:basedOn w:val="ac"/>
    <w:rsid w:val="00783DD9"/>
    <w:pPr>
      <w:snapToGrid w:val="0"/>
    </w:pPr>
  </w:style>
  <w:style w:type="paragraph" w:customStyle="1" w:styleId="TMKHead2">
    <w:name w:val="TMK_Head_2"/>
    <w:basedOn w:val="ac"/>
    <w:next w:val="ac"/>
    <w:autoRedefine/>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c"/>
    <w:next w:val="ac"/>
    <w:autoRedefine/>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9"/>
    <w:qFormat/>
    <w:rsid w:val="00783DD9"/>
    <w:pPr>
      <w:tabs>
        <w:tab w:val="left" w:pos="600"/>
        <w:tab w:val="right" w:leader="dot" w:pos="9923"/>
        <w:tab w:val="right" w:leader="dot" w:pos="10260"/>
      </w:tabs>
      <w:spacing w:before="240" w:after="60" w:line="360" w:lineRule="auto"/>
    </w:pPr>
    <w:rPr>
      <w:bCs w:val="0"/>
      <w:iCs w:val="0"/>
      <w:lang w:val="en-US" w:eastAsia="en-US"/>
    </w:rPr>
  </w:style>
  <w:style w:type="paragraph" w:customStyle="1" w:styleId="font0">
    <w:name w:val="font0"/>
    <w:basedOn w:val="ac"/>
    <w:qFormat/>
    <w:rsid w:val="00783DD9"/>
    <w:pPr>
      <w:spacing w:before="100" w:beforeAutospacing="1" w:after="100" w:afterAutospacing="1"/>
    </w:pPr>
    <w:rPr>
      <w:sz w:val="24"/>
      <w:szCs w:val="24"/>
    </w:rPr>
  </w:style>
  <w:style w:type="paragraph" w:customStyle="1" w:styleId="xl92">
    <w:name w:val="xl92"/>
    <w:basedOn w:val="ac"/>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c"/>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c"/>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c"/>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c"/>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c"/>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c"/>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c"/>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c"/>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c"/>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c"/>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c"/>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c"/>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c"/>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c"/>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c"/>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c"/>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c"/>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c"/>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c"/>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c"/>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c"/>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c"/>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c"/>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c"/>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c"/>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c"/>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c"/>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c"/>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c"/>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c"/>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c"/>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c"/>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c"/>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c"/>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c"/>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c"/>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c"/>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c"/>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c"/>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c"/>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c"/>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c"/>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c"/>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c"/>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c"/>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c"/>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6">
    <w:name w:val="endnote text"/>
    <w:basedOn w:val="ac"/>
    <w:link w:val="affff7"/>
    <w:unhideWhenUsed/>
    <w:rsid w:val="00783DD9"/>
    <w:pPr>
      <w:jc w:val="both"/>
    </w:pPr>
  </w:style>
  <w:style w:type="character" w:customStyle="1" w:styleId="affff7">
    <w:name w:val="Текст концевой сноски Знак"/>
    <w:basedOn w:val="ae"/>
    <w:link w:val="affff6"/>
    <w:rsid w:val="00783DD9"/>
  </w:style>
  <w:style w:type="character" w:styleId="affff8">
    <w:name w:val="endnote reference"/>
    <w:unhideWhenUsed/>
    <w:rsid w:val="00783DD9"/>
    <w:rPr>
      <w:vertAlign w:val="superscript"/>
    </w:rPr>
  </w:style>
  <w:style w:type="paragraph" w:customStyle="1" w:styleId="3b">
    <w:name w:val="Обычный3"/>
    <w:qFormat/>
    <w:rsid w:val="00783DD9"/>
    <w:pPr>
      <w:spacing w:before="100" w:after="100"/>
    </w:pPr>
    <w:rPr>
      <w:snapToGrid w:val="0"/>
      <w:sz w:val="24"/>
    </w:rPr>
  </w:style>
  <w:style w:type="character" w:customStyle="1" w:styleId="1f">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uiPriority w:val="99"/>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0">
    <w:name w:val="Заголовок 3 Знак1"/>
    <w:aliases w:val="H3 Знак1,h3 Знак1,Знак3 Знак1,OG Heading 3 Знак1,Знак3 Знак Знак1"/>
    <w:uiPriority w:val="99"/>
    <w:rsid w:val="00783DD9"/>
    <w:rPr>
      <w:rFonts w:ascii="Arial" w:eastAsia="Times New Roman" w:hAnsi="Arial" w:cs="Arial"/>
      <w:b/>
      <w:bCs/>
      <w:sz w:val="26"/>
      <w:szCs w:val="26"/>
      <w:lang w:eastAsia="ru-RU"/>
    </w:rPr>
  </w:style>
  <w:style w:type="paragraph" w:customStyle="1" w:styleId="xl139">
    <w:name w:val="xl139"/>
    <w:basedOn w:val="ac"/>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c"/>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c"/>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c"/>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c"/>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c"/>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c"/>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c"/>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c"/>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c"/>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c"/>
    <w:qFormat/>
    <w:rsid w:val="00783DD9"/>
    <w:pPr>
      <w:spacing w:before="100" w:beforeAutospacing="1" w:after="100" w:afterAutospacing="1"/>
      <w:jc w:val="right"/>
      <w:textAlignment w:val="top"/>
    </w:pPr>
    <w:rPr>
      <w:sz w:val="24"/>
      <w:szCs w:val="24"/>
    </w:rPr>
  </w:style>
  <w:style w:type="paragraph" w:customStyle="1" w:styleId="xl157">
    <w:name w:val="xl157"/>
    <w:basedOn w:val="ac"/>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c"/>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c"/>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c"/>
    <w:qFormat/>
    <w:rsid w:val="00783DD9"/>
    <w:pPr>
      <w:spacing w:before="100" w:beforeAutospacing="1" w:after="100" w:afterAutospacing="1"/>
      <w:jc w:val="center"/>
      <w:textAlignment w:val="center"/>
    </w:pPr>
    <w:rPr>
      <w:sz w:val="24"/>
      <w:szCs w:val="24"/>
    </w:rPr>
  </w:style>
  <w:style w:type="paragraph" w:customStyle="1" w:styleId="xl163">
    <w:name w:val="xl163"/>
    <w:basedOn w:val="ac"/>
    <w:qFormat/>
    <w:rsid w:val="00783DD9"/>
    <w:pPr>
      <w:spacing w:before="100" w:beforeAutospacing="1" w:after="100" w:afterAutospacing="1"/>
      <w:textAlignment w:val="center"/>
    </w:pPr>
    <w:rPr>
      <w:sz w:val="24"/>
      <w:szCs w:val="24"/>
    </w:rPr>
  </w:style>
  <w:style w:type="paragraph" w:customStyle="1" w:styleId="xl164">
    <w:name w:val="xl164"/>
    <w:basedOn w:val="ac"/>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c"/>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c"/>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c"/>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c"/>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c"/>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c"/>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c"/>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c"/>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c"/>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c"/>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c"/>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c"/>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c"/>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c"/>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c"/>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c"/>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c"/>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c"/>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c"/>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c"/>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c"/>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c"/>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c"/>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c"/>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c"/>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c"/>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c"/>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c"/>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c"/>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c"/>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c"/>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c"/>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c"/>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
    <w:name w:val="Normal1"/>
    <w:qFormat/>
    <w:rsid w:val="00783DD9"/>
    <w:rPr>
      <w:sz w:val="24"/>
    </w:rPr>
  </w:style>
  <w:style w:type="paragraph" w:customStyle="1" w:styleId="43">
    <w:name w:val="Обычный4"/>
    <w:qFormat/>
    <w:rsid w:val="00783DD9"/>
    <w:rPr>
      <w:sz w:val="24"/>
    </w:rPr>
  </w:style>
  <w:style w:type="paragraph" w:customStyle="1" w:styleId="53">
    <w:name w:val="Обычный5"/>
    <w:qFormat/>
    <w:rsid w:val="00783DD9"/>
    <w:pPr>
      <w:spacing w:before="100" w:after="100"/>
    </w:pPr>
    <w:rPr>
      <w:snapToGrid w:val="0"/>
      <w:sz w:val="24"/>
    </w:rPr>
  </w:style>
  <w:style w:type="paragraph" w:customStyle="1" w:styleId="xl66">
    <w:name w:val="xl6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4">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ЗАГ-ГЛАВА Знак1,Заг 1 Знак"/>
    <w:uiPriority w:val="99"/>
    <w:rsid w:val="00783DD9"/>
    <w:rPr>
      <w:rFonts w:ascii="Times New Roman" w:eastAsia="Times New Roman" w:hAnsi="Times New Roman" w:cs="Times New Roman"/>
      <w:b/>
      <w:smallCaps/>
      <w:sz w:val="32"/>
      <w:szCs w:val="32"/>
    </w:rPr>
  </w:style>
  <w:style w:type="paragraph" w:customStyle="1" w:styleId="Heading">
    <w:name w:val="Heading"/>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9">
    <w:name w:val="annotation reference"/>
    <w:uiPriority w:val="99"/>
    <w:rsid w:val="00783DD9"/>
    <w:rPr>
      <w:sz w:val="16"/>
      <w:szCs w:val="16"/>
    </w:rPr>
  </w:style>
  <w:style w:type="paragraph" w:styleId="affffa">
    <w:name w:val="annotation text"/>
    <w:basedOn w:val="ac"/>
    <w:link w:val="affffb"/>
    <w:uiPriority w:val="99"/>
    <w:rsid w:val="00783DD9"/>
    <w:pPr>
      <w:widowControl w:val="0"/>
      <w:autoSpaceDE w:val="0"/>
      <w:autoSpaceDN w:val="0"/>
      <w:adjustRightInd w:val="0"/>
    </w:pPr>
  </w:style>
  <w:style w:type="character" w:customStyle="1" w:styleId="affffb">
    <w:name w:val="Текст примечания Знак"/>
    <w:basedOn w:val="ae"/>
    <w:link w:val="affffa"/>
    <w:uiPriority w:val="99"/>
    <w:rsid w:val="00783DD9"/>
  </w:style>
  <w:style w:type="paragraph" w:styleId="affffc">
    <w:name w:val="annotation subject"/>
    <w:basedOn w:val="affffa"/>
    <w:next w:val="affffa"/>
    <w:link w:val="affffd"/>
    <w:uiPriority w:val="99"/>
    <w:rsid w:val="00783DD9"/>
    <w:rPr>
      <w:b/>
      <w:bCs/>
    </w:rPr>
  </w:style>
  <w:style w:type="character" w:customStyle="1" w:styleId="affffd">
    <w:name w:val="Тема примечания Знак"/>
    <w:basedOn w:val="affffb"/>
    <w:link w:val="affffc"/>
    <w:uiPriority w:val="99"/>
    <w:rsid w:val="00783DD9"/>
    <w:rPr>
      <w:b/>
      <w:bCs/>
    </w:rPr>
  </w:style>
  <w:style w:type="paragraph" w:customStyle="1" w:styleId="2f">
    <w:name w:val="заголовок 2"/>
    <w:basedOn w:val="ac"/>
    <w:next w:val="ac"/>
    <w:qFormat/>
    <w:rsid w:val="00783DD9"/>
    <w:pPr>
      <w:keepNext/>
    </w:pPr>
    <w:rPr>
      <w:bCs/>
      <w:sz w:val="32"/>
    </w:rPr>
  </w:style>
  <w:style w:type="character" w:customStyle="1" w:styleId="affffe">
    <w:name w:val="Гипертекстовая ссылка"/>
    <w:uiPriority w:val="99"/>
    <w:rsid w:val="00783DD9"/>
    <w:rPr>
      <w:b/>
      <w:bCs/>
      <w:color w:val="008000"/>
      <w:sz w:val="20"/>
      <w:szCs w:val="20"/>
      <w:u w:val="single"/>
    </w:rPr>
  </w:style>
  <w:style w:type="character" w:customStyle="1" w:styleId="115">
    <w:name w:val="Заголовок 1 Знак Знак Знак Знак1"/>
    <w:rsid w:val="00783DD9"/>
    <w:rPr>
      <w:b/>
      <w:bCs/>
      <w:sz w:val="32"/>
      <w:szCs w:val="24"/>
      <w:lang w:val="ru-RU" w:eastAsia="ru-RU" w:bidi="ar-SA"/>
    </w:rPr>
  </w:style>
  <w:style w:type="paragraph" w:styleId="3c">
    <w:name w:val="List 3"/>
    <w:basedOn w:val="ac"/>
    <w:rsid w:val="00783DD9"/>
    <w:pPr>
      <w:widowControl w:val="0"/>
      <w:autoSpaceDE w:val="0"/>
      <w:autoSpaceDN w:val="0"/>
      <w:adjustRightInd w:val="0"/>
      <w:ind w:left="849" w:hanging="283"/>
    </w:pPr>
  </w:style>
  <w:style w:type="paragraph" w:styleId="44">
    <w:name w:val="List 4"/>
    <w:basedOn w:val="ac"/>
    <w:rsid w:val="00783DD9"/>
    <w:pPr>
      <w:widowControl w:val="0"/>
      <w:autoSpaceDE w:val="0"/>
      <w:autoSpaceDN w:val="0"/>
      <w:adjustRightInd w:val="0"/>
      <w:ind w:left="1132" w:hanging="283"/>
    </w:pPr>
  </w:style>
  <w:style w:type="paragraph" w:styleId="45">
    <w:name w:val="List Continue 4"/>
    <w:basedOn w:val="ac"/>
    <w:uiPriority w:val="99"/>
    <w:rsid w:val="00783DD9"/>
    <w:pPr>
      <w:widowControl w:val="0"/>
      <w:autoSpaceDE w:val="0"/>
      <w:autoSpaceDN w:val="0"/>
      <w:adjustRightInd w:val="0"/>
      <w:spacing w:after="120"/>
      <w:ind w:left="1132"/>
    </w:pPr>
  </w:style>
  <w:style w:type="character" w:customStyle="1" w:styleId="1f0">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f">
    <w:name w:val="Оглавление"/>
    <w:basedOn w:val="ac"/>
    <w:next w:val="ac"/>
    <w:qFormat/>
    <w:rsid w:val="00783DD9"/>
    <w:pPr>
      <w:widowControl w:val="0"/>
      <w:autoSpaceDE w:val="0"/>
      <w:autoSpaceDN w:val="0"/>
      <w:adjustRightInd w:val="0"/>
      <w:ind w:left="140"/>
      <w:jc w:val="both"/>
    </w:pPr>
    <w:rPr>
      <w:rFonts w:ascii="Courier New" w:hAnsi="Courier New" w:cs="Courier New"/>
    </w:rPr>
  </w:style>
  <w:style w:type="paragraph" w:customStyle="1" w:styleId="afffff0">
    <w:name w:val="Комментарий пользователя"/>
    <w:basedOn w:val="ac"/>
    <w:next w:val="ac"/>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c"/>
    <w:qFormat/>
    <w:rsid w:val="00783DD9"/>
    <w:pPr>
      <w:ind w:firstLine="600"/>
      <w:jc w:val="both"/>
    </w:pPr>
    <w:rPr>
      <w:sz w:val="24"/>
      <w:szCs w:val="24"/>
    </w:rPr>
  </w:style>
  <w:style w:type="paragraph" w:customStyle="1" w:styleId="art">
    <w:name w:val="art"/>
    <w:basedOn w:val="ac"/>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c"/>
    <w:qFormat/>
    <w:rsid w:val="00783DD9"/>
    <w:pPr>
      <w:widowControl w:val="0"/>
      <w:autoSpaceDE w:val="0"/>
      <w:autoSpaceDN w:val="0"/>
      <w:adjustRightInd w:val="0"/>
      <w:outlineLvl w:val="0"/>
    </w:pPr>
    <w:rPr>
      <w:sz w:val="24"/>
      <w:szCs w:val="24"/>
    </w:rPr>
  </w:style>
  <w:style w:type="paragraph" w:customStyle="1" w:styleId="63">
    <w:name w:val="Обычный6"/>
    <w:qFormat/>
    <w:rsid w:val="00783DD9"/>
    <w:pPr>
      <w:spacing w:before="100" w:after="100"/>
    </w:pPr>
    <w:rPr>
      <w:snapToGrid w:val="0"/>
      <w:sz w:val="24"/>
    </w:rPr>
  </w:style>
  <w:style w:type="character" w:customStyle="1" w:styleId="213">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783DD9"/>
    <w:rPr>
      <w:rFonts w:ascii="Times New Roman" w:eastAsia="Times New Roman" w:hAnsi="Times New Roman"/>
      <w:sz w:val="24"/>
      <w:szCs w:val="24"/>
    </w:rPr>
  </w:style>
  <w:style w:type="character" w:customStyle="1" w:styleId="311">
    <w:name w:val="Основной текст с отступом 3 Знак1"/>
    <w:locked/>
    <w:rsid w:val="00783DD9"/>
    <w:rPr>
      <w:rFonts w:ascii="Times New Roman" w:eastAsia="Times New Roman" w:hAnsi="Times New Roman"/>
      <w:sz w:val="16"/>
      <w:szCs w:val="16"/>
    </w:rPr>
  </w:style>
  <w:style w:type="character" w:customStyle="1" w:styleId="1f1">
    <w:name w:val="Основной текст с отступом Знак1"/>
    <w:aliases w:val="Основной текст 1 Знак1,Iniiaiie oaeno 1 Знак1,Îñíîâíîé òåêñò 1 Знак1"/>
    <w:locked/>
    <w:rsid w:val="00783DD9"/>
    <w:rPr>
      <w:rFonts w:ascii="Times New Roman" w:eastAsia="Times New Roman" w:hAnsi="Times New Roman"/>
      <w:sz w:val="24"/>
      <w:szCs w:val="24"/>
    </w:rPr>
  </w:style>
  <w:style w:type="character" w:customStyle="1" w:styleId="214">
    <w:name w:val="Заголовок 2 Знак1"/>
    <w:aliases w:val="Знак2 Знак2,Знак2 Знак Знак1,H2 Знак1,Знак2 Знак Знак Знак Знак1,Заголовок 2 Знак Знак Знак1,Заг 2 Знак1,h2 Знак1,Знак Знак Знак Знак1,Заголовок 2 Знак2 Знак Знак1,Заголовок 2 Знак1 Знак Знак Знак Знак1"/>
    <w:locked/>
    <w:rsid w:val="00783DD9"/>
    <w:rPr>
      <w:rFonts w:ascii="Arial" w:hAnsi="Arial" w:cs="Arial"/>
      <w:b/>
      <w:bCs/>
      <w:i/>
      <w:iCs/>
      <w:sz w:val="28"/>
      <w:szCs w:val="28"/>
    </w:rPr>
  </w:style>
  <w:style w:type="paragraph" w:customStyle="1" w:styleId="afffff1">
    <w:name w:val="Для записок"/>
    <w:basedOn w:val="ac"/>
    <w:qFormat/>
    <w:rsid w:val="00783DD9"/>
    <w:pPr>
      <w:spacing w:after="100"/>
      <w:ind w:firstLine="720"/>
      <w:jc w:val="both"/>
    </w:pPr>
    <w:rPr>
      <w:sz w:val="24"/>
    </w:rPr>
  </w:style>
  <w:style w:type="paragraph" w:customStyle="1" w:styleId="xl211">
    <w:name w:val="xl211"/>
    <w:basedOn w:val="ac"/>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c"/>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c"/>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c"/>
    <w:qFormat/>
    <w:rsid w:val="00783DD9"/>
    <w:pPr>
      <w:spacing w:before="100" w:beforeAutospacing="1" w:after="100" w:afterAutospacing="1"/>
      <w:jc w:val="center"/>
      <w:textAlignment w:val="top"/>
    </w:pPr>
    <w:rPr>
      <w:b/>
      <w:bCs/>
      <w:sz w:val="24"/>
      <w:szCs w:val="24"/>
    </w:rPr>
  </w:style>
  <w:style w:type="paragraph" w:customStyle="1" w:styleId="xl220">
    <w:name w:val="xl220"/>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c"/>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c"/>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c"/>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c"/>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c"/>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c"/>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c"/>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c"/>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qFormat/>
    <w:rsid w:val="00783DD9"/>
    <w:pPr>
      <w:spacing w:after="120"/>
      <w:jc w:val="both"/>
    </w:pPr>
    <w:rPr>
      <w:color w:val="0000FF"/>
      <w:sz w:val="24"/>
      <w:szCs w:val="24"/>
    </w:rPr>
  </w:style>
  <w:style w:type="character" w:customStyle="1" w:styleId="AAA0">
    <w:name w:val="! AAA ! Знак"/>
    <w:link w:val="AAA"/>
    <w:rsid w:val="00783DD9"/>
    <w:rPr>
      <w:color w:val="0000FF"/>
      <w:sz w:val="24"/>
      <w:szCs w:val="24"/>
    </w:rPr>
  </w:style>
  <w:style w:type="paragraph" w:customStyle="1" w:styleId="ConsPlusCell">
    <w:name w:val="ConsPlusCell"/>
    <w:qFormat/>
    <w:rsid w:val="00783DD9"/>
    <w:pPr>
      <w:widowControl w:val="0"/>
      <w:autoSpaceDE w:val="0"/>
      <w:autoSpaceDN w:val="0"/>
      <w:adjustRightInd w:val="0"/>
    </w:pPr>
    <w:rPr>
      <w:rFonts w:ascii="Arial" w:hAnsi="Arial" w:cs="Arial"/>
    </w:rPr>
  </w:style>
  <w:style w:type="paragraph" w:customStyle="1" w:styleId="ConsCell">
    <w:name w:val="ConsCell"/>
    <w:qFormat/>
    <w:rsid w:val="00783DD9"/>
    <w:pPr>
      <w:widowControl w:val="0"/>
      <w:autoSpaceDE w:val="0"/>
      <w:autoSpaceDN w:val="0"/>
      <w:adjustRightInd w:val="0"/>
      <w:ind w:right="19772"/>
    </w:pPr>
    <w:rPr>
      <w:rFonts w:ascii="Arial" w:hAnsi="Arial" w:cs="Arial"/>
    </w:rPr>
  </w:style>
  <w:style w:type="character" w:customStyle="1" w:styleId="123">
    <w:name w:val="Заголовок 1 Знак2"/>
    <w:locked/>
    <w:rsid w:val="00783DD9"/>
    <w:rPr>
      <w:rFonts w:ascii="Arial" w:hAnsi="Arial" w:cs="Arial"/>
      <w:b/>
      <w:bCs/>
      <w:kern w:val="32"/>
      <w:sz w:val="32"/>
      <w:szCs w:val="32"/>
    </w:rPr>
  </w:style>
  <w:style w:type="paragraph" w:customStyle="1" w:styleId="73">
    <w:name w:val="Обычный7"/>
    <w:qFormat/>
    <w:rsid w:val="00783DD9"/>
    <w:pPr>
      <w:spacing w:before="180" w:line="320" w:lineRule="auto"/>
      <w:ind w:firstLine="440"/>
      <w:jc w:val="both"/>
    </w:pPr>
    <w:rPr>
      <w:snapToGrid w:val="0"/>
      <w:sz w:val="18"/>
    </w:rPr>
  </w:style>
  <w:style w:type="paragraph" w:customStyle="1" w:styleId="BodyText21">
    <w:name w:val="Body Text 21"/>
    <w:basedOn w:val="ac"/>
    <w:qFormat/>
    <w:rsid w:val="00783DD9"/>
    <w:pPr>
      <w:widowControl w:val="0"/>
      <w:autoSpaceDE w:val="0"/>
      <w:autoSpaceDN w:val="0"/>
      <w:adjustRightInd w:val="0"/>
      <w:jc w:val="both"/>
    </w:pPr>
    <w:rPr>
      <w:rFonts w:ascii="Arial" w:hAnsi="Arial" w:cs="Arial"/>
      <w:sz w:val="32"/>
      <w:szCs w:val="32"/>
    </w:rPr>
  </w:style>
  <w:style w:type="paragraph" w:customStyle="1" w:styleId="83">
    <w:name w:val="Обычный8"/>
    <w:qFormat/>
    <w:rsid w:val="00783DD9"/>
    <w:pPr>
      <w:snapToGrid w:val="0"/>
      <w:spacing w:before="180" w:line="319" w:lineRule="auto"/>
      <w:ind w:firstLine="440"/>
      <w:jc w:val="both"/>
    </w:pPr>
    <w:rPr>
      <w:sz w:val="18"/>
    </w:rPr>
  </w:style>
  <w:style w:type="paragraph" w:customStyle="1" w:styleId="afffff2">
    <w:name w:val="Знак Знак Знак"/>
    <w:basedOn w:val="ac"/>
    <w:rsid w:val="00783DD9"/>
    <w:rPr>
      <w:rFonts w:ascii="Verdana" w:hAnsi="Verdana" w:cs="Verdana"/>
      <w:lang w:val="en-US" w:eastAsia="en-US"/>
    </w:rPr>
  </w:style>
  <w:style w:type="paragraph" w:customStyle="1" w:styleId="Default">
    <w:name w:val="Default"/>
    <w:qFormat/>
    <w:rsid w:val="00783DD9"/>
    <w:pPr>
      <w:autoSpaceDE w:val="0"/>
      <w:autoSpaceDN w:val="0"/>
      <w:adjustRightInd w:val="0"/>
    </w:pPr>
    <w:rPr>
      <w:color w:val="000000"/>
      <w:sz w:val="24"/>
      <w:szCs w:val="24"/>
    </w:rPr>
  </w:style>
  <w:style w:type="paragraph" w:customStyle="1" w:styleId="afffff3">
    <w:name w:val="Знак Знак Знак"/>
    <w:basedOn w:val="ac"/>
    <w:rsid w:val="00783DD9"/>
    <w:rPr>
      <w:rFonts w:ascii="Verdana" w:hAnsi="Verdana" w:cs="Verdana"/>
      <w:lang w:val="en-US" w:eastAsia="en-US"/>
    </w:rPr>
  </w:style>
  <w:style w:type="paragraph" w:customStyle="1" w:styleId="afffff4">
    <w:name w:val="заголовок табл"/>
    <w:basedOn w:val="ac"/>
    <w:autoRedefine/>
    <w:qFormat/>
    <w:rsid w:val="00783DD9"/>
    <w:pPr>
      <w:keepNext/>
      <w:suppressLineNumbers/>
      <w:tabs>
        <w:tab w:val="left" w:pos="1418"/>
        <w:tab w:val="right" w:pos="2268"/>
      </w:tabs>
      <w:jc w:val="center"/>
    </w:pPr>
    <w:rPr>
      <w:b/>
      <w:sz w:val="28"/>
      <w:szCs w:val="28"/>
    </w:rPr>
  </w:style>
  <w:style w:type="paragraph" w:customStyle="1" w:styleId="130">
    <w:name w:val="Обычный 13"/>
    <w:basedOn w:val="ac"/>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c"/>
    <w:qFormat/>
    <w:rsid w:val="00783DD9"/>
    <w:pPr>
      <w:jc w:val="center"/>
    </w:pPr>
    <w:rPr>
      <w:sz w:val="24"/>
    </w:rPr>
  </w:style>
  <w:style w:type="paragraph" w:customStyle="1" w:styleId="afffff5">
    <w:name w:val="подпись Знак"/>
    <w:basedOn w:val="ac"/>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qFormat/>
    <w:rsid w:val="00783DD9"/>
    <w:pPr>
      <w:autoSpaceDE w:val="0"/>
      <w:autoSpaceDN w:val="0"/>
      <w:adjustRightInd w:val="0"/>
    </w:pPr>
    <w:rPr>
      <w:rFonts w:ascii="Arial" w:hAnsi="Arial" w:cs="Arial"/>
      <w:b/>
      <w:bCs/>
    </w:rPr>
  </w:style>
  <w:style w:type="paragraph" w:styleId="afffff6">
    <w:name w:val="No Spacing"/>
    <w:aliases w:val="ПТП Главы,Title,с интервалом"/>
    <w:link w:val="afffff7"/>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c"/>
    <w:next w:val="ac"/>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c"/>
    <w:next w:val="ac"/>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c"/>
    <w:next w:val="ac"/>
    <w:qFormat/>
    <w:rsid w:val="00783DD9"/>
    <w:pPr>
      <w:widowControl w:val="0"/>
      <w:numPr>
        <w:numId w:val="7"/>
      </w:numPr>
      <w:tabs>
        <w:tab w:val="clear" w:pos="-357"/>
      </w:tabs>
      <w:autoSpaceDE w:val="0"/>
      <w:autoSpaceDN w:val="0"/>
      <w:adjustRightInd w:val="0"/>
      <w:ind w:left="0" w:firstLine="0"/>
    </w:pPr>
    <w:rPr>
      <w:rFonts w:ascii="TTE1A887F8t00" w:hAnsi="TTE1A887F8t00"/>
      <w:sz w:val="24"/>
      <w:szCs w:val="24"/>
    </w:rPr>
  </w:style>
  <w:style w:type="paragraph" w:customStyle="1" w:styleId="121">
    <w:name w:val="Стиль По ширине Междустр.интервал:  множитель 12 ин"/>
    <w:basedOn w:val="ac"/>
    <w:qFormat/>
    <w:rsid w:val="00783DD9"/>
    <w:pPr>
      <w:numPr>
        <w:numId w:val="2"/>
      </w:numPr>
    </w:pPr>
    <w:rPr>
      <w:sz w:val="24"/>
      <w:szCs w:val="24"/>
    </w:rPr>
  </w:style>
  <w:style w:type="paragraph" w:customStyle="1" w:styleId="afffff8">
    <w:name w:val="_Список маркеров *"/>
    <w:basedOn w:val="ac"/>
    <w:qFormat/>
    <w:rsid w:val="00783DD9"/>
    <w:pPr>
      <w:jc w:val="both"/>
    </w:pPr>
    <w:rPr>
      <w:sz w:val="24"/>
      <w:szCs w:val="24"/>
    </w:rPr>
  </w:style>
  <w:style w:type="paragraph" w:customStyle="1" w:styleId="afffff9">
    <w:name w:val="_Обычный"/>
    <w:basedOn w:val="ac"/>
    <w:link w:val="afffffa"/>
    <w:qFormat/>
    <w:rsid w:val="00783DD9"/>
    <w:pPr>
      <w:ind w:firstLine="709"/>
      <w:jc w:val="both"/>
    </w:pPr>
    <w:rPr>
      <w:sz w:val="24"/>
    </w:rPr>
  </w:style>
  <w:style w:type="character" w:customStyle="1" w:styleId="afffffa">
    <w:name w:val="_Обычный Знак"/>
    <w:link w:val="afffff9"/>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e"/>
    <w:rsid w:val="00783DD9"/>
  </w:style>
  <w:style w:type="character" w:customStyle="1" w:styleId="geo-lon1">
    <w:name w:val="geo-lon1"/>
    <w:basedOn w:val="ae"/>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e"/>
    <w:rsid w:val="00783DD9"/>
  </w:style>
  <w:style w:type="paragraph" w:styleId="z-">
    <w:name w:val="HTML Top of Form"/>
    <w:basedOn w:val="ac"/>
    <w:next w:val="ac"/>
    <w:link w:val="z-0"/>
    <w:hidden/>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e"/>
    <w:link w:val="z-"/>
    <w:rsid w:val="00783DD9"/>
    <w:rPr>
      <w:rFonts w:ascii="Arial" w:hAnsi="Arial"/>
      <w:vanish/>
      <w:sz w:val="16"/>
      <w:szCs w:val="16"/>
    </w:rPr>
  </w:style>
  <w:style w:type="character" w:customStyle="1" w:styleId="b-form-input">
    <w:name w:val="b-form-input"/>
    <w:basedOn w:val="ae"/>
    <w:rsid w:val="00783DD9"/>
  </w:style>
  <w:style w:type="character" w:customStyle="1" w:styleId="b-form-inputbox">
    <w:name w:val="b-form-input__box"/>
    <w:basedOn w:val="ae"/>
    <w:rsid w:val="00783DD9"/>
  </w:style>
  <w:style w:type="character" w:customStyle="1" w:styleId="b-form-button">
    <w:name w:val="b-form-button"/>
    <w:basedOn w:val="ae"/>
    <w:rsid w:val="00783DD9"/>
  </w:style>
  <w:style w:type="character" w:customStyle="1" w:styleId="b-form-buttontext">
    <w:name w:val="b-form-button__text"/>
    <w:basedOn w:val="ae"/>
    <w:rsid w:val="00783DD9"/>
  </w:style>
  <w:style w:type="paragraph" w:styleId="z-1">
    <w:name w:val="HTML Bottom of Form"/>
    <w:basedOn w:val="ac"/>
    <w:next w:val="ac"/>
    <w:link w:val="z-2"/>
    <w:hidden/>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e"/>
    <w:link w:val="z-1"/>
    <w:rsid w:val="00783DD9"/>
    <w:rPr>
      <w:rFonts w:ascii="Arial" w:hAnsi="Arial"/>
      <w:vanish/>
      <w:sz w:val="16"/>
      <w:szCs w:val="16"/>
    </w:rPr>
  </w:style>
  <w:style w:type="character" w:customStyle="1" w:styleId="apple-converted-space">
    <w:name w:val="apple-converted-space"/>
    <w:basedOn w:val="ae"/>
    <w:rsid w:val="00783DD9"/>
  </w:style>
  <w:style w:type="paragraph" w:customStyle="1" w:styleId="afffffb">
    <w:name w:val="Знак Знак Знак Знак"/>
    <w:basedOn w:val="ac"/>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e"/>
    <w:rsid w:val="00783DD9"/>
  </w:style>
  <w:style w:type="character" w:customStyle="1" w:styleId="geo-lon">
    <w:name w:val="geo-lon"/>
    <w:basedOn w:val="ae"/>
    <w:rsid w:val="00783DD9"/>
  </w:style>
  <w:style w:type="paragraph" w:customStyle="1" w:styleId="1f2">
    <w:name w:val="заголовок 1"/>
    <w:basedOn w:val="ac"/>
    <w:next w:val="ac"/>
    <w:link w:val="1f3"/>
    <w:qFormat/>
    <w:rsid w:val="00783DD9"/>
    <w:pPr>
      <w:keepNext/>
      <w:ind w:firstLine="720"/>
      <w:jc w:val="both"/>
    </w:pPr>
    <w:rPr>
      <w:b/>
      <w:sz w:val="24"/>
    </w:rPr>
  </w:style>
  <w:style w:type="character" w:customStyle="1" w:styleId="1f3">
    <w:name w:val="заголовок 1 Знак"/>
    <w:basedOn w:val="ae"/>
    <w:link w:val="1f2"/>
    <w:rsid w:val="00783DD9"/>
    <w:rPr>
      <w:b/>
      <w:sz w:val="24"/>
    </w:rPr>
  </w:style>
  <w:style w:type="paragraph" w:customStyle="1" w:styleId="font8">
    <w:name w:val="font8"/>
    <w:basedOn w:val="ac"/>
    <w:uiPriority w:val="99"/>
    <w:qFormat/>
    <w:rsid w:val="00783DD9"/>
    <w:pPr>
      <w:spacing w:before="100" w:beforeAutospacing="1" w:after="100" w:afterAutospacing="1"/>
    </w:pPr>
    <w:rPr>
      <w:b/>
      <w:bCs/>
      <w:color w:val="000000"/>
      <w:sz w:val="24"/>
      <w:szCs w:val="24"/>
    </w:rPr>
  </w:style>
  <w:style w:type="paragraph" w:styleId="afffffc">
    <w:name w:val="Body Text First Indent"/>
    <w:basedOn w:val="af8"/>
    <w:link w:val="afffffd"/>
    <w:rsid w:val="00783DD9"/>
    <w:pPr>
      <w:framePr w:hSpace="0" w:wrap="auto" w:vAnchor="margin" w:hAnchor="text" w:xAlign="left" w:yAlign="inline"/>
      <w:spacing w:after="120"/>
      <w:ind w:firstLine="210"/>
      <w:jc w:val="left"/>
    </w:pPr>
    <w:rPr>
      <w:sz w:val="20"/>
    </w:rPr>
  </w:style>
  <w:style w:type="character" w:customStyle="1" w:styleId="afffffd">
    <w:name w:val="Красная строка Знак"/>
    <w:basedOn w:val="26"/>
    <w:link w:val="afffffc"/>
    <w:rsid w:val="00783DD9"/>
    <w:rPr>
      <w:sz w:val="28"/>
    </w:rPr>
  </w:style>
  <w:style w:type="paragraph" w:customStyle="1" w:styleId="Web">
    <w:name w:val="Обычный (Web)"/>
    <w:aliases w:val="Обычный (веб)1,Обычный (веб)2,Обычный (веб)3,Обычный (веб)31"/>
    <w:basedOn w:val="ac"/>
    <w:qFormat/>
    <w:rsid w:val="00783DD9"/>
    <w:pPr>
      <w:spacing w:before="100" w:after="100"/>
      <w:jc w:val="both"/>
    </w:pPr>
    <w:rPr>
      <w:rFonts w:ascii="Verdana" w:hAnsi="Verdana"/>
      <w:color w:val="000000"/>
      <w:sz w:val="24"/>
    </w:rPr>
  </w:style>
  <w:style w:type="character" w:customStyle="1" w:styleId="afff4">
    <w:name w:val="Обычный (веб) Знак"/>
    <w:aliases w:val="Обычный (Web)1 Знак,Обычный (веб) Знак1 Знак,Обычный (веб) Знак Знак Знак,Обычный (веб) Знак Знак1 Знак,Знак Знак1 Знак Знак Знак,Обычный (веб) Знак Знак Знак Знак Знак,Знак4 Зна Знак"/>
    <w:link w:val="afff3"/>
    <w:rsid w:val="00D56DFC"/>
    <w:rPr>
      <w:sz w:val="24"/>
      <w:szCs w:val="24"/>
    </w:rPr>
  </w:style>
  <w:style w:type="paragraph" w:customStyle="1" w:styleId="240">
    <w:name w:val="Основной текст 24"/>
    <w:basedOn w:val="ac"/>
    <w:qFormat/>
    <w:rsid w:val="005C35A0"/>
    <w:pPr>
      <w:spacing w:before="120" w:line="320" w:lineRule="exact"/>
      <w:ind w:firstLine="709"/>
      <w:jc w:val="both"/>
    </w:pPr>
    <w:rPr>
      <w:sz w:val="24"/>
    </w:rPr>
  </w:style>
  <w:style w:type="character" w:customStyle="1" w:styleId="aff7">
    <w:name w:val="Шапка Знак"/>
    <w:basedOn w:val="ae"/>
    <w:link w:val="aff6"/>
    <w:rsid w:val="00033A7E"/>
    <w:rPr>
      <w:rFonts w:ascii="Arial" w:hAnsi="Arial" w:cs="Arial"/>
      <w:b/>
    </w:rPr>
  </w:style>
  <w:style w:type="table" w:styleId="1f4">
    <w:name w:val="Table Grid 1"/>
    <w:basedOn w:val="af"/>
    <w:rsid w:val="00033A7E"/>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e">
    <w:name w:val="Placeholder Text"/>
    <w:uiPriority w:val="99"/>
    <w:semiHidden/>
    <w:rsid w:val="00033A7E"/>
    <w:rPr>
      <w:color w:val="808080"/>
    </w:rPr>
  </w:style>
  <w:style w:type="character" w:customStyle="1" w:styleId="1f5">
    <w:name w:val="Текст примечания Знак1"/>
    <w:rsid w:val="00033A7E"/>
    <w:rPr>
      <w:rFonts w:ascii="Times New Roman" w:eastAsia="Times New Roman" w:hAnsi="Times New Roman" w:cs="Times New Roman"/>
      <w:sz w:val="20"/>
      <w:szCs w:val="20"/>
      <w:lang w:eastAsia="ru-RU"/>
    </w:rPr>
  </w:style>
  <w:style w:type="character" w:customStyle="1" w:styleId="215">
    <w:name w:val="Основной текст 2 Знак1"/>
    <w:aliases w:val="Надин стиль Знак1"/>
    <w:rsid w:val="00033A7E"/>
    <w:rPr>
      <w:rFonts w:ascii="Times New Roman" w:eastAsia="Times New Roman" w:hAnsi="Times New Roman" w:cs="Times New Roman"/>
      <w:sz w:val="24"/>
      <w:szCs w:val="24"/>
      <w:lang w:eastAsia="ru-RU"/>
    </w:rPr>
  </w:style>
  <w:style w:type="character" w:customStyle="1" w:styleId="312">
    <w:name w:val="Основной текст 3 Знак1"/>
    <w:uiPriority w:val="99"/>
    <w:rsid w:val="00033A7E"/>
    <w:rPr>
      <w:rFonts w:ascii="Times New Roman" w:eastAsia="Times New Roman" w:hAnsi="Times New Roman" w:cs="Times New Roman"/>
      <w:sz w:val="16"/>
      <w:szCs w:val="16"/>
      <w:lang w:eastAsia="ru-RU"/>
    </w:rPr>
  </w:style>
  <w:style w:type="character" w:customStyle="1" w:styleId="1f6">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033A7E"/>
    <w:rPr>
      <w:rFonts w:ascii="Consolas" w:eastAsia="Times New Roman" w:hAnsi="Consolas" w:cs="Times New Roman"/>
      <w:sz w:val="21"/>
      <w:szCs w:val="21"/>
      <w:lang w:eastAsia="ru-RU"/>
    </w:rPr>
  </w:style>
  <w:style w:type="character" w:customStyle="1" w:styleId="1f7">
    <w:name w:val="Тема примечания Знак1"/>
    <w:rsid w:val="00033A7E"/>
    <w:rPr>
      <w:rFonts w:ascii="Times New Roman" w:eastAsia="Times New Roman" w:hAnsi="Times New Roman" w:cs="Times New Roman"/>
      <w:b/>
      <w:bCs/>
      <w:sz w:val="20"/>
      <w:szCs w:val="20"/>
      <w:lang w:eastAsia="ru-RU"/>
    </w:rPr>
  </w:style>
  <w:style w:type="character" w:customStyle="1" w:styleId="1f8">
    <w:name w:val="Текст выноски Знак1"/>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c"/>
    <w:qFormat/>
    <w:rsid w:val="00033A7E"/>
    <w:pPr>
      <w:spacing w:before="100" w:beforeAutospacing="1" w:after="100" w:afterAutospacing="1"/>
      <w:textAlignment w:val="center"/>
    </w:pPr>
    <w:rPr>
      <w:b/>
      <w:bCs/>
      <w:sz w:val="24"/>
      <w:szCs w:val="24"/>
    </w:rPr>
  </w:style>
  <w:style w:type="paragraph" w:customStyle="1" w:styleId="xl505">
    <w:name w:val="xl505"/>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c"/>
    <w:qFormat/>
    <w:rsid w:val="00033A7E"/>
    <w:pPr>
      <w:spacing w:before="100" w:beforeAutospacing="1" w:after="100" w:afterAutospacing="1"/>
      <w:textAlignment w:val="center"/>
    </w:pPr>
    <w:rPr>
      <w:sz w:val="24"/>
      <w:szCs w:val="24"/>
    </w:rPr>
  </w:style>
  <w:style w:type="paragraph" w:customStyle="1" w:styleId="xl508">
    <w:name w:val="xl508"/>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c"/>
    <w:qFormat/>
    <w:rsid w:val="00033A7E"/>
    <w:pPr>
      <w:spacing w:before="100" w:beforeAutospacing="1" w:after="100" w:afterAutospacing="1"/>
      <w:textAlignment w:val="center"/>
    </w:pPr>
    <w:rPr>
      <w:i/>
      <w:iCs/>
      <w:sz w:val="24"/>
      <w:szCs w:val="24"/>
    </w:rPr>
  </w:style>
  <w:style w:type="paragraph" w:customStyle="1" w:styleId="xl515">
    <w:name w:val="xl515"/>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c"/>
    <w:qFormat/>
    <w:rsid w:val="00033A7E"/>
    <w:pPr>
      <w:spacing w:before="100" w:beforeAutospacing="1" w:after="100" w:afterAutospacing="1"/>
      <w:jc w:val="center"/>
      <w:textAlignment w:val="center"/>
    </w:pPr>
    <w:rPr>
      <w:sz w:val="24"/>
      <w:szCs w:val="24"/>
    </w:rPr>
  </w:style>
  <w:style w:type="paragraph" w:customStyle="1" w:styleId="xl518">
    <w:name w:val="xl518"/>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c"/>
    <w:qFormat/>
    <w:rsid w:val="00033A7E"/>
    <w:pPr>
      <w:spacing w:before="100" w:beforeAutospacing="1" w:after="100" w:afterAutospacing="1"/>
      <w:jc w:val="center"/>
      <w:textAlignment w:val="center"/>
    </w:pPr>
    <w:rPr>
      <w:sz w:val="24"/>
      <w:szCs w:val="24"/>
    </w:rPr>
  </w:style>
  <w:style w:type="paragraph" w:customStyle="1" w:styleId="xl526">
    <w:name w:val="xl526"/>
    <w:basedOn w:val="ac"/>
    <w:qFormat/>
    <w:rsid w:val="00033A7E"/>
    <w:pPr>
      <w:spacing w:before="100" w:beforeAutospacing="1" w:after="100" w:afterAutospacing="1"/>
      <w:textAlignment w:val="center"/>
    </w:pPr>
    <w:rPr>
      <w:sz w:val="24"/>
      <w:szCs w:val="24"/>
    </w:rPr>
  </w:style>
  <w:style w:type="paragraph" w:customStyle="1" w:styleId="xl527">
    <w:name w:val="xl527"/>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c"/>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c"/>
    <w:qFormat/>
    <w:rsid w:val="00033A7E"/>
    <w:pPr>
      <w:spacing w:before="100" w:beforeAutospacing="1" w:after="100" w:afterAutospacing="1"/>
      <w:textAlignment w:val="center"/>
    </w:pPr>
    <w:rPr>
      <w:color w:val="FF0000"/>
      <w:sz w:val="24"/>
      <w:szCs w:val="24"/>
    </w:rPr>
  </w:style>
  <w:style w:type="paragraph" w:customStyle="1" w:styleId="xl538">
    <w:name w:val="xl538"/>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c"/>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c"/>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c"/>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c"/>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c"/>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c"/>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c"/>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c"/>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c"/>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c"/>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c"/>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c"/>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c"/>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c"/>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c"/>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c"/>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c"/>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c"/>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c"/>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c"/>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c"/>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c"/>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c"/>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c"/>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c"/>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c"/>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c"/>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c"/>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c"/>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c"/>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c"/>
    <w:qFormat/>
    <w:rsid w:val="00033A7E"/>
    <w:pPr>
      <w:spacing w:before="100" w:beforeAutospacing="1" w:after="100" w:afterAutospacing="1"/>
    </w:pPr>
    <w:rPr>
      <w:sz w:val="24"/>
      <w:szCs w:val="24"/>
    </w:rPr>
  </w:style>
  <w:style w:type="character" w:customStyle="1" w:styleId="rvts6">
    <w:name w:val="rvts6"/>
    <w:basedOn w:val="ae"/>
    <w:rsid w:val="00033A7E"/>
  </w:style>
  <w:style w:type="character" w:customStyle="1" w:styleId="affffff">
    <w:name w:val="Цветовое выделение"/>
    <w:rsid w:val="00033A7E"/>
    <w:rPr>
      <w:b/>
      <w:bCs/>
      <w:color w:val="000080"/>
    </w:rPr>
  </w:style>
  <w:style w:type="paragraph" w:customStyle="1" w:styleId="Style13">
    <w:name w:val="Style13"/>
    <w:basedOn w:val="ac"/>
    <w:qFormat/>
    <w:rsid w:val="00033A7E"/>
    <w:pPr>
      <w:widowControl w:val="0"/>
      <w:autoSpaceDE w:val="0"/>
      <w:autoSpaceDN w:val="0"/>
      <w:adjustRightInd w:val="0"/>
    </w:pPr>
    <w:rPr>
      <w:sz w:val="24"/>
      <w:szCs w:val="24"/>
    </w:rPr>
  </w:style>
  <w:style w:type="character" w:customStyle="1" w:styleId="FontStyle89">
    <w:name w:val="Font Style89"/>
    <w:rsid w:val="00033A7E"/>
    <w:rPr>
      <w:rFonts w:ascii="Times New Roman" w:hAnsi="Times New Roman" w:cs="Times New Roman"/>
      <w:sz w:val="22"/>
      <w:szCs w:val="22"/>
    </w:rPr>
  </w:style>
  <w:style w:type="character" w:styleId="HTML3">
    <w:name w:val="HTML Definition"/>
    <w:basedOn w:val="ae"/>
    <w:unhideWhenUsed/>
    <w:rsid w:val="00033A7E"/>
    <w:rPr>
      <w:i/>
      <w:iCs/>
    </w:rPr>
  </w:style>
  <w:style w:type="paragraph" w:customStyle="1" w:styleId="affffff0">
    <w:name w:val="Абзац"/>
    <w:basedOn w:val="36"/>
    <w:link w:val="affffff1"/>
    <w:qFormat/>
    <w:rsid w:val="00354A3E"/>
    <w:pPr>
      <w:spacing w:line="340" w:lineRule="exact"/>
      <w:ind w:right="0" w:firstLine="567"/>
    </w:pPr>
    <w:rPr>
      <w:sz w:val="26"/>
    </w:rPr>
  </w:style>
  <w:style w:type="character" w:customStyle="1" w:styleId="affffff1">
    <w:name w:val="Абзац Знак"/>
    <w:link w:val="affffff0"/>
    <w:rsid w:val="00354A3E"/>
    <w:rPr>
      <w:sz w:val="26"/>
    </w:rPr>
  </w:style>
  <w:style w:type="paragraph" w:customStyle="1" w:styleId="250">
    <w:name w:val="Основной текст 25"/>
    <w:basedOn w:val="ac"/>
    <w:uiPriority w:val="99"/>
    <w:qFormat/>
    <w:rsid w:val="001670F3"/>
    <w:pPr>
      <w:spacing w:before="120" w:line="320" w:lineRule="exact"/>
      <w:ind w:firstLine="709"/>
      <w:jc w:val="both"/>
    </w:pPr>
    <w:rPr>
      <w:sz w:val="24"/>
    </w:rPr>
  </w:style>
  <w:style w:type="paragraph" w:customStyle="1" w:styleId="affffff2">
    <w:name w:val="Знак Знак Знак"/>
    <w:basedOn w:val="ac"/>
    <w:qFormat/>
    <w:rsid w:val="001670F3"/>
    <w:rPr>
      <w:rFonts w:ascii="Verdana" w:hAnsi="Verdana" w:cs="Verdana"/>
      <w:lang w:val="en-US" w:eastAsia="en-US"/>
    </w:rPr>
  </w:style>
  <w:style w:type="paragraph" w:customStyle="1" w:styleId="xl63">
    <w:name w:val="xl63"/>
    <w:basedOn w:val="ac"/>
    <w:qFormat/>
    <w:rsid w:val="00B90F51"/>
    <w:pPr>
      <w:spacing w:before="100" w:beforeAutospacing="1" w:after="100" w:afterAutospacing="1"/>
      <w:jc w:val="center"/>
      <w:textAlignment w:val="center"/>
    </w:pPr>
    <w:rPr>
      <w:b/>
      <w:bCs/>
      <w:sz w:val="24"/>
      <w:szCs w:val="24"/>
    </w:rPr>
  </w:style>
  <w:style w:type="paragraph" w:customStyle="1" w:styleId="xl64">
    <w:name w:val="xl64"/>
    <w:basedOn w:val="ac"/>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c"/>
    <w:uiPriority w:val="99"/>
    <w:qFormat/>
    <w:rsid w:val="00AB6A4A"/>
    <w:pPr>
      <w:jc w:val="center"/>
    </w:pPr>
    <w:rPr>
      <w:sz w:val="24"/>
      <w:szCs w:val="24"/>
      <w:lang w:val="en-US"/>
    </w:rPr>
  </w:style>
  <w:style w:type="paragraph" w:customStyle="1" w:styleId="affffff3">
    <w:name w:val="Содержимое таблицы"/>
    <w:basedOn w:val="ac"/>
    <w:qFormat/>
    <w:rsid w:val="004971F7"/>
    <w:pPr>
      <w:suppressLineNumbers/>
    </w:pPr>
    <w:rPr>
      <w:sz w:val="24"/>
      <w:szCs w:val="24"/>
      <w:lang w:eastAsia="ar-SA"/>
    </w:rPr>
  </w:style>
  <w:style w:type="character" w:customStyle="1" w:styleId="afffff7">
    <w:name w:val="Без интервала Знак"/>
    <w:aliases w:val="ПТП Главы Знак,Title Знак,с интервалом Знак"/>
    <w:link w:val="afffff6"/>
    <w:locked/>
    <w:rsid w:val="005C565D"/>
    <w:rPr>
      <w:rFonts w:ascii="Calibri" w:eastAsia="Calibri" w:hAnsi="Calibri"/>
      <w:sz w:val="22"/>
      <w:szCs w:val="22"/>
      <w:lang w:eastAsia="en-US"/>
    </w:rPr>
  </w:style>
  <w:style w:type="paragraph" w:customStyle="1" w:styleId="font9">
    <w:name w:val="font9"/>
    <w:basedOn w:val="ac"/>
    <w:uiPriority w:val="99"/>
    <w:qFormat/>
    <w:rsid w:val="0096071E"/>
    <w:pPr>
      <w:spacing w:before="100" w:beforeAutospacing="1" w:after="100" w:afterAutospacing="1"/>
    </w:pPr>
    <w:rPr>
      <w:color w:val="000000"/>
      <w:sz w:val="24"/>
      <w:szCs w:val="24"/>
    </w:rPr>
  </w:style>
  <w:style w:type="paragraph" w:customStyle="1" w:styleId="font10">
    <w:name w:val="font10"/>
    <w:basedOn w:val="ac"/>
    <w:uiPriority w:val="99"/>
    <w:qFormat/>
    <w:rsid w:val="0096071E"/>
    <w:pPr>
      <w:spacing w:before="100" w:beforeAutospacing="1" w:after="100" w:afterAutospacing="1"/>
    </w:pPr>
    <w:rPr>
      <w:b/>
      <w:bCs/>
      <w:color w:val="000000"/>
      <w:sz w:val="24"/>
      <w:szCs w:val="24"/>
    </w:rPr>
  </w:style>
  <w:style w:type="paragraph" w:customStyle="1" w:styleId="font11">
    <w:name w:val="font11"/>
    <w:basedOn w:val="ac"/>
    <w:uiPriority w:val="99"/>
    <w:qFormat/>
    <w:rsid w:val="0096071E"/>
    <w:pPr>
      <w:spacing w:before="100" w:beforeAutospacing="1" w:after="100" w:afterAutospacing="1"/>
    </w:pPr>
    <w:rPr>
      <w:color w:val="000000"/>
      <w:sz w:val="24"/>
      <w:szCs w:val="24"/>
    </w:rPr>
  </w:style>
  <w:style w:type="paragraph" w:customStyle="1" w:styleId="font12">
    <w:name w:val="font12"/>
    <w:basedOn w:val="ac"/>
    <w:uiPriority w:val="99"/>
    <w:qFormat/>
    <w:rsid w:val="0096071E"/>
    <w:pPr>
      <w:spacing w:before="100" w:beforeAutospacing="1" w:after="100" w:afterAutospacing="1"/>
    </w:pPr>
    <w:rPr>
      <w:b/>
      <w:bCs/>
      <w:color w:val="000000"/>
      <w:sz w:val="24"/>
      <w:szCs w:val="24"/>
    </w:rPr>
  </w:style>
  <w:style w:type="paragraph" w:customStyle="1" w:styleId="font13">
    <w:name w:val="font13"/>
    <w:basedOn w:val="ac"/>
    <w:uiPriority w:val="99"/>
    <w:qFormat/>
    <w:rsid w:val="0096071E"/>
    <w:pPr>
      <w:spacing w:before="100" w:beforeAutospacing="1" w:after="100" w:afterAutospacing="1"/>
    </w:pPr>
    <w:rPr>
      <w:color w:val="000000"/>
    </w:rPr>
  </w:style>
  <w:style w:type="paragraph" w:customStyle="1" w:styleId="font14">
    <w:name w:val="font14"/>
    <w:basedOn w:val="ac"/>
    <w:uiPriority w:val="99"/>
    <w:qFormat/>
    <w:rsid w:val="0096071E"/>
    <w:pPr>
      <w:spacing w:before="100" w:beforeAutospacing="1" w:after="100" w:afterAutospacing="1"/>
    </w:pPr>
    <w:rPr>
      <w:color w:val="000000"/>
    </w:rPr>
  </w:style>
  <w:style w:type="paragraph" w:customStyle="1" w:styleId="260">
    <w:name w:val="Основной текст 26"/>
    <w:basedOn w:val="ac"/>
    <w:uiPriority w:val="99"/>
    <w:qFormat/>
    <w:rsid w:val="008A5895"/>
    <w:pPr>
      <w:spacing w:before="120" w:line="320" w:lineRule="exact"/>
      <w:ind w:firstLine="709"/>
      <w:jc w:val="both"/>
    </w:pPr>
    <w:rPr>
      <w:sz w:val="24"/>
    </w:rPr>
  </w:style>
  <w:style w:type="character" w:styleId="affffff4">
    <w:name w:val="line number"/>
    <w:unhideWhenUsed/>
    <w:rsid w:val="008A5895"/>
  </w:style>
  <w:style w:type="paragraph" w:customStyle="1" w:styleId="Textbody">
    <w:name w:val="Text body"/>
    <w:basedOn w:val="ac"/>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f0"/>
    <w:rsid w:val="008A5895"/>
    <w:pPr>
      <w:numPr>
        <w:numId w:val="9"/>
      </w:numPr>
    </w:pPr>
  </w:style>
  <w:style w:type="paragraph" w:customStyle="1" w:styleId="216">
    <w:name w:val="Основной текст с отступом 21"/>
    <w:basedOn w:val="Standard"/>
    <w:qFormat/>
    <w:rsid w:val="008A5895"/>
    <w:pPr>
      <w:spacing w:line="360" w:lineRule="auto"/>
      <w:ind w:firstLine="900"/>
      <w:jc w:val="center"/>
    </w:pPr>
    <w:rPr>
      <w:b/>
      <w:bCs/>
      <w:sz w:val="32"/>
    </w:rPr>
  </w:style>
  <w:style w:type="paragraph" w:customStyle="1" w:styleId="54">
    <w:name w:val="Знак5 Знак Знак Знак"/>
    <w:basedOn w:val="ac"/>
    <w:uiPriority w:val="99"/>
    <w:qFormat/>
    <w:rsid w:val="008A5895"/>
    <w:pPr>
      <w:spacing w:after="160" w:line="240" w:lineRule="exact"/>
    </w:pPr>
    <w:rPr>
      <w:rFonts w:ascii="Verdana" w:hAnsi="Verdana"/>
      <w:lang w:val="en-US" w:eastAsia="en-US"/>
    </w:rPr>
  </w:style>
  <w:style w:type="character" w:customStyle="1" w:styleId="Bodytext">
    <w:name w:val="Body text_"/>
    <w:basedOn w:val="ae"/>
    <w:link w:val="93"/>
    <w:rsid w:val="00A80FCD"/>
    <w:rPr>
      <w:shd w:val="clear" w:color="auto" w:fill="FFFFFF"/>
    </w:rPr>
  </w:style>
  <w:style w:type="paragraph" w:customStyle="1" w:styleId="93">
    <w:name w:val="Основной текст9"/>
    <w:basedOn w:val="ac"/>
    <w:link w:val="Bodytext"/>
    <w:qFormat/>
    <w:rsid w:val="00A80FCD"/>
    <w:pPr>
      <w:widowControl w:val="0"/>
      <w:shd w:val="clear" w:color="auto" w:fill="FFFFFF"/>
      <w:spacing w:line="446" w:lineRule="exact"/>
      <w:jc w:val="center"/>
    </w:pPr>
  </w:style>
  <w:style w:type="paragraph" w:customStyle="1" w:styleId="2110">
    <w:name w:val="Основной текст 211"/>
    <w:basedOn w:val="ac"/>
    <w:qFormat/>
    <w:rsid w:val="00CD6ED1"/>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313">
    <w:name w:val="Обычный31"/>
    <w:uiPriority w:val="99"/>
    <w:qFormat/>
    <w:rsid w:val="00CD6ED1"/>
    <w:pPr>
      <w:spacing w:before="100" w:after="100"/>
    </w:pPr>
    <w:rPr>
      <w:snapToGrid w:val="0"/>
      <w:sz w:val="24"/>
    </w:rPr>
  </w:style>
  <w:style w:type="paragraph" w:customStyle="1" w:styleId="2f0">
    <w:name w:val="Знак Знак Знак2"/>
    <w:basedOn w:val="ac"/>
    <w:uiPriority w:val="99"/>
    <w:qFormat/>
    <w:rsid w:val="00CD6ED1"/>
    <w:rPr>
      <w:rFonts w:ascii="Verdana" w:hAnsi="Verdana" w:cs="Verdana"/>
      <w:lang w:val="en-US" w:eastAsia="en-US"/>
    </w:rPr>
  </w:style>
  <w:style w:type="paragraph" w:customStyle="1" w:styleId="1f9">
    <w:name w:val="Знак Знак Знак1"/>
    <w:basedOn w:val="ac"/>
    <w:qFormat/>
    <w:rsid w:val="00CD6ED1"/>
    <w:rPr>
      <w:rFonts w:ascii="Verdana" w:hAnsi="Verdana" w:cs="Verdana"/>
      <w:lang w:val="en-US" w:eastAsia="en-US"/>
    </w:rPr>
  </w:style>
  <w:style w:type="paragraph" w:customStyle="1" w:styleId="xl3525">
    <w:name w:val="xl3525"/>
    <w:basedOn w:val="ac"/>
    <w:uiPriority w:val="99"/>
    <w:qFormat/>
    <w:rsid w:val="00CD6ED1"/>
    <w:pPr>
      <w:shd w:val="clear" w:color="000000" w:fill="FFFFFF"/>
      <w:spacing w:before="100" w:beforeAutospacing="1" w:after="100" w:afterAutospacing="1"/>
      <w:jc w:val="center"/>
      <w:textAlignment w:val="center"/>
    </w:pPr>
    <w:rPr>
      <w:sz w:val="24"/>
      <w:szCs w:val="24"/>
    </w:rPr>
  </w:style>
  <w:style w:type="paragraph" w:customStyle="1" w:styleId="xl3526">
    <w:name w:val="xl3526"/>
    <w:basedOn w:val="ac"/>
    <w:uiPriority w:val="99"/>
    <w:qFormat/>
    <w:rsid w:val="00CD6ED1"/>
    <w:pPr>
      <w:spacing w:before="100" w:beforeAutospacing="1" w:after="100" w:afterAutospacing="1"/>
      <w:jc w:val="center"/>
      <w:textAlignment w:val="center"/>
    </w:pPr>
    <w:rPr>
      <w:sz w:val="24"/>
      <w:szCs w:val="24"/>
    </w:rPr>
  </w:style>
  <w:style w:type="paragraph" w:customStyle="1" w:styleId="xl3527">
    <w:name w:val="xl3527"/>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28">
    <w:name w:val="xl352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29">
    <w:name w:val="xl3529"/>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0">
    <w:name w:val="xl353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1">
    <w:name w:val="xl353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32">
    <w:name w:val="xl3532"/>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3">
    <w:name w:val="xl3533"/>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34">
    <w:name w:val="xl3534"/>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35">
    <w:name w:val="xl3535"/>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FF0000"/>
      <w:sz w:val="24"/>
      <w:szCs w:val="24"/>
    </w:rPr>
  </w:style>
  <w:style w:type="paragraph" w:customStyle="1" w:styleId="xl3536">
    <w:name w:val="xl3536"/>
    <w:basedOn w:val="ac"/>
    <w:uiPriority w:val="99"/>
    <w:qFormat/>
    <w:rsid w:val="00CD6ED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37">
    <w:name w:val="xl353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38">
    <w:name w:val="xl3538"/>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39">
    <w:name w:val="xl3539"/>
    <w:basedOn w:val="ac"/>
    <w:uiPriority w:val="99"/>
    <w:qFormat/>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40">
    <w:name w:val="xl354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41">
    <w:name w:val="xl354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3542">
    <w:name w:val="xl354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543">
    <w:name w:val="xl3543"/>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544">
    <w:name w:val="xl3544"/>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5">
    <w:name w:val="xl3545"/>
    <w:basedOn w:val="ac"/>
    <w:uiPriority w:val="99"/>
    <w:qFormat/>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6">
    <w:name w:val="xl3546"/>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47">
    <w:name w:val="xl3547"/>
    <w:basedOn w:val="ac"/>
    <w:uiPriority w:val="99"/>
    <w:qFormat/>
    <w:rsid w:val="00CD6ED1"/>
    <w:pPr>
      <w:spacing w:before="100" w:beforeAutospacing="1" w:after="100" w:afterAutospacing="1"/>
    </w:pPr>
    <w:rPr>
      <w:sz w:val="24"/>
      <w:szCs w:val="24"/>
    </w:rPr>
  </w:style>
  <w:style w:type="paragraph" w:customStyle="1" w:styleId="xl3548">
    <w:name w:val="xl354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549">
    <w:name w:val="xl3549"/>
    <w:basedOn w:val="ac"/>
    <w:uiPriority w:val="99"/>
    <w:qFormat/>
    <w:rsid w:val="00CD6ED1"/>
    <w:pPr>
      <w:spacing w:before="100" w:beforeAutospacing="1" w:after="100" w:afterAutospacing="1"/>
    </w:pPr>
    <w:rPr>
      <w:b/>
      <w:bCs/>
      <w:sz w:val="24"/>
      <w:szCs w:val="24"/>
    </w:rPr>
  </w:style>
  <w:style w:type="paragraph" w:customStyle="1" w:styleId="xl3550">
    <w:name w:val="xl355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51">
    <w:name w:val="xl355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3552">
    <w:name w:val="xl3552"/>
    <w:basedOn w:val="ac"/>
    <w:uiPriority w:val="99"/>
    <w:qFormat/>
    <w:rsid w:val="00CD6ED1"/>
    <w:pPr>
      <w:shd w:val="clear" w:color="000000" w:fill="C5D9F1"/>
      <w:spacing w:before="100" w:beforeAutospacing="1" w:after="100" w:afterAutospacing="1"/>
    </w:pPr>
    <w:rPr>
      <w:b/>
      <w:bCs/>
      <w:sz w:val="24"/>
      <w:szCs w:val="24"/>
    </w:rPr>
  </w:style>
  <w:style w:type="paragraph" w:customStyle="1" w:styleId="xl3553">
    <w:name w:val="xl3553"/>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54">
    <w:name w:val="xl3554"/>
    <w:basedOn w:val="ac"/>
    <w:uiPriority w:val="99"/>
    <w:qFormat/>
    <w:rsid w:val="00CD6ED1"/>
    <w:pPr>
      <w:pBdr>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555">
    <w:name w:val="xl3555"/>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56">
    <w:name w:val="xl3556"/>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3557">
    <w:name w:val="xl355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58">
    <w:name w:val="xl3558"/>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59">
    <w:name w:val="xl3559"/>
    <w:basedOn w:val="ac"/>
    <w:uiPriority w:val="99"/>
    <w:qFormat/>
    <w:rsid w:val="00CD6ED1"/>
    <w:pPr>
      <w:shd w:val="clear" w:color="000000" w:fill="FDE9D9"/>
      <w:spacing w:before="100" w:beforeAutospacing="1" w:after="100" w:afterAutospacing="1"/>
    </w:pPr>
    <w:rPr>
      <w:b/>
      <w:bCs/>
      <w:sz w:val="24"/>
      <w:szCs w:val="24"/>
    </w:rPr>
  </w:style>
  <w:style w:type="paragraph" w:customStyle="1" w:styleId="xl3560">
    <w:name w:val="xl3560"/>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61">
    <w:name w:val="xl356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3562">
    <w:name w:val="xl356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3">
    <w:name w:val="xl3563"/>
    <w:basedOn w:val="ac"/>
    <w:uiPriority w:val="99"/>
    <w:qFormat/>
    <w:rsid w:val="00CD6ED1"/>
    <w:pPr>
      <w:shd w:val="clear" w:color="000000" w:fill="FDE9D9"/>
      <w:spacing w:before="100" w:beforeAutospacing="1" w:after="100" w:afterAutospacing="1"/>
    </w:pPr>
    <w:rPr>
      <w:sz w:val="24"/>
      <w:szCs w:val="24"/>
    </w:rPr>
  </w:style>
  <w:style w:type="paragraph" w:customStyle="1" w:styleId="xl3564">
    <w:name w:val="xl3564"/>
    <w:basedOn w:val="ac"/>
    <w:uiPriority w:val="99"/>
    <w:qFormat/>
    <w:rsid w:val="00CD6ED1"/>
    <w:pPr>
      <w:shd w:val="clear" w:color="000000" w:fill="DCE6F1"/>
      <w:spacing w:before="100" w:beforeAutospacing="1" w:after="100" w:afterAutospacing="1"/>
      <w:jc w:val="center"/>
      <w:textAlignment w:val="center"/>
    </w:pPr>
    <w:rPr>
      <w:sz w:val="24"/>
      <w:szCs w:val="24"/>
    </w:rPr>
  </w:style>
  <w:style w:type="paragraph" w:customStyle="1" w:styleId="xl3565">
    <w:name w:val="xl3565"/>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3566">
    <w:name w:val="xl3566"/>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67">
    <w:name w:val="xl356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8">
    <w:name w:val="xl3568"/>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3569">
    <w:name w:val="xl3569"/>
    <w:basedOn w:val="ac"/>
    <w:uiPriority w:val="99"/>
    <w:qFormat/>
    <w:rsid w:val="00CD6ED1"/>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3570">
    <w:name w:val="xl3570"/>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71">
    <w:name w:val="xl357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3572">
    <w:name w:val="xl357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3573">
    <w:name w:val="xl3573"/>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sz w:val="24"/>
      <w:szCs w:val="24"/>
    </w:rPr>
  </w:style>
  <w:style w:type="paragraph" w:customStyle="1" w:styleId="xl3574">
    <w:name w:val="xl3574"/>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575">
    <w:name w:val="xl3575"/>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76">
    <w:name w:val="xl3576"/>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3577">
    <w:name w:val="xl357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78">
    <w:name w:val="xl3578"/>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79">
    <w:name w:val="xl3579"/>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80">
    <w:name w:val="xl358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581">
    <w:name w:val="xl358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82">
    <w:name w:val="xl358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583">
    <w:name w:val="xl3583"/>
    <w:basedOn w:val="ac"/>
    <w:uiPriority w:val="99"/>
    <w:qFormat/>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84">
    <w:name w:val="xl3584"/>
    <w:basedOn w:val="ac"/>
    <w:uiPriority w:val="99"/>
    <w:qFormat/>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85">
    <w:name w:val="xl3585"/>
    <w:basedOn w:val="ac"/>
    <w:uiPriority w:val="99"/>
    <w:qFormat/>
    <w:rsid w:val="00CD6ED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586">
    <w:name w:val="xl3586"/>
    <w:basedOn w:val="ac"/>
    <w:uiPriority w:val="99"/>
    <w:qFormat/>
    <w:rsid w:val="00CD6ED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87">
    <w:name w:val="xl3587"/>
    <w:basedOn w:val="ac"/>
    <w:uiPriority w:val="99"/>
    <w:qFormat/>
    <w:rsid w:val="00CD6ED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588">
    <w:name w:val="xl3588"/>
    <w:basedOn w:val="ac"/>
    <w:uiPriority w:val="99"/>
    <w:qFormat/>
    <w:rsid w:val="00CD6ED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3589">
    <w:name w:val="xl3589"/>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3590">
    <w:name w:val="xl359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591">
    <w:name w:val="xl3591"/>
    <w:basedOn w:val="ac"/>
    <w:uiPriority w:val="99"/>
    <w:qFormat/>
    <w:rsid w:val="00CD6ED1"/>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592">
    <w:name w:val="xl3592"/>
    <w:basedOn w:val="ac"/>
    <w:uiPriority w:val="99"/>
    <w:qFormat/>
    <w:rsid w:val="00CD6ED1"/>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93">
    <w:name w:val="xl3593"/>
    <w:basedOn w:val="ac"/>
    <w:uiPriority w:val="99"/>
    <w:qFormat/>
    <w:rsid w:val="00CD6ED1"/>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94">
    <w:name w:val="xl3594"/>
    <w:basedOn w:val="ac"/>
    <w:uiPriority w:val="99"/>
    <w:qFormat/>
    <w:rsid w:val="00CD6ED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3595">
    <w:name w:val="xl3595"/>
    <w:basedOn w:val="ac"/>
    <w:uiPriority w:val="99"/>
    <w:qFormat/>
    <w:rsid w:val="00CD6ED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1fa">
    <w:name w:val="Текст1"/>
    <w:basedOn w:val="ac"/>
    <w:qFormat/>
    <w:rsid w:val="00CD6ED1"/>
    <w:pPr>
      <w:suppressAutoHyphens/>
    </w:pPr>
    <w:rPr>
      <w:rFonts w:ascii="Courier New" w:hAnsi="Courier New" w:cs="Courier New"/>
      <w:lang w:eastAsia="ar-SA"/>
    </w:rPr>
  </w:style>
  <w:style w:type="paragraph" w:customStyle="1" w:styleId="S1">
    <w:name w:val="S_Обычный"/>
    <w:basedOn w:val="ac"/>
    <w:link w:val="S2"/>
    <w:qFormat/>
    <w:rsid w:val="00CD6ED1"/>
    <w:pPr>
      <w:spacing w:before="120" w:after="60"/>
      <w:ind w:firstLine="567"/>
      <w:jc w:val="both"/>
    </w:pPr>
    <w:rPr>
      <w:sz w:val="24"/>
      <w:szCs w:val="24"/>
      <w:lang w:eastAsia="ar-SA"/>
    </w:rPr>
  </w:style>
  <w:style w:type="character" w:customStyle="1" w:styleId="S2">
    <w:name w:val="S_Обычный Знак"/>
    <w:link w:val="S1"/>
    <w:rsid w:val="00CD6ED1"/>
    <w:rPr>
      <w:sz w:val="24"/>
      <w:szCs w:val="24"/>
      <w:lang w:eastAsia="ar-SA"/>
    </w:rPr>
  </w:style>
  <w:style w:type="paragraph" w:customStyle="1" w:styleId="affffff5">
    <w:name w:val="Знак Знак Знак Знак Знак Знак Знак Знак Знак Знак Знак Знак Знак Знак Знак Знак Знак Знак Знак"/>
    <w:basedOn w:val="ac"/>
    <w:uiPriority w:val="99"/>
    <w:qFormat/>
    <w:rsid w:val="00CD6ED1"/>
    <w:pPr>
      <w:spacing w:before="100" w:beforeAutospacing="1" w:after="100" w:afterAutospacing="1"/>
    </w:pPr>
    <w:rPr>
      <w:rFonts w:ascii="Tahoma" w:hAnsi="Tahoma"/>
      <w:lang w:val="en-US" w:eastAsia="en-US"/>
    </w:rPr>
  </w:style>
  <w:style w:type="character" w:customStyle="1" w:styleId="affffff6">
    <w:name w:val="Основной текст_"/>
    <w:basedOn w:val="ae"/>
    <w:link w:val="116"/>
    <w:rsid w:val="00CD6ED1"/>
    <w:rPr>
      <w:rFonts w:ascii="Microsoft Sans Serif" w:eastAsia="Microsoft Sans Serif" w:hAnsi="Microsoft Sans Serif" w:cs="Microsoft Sans Serif"/>
      <w:sz w:val="16"/>
      <w:szCs w:val="16"/>
      <w:shd w:val="clear" w:color="auto" w:fill="FFFFFF"/>
    </w:rPr>
  </w:style>
  <w:style w:type="character" w:customStyle="1" w:styleId="170">
    <w:name w:val="Заголовок №17_"/>
    <w:basedOn w:val="ae"/>
    <w:rsid w:val="00CD6ED1"/>
    <w:rPr>
      <w:rFonts w:ascii="Microsoft Sans Serif" w:eastAsia="Microsoft Sans Serif" w:hAnsi="Microsoft Sans Serif" w:cs="Microsoft Sans Serif"/>
      <w:b w:val="0"/>
      <w:bCs w:val="0"/>
      <w:i w:val="0"/>
      <w:iCs w:val="0"/>
      <w:smallCaps w:val="0"/>
      <w:strike w:val="0"/>
      <w:spacing w:val="0"/>
      <w:sz w:val="16"/>
      <w:szCs w:val="16"/>
    </w:rPr>
  </w:style>
  <w:style w:type="character" w:customStyle="1" w:styleId="46">
    <w:name w:val="Основной текст4"/>
    <w:basedOn w:val="affffff6"/>
    <w:rsid w:val="00CD6ED1"/>
    <w:rPr>
      <w:rFonts w:ascii="Microsoft Sans Serif" w:eastAsia="Microsoft Sans Serif" w:hAnsi="Microsoft Sans Serif" w:cs="Microsoft Sans Serif"/>
      <w:sz w:val="16"/>
      <w:szCs w:val="16"/>
      <w:shd w:val="clear" w:color="auto" w:fill="FFFFFF"/>
    </w:rPr>
  </w:style>
  <w:style w:type="character" w:customStyle="1" w:styleId="171">
    <w:name w:val="Заголовок №17"/>
    <w:basedOn w:val="170"/>
    <w:rsid w:val="00CD6ED1"/>
    <w:rPr>
      <w:rFonts w:ascii="Microsoft Sans Serif" w:eastAsia="Microsoft Sans Serif" w:hAnsi="Microsoft Sans Serif" w:cs="Microsoft Sans Serif"/>
      <w:b w:val="0"/>
      <w:bCs w:val="0"/>
      <w:i w:val="0"/>
      <w:iCs w:val="0"/>
      <w:smallCaps w:val="0"/>
      <w:strike w:val="0"/>
      <w:spacing w:val="0"/>
      <w:sz w:val="16"/>
      <w:szCs w:val="16"/>
    </w:rPr>
  </w:style>
  <w:style w:type="paragraph" w:customStyle="1" w:styleId="116">
    <w:name w:val="Основной текст11"/>
    <w:basedOn w:val="ac"/>
    <w:link w:val="affffff6"/>
    <w:qFormat/>
    <w:rsid w:val="00CD6ED1"/>
    <w:pPr>
      <w:shd w:val="clear" w:color="auto" w:fill="FFFFFF"/>
      <w:spacing w:after="120" w:line="180" w:lineRule="exact"/>
      <w:jc w:val="both"/>
    </w:pPr>
    <w:rPr>
      <w:rFonts w:ascii="Microsoft Sans Serif" w:eastAsia="Microsoft Sans Serif" w:hAnsi="Microsoft Sans Serif" w:cs="Microsoft Sans Serif"/>
      <w:sz w:val="16"/>
      <w:szCs w:val="16"/>
    </w:rPr>
  </w:style>
  <w:style w:type="paragraph" w:customStyle="1" w:styleId="s3">
    <w:name w:val="s"/>
    <w:basedOn w:val="ac"/>
    <w:uiPriority w:val="99"/>
    <w:qFormat/>
    <w:rsid w:val="00CD6ED1"/>
    <w:pPr>
      <w:spacing w:before="100" w:beforeAutospacing="1" w:after="100" w:afterAutospacing="1"/>
    </w:pPr>
    <w:rPr>
      <w:rFonts w:eastAsiaTheme="minorHAnsi"/>
      <w:color w:val="000000"/>
      <w:sz w:val="24"/>
      <w:szCs w:val="24"/>
    </w:rPr>
  </w:style>
  <w:style w:type="numbering" w:customStyle="1" w:styleId="1ai11">
    <w:name w:val="1 / a / i11"/>
    <w:basedOn w:val="af0"/>
    <w:next w:val="1ai"/>
    <w:rsid w:val="00CD6ED1"/>
    <w:pPr>
      <w:numPr>
        <w:numId w:val="10"/>
      </w:numPr>
    </w:pPr>
  </w:style>
  <w:style w:type="numbering" w:styleId="1ai">
    <w:name w:val="Outline List 1"/>
    <w:basedOn w:val="af0"/>
    <w:unhideWhenUsed/>
    <w:rsid w:val="00CD6ED1"/>
    <w:pPr>
      <w:numPr>
        <w:numId w:val="30"/>
      </w:numPr>
    </w:pPr>
  </w:style>
  <w:style w:type="numbering" w:customStyle="1" w:styleId="11111122">
    <w:name w:val="1 / 1.1 / 1.1.122"/>
    <w:basedOn w:val="af0"/>
    <w:next w:val="111111"/>
    <w:rsid w:val="00CD6ED1"/>
    <w:pPr>
      <w:numPr>
        <w:numId w:val="11"/>
      </w:numPr>
    </w:pPr>
  </w:style>
  <w:style w:type="numbering" w:styleId="111111">
    <w:name w:val="Outline List 2"/>
    <w:aliases w:val="1 / 1.1 / 1.1."/>
    <w:basedOn w:val="af0"/>
    <w:unhideWhenUsed/>
    <w:rsid w:val="00CD6ED1"/>
    <w:pPr>
      <w:numPr>
        <w:numId w:val="29"/>
      </w:numPr>
    </w:pPr>
  </w:style>
  <w:style w:type="character" w:customStyle="1" w:styleId="affffff7">
    <w:name w:val="Колонтитул"/>
    <w:basedOn w:val="ae"/>
    <w:rsid w:val="00CD6ED1"/>
    <w:rPr>
      <w:rFonts w:ascii="Times New Roman" w:eastAsia="Times New Roman" w:hAnsi="Times New Roman" w:cs="Times New Roman"/>
      <w:b w:val="0"/>
      <w:bCs w:val="0"/>
      <w:i w:val="0"/>
      <w:iCs w:val="0"/>
      <w:smallCaps w:val="0"/>
      <w:strike w:val="0"/>
      <w:spacing w:val="0"/>
      <w:sz w:val="20"/>
      <w:szCs w:val="20"/>
    </w:rPr>
  </w:style>
  <w:style w:type="character" w:customStyle="1" w:styleId="55">
    <w:name w:val="Подпись к картинке (5)_"/>
    <w:basedOn w:val="ae"/>
    <w:link w:val="56"/>
    <w:uiPriority w:val="99"/>
    <w:rsid w:val="00CD6ED1"/>
    <w:rPr>
      <w:sz w:val="23"/>
      <w:szCs w:val="23"/>
      <w:shd w:val="clear" w:color="auto" w:fill="FFFFFF"/>
    </w:rPr>
  </w:style>
  <w:style w:type="paragraph" w:customStyle="1" w:styleId="64">
    <w:name w:val="Основной текст6"/>
    <w:basedOn w:val="ac"/>
    <w:qFormat/>
    <w:rsid w:val="00CD6ED1"/>
    <w:pPr>
      <w:shd w:val="clear" w:color="auto" w:fill="FFFFFF"/>
      <w:spacing w:before="4440" w:line="0" w:lineRule="atLeast"/>
      <w:ind w:hanging="520"/>
      <w:jc w:val="center"/>
    </w:pPr>
    <w:rPr>
      <w:color w:val="000000"/>
      <w:sz w:val="27"/>
      <w:szCs w:val="27"/>
    </w:rPr>
  </w:style>
  <w:style w:type="paragraph" w:customStyle="1" w:styleId="56">
    <w:name w:val="Подпись к картинке (5)"/>
    <w:basedOn w:val="ac"/>
    <w:link w:val="55"/>
    <w:qFormat/>
    <w:rsid w:val="00CD6ED1"/>
    <w:pPr>
      <w:shd w:val="clear" w:color="auto" w:fill="FFFFFF"/>
      <w:spacing w:line="336" w:lineRule="exact"/>
      <w:ind w:firstLine="360"/>
    </w:pPr>
    <w:rPr>
      <w:sz w:val="23"/>
      <w:szCs w:val="23"/>
    </w:rPr>
  </w:style>
  <w:style w:type="paragraph" w:customStyle="1" w:styleId="msonormal0">
    <w:name w:val="msonormal"/>
    <w:basedOn w:val="ac"/>
    <w:qFormat/>
    <w:rsid w:val="00CD6ED1"/>
    <w:pPr>
      <w:spacing w:before="100" w:beforeAutospacing="1" w:after="100" w:afterAutospacing="1"/>
    </w:pPr>
    <w:rPr>
      <w:sz w:val="24"/>
      <w:szCs w:val="24"/>
    </w:rPr>
  </w:style>
  <w:style w:type="paragraph" w:customStyle="1" w:styleId="xl1878">
    <w:name w:val="xl187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79">
    <w:name w:val="xl1879"/>
    <w:basedOn w:val="ac"/>
    <w:uiPriority w:val="99"/>
    <w:qFormat/>
    <w:rsid w:val="00CD6ED1"/>
    <w:pPr>
      <w:spacing w:before="100" w:beforeAutospacing="1" w:after="100" w:afterAutospacing="1"/>
      <w:jc w:val="center"/>
      <w:textAlignment w:val="center"/>
    </w:pPr>
    <w:rPr>
      <w:color w:val="000000"/>
      <w:sz w:val="24"/>
      <w:szCs w:val="24"/>
    </w:rPr>
  </w:style>
  <w:style w:type="paragraph" w:customStyle="1" w:styleId="xl1880">
    <w:name w:val="xl1880"/>
    <w:basedOn w:val="ac"/>
    <w:uiPriority w:val="99"/>
    <w:qFormat/>
    <w:rsid w:val="00CD6ED1"/>
    <w:pPr>
      <w:spacing w:before="100" w:beforeAutospacing="1" w:after="100" w:afterAutospacing="1"/>
      <w:jc w:val="center"/>
      <w:textAlignment w:val="center"/>
    </w:pPr>
    <w:rPr>
      <w:b/>
      <w:bCs/>
      <w:color w:val="FF0000"/>
      <w:sz w:val="24"/>
      <w:szCs w:val="24"/>
    </w:rPr>
  </w:style>
  <w:style w:type="paragraph" w:customStyle="1" w:styleId="xl1881">
    <w:name w:val="xl1881"/>
    <w:basedOn w:val="ac"/>
    <w:uiPriority w:val="99"/>
    <w:qFormat/>
    <w:rsid w:val="00CD6ED1"/>
    <w:pPr>
      <w:spacing w:before="100" w:beforeAutospacing="1" w:after="100" w:afterAutospacing="1"/>
      <w:jc w:val="center"/>
      <w:textAlignment w:val="center"/>
    </w:pPr>
    <w:rPr>
      <w:b/>
      <w:bCs/>
      <w:color w:val="000000"/>
      <w:sz w:val="24"/>
      <w:szCs w:val="24"/>
    </w:rPr>
  </w:style>
  <w:style w:type="paragraph" w:customStyle="1" w:styleId="xl1882">
    <w:name w:val="xl1882"/>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83">
    <w:name w:val="xl1883"/>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000000"/>
      <w:sz w:val="24"/>
      <w:szCs w:val="24"/>
    </w:rPr>
  </w:style>
  <w:style w:type="paragraph" w:customStyle="1" w:styleId="xl1885">
    <w:name w:val="xl1885"/>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6">
    <w:name w:val="xl1886"/>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888">
    <w:name w:val="xl188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0">
    <w:name w:val="xl1890"/>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1">
    <w:name w:val="xl1891"/>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92">
    <w:name w:val="xl1892"/>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3">
    <w:name w:val="xl1893"/>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894">
    <w:name w:val="xl1894"/>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5">
    <w:name w:val="xl1895"/>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6">
    <w:name w:val="xl1896"/>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897">
    <w:name w:val="xl1897"/>
    <w:basedOn w:val="ac"/>
    <w:uiPriority w:val="99"/>
    <w:qFormat/>
    <w:rsid w:val="00CD6ED1"/>
    <w:pPr>
      <w:spacing w:before="100" w:beforeAutospacing="1" w:after="100" w:afterAutospacing="1"/>
      <w:jc w:val="center"/>
      <w:textAlignment w:val="center"/>
    </w:pPr>
    <w:rPr>
      <w:color w:val="FF0000"/>
      <w:sz w:val="24"/>
      <w:szCs w:val="24"/>
    </w:rPr>
  </w:style>
  <w:style w:type="paragraph" w:customStyle="1" w:styleId="xl1898">
    <w:name w:val="xl1898"/>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1899">
    <w:name w:val="xl1899"/>
    <w:basedOn w:val="ac"/>
    <w:uiPriority w:val="99"/>
    <w:qFormat/>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0000"/>
      <w:sz w:val="24"/>
      <w:szCs w:val="24"/>
    </w:rPr>
  </w:style>
  <w:style w:type="paragraph" w:customStyle="1" w:styleId="xl1900">
    <w:name w:val="xl1900"/>
    <w:basedOn w:val="ac"/>
    <w:uiPriority w:val="99"/>
    <w:qFormat/>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901">
    <w:name w:val="xl1901"/>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902">
    <w:name w:val="xl1902"/>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1903">
    <w:name w:val="xl1903"/>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FF0000"/>
      <w:sz w:val="24"/>
      <w:szCs w:val="24"/>
    </w:rPr>
  </w:style>
  <w:style w:type="paragraph" w:customStyle="1" w:styleId="xl1904">
    <w:name w:val="xl1904"/>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1905">
    <w:name w:val="xl1905"/>
    <w:basedOn w:val="ac"/>
    <w:uiPriority w:val="99"/>
    <w:qFormat/>
    <w:rsid w:val="00CD6ED1"/>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906">
    <w:name w:val="xl1906"/>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7">
    <w:name w:val="xl1907"/>
    <w:basedOn w:val="ac"/>
    <w:uiPriority w:val="99"/>
    <w:qFormat/>
    <w:rsid w:val="00CD6ED1"/>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908">
    <w:name w:val="xl1908"/>
    <w:basedOn w:val="ac"/>
    <w:uiPriority w:val="99"/>
    <w:qFormat/>
    <w:rsid w:val="00CD6ED1"/>
    <w:pPr>
      <w:pBdr>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1909">
    <w:name w:val="xl1909"/>
    <w:basedOn w:val="ac"/>
    <w:uiPriority w:val="99"/>
    <w:qFormat/>
    <w:rsid w:val="00CD6ED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character" w:customStyle="1" w:styleId="blk">
    <w:name w:val="blk"/>
    <w:basedOn w:val="ae"/>
    <w:rsid w:val="00CD6ED1"/>
  </w:style>
  <w:style w:type="character" w:customStyle="1" w:styleId="510">
    <w:name w:val="Заголовок 5 Знак1"/>
    <w:aliases w:val="Знак19 Знак1,Underline Знак1"/>
    <w:basedOn w:val="ae"/>
    <w:rsid w:val="00E93989"/>
    <w:rPr>
      <w:rFonts w:asciiTheme="majorHAnsi" w:eastAsiaTheme="majorEastAsia" w:hAnsiTheme="majorHAnsi" w:cstheme="majorBidi"/>
      <w:color w:val="365F91" w:themeColor="accent1" w:themeShade="BF"/>
    </w:rPr>
  </w:style>
  <w:style w:type="character" w:customStyle="1" w:styleId="1fb">
    <w:name w:val="Текст сноски Знак1"/>
    <w:aliases w:val="Текст сноски-FN Знак1,Footnote Text Char Знак Знак Знак1,Footnote Text Char Знак Знак2,Знак Знак Знак Знак2,Текст сноски Знак2,Знак6 Знак1, Знак6 Знак1,Table_Footnote_last Знак Знак2,Table_Footnote_last Знак Знак Знак1"/>
    <w:basedOn w:val="ae"/>
    <w:uiPriority w:val="99"/>
    <w:rsid w:val="00E93989"/>
  </w:style>
  <w:style w:type="character" w:customStyle="1" w:styleId="ListParagraphChar">
    <w:name w:val="List Paragraph Char"/>
    <w:link w:val="1a"/>
    <w:locked/>
    <w:rsid w:val="00806BEF"/>
    <w:rPr>
      <w:rFonts w:ascii="Calibri" w:hAnsi="Calibri"/>
      <w:sz w:val="22"/>
      <w:szCs w:val="22"/>
      <w:lang w:eastAsia="en-US"/>
    </w:rPr>
  </w:style>
  <w:style w:type="numbering" w:customStyle="1" w:styleId="33">
    <w:name w:val="Статья / Раздел33"/>
    <w:basedOn w:val="af0"/>
    <w:rsid w:val="00B9700F"/>
    <w:pPr>
      <w:numPr>
        <w:numId w:val="12"/>
      </w:numPr>
    </w:pPr>
  </w:style>
  <w:style w:type="table" w:customStyle="1" w:styleId="TableGridReport1">
    <w:name w:val="Table Grid Report1"/>
    <w:basedOn w:val="af"/>
    <w:next w:val="aff2"/>
    <w:uiPriority w:val="59"/>
    <w:rsid w:val="00D04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Неразрешенное упоминание1"/>
    <w:basedOn w:val="ae"/>
    <w:uiPriority w:val="99"/>
    <w:semiHidden/>
    <w:unhideWhenUsed/>
    <w:rsid w:val="00A458EE"/>
    <w:rPr>
      <w:color w:val="808080"/>
      <w:shd w:val="clear" w:color="auto" w:fill="E6E6E6"/>
    </w:rPr>
  </w:style>
  <w:style w:type="table" w:customStyle="1" w:styleId="1fd">
    <w:name w:val="Сетка таблицы1"/>
    <w:basedOn w:val="af"/>
    <w:next w:val="aff2"/>
    <w:rsid w:val="00D3733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any-bold1">
    <w:name w:val="company-bold1"/>
    <w:basedOn w:val="ae"/>
    <w:rsid w:val="00D3733B"/>
    <w:rPr>
      <w:rFonts w:ascii="Tahoma" w:hAnsi="Tahoma" w:cs="Tahoma" w:hint="default"/>
      <w:b/>
      <w:bCs/>
      <w:vanish w:val="0"/>
      <w:webHidden w:val="0"/>
      <w:sz w:val="21"/>
      <w:szCs w:val="21"/>
      <w:specVanish w:val="0"/>
    </w:rPr>
  </w:style>
  <w:style w:type="character" w:customStyle="1" w:styleId="ccardcontacts-index1">
    <w:name w:val="ccard__contacts-index1"/>
    <w:basedOn w:val="ae"/>
    <w:rsid w:val="00D3733B"/>
    <w:rPr>
      <w:color w:val="999999"/>
    </w:rPr>
  </w:style>
  <w:style w:type="character" w:customStyle="1" w:styleId="2f1">
    <w:name w:val="Основной текст (2)_"/>
    <w:basedOn w:val="ae"/>
    <w:link w:val="2f2"/>
    <w:uiPriority w:val="99"/>
    <w:rsid w:val="00D3733B"/>
    <w:rPr>
      <w:shd w:val="clear" w:color="auto" w:fill="FFFFFF"/>
    </w:rPr>
  </w:style>
  <w:style w:type="paragraph" w:customStyle="1" w:styleId="2f2">
    <w:name w:val="Основной текст (2)"/>
    <w:basedOn w:val="ac"/>
    <w:link w:val="2f1"/>
    <w:uiPriority w:val="99"/>
    <w:qFormat/>
    <w:rsid w:val="00D3733B"/>
    <w:pPr>
      <w:shd w:val="clear" w:color="auto" w:fill="FFFFFF"/>
      <w:spacing w:after="240" w:line="250" w:lineRule="exact"/>
      <w:jc w:val="center"/>
    </w:pPr>
  </w:style>
  <w:style w:type="paragraph" w:customStyle="1" w:styleId="84">
    <w:name w:val="Основной текст8"/>
    <w:basedOn w:val="ac"/>
    <w:qFormat/>
    <w:rsid w:val="00D3733B"/>
    <w:pPr>
      <w:shd w:val="clear" w:color="auto" w:fill="FFFFFF"/>
      <w:spacing w:line="250" w:lineRule="exact"/>
      <w:jc w:val="both"/>
    </w:pPr>
  </w:style>
  <w:style w:type="character" w:customStyle="1" w:styleId="3d">
    <w:name w:val="Основной текст3"/>
    <w:basedOn w:val="affffff6"/>
    <w:rsid w:val="00D3733B"/>
    <w:rPr>
      <w:rFonts w:ascii="Times New Roman" w:eastAsia="Times New Roman" w:hAnsi="Times New Roman" w:cs="Times New Roman"/>
      <w:b w:val="0"/>
      <w:bCs w:val="0"/>
      <w:i w:val="0"/>
      <w:iCs w:val="0"/>
      <w:smallCaps w:val="0"/>
      <w:strike w:val="0"/>
      <w:spacing w:val="0"/>
      <w:sz w:val="20"/>
      <w:szCs w:val="20"/>
      <w:shd w:val="clear" w:color="auto" w:fill="FFFFFF"/>
    </w:rPr>
  </w:style>
  <w:style w:type="character" w:customStyle="1" w:styleId="affffff8">
    <w:name w:val="Сноска_"/>
    <w:basedOn w:val="ae"/>
    <w:link w:val="affffff9"/>
    <w:rsid w:val="00D3733B"/>
    <w:rPr>
      <w:shd w:val="clear" w:color="auto" w:fill="FFFFFF"/>
    </w:rPr>
  </w:style>
  <w:style w:type="character" w:customStyle="1" w:styleId="57">
    <w:name w:val="Основной текст5"/>
    <w:basedOn w:val="affffff6"/>
    <w:rsid w:val="00D3733B"/>
    <w:rPr>
      <w:rFonts w:ascii="Times New Roman" w:eastAsia="Times New Roman" w:hAnsi="Times New Roman" w:cs="Times New Roman"/>
      <w:b w:val="0"/>
      <w:bCs w:val="0"/>
      <w:i w:val="0"/>
      <w:iCs w:val="0"/>
      <w:smallCaps w:val="0"/>
      <w:strike w:val="0"/>
      <w:spacing w:val="0"/>
      <w:sz w:val="20"/>
      <w:szCs w:val="20"/>
      <w:shd w:val="clear" w:color="auto" w:fill="FFFFFF"/>
      <w:lang w:val="en-US"/>
    </w:rPr>
  </w:style>
  <w:style w:type="paragraph" w:customStyle="1" w:styleId="affffff9">
    <w:name w:val="Сноска"/>
    <w:basedOn w:val="ac"/>
    <w:link w:val="affffff8"/>
    <w:qFormat/>
    <w:rsid w:val="00D3733B"/>
    <w:pPr>
      <w:shd w:val="clear" w:color="auto" w:fill="FFFFFF"/>
      <w:spacing w:line="250" w:lineRule="exact"/>
    </w:pPr>
  </w:style>
  <w:style w:type="character" w:customStyle="1" w:styleId="affffffa">
    <w:name w:val="Основной текст + Полужирный"/>
    <w:aliases w:val="Основной текст (12) + 5 pt,Интервал 0 pt8"/>
    <w:basedOn w:val="affffff6"/>
    <w:uiPriority w:val="99"/>
    <w:rsid w:val="00D3733B"/>
    <w:rPr>
      <w:rFonts w:ascii="Microsoft Sans Serif" w:eastAsia="Microsoft Sans Serif" w:hAnsi="Microsoft Sans Serif" w:cs="Microsoft Sans Serif"/>
      <w:b/>
      <w:bCs/>
      <w:sz w:val="16"/>
      <w:szCs w:val="16"/>
      <w:shd w:val="clear" w:color="auto" w:fill="FFFFFF"/>
    </w:rPr>
  </w:style>
  <w:style w:type="paragraph" w:customStyle="1" w:styleId="headertext">
    <w:name w:val="headertext"/>
    <w:basedOn w:val="ac"/>
    <w:qFormat/>
    <w:rsid w:val="00D3733B"/>
    <w:pPr>
      <w:spacing w:before="100" w:beforeAutospacing="1" w:after="100" w:afterAutospacing="1"/>
    </w:pPr>
    <w:rPr>
      <w:sz w:val="24"/>
      <w:szCs w:val="24"/>
    </w:rPr>
  </w:style>
  <w:style w:type="table" w:customStyle="1" w:styleId="TableNormal">
    <w:name w:val="Table Normal"/>
    <w:uiPriority w:val="2"/>
    <w:semiHidden/>
    <w:unhideWhenUsed/>
    <w:qFormat/>
    <w:rsid w:val="00D3733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D3733B"/>
    <w:pPr>
      <w:widowControl w:val="0"/>
    </w:pPr>
    <w:rPr>
      <w:rFonts w:asciiTheme="minorHAnsi" w:eastAsiaTheme="minorHAnsi" w:hAnsiTheme="minorHAnsi" w:cstheme="minorBidi"/>
      <w:sz w:val="22"/>
      <w:szCs w:val="22"/>
      <w:lang w:val="en-US" w:eastAsia="en-US"/>
    </w:rPr>
  </w:style>
  <w:style w:type="character" w:styleId="affffffb">
    <w:name w:val="Intense Emphasis"/>
    <w:basedOn w:val="ae"/>
    <w:uiPriority w:val="21"/>
    <w:qFormat/>
    <w:rsid w:val="00D3733B"/>
    <w:rPr>
      <w:b/>
      <w:bCs/>
      <w:i/>
      <w:iCs/>
      <w:color w:val="4F81BD" w:themeColor="accent1"/>
    </w:rPr>
  </w:style>
  <w:style w:type="paragraph" w:customStyle="1" w:styleId="2f3">
    <w:name w:val="Основной текст2"/>
    <w:basedOn w:val="ac"/>
    <w:qFormat/>
    <w:rsid w:val="00D3733B"/>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21) + 6 pt,Курсив15"/>
    <w:basedOn w:val="affffff6"/>
    <w:uiPriority w:val="99"/>
    <w:rsid w:val="00D3733B"/>
    <w:rPr>
      <w:rFonts w:ascii="Times New Roman" w:eastAsia="Microsoft Sans Serif"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c"/>
    <w:qFormat/>
    <w:rsid w:val="00D3733B"/>
    <w:pPr>
      <w:widowControl w:val="0"/>
      <w:autoSpaceDE w:val="0"/>
      <w:autoSpaceDN w:val="0"/>
      <w:adjustRightInd w:val="0"/>
    </w:pPr>
    <w:rPr>
      <w:sz w:val="24"/>
      <w:szCs w:val="24"/>
    </w:rPr>
  </w:style>
  <w:style w:type="character" w:customStyle="1" w:styleId="FontStyle82">
    <w:name w:val="Font Style82"/>
    <w:rsid w:val="00D3733B"/>
    <w:rPr>
      <w:rFonts w:ascii="Times New Roman" w:hAnsi="Times New Roman" w:cs="Times New Roman"/>
      <w:sz w:val="32"/>
      <w:szCs w:val="32"/>
    </w:rPr>
  </w:style>
  <w:style w:type="character" w:customStyle="1" w:styleId="FontStyle88">
    <w:name w:val="Font Style88"/>
    <w:rsid w:val="00D3733B"/>
    <w:rPr>
      <w:rFonts w:ascii="Times New Roman" w:hAnsi="Times New Roman" w:cs="Times New Roman"/>
      <w:sz w:val="26"/>
      <w:szCs w:val="26"/>
    </w:rPr>
  </w:style>
  <w:style w:type="paragraph" w:customStyle="1" w:styleId="xl761">
    <w:name w:val="xl76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c"/>
    <w:qFormat/>
    <w:rsid w:val="00D3733B"/>
    <w:pPr>
      <w:spacing w:before="100" w:beforeAutospacing="1" w:after="100" w:afterAutospacing="1"/>
      <w:jc w:val="center"/>
      <w:textAlignment w:val="center"/>
    </w:pPr>
    <w:rPr>
      <w:sz w:val="24"/>
      <w:szCs w:val="24"/>
    </w:rPr>
  </w:style>
  <w:style w:type="paragraph" w:customStyle="1" w:styleId="xl763">
    <w:name w:val="xl763"/>
    <w:basedOn w:val="ac"/>
    <w:qFormat/>
    <w:rsid w:val="00D3733B"/>
    <w:pPr>
      <w:spacing w:before="100" w:beforeAutospacing="1" w:after="100" w:afterAutospacing="1"/>
      <w:jc w:val="center"/>
      <w:textAlignment w:val="center"/>
    </w:pPr>
    <w:rPr>
      <w:b/>
      <w:bCs/>
      <w:sz w:val="24"/>
      <w:szCs w:val="24"/>
    </w:rPr>
  </w:style>
  <w:style w:type="paragraph" w:customStyle="1" w:styleId="xl764">
    <w:name w:val="xl76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c"/>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paragraph" w:customStyle="1" w:styleId="xl34">
    <w:name w:val="xl3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e">
    <w:name w:val="Основной текст1"/>
    <w:basedOn w:val="ac"/>
    <w:qFormat/>
    <w:rsid w:val="00D3733B"/>
    <w:pPr>
      <w:spacing w:before="60" w:after="60"/>
      <w:jc w:val="both"/>
    </w:pPr>
    <w:rPr>
      <w:rFonts w:ascii="Arial" w:hAnsi="Arial"/>
      <w:b/>
      <w:i/>
      <w:sz w:val="24"/>
      <w:lang w:val="en-US"/>
    </w:rPr>
  </w:style>
  <w:style w:type="paragraph" w:customStyle="1" w:styleId="a10">
    <w:name w:val="a1"/>
    <w:basedOn w:val="ac"/>
    <w:qFormat/>
    <w:rsid w:val="00D3733B"/>
    <w:pPr>
      <w:spacing w:before="100" w:beforeAutospacing="1" w:after="100" w:afterAutospacing="1"/>
    </w:pPr>
    <w:rPr>
      <w:sz w:val="24"/>
      <w:szCs w:val="24"/>
    </w:rPr>
  </w:style>
  <w:style w:type="paragraph" w:customStyle="1" w:styleId="a00">
    <w:name w:val="a0"/>
    <w:basedOn w:val="ac"/>
    <w:qFormat/>
    <w:rsid w:val="00D3733B"/>
    <w:pPr>
      <w:spacing w:before="100" w:beforeAutospacing="1" w:after="100" w:afterAutospacing="1"/>
    </w:pPr>
    <w:rPr>
      <w:sz w:val="24"/>
      <w:szCs w:val="24"/>
    </w:rPr>
  </w:style>
  <w:style w:type="paragraph" w:customStyle="1" w:styleId="affffffc">
    <w:name w:val="a"/>
    <w:basedOn w:val="ac"/>
    <w:qFormat/>
    <w:rsid w:val="00D3733B"/>
    <w:pPr>
      <w:spacing w:before="100" w:beforeAutospacing="1" w:after="100" w:afterAutospacing="1"/>
    </w:pPr>
    <w:rPr>
      <w:sz w:val="24"/>
      <w:szCs w:val="24"/>
    </w:rPr>
  </w:style>
  <w:style w:type="paragraph" w:customStyle="1" w:styleId="xl22">
    <w:name w:val="xl22"/>
    <w:basedOn w:val="ac"/>
    <w:qFormat/>
    <w:rsid w:val="00D3733B"/>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d">
    <w:name w:val="Îáû÷íûé"/>
    <w:qFormat/>
    <w:rsid w:val="00D3733B"/>
    <w:rPr>
      <w:lang w:val="en-US"/>
    </w:rPr>
  </w:style>
  <w:style w:type="paragraph" w:customStyle="1" w:styleId="affffffe">
    <w:name w:val="Заглавие раздела"/>
    <w:basedOn w:val="2"/>
    <w:semiHidden/>
    <w:qFormat/>
    <w:rsid w:val="00D3733B"/>
    <w:pPr>
      <w:keepNext w:val="0"/>
      <w:keepLines/>
      <w:numPr>
        <w:ilvl w:val="0"/>
        <w:numId w:val="0"/>
      </w:numPr>
      <w:tabs>
        <w:tab w:val="left" w:pos="851"/>
        <w:tab w:val="num" w:pos="1440"/>
      </w:tabs>
      <w:suppressAutoHyphens/>
      <w:spacing w:before="200" w:after="0" w:line="276" w:lineRule="auto"/>
      <w:ind w:left="1440" w:hanging="360"/>
      <w:jc w:val="left"/>
    </w:pPr>
    <w:rPr>
      <w:rFonts w:asciiTheme="majorHAnsi" w:eastAsiaTheme="majorEastAsia" w:hAnsiTheme="majorHAnsi" w:cstheme="majorBidi"/>
      <w:b w:val="0"/>
      <w:bCs/>
      <w:color w:val="4F81BD" w:themeColor="accent1"/>
      <w:sz w:val="26"/>
      <w:szCs w:val="26"/>
      <w:lang w:eastAsia="en-US"/>
    </w:rPr>
  </w:style>
  <w:style w:type="paragraph" w:customStyle="1" w:styleId="1ff">
    <w:name w:val="Заголовок_1 Знак"/>
    <w:basedOn w:val="ac"/>
    <w:link w:val="1ff0"/>
    <w:semiHidden/>
    <w:qFormat/>
    <w:rsid w:val="00D3733B"/>
    <w:pPr>
      <w:spacing w:line="360" w:lineRule="auto"/>
      <w:ind w:firstLine="709"/>
      <w:jc w:val="center"/>
    </w:pPr>
    <w:rPr>
      <w:b/>
      <w:caps/>
      <w:sz w:val="24"/>
      <w:szCs w:val="24"/>
    </w:rPr>
  </w:style>
  <w:style w:type="character" w:customStyle="1" w:styleId="1ff0">
    <w:name w:val="Заголовок_1 Знак Знак"/>
    <w:link w:val="1ff"/>
    <w:semiHidden/>
    <w:rsid w:val="00D3733B"/>
    <w:rPr>
      <w:b/>
      <w:caps/>
      <w:sz w:val="24"/>
      <w:szCs w:val="24"/>
    </w:rPr>
  </w:style>
  <w:style w:type="paragraph" w:customStyle="1" w:styleId="afffffff">
    <w:name w:val="Неразрывный основной текст"/>
    <w:basedOn w:val="af8"/>
    <w:semiHidden/>
    <w:qFormat/>
    <w:rsid w:val="00D3733B"/>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f0">
    <w:name w:val="Рисунок"/>
    <w:basedOn w:val="ac"/>
    <w:next w:val="ad"/>
    <w:qFormat/>
    <w:rsid w:val="00D3733B"/>
    <w:pPr>
      <w:keepNext/>
      <w:spacing w:line="360" w:lineRule="auto"/>
      <w:ind w:left="1080" w:firstLine="709"/>
      <w:jc w:val="both"/>
    </w:pPr>
    <w:rPr>
      <w:rFonts w:ascii="Arial" w:hAnsi="Arial" w:cs="Arial"/>
      <w:spacing w:val="-5"/>
      <w:lang w:eastAsia="en-US"/>
    </w:rPr>
  </w:style>
  <w:style w:type="paragraph" w:customStyle="1" w:styleId="afffffff1">
    <w:name w:val="Название части"/>
    <w:basedOn w:val="ac"/>
    <w:semiHidden/>
    <w:qFormat/>
    <w:rsid w:val="00D3733B"/>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2">
    <w:name w:val="Подзаголовок главы"/>
    <w:basedOn w:val="afffe"/>
    <w:semiHidden/>
    <w:qFormat/>
    <w:rsid w:val="00D3733B"/>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f3">
    <w:name w:val="Название предприятия"/>
    <w:basedOn w:val="ac"/>
    <w:semiHidden/>
    <w:qFormat/>
    <w:rsid w:val="00D3733B"/>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5">
    <w:name w:val="Маркированный_1"/>
    <w:basedOn w:val="ac"/>
    <w:link w:val="1ff1"/>
    <w:uiPriority w:val="99"/>
    <w:qFormat/>
    <w:rsid w:val="00D3733B"/>
    <w:pPr>
      <w:numPr>
        <w:ilvl w:val="1"/>
        <w:numId w:val="22"/>
      </w:numPr>
      <w:tabs>
        <w:tab w:val="clear" w:pos="2149"/>
        <w:tab w:val="left" w:pos="900"/>
      </w:tabs>
      <w:spacing w:line="360" w:lineRule="auto"/>
      <w:ind w:left="0" w:firstLine="720"/>
      <w:jc w:val="both"/>
    </w:pPr>
    <w:rPr>
      <w:sz w:val="24"/>
      <w:szCs w:val="24"/>
    </w:rPr>
  </w:style>
  <w:style w:type="character" w:customStyle="1" w:styleId="1ff1">
    <w:name w:val="Маркированный_1 Знак"/>
    <w:link w:val="15"/>
    <w:uiPriority w:val="99"/>
    <w:rsid w:val="00D3733B"/>
    <w:rPr>
      <w:sz w:val="24"/>
      <w:szCs w:val="24"/>
    </w:rPr>
  </w:style>
  <w:style w:type="paragraph" w:customStyle="1" w:styleId="afffffff4">
    <w:name w:val="Текст таблицы"/>
    <w:basedOn w:val="ac"/>
    <w:qFormat/>
    <w:rsid w:val="00D3733B"/>
    <w:pPr>
      <w:spacing w:before="60" w:line="360" w:lineRule="auto"/>
      <w:ind w:firstLine="709"/>
      <w:jc w:val="both"/>
    </w:pPr>
    <w:rPr>
      <w:rFonts w:ascii="Arial" w:hAnsi="Arial" w:cs="Arial"/>
      <w:spacing w:val="-5"/>
      <w:sz w:val="16"/>
      <w:szCs w:val="16"/>
      <w:lang w:eastAsia="en-US"/>
    </w:rPr>
  </w:style>
  <w:style w:type="paragraph" w:customStyle="1" w:styleId="afffffff5">
    <w:name w:val="Подчеркнутый"/>
    <w:basedOn w:val="ac"/>
    <w:link w:val="afffffff6"/>
    <w:semiHidden/>
    <w:qFormat/>
    <w:rsid w:val="00D3733B"/>
    <w:pPr>
      <w:spacing w:line="360" w:lineRule="auto"/>
      <w:ind w:firstLine="709"/>
      <w:jc w:val="both"/>
    </w:pPr>
    <w:rPr>
      <w:sz w:val="24"/>
      <w:szCs w:val="24"/>
      <w:u w:val="single"/>
    </w:rPr>
  </w:style>
  <w:style w:type="character" w:customStyle="1" w:styleId="afffffff6">
    <w:name w:val="Подчеркнутый Знак"/>
    <w:link w:val="afffffff5"/>
    <w:semiHidden/>
    <w:rsid w:val="00D3733B"/>
    <w:rPr>
      <w:sz w:val="24"/>
      <w:szCs w:val="24"/>
      <w:u w:val="single"/>
    </w:rPr>
  </w:style>
  <w:style w:type="paragraph" w:customStyle="1" w:styleId="afffffff7">
    <w:name w:val="Название документа"/>
    <w:basedOn w:val="ac"/>
    <w:semiHidden/>
    <w:qFormat/>
    <w:rsid w:val="00D3733B"/>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8">
    <w:name w:val="Нижний колонтитул (четный)"/>
    <w:basedOn w:val="af3"/>
    <w:semiHidden/>
    <w:qFormat/>
    <w:rsid w:val="00D3733B"/>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9">
    <w:name w:val="Нижний колонтитул (первый)"/>
    <w:basedOn w:val="af3"/>
    <w:semiHidden/>
    <w:qFormat/>
    <w:rsid w:val="00D3733B"/>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a">
    <w:name w:val="Нижний колонтитул (нечетный)"/>
    <w:basedOn w:val="af3"/>
    <w:semiHidden/>
    <w:qFormat/>
    <w:rsid w:val="00D3733B"/>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8">
    <w:name w:val="List 5"/>
    <w:basedOn w:val="affe"/>
    <w:uiPriority w:val="99"/>
    <w:rsid w:val="00D3733B"/>
    <w:pPr>
      <w:widowControl/>
      <w:spacing w:after="240" w:line="240" w:lineRule="atLeast"/>
      <w:ind w:left="2880" w:hanging="360"/>
    </w:pPr>
    <w:rPr>
      <w:rFonts w:ascii="Arial" w:hAnsi="Arial" w:cs="Arial"/>
      <w:spacing w:val="-5"/>
      <w:lang w:eastAsia="en-US"/>
    </w:rPr>
  </w:style>
  <w:style w:type="paragraph" w:styleId="47">
    <w:name w:val="List Bullet 4"/>
    <w:basedOn w:val="ac"/>
    <w:autoRedefine/>
    <w:rsid w:val="00D3733B"/>
    <w:pPr>
      <w:tabs>
        <w:tab w:val="num" w:pos="552"/>
      </w:tabs>
      <w:spacing w:after="240" w:line="240" w:lineRule="atLeast"/>
      <w:ind w:left="2520" w:hanging="552"/>
      <w:jc w:val="both"/>
    </w:pPr>
    <w:rPr>
      <w:rFonts w:ascii="Arial" w:hAnsi="Arial" w:cs="Arial"/>
      <w:spacing w:val="-5"/>
      <w:lang w:eastAsia="en-US"/>
    </w:rPr>
  </w:style>
  <w:style w:type="paragraph" w:styleId="59">
    <w:name w:val="List Bullet 5"/>
    <w:basedOn w:val="ac"/>
    <w:autoRedefine/>
    <w:uiPriority w:val="99"/>
    <w:rsid w:val="00D3733B"/>
    <w:pPr>
      <w:tabs>
        <w:tab w:val="num" w:pos="552"/>
      </w:tabs>
      <w:spacing w:after="240" w:line="240" w:lineRule="atLeast"/>
      <w:ind w:left="2880" w:hanging="552"/>
      <w:jc w:val="both"/>
    </w:pPr>
    <w:rPr>
      <w:rFonts w:ascii="Arial" w:hAnsi="Arial" w:cs="Arial"/>
      <w:spacing w:val="-5"/>
      <w:lang w:eastAsia="en-US"/>
    </w:rPr>
  </w:style>
  <w:style w:type="paragraph" w:styleId="afffffffb">
    <w:name w:val="List Continue"/>
    <w:basedOn w:val="affe"/>
    <w:rsid w:val="00D3733B"/>
    <w:pPr>
      <w:widowControl/>
      <w:spacing w:after="240" w:line="240" w:lineRule="atLeast"/>
      <w:ind w:left="1440" w:firstLine="0"/>
    </w:pPr>
    <w:rPr>
      <w:rFonts w:ascii="Arial" w:hAnsi="Arial" w:cs="Arial"/>
      <w:spacing w:val="-5"/>
      <w:lang w:eastAsia="en-US"/>
    </w:rPr>
  </w:style>
  <w:style w:type="paragraph" w:styleId="3e">
    <w:name w:val="List Continue 3"/>
    <w:basedOn w:val="afffffffb"/>
    <w:rsid w:val="00D3733B"/>
    <w:pPr>
      <w:ind w:left="2520"/>
    </w:pPr>
  </w:style>
  <w:style w:type="paragraph" w:styleId="5a">
    <w:name w:val="List Continue 5"/>
    <w:basedOn w:val="afffffffb"/>
    <w:uiPriority w:val="99"/>
    <w:rsid w:val="00D3733B"/>
    <w:pPr>
      <w:ind w:left="3240"/>
    </w:pPr>
  </w:style>
  <w:style w:type="paragraph" w:styleId="2f4">
    <w:name w:val="List Number 2"/>
    <w:basedOn w:val="a"/>
    <w:uiPriority w:val="99"/>
    <w:rsid w:val="00D3733B"/>
    <w:pPr>
      <w:numPr>
        <w:numId w:val="0"/>
      </w:numPr>
      <w:spacing w:after="240" w:line="240" w:lineRule="atLeast"/>
      <w:ind w:left="1800" w:hanging="360"/>
      <w:contextualSpacing w:val="0"/>
      <w:jc w:val="both"/>
    </w:pPr>
    <w:rPr>
      <w:rFonts w:ascii="Arial" w:hAnsi="Arial" w:cs="Arial"/>
      <w:spacing w:val="-5"/>
      <w:lang w:eastAsia="en-US"/>
    </w:rPr>
  </w:style>
  <w:style w:type="paragraph" w:styleId="3f">
    <w:name w:val="List Number 3"/>
    <w:basedOn w:val="a"/>
    <w:uiPriority w:val="99"/>
    <w:rsid w:val="00D3733B"/>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8">
    <w:name w:val="List Number 4"/>
    <w:basedOn w:val="a"/>
    <w:uiPriority w:val="99"/>
    <w:rsid w:val="00D3733B"/>
    <w:pPr>
      <w:numPr>
        <w:numId w:val="0"/>
      </w:numPr>
      <w:spacing w:after="240" w:line="240" w:lineRule="atLeast"/>
      <w:ind w:left="2520" w:hanging="360"/>
      <w:contextualSpacing w:val="0"/>
      <w:jc w:val="both"/>
    </w:pPr>
    <w:rPr>
      <w:rFonts w:ascii="Arial" w:hAnsi="Arial" w:cs="Arial"/>
      <w:spacing w:val="-5"/>
      <w:lang w:eastAsia="en-US"/>
    </w:rPr>
  </w:style>
  <w:style w:type="paragraph" w:styleId="5b">
    <w:name w:val="List Number 5"/>
    <w:basedOn w:val="a"/>
    <w:uiPriority w:val="99"/>
    <w:rsid w:val="00D3733B"/>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c">
    <w:name w:val="Подзаголовок части"/>
    <w:basedOn w:val="ac"/>
    <w:next w:val="af8"/>
    <w:semiHidden/>
    <w:qFormat/>
    <w:rsid w:val="00D3733B"/>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d">
    <w:name w:val="Обратный адрес"/>
    <w:basedOn w:val="ac"/>
    <w:semiHidden/>
    <w:qFormat/>
    <w:rsid w:val="00D3733B"/>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e">
    <w:name w:val="Название раздела"/>
    <w:basedOn w:val="ac"/>
    <w:next w:val="af8"/>
    <w:semiHidden/>
    <w:qFormat/>
    <w:rsid w:val="00D3733B"/>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
    <w:name w:val="Подзаголовок титульного листа"/>
    <w:basedOn w:val="ac"/>
    <w:next w:val="af8"/>
    <w:semiHidden/>
    <w:qFormat/>
    <w:rsid w:val="00D3733B"/>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f0">
    <w:name w:val="Надстрочный"/>
    <w:semiHidden/>
    <w:rsid w:val="00D3733B"/>
    <w:rPr>
      <w:b/>
      <w:bCs/>
      <w:vertAlign w:val="superscript"/>
    </w:rPr>
  </w:style>
  <w:style w:type="character" w:styleId="HTML4">
    <w:name w:val="HTML Sample"/>
    <w:rsid w:val="00D3733B"/>
    <w:rPr>
      <w:rFonts w:ascii="Courier New" w:hAnsi="Courier New" w:cs="Courier New"/>
      <w:lang w:val="ru-RU"/>
    </w:rPr>
  </w:style>
  <w:style w:type="paragraph" w:styleId="2f5">
    <w:name w:val="envelope return"/>
    <w:basedOn w:val="ac"/>
    <w:rsid w:val="00D3733B"/>
    <w:pPr>
      <w:spacing w:line="360" w:lineRule="auto"/>
      <w:ind w:left="1080" w:firstLine="709"/>
      <w:jc w:val="both"/>
    </w:pPr>
    <w:rPr>
      <w:rFonts w:ascii="Arial" w:hAnsi="Arial" w:cs="Arial"/>
      <w:spacing w:val="-5"/>
      <w:lang w:eastAsia="en-US"/>
    </w:rPr>
  </w:style>
  <w:style w:type="character" w:styleId="HTML5">
    <w:name w:val="HTML Variable"/>
    <w:rsid w:val="00D3733B"/>
    <w:rPr>
      <w:i/>
      <w:iCs/>
      <w:lang w:val="ru-RU"/>
    </w:rPr>
  </w:style>
  <w:style w:type="character" w:styleId="HTML6">
    <w:name w:val="HTML Typewriter"/>
    <w:rsid w:val="00D3733B"/>
    <w:rPr>
      <w:rFonts w:ascii="Courier New" w:hAnsi="Courier New" w:cs="Courier New"/>
      <w:sz w:val="20"/>
      <w:szCs w:val="20"/>
      <w:lang w:val="ru-RU"/>
    </w:rPr>
  </w:style>
  <w:style w:type="paragraph" w:styleId="affffffff1">
    <w:name w:val="Salutation"/>
    <w:basedOn w:val="ac"/>
    <w:next w:val="ac"/>
    <w:link w:val="affffffff2"/>
    <w:rsid w:val="00D3733B"/>
    <w:pPr>
      <w:spacing w:line="360" w:lineRule="auto"/>
      <w:ind w:left="1080" w:firstLine="709"/>
      <w:jc w:val="both"/>
    </w:pPr>
    <w:rPr>
      <w:rFonts w:ascii="Arial" w:hAnsi="Arial" w:cs="Arial"/>
      <w:spacing w:val="-5"/>
      <w:lang w:eastAsia="en-US"/>
    </w:rPr>
  </w:style>
  <w:style w:type="character" w:customStyle="1" w:styleId="affffffff2">
    <w:name w:val="Приветствие Знак"/>
    <w:basedOn w:val="ae"/>
    <w:link w:val="affffffff1"/>
    <w:rsid w:val="00D3733B"/>
    <w:rPr>
      <w:rFonts w:ascii="Arial" w:hAnsi="Arial" w:cs="Arial"/>
      <w:spacing w:val="-5"/>
      <w:lang w:eastAsia="en-US"/>
    </w:rPr>
  </w:style>
  <w:style w:type="paragraph" w:styleId="affffffff3">
    <w:name w:val="Closing"/>
    <w:basedOn w:val="ac"/>
    <w:link w:val="affffffff4"/>
    <w:rsid w:val="00D3733B"/>
    <w:pPr>
      <w:spacing w:line="360" w:lineRule="auto"/>
      <w:ind w:left="4252" w:firstLine="709"/>
      <w:jc w:val="both"/>
    </w:pPr>
    <w:rPr>
      <w:rFonts w:ascii="Arial" w:hAnsi="Arial" w:cs="Arial"/>
      <w:spacing w:val="-5"/>
      <w:lang w:eastAsia="en-US"/>
    </w:rPr>
  </w:style>
  <w:style w:type="character" w:customStyle="1" w:styleId="affffffff4">
    <w:name w:val="Прощание Знак"/>
    <w:basedOn w:val="ae"/>
    <w:link w:val="affffffff3"/>
    <w:rsid w:val="00D3733B"/>
    <w:rPr>
      <w:rFonts w:ascii="Arial" w:hAnsi="Arial" w:cs="Arial"/>
      <w:spacing w:val="-5"/>
      <w:lang w:eastAsia="en-US"/>
    </w:rPr>
  </w:style>
  <w:style w:type="paragraph" w:styleId="affffffff5">
    <w:name w:val="E-mail Signature"/>
    <w:basedOn w:val="ac"/>
    <w:link w:val="affffffff6"/>
    <w:rsid w:val="00D3733B"/>
    <w:pPr>
      <w:spacing w:line="360" w:lineRule="auto"/>
      <w:ind w:left="1080" w:firstLine="709"/>
      <w:jc w:val="both"/>
    </w:pPr>
    <w:rPr>
      <w:rFonts w:ascii="Arial" w:hAnsi="Arial" w:cs="Arial"/>
      <w:spacing w:val="-5"/>
      <w:lang w:eastAsia="en-US"/>
    </w:rPr>
  </w:style>
  <w:style w:type="character" w:customStyle="1" w:styleId="affffffff6">
    <w:name w:val="Электронная подпись Знак"/>
    <w:basedOn w:val="ae"/>
    <w:link w:val="affffffff5"/>
    <w:rsid w:val="00D3733B"/>
    <w:rPr>
      <w:rFonts w:ascii="Arial" w:hAnsi="Arial" w:cs="Arial"/>
      <w:spacing w:val="-5"/>
      <w:lang w:eastAsia="en-US"/>
    </w:rPr>
  </w:style>
  <w:style w:type="paragraph" w:customStyle="1" w:styleId="affffffff7">
    <w:name w:val="Обычный в таблице Знак"/>
    <w:basedOn w:val="ac"/>
    <w:link w:val="affffffff8"/>
    <w:semiHidden/>
    <w:qFormat/>
    <w:rsid w:val="00D3733B"/>
    <w:pPr>
      <w:spacing w:line="360" w:lineRule="auto"/>
      <w:ind w:firstLine="709"/>
      <w:jc w:val="both"/>
    </w:pPr>
    <w:rPr>
      <w:sz w:val="28"/>
      <w:szCs w:val="28"/>
    </w:rPr>
  </w:style>
  <w:style w:type="character" w:customStyle="1" w:styleId="1ff2">
    <w:name w:val="Заголовок_1 Знак Знак Знак"/>
    <w:semiHidden/>
    <w:rsid w:val="00D3733B"/>
    <w:rPr>
      <w:b/>
      <w:caps/>
      <w:sz w:val="24"/>
      <w:szCs w:val="24"/>
      <w:lang w:val="ru-RU" w:eastAsia="ru-RU" w:bidi="ar-SA"/>
    </w:rPr>
  </w:style>
  <w:style w:type="paragraph" w:customStyle="1" w:styleId="ConsTitle">
    <w:name w:val="ConsTitle"/>
    <w:qFormat/>
    <w:rsid w:val="00D3733B"/>
    <w:pPr>
      <w:widowControl w:val="0"/>
      <w:autoSpaceDE w:val="0"/>
      <w:autoSpaceDN w:val="0"/>
      <w:adjustRightInd w:val="0"/>
      <w:ind w:right="19772"/>
    </w:pPr>
    <w:rPr>
      <w:rFonts w:ascii="Arial" w:hAnsi="Arial" w:cs="Arial"/>
      <w:b/>
      <w:bCs/>
      <w:sz w:val="16"/>
      <w:szCs w:val="16"/>
    </w:rPr>
  </w:style>
  <w:style w:type="paragraph" w:customStyle="1" w:styleId="2f6">
    <w:name w:val="Стиль2"/>
    <w:basedOn w:val="ac"/>
    <w:next w:val="1c"/>
    <w:link w:val="2f7"/>
    <w:qFormat/>
    <w:rsid w:val="00D3733B"/>
    <w:pPr>
      <w:spacing w:line="360" w:lineRule="auto"/>
      <w:ind w:right="-8" w:firstLine="720"/>
      <w:jc w:val="center"/>
    </w:pPr>
    <w:rPr>
      <w:b/>
      <w:caps/>
      <w:sz w:val="24"/>
      <w:szCs w:val="24"/>
    </w:rPr>
  </w:style>
  <w:style w:type="paragraph" w:customStyle="1" w:styleId="1ff3">
    <w:name w:val="Заголовок1"/>
    <w:basedOn w:val="ac"/>
    <w:uiPriority w:val="10"/>
    <w:qFormat/>
    <w:rsid w:val="00D3733B"/>
    <w:pPr>
      <w:tabs>
        <w:tab w:val="left" w:pos="8460"/>
      </w:tabs>
      <w:spacing w:line="360" w:lineRule="auto"/>
      <w:ind w:firstLine="540"/>
      <w:jc w:val="center"/>
    </w:pPr>
    <w:rPr>
      <w:caps/>
      <w:sz w:val="24"/>
      <w:szCs w:val="24"/>
    </w:rPr>
  </w:style>
  <w:style w:type="paragraph" w:customStyle="1" w:styleId="affffffff9">
    <w:name w:val="База заголовка"/>
    <w:basedOn w:val="ac"/>
    <w:next w:val="af8"/>
    <w:semiHidden/>
    <w:qFormat/>
    <w:rsid w:val="00D3733B"/>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a">
    <w:name w:val="Цитаты"/>
    <w:basedOn w:val="ac"/>
    <w:semiHidden/>
    <w:qFormat/>
    <w:rsid w:val="00D3733B"/>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b">
    <w:name w:val="Заголовок части"/>
    <w:basedOn w:val="ac"/>
    <w:semiHidden/>
    <w:qFormat/>
    <w:rsid w:val="00D3733B"/>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c">
    <w:name w:val="Заголовок главы"/>
    <w:basedOn w:val="ac"/>
    <w:link w:val="affffffffd"/>
    <w:semiHidden/>
    <w:qFormat/>
    <w:rsid w:val="00D3733B"/>
    <w:pPr>
      <w:spacing w:line="360" w:lineRule="auto"/>
      <w:ind w:firstLine="709"/>
      <w:jc w:val="center"/>
    </w:pPr>
    <w:rPr>
      <w:caps/>
      <w:sz w:val="24"/>
      <w:szCs w:val="24"/>
    </w:rPr>
  </w:style>
  <w:style w:type="paragraph" w:customStyle="1" w:styleId="affffffffe">
    <w:name w:val="База сноски"/>
    <w:basedOn w:val="ac"/>
    <w:semiHidden/>
    <w:qFormat/>
    <w:rsid w:val="00D3733B"/>
    <w:pPr>
      <w:keepLines/>
      <w:spacing w:line="200" w:lineRule="atLeast"/>
      <w:ind w:left="1080" w:firstLine="709"/>
      <w:jc w:val="both"/>
    </w:pPr>
    <w:rPr>
      <w:rFonts w:ascii="Arial" w:hAnsi="Arial" w:cs="Arial"/>
      <w:spacing w:val="-5"/>
      <w:sz w:val="16"/>
      <w:szCs w:val="16"/>
      <w:lang w:eastAsia="en-US"/>
    </w:rPr>
  </w:style>
  <w:style w:type="paragraph" w:customStyle="1" w:styleId="afffffffff">
    <w:name w:val="Заголовок титульного листа"/>
    <w:basedOn w:val="affffffff9"/>
    <w:next w:val="ac"/>
    <w:semiHidden/>
    <w:qFormat/>
    <w:rsid w:val="00D3733B"/>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0">
    <w:name w:val="База верхнего колонтитула"/>
    <w:basedOn w:val="ac"/>
    <w:semiHidden/>
    <w:qFormat/>
    <w:rsid w:val="00D3733B"/>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1">
    <w:name w:val="Верхний колонтитул (четный)"/>
    <w:basedOn w:val="af1"/>
    <w:semiHidden/>
    <w:qFormat/>
    <w:rsid w:val="00D3733B"/>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2">
    <w:name w:val="Верхний колонтитул (первый)"/>
    <w:basedOn w:val="af1"/>
    <w:semiHidden/>
    <w:qFormat/>
    <w:rsid w:val="00D3733B"/>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3">
    <w:name w:val="Верхний колонтитул (нечетный)"/>
    <w:basedOn w:val="af1"/>
    <w:semiHidden/>
    <w:qFormat/>
    <w:rsid w:val="00D3733B"/>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4">
    <w:name w:val="База указателя"/>
    <w:basedOn w:val="ac"/>
    <w:semiHidden/>
    <w:qFormat/>
    <w:rsid w:val="00D3733B"/>
    <w:pPr>
      <w:spacing w:line="240" w:lineRule="atLeast"/>
      <w:ind w:left="360" w:hanging="360"/>
      <w:jc w:val="both"/>
    </w:pPr>
    <w:rPr>
      <w:rFonts w:ascii="Arial" w:hAnsi="Arial" w:cs="Arial"/>
      <w:spacing w:val="-5"/>
      <w:sz w:val="18"/>
      <w:szCs w:val="18"/>
      <w:lang w:eastAsia="en-US"/>
    </w:rPr>
  </w:style>
  <w:style w:type="character" w:customStyle="1" w:styleId="afffffffff5">
    <w:name w:val="Вступление"/>
    <w:semiHidden/>
    <w:rsid w:val="00D3733B"/>
    <w:rPr>
      <w:rFonts w:ascii="Arial Black" w:hAnsi="Arial Black" w:cs="Arial Black"/>
      <w:spacing w:val="-4"/>
      <w:sz w:val="18"/>
      <w:szCs w:val="18"/>
    </w:rPr>
  </w:style>
  <w:style w:type="paragraph" w:customStyle="1" w:styleId="afffffffff6">
    <w:name w:val="Заголовок таблицы"/>
    <w:basedOn w:val="ac"/>
    <w:qFormat/>
    <w:rsid w:val="00D3733B"/>
    <w:pPr>
      <w:spacing w:before="60" w:line="360" w:lineRule="auto"/>
      <w:ind w:firstLine="709"/>
      <w:jc w:val="center"/>
    </w:pPr>
    <w:rPr>
      <w:rFonts w:ascii="Arial Black" w:hAnsi="Arial Black" w:cs="Arial Black"/>
      <w:spacing w:val="-5"/>
      <w:sz w:val="16"/>
      <w:szCs w:val="16"/>
      <w:lang w:eastAsia="en-US"/>
    </w:rPr>
  </w:style>
  <w:style w:type="character" w:customStyle="1" w:styleId="afffffffff7">
    <w:name w:val="Девиз"/>
    <w:semiHidden/>
    <w:rsid w:val="00D3733B"/>
    <w:rPr>
      <w:i/>
      <w:iCs/>
      <w:spacing w:val="-6"/>
      <w:sz w:val="24"/>
      <w:szCs w:val="24"/>
      <w:lang w:val="ru-RU"/>
    </w:rPr>
  </w:style>
  <w:style w:type="paragraph" w:customStyle="1" w:styleId="afffffffff8">
    <w:name w:val="База оглавления"/>
    <w:basedOn w:val="ac"/>
    <w:semiHidden/>
    <w:qFormat/>
    <w:rsid w:val="00D3733B"/>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c"/>
    <w:link w:val="HTML8"/>
    <w:rsid w:val="00D3733B"/>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e"/>
    <w:link w:val="HTML7"/>
    <w:rsid w:val="00D3733B"/>
    <w:rPr>
      <w:rFonts w:ascii="Arial" w:hAnsi="Arial" w:cs="Arial"/>
      <w:i/>
      <w:iCs/>
      <w:spacing w:val="-5"/>
      <w:lang w:eastAsia="en-US"/>
    </w:rPr>
  </w:style>
  <w:style w:type="paragraph" w:styleId="afffffffff9">
    <w:name w:val="envelope address"/>
    <w:basedOn w:val="ac"/>
    <w:rsid w:val="00D3733B"/>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3733B"/>
    <w:rPr>
      <w:lang w:val="ru-RU"/>
    </w:rPr>
  </w:style>
  <w:style w:type="paragraph" w:styleId="afffffffffa">
    <w:name w:val="Date"/>
    <w:basedOn w:val="ac"/>
    <w:next w:val="ac"/>
    <w:link w:val="afffffffffb"/>
    <w:rsid w:val="00D3733B"/>
    <w:pPr>
      <w:spacing w:line="360" w:lineRule="auto"/>
      <w:ind w:left="1080" w:firstLine="709"/>
      <w:jc w:val="both"/>
    </w:pPr>
    <w:rPr>
      <w:rFonts w:ascii="Arial" w:hAnsi="Arial" w:cs="Arial"/>
      <w:spacing w:val="-5"/>
      <w:lang w:eastAsia="en-US"/>
    </w:rPr>
  </w:style>
  <w:style w:type="character" w:customStyle="1" w:styleId="afffffffffb">
    <w:name w:val="Дата Знак"/>
    <w:basedOn w:val="ae"/>
    <w:link w:val="afffffffffa"/>
    <w:rsid w:val="00D3733B"/>
    <w:rPr>
      <w:rFonts w:ascii="Arial" w:hAnsi="Arial" w:cs="Arial"/>
      <w:spacing w:val="-5"/>
      <w:lang w:eastAsia="en-US"/>
    </w:rPr>
  </w:style>
  <w:style w:type="paragraph" w:styleId="afffffffffc">
    <w:name w:val="Note Heading"/>
    <w:basedOn w:val="ac"/>
    <w:next w:val="ac"/>
    <w:link w:val="afffffffffd"/>
    <w:rsid w:val="00D3733B"/>
    <w:pPr>
      <w:spacing w:line="360" w:lineRule="auto"/>
      <w:ind w:left="1080" w:firstLine="709"/>
      <w:jc w:val="both"/>
    </w:pPr>
    <w:rPr>
      <w:rFonts w:ascii="Arial" w:hAnsi="Arial" w:cs="Arial"/>
      <w:spacing w:val="-5"/>
      <w:lang w:eastAsia="en-US"/>
    </w:rPr>
  </w:style>
  <w:style w:type="character" w:customStyle="1" w:styleId="afffffffffd">
    <w:name w:val="Заголовок записки Знак"/>
    <w:basedOn w:val="ae"/>
    <w:link w:val="afffffffffc"/>
    <w:rsid w:val="00D3733B"/>
    <w:rPr>
      <w:rFonts w:ascii="Arial" w:hAnsi="Arial" w:cs="Arial"/>
      <w:spacing w:val="-5"/>
      <w:lang w:eastAsia="en-US"/>
    </w:rPr>
  </w:style>
  <w:style w:type="character" w:styleId="HTMLa">
    <w:name w:val="HTML Keyboard"/>
    <w:rsid w:val="00D3733B"/>
    <w:rPr>
      <w:rFonts w:ascii="Courier New" w:hAnsi="Courier New" w:cs="Courier New"/>
      <w:sz w:val="20"/>
      <w:szCs w:val="20"/>
      <w:lang w:val="ru-RU"/>
    </w:rPr>
  </w:style>
  <w:style w:type="character" w:styleId="HTMLb">
    <w:name w:val="HTML Code"/>
    <w:uiPriority w:val="99"/>
    <w:rsid w:val="00D3733B"/>
    <w:rPr>
      <w:rFonts w:ascii="Courier New" w:hAnsi="Courier New" w:cs="Courier New"/>
      <w:sz w:val="20"/>
      <w:szCs w:val="20"/>
      <w:lang w:val="ru-RU"/>
    </w:rPr>
  </w:style>
  <w:style w:type="paragraph" w:styleId="2f8">
    <w:name w:val="Body Text First Indent 2"/>
    <w:basedOn w:val="af6"/>
    <w:link w:val="2f9"/>
    <w:rsid w:val="00D3733B"/>
    <w:pPr>
      <w:spacing w:after="120"/>
      <w:ind w:left="283" w:firstLine="210"/>
    </w:pPr>
    <w:rPr>
      <w:rFonts w:ascii="Arial" w:eastAsiaTheme="minorHAnsi" w:hAnsi="Arial" w:cs="Arial"/>
      <w:spacing w:val="-5"/>
      <w:sz w:val="20"/>
      <w:lang w:eastAsia="en-US"/>
    </w:rPr>
  </w:style>
  <w:style w:type="character" w:customStyle="1" w:styleId="2f9">
    <w:name w:val="Красная строка 2 Знак"/>
    <w:basedOn w:val="af7"/>
    <w:link w:val="2f8"/>
    <w:rsid w:val="00D3733B"/>
    <w:rPr>
      <w:rFonts w:ascii="Arial" w:eastAsiaTheme="minorHAnsi" w:hAnsi="Arial" w:cs="Arial"/>
      <w:spacing w:val="-5"/>
      <w:sz w:val="28"/>
      <w:lang w:eastAsia="en-US"/>
    </w:rPr>
  </w:style>
  <w:style w:type="paragraph" w:customStyle="1" w:styleId="1ff4">
    <w:name w:val="Название объекта1"/>
    <w:basedOn w:val="ac"/>
    <w:qFormat/>
    <w:rsid w:val="00D3733B"/>
    <w:pPr>
      <w:spacing w:line="360" w:lineRule="auto"/>
      <w:ind w:left="1080" w:firstLine="709"/>
      <w:jc w:val="both"/>
    </w:pPr>
    <w:rPr>
      <w:rFonts w:ascii="Arial" w:hAnsi="Arial" w:cs="Arial"/>
      <w:spacing w:val="-5"/>
    </w:rPr>
  </w:style>
  <w:style w:type="paragraph" w:customStyle="1" w:styleId="1ff5">
    <w:name w:val="Цитата1"/>
    <w:basedOn w:val="ac"/>
    <w:qFormat/>
    <w:rsid w:val="00D3733B"/>
    <w:pPr>
      <w:spacing w:line="360" w:lineRule="auto"/>
      <w:ind w:left="526" w:right="43" w:firstLine="709"/>
      <w:jc w:val="both"/>
    </w:pPr>
    <w:rPr>
      <w:sz w:val="28"/>
    </w:rPr>
  </w:style>
  <w:style w:type="paragraph" w:customStyle="1" w:styleId="1ff6">
    <w:name w:val="Маркированный список1"/>
    <w:basedOn w:val="ac"/>
    <w:qFormat/>
    <w:rsid w:val="00D3733B"/>
    <w:pPr>
      <w:spacing w:before="100" w:beforeAutospacing="1" w:after="100" w:afterAutospacing="1" w:line="360" w:lineRule="auto"/>
      <w:ind w:firstLine="709"/>
      <w:jc w:val="both"/>
    </w:pPr>
    <w:rPr>
      <w:sz w:val="28"/>
      <w:szCs w:val="24"/>
    </w:rPr>
  </w:style>
  <w:style w:type="paragraph" w:customStyle="1" w:styleId="1ff7">
    <w:name w:val="Нумерованный список1"/>
    <w:basedOn w:val="ac"/>
    <w:semiHidden/>
    <w:qFormat/>
    <w:rsid w:val="00D3733B"/>
    <w:pPr>
      <w:spacing w:before="100" w:beforeAutospacing="1" w:after="100" w:afterAutospacing="1" w:line="360" w:lineRule="auto"/>
      <w:ind w:firstLine="709"/>
      <w:jc w:val="both"/>
    </w:pPr>
    <w:rPr>
      <w:sz w:val="28"/>
      <w:szCs w:val="24"/>
    </w:rPr>
  </w:style>
  <w:style w:type="table" w:styleId="-1">
    <w:name w:val="Table Web 1"/>
    <w:basedOn w:val="af"/>
    <w:rsid w:val="00D37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
    <w:rsid w:val="00D37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
    <w:rsid w:val="00D37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e">
    <w:name w:val="Table Elegant"/>
    <w:basedOn w:val="af"/>
    <w:rsid w:val="00D37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f"/>
    <w:rsid w:val="00D37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Subtle 2"/>
    <w:basedOn w:val="af"/>
    <w:rsid w:val="00D37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f"/>
    <w:rsid w:val="00D37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f"/>
    <w:rsid w:val="00D37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f"/>
    <w:rsid w:val="00D37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f"/>
    <w:rsid w:val="00D37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f"/>
    <w:rsid w:val="00D37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c">
    <w:name w:val="Table 3D effects 2"/>
    <w:basedOn w:val="af"/>
    <w:rsid w:val="00D37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f"/>
    <w:rsid w:val="00D37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f"/>
    <w:rsid w:val="00D37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f"/>
    <w:rsid w:val="00D37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f"/>
    <w:rsid w:val="00D37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e">
    <w:name w:val="Table Grid 2"/>
    <w:basedOn w:val="af"/>
    <w:rsid w:val="00D37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f"/>
    <w:rsid w:val="00D37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a">
    <w:name w:val="Table Grid 4"/>
    <w:basedOn w:val="af"/>
    <w:rsid w:val="00D37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c">
    <w:name w:val="Table Grid 5"/>
    <w:basedOn w:val="af"/>
    <w:rsid w:val="00D37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
    <w:rsid w:val="00D37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f"/>
    <w:rsid w:val="00D37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5">
    <w:name w:val="Table Grid 8"/>
    <w:basedOn w:val="af"/>
    <w:rsid w:val="00D37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
    <w:name w:val="Table Contemporary"/>
    <w:basedOn w:val="af"/>
    <w:rsid w:val="00D37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0">
    <w:name w:val="Table Professional"/>
    <w:basedOn w:val="af"/>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f"/>
    <w:rsid w:val="00D37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olumns 2"/>
    <w:basedOn w:val="af"/>
    <w:rsid w:val="00D37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f"/>
    <w:rsid w:val="00D37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
    <w:rsid w:val="00D37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f"/>
    <w:rsid w:val="00D37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
    <w:rsid w:val="00D37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
    <w:rsid w:val="00D37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
    <w:rsid w:val="00D37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
    <w:rsid w:val="00D37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f"/>
    <w:rsid w:val="00D37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
    <w:rsid w:val="00D37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f"/>
    <w:rsid w:val="00D37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
    <w:rsid w:val="00D37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1">
    <w:name w:val="Table Theme"/>
    <w:basedOn w:val="af"/>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d">
    <w:name w:val="Table Colorful 1"/>
    <w:basedOn w:val="af"/>
    <w:rsid w:val="00D37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f"/>
    <w:rsid w:val="00D37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f"/>
    <w:rsid w:val="00D37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D3733B"/>
    <w:rPr>
      <w:caps/>
    </w:rPr>
  </w:style>
  <w:style w:type="character" w:customStyle="1" w:styleId="1fff">
    <w:name w:val="Маркированный_1 Знак Знак"/>
    <w:semiHidden/>
    <w:rsid w:val="00D3733B"/>
    <w:rPr>
      <w:sz w:val="24"/>
      <w:szCs w:val="24"/>
      <w:lang w:val="ru-RU" w:eastAsia="ru-RU" w:bidi="ar-SA"/>
    </w:rPr>
  </w:style>
  <w:style w:type="character" w:customStyle="1" w:styleId="affffffffff2">
    <w:name w:val="Подчеркнутый Знак Знак"/>
    <w:semiHidden/>
    <w:rsid w:val="00D3733B"/>
    <w:rPr>
      <w:sz w:val="24"/>
      <w:szCs w:val="24"/>
      <w:u w:val="single"/>
      <w:lang w:val="ru-RU" w:eastAsia="ru-RU" w:bidi="ar-SA"/>
    </w:rPr>
  </w:style>
  <w:style w:type="paragraph" w:customStyle="1" w:styleId="affffffffff3">
    <w:name w:val="Статья"/>
    <w:basedOn w:val="ac"/>
    <w:link w:val="affffffffff4"/>
    <w:semiHidden/>
    <w:qFormat/>
    <w:rsid w:val="00D3733B"/>
    <w:pPr>
      <w:jc w:val="both"/>
    </w:pPr>
    <w:rPr>
      <w:sz w:val="24"/>
      <w:szCs w:val="24"/>
    </w:rPr>
  </w:style>
  <w:style w:type="paragraph" w:customStyle="1" w:styleId="1fff0">
    <w:name w:val="текст 1"/>
    <w:basedOn w:val="ac"/>
    <w:next w:val="ac"/>
    <w:semiHidden/>
    <w:qFormat/>
    <w:rsid w:val="00D3733B"/>
    <w:pPr>
      <w:ind w:firstLine="540"/>
      <w:jc w:val="both"/>
    </w:pPr>
    <w:rPr>
      <w:szCs w:val="24"/>
    </w:rPr>
  </w:style>
  <w:style w:type="paragraph" w:customStyle="1" w:styleId="affffffffff5">
    <w:name w:val="Заголовок таблици"/>
    <w:basedOn w:val="1fff0"/>
    <w:qFormat/>
    <w:rsid w:val="00D3733B"/>
    <w:rPr>
      <w:sz w:val="22"/>
    </w:rPr>
  </w:style>
  <w:style w:type="paragraph" w:customStyle="1" w:styleId="affffffffff6">
    <w:name w:val="Номер таблици"/>
    <w:basedOn w:val="ac"/>
    <w:next w:val="ac"/>
    <w:semiHidden/>
    <w:qFormat/>
    <w:rsid w:val="00D3733B"/>
    <w:pPr>
      <w:jc w:val="right"/>
    </w:pPr>
    <w:rPr>
      <w:b/>
      <w:szCs w:val="24"/>
    </w:rPr>
  </w:style>
  <w:style w:type="paragraph" w:customStyle="1" w:styleId="affffffffff7">
    <w:name w:val="Приложение"/>
    <w:basedOn w:val="ac"/>
    <w:next w:val="ac"/>
    <w:semiHidden/>
    <w:qFormat/>
    <w:rsid w:val="00D3733B"/>
    <w:pPr>
      <w:jc w:val="right"/>
    </w:pPr>
    <w:rPr>
      <w:szCs w:val="24"/>
    </w:rPr>
  </w:style>
  <w:style w:type="paragraph" w:customStyle="1" w:styleId="affffffffff8">
    <w:name w:val="Обычный по таблице"/>
    <w:basedOn w:val="ac"/>
    <w:semiHidden/>
    <w:qFormat/>
    <w:rsid w:val="00D3733B"/>
    <w:rPr>
      <w:sz w:val="24"/>
      <w:szCs w:val="24"/>
    </w:rPr>
  </w:style>
  <w:style w:type="character" w:customStyle="1" w:styleId="affffffff8">
    <w:name w:val="Обычный в таблице Знак Знак"/>
    <w:link w:val="affffffff7"/>
    <w:rsid w:val="00D3733B"/>
    <w:rPr>
      <w:sz w:val="28"/>
      <w:szCs w:val="28"/>
    </w:rPr>
  </w:style>
  <w:style w:type="paragraph" w:customStyle="1" w:styleId="xl24">
    <w:name w:val="xl2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c"/>
    <w:qFormat/>
    <w:rsid w:val="00D373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c"/>
    <w:qFormat/>
    <w:rsid w:val="00D373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c"/>
    <w:qFormat/>
    <w:rsid w:val="00D37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c"/>
    <w:qFormat/>
    <w:rsid w:val="00D3733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c"/>
    <w:qFormat/>
    <w:rsid w:val="00D37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c"/>
    <w:qFormat/>
    <w:rsid w:val="00D37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1fff1">
    <w:name w:val="Маркированный_1 Знак Знак Знак"/>
    <w:semiHidden/>
    <w:rsid w:val="00D3733B"/>
    <w:rPr>
      <w:sz w:val="24"/>
      <w:szCs w:val="24"/>
      <w:lang w:val="ru-RU" w:eastAsia="ru-RU" w:bidi="ar-SA"/>
    </w:rPr>
  </w:style>
  <w:style w:type="paragraph" w:customStyle="1" w:styleId="xl38">
    <w:name w:val="xl3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c"/>
    <w:qFormat/>
    <w:rsid w:val="00D3733B"/>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c"/>
    <w:qFormat/>
    <w:rsid w:val="00D3733B"/>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c"/>
    <w:qFormat/>
    <w:rsid w:val="00D3733B"/>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c"/>
    <w:qFormat/>
    <w:rsid w:val="00D3733B"/>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c"/>
    <w:qFormat/>
    <w:rsid w:val="00D3733B"/>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c"/>
    <w:qFormat/>
    <w:rsid w:val="00D3733B"/>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c"/>
    <w:qFormat/>
    <w:rsid w:val="00D3733B"/>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f0"/>
    <w:next w:val="111111"/>
    <w:rsid w:val="00D3733B"/>
    <w:pPr>
      <w:numPr>
        <w:numId w:val="31"/>
      </w:numPr>
    </w:pPr>
  </w:style>
  <w:style w:type="numbering" w:customStyle="1" w:styleId="1ai1">
    <w:name w:val="1 / a / i1"/>
    <w:basedOn w:val="af0"/>
    <w:next w:val="1ai"/>
    <w:rsid w:val="00D3733B"/>
    <w:pPr>
      <w:numPr>
        <w:numId w:val="26"/>
      </w:numPr>
    </w:pPr>
  </w:style>
  <w:style w:type="numbering" w:customStyle="1" w:styleId="14">
    <w:name w:val="Статья / Раздел1"/>
    <w:basedOn w:val="af0"/>
    <w:rsid w:val="00D3733B"/>
    <w:pPr>
      <w:numPr>
        <w:numId w:val="27"/>
      </w:numPr>
    </w:pPr>
  </w:style>
  <w:style w:type="character" w:customStyle="1" w:styleId="3f6">
    <w:name w:val="Знак3 Знак Знак"/>
    <w:semiHidden/>
    <w:rsid w:val="00D3733B"/>
    <w:rPr>
      <w:b/>
      <w:sz w:val="24"/>
      <w:szCs w:val="24"/>
      <w:u w:val="single"/>
      <w:lang w:val="ru-RU" w:eastAsia="ru-RU" w:bidi="ar-SA"/>
    </w:rPr>
  </w:style>
  <w:style w:type="character" w:customStyle="1" w:styleId="affffffffff9">
    <w:name w:val="Подчеркнутый Знак Знак Знак"/>
    <w:semiHidden/>
    <w:rsid w:val="00D3733B"/>
    <w:rPr>
      <w:sz w:val="24"/>
      <w:szCs w:val="24"/>
      <w:u w:val="single"/>
      <w:lang w:val="ru-RU" w:eastAsia="ru-RU" w:bidi="ar-SA"/>
    </w:rPr>
  </w:style>
  <w:style w:type="character" w:customStyle="1" w:styleId="1fff2">
    <w:name w:val="Маркированный_1 Знак Знак Знак Знак"/>
    <w:semiHidden/>
    <w:rsid w:val="00D3733B"/>
    <w:rPr>
      <w:sz w:val="24"/>
      <w:szCs w:val="24"/>
      <w:lang w:val="ru-RU" w:eastAsia="ru-RU" w:bidi="ar-SA"/>
    </w:rPr>
  </w:style>
  <w:style w:type="character" w:customStyle="1" w:styleId="2ff1">
    <w:name w:val="Знак2 Знак Знак"/>
    <w:semiHidden/>
    <w:rsid w:val="00D3733B"/>
    <w:rPr>
      <w:b/>
      <w:bCs/>
      <w:sz w:val="24"/>
      <w:szCs w:val="24"/>
      <w:lang w:val="ru-RU" w:eastAsia="ru-RU" w:bidi="ar-SA"/>
    </w:rPr>
  </w:style>
  <w:style w:type="character" w:customStyle="1" w:styleId="1fff3">
    <w:name w:val="Подчеркнутый Знак Знак1"/>
    <w:semiHidden/>
    <w:rsid w:val="00D3733B"/>
    <w:rPr>
      <w:sz w:val="24"/>
      <w:szCs w:val="24"/>
      <w:u w:val="single"/>
      <w:lang w:val="ru-RU" w:eastAsia="ru-RU" w:bidi="ar-SA"/>
    </w:rPr>
  </w:style>
  <w:style w:type="character" w:customStyle="1" w:styleId="117">
    <w:name w:val="Знак1 Знак Знак1"/>
    <w:semiHidden/>
    <w:rsid w:val="00D3733B"/>
    <w:rPr>
      <w:sz w:val="24"/>
      <w:szCs w:val="24"/>
      <w:lang w:val="ru-RU" w:eastAsia="ru-RU" w:bidi="ar-SA"/>
    </w:rPr>
  </w:style>
  <w:style w:type="character" w:customStyle="1" w:styleId="2ff2">
    <w:name w:val="Знак2"/>
    <w:semiHidden/>
    <w:rsid w:val="00D3733B"/>
    <w:rPr>
      <w:b/>
      <w:bCs/>
      <w:sz w:val="24"/>
      <w:szCs w:val="24"/>
      <w:lang w:val="ru-RU" w:eastAsia="ru-RU" w:bidi="ar-SA"/>
    </w:rPr>
  </w:style>
  <w:style w:type="numbering" w:customStyle="1" w:styleId="1111112">
    <w:name w:val="1 / 1.1 / 1.1.12"/>
    <w:basedOn w:val="af0"/>
    <w:next w:val="111111"/>
    <w:rsid w:val="00D3733B"/>
    <w:pPr>
      <w:numPr>
        <w:numId w:val="23"/>
      </w:numPr>
    </w:pPr>
  </w:style>
  <w:style w:type="numbering" w:customStyle="1" w:styleId="20">
    <w:name w:val="Статья / Раздел2"/>
    <w:basedOn w:val="af0"/>
    <w:rsid w:val="00D3733B"/>
    <w:pPr>
      <w:numPr>
        <w:numId w:val="25"/>
      </w:numPr>
    </w:pPr>
  </w:style>
  <w:style w:type="paragraph" w:customStyle="1" w:styleId="S10">
    <w:name w:val="S_Заголовок 1"/>
    <w:basedOn w:val="1ff"/>
    <w:autoRedefine/>
    <w:qFormat/>
    <w:rsid w:val="00D3733B"/>
    <w:pPr>
      <w:ind w:firstLine="720"/>
    </w:pPr>
  </w:style>
  <w:style w:type="paragraph" w:customStyle="1" w:styleId="S20">
    <w:name w:val="S_Заголовок 2"/>
    <w:basedOn w:val="2"/>
    <w:autoRedefine/>
    <w:qFormat/>
    <w:rsid w:val="00D3733B"/>
    <w:pPr>
      <w:keepNext w:val="0"/>
      <w:numPr>
        <w:ilvl w:val="0"/>
        <w:numId w:val="0"/>
      </w:numPr>
      <w:tabs>
        <w:tab w:val="left" w:pos="851"/>
      </w:tabs>
      <w:suppressAutoHyphens/>
      <w:spacing w:before="240"/>
      <w:jc w:val="center"/>
    </w:pPr>
    <w:rPr>
      <w:b w:val="0"/>
    </w:rPr>
  </w:style>
  <w:style w:type="paragraph" w:customStyle="1" w:styleId="S30">
    <w:name w:val="S_Заголовок 3"/>
    <w:basedOn w:val="3"/>
    <w:link w:val="S31"/>
    <w:autoRedefine/>
    <w:qFormat/>
    <w:rsid w:val="00D3733B"/>
    <w:pPr>
      <w:keepNext w:val="0"/>
      <w:numPr>
        <w:ilvl w:val="0"/>
        <w:numId w:val="0"/>
      </w:numPr>
      <w:tabs>
        <w:tab w:val="left" w:pos="851"/>
      </w:tabs>
      <w:suppressAutoHyphens/>
      <w:spacing w:before="0" w:after="0" w:line="360" w:lineRule="auto"/>
      <w:ind w:left="720"/>
      <w:jc w:val="left"/>
    </w:pPr>
    <w:rPr>
      <w:b w:val="0"/>
      <w:i/>
      <w:sz w:val="24"/>
      <w:szCs w:val="24"/>
    </w:rPr>
  </w:style>
  <w:style w:type="paragraph" w:customStyle="1" w:styleId="S4">
    <w:name w:val="S_Заголовок 4"/>
    <w:basedOn w:val="40"/>
    <w:link w:val="S40"/>
    <w:autoRedefine/>
    <w:qFormat/>
    <w:rsid w:val="00D3733B"/>
    <w:pPr>
      <w:tabs>
        <w:tab w:val="left" w:pos="851"/>
      </w:tabs>
      <w:suppressAutoHyphens/>
      <w:spacing w:line="360" w:lineRule="auto"/>
      <w:ind w:left="1440" w:hanging="720"/>
      <w:jc w:val="center"/>
    </w:pPr>
    <w:rPr>
      <w:i/>
      <w:szCs w:val="24"/>
      <w:u w:val="single"/>
    </w:rPr>
  </w:style>
  <w:style w:type="character" w:customStyle="1" w:styleId="S40">
    <w:name w:val="S_Заголовок 4 Знак"/>
    <w:link w:val="S4"/>
    <w:rsid w:val="00D3733B"/>
    <w:rPr>
      <w:b/>
      <w:i/>
      <w:sz w:val="28"/>
      <w:szCs w:val="24"/>
      <w:u w:val="single"/>
    </w:rPr>
  </w:style>
  <w:style w:type="paragraph" w:customStyle="1" w:styleId="S">
    <w:name w:val="S_Маркированный"/>
    <w:basedOn w:val="affb"/>
    <w:link w:val="S5"/>
    <w:autoRedefine/>
    <w:qFormat/>
    <w:rsid w:val="00D3733B"/>
    <w:pPr>
      <w:numPr>
        <w:numId w:val="34"/>
      </w:numPr>
    </w:pPr>
  </w:style>
  <w:style w:type="paragraph" w:customStyle="1" w:styleId="S6">
    <w:name w:val="S_Обычный в таблице"/>
    <w:basedOn w:val="ac"/>
    <w:link w:val="S7"/>
    <w:qFormat/>
    <w:rsid w:val="00D3733B"/>
    <w:pPr>
      <w:spacing w:line="360" w:lineRule="auto"/>
      <w:jc w:val="center"/>
    </w:pPr>
    <w:rPr>
      <w:sz w:val="24"/>
      <w:szCs w:val="24"/>
    </w:rPr>
  </w:style>
  <w:style w:type="character" w:customStyle="1" w:styleId="S7">
    <w:name w:val="S_Обычный в таблице Знак"/>
    <w:link w:val="S6"/>
    <w:rsid w:val="00D3733B"/>
    <w:rPr>
      <w:sz w:val="24"/>
      <w:szCs w:val="24"/>
    </w:rPr>
  </w:style>
  <w:style w:type="paragraph" w:customStyle="1" w:styleId="S8">
    <w:name w:val="S_Титульный"/>
    <w:basedOn w:val="afffffffff"/>
    <w:qFormat/>
    <w:rsid w:val="00D3733B"/>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8">
    <w:name w:val="Маркированный_1 Знак1"/>
    <w:basedOn w:val="ae"/>
    <w:semiHidden/>
    <w:rsid w:val="00D3733B"/>
  </w:style>
  <w:style w:type="character" w:customStyle="1" w:styleId="S31">
    <w:name w:val="S_Заголовок 3 Знак Знак"/>
    <w:link w:val="S30"/>
    <w:rsid w:val="00D3733B"/>
    <w:rPr>
      <w:i/>
      <w:sz w:val="24"/>
      <w:szCs w:val="24"/>
    </w:rPr>
  </w:style>
  <w:style w:type="paragraph" w:customStyle="1" w:styleId="xl56">
    <w:name w:val="xl56"/>
    <w:basedOn w:val="ac"/>
    <w:qFormat/>
    <w:rsid w:val="00D3733B"/>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c"/>
    <w:qFormat/>
    <w:rsid w:val="00D3733B"/>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c"/>
    <w:qFormat/>
    <w:rsid w:val="00D3733B"/>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c"/>
    <w:qFormat/>
    <w:rsid w:val="00D3733B"/>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c"/>
    <w:qFormat/>
    <w:rsid w:val="00D3733B"/>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c"/>
    <w:qFormat/>
    <w:rsid w:val="00D3733B"/>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4">
    <w:name w:val="Заголовок_1 Знак Знак Знак Знак"/>
    <w:rsid w:val="00D3733B"/>
    <w:rPr>
      <w:b/>
      <w:caps/>
      <w:sz w:val="24"/>
      <w:szCs w:val="24"/>
      <w:lang w:val="ru-RU" w:eastAsia="ru-RU" w:bidi="ar-SA"/>
    </w:rPr>
  </w:style>
  <w:style w:type="paragraph" w:customStyle="1" w:styleId="1fff5">
    <w:name w:val="Таблица 1 + Обычный"/>
    <w:basedOn w:val="ac"/>
    <w:autoRedefine/>
    <w:qFormat/>
    <w:rsid w:val="00D3733B"/>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D3733B"/>
    <w:rPr>
      <w:sz w:val="24"/>
      <w:szCs w:val="24"/>
    </w:rPr>
  </w:style>
  <w:style w:type="paragraph" w:customStyle="1" w:styleId="13">
    <w:name w:val="Рисунок 1 + Обычный"/>
    <w:basedOn w:val="ac"/>
    <w:autoRedefine/>
    <w:qFormat/>
    <w:rsid w:val="00D3733B"/>
    <w:pPr>
      <w:numPr>
        <w:numId w:val="28"/>
      </w:numPr>
      <w:spacing w:line="360" w:lineRule="auto"/>
      <w:jc w:val="right"/>
    </w:pPr>
    <w:rPr>
      <w:sz w:val="24"/>
      <w:szCs w:val="24"/>
      <w:u w:val="single"/>
    </w:rPr>
  </w:style>
  <w:style w:type="paragraph" w:customStyle="1" w:styleId="-21">
    <w:name w:val="УГТП-Заголовок 2"/>
    <w:basedOn w:val="ac"/>
    <w:semiHidden/>
    <w:qFormat/>
    <w:rsid w:val="00D3733B"/>
    <w:pPr>
      <w:spacing w:before="240"/>
      <w:ind w:left="284" w:right="284" w:firstLine="851"/>
      <w:jc w:val="both"/>
    </w:pPr>
    <w:rPr>
      <w:rFonts w:ascii="Arial" w:hAnsi="Arial" w:cs="Arial"/>
      <w:b/>
      <w:sz w:val="28"/>
      <w:szCs w:val="28"/>
    </w:rPr>
  </w:style>
  <w:style w:type="paragraph" w:customStyle="1" w:styleId="S9">
    <w:name w:val="S_Обычный с подчеркиванием"/>
    <w:basedOn w:val="ac"/>
    <w:link w:val="Sa"/>
    <w:qFormat/>
    <w:rsid w:val="00D3733B"/>
    <w:pPr>
      <w:spacing w:line="360" w:lineRule="auto"/>
      <w:ind w:firstLine="709"/>
      <w:jc w:val="both"/>
    </w:pPr>
    <w:rPr>
      <w:sz w:val="24"/>
      <w:szCs w:val="24"/>
      <w:u w:val="single"/>
    </w:rPr>
  </w:style>
  <w:style w:type="character" w:customStyle="1" w:styleId="Sa">
    <w:name w:val="S_Обычный с подчеркиванием Знак"/>
    <w:link w:val="S9"/>
    <w:rsid w:val="00D3733B"/>
    <w:rPr>
      <w:sz w:val="24"/>
      <w:szCs w:val="24"/>
      <w:u w:val="single"/>
    </w:rPr>
  </w:style>
  <w:style w:type="character" w:customStyle="1" w:styleId="S11">
    <w:name w:val="S_Маркированный Знак Знак1"/>
    <w:rsid w:val="00D3733B"/>
    <w:rPr>
      <w:sz w:val="24"/>
      <w:szCs w:val="24"/>
      <w:lang w:val="ru-RU" w:eastAsia="ru-RU" w:bidi="ar-SA"/>
    </w:rPr>
  </w:style>
  <w:style w:type="character" w:customStyle="1" w:styleId="S32">
    <w:name w:val="S_Заголовок 3 Знак"/>
    <w:rsid w:val="00D3733B"/>
    <w:rPr>
      <w:sz w:val="24"/>
      <w:szCs w:val="24"/>
      <w:u w:val="single"/>
      <w:lang w:val="ru-RU" w:eastAsia="ru-RU" w:bidi="ar-SA"/>
    </w:rPr>
  </w:style>
  <w:style w:type="paragraph" w:customStyle="1" w:styleId="S00">
    <w:name w:val="Стиль S_Маркированный+Обычеый + Первая строка:  0 см"/>
    <w:basedOn w:val="ac"/>
    <w:autoRedefine/>
    <w:qFormat/>
    <w:rsid w:val="00D3733B"/>
    <w:pPr>
      <w:tabs>
        <w:tab w:val="left" w:pos="1080"/>
      </w:tabs>
      <w:spacing w:line="360" w:lineRule="auto"/>
      <w:ind w:firstLine="720"/>
      <w:jc w:val="both"/>
    </w:pPr>
    <w:rPr>
      <w:sz w:val="24"/>
    </w:rPr>
  </w:style>
  <w:style w:type="paragraph" w:customStyle="1" w:styleId="2ff3">
    <w:name w:val="Заголовок2"/>
    <w:basedOn w:val="S1"/>
    <w:autoRedefine/>
    <w:qFormat/>
    <w:rsid w:val="00D3733B"/>
    <w:pPr>
      <w:tabs>
        <w:tab w:val="left" w:pos="1080"/>
      </w:tabs>
      <w:spacing w:before="0" w:after="0" w:line="360" w:lineRule="auto"/>
      <w:ind w:firstLine="720"/>
      <w:jc w:val="center"/>
    </w:pPr>
    <w:rPr>
      <w:lang w:eastAsia="ru-RU"/>
    </w:rPr>
  </w:style>
  <w:style w:type="character" w:customStyle="1" w:styleId="ConsNonformat0">
    <w:name w:val="ConsNonformat Знак"/>
    <w:link w:val="ConsNonformat"/>
    <w:rsid w:val="00D3733B"/>
    <w:rPr>
      <w:rFonts w:ascii="Courier New" w:hAnsi="Courier New"/>
      <w:snapToGrid w:val="0"/>
    </w:rPr>
  </w:style>
  <w:style w:type="paragraph" w:customStyle="1" w:styleId="affffffffffa">
    <w:name w:val="Заголовок таблицы + Обычный"/>
    <w:basedOn w:val="S1"/>
    <w:autoRedefine/>
    <w:qFormat/>
    <w:rsid w:val="00D3733B"/>
    <w:pPr>
      <w:spacing w:before="0" w:after="0" w:line="360" w:lineRule="auto"/>
      <w:ind w:firstLine="709"/>
      <w:jc w:val="center"/>
    </w:pPr>
    <w:rPr>
      <w:u w:val="single"/>
      <w:lang w:eastAsia="ru-RU"/>
    </w:rPr>
  </w:style>
  <w:style w:type="paragraph" w:customStyle="1" w:styleId="119">
    <w:name w:val="Заголовок 1.1"/>
    <w:basedOn w:val="ac"/>
    <w:qFormat/>
    <w:rsid w:val="00D3733B"/>
    <w:pPr>
      <w:keepNext/>
      <w:keepLines/>
      <w:spacing w:before="40" w:after="40" w:line="360" w:lineRule="auto"/>
      <w:jc w:val="center"/>
    </w:pPr>
    <w:rPr>
      <w:b/>
      <w:bCs/>
      <w:sz w:val="26"/>
      <w:szCs w:val="24"/>
    </w:rPr>
  </w:style>
  <w:style w:type="character" w:customStyle="1" w:styleId="affffffffff4">
    <w:name w:val="Статья Знак"/>
    <w:link w:val="affffffffff3"/>
    <w:semiHidden/>
    <w:rsid w:val="00D3733B"/>
    <w:rPr>
      <w:sz w:val="24"/>
      <w:szCs w:val="24"/>
    </w:rPr>
  </w:style>
  <w:style w:type="character" w:customStyle="1" w:styleId="124">
    <w:name w:val="Заголовок_12"/>
    <w:rsid w:val="00D3733B"/>
    <w:rPr>
      <w:b/>
    </w:rPr>
  </w:style>
  <w:style w:type="character" w:customStyle="1" w:styleId="217">
    <w:name w:val="Знак2 Знак1"/>
    <w:aliases w:val=" Знак2 Знак Знак Знак1"/>
    <w:rsid w:val="00D3733B"/>
    <w:rPr>
      <w:b/>
      <w:sz w:val="24"/>
      <w:szCs w:val="24"/>
      <w:lang w:val="ru-RU" w:eastAsia="ru-RU" w:bidi="ar-SA"/>
    </w:rPr>
  </w:style>
  <w:style w:type="character" w:customStyle="1" w:styleId="Sb">
    <w:name w:val="S_Маркированный Знак Знак"/>
    <w:rsid w:val="00D3733B"/>
    <w:rPr>
      <w:sz w:val="24"/>
      <w:szCs w:val="24"/>
      <w:lang w:val="ru-RU" w:eastAsia="ru-RU" w:bidi="ar-SA"/>
    </w:rPr>
  </w:style>
  <w:style w:type="character" w:customStyle="1" w:styleId="3f7">
    <w:name w:val="Знак3 Знак Знак Знак"/>
    <w:semiHidden/>
    <w:rsid w:val="00D3733B"/>
    <w:rPr>
      <w:b/>
      <w:sz w:val="24"/>
      <w:szCs w:val="24"/>
      <w:u w:val="single"/>
      <w:lang w:val="ru-RU" w:eastAsia="ru-RU" w:bidi="ar-SA"/>
    </w:rPr>
  </w:style>
  <w:style w:type="character" w:customStyle="1" w:styleId="1fff6">
    <w:name w:val="Обычный в таблице Знак Знак1"/>
    <w:semiHidden/>
    <w:rsid w:val="00D3733B"/>
    <w:rPr>
      <w:sz w:val="24"/>
      <w:szCs w:val="24"/>
      <w:lang w:val="ru-RU" w:eastAsia="ru-RU" w:bidi="ar-SA"/>
    </w:rPr>
  </w:style>
  <w:style w:type="character" w:customStyle="1" w:styleId="affffffffffb">
    <w:name w:val="Подчеркнутый Знак Знак Знак Знак"/>
    <w:semiHidden/>
    <w:rsid w:val="00D3733B"/>
    <w:rPr>
      <w:sz w:val="24"/>
      <w:szCs w:val="24"/>
      <w:u w:val="single"/>
      <w:lang w:val="ru-RU" w:eastAsia="ru-RU" w:bidi="ar-SA"/>
    </w:rPr>
  </w:style>
  <w:style w:type="character" w:customStyle="1" w:styleId="1fff7">
    <w:name w:val="Маркированный_1 Знак Знак Знак Знак Знак"/>
    <w:semiHidden/>
    <w:rsid w:val="00D3733B"/>
    <w:rPr>
      <w:sz w:val="24"/>
      <w:szCs w:val="24"/>
      <w:lang w:val="ru-RU" w:eastAsia="ru-RU" w:bidi="ar-SA"/>
    </w:rPr>
  </w:style>
  <w:style w:type="character" w:customStyle="1" w:styleId="2ff4">
    <w:name w:val="Знак2 Знак Знак Знак"/>
    <w:semiHidden/>
    <w:rsid w:val="00D3733B"/>
    <w:rPr>
      <w:b/>
      <w:bCs/>
      <w:sz w:val="24"/>
      <w:szCs w:val="24"/>
      <w:lang w:val="ru-RU" w:eastAsia="ru-RU" w:bidi="ar-SA"/>
    </w:rPr>
  </w:style>
  <w:style w:type="character" w:customStyle="1" w:styleId="132">
    <w:name w:val="Знак1 Знак Знак Знак3"/>
    <w:semiHidden/>
    <w:rsid w:val="00D3733B"/>
    <w:rPr>
      <w:sz w:val="24"/>
      <w:szCs w:val="24"/>
      <w:lang w:val="ru-RU" w:eastAsia="ru-RU" w:bidi="ar-SA"/>
    </w:rPr>
  </w:style>
  <w:style w:type="character" w:customStyle="1" w:styleId="1fff8">
    <w:name w:val="Заголовок_1 Знак Знак Знак Знак Знак"/>
    <w:semiHidden/>
    <w:rsid w:val="00D3733B"/>
    <w:rPr>
      <w:b/>
      <w:caps/>
      <w:sz w:val="24"/>
      <w:szCs w:val="24"/>
      <w:lang w:val="ru-RU" w:eastAsia="ru-RU" w:bidi="ar-SA"/>
    </w:rPr>
  </w:style>
  <w:style w:type="paragraph" w:customStyle="1" w:styleId="Sc">
    <w:name w:val="S_Заголовок таблицы"/>
    <w:basedOn w:val="S1"/>
    <w:link w:val="Sd"/>
    <w:qFormat/>
    <w:rsid w:val="00D3733B"/>
    <w:pPr>
      <w:spacing w:before="0" w:after="0" w:line="360" w:lineRule="auto"/>
      <w:ind w:firstLine="709"/>
      <w:jc w:val="center"/>
    </w:pPr>
    <w:rPr>
      <w:u w:val="single"/>
      <w:lang w:eastAsia="ru-RU"/>
    </w:rPr>
  </w:style>
  <w:style w:type="paragraph" w:customStyle="1" w:styleId="S0">
    <w:name w:val="S_рисунок"/>
    <w:basedOn w:val="ac"/>
    <w:autoRedefine/>
    <w:qFormat/>
    <w:rsid w:val="00D3733B"/>
    <w:pPr>
      <w:numPr>
        <w:numId w:val="32"/>
      </w:numPr>
      <w:spacing w:line="360" w:lineRule="auto"/>
      <w:jc w:val="right"/>
    </w:pPr>
    <w:rPr>
      <w:sz w:val="24"/>
      <w:szCs w:val="24"/>
    </w:rPr>
  </w:style>
  <w:style w:type="paragraph" w:customStyle="1" w:styleId="Se">
    <w:name w:val="S_Таблица"/>
    <w:basedOn w:val="ac"/>
    <w:link w:val="Sf"/>
    <w:autoRedefine/>
    <w:qFormat/>
    <w:rsid w:val="00D3733B"/>
    <w:pPr>
      <w:spacing w:line="360" w:lineRule="auto"/>
      <w:ind w:right="-6"/>
      <w:jc w:val="right"/>
    </w:pPr>
    <w:rPr>
      <w:sz w:val="24"/>
      <w:szCs w:val="24"/>
    </w:rPr>
  </w:style>
  <w:style w:type="paragraph" w:customStyle="1" w:styleId="16">
    <w:name w:val="Рисунок 1"/>
    <w:basedOn w:val="S1"/>
    <w:autoRedefine/>
    <w:qFormat/>
    <w:rsid w:val="00D3733B"/>
    <w:pPr>
      <w:numPr>
        <w:numId w:val="33"/>
      </w:numPr>
      <w:tabs>
        <w:tab w:val="clear" w:pos="2835"/>
      </w:tabs>
      <w:spacing w:before="0" w:after="0" w:line="360" w:lineRule="auto"/>
      <w:ind w:left="720" w:hanging="360"/>
      <w:jc w:val="right"/>
    </w:pPr>
    <w:rPr>
      <w:lang w:eastAsia="ru-RU"/>
    </w:rPr>
  </w:style>
  <w:style w:type="character" w:customStyle="1" w:styleId="Sd">
    <w:name w:val="S_Заголовок таблицы Знак"/>
    <w:link w:val="Sc"/>
    <w:rsid w:val="00D3733B"/>
    <w:rPr>
      <w:sz w:val="24"/>
      <w:szCs w:val="24"/>
      <w:u w:val="single"/>
    </w:rPr>
  </w:style>
  <w:style w:type="paragraph" w:customStyle="1" w:styleId="affffffffffc">
    <w:name w:val="Маркированный текст"/>
    <w:basedOn w:val="ac"/>
    <w:qFormat/>
    <w:rsid w:val="00D3733B"/>
    <w:pPr>
      <w:tabs>
        <w:tab w:val="num" w:pos="240"/>
        <w:tab w:val="num" w:pos="1429"/>
      </w:tabs>
      <w:jc w:val="both"/>
    </w:pPr>
    <w:rPr>
      <w:rFonts w:ascii="Arial" w:hAnsi="Arial" w:cs="Arial"/>
      <w:sz w:val="22"/>
    </w:rPr>
  </w:style>
  <w:style w:type="character" w:customStyle="1" w:styleId="Sf">
    <w:name w:val="S_Таблица Знак"/>
    <w:link w:val="Se"/>
    <w:rsid w:val="00D3733B"/>
    <w:rPr>
      <w:sz w:val="24"/>
      <w:szCs w:val="24"/>
    </w:rPr>
  </w:style>
  <w:style w:type="paragraph" w:customStyle="1" w:styleId="-S">
    <w:name w:val="- S_Маркированный"/>
    <w:basedOn w:val="ac"/>
    <w:autoRedefine/>
    <w:qFormat/>
    <w:rsid w:val="00D3733B"/>
    <w:pPr>
      <w:numPr>
        <w:numId w:val="35"/>
      </w:numPr>
      <w:tabs>
        <w:tab w:val="left" w:pos="993"/>
      </w:tabs>
      <w:spacing w:line="360" w:lineRule="auto"/>
      <w:ind w:left="0" w:firstLine="709"/>
      <w:jc w:val="both"/>
    </w:pPr>
    <w:rPr>
      <w:sz w:val="24"/>
      <w:szCs w:val="24"/>
    </w:rPr>
  </w:style>
  <w:style w:type="paragraph" w:customStyle="1" w:styleId="affffffffffd">
    <w:name w:val="В таблице"/>
    <w:basedOn w:val="ac"/>
    <w:qFormat/>
    <w:rsid w:val="00D3733B"/>
    <w:pPr>
      <w:spacing w:line="360" w:lineRule="auto"/>
      <w:jc w:val="center"/>
    </w:pPr>
    <w:rPr>
      <w:sz w:val="24"/>
      <w:szCs w:val="24"/>
    </w:rPr>
  </w:style>
  <w:style w:type="paragraph" w:customStyle="1" w:styleId="S12">
    <w:name w:val="S_Таблица 1"/>
    <w:basedOn w:val="S1"/>
    <w:autoRedefine/>
    <w:qFormat/>
    <w:rsid w:val="00D3733B"/>
    <w:pPr>
      <w:spacing w:before="0" w:after="0" w:line="360" w:lineRule="auto"/>
      <w:ind w:left="2325" w:hanging="1605"/>
      <w:jc w:val="right"/>
    </w:pPr>
    <w:rPr>
      <w:lang w:eastAsia="ru-RU"/>
    </w:rPr>
  </w:style>
  <w:style w:type="paragraph" w:customStyle="1" w:styleId="affffffffffe">
    <w:name w:val="Отступ"/>
    <w:basedOn w:val="ac"/>
    <w:qFormat/>
    <w:rsid w:val="00D3733B"/>
    <w:pPr>
      <w:tabs>
        <w:tab w:val="num" w:pos="1429"/>
      </w:tabs>
      <w:ind w:left="1134"/>
      <w:jc w:val="both"/>
    </w:pPr>
    <w:rPr>
      <w:rFonts w:ascii="Arial" w:hAnsi="Arial" w:cs="Arial"/>
      <w:sz w:val="24"/>
      <w:szCs w:val="24"/>
    </w:rPr>
  </w:style>
  <w:style w:type="paragraph" w:customStyle="1" w:styleId="text1">
    <w:name w:val="text1"/>
    <w:basedOn w:val="ac"/>
    <w:qFormat/>
    <w:rsid w:val="00D3733B"/>
    <w:pPr>
      <w:spacing w:before="100" w:beforeAutospacing="1" w:after="127" w:line="288" w:lineRule="auto"/>
      <w:ind w:firstLine="153"/>
    </w:pPr>
    <w:rPr>
      <w:sz w:val="24"/>
      <w:szCs w:val="24"/>
    </w:rPr>
  </w:style>
  <w:style w:type="paragraph" w:customStyle="1" w:styleId="OTCHET00">
    <w:name w:val="OTCHET_00"/>
    <w:basedOn w:val="2f4"/>
    <w:qFormat/>
    <w:rsid w:val="00D3733B"/>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c"/>
    <w:qFormat/>
    <w:rsid w:val="00D3733B"/>
    <w:pPr>
      <w:widowControl w:val="0"/>
      <w:autoSpaceDE w:val="0"/>
      <w:autoSpaceDN w:val="0"/>
      <w:adjustRightInd w:val="0"/>
    </w:pPr>
    <w:rPr>
      <w:sz w:val="24"/>
      <w:szCs w:val="24"/>
    </w:rPr>
  </w:style>
  <w:style w:type="paragraph" w:customStyle="1" w:styleId="Style22">
    <w:name w:val="Style22"/>
    <w:basedOn w:val="ac"/>
    <w:qFormat/>
    <w:rsid w:val="00D3733B"/>
    <w:pPr>
      <w:widowControl w:val="0"/>
      <w:autoSpaceDE w:val="0"/>
      <w:autoSpaceDN w:val="0"/>
      <w:adjustRightInd w:val="0"/>
    </w:pPr>
    <w:rPr>
      <w:sz w:val="24"/>
      <w:szCs w:val="24"/>
    </w:rPr>
  </w:style>
  <w:style w:type="paragraph" w:customStyle="1" w:styleId="Style23">
    <w:name w:val="Style23"/>
    <w:basedOn w:val="ac"/>
    <w:qFormat/>
    <w:rsid w:val="00D3733B"/>
    <w:pPr>
      <w:widowControl w:val="0"/>
      <w:autoSpaceDE w:val="0"/>
      <w:autoSpaceDN w:val="0"/>
      <w:adjustRightInd w:val="0"/>
    </w:pPr>
    <w:rPr>
      <w:sz w:val="24"/>
      <w:szCs w:val="24"/>
    </w:rPr>
  </w:style>
  <w:style w:type="paragraph" w:customStyle="1" w:styleId="Style24">
    <w:name w:val="Style24"/>
    <w:basedOn w:val="ac"/>
    <w:uiPriority w:val="99"/>
    <w:qFormat/>
    <w:rsid w:val="00D3733B"/>
    <w:pPr>
      <w:widowControl w:val="0"/>
      <w:autoSpaceDE w:val="0"/>
      <w:autoSpaceDN w:val="0"/>
      <w:adjustRightInd w:val="0"/>
    </w:pPr>
    <w:rPr>
      <w:sz w:val="24"/>
      <w:szCs w:val="24"/>
    </w:rPr>
  </w:style>
  <w:style w:type="paragraph" w:customStyle="1" w:styleId="Style27">
    <w:name w:val="Style27"/>
    <w:basedOn w:val="ac"/>
    <w:qFormat/>
    <w:rsid w:val="00D3733B"/>
    <w:pPr>
      <w:widowControl w:val="0"/>
      <w:autoSpaceDE w:val="0"/>
      <w:autoSpaceDN w:val="0"/>
      <w:adjustRightInd w:val="0"/>
    </w:pPr>
    <w:rPr>
      <w:sz w:val="24"/>
      <w:szCs w:val="24"/>
    </w:rPr>
  </w:style>
  <w:style w:type="paragraph" w:customStyle="1" w:styleId="Style32">
    <w:name w:val="Style32"/>
    <w:basedOn w:val="ac"/>
    <w:qFormat/>
    <w:rsid w:val="00D3733B"/>
    <w:pPr>
      <w:widowControl w:val="0"/>
      <w:autoSpaceDE w:val="0"/>
      <w:autoSpaceDN w:val="0"/>
      <w:adjustRightInd w:val="0"/>
    </w:pPr>
    <w:rPr>
      <w:sz w:val="24"/>
      <w:szCs w:val="24"/>
    </w:rPr>
  </w:style>
  <w:style w:type="paragraph" w:customStyle="1" w:styleId="Style35">
    <w:name w:val="Style35"/>
    <w:basedOn w:val="ac"/>
    <w:qFormat/>
    <w:rsid w:val="00D3733B"/>
    <w:pPr>
      <w:widowControl w:val="0"/>
      <w:autoSpaceDE w:val="0"/>
      <w:autoSpaceDN w:val="0"/>
      <w:adjustRightInd w:val="0"/>
    </w:pPr>
    <w:rPr>
      <w:sz w:val="24"/>
      <w:szCs w:val="24"/>
    </w:rPr>
  </w:style>
  <w:style w:type="character" w:customStyle="1" w:styleId="FontStyle163">
    <w:name w:val="Font Style163"/>
    <w:rsid w:val="00D3733B"/>
    <w:rPr>
      <w:rFonts w:ascii="Times New Roman" w:hAnsi="Times New Roman" w:cs="Times New Roman"/>
      <w:sz w:val="22"/>
      <w:szCs w:val="22"/>
    </w:rPr>
  </w:style>
  <w:style w:type="paragraph" w:customStyle="1" w:styleId="Style39">
    <w:name w:val="Style39"/>
    <w:basedOn w:val="ac"/>
    <w:qFormat/>
    <w:rsid w:val="00D3733B"/>
    <w:pPr>
      <w:widowControl w:val="0"/>
      <w:autoSpaceDE w:val="0"/>
      <w:autoSpaceDN w:val="0"/>
      <w:adjustRightInd w:val="0"/>
    </w:pPr>
    <w:rPr>
      <w:sz w:val="24"/>
      <w:szCs w:val="24"/>
    </w:rPr>
  </w:style>
  <w:style w:type="paragraph" w:customStyle="1" w:styleId="Style46">
    <w:name w:val="Style46"/>
    <w:basedOn w:val="ac"/>
    <w:qFormat/>
    <w:rsid w:val="00D3733B"/>
    <w:pPr>
      <w:widowControl w:val="0"/>
      <w:autoSpaceDE w:val="0"/>
      <w:autoSpaceDN w:val="0"/>
      <w:adjustRightInd w:val="0"/>
    </w:pPr>
    <w:rPr>
      <w:sz w:val="24"/>
      <w:szCs w:val="24"/>
    </w:rPr>
  </w:style>
  <w:style w:type="character" w:customStyle="1" w:styleId="FontStyle83">
    <w:name w:val="Font Style83"/>
    <w:rsid w:val="00D3733B"/>
    <w:rPr>
      <w:rFonts w:ascii="Times New Roman" w:hAnsi="Times New Roman" w:cs="Times New Roman"/>
      <w:sz w:val="26"/>
      <w:szCs w:val="26"/>
    </w:rPr>
  </w:style>
  <w:style w:type="paragraph" w:customStyle="1" w:styleId="Style4">
    <w:name w:val="Style4"/>
    <w:basedOn w:val="ac"/>
    <w:qFormat/>
    <w:rsid w:val="00D3733B"/>
    <w:pPr>
      <w:widowControl w:val="0"/>
      <w:autoSpaceDE w:val="0"/>
      <w:autoSpaceDN w:val="0"/>
      <w:adjustRightInd w:val="0"/>
    </w:pPr>
    <w:rPr>
      <w:sz w:val="24"/>
      <w:szCs w:val="24"/>
    </w:rPr>
  </w:style>
  <w:style w:type="paragraph" w:customStyle="1" w:styleId="Style6">
    <w:name w:val="Style6"/>
    <w:basedOn w:val="ac"/>
    <w:qFormat/>
    <w:rsid w:val="00D3733B"/>
    <w:pPr>
      <w:widowControl w:val="0"/>
      <w:autoSpaceDE w:val="0"/>
      <w:autoSpaceDN w:val="0"/>
      <w:adjustRightInd w:val="0"/>
    </w:pPr>
    <w:rPr>
      <w:sz w:val="24"/>
      <w:szCs w:val="24"/>
    </w:rPr>
  </w:style>
  <w:style w:type="paragraph" w:customStyle="1" w:styleId="Style29">
    <w:name w:val="Style29"/>
    <w:basedOn w:val="ac"/>
    <w:qFormat/>
    <w:rsid w:val="00D3733B"/>
    <w:pPr>
      <w:widowControl w:val="0"/>
      <w:autoSpaceDE w:val="0"/>
      <w:autoSpaceDN w:val="0"/>
      <w:adjustRightInd w:val="0"/>
    </w:pPr>
    <w:rPr>
      <w:sz w:val="24"/>
      <w:szCs w:val="24"/>
    </w:rPr>
  </w:style>
  <w:style w:type="paragraph" w:customStyle="1" w:styleId="Style37">
    <w:name w:val="Style37"/>
    <w:basedOn w:val="ac"/>
    <w:qFormat/>
    <w:rsid w:val="00D3733B"/>
    <w:pPr>
      <w:widowControl w:val="0"/>
      <w:autoSpaceDE w:val="0"/>
      <w:autoSpaceDN w:val="0"/>
      <w:adjustRightInd w:val="0"/>
    </w:pPr>
    <w:rPr>
      <w:sz w:val="24"/>
      <w:szCs w:val="24"/>
    </w:rPr>
  </w:style>
  <w:style w:type="paragraph" w:customStyle="1" w:styleId="Style38">
    <w:name w:val="Style38"/>
    <w:basedOn w:val="ac"/>
    <w:uiPriority w:val="99"/>
    <w:qFormat/>
    <w:rsid w:val="00D3733B"/>
    <w:pPr>
      <w:widowControl w:val="0"/>
      <w:autoSpaceDE w:val="0"/>
      <w:autoSpaceDN w:val="0"/>
      <w:adjustRightInd w:val="0"/>
    </w:pPr>
    <w:rPr>
      <w:sz w:val="24"/>
      <w:szCs w:val="24"/>
    </w:rPr>
  </w:style>
  <w:style w:type="character" w:customStyle="1" w:styleId="FontStyle90">
    <w:name w:val="Font Style90"/>
    <w:rsid w:val="00D3733B"/>
    <w:rPr>
      <w:rFonts w:ascii="Times New Roman" w:hAnsi="Times New Roman" w:cs="Times New Roman"/>
      <w:sz w:val="16"/>
      <w:szCs w:val="16"/>
    </w:rPr>
  </w:style>
  <w:style w:type="paragraph" w:customStyle="1" w:styleId="Style11">
    <w:name w:val="Style11"/>
    <w:basedOn w:val="ac"/>
    <w:qFormat/>
    <w:rsid w:val="00D3733B"/>
    <w:pPr>
      <w:widowControl w:val="0"/>
      <w:autoSpaceDE w:val="0"/>
      <w:autoSpaceDN w:val="0"/>
      <w:adjustRightInd w:val="0"/>
    </w:pPr>
    <w:rPr>
      <w:sz w:val="24"/>
      <w:szCs w:val="24"/>
    </w:rPr>
  </w:style>
  <w:style w:type="paragraph" w:customStyle="1" w:styleId="Style28">
    <w:name w:val="Style28"/>
    <w:basedOn w:val="ac"/>
    <w:qFormat/>
    <w:rsid w:val="00D3733B"/>
    <w:pPr>
      <w:widowControl w:val="0"/>
      <w:autoSpaceDE w:val="0"/>
      <w:autoSpaceDN w:val="0"/>
      <w:adjustRightInd w:val="0"/>
    </w:pPr>
    <w:rPr>
      <w:sz w:val="24"/>
      <w:szCs w:val="24"/>
    </w:rPr>
  </w:style>
  <w:style w:type="paragraph" w:customStyle="1" w:styleId="Style44">
    <w:name w:val="Style44"/>
    <w:basedOn w:val="ac"/>
    <w:qFormat/>
    <w:rsid w:val="00D3733B"/>
    <w:pPr>
      <w:widowControl w:val="0"/>
      <w:autoSpaceDE w:val="0"/>
      <w:autoSpaceDN w:val="0"/>
      <w:adjustRightInd w:val="0"/>
    </w:pPr>
    <w:rPr>
      <w:sz w:val="24"/>
      <w:szCs w:val="24"/>
    </w:rPr>
  </w:style>
  <w:style w:type="paragraph" w:customStyle="1" w:styleId="Style36">
    <w:name w:val="Style36"/>
    <w:basedOn w:val="ac"/>
    <w:uiPriority w:val="99"/>
    <w:qFormat/>
    <w:rsid w:val="00D3733B"/>
    <w:pPr>
      <w:widowControl w:val="0"/>
      <w:autoSpaceDE w:val="0"/>
      <w:autoSpaceDN w:val="0"/>
      <w:adjustRightInd w:val="0"/>
    </w:pPr>
    <w:rPr>
      <w:sz w:val="24"/>
      <w:szCs w:val="24"/>
    </w:rPr>
  </w:style>
  <w:style w:type="paragraph" w:customStyle="1" w:styleId="Style2">
    <w:name w:val="Style2"/>
    <w:basedOn w:val="ac"/>
    <w:qFormat/>
    <w:rsid w:val="00D3733B"/>
    <w:pPr>
      <w:widowControl w:val="0"/>
      <w:autoSpaceDE w:val="0"/>
      <w:autoSpaceDN w:val="0"/>
      <w:adjustRightInd w:val="0"/>
    </w:pPr>
    <w:rPr>
      <w:sz w:val="24"/>
      <w:szCs w:val="24"/>
    </w:rPr>
  </w:style>
  <w:style w:type="paragraph" w:customStyle="1" w:styleId="Style7">
    <w:name w:val="Style7"/>
    <w:basedOn w:val="ac"/>
    <w:qFormat/>
    <w:rsid w:val="00D3733B"/>
    <w:pPr>
      <w:widowControl w:val="0"/>
      <w:autoSpaceDE w:val="0"/>
      <w:autoSpaceDN w:val="0"/>
      <w:adjustRightInd w:val="0"/>
    </w:pPr>
    <w:rPr>
      <w:sz w:val="24"/>
      <w:szCs w:val="24"/>
    </w:rPr>
  </w:style>
  <w:style w:type="paragraph" w:customStyle="1" w:styleId="Style8">
    <w:name w:val="Style8"/>
    <w:basedOn w:val="ac"/>
    <w:qFormat/>
    <w:rsid w:val="00D3733B"/>
    <w:pPr>
      <w:widowControl w:val="0"/>
      <w:autoSpaceDE w:val="0"/>
      <w:autoSpaceDN w:val="0"/>
      <w:adjustRightInd w:val="0"/>
    </w:pPr>
    <w:rPr>
      <w:sz w:val="24"/>
      <w:szCs w:val="24"/>
    </w:rPr>
  </w:style>
  <w:style w:type="paragraph" w:customStyle="1" w:styleId="Style16">
    <w:name w:val="Style16"/>
    <w:basedOn w:val="ac"/>
    <w:qFormat/>
    <w:rsid w:val="00D3733B"/>
    <w:pPr>
      <w:widowControl w:val="0"/>
      <w:autoSpaceDE w:val="0"/>
      <w:autoSpaceDN w:val="0"/>
      <w:adjustRightInd w:val="0"/>
    </w:pPr>
    <w:rPr>
      <w:sz w:val="24"/>
      <w:szCs w:val="24"/>
    </w:rPr>
  </w:style>
  <w:style w:type="paragraph" w:customStyle="1" w:styleId="Style42">
    <w:name w:val="Style42"/>
    <w:basedOn w:val="ac"/>
    <w:qFormat/>
    <w:rsid w:val="00D3733B"/>
    <w:pPr>
      <w:widowControl w:val="0"/>
      <w:autoSpaceDE w:val="0"/>
      <w:autoSpaceDN w:val="0"/>
      <w:adjustRightInd w:val="0"/>
    </w:pPr>
    <w:rPr>
      <w:sz w:val="24"/>
      <w:szCs w:val="24"/>
    </w:rPr>
  </w:style>
  <w:style w:type="paragraph" w:customStyle="1" w:styleId="Style47">
    <w:name w:val="Style47"/>
    <w:basedOn w:val="ac"/>
    <w:qFormat/>
    <w:rsid w:val="00D3733B"/>
    <w:pPr>
      <w:widowControl w:val="0"/>
      <w:autoSpaceDE w:val="0"/>
      <w:autoSpaceDN w:val="0"/>
      <w:adjustRightInd w:val="0"/>
    </w:pPr>
    <w:rPr>
      <w:sz w:val="24"/>
      <w:szCs w:val="24"/>
    </w:rPr>
  </w:style>
  <w:style w:type="character" w:customStyle="1" w:styleId="FontStyle79">
    <w:name w:val="Font Style79"/>
    <w:rsid w:val="00D3733B"/>
    <w:rPr>
      <w:rFonts w:ascii="Times New Roman" w:hAnsi="Times New Roman" w:cs="Times New Roman"/>
      <w:sz w:val="26"/>
      <w:szCs w:val="26"/>
    </w:rPr>
  </w:style>
  <w:style w:type="character" w:customStyle="1" w:styleId="FontStyle80">
    <w:name w:val="Font Style80"/>
    <w:rsid w:val="00D3733B"/>
    <w:rPr>
      <w:rFonts w:ascii="Times New Roman" w:hAnsi="Times New Roman" w:cs="Times New Roman"/>
      <w:sz w:val="24"/>
      <w:szCs w:val="24"/>
    </w:rPr>
  </w:style>
  <w:style w:type="character" w:customStyle="1" w:styleId="FontStyle81">
    <w:name w:val="Font Style81"/>
    <w:rsid w:val="00D3733B"/>
    <w:rPr>
      <w:rFonts w:ascii="Times New Roman" w:hAnsi="Times New Roman" w:cs="Times New Roman"/>
      <w:sz w:val="12"/>
      <w:szCs w:val="12"/>
    </w:rPr>
  </w:style>
  <w:style w:type="character" w:customStyle="1" w:styleId="FontStyle87">
    <w:name w:val="Font Style87"/>
    <w:rsid w:val="00D3733B"/>
    <w:rPr>
      <w:rFonts w:ascii="Times New Roman" w:hAnsi="Times New Roman" w:cs="Times New Roman"/>
      <w:b/>
      <w:bCs/>
      <w:sz w:val="22"/>
      <w:szCs w:val="22"/>
    </w:rPr>
  </w:style>
  <w:style w:type="character" w:customStyle="1" w:styleId="FontStyle91">
    <w:name w:val="Font Style91"/>
    <w:rsid w:val="00D3733B"/>
    <w:rPr>
      <w:rFonts w:ascii="Times New Roman" w:hAnsi="Times New Roman" w:cs="Times New Roman"/>
      <w:sz w:val="20"/>
      <w:szCs w:val="20"/>
    </w:rPr>
  </w:style>
  <w:style w:type="paragraph" w:customStyle="1" w:styleId="Style41">
    <w:name w:val="Style41"/>
    <w:basedOn w:val="ac"/>
    <w:qFormat/>
    <w:rsid w:val="00D3733B"/>
    <w:pPr>
      <w:widowControl w:val="0"/>
      <w:autoSpaceDE w:val="0"/>
      <w:autoSpaceDN w:val="0"/>
      <w:adjustRightInd w:val="0"/>
    </w:pPr>
    <w:rPr>
      <w:sz w:val="24"/>
      <w:szCs w:val="24"/>
    </w:rPr>
  </w:style>
  <w:style w:type="character" w:customStyle="1" w:styleId="FontStyle86">
    <w:name w:val="Font Style86"/>
    <w:rsid w:val="00D3733B"/>
    <w:rPr>
      <w:rFonts w:ascii="Times New Roman" w:hAnsi="Times New Roman" w:cs="Times New Roman"/>
      <w:b/>
      <w:bCs/>
      <w:spacing w:val="20"/>
      <w:sz w:val="12"/>
      <w:szCs w:val="12"/>
    </w:rPr>
  </w:style>
  <w:style w:type="paragraph" w:customStyle="1" w:styleId="Style17">
    <w:name w:val="Style17"/>
    <w:basedOn w:val="ac"/>
    <w:qFormat/>
    <w:rsid w:val="00D3733B"/>
    <w:pPr>
      <w:widowControl w:val="0"/>
      <w:autoSpaceDE w:val="0"/>
      <w:autoSpaceDN w:val="0"/>
      <w:adjustRightInd w:val="0"/>
    </w:pPr>
    <w:rPr>
      <w:sz w:val="24"/>
      <w:szCs w:val="24"/>
    </w:rPr>
  </w:style>
  <w:style w:type="paragraph" w:customStyle="1" w:styleId="Style18">
    <w:name w:val="Style18"/>
    <w:basedOn w:val="ac"/>
    <w:qFormat/>
    <w:rsid w:val="00D3733B"/>
    <w:pPr>
      <w:widowControl w:val="0"/>
      <w:autoSpaceDE w:val="0"/>
      <w:autoSpaceDN w:val="0"/>
      <w:adjustRightInd w:val="0"/>
    </w:pPr>
    <w:rPr>
      <w:sz w:val="24"/>
      <w:szCs w:val="24"/>
    </w:rPr>
  </w:style>
  <w:style w:type="paragraph" w:customStyle="1" w:styleId="Style34">
    <w:name w:val="Style34"/>
    <w:basedOn w:val="ac"/>
    <w:qFormat/>
    <w:rsid w:val="00D3733B"/>
    <w:pPr>
      <w:widowControl w:val="0"/>
      <w:autoSpaceDE w:val="0"/>
      <w:autoSpaceDN w:val="0"/>
      <w:adjustRightInd w:val="0"/>
    </w:pPr>
    <w:rPr>
      <w:sz w:val="24"/>
      <w:szCs w:val="24"/>
    </w:rPr>
  </w:style>
  <w:style w:type="paragraph" w:customStyle="1" w:styleId="Style56">
    <w:name w:val="Style56"/>
    <w:basedOn w:val="ac"/>
    <w:qFormat/>
    <w:rsid w:val="00D3733B"/>
    <w:pPr>
      <w:widowControl w:val="0"/>
      <w:autoSpaceDE w:val="0"/>
      <w:autoSpaceDN w:val="0"/>
      <w:adjustRightInd w:val="0"/>
    </w:pPr>
    <w:rPr>
      <w:sz w:val="24"/>
      <w:szCs w:val="24"/>
    </w:rPr>
  </w:style>
  <w:style w:type="paragraph" w:customStyle="1" w:styleId="Style59">
    <w:name w:val="Style59"/>
    <w:basedOn w:val="ac"/>
    <w:qFormat/>
    <w:rsid w:val="00D3733B"/>
    <w:pPr>
      <w:widowControl w:val="0"/>
      <w:autoSpaceDE w:val="0"/>
      <w:autoSpaceDN w:val="0"/>
      <w:adjustRightInd w:val="0"/>
    </w:pPr>
    <w:rPr>
      <w:sz w:val="24"/>
      <w:szCs w:val="24"/>
    </w:rPr>
  </w:style>
  <w:style w:type="paragraph" w:customStyle="1" w:styleId="Style61">
    <w:name w:val="Style61"/>
    <w:basedOn w:val="ac"/>
    <w:qFormat/>
    <w:rsid w:val="00D3733B"/>
    <w:pPr>
      <w:widowControl w:val="0"/>
      <w:autoSpaceDE w:val="0"/>
      <w:autoSpaceDN w:val="0"/>
      <w:adjustRightInd w:val="0"/>
    </w:pPr>
    <w:rPr>
      <w:sz w:val="24"/>
      <w:szCs w:val="24"/>
    </w:rPr>
  </w:style>
  <w:style w:type="paragraph" w:customStyle="1" w:styleId="Style64">
    <w:name w:val="Style64"/>
    <w:basedOn w:val="ac"/>
    <w:qFormat/>
    <w:rsid w:val="00D3733B"/>
    <w:pPr>
      <w:widowControl w:val="0"/>
      <w:autoSpaceDE w:val="0"/>
      <w:autoSpaceDN w:val="0"/>
      <w:adjustRightInd w:val="0"/>
    </w:pPr>
    <w:rPr>
      <w:sz w:val="24"/>
      <w:szCs w:val="24"/>
    </w:rPr>
  </w:style>
  <w:style w:type="paragraph" w:customStyle="1" w:styleId="Style71">
    <w:name w:val="Style71"/>
    <w:basedOn w:val="ac"/>
    <w:qFormat/>
    <w:rsid w:val="00D3733B"/>
    <w:pPr>
      <w:widowControl w:val="0"/>
      <w:autoSpaceDE w:val="0"/>
      <w:autoSpaceDN w:val="0"/>
      <w:adjustRightInd w:val="0"/>
    </w:pPr>
    <w:rPr>
      <w:sz w:val="24"/>
      <w:szCs w:val="24"/>
    </w:rPr>
  </w:style>
  <w:style w:type="paragraph" w:customStyle="1" w:styleId="Style72">
    <w:name w:val="Style72"/>
    <w:basedOn w:val="ac"/>
    <w:qFormat/>
    <w:rsid w:val="00D3733B"/>
    <w:pPr>
      <w:widowControl w:val="0"/>
      <w:autoSpaceDE w:val="0"/>
      <w:autoSpaceDN w:val="0"/>
      <w:adjustRightInd w:val="0"/>
    </w:pPr>
    <w:rPr>
      <w:sz w:val="24"/>
      <w:szCs w:val="24"/>
    </w:rPr>
  </w:style>
  <w:style w:type="paragraph" w:customStyle="1" w:styleId="Style75">
    <w:name w:val="Style75"/>
    <w:basedOn w:val="ac"/>
    <w:qFormat/>
    <w:rsid w:val="00D3733B"/>
    <w:pPr>
      <w:widowControl w:val="0"/>
      <w:autoSpaceDE w:val="0"/>
      <w:autoSpaceDN w:val="0"/>
      <w:adjustRightInd w:val="0"/>
    </w:pPr>
    <w:rPr>
      <w:sz w:val="24"/>
      <w:szCs w:val="24"/>
    </w:rPr>
  </w:style>
  <w:style w:type="paragraph" w:customStyle="1" w:styleId="Style79">
    <w:name w:val="Style79"/>
    <w:basedOn w:val="ac"/>
    <w:qFormat/>
    <w:rsid w:val="00D3733B"/>
    <w:pPr>
      <w:widowControl w:val="0"/>
      <w:autoSpaceDE w:val="0"/>
      <w:autoSpaceDN w:val="0"/>
      <w:adjustRightInd w:val="0"/>
    </w:pPr>
    <w:rPr>
      <w:sz w:val="24"/>
      <w:szCs w:val="24"/>
    </w:rPr>
  </w:style>
  <w:style w:type="paragraph" w:customStyle="1" w:styleId="Style80">
    <w:name w:val="Style80"/>
    <w:basedOn w:val="ac"/>
    <w:qFormat/>
    <w:rsid w:val="00D3733B"/>
    <w:pPr>
      <w:widowControl w:val="0"/>
      <w:autoSpaceDE w:val="0"/>
      <w:autoSpaceDN w:val="0"/>
      <w:adjustRightInd w:val="0"/>
    </w:pPr>
    <w:rPr>
      <w:sz w:val="24"/>
      <w:szCs w:val="24"/>
    </w:rPr>
  </w:style>
  <w:style w:type="paragraph" w:customStyle="1" w:styleId="Style81">
    <w:name w:val="Style81"/>
    <w:basedOn w:val="ac"/>
    <w:qFormat/>
    <w:rsid w:val="00D3733B"/>
    <w:pPr>
      <w:widowControl w:val="0"/>
      <w:autoSpaceDE w:val="0"/>
      <w:autoSpaceDN w:val="0"/>
      <w:adjustRightInd w:val="0"/>
    </w:pPr>
    <w:rPr>
      <w:sz w:val="24"/>
      <w:szCs w:val="24"/>
    </w:rPr>
  </w:style>
  <w:style w:type="paragraph" w:customStyle="1" w:styleId="Style97">
    <w:name w:val="Style97"/>
    <w:basedOn w:val="ac"/>
    <w:qFormat/>
    <w:rsid w:val="00D3733B"/>
    <w:pPr>
      <w:widowControl w:val="0"/>
      <w:autoSpaceDE w:val="0"/>
      <w:autoSpaceDN w:val="0"/>
      <w:adjustRightInd w:val="0"/>
    </w:pPr>
    <w:rPr>
      <w:sz w:val="24"/>
      <w:szCs w:val="24"/>
    </w:rPr>
  </w:style>
  <w:style w:type="paragraph" w:customStyle="1" w:styleId="Style99">
    <w:name w:val="Style99"/>
    <w:basedOn w:val="ac"/>
    <w:qFormat/>
    <w:rsid w:val="00D3733B"/>
    <w:pPr>
      <w:widowControl w:val="0"/>
      <w:autoSpaceDE w:val="0"/>
      <w:autoSpaceDN w:val="0"/>
      <w:adjustRightInd w:val="0"/>
    </w:pPr>
    <w:rPr>
      <w:sz w:val="24"/>
      <w:szCs w:val="24"/>
    </w:rPr>
  </w:style>
  <w:style w:type="paragraph" w:customStyle="1" w:styleId="Style105">
    <w:name w:val="Style105"/>
    <w:basedOn w:val="ac"/>
    <w:qFormat/>
    <w:rsid w:val="00D3733B"/>
    <w:pPr>
      <w:widowControl w:val="0"/>
      <w:autoSpaceDE w:val="0"/>
      <w:autoSpaceDN w:val="0"/>
      <w:adjustRightInd w:val="0"/>
    </w:pPr>
    <w:rPr>
      <w:sz w:val="24"/>
      <w:szCs w:val="24"/>
    </w:rPr>
  </w:style>
  <w:style w:type="paragraph" w:customStyle="1" w:styleId="Style108">
    <w:name w:val="Style108"/>
    <w:basedOn w:val="ac"/>
    <w:qFormat/>
    <w:rsid w:val="00D3733B"/>
    <w:pPr>
      <w:widowControl w:val="0"/>
      <w:autoSpaceDE w:val="0"/>
      <w:autoSpaceDN w:val="0"/>
      <w:adjustRightInd w:val="0"/>
    </w:pPr>
    <w:rPr>
      <w:sz w:val="24"/>
      <w:szCs w:val="24"/>
    </w:rPr>
  </w:style>
  <w:style w:type="paragraph" w:customStyle="1" w:styleId="Style113">
    <w:name w:val="Style113"/>
    <w:basedOn w:val="ac"/>
    <w:qFormat/>
    <w:rsid w:val="00D3733B"/>
    <w:pPr>
      <w:widowControl w:val="0"/>
      <w:autoSpaceDE w:val="0"/>
      <w:autoSpaceDN w:val="0"/>
      <w:adjustRightInd w:val="0"/>
    </w:pPr>
    <w:rPr>
      <w:sz w:val="24"/>
      <w:szCs w:val="24"/>
    </w:rPr>
  </w:style>
  <w:style w:type="character" w:customStyle="1" w:styleId="FontStyle119">
    <w:name w:val="Font Style119"/>
    <w:rsid w:val="00D3733B"/>
    <w:rPr>
      <w:rFonts w:ascii="Constantia" w:hAnsi="Constantia" w:cs="Constantia"/>
      <w:i/>
      <w:iCs/>
      <w:sz w:val="30"/>
      <w:szCs w:val="30"/>
    </w:rPr>
  </w:style>
  <w:style w:type="character" w:customStyle="1" w:styleId="FontStyle120">
    <w:name w:val="Font Style120"/>
    <w:rsid w:val="00D3733B"/>
    <w:rPr>
      <w:rFonts w:ascii="Times New Roman" w:hAnsi="Times New Roman" w:cs="Times New Roman"/>
      <w:b/>
      <w:bCs/>
      <w:i/>
      <w:iCs/>
      <w:sz w:val="16"/>
      <w:szCs w:val="16"/>
    </w:rPr>
  </w:style>
  <w:style w:type="character" w:customStyle="1" w:styleId="FontStyle139">
    <w:name w:val="Font Style139"/>
    <w:rsid w:val="00D3733B"/>
    <w:rPr>
      <w:rFonts w:ascii="Times New Roman" w:hAnsi="Times New Roman" w:cs="Times New Roman"/>
      <w:b/>
      <w:bCs/>
      <w:sz w:val="20"/>
      <w:szCs w:val="20"/>
    </w:rPr>
  </w:style>
  <w:style w:type="character" w:customStyle="1" w:styleId="FontStyle164">
    <w:name w:val="Font Style164"/>
    <w:rsid w:val="00D3733B"/>
    <w:rPr>
      <w:rFonts w:ascii="Times New Roman" w:hAnsi="Times New Roman" w:cs="Times New Roman"/>
      <w:sz w:val="16"/>
      <w:szCs w:val="16"/>
    </w:rPr>
  </w:style>
  <w:style w:type="character" w:customStyle="1" w:styleId="FontStyle165">
    <w:name w:val="Font Style165"/>
    <w:rsid w:val="00D3733B"/>
    <w:rPr>
      <w:rFonts w:ascii="Times New Roman" w:hAnsi="Times New Roman" w:cs="Times New Roman"/>
      <w:sz w:val="16"/>
      <w:szCs w:val="16"/>
    </w:rPr>
  </w:style>
  <w:style w:type="character" w:customStyle="1" w:styleId="FontStyle166">
    <w:name w:val="Font Style166"/>
    <w:rsid w:val="00D3733B"/>
    <w:rPr>
      <w:rFonts w:ascii="Times New Roman" w:hAnsi="Times New Roman" w:cs="Times New Roman"/>
      <w:b/>
      <w:bCs/>
      <w:sz w:val="16"/>
      <w:szCs w:val="16"/>
    </w:rPr>
  </w:style>
  <w:style w:type="paragraph" w:customStyle="1" w:styleId="Style9">
    <w:name w:val="Style9"/>
    <w:basedOn w:val="ac"/>
    <w:qFormat/>
    <w:rsid w:val="00D3733B"/>
    <w:pPr>
      <w:widowControl w:val="0"/>
      <w:autoSpaceDE w:val="0"/>
      <w:autoSpaceDN w:val="0"/>
      <w:adjustRightInd w:val="0"/>
    </w:pPr>
    <w:rPr>
      <w:sz w:val="24"/>
      <w:szCs w:val="24"/>
    </w:rPr>
  </w:style>
  <w:style w:type="paragraph" w:customStyle="1" w:styleId="Style31">
    <w:name w:val="Style31"/>
    <w:basedOn w:val="ac"/>
    <w:qFormat/>
    <w:rsid w:val="00D3733B"/>
    <w:pPr>
      <w:widowControl w:val="0"/>
      <w:autoSpaceDE w:val="0"/>
      <w:autoSpaceDN w:val="0"/>
      <w:adjustRightInd w:val="0"/>
    </w:pPr>
    <w:rPr>
      <w:sz w:val="24"/>
      <w:szCs w:val="24"/>
    </w:rPr>
  </w:style>
  <w:style w:type="character" w:customStyle="1" w:styleId="FontStyle92">
    <w:name w:val="Font Style92"/>
    <w:rsid w:val="00D3733B"/>
    <w:rPr>
      <w:rFonts w:ascii="Times New Roman" w:hAnsi="Times New Roman" w:cs="Times New Roman"/>
      <w:b/>
      <w:bCs/>
      <w:sz w:val="24"/>
      <w:szCs w:val="24"/>
    </w:rPr>
  </w:style>
  <w:style w:type="paragraph" w:customStyle="1" w:styleId="Style48">
    <w:name w:val="Style48"/>
    <w:basedOn w:val="ac"/>
    <w:qFormat/>
    <w:rsid w:val="00D3733B"/>
    <w:pPr>
      <w:widowControl w:val="0"/>
      <w:autoSpaceDE w:val="0"/>
      <w:autoSpaceDN w:val="0"/>
      <w:adjustRightInd w:val="0"/>
    </w:pPr>
    <w:rPr>
      <w:sz w:val="24"/>
      <w:szCs w:val="24"/>
    </w:rPr>
  </w:style>
  <w:style w:type="paragraph" w:customStyle="1" w:styleId="Style50">
    <w:name w:val="Style50"/>
    <w:basedOn w:val="ac"/>
    <w:qFormat/>
    <w:rsid w:val="00D3733B"/>
    <w:pPr>
      <w:widowControl w:val="0"/>
      <w:autoSpaceDE w:val="0"/>
      <w:autoSpaceDN w:val="0"/>
      <w:adjustRightInd w:val="0"/>
    </w:pPr>
    <w:rPr>
      <w:sz w:val="24"/>
      <w:szCs w:val="24"/>
    </w:rPr>
  </w:style>
  <w:style w:type="paragraph" w:customStyle="1" w:styleId="Style67">
    <w:name w:val="Style67"/>
    <w:basedOn w:val="ac"/>
    <w:qFormat/>
    <w:rsid w:val="00D3733B"/>
    <w:pPr>
      <w:widowControl w:val="0"/>
      <w:autoSpaceDE w:val="0"/>
      <w:autoSpaceDN w:val="0"/>
      <w:adjustRightInd w:val="0"/>
    </w:pPr>
    <w:rPr>
      <w:sz w:val="24"/>
      <w:szCs w:val="24"/>
    </w:rPr>
  </w:style>
  <w:style w:type="paragraph" w:customStyle="1" w:styleId="Style70">
    <w:name w:val="Style70"/>
    <w:basedOn w:val="ac"/>
    <w:qFormat/>
    <w:rsid w:val="00D3733B"/>
    <w:pPr>
      <w:widowControl w:val="0"/>
      <w:autoSpaceDE w:val="0"/>
      <w:autoSpaceDN w:val="0"/>
      <w:adjustRightInd w:val="0"/>
    </w:pPr>
    <w:rPr>
      <w:sz w:val="24"/>
      <w:szCs w:val="24"/>
    </w:rPr>
  </w:style>
  <w:style w:type="character" w:customStyle="1" w:styleId="FontStyle101">
    <w:name w:val="Font Style101"/>
    <w:rsid w:val="00D3733B"/>
    <w:rPr>
      <w:rFonts w:ascii="Times New Roman" w:hAnsi="Times New Roman" w:cs="Times New Roman"/>
      <w:b/>
      <w:bCs/>
      <w:sz w:val="26"/>
      <w:szCs w:val="26"/>
    </w:rPr>
  </w:style>
  <w:style w:type="paragraph" w:customStyle="1" w:styleId="Style19">
    <w:name w:val="Style19"/>
    <w:basedOn w:val="ac"/>
    <w:qFormat/>
    <w:rsid w:val="00D3733B"/>
    <w:pPr>
      <w:widowControl w:val="0"/>
      <w:autoSpaceDE w:val="0"/>
      <w:autoSpaceDN w:val="0"/>
      <w:adjustRightInd w:val="0"/>
    </w:pPr>
    <w:rPr>
      <w:sz w:val="24"/>
      <w:szCs w:val="24"/>
    </w:rPr>
  </w:style>
  <w:style w:type="paragraph" w:customStyle="1" w:styleId="Style53">
    <w:name w:val="Style53"/>
    <w:basedOn w:val="ac"/>
    <w:qFormat/>
    <w:rsid w:val="00D3733B"/>
    <w:pPr>
      <w:widowControl w:val="0"/>
      <w:autoSpaceDE w:val="0"/>
      <w:autoSpaceDN w:val="0"/>
      <w:adjustRightInd w:val="0"/>
    </w:pPr>
    <w:rPr>
      <w:sz w:val="24"/>
      <w:szCs w:val="24"/>
    </w:rPr>
  </w:style>
  <w:style w:type="paragraph" w:customStyle="1" w:styleId="Style57">
    <w:name w:val="Style57"/>
    <w:basedOn w:val="ac"/>
    <w:qFormat/>
    <w:rsid w:val="00D3733B"/>
    <w:pPr>
      <w:widowControl w:val="0"/>
      <w:autoSpaceDE w:val="0"/>
      <w:autoSpaceDN w:val="0"/>
      <w:adjustRightInd w:val="0"/>
    </w:pPr>
    <w:rPr>
      <w:sz w:val="24"/>
      <w:szCs w:val="24"/>
    </w:rPr>
  </w:style>
  <w:style w:type="paragraph" w:customStyle="1" w:styleId="Style58">
    <w:name w:val="Style58"/>
    <w:basedOn w:val="ac"/>
    <w:qFormat/>
    <w:rsid w:val="00D3733B"/>
    <w:pPr>
      <w:widowControl w:val="0"/>
      <w:autoSpaceDE w:val="0"/>
      <w:autoSpaceDN w:val="0"/>
      <w:adjustRightInd w:val="0"/>
    </w:pPr>
    <w:rPr>
      <w:sz w:val="24"/>
      <w:szCs w:val="24"/>
    </w:rPr>
  </w:style>
  <w:style w:type="paragraph" w:customStyle="1" w:styleId="Style60">
    <w:name w:val="Style60"/>
    <w:basedOn w:val="ac"/>
    <w:qFormat/>
    <w:rsid w:val="00D3733B"/>
    <w:pPr>
      <w:widowControl w:val="0"/>
      <w:autoSpaceDE w:val="0"/>
      <w:autoSpaceDN w:val="0"/>
      <w:adjustRightInd w:val="0"/>
    </w:pPr>
    <w:rPr>
      <w:sz w:val="24"/>
      <w:szCs w:val="24"/>
    </w:rPr>
  </w:style>
  <w:style w:type="paragraph" w:customStyle="1" w:styleId="Style62">
    <w:name w:val="Style62"/>
    <w:basedOn w:val="ac"/>
    <w:qFormat/>
    <w:rsid w:val="00D3733B"/>
    <w:pPr>
      <w:widowControl w:val="0"/>
      <w:autoSpaceDE w:val="0"/>
      <w:autoSpaceDN w:val="0"/>
      <w:adjustRightInd w:val="0"/>
    </w:pPr>
    <w:rPr>
      <w:sz w:val="24"/>
      <w:szCs w:val="24"/>
    </w:rPr>
  </w:style>
  <w:style w:type="character" w:customStyle="1" w:styleId="FontStyle78">
    <w:name w:val="Font Style78"/>
    <w:rsid w:val="00D3733B"/>
    <w:rPr>
      <w:rFonts w:ascii="Sylfaen" w:hAnsi="Sylfaen" w:cs="Sylfaen"/>
      <w:b/>
      <w:bCs/>
      <w:sz w:val="22"/>
      <w:szCs w:val="22"/>
    </w:rPr>
  </w:style>
  <w:style w:type="character" w:customStyle="1" w:styleId="FontStyle93">
    <w:name w:val="Font Style93"/>
    <w:rsid w:val="00D3733B"/>
    <w:rPr>
      <w:rFonts w:ascii="Arial" w:hAnsi="Arial" w:cs="Arial"/>
      <w:b/>
      <w:bCs/>
      <w:sz w:val="20"/>
      <w:szCs w:val="20"/>
    </w:rPr>
  </w:style>
  <w:style w:type="character" w:customStyle="1" w:styleId="FontStyle94">
    <w:name w:val="Font Style94"/>
    <w:uiPriority w:val="99"/>
    <w:rsid w:val="00D3733B"/>
    <w:rPr>
      <w:rFonts w:ascii="Times New Roman" w:hAnsi="Times New Roman" w:cs="Times New Roman"/>
      <w:i/>
      <w:iCs/>
      <w:sz w:val="8"/>
      <w:szCs w:val="8"/>
    </w:rPr>
  </w:style>
  <w:style w:type="character" w:customStyle="1" w:styleId="FontStyle95">
    <w:name w:val="Font Style95"/>
    <w:rsid w:val="00D3733B"/>
    <w:rPr>
      <w:rFonts w:ascii="Times New Roman" w:hAnsi="Times New Roman" w:cs="Times New Roman"/>
      <w:b/>
      <w:bCs/>
      <w:w w:val="200"/>
      <w:sz w:val="8"/>
      <w:szCs w:val="8"/>
    </w:rPr>
  </w:style>
  <w:style w:type="character" w:customStyle="1" w:styleId="FontStyle96">
    <w:name w:val="Font Style96"/>
    <w:rsid w:val="00D3733B"/>
    <w:rPr>
      <w:rFonts w:ascii="Arial" w:hAnsi="Arial" w:cs="Arial"/>
      <w:b/>
      <w:bCs/>
      <w:sz w:val="8"/>
      <w:szCs w:val="8"/>
    </w:rPr>
  </w:style>
  <w:style w:type="character" w:customStyle="1" w:styleId="FontStyle97">
    <w:name w:val="Font Style97"/>
    <w:uiPriority w:val="99"/>
    <w:rsid w:val="00D3733B"/>
    <w:rPr>
      <w:rFonts w:ascii="Times New Roman" w:hAnsi="Times New Roman" w:cs="Times New Roman"/>
      <w:i/>
      <w:iCs/>
      <w:sz w:val="8"/>
      <w:szCs w:val="8"/>
    </w:rPr>
  </w:style>
  <w:style w:type="character" w:customStyle="1" w:styleId="FontStyle98">
    <w:name w:val="Font Style98"/>
    <w:rsid w:val="00D3733B"/>
    <w:rPr>
      <w:rFonts w:ascii="Arial" w:hAnsi="Arial" w:cs="Arial"/>
      <w:sz w:val="22"/>
      <w:szCs w:val="22"/>
    </w:rPr>
  </w:style>
  <w:style w:type="paragraph" w:customStyle="1" w:styleId="Style55">
    <w:name w:val="Style55"/>
    <w:basedOn w:val="ac"/>
    <w:qFormat/>
    <w:rsid w:val="00D3733B"/>
    <w:pPr>
      <w:widowControl w:val="0"/>
      <w:autoSpaceDE w:val="0"/>
      <w:autoSpaceDN w:val="0"/>
      <w:adjustRightInd w:val="0"/>
    </w:pPr>
    <w:rPr>
      <w:sz w:val="24"/>
      <w:szCs w:val="24"/>
    </w:rPr>
  </w:style>
  <w:style w:type="paragraph" w:customStyle="1" w:styleId="Style43">
    <w:name w:val="Style43"/>
    <w:basedOn w:val="ac"/>
    <w:qFormat/>
    <w:rsid w:val="00D3733B"/>
    <w:pPr>
      <w:widowControl w:val="0"/>
      <w:autoSpaceDE w:val="0"/>
      <w:autoSpaceDN w:val="0"/>
      <w:adjustRightInd w:val="0"/>
    </w:pPr>
    <w:rPr>
      <w:sz w:val="24"/>
      <w:szCs w:val="24"/>
    </w:rPr>
  </w:style>
  <w:style w:type="paragraph" w:customStyle="1" w:styleId="Style12">
    <w:name w:val="Style12"/>
    <w:basedOn w:val="ac"/>
    <w:qFormat/>
    <w:rsid w:val="00D3733B"/>
    <w:pPr>
      <w:widowControl w:val="0"/>
      <w:autoSpaceDE w:val="0"/>
      <w:autoSpaceDN w:val="0"/>
      <w:adjustRightInd w:val="0"/>
    </w:pPr>
    <w:rPr>
      <w:sz w:val="24"/>
      <w:szCs w:val="24"/>
    </w:rPr>
  </w:style>
  <w:style w:type="paragraph" w:customStyle="1" w:styleId="Style26">
    <w:name w:val="Style26"/>
    <w:basedOn w:val="ac"/>
    <w:qFormat/>
    <w:rsid w:val="00D3733B"/>
    <w:pPr>
      <w:widowControl w:val="0"/>
      <w:autoSpaceDE w:val="0"/>
      <w:autoSpaceDN w:val="0"/>
      <w:adjustRightInd w:val="0"/>
    </w:pPr>
    <w:rPr>
      <w:sz w:val="24"/>
      <w:szCs w:val="24"/>
    </w:rPr>
  </w:style>
  <w:style w:type="paragraph" w:customStyle="1" w:styleId="Style33">
    <w:name w:val="Style33"/>
    <w:basedOn w:val="ac"/>
    <w:qFormat/>
    <w:rsid w:val="00D3733B"/>
    <w:pPr>
      <w:widowControl w:val="0"/>
      <w:autoSpaceDE w:val="0"/>
      <w:autoSpaceDN w:val="0"/>
      <w:adjustRightInd w:val="0"/>
    </w:pPr>
    <w:rPr>
      <w:sz w:val="24"/>
      <w:szCs w:val="24"/>
    </w:rPr>
  </w:style>
  <w:style w:type="paragraph" w:customStyle="1" w:styleId="Style49">
    <w:name w:val="Style49"/>
    <w:basedOn w:val="ac"/>
    <w:qFormat/>
    <w:rsid w:val="00D3733B"/>
    <w:pPr>
      <w:widowControl w:val="0"/>
      <w:autoSpaceDE w:val="0"/>
      <w:autoSpaceDN w:val="0"/>
      <w:adjustRightInd w:val="0"/>
    </w:pPr>
    <w:rPr>
      <w:sz w:val="24"/>
      <w:szCs w:val="24"/>
    </w:rPr>
  </w:style>
  <w:style w:type="paragraph" w:customStyle="1" w:styleId="Style51">
    <w:name w:val="Style51"/>
    <w:basedOn w:val="ac"/>
    <w:qFormat/>
    <w:rsid w:val="00D3733B"/>
    <w:pPr>
      <w:widowControl w:val="0"/>
      <w:autoSpaceDE w:val="0"/>
      <w:autoSpaceDN w:val="0"/>
      <w:adjustRightInd w:val="0"/>
    </w:pPr>
    <w:rPr>
      <w:sz w:val="24"/>
      <w:szCs w:val="24"/>
    </w:rPr>
  </w:style>
  <w:style w:type="character" w:customStyle="1" w:styleId="FontStyle84">
    <w:name w:val="Font Style84"/>
    <w:rsid w:val="00D3733B"/>
    <w:rPr>
      <w:rFonts w:ascii="Times New Roman" w:hAnsi="Times New Roman" w:cs="Times New Roman"/>
      <w:b/>
      <w:bCs/>
      <w:i/>
      <w:iCs/>
      <w:spacing w:val="-40"/>
      <w:sz w:val="38"/>
      <w:szCs w:val="38"/>
    </w:rPr>
  </w:style>
  <w:style w:type="character" w:customStyle="1" w:styleId="FontStyle85">
    <w:name w:val="Font Style85"/>
    <w:rsid w:val="00D3733B"/>
    <w:rPr>
      <w:rFonts w:ascii="Times New Roman" w:hAnsi="Times New Roman" w:cs="Times New Roman"/>
      <w:b/>
      <w:bCs/>
      <w:spacing w:val="-20"/>
      <w:sz w:val="32"/>
      <w:szCs w:val="32"/>
    </w:rPr>
  </w:style>
  <w:style w:type="paragraph" w:customStyle="1" w:styleId="Style1">
    <w:name w:val="Style1"/>
    <w:basedOn w:val="ac"/>
    <w:qFormat/>
    <w:rsid w:val="00D3733B"/>
    <w:pPr>
      <w:widowControl w:val="0"/>
      <w:autoSpaceDE w:val="0"/>
      <w:autoSpaceDN w:val="0"/>
      <w:adjustRightInd w:val="0"/>
    </w:pPr>
    <w:rPr>
      <w:sz w:val="24"/>
      <w:szCs w:val="24"/>
    </w:rPr>
  </w:style>
  <w:style w:type="paragraph" w:customStyle="1" w:styleId="Style3">
    <w:name w:val="Style3"/>
    <w:basedOn w:val="ac"/>
    <w:qFormat/>
    <w:rsid w:val="00D3733B"/>
    <w:pPr>
      <w:widowControl w:val="0"/>
      <w:autoSpaceDE w:val="0"/>
      <w:autoSpaceDN w:val="0"/>
      <w:adjustRightInd w:val="0"/>
    </w:pPr>
    <w:rPr>
      <w:sz w:val="24"/>
      <w:szCs w:val="24"/>
    </w:rPr>
  </w:style>
  <w:style w:type="paragraph" w:customStyle="1" w:styleId="Style5">
    <w:name w:val="Style5"/>
    <w:basedOn w:val="ac"/>
    <w:qFormat/>
    <w:rsid w:val="00D3733B"/>
    <w:pPr>
      <w:widowControl w:val="0"/>
      <w:autoSpaceDE w:val="0"/>
      <w:autoSpaceDN w:val="0"/>
      <w:adjustRightInd w:val="0"/>
    </w:pPr>
    <w:rPr>
      <w:sz w:val="24"/>
      <w:szCs w:val="24"/>
    </w:rPr>
  </w:style>
  <w:style w:type="paragraph" w:customStyle="1" w:styleId="Style10">
    <w:name w:val="Style10"/>
    <w:basedOn w:val="ac"/>
    <w:qFormat/>
    <w:rsid w:val="00D3733B"/>
    <w:pPr>
      <w:widowControl w:val="0"/>
      <w:autoSpaceDE w:val="0"/>
      <w:autoSpaceDN w:val="0"/>
      <w:adjustRightInd w:val="0"/>
    </w:pPr>
    <w:rPr>
      <w:sz w:val="24"/>
      <w:szCs w:val="24"/>
    </w:rPr>
  </w:style>
  <w:style w:type="paragraph" w:customStyle="1" w:styleId="Style14">
    <w:name w:val="Style14"/>
    <w:basedOn w:val="ac"/>
    <w:qFormat/>
    <w:rsid w:val="00D3733B"/>
    <w:pPr>
      <w:widowControl w:val="0"/>
      <w:autoSpaceDE w:val="0"/>
      <w:autoSpaceDN w:val="0"/>
      <w:adjustRightInd w:val="0"/>
    </w:pPr>
    <w:rPr>
      <w:sz w:val="24"/>
      <w:szCs w:val="24"/>
    </w:rPr>
  </w:style>
  <w:style w:type="paragraph" w:customStyle="1" w:styleId="Style15">
    <w:name w:val="Style15"/>
    <w:basedOn w:val="ac"/>
    <w:qFormat/>
    <w:rsid w:val="00D3733B"/>
    <w:pPr>
      <w:widowControl w:val="0"/>
      <w:autoSpaceDE w:val="0"/>
      <w:autoSpaceDN w:val="0"/>
      <w:adjustRightInd w:val="0"/>
    </w:pPr>
    <w:rPr>
      <w:sz w:val="24"/>
      <w:szCs w:val="24"/>
    </w:rPr>
  </w:style>
  <w:style w:type="paragraph" w:customStyle="1" w:styleId="Style20">
    <w:name w:val="Style20"/>
    <w:basedOn w:val="ac"/>
    <w:qFormat/>
    <w:rsid w:val="00D3733B"/>
    <w:pPr>
      <w:widowControl w:val="0"/>
      <w:autoSpaceDE w:val="0"/>
      <w:autoSpaceDN w:val="0"/>
      <w:adjustRightInd w:val="0"/>
    </w:pPr>
    <w:rPr>
      <w:sz w:val="24"/>
      <w:szCs w:val="24"/>
    </w:rPr>
  </w:style>
  <w:style w:type="paragraph" w:customStyle="1" w:styleId="Style25">
    <w:name w:val="Style25"/>
    <w:basedOn w:val="ac"/>
    <w:qFormat/>
    <w:rsid w:val="00D3733B"/>
    <w:pPr>
      <w:widowControl w:val="0"/>
      <w:autoSpaceDE w:val="0"/>
      <w:autoSpaceDN w:val="0"/>
      <w:adjustRightInd w:val="0"/>
    </w:pPr>
    <w:rPr>
      <w:sz w:val="24"/>
      <w:szCs w:val="24"/>
    </w:rPr>
  </w:style>
  <w:style w:type="paragraph" w:customStyle="1" w:styleId="Style30">
    <w:name w:val="Style30"/>
    <w:basedOn w:val="ac"/>
    <w:qFormat/>
    <w:rsid w:val="00D3733B"/>
    <w:pPr>
      <w:widowControl w:val="0"/>
      <w:autoSpaceDE w:val="0"/>
      <w:autoSpaceDN w:val="0"/>
      <w:adjustRightInd w:val="0"/>
    </w:pPr>
    <w:rPr>
      <w:sz w:val="24"/>
      <w:szCs w:val="24"/>
    </w:rPr>
  </w:style>
  <w:style w:type="paragraph" w:customStyle="1" w:styleId="Style40">
    <w:name w:val="Style40"/>
    <w:basedOn w:val="ac"/>
    <w:qFormat/>
    <w:rsid w:val="00D3733B"/>
    <w:pPr>
      <w:widowControl w:val="0"/>
      <w:autoSpaceDE w:val="0"/>
      <w:autoSpaceDN w:val="0"/>
      <w:adjustRightInd w:val="0"/>
    </w:pPr>
    <w:rPr>
      <w:sz w:val="24"/>
      <w:szCs w:val="24"/>
    </w:rPr>
  </w:style>
  <w:style w:type="paragraph" w:customStyle="1" w:styleId="Style52">
    <w:name w:val="Style52"/>
    <w:basedOn w:val="ac"/>
    <w:qFormat/>
    <w:rsid w:val="00D3733B"/>
    <w:pPr>
      <w:widowControl w:val="0"/>
      <w:autoSpaceDE w:val="0"/>
      <w:autoSpaceDN w:val="0"/>
      <w:adjustRightInd w:val="0"/>
    </w:pPr>
    <w:rPr>
      <w:sz w:val="24"/>
      <w:szCs w:val="24"/>
    </w:rPr>
  </w:style>
  <w:style w:type="paragraph" w:customStyle="1" w:styleId="Style54">
    <w:name w:val="Style54"/>
    <w:basedOn w:val="ac"/>
    <w:qFormat/>
    <w:rsid w:val="00D3733B"/>
    <w:pPr>
      <w:widowControl w:val="0"/>
      <w:autoSpaceDE w:val="0"/>
      <w:autoSpaceDN w:val="0"/>
      <w:adjustRightInd w:val="0"/>
    </w:pPr>
    <w:rPr>
      <w:sz w:val="24"/>
      <w:szCs w:val="24"/>
    </w:rPr>
  </w:style>
  <w:style w:type="paragraph" w:customStyle="1" w:styleId="Style63">
    <w:name w:val="Style63"/>
    <w:basedOn w:val="ac"/>
    <w:qFormat/>
    <w:rsid w:val="00D3733B"/>
    <w:pPr>
      <w:widowControl w:val="0"/>
      <w:autoSpaceDE w:val="0"/>
      <w:autoSpaceDN w:val="0"/>
      <w:adjustRightInd w:val="0"/>
    </w:pPr>
    <w:rPr>
      <w:sz w:val="24"/>
      <w:szCs w:val="24"/>
    </w:rPr>
  </w:style>
  <w:style w:type="paragraph" w:customStyle="1" w:styleId="Style65">
    <w:name w:val="Style65"/>
    <w:basedOn w:val="ac"/>
    <w:qFormat/>
    <w:rsid w:val="00D3733B"/>
    <w:pPr>
      <w:widowControl w:val="0"/>
      <w:autoSpaceDE w:val="0"/>
      <w:autoSpaceDN w:val="0"/>
      <w:adjustRightInd w:val="0"/>
    </w:pPr>
    <w:rPr>
      <w:sz w:val="24"/>
      <w:szCs w:val="24"/>
    </w:rPr>
  </w:style>
  <w:style w:type="paragraph" w:customStyle="1" w:styleId="Style66">
    <w:name w:val="Style66"/>
    <w:basedOn w:val="ac"/>
    <w:qFormat/>
    <w:rsid w:val="00D3733B"/>
    <w:pPr>
      <w:widowControl w:val="0"/>
      <w:autoSpaceDE w:val="0"/>
      <w:autoSpaceDN w:val="0"/>
      <w:adjustRightInd w:val="0"/>
    </w:pPr>
    <w:rPr>
      <w:sz w:val="24"/>
      <w:szCs w:val="24"/>
    </w:rPr>
  </w:style>
  <w:style w:type="paragraph" w:customStyle="1" w:styleId="Style68">
    <w:name w:val="Style68"/>
    <w:basedOn w:val="ac"/>
    <w:qFormat/>
    <w:rsid w:val="00D3733B"/>
    <w:pPr>
      <w:widowControl w:val="0"/>
      <w:autoSpaceDE w:val="0"/>
      <w:autoSpaceDN w:val="0"/>
      <w:adjustRightInd w:val="0"/>
    </w:pPr>
    <w:rPr>
      <w:sz w:val="24"/>
      <w:szCs w:val="24"/>
    </w:rPr>
  </w:style>
  <w:style w:type="paragraph" w:customStyle="1" w:styleId="Style69">
    <w:name w:val="Style69"/>
    <w:basedOn w:val="ac"/>
    <w:qFormat/>
    <w:rsid w:val="00D3733B"/>
    <w:pPr>
      <w:widowControl w:val="0"/>
      <w:autoSpaceDE w:val="0"/>
      <w:autoSpaceDN w:val="0"/>
      <w:adjustRightInd w:val="0"/>
    </w:pPr>
    <w:rPr>
      <w:sz w:val="24"/>
      <w:szCs w:val="24"/>
    </w:rPr>
  </w:style>
  <w:style w:type="character" w:customStyle="1" w:styleId="FontStyle73">
    <w:name w:val="Font Style73"/>
    <w:rsid w:val="00D3733B"/>
    <w:rPr>
      <w:rFonts w:ascii="Times New Roman" w:hAnsi="Times New Roman" w:cs="Times New Roman"/>
      <w:sz w:val="52"/>
      <w:szCs w:val="52"/>
    </w:rPr>
  </w:style>
  <w:style w:type="character" w:customStyle="1" w:styleId="FontStyle74">
    <w:name w:val="Font Style74"/>
    <w:rsid w:val="00D3733B"/>
    <w:rPr>
      <w:rFonts w:ascii="Times New Roman" w:hAnsi="Times New Roman" w:cs="Times New Roman"/>
      <w:sz w:val="40"/>
      <w:szCs w:val="40"/>
    </w:rPr>
  </w:style>
  <w:style w:type="character" w:customStyle="1" w:styleId="FontStyle75">
    <w:name w:val="Font Style75"/>
    <w:rsid w:val="00D3733B"/>
    <w:rPr>
      <w:rFonts w:ascii="Times New Roman" w:hAnsi="Times New Roman" w:cs="Times New Roman"/>
      <w:i/>
      <w:iCs/>
      <w:sz w:val="10"/>
      <w:szCs w:val="10"/>
    </w:rPr>
  </w:style>
  <w:style w:type="character" w:customStyle="1" w:styleId="FontStyle76">
    <w:name w:val="Font Style76"/>
    <w:rsid w:val="00D3733B"/>
    <w:rPr>
      <w:rFonts w:ascii="Times New Roman" w:hAnsi="Times New Roman" w:cs="Times New Roman"/>
      <w:i/>
      <w:iCs/>
      <w:sz w:val="8"/>
      <w:szCs w:val="8"/>
    </w:rPr>
  </w:style>
  <w:style w:type="character" w:customStyle="1" w:styleId="FontStyle77">
    <w:name w:val="Font Style77"/>
    <w:rsid w:val="00D3733B"/>
    <w:rPr>
      <w:rFonts w:ascii="Arial" w:hAnsi="Arial" w:cs="Arial"/>
      <w:b/>
      <w:bCs/>
      <w:sz w:val="22"/>
      <w:szCs w:val="22"/>
    </w:rPr>
  </w:style>
  <w:style w:type="character" w:customStyle="1" w:styleId="FontStyle99">
    <w:name w:val="Font Style99"/>
    <w:rsid w:val="00D3733B"/>
    <w:rPr>
      <w:rFonts w:ascii="Times New Roman" w:hAnsi="Times New Roman" w:cs="Times New Roman"/>
      <w:sz w:val="20"/>
      <w:szCs w:val="20"/>
    </w:rPr>
  </w:style>
  <w:style w:type="character" w:customStyle="1" w:styleId="FontStyle100">
    <w:name w:val="Font Style100"/>
    <w:rsid w:val="00D3733B"/>
    <w:rPr>
      <w:rFonts w:ascii="Times New Roman" w:hAnsi="Times New Roman" w:cs="Times New Roman"/>
      <w:b/>
      <w:bCs/>
      <w:spacing w:val="-20"/>
      <w:sz w:val="18"/>
      <w:szCs w:val="18"/>
    </w:rPr>
  </w:style>
  <w:style w:type="character" w:customStyle="1" w:styleId="FontStyle118">
    <w:name w:val="Font Style118"/>
    <w:rsid w:val="00D3733B"/>
    <w:rPr>
      <w:rFonts w:ascii="Arial" w:hAnsi="Arial" w:cs="Arial"/>
      <w:sz w:val="22"/>
      <w:szCs w:val="22"/>
    </w:rPr>
  </w:style>
  <w:style w:type="character" w:customStyle="1" w:styleId="FontStyle125">
    <w:name w:val="Font Style125"/>
    <w:rsid w:val="00D3733B"/>
    <w:rPr>
      <w:rFonts w:ascii="Times New Roman" w:hAnsi="Times New Roman" w:cs="Times New Roman"/>
      <w:b/>
      <w:bCs/>
      <w:sz w:val="24"/>
      <w:szCs w:val="24"/>
    </w:rPr>
  </w:style>
  <w:style w:type="character" w:customStyle="1" w:styleId="FontStyle161">
    <w:name w:val="Font Style161"/>
    <w:rsid w:val="00D3733B"/>
    <w:rPr>
      <w:rFonts w:ascii="Franklin Gothic Demi" w:hAnsi="Franklin Gothic Demi" w:cs="Franklin Gothic Demi"/>
      <w:sz w:val="30"/>
      <w:szCs w:val="30"/>
    </w:rPr>
  </w:style>
  <w:style w:type="character" w:customStyle="1" w:styleId="FontStyle162">
    <w:name w:val="Font Style162"/>
    <w:rsid w:val="00D3733B"/>
    <w:rPr>
      <w:rFonts w:ascii="Times New Roman" w:hAnsi="Times New Roman" w:cs="Times New Roman"/>
      <w:b/>
      <w:bCs/>
      <w:sz w:val="26"/>
      <w:szCs w:val="26"/>
    </w:rPr>
  </w:style>
  <w:style w:type="paragraph" w:customStyle="1" w:styleId="Style73">
    <w:name w:val="Style73"/>
    <w:basedOn w:val="ac"/>
    <w:qFormat/>
    <w:rsid w:val="00D3733B"/>
    <w:pPr>
      <w:widowControl w:val="0"/>
      <w:autoSpaceDE w:val="0"/>
      <w:autoSpaceDN w:val="0"/>
      <w:adjustRightInd w:val="0"/>
    </w:pPr>
    <w:rPr>
      <w:sz w:val="24"/>
      <w:szCs w:val="24"/>
    </w:rPr>
  </w:style>
  <w:style w:type="paragraph" w:customStyle="1" w:styleId="Style74">
    <w:name w:val="Style74"/>
    <w:basedOn w:val="ac"/>
    <w:qFormat/>
    <w:rsid w:val="00D3733B"/>
    <w:pPr>
      <w:widowControl w:val="0"/>
      <w:autoSpaceDE w:val="0"/>
      <w:autoSpaceDN w:val="0"/>
      <w:adjustRightInd w:val="0"/>
    </w:pPr>
    <w:rPr>
      <w:sz w:val="24"/>
      <w:szCs w:val="24"/>
    </w:rPr>
  </w:style>
  <w:style w:type="paragraph" w:customStyle="1" w:styleId="Style76">
    <w:name w:val="Style76"/>
    <w:basedOn w:val="ac"/>
    <w:qFormat/>
    <w:rsid w:val="00D3733B"/>
    <w:pPr>
      <w:widowControl w:val="0"/>
      <w:autoSpaceDE w:val="0"/>
      <w:autoSpaceDN w:val="0"/>
      <w:adjustRightInd w:val="0"/>
    </w:pPr>
    <w:rPr>
      <w:sz w:val="24"/>
      <w:szCs w:val="24"/>
    </w:rPr>
  </w:style>
  <w:style w:type="paragraph" w:customStyle="1" w:styleId="Style77">
    <w:name w:val="Style77"/>
    <w:basedOn w:val="ac"/>
    <w:qFormat/>
    <w:rsid w:val="00D3733B"/>
    <w:pPr>
      <w:widowControl w:val="0"/>
      <w:autoSpaceDE w:val="0"/>
      <w:autoSpaceDN w:val="0"/>
      <w:adjustRightInd w:val="0"/>
    </w:pPr>
    <w:rPr>
      <w:sz w:val="24"/>
      <w:szCs w:val="24"/>
    </w:rPr>
  </w:style>
  <w:style w:type="paragraph" w:customStyle="1" w:styleId="Style78">
    <w:name w:val="Style78"/>
    <w:basedOn w:val="ac"/>
    <w:qFormat/>
    <w:rsid w:val="00D3733B"/>
    <w:pPr>
      <w:widowControl w:val="0"/>
      <w:autoSpaceDE w:val="0"/>
      <w:autoSpaceDN w:val="0"/>
      <w:adjustRightInd w:val="0"/>
    </w:pPr>
    <w:rPr>
      <w:sz w:val="24"/>
      <w:szCs w:val="24"/>
    </w:rPr>
  </w:style>
  <w:style w:type="paragraph" w:customStyle="1" w:styleId="Style82">
    <w:name w:val="Style82"/>
    <w:basedOn w:val="ac"/>
    <w:qFormat/>
    <w:rsid w:val="00D3733B"/>
    <w:pPr>
      <w:widowControl w:val="0"/>
      <w:autoSpaceDE w:val="0"/>
      <w:autoSpaceDN w:val="0"/>
      <w:adjustRightInd w:val="0"/>
    </w:pPr>
    <w:rPr>
      <w:sz w:val="24"/>
      <w:szCs w:val="24"/>
    </w:rPr>
  </w:style>
  <w:style w:type="paragraph" w:customStyle="1" w:styleId="Style83">
    <w:name w:val="Style83"/>
    <w:basedOn w:val="ac"/>
    <w:qFormat/>
    <w:rsid w:val="00D3733B"/>
    <w:pPr>
      <w:widowControl w:val="0"/>
      <w:autoSpaceDE w:val="0"/>
      <w:autoSpaceDN w:val="0"/>
      <w:adjustRightInd w:val="0"/>
    </w:pPr>
    <w:rPr>
      <w:sz w:val="24"/>
      <w:szCs w:val="24"/>
    </w:rPr>
  </w:style>
  <w:style w:type="paragraph" w:customStyle="1" w:styleId="Style84">
    <w:name w:val="Style84"/>
    <w:basedOn w:val="ac"/>
    <w:qFormat/>
    <w:rsid w:val="00D3733B"/>
    <w:pPr>
      <w:widowControl w:val="0"/>
      <w:autoSpaceDE w:val="0"/>
      <w:autoSpaceDN w:val="0"/>
      <w:adjustRightInd w:val="0"/>
    </w:pPr>
    <w:rPr>
      <w:sz w:val="24"/>
      <w:szCs w:val="24"/>
    </w:rPr>
  </w:style>
  <w:style w:type="paragraph" w:customStyle="1" w:styleId="Style85">
    <w:name w:val="Style85"/>
    <w:basedOn w:val="ac"/>
    <w:qFormat/>
    <w:rsid w:val="00D3733B"/>
    <w:pPr>
      <w:widowControl w:val="0"/>
      <w:autoSpaceDE w:val="0"/>
      <w:autoSpaceDN w:val="0"/>
      <w:adjustRightInd w:val="0"/>
    </w:pPr>
    <w:rPr>
      <w:sz w:val="24"/>
      <w:szCs w:val="24"/>
    </w:rPr>
  </w:style>
  <w:style w:type="paragraph" w:customStyle="1" w:styleId="Style86">
    <w:name w:val="Style86"/>
    <w:basedOn w:val="ac"/>
    <w:qFormat/>
    <w:rsid w:val="00D3733B"/>
    <w:pPr>
      <w:widowControl w:val="0"/>
      <w:autoSpaceDE w:val="0"/>
      <w:autoSpaceDN w:val="0"/>
      <w:adjustRightInd w:val="0"/>
    </w:pPr>
    <w:rPr>
      <w:sz w:val="24"/>
      <w:szCs w:val="24"/>
    </w:rPr>
  </w:style>
  <w:style w:type="paragraph" w:customStyle="1" w:styleId="Style87">
    <w:name w:val="Style87"/>
    <w:basedOn w:val="ac"/>
    <w:qFormat/>
    <w:rsid w:val="00D3733B"/>
    <w:pPr>
      <w:widowControl w:val="0"/>
      <w:autoSpaceDE w:val="0"/>
      <w:autoSpaceDN w:val="0"/>
      <w:adjustRightInd w:val="0"/>
    </w:pPr>
    <w:rPr>
      <w:sz w:val="24"/>
      <w:szCs w:val="24"/>
    </w:rPr>
  </w:style>
  <w:style w:type="paragraph" w:customStyle="1" w:styleId="Style88">
    <w:name w:val="Style88"/>
    <w:basedOn w:val="ac"/>
    <w:qFormat/>
    <w:rsid w:val="00D3733B"/>
    <w:pPr>
      <w:widowControl w:val="0"/>
      <w:autoSpaceDE w:val="0"/>
      <w:autoSpaceDN w:val="0"/>
      <w:adjustRightInd w:val="0"/>
    </w:pPr>
    <w:rPr>
      <w:sz w:val="24"/>
      <w:szCs w:val="24"/>
    </w:rPr>
  </w:style>
  <w:style w:type="paragraph" w:customStyle="1" w:styleId="Style89">
    <w:name w:val="Style89"/>
    <w:basedOn w:val="ac"/>
    <w:qFormat/>
    <w:rsid w:val="00D3733B"/>
    <w:pPr>
      <w:widowControl w:val="0"/>
      <w:autoSpaceDE w:val="0"/>
      <w:autoSpaceDN w:val="0"/>
      <w:adjustRightInd w:val="0"/>
    </w:pPr>
    <w:rPr>
      <w:sz w:val="24"/>
      <w:szCs w:val="24"/>
    </w:rPr>
  </w:style>
  <w:style w:type="paragraph" w:customStyle="1" w:styleId="Style90">
    <w:name w:val="Style90"/>
    <w:basedOn w:val="ac"/>
    <w:qFormat/>
    <w:rsid w:val="00D3733B"/>
    <w:pPr>
      <w:widowControl w:val="0"/>
      <w:autoSpaceDE w:val="0"/>
      <w:autoSpaceDN w:val="0"/>
      <w:adjustRightInd w:val="0"/>
    </w:pPr>
    <w:rPr>
      <w:sz w:val="24"/>
      <w:szCs w:val="24"/>
    </w:rPr>
  </w:style>
  <w:style w:type="paragraph" w:customStyle="1" w:styleId="Style91">
    <w:name w:val="Style91"/>
    <w:basedOn w:val="ac"/>
    <w:qFormat/>
    <w:rsid w:val="00D3733B"/>
    <w:pPr>
      <w:widowControl w:val="0"/>
      <w:autoSpaceDE w:val="0"/>
      <w:autoSpaceDN w:val="0"/>
      <w:adjustRightInd w:val="0"/>
    </w:pPr>
    <w:rPr>
      <w:sz w:val="24"/>
      <w:szCs w:val="24"/>
    </w:rPr>
  </w:style>
  <w:style w:type="paragraph" w:customStyle="1" w:styleId="Style92">
    <w:name w:val="Style92"/>
    <w:basedOn w:val="ac"/>
    <w:qFormat/>
    <w:rsid w:val="00D3733B"/>
    <w:pPr>
      <w:widowControl w:val="0"/>
      <w:autoSpaceDE w:val="0"/>
      <w:autoSpaceDN w:val="0"/>
      <w:adjustRightInd w:val="0"/>
    </w:pPr>
    <w:rPr>
      <w:sz w:val="24"/>
      <w:szCs w:val="24"/>
    </w:rPr>
  </w:style>
  <w:style w:type="paragraph" w:customStyle="1" w:styleId="Style93">
    <w:name w:val="Style93"/>
    <w:basedOn w:val="ac"/>
    <w:qFormat/>
    <w:rsid w:val="00D3733B"/>
    <w:pPr>
      <w:widowControl w:val="0"/>
      <w:autoSpaceDE w:val="0"/>
      <w:autoSpaceDN w:val="0"/>
      <w:adjustRightInd w:val="0"/>
    </w:pPr>
    <w:rPr>
      <w:sz w:val="24"/>
      <w:szCs w:val="24"/>
    </w:rPr>
  </w:style>
  <w:style w:type="character" w:customStyle="1" w:styleId="FontStyle102">
    <w:name w:val="Font Style102"/>
    <w:rsid w:val="00D3733B"/>
    <w:rPr>
      <w:rFonts w:ascii="Arial" w:hAnsi="Arial" w:cs="Arial"/>
      <w:sz w:val="14"/>
      <w:szCs w:val="14"/>
    </w:rPr>
  </w:style>
  <w:style w:type="character" w:customStyle="1" w:styleId="FontStyle103">
    <w:name w:val="Font Style103"/>
    <w:rsid w:val="00D3733B"/>
    <w:rPr>
      <w:rFonts w:ascii="Tahoma" w:hAnsi="Tahoma" w:cs="Tahoma"/>
      <w:sz w:val="8"/>
      <w:szCs w:val="8"/>
    </w:rPr>
  </w:style>
  <w:style w:type="character" w:customStyle="1" w:styleId="FontStyle104">
    <w:name w:val="Font Style104"/>
    <w:rsid w:val="00D3733B"/>
    <w:rPr>
      <w:rFonts w:ascii="Tahoma" w:hAnsi="Tahoma" w:cs="Tahoma"/>
      <w:sz w:val="10"/>
      <w:szCs w:val="10"/>
    </w:rPr>
  </w:style>
  <w:style w:type="character" w:customStyle="1" w:styleId="FontStyle105">
    <w:name w:val="Font Style105"/>
    <w:rsid w:val="00D3733B"/>
    <w:rPr>
      <w:rFonts w:ascii="Times New Roman" w:hAnsi="Times New Roman" w:cs="Times New Roman"/>
      <w:sz w:val="20"/>
      <w:szCs w:val="20"/>
    </w:rPr>
  </w:style>
  <w:style w:type="character" w:customStyle="1" w:styleId="FontStyle106">
    <w:name w:val="Font Style106"/>
    <w:rsid w:val="00D3733B"/>
    <w:rPr>
      <w:rFonts w:ascii="Times New Roman" w:hAnsi="Times New Roman" w:cs="Times New Roman"/>
      <w:spacing w:val="-10"/>
      <w:sz w:val="20"/>
      <w:szCs w:val="20"/>
    </w:rPr>
  </w:style>
  <w:style w:type="character" w:customStyle="1" w:styleId="FontStyle107">
    <w:name w:val="Font Style107"/>
    <w:rsid w:val="00D3733B"/>
    <w:rPr>
      <w:rFonts w:ascii="Tahoma" w:hAnsi="Tahoma" w:cs="Tahoma"/>
      <w:i/>
      <w:iCs/>
      <w:spacing w:val="-40"/>
      <w:sz w:val="38"/>
      <w:szCs w:val="38"/>
    </w:rPr>
  </w:style>
  <w:style w:type="character" w:customStyle="1" w:styleId="FontStyle108">
    <w:name w:val="Font Style108"/>
    <w:rsid w:val="00D3733B"/>
    <w:rPr>
      <w:rFonts w:ascii="Tahoma" w:hAnsi="Tahoma" w:cs="Tahoma"/>
      <w:b/>
      <w:bCs/>
      <w:sz w:val="12"/>
      <w:szCs w:val="12"/>
    </w:rPr>
  </w:style>
  <w:style w:type="character" w:customStyle="1" w:styleId="FontStyle109">
    <w:name w:val="Font Style109"/>
    <w:rsid w:val="00D3733B"/>
    <w:rPr>
      <w:rFonts w:ascii="Times New Roman" w:hAnsi="Times New Roman" w:cs="Times New Roman"/>
      <w:smallCaps/>
      <w:sz w:val="16"/>
      <w:szCs w:val="16"/>
    </w:rPr>
  </w:style>
  <w:style w:type="character" w:customStyle="1" w:styleId="FontStyle110">
    <w:name w:val="Font Style110"/>
    <w:rsid w:val="00D3733B"/>
    <w:rPr>
      <w:rFonts w:ascii="Arial" w:hAnsi="Arial" w:cs="Arial"/>
      <w:sz w:val="26"/>
      <w:szCs w:val="26"/>
    </w:rPr>
  </w:style>
  <w:style w:type="character" w:customStyle="1" w:styleId="FontStyle111">
    <w:name w:val="Font Style111"/>
    <w:rsid w:val="00D3733B"/>
    <w:rPr>
      <w:rFonts w:ascii="Arial" w:hAnsi="Arial" w:cs="Arial"/>
      <w:sz w:val="54"/>
      <w:szCs w:val="54"/>
    </w:rPr>
  </w:style>
  <w:style w:type="character" w:customStyle="1" w:styleId="FontStyle112">
    <w:name w:val="Font Style112"/>
    <w:rsid w:val="00D3733B"/>
    <w:rPr>
      <w:rFonts w:ascii="Trebuchet MS" w:hAnsi="Trebuchet MS" w:cs="Trebuchet MS"/>
      <w:smallCaps/>
      <w:spacing w:val="10"/>
      <w:sz w:val="14"/>
      <w:szCs w:val="14"/>
    </w:rPr>
  </w:style>
  <w:style w:type="character" w:customStyle="1" w:styleId="FontStyle113">
    <w:name w:val="Font Style113"/>
    <w:rsid w:val="00D3733B"/>
    <w:rPr>
      <w:rFonts w:ascii="Times New Roman" w:hAnsi="Times New Roman" w:cs="Times New Roman"/>
      <w:i/>
      <w:iCs/>
      <w:sz w:val="20"/>
      <w:szCs w:val="20"/>
    </w:rPr>
  </w:style>
  <w:style w:type="character" w:customStyle="1" w:styleId="FontStyle114">
    <w:name w:val="Font Style114"/>
    <w:rsid w:val="00D3733B"/>
    <w:rPr>
      <w:rFonts w:ascii="Arial" w:hAnsi="Arial" w:cs="Arial"/>
      <w:b/>
      <w:bCs/>
      <w:sz w:val="14"/>
      <w:szCs w:val="14"/>
    </w:rPr>
  </w:style>
  <w:style w:type="character" w:customStyle="1" w:styleId="FontStyle115">
    <w:name w:val="Font Style115"/>
    <w:rsid w:val="00D3733B"/>
    <w:rPr>
      <w:rFonts w:ascii="Arial" w:hAnsi="Arial" w:cs="Arial"/>
      <w:sz w:val="26"/>
      <w:szCs w:val="26"/>
    </w:rPr>
  </w:style>
  <w:style w:type="character" w:customStyle="1" w:styleId="FontStyle116">
    <w:name w:val="Font Style116"/>
    <w:rsid w:val="00D3733B"/>
    <w:rPr>
      <w:rFonts w:ascii="Arial" w:hAnsi="Arial" w:cs="Arial"/>
      <w:b/>
      <w:bCs/>
      <w:spacing w:val="-10"/>
      <w:sz w:val="18"/>
      <w:szCs w:val="18"/>
    </w:rPr>
  </w:style>
  <w:style w:type="character" w:customStyle="1" w:styleId="FontStyle117">
    <w:name w:val="Font Style117"/>
    <w:rsid w:val="00D3733B"/>
    <w:rPr>
      <w:rFonts w:ascii="Arial" w:hAnsi="Arial" w:cs="Arial"/>
      <w:b/>
      <w:bCs/>
      <w:sz w:val="14"/>
      <w:szCs w:val="14"/>
    </w:rPr>
  </w:style>
  <w:style w:type="character" w:customStyle="1" w:styleId="FontStyle121">
    <w:name w:val="Font Style121"/>
    <w:rsid w:val="00D3733B"/>
    <w:rPr>
      <w:rFonts w:ascii="Arial" w:hAnsi="Arial" w:cs="Arial"/>
      <w:sz w:val="14"/>
      <w:szCs w:val="14"/>
    </w:rPr>
  </w:style>
  <w:style w:type="character" w:customStyle="1" w:styleId="FontStyle122">
    <w:name w:val="Font Style122"/>
    <w:rsid w:val="00D3733B"/>
    <w:rPr>
      <w:rFonts w:ascii="Arial" w:hAnsi="Arial" w:cs="Arial"/>
      <w:spacing w:val="10"/>
      <w:sz w:val="22"/>
      <w:szCs w:val="22"/>
    </w:rPr>
  </w:style>
  <w:style w:type="character" w:customStyle="1" w:styleId="FontStyle123">
    <w:name w:val="Font Style123"/>
    <w:rsid w:val="00D3733B"/>
    <w:rPr>
      <w:rFonts w:ascii="Arial" w:hAnsi="Arial" w:cs="Arial"/>
      <w:spacing w:val="-20"/>
      <w:sz w:val="22"/>
      <w:szCs w:val="22"/>
    </w:rPr>
  </w:style>
  <w:style w:type="character" w:customStyle="1" w:styleId="FontStyle124">
    <w:name w:val="Font Style124"/>
    <w:rsid w:val="00D3733B"/>
    <w:rPr>
      <w:rFonts w:ascii="Courier New" w:hAnsi="Courier New" w:cs="Courier New"/>
      <w:b/>
      <w:bCs/>
      <w:spacing w:val="-20"/>
      <w:sz w:val="32"/>
      <w:szCs w:val="32"/>
    </w:rPr>
  </w:style>
  <w:style w:type="character" w:customStyle="1" w:styleId="FontStyle126">
    <w:name w:val="Font Style126"/>
    <w:rsid w:val="00D3733B"/>
    <w:rPr>
      <w:rFonts w:ascii="Times New Roman" w:hAnsi="Times New Roman" w:cs="Times New Roman"/>
      <w:b/>
      <w:bCs/>
      <w:sz w:val="12"/>
      <w:szCs w:val="12"/>
    </w:rPr>
  </w:style>
  <w:style w:type="character" w:customStyle="1" w:styleId="FontStyle127">
    <w:name w:val="Font Style127"/>
    <w:rsid w:val="00D3733B"/>
    <w:rPr>
      <w:rFonts w:ascii="Times New Roman" w:hAnsi="Times New Roman" w:cs="Times New Roman"/>
      <w:smallCaps/>
      <w:sz w:val="24"/>
      <w:szCs w:val="24"/>
    </w:rPr>
  </w:style>
  <w:style w:type="character" w:customStyle="1" w:styleId="FontStyle128">
    <w:name w:val="Font Style128"/>
    <w:rsid w:val="00D3733B"/>
    <w:rPr>
      <w:rFonts w:ascii="Times New Roman" w:hAnsi="Times New Roman" w:cs="Times New Roman"/>
      <w:sz w:val="38"/>
      <w:szCs w:val="38"/>
    </w:rPr>
  </w:style>
  <w:style w:type="character" w:customStyle="1" w:styleId="FontStyle129">
    <w:name w:val="Font Style129"/>
    <w:rsid w:val="00D3733B"/>
    <w:rPr>
      <w:rFonts w:ascii="Times New Roman" w:hAnsi="Times New Roman" w:cs="Times New Roman"/>
      <w:b/>
      <w:bCs/>
      <w:sz w:val="22"/>
      <w:szCs w:val="22"/>
    </w:rPr>
  </w:style>
  <w:style w:type="character" w:customStyle="1" w:styleId="FontStyle130">
    <w:name w:val="Font Style130"/>
    <w:rsid w:val="00D3733B"/>
    <w:rPr>
      <w:rFonts w:ascii="Times New Roman" w:hAnsi="Times New Roman" w:cs="Times New Roman"/>
      <w:sz w:val="32"/>
      <w:szCs w:val="32"/>
    </w:rPr>
  </w:style>
  <w:style w:type="character" w:customStyle="1" w:styleId="FontStyle131">
    <w:name w:val="Font Style131"/>
    <w:rsid w:val="00D3733B"/>
    <w:rPr>
      <w:rFonts w:ascii="Tahoma" w:hAnsi="Tahoma" w:cs="Tahoma"/>
      <w:sz w:val="60"/>
      <w:szCs w:val="60"/>
    </w:rPr>
  </w:style>
  <w:style w:type="character" w:customStyle="1" w:styleId="FontStyle132">
    <w:name w:val="Font Style132"/>
    <w:rsid w:val="00D3733B"/>
    <w:rPr>
      <w:rFonts w:ascii="Candara" w:hAnsi="Candara" w:cs="Candara"/>
      <w:i/>
      <w:iCs/>
      <w:sz w:val="42"/>
      <w:szCs w:val="42"/>
    </w:rPr>
  </w:style>
  <w:style w:type="character" w:customStyle="1" w:styleId="FontStyle133">
    <w:name w:val="Font Style133"/>
    <w:rsid w:val="00D3733B"/>
    <w:rPr>
      <w:rFonts w:ascii="Times New Roman" w:hAnsi="Times New Roman" w:cs="Times New Roman"/>
      <w:b/>
      <w:bCs/>
      <w:spacing w:val="-10"/>
      <w:sz w:val="26"/>
      <w:szCs w:val="26"/>
    </w:rPr>
  </w:style>
  <w:style w:type="character" w:customStyle="1" w:styleId="FontStyle134">
    <w:name w:val="Font Style134"/>
    <w:rsid w:val="00D3733B"/>
    <w:rPr>
      <w:rFonts w:ascii="Franklin Gothic Demi" w:hAnsi="Franklin Gothic Demi" w:cs="Franklin Gothic Demi"/>
      <w:b/>
      <w:bCs/>
      <w:sz w:val="8"/>
      <w:szCs w:val="8"/>
    </w:rPr>
  </w:style>
  <w:style w:type="character" w:customStyle="1" w:styleId="FontStyle135">
    <w:name w:val="Font Style135"/>
    <w:rsid w:val="00D3733B"/>
    <w:rPr>
      <w:rFonts w:ascii="Times New Roman" w:hAnsi="Times New Roman" w:cs="Times New Roman"/>
      <w:sz w:val="22"/>
      <w:szCs w:val="22"/>
    </w:rPr>
  </w:style>
  <w:style w:type="character" w:customStyle="1" w:styleId="FontStyle136">
    <w:name w:val="Font Style136"/>
    <w:rsid w:val="00D3733B"/>
    <w:rPr>
      <w:rFonts w:ascii="Times New Roman" w:hAnsi="Times New Roman" w:cs="Times New Roman"/>
      <w:b/>
      <w:bCs/>
      <w:i/>
      <w:iCs/>
      <w:sz w:val="14"/>
      <w:szCs w:val="14"/>
    </w:rPr>
  </w:style>
  <w:style w:type="character" w:customStyle="1" w:styleId="FontStyle137">
    <w:name w:val="Font Style137"/>
    <w:rsid w:val="00D3733B"/>
    <w:rPr>
      <w:rFonts w:ascii="Courier New" w:hAnsi="Courier New" w:cs="Courier New"/>
      <w:i/>
      <w:iCs/>
      <w:sz w:val="30"/>
      <w:szCs w:val="30"/>
    </w:rPr>
  </w:style>
  <w:style w:type="character" w:customStyle="1" w:styleId="FontStyle138">
    <w:name w:val="Font Style138"/>
    <w:rsid w:val="00D3733B"/>
    <w:rPr>
      <w:rFonts w:ascii="Franklin Gothic Demi" w:hAnsi="Franklin Gothic Demi" w:cs="Franklin Gothic Demi"/>
      <w:b/>
      <w:bCs/>
      <w:sz w:val="8"/>
      <w:szCs w:val="8"/>
    </w:rPr>
  </w:style>
  <w:style w:type="character" w:customStyle="1" w:styleId="FontStyle140">
    <w:name w:val="Font Style140"/>
    <w:rsid w:val="00D3733B"/>
    <w:rPr>
      <w:rFonts w:ascii="Times New Roman" w:hAnsi="Times New Roman" w:cs="Times New Roman"/>
      <w:b/>
      <w:bCs/>
      <w:sz w:val="28"/>
      <w:szCs w:val="28"/>
    </w:rPr>
  </w:style>
  <w:style w:type="character" w:customStyle="1" w:styleId="FontStyle141">
    <w:name w:val="Font Style141"/>
    <w:rsid w:val="00D3733B"/>
    <w:rPr>
      <w:rFonts w:ascii="Times New Roman" w:hAnsi="Times New Roman" w:cs="Times New Roman"/>
      <w:sz w:val="22"/>
      <w:szCs w:val="22"/>
    </w:rPr>
  </w:style>
  <w:style w:type="character" w:customStyle="1" w:styleId="FontStyle142">
    <w:name w:val="Font Style142"/>
    <w:rsid w:val="00D3733B"/>
    <w:rPr>
      <w:rFonts w:ascii="Times New Roman" w:hAnsi="Times New Roman" w:cs="Times New Roman"/>
      <w:b/>
      <w:bCs/>
      <w:sz w:val="20"/>
      <w:szCs w:val="20"/>
    </w:rPr>
  </w:style>
  <w:style w:type="character" w:customStyle="1" w:styleId="FontStyle143">
    <w:name w:val="Font Style143"/>
    <w:rsid w:val="00D3733B"/>
    <w:rPr>
      <w:rFonts w:ascii="Times New Roman" w:hAnsi="Times New Roman" w:cs="Times New Roman"/>
      <w:b/>
      <w:bCs/>
      <w:sz w:val="20"/>
      <w:szCs w:val="20"/>
    </w:rPr>
  </w:style>
  <w:style w:type="character" w:customStyle="1" w:styleId="FontStyle144">
    <w:name w:val="Font Style144"/>
    <w:rsid w:val="00D3733B"/>
    <w:rPr>
      <w:rFonts w:ascii="Franklin Gothic Demi" w:hAnsi="Franklin Gothic Demi" w:cs="Franklin Gothic Demi"/>
      <w:sz w:val="22"/>
      <w:szCs w:val="22"/>
    </w:rPr>
  </w:style>
  <w:style w:type="character" w:customStyle="1" w:styleId="FontStyle145">
    <w:name w:val="Font Style145"/>
    <w:rsid w:val="00D3733B"/>
    <w:rPr>
      <w:rFonts w:ascii="Times New Roman" w:hAnsi="Times New Roman" w:cs="Times New Roman"/>
      <w:b/>
      <w:bCs/>
      <w:sz w:val="10"/>
      <w:szCs w:val="10"/>
    </w:rPr>
  </w:style>
  <w:style w:type="character" w:customStyle="1" w:styleId="FontStyle146">
    <w:name w:val="Font Style146"/>
    <w:rsid w:val="00D3733B"/>
    <w:rPr>
      <w:rFonts w:ascii="Franklin Gothic Demi" w:hAnsi="Franklin Gothic Demi" w:cs="Franklin Gothic Demi"/>
      <w:b/>
      <w:bCs/>
      <w:sz w:val="10"/>
      <w:szCs w:val="10"/>
    </w:rPr>
  </w:style>
  <w:style w:type="character" w:customStyle="1" w:styleId="FontStyle147">
    <w:name w:val="Font Style147"/>
    <w:rsid w:val="00D3733B"/>
    <w:rPr>
      <w:rFonts w:ascii="Franklin Gothic Demi" w:hAnsi="Franklin Gothic Demi" w:cs="Franklin Gothic Demi"/>
      <w:b/>
      <w:bCs/>
      <w:sz w:val="10"/>
      <w:szCs w:val="10"/>
    </w:rPr>
  </w:style>
  <w:style w:type="character" w:customStyle="1" w:styleId="FontStyle148">
    <w:name w:val="Font Style148"/>
    <w:rsid w:val="00D3733B"/>
    <w:rPr>
      <w:rFonts w:ascii="Times New Roman" w:hAnsi="Times New Roman" w:cs="Times New Roman"/>
      <w:b/>
      <w:bCs/>
      <w:sz w:val="20"/>
      <w:szCs w:val="20"/>
    </w:rPr>
  </w:style>
  <w:style w:type="character" w:customStyle="1" w:styleId="FontStyle149">
    <w:name w:val="Font Style149"/>
    <w:rsid w:val="00D3733B"/>
    <w:rPr>
      <w:rFonts w:ascii="Franklin Gothic Demi" w:hAnsi="Franklin Gothic Demi" w:cs="Franklin Gothic Demi"/>
      <w:sz w:val="22"/>
      <w:szCs w:val="22"/>
    </w:rPr>
  </w:style>
  <w:style w:type="character" w:customStyle="1" w:styleId="FontStyle150">
    <w:name w:val="Font Style150"/>
    <w:rsid w:val="00D3733B"/>
    <w:rPr>
      <w:rFonts w:ascii="Franklin Gothic Medium Cond" w:hAnsi="Franklin Gothic Medium Cond" w:cs="Franklin Gothic Medium Cond"/>
      <w:sz w:val="26"/>
      <w:szCs w:val="26"/>
    </w:rPr>
  </w:style>
  <w:style w:type="character" w:customStyle="1" w:styleId="FontStyle151">
    <w:name w:val="Font Style151"/>
    <w:rsid w:val="00D3733B"/>
    <w:rPr>
      <w:rFonts w:ascii="Franklin Gothic Demi" w:hAnsi="Franklin Gothic Demi" w:cs="Franklin Gothic Demi"/>
      <w:b/>
      <w:bCs/>
      <w:i/>
      <w:iCs/>
      <w:sz w:val="10"/>
      <w:szCs w:val="10"/>
    </w:rPr>
  </w:style>
  <w:style w:type="character" w:customStyle="1" w:styleId="FontStyle152">
    <w:name w:val="Font Style152"/>
    <w:rsid w:val="00D3733B"/>
    <w:rPr>
      <w:rFonts w:ascii="Franklin Gothic Medium Cond" w:hAnsi="Franklin Gothic Medium Cond" w:cs="Franklin Gothic Medium Cond"/>
      <w:i/>
      <w:iCs/>
      <w:sz w:val="26"/>
      <w:szCs w:val="26"/>
    </w:rPr>
  </w:style>
  <w:style w:type="character" w:customStyle="1" w:styleId="FontStyle153">
    <w:name w:val="Font Style153"/>
    <w:rsid w:val="00D3733B"/>
    <w:rPr>
      <w:rFonts w:ascii="Franklin Gothic Demi" w:hAnsi="Franklin Gothic Demi" w:cs="Franklin Gothic Demi"/>
      <w:b/>
      <w:bCs/>
      <w:sz w:val="22"/>
      <w:szCs w:val="22"/>
    </w:rPr>
  </w:style>
  <w:style w:type="character" w:customStyle="1" w:styleId="FontStyle154">
    <w:name w:val="Font Style154"/>
    <w:rsid w:val="00D3733B"/>
    <w:rPr>
      <w:rFonts w:ascii="Times New Roman" w:hAnsi="Times New Roman" w:cs="Times New Roman"/>
      <w:spacing w:val="-10"/>
      <w:sz w:val="28"/>
      <w:szCs w:val="28"/>
    </w:rPr>
  </w:style>
  <w:style w:type="character" w:customStyle="1" w:styleId="FontStyle155">
    <w:name w:val="Font Style155"/>
    <w:rsid w:val="00D3733B"/>
    <w:rPr>
      <w:rFonts w:ascii="Arial" w:hAnsi="Arial" w:cs="Arial"/>
      <w:b/>
      <w:bCs/>
      <w:sz w:val="26"/>
      <w:szCs w:val="26"/>
    </w:rPr>
  </w:style>
  <w:style w:type="character" w:customStyle="1" w:styleId="FontStyle156">
    <w:name w:val="Font Style156"/>
    <w:rsid w:val="00D3733B"/>
    <w:rPr>
      <w:rFonts w:ascii="Franklin Gothic Demi" w:hAnsi="Franklin Gothic Demi" w:cs="Franklin Gothic Demi"/>
      <w:sz w:val="30"/>
      <w:szCs w:val="30"/>
    </w:rPr>
  </w:style>
  <w:style w:type="character" w:customStyle="1" w:styleId="FontStyle157">
    <w:name w:val="Font Style157"/>
    <w:rsid w:val="00D3733B"/>
    <w:rPr>
      <w:rFonts w:ascii="Times New Roman" w:hAnsi="Times New Roman" w:cs="Times New Roman"/>
      <w:b/>
      <w:bCs/>
      <w:sz w:val="28"/>
      <w:szCs w:val="28"/>
    </w:rPr>
  </w:style>
  <w:style w:type="character" w:customStyle="1" w:styleId="FontStyle158">
    <w:name w:val="Font Style158"/>
    <w:rsid w:val="00D3733B"/>
    <w:rPr>
      <w:rFonts w:ascii="Arial" w:hAnsi="Arial" w:cs="Arial"/>
      <w:b/>
      <w:bCs/>
      <w:sz w:val="26"/>
      <w:szCs w:val="26"/>
    </w:rPr>
  </w:style>
  <w:style w:type="character" w:customStyle="1" w:styleId="FontStyle159">
    <w:name w:val="Font Style159"/>
    <w:rsid w:val="00D3733B"/>
    <w:rPr>
      <w:rFonts w:ascii="Franklin Gothic Demi" w:hAnsi="Franklin Gothic Demi" w:cs="Franklin Gothic Demi"/>
      <w:sz w:val="28"/>
      <w:szCs w:val="28"/>
    </w:rPr>
  </w:style>
  <w:style w:type="character" w:customStyle="1" w:styleId="FontStyle160">
    <w:name w:val="Font Style160"/>
    <w:rsid w:val="00D3733B"/>
    <w:rPr>
      <w:rFonts w:ascii="Tahoma" w:hAnsi="Tahoma" w:cs="Tahoma"/>
      <w:b/>
      <w:bCs/>
      <w:sz w:val="24"/>
      <w:szCs w:val="24"/>
    </w:rPr>
  </w:style>
  <w:style w:type="character" w:customStyle="1" w:styleId="FontStyle167">
    <w:name w:val="Font Style167"/>
    <w:rsid w:val="00D3733B"/>
    <w:rPr>
      <w:rFonts w:ascii="Times New Roman" w:hAnsi="Times New Roman" w:cs="Times New Roman"/>
      <w:b/>
      <w:bCs/>
      <w:sz w:val="28"/>
      <w:szCs w:val="28"/>
    </w:rPr>
  </w:style>
  <w:style w:type="character" w:customStyle="1" w:styleId="FontStyle168">
    <w:name w:val="Font Style168"/>
    <w:rsid w:val="00D3733B"/>
    <w:rPr>
      <w:rFonts w:ascii="Franklin Gothic Medium" w:hAnsi="Franklin Gothic Medium" w:cs="Franklin Gothic Medium"/>
      <w:sz w:val="30"/>
      <w:szCs w:val="30"/>
    </w:rPr>
  </w:style>
  <w:style w:type="paragraph" w:customStyle="1" w:styleId="BodyTxt">
    <w:name w:val="Body Txt"/>
    <w:basedOn w:val="ac"/>
    <w:qFormat/>
    <w:rsid w:val="00D3733B"/>
    <w:pPr>
      <w:spacing w:before="60" w:after="60"/>
      <w:ind w:firstLine="284"/>
      <w:jc w:val="both"/>
    </w:pPr>
    <w:rPr>
      <w:sz w:val="24"/>
    </w:rPr>
  </w:style>
  <w:style w:type="paragraph" w:customStyle="1" w:styleId="Style112">
    <w:name w:val="Style112"/>
    <w:basedOn w:val="ac"/>
    <w:qFormat/>
    <w:rsid w:val="00D3733B"/>
    <w:pPr>
      <w:widowControl w:val="0"/>
      <w:autoSpaceDE w:val="0"/>
      <w:autoSpaceDN w:val="0"/>
      <w:adjustRightInd w:val="0"/>
    </w:pPr>
    <w:rPr>
      <w:sz w:val="24"/>
      <w:szCs w:val="24"/>
    </w:rPr>
  </w:style>
  <w:style w:type="paragraph" w:customStyle="1" w:styleId="Style106">
    <w:name w:val="Style106"/>
    <w:basedOn w:val="ac"/>
    <w:qFormat/>
    <w:rsid w:val="00D3733B"/>
    <w:pPr>
      <w:widowControl w:val="0"/>
      <w:autoSpaceDE w:val="0"/>
      <w:autoSpaceDN w:val="0"/>
      <w:adjustRightInd w:val="0"/>
    </w:pPr>
    <w:rPr>
      <w:sz w:val="24"/>
      <w:szCs w:val="24"/>
    </w:rPr>
  </w:style>
  <w:style w:type="paragraph" w:customStyle="1" w:styleId="Style94">
    <w:name w:val="Style94"/>
    <w:basedOn w:val="ac"/>
    <w:qFormat/>
    <w:rsid w:val="00D3733B"/>
    <w:pPr>
      <w:widowControl w:val="0"/>
      <w:autoSpaceDE w:val="0"/>
      <w:autoSpaceDN w:val="0"/>
      <w:adjustRightInd w:val="0"/>
    </w:pPr>
    <w:rPr>
      <w:sz w:val="24"/>
      <w:szCs w:val="24"/>
    </w:rPr>
  </w:style>
  <w:style w:type="paragraph" w:customStyle="1" w:styleId="Style95">
    <w:name w:val="Style95"/>
    <w:basedOn w:val="ac"/>
    <w:qFormat/>
    <w:rsid w:val="00D3733B"/>
    <w:pPr>
      <w:widowControl w:val="0"/>
      <w:autoSpaceDE w:val="0"/>
      <w:autoSpaceDN w:val="0"/>
      <w:adjustRightInd w:val="0"/>
    </w:pPr>
    <w:rPr>
      <w:sz w:val="24"/>
      <w:szCs w:val="24"/>
    </w:rPr>
  </w:style>
  <w:style w:type="paragraph" w:customStyle="1" w:styleId="Style96">
    <w:name w:val="Style96"/>
    <w:basedOn w:val="ac"/>
    <w:qFormat/>
    <w:rsid w:val="00D3733B"/>
    <w:pPr>
      <w:widowControl w:val="0"/>
      <w:autoSpaceDE w:val="0"/>
      <w:autoSpaceDN w:val="0"/>
      <w:adjustRightInd w:val="0"/>
    </w:pPr>
    <w:rPr>
      <w:sz w:val="24"/>
      <w:szCs w:val="24"/>
    </w:rPr>
  </w:style>
  <w:style w:type="paragraph" w:customStyle="1" w:styleId="Style98">
    <w:name w:val="Style98"/>
    <w:basedOn w:val="ac"/>
    <w:qFormat/>
    <w:rsid w:val="00D3733B"/>
    <w:pPr>
      <w:widowControl w:val="0"/>
      <w:autoSpaceDE w:val="0"/>
      <w:autoSpaceDN w:val="0"/>
      <w:adjustRightInd w:val="0"/>
    </w:pPr>
    <w:rPr>
      <w:sz w:val="24"/>
      <w:szCs w:val="24"/>
    </w:rPr>
  </w:style>
  <w:style w:type="paragraph" w:customStyle="1" w:styleId="Style100">
    <w:name w:val="Style100"/>
    <w:basedOn w:val="ac"/>
    <w:qFormat/>
    <w:rsid w:val="00D3733B"/>
    <w:pPr>
      <w:widowControl w:val="0"/>
      <w:autoSpaceDE w:val="0"/>
      <w:autoSpaceDN w:val="0"/>
      <w:adjustRightInd w:val="0"/>
    </w:pPr>
    <w:rPr>
      <w:sz w:val="24"/>
      <w:szCs w:val="24"/>
    </w:rPr>
  </w:style>
  <w:style w:type="paragraph" w:customStyle="1" w:styleId="Style101">
    <w:name w:val="Style101"/>
    <w:basedOn w:val="ac"/>
    <w:qFormat/>
    <w:rsid w:val="00D3733B"/>
    <w:pPr>
      <w:widowControl w:val="0"/>
      <w:autoSpaceDE w:val="0"/>
      <w:autoSpaceDN w:val="0"/>
      <w:adjustRightInd w:val="0"/>
    </w:pPr>
    <w:rPr>
      <w:sz w:val="24"/>
      <w:szCs w:val="24"/>
    </w:rPr>
  </w:style>
  <w:style w:type="paragraph" w:customStyle="1" w:styleId="Style102">
    <w:name w:val="Style102"/>
    <w:basedOn w:val="ac"/>
    <w:qFormat/>
    <w:rsid w:val="00D3733B"/>
    <w:pPr>
      <w:widowControl w:val="0"/>
      <w:autoSpaceDE w:val="0"/>
      <w:autoSpaceDN w:val="0"/>
      <w:adjustRightInd w:val="0"/>
    </w:pPr>
    <w:rPr>
      <w:sz w:val="24"/>
      <w:szCs w:val="24"/>
    </w:rPr>
  </w:style>
  <w:style w:type="paragraph" w:customStyle="1" w:styleId="Style103">
    <w:name w:val="Style103"/>
    <w:basedOn w:val="ac"/>
    <w:qFormat/>
    <w:rsid w:val="00D3733B"/>
    <w:pPr>
      <w:widowControl w:val="0"/>
      <w:autoSpaceDE w:val="0"/>
      <w:autoSpaceDN w:val="0"/>
      <w:adjustRightInd w:val="0"/>
    </w:pPr>
    <w:rPr>
      <w:sz w:val="24"/>
      <w:szCs w:val="24"/>
    </w:rPr>
  </w:style>
  <w:style w:type="paragraph" w:customStyle="1" w:styleId="Style104">
    <w:name w:val="Style104"/>
    <w:basedOn w:val="ac"/>
    <w:qFormat/>
    <w:rsid w:val="00D3733B"/>
    <w:pPr>
      <w:widowControl w:val="0"/>
      <w:autoSpaceDE w:val="0"/>
      <w:autoSpaceDN w:val="0"/>
      <w:adjustRightInd w:val="0"/>
    </w:pPr>
    <w:rPr>
      <w:sz w:val="24"/>
      <w:szCs w:val="24"/>
    </w:rPr>
  </w:style>
  <w:style w:type="paragraph" w:customStyle="1" w:styleId="Style107">
    <w:name w:val="Style107"/>
    <w:basedOn w:val="ac"/>
    <w:qFormat/>
    <w:rsid w:val="00D3733B"/>
    <w:pPr>
      <w:widowControl w:val="0"/>
      <w:autoSpaceDE w:val="0"/>
      <w:autoSpaceDN w:val="0"/>
      <w:adjustRightInd w:val="0"/>
    </w:pPr>
    <w:rPr>
      <w:sz w:val="24"/>
      <w:szCs w:val="24"/>
    </w:rPr>
  </w:style>
  <w:style w:type="paragraph" w:customStyle="1" w:styleId="Style109">
    <w:name w:val="Style109"/>
    <w:basedOn w:val="ac"/>
    <w:qFormat/>
    <w:rsid w:val="00D3733B"/>
    <w:pPr>
      <w:widowControl w:val="0"/>
      <w:autoSpaceDE w:val="0"/>
      <w:autoSpaceDN w:val="0"/>
      <w:adjustRightInd w:val="0"/>
    </w:pPr>
    <w:rPr>
      <w:sz w:val="24"/>
      <w:szCs w:val="24"/>
    </w:rPr>
  </w:style>
  <w:style w:type="paragraph" w:customStyle="1" w:styleId="Style110">
    <w:name w:val="Style110"/>
    <w:basedOn w:val="ac"/>
    <w:qFormat/>
    <w:rsid w:val="00D3733B"/>
    <w:pPr>
      <w:widowControl w:val="0"/>
      <w:autoSpaceDE w:val="0"/>
      <w:autoSpaceDN w:val="0"/>
      <w:adjustRightInd w:val="0"/>
    </w:pPr>
    <w:rPr>
      <w:sz w:val="24"/>
      <w:szCs w:val="24"/>
    </w:rPr>
  </w:style>
  <w:style w:type="paragraph" w:customStyle="1" w:styleId="Style111">
    <w:name w:val="Style111"/>
    <w:basedOn w:val="ac"/>
    <w:qFormat/>
    <w:rsid w:val="00D3733B"/>
    <w:pPr>
      <w:widowControl w:val="0"/>
      <w:autoSpaceDE w:val="0"/>
      <w:autoSpaceDN w:val="0"/>
      <w:adjustRightInd w:val="0"/>
    </w:pPr>
    <w:rPr>
      <w:sz w:val="24"/>
      <w:szCs w:val="24"/>
    </w:rPr>
  </w:style>
  <w:style w:type="paragraph" w:customStyle="1" w:styleId="Style114">
    <w:name w:val="Style114"/>
    <w:basedOn w:val="ac"/>
    <w:qFormat/>
    <w:rsid w:val="00D3733B"/>
    <w:pPr>
      <w:widowControl w:val="0"/>
      <w:autoSpaceDE w:val="0"/>
      <w:autoSpaceDN w:val="0"/>
      <w:adjustRightInd w:val="0"/>
    </w:pPr>
    <w:rPr>
      <w:sz w:val="24"/>
      <w:szCs w:val="24"/>
    </w:rPr>
  </w:style>
  <w:style w:type="paragraph" w:customStyle="1" w:styleId="Style115">
    <w:name w:val="Style115"/>
    <w:basedOn w:val="ac"/>
    <w:qFormat/>
    <w:rsid w:val="00D3733B"/>
    <w:pPr>
      <w:widowControl w:val="0"/>
      <w:autoSpaceDE w:val="0"/>
      <w:autoSpaceDN w:val="0"/>
      <w:adjustRightInd w:val="0"/>
    </w:pPr>
    <w:rPr>
      <w:sz w:val="24"/>
      <w:szCs w:val="24"/>
    </w:rPr>
  </w:style>
  <w:style w:type="paragraph" w:customStyle="1" w:styleId="Style116">
    <w:name w:val="Style116"/>
    <w:basedOn w:val="ac"/>
    <w:qFormat/>
    <w:rsid w:val="00D3733B"/>
    <w:pPr>
      <w:widowControl w:val="0"/>
      <w:autoSpaceDE w:val="0"/>
      <w:autoSpaceDN w:val="0"/>
      <w:adjustRightInd w:val="0"/>
    </w:pPr>
    <w:rPr>
      <w:sz w:val="24"/>
      <w:szCs w:val="24"/>
    </w:rPr>
  </w:style>
  <w:style w:type="paragraph" w:customStyle="1" w:styleId="Style117">
    <w:name w:val="Style117"/>
    <w:basedOn w:val="ac"/>
    <w:qFormat/>
    <w:rsid w:val="00D3733B"/>
    <w:pPr>
      <w:widowControl w:val="0"/>
      <w:autoSpaceDE w:val="0"/>
      <w:autoSpaceDN w:val="0"/>
      <w:adjustRightInd w:val="0"/>
    </w:pPr>
    <w:rPr>
      <w:sz w:val="24"/>
      <w:szCs w:val="24"/>
    </w:rPr>
  </w:style>
  <w:style w:type="paragraph" w:customStyle="1" w:styleId="Style118">
    <w:name w:val="Style118"/>
    <w:basedOn w:val="ac"/>
    <w:qFormat/>
    <w:rsid w:val="00D3733B"/>
    <w:pPr>
      <w:widowControl w:val="0"/>
      <w:autoSpaceDE w:val="0"/>
      <w:autoSpaceDN w:val="0"/>
      <w:adjustRightInd w:val="0"/>
    </w:pPr>
    <w:rPr>
      <w:sz w:val="24"/>
      <w:szCs w:val="24"/>
    </w:rPr>
  </w:style>
  <w:style w:type="paragraph" w:customStyle="1" w:styleId="Style119">
    <w:name w:val="Style119"/>
    <w:basedOn w:val="ac"/>
    <w:qFormat/>
    <w:rsid w:val="00D3733B"/>
    <w:pPr>
      <w:widowControl w:val="0"/>
      <w:autoSpaceDE w:val="0"/>
      <w:autoSpaceDN w:val="0"/>
      <w:adjustRightInd w:val="0"/>
    </w:pPr>
    <w:rPr>
      <w:sz w:val="24"/>
      <w:szCs w:val="24"/>
    </w:rPr>
  </w:style>
  <w:style w:type="paragraph" w:customStyle="1" w:styleId="Style120">
    <w:name w:val="Style120"/>
    <w:basedOn w:val="ac"/>
    <w:qFormat/>
    <w:rsid w:val="00D3733B"/>
    <w:pPr>
      <w:widowControl w:val="0"/>
      <w:autoSpaceDE w:val="0"/>
      <w:autoSpaceDN w:val="0"/>
      <w:adjustRightInd w:val="0"/>
    </w:pPr>
    <w:rPr>
      <w:sz w:val="24"/>
      <w:szCs w:val="24"/>
    </w:rPr>
  </w:style>
  <w:style w:type="paragraph" w:customStyle="1" w:styleId="Style121">
    <w:name w:val="Style121"/>
    <w:basedOn w:val="ac"/>
    <w:qFormat/>
    <w:rsid w:val="00D3733B"/>
    <w:pPr>
      <w:widowControl w:val="0"/>
      <w:autoSpaceDE w:val="0"/>
      <w:autoSpaceDN w:val="0"/>
      <w:adjustRightInd w:val="0"/>
    </w:pPr>
    <w:rPr>
      <w:sz w:val="24"/>
      <w:szCs w:val="24"/>
    </w:rPr>
  </w:style>
  <w:style w:type="paragraph" w:customStyle="1" w:styleId="Style122">
    <w:name w:val="Style122"/>
    <w:basedOn w:val="ac"/>
    <w:qFormat/>
    <w:rsid w:val="00D3733B"/>
    <w:pPr>
      <w:widowControl w:val="0"/>
      <w:autoSpaceDE w:val="0"/>
      <w:autoSpaceDN w:val="0"/>
      <w:adjustRightInd w:val="0"/>
    </w:pPr>
    <w:rPr>
      <w:sz w:val="24"/>
      <w:szCs w:val="24"/>
    </w:rPr>
  </w:style>
  <w:style w:type="paragraph" w:customStyle="1" w:styleId="Style123">
    <w:name w:val="Style123"/>
    <w:basedOn w:val="ac"/>
    <w:qFormat/>
    <w:rsid w:val="00D3733B"/>
    <w:pPr>
      <w:widowControl w:val="0"/>
      <w:autoSpaceDE w:val="0"/>
      <w:autoSpaceDN w:val="0"/>
      <w:adjustRightInd w:val="0"/>
    </w:pPr>
    <w:rPr>
      <w:sz w:val="24"/>
      <w:szCs w:val="24"/>
    </w:rPr>
  </w:style>
  <w:style w:type="paragraph" w:customStyle="1" w:styleId="Style124">
    <w:name w:val="Style124"/>
    <w:basedOn w:val="ac"/>
    <w:qFormat/>
    <w:rsid w:val="00D3733B"/>
    <w:pPr>
      <w:widowControl w:val="0"/>
      <w:autoSpaceDE w:val="0"/>
      <w:autoSpaceDN w:val="0"/>
      <w:adjustRightInd w:val="0"/>
    </w:pPr>
    <w:rPr>
      <w:sz w:val="24"/>
      <w:szCs w:val="24"/>
    </w:rPr>
  </w:style>
  <w:style w:type="paragraph" w:customStyle="1" w:styleId="Style125">
    <w:name w:val="Style125"/>
    <w:basedOn w:val="ac"/>
    <w:qFormat/>
    <w:rsid w:val="00D3733B"/>
    <w:pPr>
      <w:widowControl w:val="0"/>
      <w:autoSpaceDE w:val="0"/>
      <w:autoSpaceDN w:val="0"/>
      <w:adjustRightInd w:val="0"/>
    </w:pPr>
    <w:rPr>
      <w:sz w:val="24"/>
      <w:szCs w:val="24"/>
    </w:rPr>
  </w:style>
  <w:style w:type="paragraph" w:customStyle="1" w:styleId="Style126">
    <w:name w:val="Style126"/>
    <w:basedOn w:val="ac"/>
    <w:qFormat/>
    <w:rsid w:val="00D3733B"/>
    <w:pPr>
      <w:widowControl w:val="0"/>
      <w:autoSpaceDE w:val="0"/>
      <w:autoSpaceDN w:val="0"/>
      <w:adjustRightInd w:val="0"/>
    </w:pPr>
    <w:rPr>
      <w:sz w:val="24"/>
      <w:szCs w:val="24"/>
    </w:rPr>
  </w:style>
  <w:style w:type="paragraph" w:customStyle="1" w:styleId="Style127">
    <w:name w:val="Style127"/>
    <w:basedOn w:val="ac"/>
    <w:qFormat/>
    <w:rsid w:val="00D3733B"/>
    <w:pPr>
      <w:widowControl w:val="0"/>
      <w:autoSpaceDE w:val="0"/>
      <w:autoSpaceDN w:val="0"/>
      <w:adjustRightInd w:val="0"/>
    </w:pPr>
    <w:rPr>
      <w:sz w:val="24"/>
      <w:szCs w:val="24"/>
    </w:rPr>
  </w:style>
  <w:style w:type="paragraph" w:customStyle="1" w:styleId="Style128">
    <w:name w:val="Style128"/>
    <w:basedOn w:val="ac"/>
    <w:qFormat/>
    <w:rsid w:val="00D3733B"/>
    <w:pPr>
      <w:widowControl w:val="0"/>
      <w:autoSpaceDE w:val="0"/>
      <w:autoSpaceDN w:val="0"/>
      <w:adjustRightInd w:val="0"/>
    </w:pPr>
    <w:rPr>
      <w:sz w:val="24"/>
      <w:szCs w:val="24"/>
    </w:rPr>
  </w:style>
  <w:style w:type="paragraph" w:customStyle="1" w:styleId="Style129">
    <w:name w:val="Style129"/>
    <w:basedOn w:val="ac"/>
    <w:qFormat/>
    <w:rsid w:val="00D3733B"/>
    <w:pPr>
      <w:widowControl w:val="0"/>
      <w:autoSpaceDE w:val="0"/>
      <w:autoSpaceDN w:val="0"/>
      <w:adjustRightInd w:val="0"/>
    </w:pPr>
    <w:rPr>
      <w:sz w:val="24"/>
      <w:szCs w:val="24"/>
    </w:rPr>
  </w:style>
  <w:style w:type="paragraph" w:customStyle="1" w:styleId="Style130">
    <w:name w:val="Style130"/>
    <w:basedOn w:val="ac"/>
    <w:qFormat/>
    <w:rsid w:val="00D3733B"/>
    <w:pPr>
      <w:widowControl w:val="0"/>
      <w:autoSpaceDE w:val="0"/>
      <w:autoSpaceDN w:val="0"/>
      <w:adjustRightInd w:val="0"/>
    </w:pPr>
    <w:rPr>
      <w:sz w:val="24"/>
      <w:szCs w:val="24"/>
    </w:rPr>
  </w:style>
  <w:style w:type="paragraph" w:customStyle="1" w:styleId="Style131">
    <w:name w:val="Style131"/>
    <w:basedOn w:val="ac"/>
    <w:qFormat/>
    <w:rsid w:val="00D3733B"/>
    <w:pPr>
      <w:widowControl w:val="0"/>
      <w:autoSpaceDE w:val="0"/>
      <w:autoSpaceDN w:val="0"/>
      <w:adjustRightInd w:val="0"/>
    </w:pPr>
    <w:rPr>
      <w:sz w:val="24"/>
      <w:szCs w:val="24"/>
    </w:rPr>
  </w:style>
  <w:style w:type="paragraph" w:customStyle="1" w:styleId="Style132">
    <w:name w:val="Style132"/>
    <w:basedOn w:val="ac"/>
    <w:qFormat/>
    <w:rsid w:val="00D3733B"/>
    <w:pPr>
      <w:widowControl w:val="0"/>
      <w:autoSpaceDE w:val="0"/>
      <w:autoSpaceDN w:val="0"/>
      <w:adjustRightInd w:val="0"/>
    </w:pPr>
    <w:rPr>
      <w:sz w:val="24"/>
      <w:szCs w:val="24"/>
    </w:rPr>
  </w:style>
  <w:style w:type="paragraph" w:customStyle="1" w:styleId="Style133">
    <w:name w:val="Style133"/>
    <w:basedOn w:val="ac"/>
    <w:qFormat/>
    <w:rsid w:val="00D3733B"/>
    <w:pPr>
      <w:widowControl w:val="0"/>
      <w:autoSpaceDE w:val="0"/>
      <w:autoSpaceDN w:val="0"/>
      <w:adjustRightInd w:val="0"/>
    </w:pPr>
    <w:rPr>
      <w:sz w:val="24"/>
      <w:szCs w:val="24"/>
    </w:rPr>
  </w:style>
  <w:style w:type="paragraph" w:customStyle="1" w:styleId="Style134">
    <w:name w:val="Style134"/>
    <w:basedOn w:val="ac"/>
    <w:qFormat/>
    <w:rsid w:val="00D3733B"/>
    <w:pPr>
      <w:widowControl w:val="0"/>
      <w:autoSpaceDE w:val="0"/>
      <w:autoSpaceDN w:val="0"/>
      <w:adjustRightInd w:val="0"/>
    </w:pPr>
    <w:rPr>
      <w:sz w:val="24"/>
      <w:szCs w:val="24"/>
    </w:rPr>
  </w:style>
  <w:style w:type="paragraph" w:customStyle="1" w:styleId="Style135">
    <w:name w:val="Style135"/>
    <w:basedOn w:val="ac"/>
    <w:qFormat/>
    <w:rsid w:val="00D3733B"/>
    <w:pPr>
      <w:widowControl w:val="0"/>
      <w:autoSpaceDE w:val="0"/>
      <w:autoSpaceDN w:val="0"/>
      <w:adjustRightInd w:val="0"/>
    </w:pPr>
    <w:rPr>
      <w:sz w:val="24"/>
      <w:szCs w:val="24"/>
    </w:rPr>
  </w:style>
  <w:style w:type="paragraph" w:customStyle="1" w:styleId="Style136">
    <w:name w:val="Style136"/>
    <w:basedOn w:val="ac"/>
    <w:qFormat/>
    <w:rsid w:val="00D3733B"/>
    <w:pPr>
      <w:widowControl w:val="0"/>
      <w:autoSpaceDE w:val="0"/>
      <w:autoSpaceDN w:val="0"/>
      <w:adjustRightInd w:val="0"/>
    </w:pPr>
    <w:rPr>
      <w:sz w:val="24"/>
      <w:szCs w:val="24"/>
    </w:rPr>
  </w:style>
  <w:style w:type="paragraph" w:customStyle="1" w:styleId="Style137">
    <w:name w:val="Style137"/>
    <w:basedOn w:val="ac"/>
    <w:qFormat/>
    <w:rsid w:val="00D3733B"/>
    <w:pPr>
      <w:widowControl w:val="0"/>
      <w:autoSpaceDE w:val="0"/>
      <w:autoSpaceDN w:val="0"/>
      <w:adjustRightInd w:val="0"/>
    </w:pPr>
    <w:rPr>
      <w:sz w:val="24"/>
      <w:szCs w:val="24"/>
    </w:rPr>
  </w:style>
  <w:style w:type="paragraph" w:customStyle="1" w:styleId="Style138">
    <w:name w:val="Style138"/>
    <w:basedOn w:val="ac"/>
    <w:qFormat/>
    <w:rsid w:val="00D3733B"/>
    <w:pPr>
      <w:widowControl w:val="0"/>
      <w:autoSpaceDE w:val="0"/>
      <w:autoSpaceDN w:val="0"/>
      <w:adjustRightInd w:val="0"/>
    </w:pPr>
    <w:rPr>
      <w:sz w:val="24"/>
      <w:szCs w:val="24"/>
    </w:rPr>
  </w:style>
  <w:style w:type="paragraph" w:customStyle="1" w:styleId="Style139">
    <w:name w:val="Style139"/>
    <w:basedOn w:val="ac"/>
    <w:qFormat/>
    <w:rsid w:val="00D3733B"/>
    <w:pPr>
      <w:widowControl w:val="0"/>
      <w:autoSpaceDE w:val="0"/>
      <w:autoSpaceDN w:val="0"/>
      <w:adjustRightInd w:val="0"/>
    </w:pPr>
    <w:rPr>
      <w:sz w:val="24"/>
      <w:szCs w:val="24"/>
    </w:rPr>
  </w:style>
  <w:style w:type="paragraph" w:customStyle="1" w:styleId="Style140">
    <w:name w:val="Style140"/>
    <w:basedOn w:val="ac"/>
    <w:qFormat/>
    <w:rsid w:val="00D3733B"/>
    <w:pPr>
      <w:widowControl w:val="0"/>
      <w:autoSpaceDE w:val="0"/>
      <w:autoSpaceDN w:val="0"/>
      <w:adjustRightInd w:val="0"/>
    </w:pPr>
    <w:rPr>
      <w:sz w:val="24"/>
      <w:szCs w:val="24"/>
    </w:rPr>
  </w:style>
  <w:style w:type="paragraph" w:customStyle="1" w:styleId="Style141">
    <w:name w:val="Style141"/>
    <w:basedOn w:val="ac"/>
    <w:qFormat/>
    <w:rsid w:val="00D3733B"/>
    <w:pPr>
      <w:widowControl w:val="0"/>
      <w:autoSpaceDE w:val="0"/>
      <w:autoSpaceDN w:val="0"/>
      <w:adjustRightInd w:val="0"/>
    </w:pPr>
    <w:rPr>
      <w:sz w:val="24"/>
      <w:szCs w:val="24"/>
    </w:rPr>
  </w:style>
  <w:style w:type="paragraph" w:customStyle="1" w:styleId="Style142">
    <w:name w:val="Style142"/>
    <w:basedOn w:val="ac"/>
    <w:qFormat/>
    <w:rsid w:val="00D3733B"/>
    <w:pPr>
      <w:widowControl w:val="0"/>
      <w:autoSpaceDE w:val="0"/>
      <w:autoSpaceDN w:val="0"/>
      <w:adjustRightInd w:val="0"/>
    </w:pPr>
    <w:rPr>
      <w:sz w:val="24"/>
      <w:szCs w:val="24"/>
    </w:rPr>
  </w:style>
  <w:style w:type="paragraph" w:customStyle="1" w:styleId="Style143">
    <w:name w:val="Style143"/>
    <w:basedOn w:val="ac"/>
    <w:qFormat/>
    <w:rsid w:val="00D3733B"/>
    <w:pPr>
      <w:widowControl w:val="0"/>
      <w:autoSpaceDE w:val="0"/>
      <w:autoSpaceDN w:val="0"/>
      <w:adjustRightInd w:val="0"/>
    </w:pPr>
    <w:rPr>
      <w:sz w:val="24"/>
      <w:szCs w:val="24"/>
    </w:rPr>
  </w:style>
  <w:style w:type="paragraph" w:customStyle="1" w:styleId="Style144">
    <w:name w:val="Style144"/>
    <w:basedOn w:val="ac"/>
    <w:qFormat/>
    <w:rsid w:val="00D3733B"/>
    <w:pPr>
      <w:widowControl w:val="0"/>
      <w:autoSpaceDE w:val="0"/>
      <w:autoSpaceDN w:val="0"/>
      <w:adjustRightInd w:val="0"/>
    </w:pPr>
    <w:rPr>
      <w:sz w:val="24"/>
      <w:szCs w:val="24"/>
    </w:rPr>
  </w:style>
  <w:style w:type="paragraph" w:customStyle="1" w:styleId="Style145">
    <w:name w:val="Style145"/>
    <w:basedOn w:val="ac"/>
    <w:qFormat/>
    <w:rsid w:val="00D3733B"/>
    <w:pPr>
      <w:widowControl w:val="0"/>
      <w:autoSpaceDE w:val="0"/>
      <w:autoSpaceDN w:val="0"/>
      <w:adjustRightInd w:val="0"/>
    </w:pPr>
    <w:rPr>
      <w:sz w:val="24"/>
      <w:szCs w:val="24"/>
    </w:rPr>
  </w:style>
  <w:style w:type="paragraph" w:customStyle="1" w:styleId="Style146">
    <w:name w:val="Style146"/>
    <w:basedOn w:val="ac"/>
    <w:qFormat/>
    <w:rsid w:val="00D3733B"/>
    <w:pPr>
      <w:widowControl w:val="0"/>
      <w:autoSpaceDE w:val="0"/>
      <w:autoSpaceDN w:val="0"/>
      <w:adjustRightInd w:val="0"/>
    </w:pPr>
    <w:rPr>
      <w:sz w:val="24"/>
      <w:szCs w:val="24"/>
    </w:rPr>
  </w:style>
  <w:style w:type="paragraph" w:customStyle="1" w:styleId="Style147">
    <w:name w:val="Style147"/>
    <w:basedOn w:val="ac"/>
    <w:qFormat/>
    <w:rsid w:val="00D3733B"/>
    <w:pPr>
      <w:widowControl w:val="0"/>
      <w:autoSpaceDE w:val="0"/>
      <w:autoSpaceDN w:val="0"/>
      <w:adjustRightInd w:val="0"/>
    </w:pPr>
    <w:rPr>
      <w:sz w:val="24"/>
      <w:szCs w:val="24"/>
    </w:rPr>
  </w:style>
  <w:style w:type="paragraph" w:customStyle="1" w:styleId="Style148">
    <w:name w:val="Style148"/>
    <w:basedOn w:val="ac"/>
    <w:qFormat/>
    <w:rsid w:val="00D3733B"/>
    <w:pPr>
      <w:widowControl w:val="0"/>
      <w:autoSpaceDE w:val="0"/>
      <w:autoSpaceDN w:val="0"/>
      <w:adjustRightInd w:val="0"/>
    </w:pPr>
    <w:rPr>
      <w:sz w:val="24"/>
      <w:szCs w:val="24"/>
    </w:rPr>
  </w:style>
  <w:style w:type="paragraph" w:customStyle="1" w:styleId="Style149">
    <w:name w:val="Style149"/>
    <w:basedOn w:val="ac"/>
    <w:qFormat/>
    <w:rsid w:val="00D3733B"/>
    <w:pPr>
      <w:widowControl w:val="0"/>
      <w:autoSpaceDE w:val="0"/>
      <w:autoSpaceDN w:val="0"/>
      <w:adjustRightInd w:val="0"/>
    </w:pPr>
    <w:rPr>
      <w:sz w:val="24"/>
      <w:szCs w:val="24"/>
    </w:rPr>
  </w:style>
  <w:style w:type="paragraph" w:customStyle="1" w:styleId="Style150">
    <w:name w:val="Style150"/>
    <w:basedOn w:val="ac"/>
    <w:qFormat/>
    <w:rsid w:val="00D3733B"/>
    <w:pPr>
      <w:widowControl w:val="0"/>
      <w:autoSpaceDE w:val="0"/>
      <w:autoSpaceDN w:val="0"/>
      <w:adjustRightInd w:val="0"/>
    </w:pPr>
    <w:rPr>
      <w:sz w:val="24"/>
      <w:szCs w:val="24"/>
    </w:rPr>
  </w:style>
  <w:style w:type="paragraph" w:customStyle="1" w:styleId="Style151">
    <w:name w:val="Style151"/>
    <w:basedOn w:val="ac"/>
    <w:qFormat/>
    <w:rsid w:val="00D3733B"/>
    <w:pPr>
      <w:widowControl w:val="0"/>
      <w:autoSpaceDE w:val="0"/>
      <w:autoSpaceDN w:val="0"/>
      <w:adjustRightInd w:val="0"/>
    </w:pPr>
    <w:rPr>
      <w:sz w:val="24"/>
      <w:szCs w:val="24"/>
    </w:rPr>
  </w:style>
  <w:style w:type="paragraph" w:customStyle="1" w:styleId="Style152">
    <w:name w:val="Style152"/>
    <w:basedOn w:val="ac"/>
    <w:qFormat/>
    <w:rsid w:val="00D3733B"/>
    <w:pPr>
      <w:widowControl w:val="0"/>
      <w:autoSpaceDE w:val="0"/>
      <w:autoSpaceDN w:val="0"/>
      <w:adjustRightInd w:val="0"/>
    </w:pPr>
    <w:rPr>
      <w:sz w:val="24"/>
      <w:szCs w:val="24"/>
    </w:rPr>
  </w:style>
  <w:style w:type="paragraph" w:customStyle="1" w:styleId="Style153">
    <w:name w:val="Style153"/>
    <w:basedOn w:val="ac"/>
    <w:qFormat/>
    <w:rsid w:val="00D3733B"/>
    <w:pPr>
      <w:widowControl w:val="0"/>
      <w:autoSpaceDE w:val="0"/>
      <w:autoSpaceDN w:val="0"/>
      <w:adjustRightInd w:val="0"/>
    </w:pPr>
    <w:rPr>
      <w:sz w:val="24"/>
      <w:szCs w:val="24"/>
    </w:rPr>
  </w:style>
  <w:style w:type="paragraph" w:customStyle="1" w:styleId="Style154">
    <w:name w:val="Style154"/>
    <w:basedOn w:val="ac"/>
    <w:qFormat/>
    <w:rsid w:val="00D3733B"/>
    <w:pPr>
      <w:widowControl w:val="0"/>
      <w:autoSpaceDE w:val="0"/>
      <w:autoSpaceDN w:val="0"/>
      <w:adjustRightInd w:val="0"/>
    </w:pPr>
    <w:rPr>
      <w:sz w:val="24"/>
      <w:szCs w:val="24"/>
    </w:rPr>
  </w:style>
  <w:style w:type="paragraph" w:customStyle="1" w:styleId="Style155">
    <w:name w:val="Style155"/>
    <w:basedOn w:val="ac"/>
    <w:qFormat/>
    <w:rsid w:val="00D3733B"/>
    <w:pPr>
      <w:widowControl w:val="0"/>
      <w:autoSpaceDE w:val="0"/>
      <w:autoSpaceDN w:val="0"/>
      <w:adjustRightInd w:val="0"/>
    </w:pPr>
    <w:rPr>
      <w:sz w:val="24"/>
      <w:szCs w:val="24"/>
    </w:rPr>
  </w:style>
  <w:style w:type="paragraph" w:customStyle="1" w:styleId="Style156">
    <w:name w:val="Style156"/>
    <w:basedOn w:val="ac"/>
    <w:qFormat/>
    <w:rsid w:val="00D3733B"/>
    <w:pPr>
      <w:widowControl w:val="0"/>
      <w:autoSpaceDE w:val="0"/>
      <w:autoSpaceDN w:val="0"/>
      <w:adjustRightInd w:val="0"/>
    </w:pPr>
    <w:rPr>
      <w:sz w:val="24"/>
      <w:szCs w:val="24"/>
    </w:rPr>
  </w:style>
  <w:style w:type="paragraph" w:customStyle="1" w:styleId="Style157">
    <w:name w:val="Style157"/>
    <w:basedOn w:val="ac"/>
    <w:qFormat/>
    <w:rsid w:val="00D3733B"/>
    <w:pPr>
      <w:widowControl w:val="0"/>
      <w:autoSpaceDE w:val="0"/>
      <w:autoSpaceDN w:val="0"/>
      <w:adjustRightInd w:val="0"/>
    </w:pPr>
    <w:rPr>
      <w:sz w:val="24"/>
      <w:szCs w:val="24"/>
    </w:rPr>
  </w:style>
  <w:style w:type="paragraph" w:customStyle="1" w:styleId="Style158">
    <w:name w:val="Style158"/>
    <w:basedOn w:val="ac"/>
    <w:qFormat/>
    <w:rsid w:val="00D3733B"/>
    <w:pPr>
      <w:widowControl w:val="0"/>
      <w:autoSpaceDE w:val="0"/>
      <w:autoSpaceDN w:val="0"/>
      <w:adjustRightInd w:val="0"/>
    </w:pPr>
    <w:rPr>
      <w:sz w:val="24"/>
      <w:szCs w:val="24"/>
    </w:rPr>
  </w:style>
  <w:style w:type="paragraph" w:customStyle="1" w:styleId="Style159">
    <w:name w:val="Style159"/>
    <w:basedOn w:val="ac"/>
    <w:qFormat/>
    <w:rsid w:val="00D3733B"/>
    <w:pPr>
      <w:widowControl w:val="0"/>
      <w:autoSpaceDE w:val="0"/>
      <w:autoSpaceDN w:val="0"/>
      <w:adjustRightInd w:val="0"/>
    </w:pPr>
    <w:rPr>
      <w:sz w:val="24"/>
      <w:szCs w:val="24"/>
    </w:rPr>
  </w:style>
  <w:style w:type="paragraph" w:customStyle="1" w:styleId="Style160">
    <w:name w:val="Style160"/>
    <w:basedOn w:val="ac"/>
    <w:qFormat/>
    <w:rsid w:val="00D3733B"/>
    <w:pPr>
      <w:widowControl w:val="0"/>
      <w:autoSpaceDE w:val="0"/>
      <w:autoSpaceDN w:val="0"/>
      <w:adjustRightInd w:val="0"/>
    </w:pPr>
    <w:rPr>
      <w:sz w:val="24"/>
      <w:szCs w:val="24"/>
    </w:rPr>
  </w:style>
  <w:style w:type="paragraph" w:customStyle="1" w:styleId="Style161">
    <w:name w:val="Style161"/>
    <w:basedOn w:val="ac"/>
    <w:qFormat/>
    <w:rsid w:val="00D3733B"/>
    <w:pPr>
      <w:widowControl w:val="0"/>
      <w:autoSpaceDE w:val="0"/>
      <w:autoSpaceDN w:val="0"/>
      <w:adjustRightInd w:val="0"/>
    </w:pPr>
    <w:rPr>
      <w:sz w:val="24"/>
      <w:szCs w:val="24"/>
    </w:rPr>
  </w:style>
  <w:style w:type="paragraph" w:customStyle="1" w:styleId="Style162">
    <w:name w:val="Style162"/>
    <w:basedOn w:val="ac"/>
    <w:qFormat/>
    <w:rsid w:val="00D3733B"/>
    <w:pPr>
      <w:widowControl w:val="0"/>
      <w:autoSpaceDE w:val="0"/>
      <w:autoSpaceDN w:val="0"/>
      <w:adjustRightInd w:val="0"/>
    </w:pPr>
    <w:rPr>
      <w:sz w:val="24"/>
      <w:szCs w:val="24"/>
    </w:rPr>
  </w:style>
  <w:style w:type="paragraph" w:customStyle="1" w:styleId="Style163">
    <w:name w:val="Style163"/>
    <w:basedOn w:val="ac"/>
    <w:qFormat/>
    <w:rsid w:val="00D3733B"/>
    <w:pPr>
      <w:widowControl w:val="0"/>
      <w:autoSpaceDE w:val="0"/>
      <w:autoSpaceDN w:val="0"/>
      <w:adjustRightInd w:val="0"/>
    </w:pPr>
    <w:rPr>
      <w:sz w:val="24"/>
      <w:szCs w:val="24"/>
    </w:rPr>
  </w:style>
  <w:style w:type="paragraph" w:customStyle="1" w:styleId="Style164">
    <w:name w:val="Style164"/>
    <w:basedOn w:val="ac"/>
    <w:qFormat/>
    <w:rsid w:val="00D3733B"/>
    <w:pPr>
      <w:widowControl w:val="0"/>
      <w:autoSpaceDE w:val="0"/>
      <w:autoSpaceDN w:val="0"/>
      <w:adjustRightInd w:val="0"/>
    </w:pPr>
    <w:rPr>
      <w:sz w:val="24"/>
      <w:szCs w:val="24"/>
    </w:rPr>
  </w:style>
  <w:style w:type="paragraph" w:customStyle="1" w:styleId="Style165">
    <w:name w:val="Style165"/>
    <w:basedOn w:val="ac"/>
    <w:qFormat/>
    <w:rsid w:val="00D3733B"/>
    <w:pPr>
      <w:widowControl w:val="0"/>
      <w:autoSpaceDE w:val="0"/>
      <w:autoSpaceDN w:val="0"/>
      <w:adjustRightInd w:val="0"/>
    </w:pPr>
    <w:rPr>
      <w:sz w:val="24"/>
      <w:szCs w:val="24"/>
    </w:rPr>
  </w:style>
  <w:style w:type="paragraph" w:customStyle="1" w:styleId="Style166">
    <w:name w:val="Style166"/>
    <w:basedOn w:val="ac"/>
    <w:qFormat/>
    <w:rsid w:val="00D3733B"/>
    <w:pPr>
      <w:widowControl w:val="0"/>
      <w:autoSpaceDE w:val="0"/>
      <w:autoSpaceDN w:val="0"/>
      <w:adjustRightInd w:val="0"/>
    </w:pPr>
    <w:rPr>
      <w:sz w:val="24"/>
      <w:szCs w:val="24"/>
    </w:rPr>
  </w:style>
  <w:style w:type="paragraph" w:customStyle="1" w:styleId="Style167">
    <w:name w:val="Style167"/>
    <w:basedOn w:val="ac"/>
    <w:qFormat/>
    <w:rsid w:val="00D3733B"/>
    <w:pPr>
      <w:widowControl w:val="0"/>
      <w:autoSpaceDE w:val="0"/>
      <w:autoSpaceDN w:val="0"/>
      <w:adjustRightInd w:val="0"/>
    </w:pPr>
    <w:rPr>
      <w:sz w:val="24"/>
      <w:szCs w:val="24"/>
    </w:rPr>
  </w:style>
  <w:style w:type="paragraph" w:customStyle="1" w:styleId="Style168">
    <w:name w:val="Style168"/>
    <w:basedOn w:val="ac"/>
    <w:qFormat/>
    <w:rsid w:val="00D3733B"/>
    <w:pPr>
      <w:widowControl w:val="0"/>
      <w:autoSpaceDE w:val="0"/>
      <w:autoSpaceDN w:val="0"/>
      <w:adjustRightInd w:val="0"/>
    </w:pPr>
    <w:rPr>
      <w:sz w:val="24"/>
      <w:szCs w:val="24"/>
    </w:rPr>
  </w:style>
  <w:style w:type="paragraph" w:customStyle="1" w:styleId="Style169">
    <w:name w:val="Style169"/>
    <w:basedOn w:val="ac"/>
    <w:qFormat/>
    <w:rsid w:val="00D3733B"/>
    <w:pPr>
      <w:widowControl w:val="0"/>
      <w:autoSpaceDE w:val="0"/>
      <w:autoSpaceDN w:val="0"/>
      <w:adjustRightInd w:val="0"/>
    </w:pPr>
    <w:rPr>
      <w:sz w:val="24"/>
      <w:szCs w:val="24"/>
    </w:rPr>
  </w:style>
  <w:style w:type="paragraph" w:customStyle="1" w:styleId="Style170">
    <w:name w:val="Style170"/>
    <w:basedOn w:val="ac"/>
    <w:qFormat/>
    <w:rsid w:val="00D3733B"/>
    <w:pPr>
      <w:widowControl w:val="0"/>
      <w:autoSpaceDE w:val="0"/>
      <w:autoSpaceDN w:val="0"/>
      <w:adjustRightInd w:val="0"/>
    </w:pPr>
    <w:rPr>
      <w:sz w:val="24"/>
      <w:szCs w:val="24"/>
    </w:rPr>
  </w:style>
  <w:style w:type="paragraph" w:customStyle="1" w:styleId="Style171">
    <w:name w:val="Style171"/>
    <w:basedOn w:val="ac"/>
    <w:qFormat/>
    <w:rsid w:val="00D3733B"/>
    <w:pPr>
      <w:widowControl w:val="0"/>
      <w:autoSpaceDE w:val="0"/>
      <w:autoSpaceDN w:val="0"/>
      <w:adjustRightInd w:val="0"/>
    </w:pPr>
    <w:rPr>
      <w:sz w:val="24"/>
      <w:szCs w:val="24"/>
    </w:rPr>
  </w:style>
  <w:style w:type="paragraph" w:customStyle="1" w:styleId="Style172">
    <w:name w:val="Style172"/>
    <w:basedOn w:val="ac"/>
    <w:qFormat/>
    <w:rsid w:val="00D3733B"/>
    <w:pPr>
      <w:widowControl w:val="0"/>
      <w:autoSpaceDE w:val="0"/>
      <w:autoSpaceDN w:val="0"/>
      <w:adjustRightInd w:val="0"/>
    </w:pPr>
    <w:rPr>
      <w:sz w:val="24"/>
      <w:szCs w:val="24"/>
    </w:rPr>
  </w:style>
  <w:style w:type="paragraph" w:customStyle="1" w:styleId="Style173">
    <w:name w:val="Style173"/>
    <w:basedOn w:val="ac"/>
    <w:qFormat/>
    <w:rsid w:val="00D3733B"/>
    <w:pPr>
      <w:widowControl w:val="0"/>
      <w:autoSpaceDE w:val="0"/>
      <w:autoSpaceDN w:val="0"/>
      <w:adjustRightInd w:val="0"/>
    </w:pPr>
    <w:rPr>
      <w:sz w:val="24"/>
      <w:szCs w:val="24"/>
    </w:rPr>
  </w:style>
  <w:style w:type="paragraph" w:customStyle="1" w:styleId="Style174">
    <w:name w:val="Style174"/>
    <w:basedOn w:val="ac"/>
    <w:qFormat/>
    <w:rsid w:val="00D3733B"/>
    <w:pPr>
      <w:widowControl w:val="0"/>
      <w:autoSpaceDE w:val="0"/>
      <w:autoSpaceDN w:val="0"/>
      <w:adjustRightInd w:val="0"/>
    </w:pPr>
    <w:rPr>
      <w:sz w:val="24"/>
      <w:szCs w:val="24"/>
    </w:rPr>
  </w:style>
  <w:style w:type="paragraph" w:customStyle="1" w:styleId="Style175">
    <w:name w:val="Style175"/>
    <w:basedOn w:val="ac"/>
    <w:qFormat/>
    <w:rsid w:val="00D3733B"/>
    <w:pPr>
      <w:widowControl w:val="0"/>
      <w:autoSpaceDE w:val="0"/>
      <w:autoSpaceDN w:val="0"/>
      <w:adjustRightInd w:val="0"/>
    </w:pPr>
    <w:rPr>
      <w:sz w:val="24"/>
      <w:szCs w:val="24"/>
    </w:rPr>
  </w:style>
  <w:style w:type="paragraph" w:customStyle="1" w:styleId="Style176">
    <w:name w:val="Style176"/>
    <w:basedOn w:val="ac"/>
    <w:qFormat/>
    <w:rsid w:val="00D3733B"/>
    <w:pPr>
      <w:widowControl w:val="0"/>
      <w:autoSpaceDE w:val="0"/>
      <w:autoSpaceDN w:val="0"/>
      <w:adjustRightInd w:val="0"/>
    </w:pPr>
    <w:rPr>
      <w:sz w:val="24"/>
      <w:szCs w:val="24"/>
    </w:rPr>
  </w:style>
  <w:style w:type="paragraph" w:customStyle="1" w:styleId="Style177">
    <w:name w:val="Style177"/>
    <w:basedOn w:val="ac"/>
    <w:qFormat/>
    <w:rsid w:val="00D3733B"/>
    <w:pPr>
      <w:widowControl w:val="0"/>
      <w:autoSpaceDE w:val="0"/>
      <w:autoSpaceDN w:val="0"/>
      <w:adjustRightInd w:val="0"/>
    </w:pPr>
    <w:rPr>
      <w:sz w:val="24"/>
      <w:szCs w:val="24"/>
    </w:rPr>
  </w:style>
  <w:style w:type="paragraph" w:customStyle="1" w:styleId="Style178">
    <w:name w:val="Style178"/>
    <w:basedOn w:val="ac"/>
    <w:qFormat/>
    <w:rsid w:val="00D3733B"/>
    <w:pPr>
      <w:widowControl w:val="0"/>
      <w:autoSpaceDE w:val="0"/>
      <w:autoSpaceDN w:val="0"/>
      <w:adjustRightInd w:val="0"/>
    </w:pPr>
    <w:rPr>
      <w:sz w:val="24"/>
      <w:szCs w:val="24"/>
    </w:rPr>
  </w:style>
  <w:style w:type="paragraph" w:customStyle="1" w:styleId="Style179">
    <w:name w:val="Style179"/>
    <w:basedOn w:val="ac"/>
    <w:qFormat/>
    <w:rsid w:val="00D3733B"/>
    <w:pPr>
      <w:widowControl w:val="0"/>
      <w:autoSpaceDE w:val="0"/>
      <w:autoSpaceDN w:val="0"/>
      <w:adjustRightInd w:val="0"/>
    </w:pPr>
    <w:rPr>
      <w:sz w:val="24"/>
      <w:szCs w:val="24"/>
    </w:rPr>
  </w:style>
  <w:style w:type="paragraph" w:customStyle="1" w:styleId="Style180">
    <w:name w:val="Style180"/>
    <w:basedOn w:val="ac"/>
    <w:qFormat/>
    <w:rsid w:val="00D3733B"/>
    <w:pPr>
      <w:widowControl w:val="0"/>
      <w:autoSpaceDE w:val="0"/>
      <w:autoSpaceDN w:val="0"/>
      <w:adjustRightInd w:val="0"/>
    </w:pPr>
    <w:rPr>
      <w:sz w:val="24"/>
      <w:szCs w:val="24"/>
    </w:rPr>
  </w:style>
  <w:style w:type="paragraph" w:customStyle="1" w:styleId="Style181">
    <w:name w:val="Style181"/>
    <w:basedOn w:val="ac"/>
    <w:qFormat/>
    <w:rsid w:val="00D3733B"/>
    <w:pPr>
      <w:widowControl w:val="0"/>
      <w:autoSpaceDE w:val="0"/>
      <w:autoSpaceDN w:val="0"/>
      <w:adjustRightInd w:val="0"/>
    </w:pPr>
    <w:rPr>
      <w:sz w:val="24"/>
      <w:szCs w:val="24"/>
    </w:rPr>
  </w:style>
  <w:style w:type="paragraph" w:customStyle="1" w:styleId="Style182">
    <w:name w:val="Style182"/>
    <w:basedOn w:val="ac"/>
    <w:qFormat/>
    <w:rsid w:val="00D3733B"/>
    <w:pPr>
      <w:widowControl w:val="0"/>
      <w:autoSpaceDE w:val="0"/>
      <w:autoSpaceDN w:val="0"/>
      <w:adjustRightInd w:val="0"/>
    </w:pPr>
    <w:rPr>
      <w:sz w:val="24"/>
      <w:szCs w:val="24"/>
    </w:rPr>
  </w:style>
  <w:style w:type="paragraph" w:customStyle="1" w:styleId="Style183">
    <w:name w:val="Style183"/>
    <w:basedOn w:val="ac"/>
    <w:qFormat/>
    <w:rsid w:val="00D3733B"/>
    <w:pPr>
      <w:widowControl w:val="0"/>
      <w:autoSpaceDE w:val="0"/>
      <w:autoSpaceDN w:val="0"/>
      <w:adjustRightInd w:val="0"/>
    </w:pPr>
    <w:rPr>
      <w:sz w:val="24"/>
      <w:szCs w:val="24"/>
    </w:rPr>
  </w:style>
  <w:style w:type="paragraph" w:customStyle="1" w:styleId="Style184">
    <w:name w:val="Style184"/>
    <w:basedOn w:val="ac"/>
    <w:qFormat/>
    <w:rsid w:val="00D3733B"/>
    <w:pPr>
      <w:widowControl w:val="0"/>
      <w:autoSpaceDE w:val="0"/>
      <w:autoSpaceDN w:val="0"/>
      <w:adjustRightInd w:val="0"/>
    </w:pPr>
    <w:rPr>
      <w:sz w:val="24"/>
      <w:szCs w:val="24"/>
    </w:rPr>
  </w:style>
  <w:style w:type="paragraph" w:customStyle="1" w:styleId="Style185">
    <w:name w:val="Style185"/>
    <w:basedOn w:val="ac"/>
    <w:qFormat/>
    <w:rsid w:val="00D3733B"/>
    <w:pPr>
      <w:widowControl w:val="0"/>
      <w:autoSpaceDE w:val="0"/>
      <w:autoSpaceDN w:val="0"/>
      <w:adjustRightInd w:val="0"/>
    </w:pPr>
    <w:rPr>
      <w:sz w:val="24"/>
      <w:szCs w:val="24"/>
    </w:rPr>
  </w:style>
  <w:style w:type="paragraph" w:customStyle="1" w:styleId="Style186">
    <w:name w:val="Style186"/>
    <w:basedOn w:val="ac"/>
    <w:qFormat/>
    <w:rsid w:val="00D3733B"/>
    <w:pPr>
      <w:widowControl w:val="0"/>
      <w:autoSpaceDE w:val="0"/>
      <w:autoSpaceDN w:val="0"/>
      <w:adjustRightInd w:val="0"/>
    </w:pPr>
    <w:rPr>
      <w:sz w:val="24"/>
      <w:szCs w:val="24"/>
    </w:rPr>
  </w:style>
  <w:style w:type="paragraph" w:customStyle="1" w:styleId="Style187">
    <w:name w:val="Style187"/>
    <w:basedOn w:val="ac"/>
    <w:qFormat/>
    <w:rsid w:val="00D3733B"/>
    <w:pPr>
      <w:widowControl w:val="0"/>
      <w:autoSpaceDE w:val="0"/>
      <w:autoSpaceDN w:val="0"/>
      <w:adjustRightInd w:val="0"/>
    </w:pPr>
    <w:rPr>
      <w:sz w:val="24"/>
      <w:szCs w:val="24"/>
    </w:rPr>
  </w:style>
  <w:style w:type="paragraph" w:customStyle="1" w:styleId="Style188">
    <w:name w:val="Style188"/>
    <w:basedOn w:val="ac"/>
    <w:qFormat/>
    <w:rsid w:val="00D3733B"/>
    <w:pPr>
      <w:widowControl w:val="0"/>
      <w:autoSpaceDE w:val="0"/>
      <w:autoSpaceDN w:val="0"/>
      <w:adjustRightInd w:val="0"/>
    </w:pPr>
    <w:rPr>
      <w:sz w:val="24"/>
      <w:szCs w:val="24"/>
    </w:rPr>
  </w:style>
  <w:style w:type="paragraph" w:customStyle="1" w:styleId="Style189">
    <w:name w:val="Style189"/>
    <w:basedOn w:val="ac"/>
    <w:qFormat/>
    <w:rsid w:val="00D3733B"/>
    <w:pPr>
      <w:widowControl w:val="0"/>
      <w:autoSpaceDE w:val="0"/>
      <w:autoSpaceDN w:val="0"/>
      <w:adjustRightInd w:val="0"/>
    </w:pPr>
    <w:rPr>
      <w:sz w:val="24"/>
      <w:szCs w:val="24"/>
    </w:rPr>
  </w:style>
  <w:style w:type="paragraph" w:customStyle="1" w:styleId="Style190">
    <w:name w:val="Style190"/>
    <w:basedOn w:val="ac"/>
    <w:qFormat/>
    <w:rsid w:val="00D3733B"/>
    <w:pPr>
      <w:widowControl w:val="0"/>
      <w:autoSpaceDE w:val="0"/>
      <w:autoSpaceDN w:val="0"/>
      <w:adjustRightInd w:val="0"/>
    </w:pPr>
    <w:rPr>
      <w:sz w:val="24"/>
      <w:szCs w:val="24"/>
    </w:rPr>
  </w:style>
  <w:style w:type="paragraph" w:customStyle="1" w:styleId="Style191">
    <w:name w:val="Style191"/>
    <w:basedOn w:val="ac"/>
    <w:qFormat/>
    <w:rsid w:val="00D3733B"/>
    <w:pPr>
      <w:widowControl w:val="0"/>
      <w:autoSpaceDE w:val="0"/>
      <w:autoSpaceDN w:val="0"/>
      <w:adjustRightInd w:val="0"/>
    </w:pPr>
    <w:rPr>
      <w:sz w:val="24"/>
      <w:szCs w:val="24"/>
    </w:rPr>
  </w:style>
  <w:style w:type="paragraph" w:customStyle="1" w:styleId="Style192">
    <w:name w:val="Style192"/>
    <w:basedOn w:val="ac"/>
    <w:qFormat/>
    <w:rsid w:val="00D3733B"/>
    <w:pPr>
      <w:widowControl w:val="0"/>
      <w:autoSpaceDE w:val="0"/>
      <w:autoSpaceDN w:val="0"/>
      <w:adjustRightInd w:val="0"/>
    </w:pPr>
    <w:rPr>
      <w:sz w:val="24"/>
      <w:szCs w:val="24"/>
    </w:rPr>
  </w:style>
  <w:style w:type="paragraph" w:customStyle="1" w:styleId="Style193">
    <w:name w:val="Style193"/>
    <w:basedOn w:val="ac"/>
    <w:qFormat/>
    <w:rsid w:val="00D3733B"/>
    <w:pPr>
      <w:widowControl w:val="0"/>
      <w:autoSpaceDE w:val="0"/>
      <w:autoSpaceDN w:val="0"/>
      <w:adjustRightInd w:val="0"/>
    </w:pPr>
    <w:rPr>
      <w:sz w:val="24"/>
      <w:szCs w:val="24"/>
    </w:rPr>
  </w:style>
  <w:style w:type="paragraph" w:customStyle="1" w:styleId="Style194">
    <w:name w:val="Style194"/>
    <w:basedOn w:val="ac"/>
    <w:qFormat/>
    <w:rsid w:val="00D3733B"/>
    <w:pPr>
      <w:widowControl w:val="0"/>
      <w:autoSpaceDE w:val="0"/>
      <w:autoSpaceDN w:val="0"/>
      <w:adjustRightInd w:val="0"/>
    </w:pPr>
    <w:rPr>
      <w:sz w:val="24"/>
      <w:szCs w:val="24"/>
    </w:rPr>
  </w:style>
  <w:style w:type="paragraph" w:customStyle="1" w:styleId="Style195">
    <w:name w:val="Style195"/>
    <w:basedOn w:val="ac"/>
    <w:qFormat/>
    <w:rsid w:val="00D3733B"/>
    <w:pPr>
      <w:widowControl w:val="0"/>
      <w:autoSpaceDE w:val="0"/>
      <w:autoSpaceDN w:val="0"/>
      <w:adjustRightInd w:val="0"/>
    </w:pPr>
    <w:rPr>
      <w:sz w:val="24"/>
      <w:szCs w:val="24"/>
    </w:rPr>
  </w:style>
  <w:style w:type="paragraph" w:customStyle="1" w:styleId="Style196">
    <w:name w:val="Style196"/>
    <w:basedOn w:val="ac"/>
    <w:qFormat/>
    <w:rsid w:val="00D3733B"/>
    <w:pPr>
      <w:widowControl w:val="0"/>
      <w:autoSpaceDE w:val="0"/>
      <w:autoSpaceDN w:val="0"/>
      <w:adjustRightInd w:val="0"/>
    </w:pPr>
    <w:rPr>
      <w:sz w:val="24"/>
      <w:szCs w:val="24"/>
    </w:rPr>
  </w:style>
  <w:style w:type="paragraph" w:customStyle="1" w:styleId="Style197">
    <w:name w:val="Style197"/>
    <w:basedOn w:val="ac"/>
    <w:qFormat/>
    <w:rsid w:val="00D3733B"/>
    <w:pPr>
      <w:widowControl w:val="0"/>
      <w:autoSpaceDE w:val="0"/>
      <w:autoSpaceDN w:val="0"/>
      <w:adjustRightInd w:val="0"/>
    </w:pPr>
    <w:rPr>
      <w:sz w:val="24"/>
      <w:szCs w:val="24"/>
    </w:rPr>
  </w:style>
  <w:style w:type="paragraph" w:customStyle="1" w:styleId="Style198">
    <w:name w:val="Style198"/>
    <w:basedOn w:val="ac"/>
    <w:qFormat/>
    <w:rsid w:val="00D3733B"/>
    <w:pPr>
      <w:widowControl w:val="0"/>
      <w:autoSpaceDE w:val="0"/>
      <w:autoSpaceDN w:val="0"/>
      <w:adjustRightInd w:val="0"/>
    </w:pPr>
    <w:rPr>
      <w:sz w:val="24"/>
      <w:szCs w:val="24"/>
    </w:rPr>
  </w:style>
  <w:style w:type="paragraph" w:customStyle="1" w:styleId="Style199">
    <w:name w:val="Style199"/>
    <w:basedOn w:val="ac"/>
    <w:qFormat/>
    <w:rsid w:val="00D3733B"/>
    <w:pPr>
      <w:widowControl w:val="0"/>
      <w:autoSpaceDE w:val="0"/>
      <w:autoSpaceDN w:val="0"/>
      <w:adjustRightInd w:val="0"/>
    </w:pPr>
    <w:rPr>
      <w:sz w:val="24"/>
      <w:szCs w:val="24"/>
    </w:rPr>
  </w:style>
  <w:style w:type="paragraph" w:customStyle="1" w:styleId="Style200">
    <w:name w:val="Style200"/>
    <w:basedOn w:val="ac"/>
    <w:qFormat/>
    <w:rsid w:val="00D3733B"/>
    <w:pPr>
      <w:widowControl w:val="0"/>
      <w:autoSpaceDE w:val="0"/>
      <w:autoSpaceDN w:val="0"/>
      <w:adjustRightInd w:val="0"/>
    </w:pPr>
    <w:rPr>
      <w:sz w:val="24"/>
      <w:szCs w:val="24"/>
    </w:rPr>
  </w:style>
  <w:style w:type="paragraph" w:customStyle="1" w:styleId="Style201">
    <w:name w:val="Style201"/>
    <w:basedOn w:val="ac"/>
    <w:qFormat/>
    <w:rsid w:val="00D3733B"/>
    <w:pPr>
      <w:widowControl w:val="0"/>
      <w:autoSpaceDE w:val="0"/>
      <w:autoSpaceDN w:val="0"/>
      <w:adjustRightInd w:val="0"/>
    </w:pPr>
    <w:rPr>
      <w:sz w:val="24"/>
      <w:szCs w:val="24"/>
    </w:rPr>
  </w:style>
  <w:style w:type="paragraph" w:customStyle="1" w:styleId="Style202">
    <w:name w:val="Style202"/>
    <w:basedOn w:val="ac"/>
    <w:qFormat/>
    <w:rsid w:val="00D3733B"/>
    <w:pPr>
      <w:widowControl w:val="0"/>
      <w:autoSpaceDE w:val="0"/>
      <w:autoSpaceDN w:val="0"/>
      <w:adjustRightInd w:val="0"/>
    </w:pPr>
    <w:rPr>
      <w:sz w:val="24"/>
      <w:szCs w:val="24"/>
    </w:rPr>
  </w:style>
  <w:style w:type="paragraph" w:customStyle="1" w:styleId="Style203">
    <w:name w:val="Style203"/>
    <w:basedOn w:val="ac"/>
    <w:qFormat/>
    <w:rsid w:val="00D3733B"/>
    <w:pPr>
      <w:widowControl w:val="0"/>
      <w:autoSpaceDE w:val="0"/>
      <w:autoSpaceDN w:val="0"/>
      <w:adjustRightInd w:val="0"/>
    </w:pPr>
    <w:rPr>
      <w:sz w:val="24"/>
      <w:szCs w:val="24"/>
    </w:rPr>
  </w:style>
  <w:style w:type="paragraph" w:customStyle="1" w:styleId="Style204">
    <w:name w:val="Style204"/>
    <w:basedOn w:val="ac"/>
    <w:qFormat/>
    <w:rsid w:val="00D3733B"/>
    <w:pPr>
      <w:widowControl w:val="0"/>
      <w:autoSpaceDE w:val="0"/>
      <w:autoSpaceDN w:val="0"/>
      <w:adjustRightInd w:val="0"/>
    </w:pPr>
    <w:rPr>
      <w:sz w:val="24"/>
      <w:szCs w:val="24"/>
    </w:rPr>
  </w:style>
  <w:style w:type="paragraph" w:customStyle="1" w:styleId="Style205">
    <w:name w:val="Style205"/>
    <w:basedOn w:val="ac"/>
    <w:qFormat/>
    <w:rsid w:val="00D3733B"/>
    <w:pPr>
      <w:widowControl w:val="0"/>
      <w:autoSpaceDE w:val="0"/>
      <w:autoSpaceDN w:val="0"/>
      <w:adjustRightInd w:val="0"/>
    </w:pPr>
    <w:rPr>
      <w:sz w:val="24"/>
      <w:szCs w:val="24"/>
    </w:rPr>
  </w:style>
  <w:style w:type="paragraph" w:customStyle="1" w:styleId="Style206">
    <w:name w:val="Style206"/>
    <w:basedOn w:val="ac"/>
    <w:qFormat/>
    <w:rsid w:val="00D3733B"/>
    <w:pPr>
      <w:widowControl w:val="0"/>
      <w:autoSpaceDE w:val="0"/>
      <w:autoSpaceDN w:val="0"/>
      <w:adjustRightInd w:val="0"/>
    </w:pPr>
    <w:rPr>
      <w:sz w:val="24"/>
      <w:szCs w:val="24"/>
    </w:rPr>
  </w:style>
  <w:style w:type="paragraph" w:customStyle="1" w:styleId="Style207">
    <w:name w:val="Style207"/>
    <w:basedOn w:val="ac"/>
    <w:qFormat/>
    <w:rsid w:val="00D3733B"/>
    <w:pPr>
      <w:widowControl w:val="0"/>
      <w:autoSpaceDE w:val="0"/>
      <w:autoSpaceDN w:val="0"/>
      <w:adjustRightInd w:val="0"/>
    </w:pPr>
    <w:rPr>
      <w:sz w:val="24"/>
      <w:szCs w:val="24"/>
    </w:rPr>
  </w:style>
  <w:style w:type="paragraph" w:customStyle="1" w:styleId="Style208">
    <w:name w:val="Style208"/>
    <w:basedOn w:val="ac"/>
    <w:qFormat/>
    <w:rsid w:val="00D3733B"/>
    <w:pPr>
      <w:widowControl w:val="0"/>
      <w:autoSpaceDE w:val="0"/>
      <w:autoSpaceDN w:val="0"/>
      <w:adjustRightInd w:val="0"/>
    </w:pPr>
    <w:rPr>
      <w:sz w:val="24"/>
      <w:szCs w:val="24"/>
    </w:rPr>
  </w:style>
  <w:style w:type="paragraph" w:customStyle="1" w:styleId="Style209">
    <w:name w:val="Style209"/>
    <w:basedOn w:val="ac"/>
    <w:qFormat/>
    <w:rsid w:val="00D3733B"/>
    <w:pPr>
      <w:widowControl w:val="0"/>
      <w:autoSpaceDE w:val="0"/>
      <w:autoSpaceDN w:val="0"/>
      <w:adjustRightInd w:val="0"/>
    </w:pPr>
    <w:rPr>
      <w:sz w:val="24"/>
      <w:szCs w:val="24"/>
    </w:rPr>
  </w:style>
  <w:style w:type="paragraph" w:customStyle="1" w:styleId="Style210">
    <w:name w:val="Style210"/>
    <w:basedOn w:val="ac"/>
    <w:qFormat/>
    <w:rsid w:val="00D3733B"/>
    <w:pPr>
      <w:widowControl w:val="0"/>
      <w:autoSpaceDE w:val="0"/>
      <w:autoSpaceDN w:val="0"/>
      <w:adjustRightInd w:val="0"/>
    </w:pPr>
    <w:rPr>
      <w:sz w:val="24"/>
      <w:szCs w:val="24"/>
    </w:rPr>
  </w:style>
  <w:style w:type="paragraph" w:customStyle="1" w:styleId="Style211">
    <w:name w:val="Style211"/>
    <w:basedOn w:val="ac"/>
    <w:qFormat/>
    <w:rsid w:val="00D3733B"/>
    <w:pPr>
      <w:widowControl w:val="0"/>
      <w:autoSpaceDE w:val="0"/>
      <w:autoSpaceDN w:val="0"/>
      <w:adjustRightInd w:val="0"/>
    </w:pPr>
    <w:rPr>
      <w:sz w:val="24"/>
      <w:szCs w:val="24"/>
    </w:rPr>
  </w:style>
  <w:style w:type="paragraph" w:customStyle="1" w:styleId="Style212">
    <w:name w:val="Style212"/>
    <w:basedOn w:val="ac"/>
    <w:qFormat/>
    <w:rsid w:val="00D3733B"/>
    <w:pPr>
      <w:widowControl w:val="0"/>
      <w:autoSpaceDE w:val="0"/>
      <w:autoSpaceDN w:val="0"/>
      <w:adjustRightInd w:val="0"/>
    </w:pPr>
    <w:rPr>
      <w:sz w:val="24"/>
      <w:szCs w:val="24"/>
    </w:rPr>
  </w:style>
  <w:style w:type="paragraph" w:customStyle="1" w:styleId="Style213">
    <w:name w:val="Style213"/>
    <w:basedOn w:val="ac"/>
    <w:qFormat/>
    <w:rsid w:val="00D3733B"/>
    <w:pPr>
      <w:widowControl w:val="0"/>
      <w:autoSpaceDE w:val="0"/>
      <w:autoSpaceDN w:val="0"/>
      <w:adjustRightInd w:val="0"/>
    </w:pPr>
    <w:rPr>
      <w:sz w:val="24"/>
      <w:szCs w:val="24"/>
    </w:rPr>
  </w:style>
  <w:style w:type="paragraph" w:customStyle="1" w:styleId="Style214">
    <w:name w:val="Style214"/>
    <w:basedOn w:val="ac"/>
    <w:qFormat/>
    <w:rsid w:val="00D3733B"/>
    <w:pPr>
      <w:widowControl w:val="0"/>
      <w:autoSpaceDE w:val="0"/>
      <w:autoSpaceDN w:val="0"/>
      <w:adjustRightInd w:val="0"/>
    </w:pPr>
    <w:rPr>
      <w:sz w:val="24"/>
      <w:szCs w:val="24"/>
    </w:rPr>
  </w:style>
  <w:style w:type="paragraph" w:customStyle="1" w:styleId="Style215">
    <w:name w:val="Style215"/>
    <w:basedOn w:val="ac"/>
    <w:qFormat/>
    <w:rsid w:val="00D3733B"/>
    <w:pPr>
      <w:widowControl w:val="0"/>
      <w:autoSpaceDE w:val="0"/>
      <w:autoSpaceDN w:val="0"/>
      <w:adjustRightInd w:val="0"/>
    </w:pPr>
    <w:rPr>
      <w:sz w:val="24"/>
      <w:szCs w:val="24"/>
    </w:rPr>
  </w:style>
  <w:style w:type="paragraph" w:customStyle="1" w:styleId="Style216">
    <w:name w:val="Style216"/>
    <w:basedOn w:val="ac"/>
    <w:qFormat/>
    <w:rsid w:val="00D3733B"/>
    <w:pPr>
      <w:widowControl w:val="0"/>
      <w:autoSpaceDE w:val="0"/>
      <w:autoSpaceDN w:val="0"/>
      <w:adjustRightInd w:val="0"/>
    </w:pPr>
    <w:rPr>
      <w:sz w:val="24"/>
      <w:szCs w:val="24"/>
    </w:rPr>
  </w:style>
  <w:style w:type="paragraph" w:customStyle="1" w:styleId="Style217">
    <w:name w:val="Style217"/>
    <w:basedOn w:val="ac"/>
    <w:qFormat/>
    <w:rsid w:val="00D3733B"/>
    <w:pPr>
      <w:widowControl w:val="0"/>
      <w:autoSpaceDE w:val="0"/>
      <w:autoSpaceDN w:val="0"/>
      <w:adjustRightInd w:val="0"/>
    </w:pPr>
    <w:rPr>
      <w:sz w:val="24"/>
      <w:szCs w:val="24"/>
    </w:rPr>
  </w:style>
  <w:style w:type="paragraph" w:customStyle="1" w:styleId="Style218">
    <w:name w:val="Style218"/>
    <w:basedOn w:val="ac"/>
    <w:qFormat/>
    <w:rsid w:val="00D3733B"/>
    <w:pPr>
      <w:widowControl w:val="0"/>
      <w:autoSpaceDE w:val="0"/>
      <w:autoSpaceDN w:val="0"/>
      <w:adjustRightInd w:val="0"/>
    </w:pPr>
    <w:rPr>
      <w:sz w:val="24"/>
      <w:szCs w:val="24"/>
    </w:rPr>
  </w:style>
  <w:style w:type="paragraph" w:customStyle="1" w:styleId="Style219">
    <w:name w:val="Style219"/>
    <w:basedOn w:val="ac"/>
    <w:qFormat/>
    <w:rsid w:val="00D3733B"/>
    <w:pPr>
      <w:widowControl w:val="0"/>
      <w:autoSpaceDE w:val="0"/>
      <w:autoSpaceDN w:val="0"/>
      <w:adjustRightInd w:val="0"/>
    </w:pPr>
    <w:rPr>
      <w:sz w:val="24"/>
      <w:szCs w:val="24"/>
    </w:rPr>
  </w:style>
  <w:style w:type="paragraph" w:customStyle="1" w:styleId="Style220">
    <w:name w:val="Style220"/>
    <w:basedOn w:val="ac"/>
    <w:qFormat/>
    <w:rsid w:val="00D3733B"/>
    <w:pPr>
      <w:widowControl w:val="0"/>
      <w:autoSpaceDE w:val="0"/>
      <w:autoSpaceDN w:val="0"/>
      <w:adjustRightInd w:val="0"/>
    </w:pPr>
    <w:rPr>
      <w:sz w:val="24"/>
      <w:szCs w:val="24"/>
    </w:rPr>
  </w:style>
  <w:style w:type="paragraph" w:customStyle="1" w:styleId="Style221">
    <w:name w:val="Style221"/>
    <w:basedOn w:val="ac"/>
    <w:qFormat/>
    <w:rsid w:val="00D3733B"/>
    <w:pPr>
      <w:widowControl w:val="0"/>
      <w:autoSpaceDE w:val="0"/>
      <w:autoSpaceDN w:val="0"/>
      <w:adjustRightInd w:val="0"/>
    </w:pPr>
    <w:rPr>
      <w:sz w:val="24"/>
      <w:szCs w:val="24"/>
    </w:rPr>
  </w:style>
  <w:style w:type="paragraph" w:customStyle="1" w:styleId="Style222">
    <w:name w:val="Style222"/>
    <w:basedOn w:val="ac"/>
    <w:qFormat/>
    <w:rsid w:val="00D3733B"/>
    <w:pPr>
      <w:widowControl w:val="0"/>
      <w:autoSpaceDE w:val="0"/>
      <w:autoSpaceDN w:val="0"/>
      <w:adjustRightInd w:val="0"/>
    </w:pPr>
    <w:rPr>
      <w:sz w:val="24"/>
      <w:szCs w:val="24"/>
    </w:rPr>
  </w:style>
  <w:style w:type="paragraph" w:customStyle="1" w:styleId="Style223">
    <w:name w:val="Style223"/>
    <w:basedOn w:val="ac"/>
    <w:qFormat/>
    <w:rsid w:val="00D3733B"/>
    <w:pPr>
      <w:widowControl w:val="0"/>
      <w:autoSpaceDE w:val="0"/>
      <w:autoSpaceDN w:val="0"/>
      <w:adjustRightInd w:val="0"/>
    </w:pPr>
    <w:rPr>
      <w:sz w:val="24"/>
      <w:szCs w:val="24"/>
    </w:rPr>
  </w:style>
  <w:style w:type="paragraph" w:customStyle="1" w:styleId="Style224">
    <w:name w:val="Style224"/>
    <w:basedOn w:val="ac"/>
    <w:qFormat/>
    <w:rsid w:val="00D3733B"/>
    <w:pPr>
      <w:widowControl w:val="0"/>
      <w:autoSpaceDE w:val="0"/>
      <w:autoSpaceDN w:val="0"/>
      <w:adjustRightInd w:val="0"/>
    </w:pPr>
    <w:rPr>
      <w:sz w:val="24"/>
      <w:szCs w:val="24"/>
    </w:rPr>
  </w:style>
  <w:style w:type="paragraph" w:customStyle="1" w:styleId="Style225">
    <w:name w:val="Style225"/>
    <w:basedOn w:val="ac"/>
    <w:qFormat/>
    <w:rsid w:val="00D3733B"/>
    <w:pPr>
      <w:widowControl w:val="0"/>
      <w:autoSpaceDE w:val="0"/>
      <w:autoSpaceDN w:val="0"/>
      <w:adjustRightInd w:val="0"/>
    </w:pPr>
    <w:rPr>
      <w:sz w:val="24"/>
      <w:szCs w:val="24"/>
    </w:rPr>
  </w:style>
  <w:style w:type="paragraph" w:customStyle="1" w:styleId="Style226">
    <w:name w:val="Style226"/>
    <w:basedOn w:val="ac"/>
    <w:qFormat/>
    <w:rsid w:val="00D3733B"/>
    <w:pPr>
      <w:widowControl w:val="0"/>
      <w:autoSpaceDE w:val="0"/>
      <w:autoSpaceDN w:val="0"/>
      <w:adjustRightInd w:val="0"/>
    </w:pPr>
    <w:rPr>
      <w:sz w:val="24"/>
      <w:szCs w:val="24"/>
    </w:rPr>
  </w:style>
  <w:style w:type="paragraph" w:customStyle="1" w:styleId="Style227">
    <w:name w:val="Style227"/>
    <w:basedOn w:val="ac"/>
    <w:qFormat/>
    <w:rsid w:val="00D3733B"/>
    <w:pPr>
      <w:widowControl w:val="0"/>
      <w:autoSpaceDE w:val="0"/>
      <w:autoSpaceDN w:val="0"/>
      <w:adjustRightInd w:val="0"/>
    </w:pPr>
    <w:rPr>
      <w:sz w:val="24"/>
      <w:szCs w:val="24"/>
    </w:rPr>
  </w:style>
  <w:style w:type="paragraph" w:customStyle="1" w:styleId="Style228">
    <w:name w:val="Style228"/>
    <w:basedOn w:val="ac"/>
    <w:qFormat/>
    <w:rsid w:val="00D3733B"/>
    <w:pPr>
      <w:widowControl w:val="0"/>
      <w:autoSpaceDE w:val="0"/>
      <w:autoSpaceDN w:val="0"/>
      <w:adjustRightInd w:val="0"/>
    </w:pPr>
    <w:rPr>
      <w:sz w:val="24"/>
      <w:szCs w:val="24"/>
    </w:rPr>
  </w:style>
  <w:style w:type="paragraph" w:customStyle="1" w:styleId="Style229">
    <w:name w:val="Style229"/>
    <w:basedOn w:val="ac"/>
    <w:qFormat/>
    <w:rsid w:val="00D3733B"/>
    <w:pPr>
      <w:widowControl w:val="0"/>
      <w:autoSpaceDE w:val="0"/>
      <w:autoSpaceDN w:val="0"/>
      <w:adjustRightInd w:val="0"/>
    </w:pPr>
    <w:rPr>
      <w:sz w:val="24"/>
      <w:szCs w:val="24"/>
    </w:rPr>
  </w:style>
  <w:style w:type="paragraph" w:customStyle="1" w:styleId="Style230">
    <w:name w:val="Style230"/>
    <w:basedOn w:val="ac"/>
    <w:qFormat/>
    <w:rsid w:val="00D3733B"/>
    <w:pPr>
      <w:widowControl w:val="0"/>
      <w:autoSpaceDE w:val="0"/>
      <w:autoSpaceDN w:val="0"/>
      <w:adjustRightInd w:val="0"/>
    </w:pPr>
    <w:rPr>
      <w:sz w:val="24"/>
      <w:szCs w:val="24"/>
    </w:rPr>
  </w:style>
  <w:style w:type="paragraph" w:customStyle="1" w:styleId="Style231">
    <w:name w:val="Style231"/>
    <w:basedOn w:val="ac"/>
    <w:qFormat/>
    <w:rsid w:val="00D3733B"/>
    <w:pPr>
      <w:widowControl w:val="0"/>
      <w:autoSpaceDE w:val="0"/>
      <w:autoSpaceDN w:val="0"/>
      <w:adjustRightInd w:val="0"/>
    </w:pPr>
    <w:rPr>
      <w:sz w:val="24"/>
      <w:szCs w:val="24"/>
    </w:rPr>
  </w:style>
  <w:style w:type="paragraph" w:customStyle="1" w:styleId="Style232">
    <w:name w:val="Style232"/>
    <w:basedOn w:val="ac"/>
    <w:qFormat/>
    <w:rsid w:val="00D3733B"/>
    <w:pPr>
      <w:widowControl w:val="0"/>
      <w:autoSpaceDE w:val="0"/>
      <w:autoSpaceDN w:val="0"/>
      <w:adjustRightInd w:val="0"/>
    </w:pPr>
    <w:rPr>
      <w:sz w:val="24"/>
      <w:szCs w:val="24"/>
    </w:rPr>
  </w:style>
  <w:style w:type="paragraph" w:customStyle="1" w:styleId="Style233">
    <w:name w:val="Style233"/>
    <w:basedOn w:val="ac"/>
    <w:qFormat/>
    <w:rsid w:val="00D3733B"/>
    <w:pPr>
      <w:widowControl w:val="0"/>
      <w:autoSpaceDE w:val="0"/>
      <w:autoSpaceDN w:val="0"/>
      <w:adjustRightInd w:val="0"/>
    </w:pPr>
    <w:rPr>
      <w:sz w:val="24"/>
      <w:szCs w:val="24"/>
    </w:rPr>
  </w:style>
  <w:style w:type="paragraph" w:customStyle="1" w:styleId="Style234">
    <w:name w:val="Style234"/>
    <w:basedOn w:val="ac"/>
    <w:qFormat/>
    <w:rsid w:val="00D3733B"/>
    <w:pPr>
      <w:widowControl w:val="0"/>
      <w:autoSpaceDE w:val="0"/>
      <w:autoSpaceDN w:val="0"/>
      <w:adjustRightInd w:val="0"/>
    </w:pPr>
    <w:rPr>
      <w:sz w:val="24"/>
      <w:szCs w:val="24"/>
    </w:rPr>
  </w:style>
  <w:style w:type="paragraph" w:customStyle="1" w:styleId="Style235">
    <w:name w:val="Style235"/>
    <w:basedOn w:val="ac"/>
    <w:qFormat/>
    <w:rsid w:val="00D3733B"/>
    <w:pPr>
      <w:widowControl w:val="0"/>
      <w:autoSpaceDE w:val="0"/>
      <w:autoSpaceDN w:val="0"/>
      <w:adjustRightInd w:val="0"/>
    </w:pPr>
    <w:rPr>
      <w:sz w:val="24"/>
      <w:szCs w:val="24"/>
    </w:rPr>
  </w:style>
  <w:style w:type="paragraph" w:customStyle="1" w:styleId="Style236">
    <w:name w:val="Style236"/>
    <w:basedOn w:val="ac"/>
    <w:qFormat/>
    <w:rsid w:val="00D3733B"/>
    <w:pPr>
      <w:widowControl w:val="0"/>
      <w:autoSpaceDE w:val="0"/>
      <w:autoSpaceDN w:val="0"/>
      <w:adjustRightInd w:val="0"/>
    </w:pPr>
    <w:rPr>
      <w:sz w:val="24"/>
      <w:szCs w:val="24"/>
    </w:rPr>
  </w:style>
  <w:style w:type="paragraph" w:customStyle="1" w:styleId="Style237">
    <w:name w:val="Style237"/>
    <w:basedOn w:val="ac"/>
    <w:qFormat/>
    <w:rsid w:val="00D3733B"/>
    <w:pPr>
      <w:widowControl w:val="0"/>
      <w:autoSpaceDE w:val="0"/>
      <w:autoSpaceDN w:val="0"/>
      <w:adjustRightInd w:val="0"/>
    </w:pPr>
    <w:rPr>
      <w:sz w:val="24"/>
      <w:szCs w:val="24"/>
    </w:rPr>
  </w:style>
  <w:style w:type="paragraph" w:customStyle="1" w:styleId="Style238">
    <w:name w:val="Style238"/>
    <w:basedOn w:val="ac"/>
    <w:qFormat/>
    <w:rsid w:val="00D3733B"/>
    <w:pPr>
      <w:widowControl w:val="0"/>
      <w:autoSpaceDE w:val="0"/>
      <w:autoSpaceDN w:val="0"/>
      <w:adjustRightInd w:val="0"/>
    </w:pPr>
    <w:rPr>
      <w:sz w:val="24"/>
      <w:szCs w:val="24"/>
    </w:rPr>
  </w:style>
  <w:style w:type="paragraph" w:customStyle="1" w:styleId="Style239">
    <w:name w:val="Style239"/>
    <w:basedOn w:val="ac"/>
    <w:qFormat/>
    <w:rsid w:val="00D3733B"/>
    <w:pPr>
      <w:widowControl w:val="0"/>
      <w:autoSpaceDE w:val="0"/>
      <w:autoSpaceDN w:val="0"/>
      <w:adjustRightInd w:val="0"/>
    </w:pPr>
    <w:rPr>
      <w:sz w:val="24"/>
      <w:szCs w:val="24"/>
    </w:rPr>
  </w:style>
  <w:style w:type="paragraph" w:customStyle="1" w:styleId="Style240">
    <w:name w:val="Style240"/>
    <w:basedOn w:val="ac"/>
    <w:qFormat/>
    <w:rsid w:val="00D3733B"/>
    <w:pPr>
      <w:widowControl w:val="0"/>
      <w:autoSpaceDE w:val="0"/>
      <w:autoSpaceDN w:val="0"/>
      <w:adjustRightInd w:val="0"/>
    </w:pPr>
    <w:rPr>
      <w:sz w:val="24"/>
      <w:szCs w:val="24"/>
    </w:rPr>
  </w:style>
  <w:style w:type="paragraph" w:customStyle="1" w:styleId="Style241">
    <w:name w:val="Style241"/>
    <w:basedOn w:val="ac"/>
    <w:qFormat/>
    <w:rsid w:val="00D3733B"/>
    <w:pPr>
      <w:widowControl w:val="0"/>
      <w:autoSpaceDE w:val="0"/>
      <w:autoSpaceDN w:val="0"/>
      <w:adjustRightInd w:val="0"/>
    </w:pPr>
    <w:rPr>
      <w:sz w:val="24"/>
      <w:szCs w:val="24"/>
    </w:rPr>
  </w:style>
  <w:style w:type="paragraph" w:customStyle="1" w:styleId="Style242">
    <w:name w:val="Style242"/>
    <w:basedOn w:val="ac"/>
    <w:qFormat/>
    <w:rsid w:val="00D3733B"/>
    <w:pPr>
      <w:widowControl w:val="0"/>
      <w:autoSpaceDE w:val="0"/>
      <w:autoSpaceDN w:val="0"/>
      <w:adjustRightInd w:val="0"/>
    </w:pPr>
    <w:rPr>
      <w:sz w:val="24"/>
      <w:szCs w:val="24"/>
    </w:rPr>
  </w:style>
  <w:style w:type="paragraph" w:customStyle="1" w:styleId="Style243">
    <w:name w:val="Style243"/>
    <w:basedOn w:val="ac"/>
    <w:qFormat/>
    <w:rsid w:val="00D3733B"/>
    <w:pPr>
      <w:widowControl w:val="0"/>
      <w:autoSpaceDE w:val="0"/>
      <w:autoSpaceDN w:val="0"/>
      <w:adjustRightInd w:val="0"/>
    </w:pPr>
    <w:rPr>
      <w:sz w:val="24"/>
      <w:szCs w:val="24"/>
    </w:rPr>
  </w:style>
  <w:style w:type="paragraph" w:customStyle="1" w:styleId="Style244">
    <w:name w:val="Style244"/>
    <w:basedOn w:val="ac"/>
    <w:qFormat/>
    <w:rsid w:val="00D3733B"/>
    <w:pPr>
      <w:widowControl w:val="0"/>
      <w:autoSpaceDE w:val="0"/>
      <w:autoSpaceDN w:val="0"/>
      <w:adjustRightInd w:val="0"/>
    </w:pPr>
    <w:rPr>
      <w:sz w:val="24"/>
      <w:szCs w:val="24"/>
    </w:rPr>
  </w:style>
  <w:style w:type="paragraph" w:customStyle="1" w:styleId="Style245">
    <w:name w:val="Style245"/>
    <w:basedOn w:val="ac"/>
    <w:qFormat/>
    <w:rsid w:val="00D3733B"/>
    <w:pPr>
      <w:widowControl w:val="0"/>
      <w:autoSpaceDE w:val="0"/>
      <w:autoSpaceDN w:val="0"/>
      <w:adjustRightInd w:val="0"/>
    </w:pPr>
    <w:rPr>
      <w:sz w:val="24"/>
      <w:szCs w:val="24"/>
    </w:rPr>
  </w:style>
  <w:style w:type="paragraph" w:customStyle="1" w:styleId="Style246">
    <w:name w:val="Style246"/>
    <w:basedOn w:val="ac"/>
    <w:qFormat/>
    <w:rsid w:val="00D3733B"/>
    <w:pPr>
      <w:widowControl w:val="0"/>
      <w:autoSpaceDE w:val="0"/>
      <w:autoSpaceDN w:val="0"/>
      <w:adjustRightInd w:val="0"/>
    </w:pPr>
    <w:rPr>
      <w:sz w:val="24"/>
      <w:szCs w:val="24"/>
    </w:rPr>
  </w:style>
  <w:style w:type="paragraph" w:customStyle="1" w:styleId="Style247">
    <w:name w:val="Style247"/>
    <w:basedOn w:val="ac"/>
    <w:qFormat/>
    <w:rsid w:val="00D3733B"/>
    <w:pPr>
      <w:widowControl w:val="0"/>
      <w:autoSpaceDE w:val="0"/>
      <w:autoSpaceDN w:val="0"/>
      <w:adjustRightInd w:val="0"/>
    </w:pPr>
    <w:rPr>
      <w:sz w:val="24"/>
      <w:szCs w:val="24"/>
    </w:rPr>
  </w:style>
  <w:style w:type="paragraph" w:customStyle="1" w:styleId="Style248">
    <w:name w:val="Style248"/>
    <w:basedOn w:val="ac"/>
    <w:qFormat/>
    <w:rsid w:val="00D3733B"/>
    <w:pPr>
      <w:widowControl w:val="0"/>
      <w:autoSpaceDE w:val="0"/>
      <w:autoSpaceDN w:val="0"/>
      <w:adjustRightInd w:val="0"/>
    </w:pPr>
    <w:rPr>
      <w:sz w:val="24"/>
      <w:szCs w:val="24"/>
    </w:rPr>
  </w:style>
  <w:style w:type="paragraph" w:customStyle="1" w:styleId="Style249">
    <w:name w:val="Style249"/>
    <w:basedOn w:val="ac"/>
    <w:qFormat/>
    <w:rsid w:val="00D3733B"/>
    <w:pPr>
      <w:widowControl w:val="0"/>
      <w:autoSpaceDE w:val="0"/>
      <w:autoSpaceDN w:val="0"/>
      <w:adjustRightInd w:val="0"/>
    </w:pPr>
    <w:rPr>
      <w:sz w:val="24"/>
      <w:szCs w:val="24"/>
    </w:rPr>
  </w:style>
  <w:style w:type="paragraph" w:customStyle="1" w:styleId="Style250">
    <w:name w:val="Style250"/>
    <w:basedOn w:val="ac"/>
    <w:qFormat/>
    <w:rsid w:val="00D3733B"/>
    <w:pPr>
      <w:widowControl w:val="0"/>
      <w:autoSpaceDE w:val="0"/>
      <w:autoSpaceDN w:val="0"/>
      <w:adjustRightInd w:val="0"/>
    </w:pPr>
    <w:rPr>
      <w:sz w:val="24"/>
      <w:szCs w:val="24"/>
    </w:rPr>
  </w:style>
  <w:style w:type="paragraph" w:customStyle="1" w:styleId="Style251">
    <w:name w:val="Style251"/>
    <w:basedOn w:val="ac"/>
    <w:qFormat/>
    <w:rsid w:val="00D3733B"/>
    <w:pPr>
      <w:widowControl w:val="0"/>
      <w:autoSpaceDE w:val="0"/>
      <w:autoSpaceDN w:val="0"/>
      <w:adjustRightInd w:val="0"/>
    </w:pPr>
    <w:rPr>
      <w:sz w:val="24"/>
      <w:szCs w:val="24"/>
    </w:rPr>
  </w:style>
  <w:style w:type="paragraph" w:customStyle="1" w:styleId="Style252">
    <w:name w:val="Style252"/>
    <w:basedOn w:val="ac"/>
    <w:qFormat/>
    <w:rsid w:val="00D3733B"/>
    <w:pPr>
      <w:widowControl w:val="0"/>
      <w:autoSpaceDE w:val="0"/>
      <w:autoSpaceDN w:val="0"/>
      <w:adjustRightInd w:val="0"/>
    </w:pPr>
    <w:rPr>
      <w:sz w:val="24"/>
      <w:szCs w:val="24"/>
    </w:rPr>
  </w:style>
  <w:style w:type="paragraph" w:customStyle="1" w:styleId="Style253">
    <w:name w:val="Style253"/>
    <w:basedOn w:val="ac"/>
    <w:qFormat/>
    <w:rsid w:val="00D3733B"/>
    <w:pPr>
      <w:widowControl w:val="0"/>
      <w:autoSpaceDE w:val="0"/>
      <w:autoSpaceDN w:val="0"/>
      <w:adjustRightInd w:val="0"/>
    </w:pPr>
    <w:rPr>
      <w:sz w:val="24"/>
      <w:szCs w:val="24"/>
    </w:rPr>
  </w:style>
  <w:style w:type="paragraph" w:customStyle="1" w:styleId="Style254">
    <w:name w:val="Style254"/>
    <w:basedOn w:val="ac"/>
    <w:qFormat/>
    <w:rsid w:val="00D3733B"/>
    <w:pPr>
      <w:widowControl w:val="0"/>
      <w:autoSpaceDE w:val="0"/>
      <w:autoSpaceDN w:val="0"/>
      <w:adjustRightInd w:val="0"/>
    </w:pPr>
    <w:rPr>
      <w:sz w:val="24"/>
      <w:szCs w:val="24"/>
    </w:rPr>
  </w:style>
  <w:style w:type="paragraph" w:customStyle="1" w:styleId="Style255">
    <w:name w:val="Style255"/>
    <w:basedOn w:val="ac"/>
    <w:qFormat/>
    <w:rsid w:val="00D3733B"/>
    <w:pPr>
      <w:widowControl w:val="0"/>
      <w:autoSpaceDE w:val="0"/>
      <w:autoSpaceDN w:val="0"/>
      <w:adjustRightInd w:val="0"/>
    </w:pPr>
    <w:rPr>
      <w:sz w:val="24"/>
      <w:szCs w:val="24"/>
    </w:rPr>
  </w:style>
  <w:style w:type="paragraph" w:customStyle="1" w:styleId="Style256">
    <w:name w:val="Style256"/>
    <w:basedOn w:val="ac"/>
    <w:qFormat/>
    <w:rsid w:val="00D3733B"/>
    <w:pPr>
      <w:widowControl w:val="0"/>
      <w:autoSpaceDE w:val="0"/>
      <w:autoSpaceDN w:val="0"/>
      <w:adjustRightInd w:val="0"/>
    </w:pPr>
    <w:rPr>
      <w:sz w:val="24"/>
      <w:szCs w:val="24"/>
    </w:rPr>
  </w:style>
  <w:style w:type="paragraph" w:customStyle="1" w:styleId="Style257">
    <w:name w:val="Style257"/>
    <w:basedOn w:val="ac"/>
    <w:qFormat/>
    <w:rsid w:val="00D3733B"/>
    <w:pPr>
      <w:widowControl w:val="0"/>
      <w:autoSpaceDE w:val="0"/>
      <w:autoSpaceDN w:val="0"/>
      <w:adjustRightInd w:val="0"/>
    </w:pPr>
    <w:rPr>
      <w:sz w:val="24"/>
      <w:szCs w:val="24"/>
    </w:rPr>
  </w:style>
  <w:style w:type="paragraph" w:customStyle="1" w:styleId="Style258">
    <w:name w:val="Style258"/>
    <w:basedOn w:val="ac"/>
    <w:qFormat/>
    <w:rsid w:val="00D3733B"/>
    <w:pPr>
      <w:widowControl w:val="0"/>
      <w:autoSpaceDE w:val="0"/>
      <w:autoSpaceDN w:val="0"/>
      <w:adjustRightInd w:val="0"/>
    </w:pPr>
    <w:rPr>
      <w:sz w:val="24"/>
      <w:szCs w:val="24"/>
    </w:rPr>
  </w:style>
  <w:style w:type="paragraph" w:customStyle="1" w:styleId="Style259">
    <w:name w:val="Style259"/>
    <w:basedOn w:val="ac"/>
    <w:qFormat/>
    <w:rsid w:val="00D3733B"/>
    <w:pPr>
      <w:widowControl w:val="0"/>
      <w:autoSpaceDE w:val="0"/>
      <w:autoSpaceDN w:val="0"/>
      <w:adjustRightInd w:val="0"/>
    </w:pPr>
    <w:rPr>
      <w:sz w:val="24"/>
      <w:szCs w:val="24"/>
    </w:rPr>
  </w:style>
  <w:style w:type="paragraph" w:customStyle="1" w:styleId="Style260">
    <w:name w:val="Style260"/>
    <w:basedOn w:val="ac"/>
    <w:qFormat/>
    <w:rsid w:val="00D3733B"/>
    <w:pPr>
      <w:widowControl w:val="0"/>
      <w:autoSpaceDE w:val="0"/>
      <w:autoSpaceDN w:val="0"/>
      <w:adjustRightInd w:val="0"/>
    </w:pPr>
    <w:rPr>
      <w:sz w:val="24"/>
      <w:szCs w:val="24"/>
    </w:rPr>
  </w:style>
  <w:style w:type="paragraph" w:customStyle="1" w:styleId="Style261">
    <w:name w:val="Style261"/>
    <w:basedOn w:val="ac"/>
    <w:qFormat/>
    <w:rsid w:val="00D3733B"/>
    <w:pPr>
      <w:widowControl w:val="0"/>
      <w:autoSpaceDE w:val="0"/>
      <w:autoSpaceDN w:val="0"/>
      <w:adjustRightInd w:val="0"/>
    </w:pPr>
    <w:rPr>
      <w:sz w:val="24"/>
      <w:szCs w:val="24"/>
    </w:rPr>
  </w:style>
  <w:style w:type="paragraph" w:customStyle="1" w:styleId="Style262">
    <w:name w:val="Style262"/>
    <w:basedOn w:val="ac"/>
    <w:qFormat/>
    <w:rsid w:val="00D3733B"/>
    <w:pPr>
      <w:widowControl w:val="0"/>
      <w:autoSpaceDE w:val="0"/>
      <w:autoSpaceDN w:val="0"/>
      <w:adjustRightInd w:val="0"/>
    </w:pPr>
    <w:rPr>
      <w:sz w:val="24"/>
      <w:szCs w:val="24"/>
    </w:rPr>
  </w:style>
  <w:style w:type="paragraph" w:customStyle="1" w:styleId="Style263">
    <w:name w:val="Style263"/>
    <w:basedOn w:val="ac"/>
    <w:qFormat/>
    <w:rsid w:val="00D3733B"/>
    <w:pPr>
      <w:widowControl w:val="0"/>
      <w:autoSpaceDE w:val="0"/>
      <w:autoSpaceDN w:val="0"/>
      <w:adjustRightInd w:val="0"/>
    </w:pPr>
    <w:rPr>
      <w:sz w:val="24"/>
      <w:szCs w:val="24"/>
    </w:rPr>
  </w:style>
  <w:style w:type="paragraph" w:customStyle="1" w:styleId="Style264">
    <w:name w:val="Style264"/>
    <w:basedOn w:val="ac"/>
    <w:qFormat/>
    <w:rsid w:val="00D3733B"/>
    <w:pPr>
      <w:widowControl w:val="0"/>
      <w:autoSpaceDE w:val="0"/>
      <w:autoSpaceDN w:val="0"/>
      <w:adjustRightInd w:val="0"/>
    </w:pPr>
    <w:rPr>
      <w:sz w:val="24"/>
      <w:szCs w:val="24"/>
    </w:rPr>
  </w:style>
  <w:style w:type="paragraph" w:customStyle="1" w:styleId="Style265">
    <w:name w:val="Style265"/>
    <w:basedOn w:val="ac"/>
    <w:qFormat/>
    <w:rsid w:val="00D3733B"/>
    <w:pPr>
      <w:widowControl w:val="0"/>
      <w:autoSpaceDE w:val="0"/>
      <w:autoSpaceDN w:val="0"/>
      <w:adjustRightInd w:val="0"/>
    </w:pPr>
    <w:rPr>
      <w:sz w:val="24"/>
      <w:szCs w:val="24"/>
    </w:rPr>
  </w:style>
  <w:style w:type="paragraph" w:customStyle="1" w:styleId="Style266">
    <w:name w:val="Style266"/>
    <w:basedOn w:val="ac"/>
    <w:qFormat/>
    <w:rsid w:val="00D3733B"/>
    <w:pPr>
      <w:widowControl w:val="0"/>
      <w:autoSpaceDE w:val="0"/>
      <w:autoSpaceDN w:val="0"/>
      <w:adjustRightInd w:val="0"/>
    </w:pPr>
    <w:rPr>
      <w:sz w:val="24"/>
      <w:szCs w:val="24"/>
    </w:rPr>
  </w:style>
  <w:style w:type="paragraph" w:customStyle="1" w:styleId="Style267">
    <w:name w:val="Style267"/>
    <w:basedOn w:val="ac"/>
    <w:qFormat/>
    <w:rsid w:val="00D3733B"/>
    <w:pPr>
      <w:widowControl w:val="0"/>
      <w:autoSpaceDE w:val="0"/>
      <w:autoSpaceDN w:val="0"/>
      <w:adjustRightInd w:val="0"/>
    </w:pPr>
    <w:rPr>
      <w:sz w:val="24"/>
      <w:szCs w:val="24"/>
    </w:rPr>
  </w:style>
  <w:style w:type="paragraph" w:customStyle="1" w:styleId="Style268">
    <w:name w:val="Style268"/>
    <w:basedOn w:val="ac"/>
    <w:qFormat/>
    <w:rsid w:val="00D3733B"/>
    <w:pPr>
      <w:widowControl w:val="0"/>
      <w:autoSpaceDE w:val="0"/>
      <w:autoSpaceDN w:val="0"/>
      <w:adjustRightInd w:val="0"/>
    </w:pPr>
    <w:rPr>
      <w:sz w:val="24"/>
      <w:szCs w:val="24"/>
    </w:rPr>
  </w:style>
  <w:style w:type="paragraph" w:customStyle="1" w:styleId="Style269">
    <w:name w:val="Style269"/>
    <w:basedOn w:val="ac"/>
    <w:qFormat/>
    <w:rsid w:val="00D3733B"/>
    <w:pPr>
      <w:widowControl w:val="0"/>
      <w:autoSpaceDE w:val="0"/>
      <w:autoSpaceDN w:val="0"/>
      <w:adjustRightInd w:val="0"/>
    </w:pPr>
    <w:rPr>
      <w:sz w:val="24"/>
      <w:szCs w:val="24"/>
    </w:rPr>
  </w:style>
  <w:style w:type="paragraph" w:customStyle="1" w:styleId="Style270">
    <w:name w:val="Style270"/>
    <w:basedOn w:val="ac"/>
    <w:qFormat/>
    <w:rsid w:val="00D3733B"/>
    <w:pPr>
      <w:widowControl w:val="0"/>
      <w:autoSpaceDE w:val="0"/>
      <w:autoSpaceDN w:val="0"/>
      <w:adjustRightInd w:val="0"/>
    </w:pPr>
    <w:rPr>
      <w:sz w:val="24"/>
      <w:szCs w:val="24"/>
    </w:rPr>
  </w:style>
  <w:style w:type="paragraph" w:customStyle="1" w:styleId="Style271">
    <w:name w:val="Style271"/>
    <w:basedOn w:val="ac"/>
    <w:qFormat/>
    <w:rsid w:val="00D3733B"/>
    <w:pPr>
      <w:widowControl w:val="0"/>
      <w:autoSpaceDE w:val="0"/>
      <w:autoSpaceDN w:val="0"/>
      <w:adjustRightInd w:val="0"/>
    </w:pPr>
    <w:rPr>
      <w:sz w:val="24"/>
      <w:szCs w:val="24"/>
    </w:rPr>
  </w:style>
  <w:style w:type="paragraph" w:customStyle="1" w:styleId="Style272">
    <w:name w:val="Style272"/>
    <w:basedOn w:val="ac"/>
    <w:qFormat/>
    <w:rsid w:val="00D3733B"/>
    <w:pPr>
      <w:widowControl w:val="0"/>
      <w:autoSpaceDE w:val="0"/>
      <w:autoSpaceDN w:val="0"/>
      <w:adjustRightInd w:val="0"/>
    </w:pPr>
    <w:rPr>
      <w:sz w:val="24"/>
      <w:szCs w:val="24"/>
    </w:rPr>
  </w:style>
  <w:style w:type="paragraph" w:customStyle="1" w:styleId="Style273">
    <w:name w:val="Style273"/>
    <w:basedOn w:val="ac"/>
    <w:qFormat/>
    <w:rsid w:val="00D3733B"/>
    <w:pPr>
      <w:widowControl w:val="0"/>
      <w:autoSpaceDE w:val="0"/>
      <w:autoSpaceDN w:val="0"/>
      <w:adjustRightInd w:val="0"/>
    </w:pPr>
    <w:rPr>
      <w:sz w:val="24"/>
      <w:szCs w:val="24"/>
    </w:rPr>
  </w:style>
  <w:style w:type="paragraph" w:customStyle="1" w:styleId="Style274">
    <w:name w:val="Style274"/>
    <w:basedOn w:val="ac"/>
    <w:qFormat/>
    <w:rsid w:val="00D3733B"/>
    <w:pPr>
      <w:widowControl w:val="0"/>
      <w:autoSpaceDE w:val="0"/>
      <w:autoSpaceDN w:val="0"/>
      <w:adjustRightInd w:val="0"/>
    </w:pPr>
    <w:rPr>
      <w:sz w:val="24"/>
      <w:szCs w:val="24"/>
    </w:rPr>
  </w:style>
  <w:style w:type="paragraph" w:customStyle="1" w:styleId="Style275">
    <w:name w:val="Style275"/>
    <w:basedOn w:val="ac"/>
    <w:qFormat/>
    <w:rsid w:val="00D3733B"/>
    <w:pPr>
      <w:widowControl w:val="0"/>
      <w:autoSpaceDE w:val="0"/>
      <w:autoSpaceDN w:val="0"/>
      <w:adjustRightInd w:val="0"/>
    </w:pPr>
    <w:rPr>
      <w:sz w:val="24"/>
      <w:szCs w:val="24"/>
    </w:rPr>
  </w:style>
  <w:style w:type="paragraph" w:customStyle="1" w:styleId="Style276">
    <w:name w:val="Style276"/>
    <w:basedOn w:val="ac"/>
    <w:qFormat/>
    <w:rsid w:val="00D3733B"/>
    <w:pPr>
      <w:widowControl w:val="0"/>
      <w:autoSpaceDE w:val="0"/>
      <w:autoSpaceDN w:val="0"/>
      <w:adjustRightInd w:val="0"/>
    </w:pPr>
    <w:rPr>
      <w:sz w:val="24"/>
      <w:szCs w:val="24"/>
    </w:rPr>
  </w:style>
  <w:style w:type="paragraph" w:customStyle="1" w:styleId="Style277">
    <w:name w:val="Style277"/>
    <w:basedOn w:val="ac"/>
    <w:qFormat/>
    <w:rsid w:val="00D3733B"/>
    <w:pPr>
      <w:widowControl w:val="0"/>
      <w:autoSpaceDE w:val="0"/>
      <w:autoSpaceDN w:val="0"/>
      <w:adjustRightInd w:val="0"/>
    </w:pPr>
    <w:rPr>
      <w:sz w:val="24"/>
      <w:szCs w:val="24"/>
    </w:rPr>
  </w:style>
  <w:style w:type="paragraph" w:customStyle="1" w:styleId="Style278">
    <w:name w:val="Style278"/>
    <w:basedOn w:val="ac"/>
    <w:qFormat/>
    <w:rsid w:val="00D3733B"/>
    <w:pPr>
      <w:widowControl w:val="0"/>
      <w:autoSpaceDE w:val="0"/>
      <w:autoSpaceDN w:val="0"/>
      <w:adjustRightInd w:val="0"/>
    </w:pPr>
    <w:rPr>
      <w:sz w:val="24"/>
      <w:szCs w:val="24"/>
    </w:rPr>
  </w:style>
  <w:style w:type="paragraph" w:customStyle="1" w:styleId="Style279">
    <w:name w:val="Style279"/>
    <w:basedOn w:val="ac"/>
    <w:qFormat/>
    <w:rsid w:val="00D3733B"/>
    <w:pPr>
      <w:widowControl w:val="0"/>
      <w:autoSpaceDE w:val="0"/>
      <w:autoSpaceDN w:val="0"/>
      <w:adjustRightInd w:val="0"/>
    </w:pPr>
    <w:rPr>
      <w:sz w:val="24"/>
      <w:szCs w:val="24"/>
    </w:rPr>
  </w:style>
  <w:style w:type="paragraph" w:customStyle="1" w:styleId="Style280">
    <w:name w:val="Style280"/>
    <w:basedOn w:val="ac"/>
    <w:qFormat/>
    <w:rsid w:val="00D3733B"/>
    <w:pPr>
      <w:widowControl w:val="0"/>
      <w:autoSpaceDE w:val="0"/>
      <w:autoSpaceDN w:val="0"/>
      <w:adjustRightInd w:val="0"/>
    </w:pPr>
    <w:rPr>
      <w:sz w:val="24"/>
      <w:szCs w:val="24"/>
    </w:rPr>
  </w:style>
  <w:style w:type="paragraph" w:customStyle="1" w:styleId="Style281">
    <w:name w:val="Style281"/>
    <w:basedOn w:val="ac"/>
    <w:qFormat/>
    <w:rsid w:val="00D3733B"/>
    <w:pPr>
      <w:widowControl w:val="0"/>
      <w:autoSpaceDE w:val="0"/>
      <w:autoSpaceDN w:val="0"/>
      <w:adjustRightInd w:val="0"/>
    </w:pPr>
    <w:rPr>
      <w:sz w:val="24"/>
      <w:szCs w:val="24"/>
    </w:rPr>
  </w:style>
  <w:style w:type="paragraph" w:customStyle="1" w:styleId="Style282">
    <w:name w:val="Style282"/>
    <w:basedOn w:val="ac"/>
    <w:qFormat/>
    <w:rsid w:val="00D3733B"/>
    <w:pPr>
      <w:widowControl w:val="0"/>
      <w:autoSpaceDE w:val="0"/>
      <w:autoSpaceDN w:val="0"/>
      <w:adjustRightInd w:val="0"/>
    </w:pPr>
    <w:rPr>
      <w:sz w:val="24"/>
      <w:szCs w:val="24"/>
    </w:rPr>
  </w:style>
  <w:style w:type="paragraph" w:customStyle="1" w:styleId="Style283">
    <w:name w:val="Style283"/>
    <w:basedOn w:val="ac"/>
    <w:qFormat/>
    <w:rsid w:val="00D3733B"/>
    <w:pPr>
      <w:widowControl w:val="0"/>
      <w:autoSpaceDE w:val="0"/>
      <w:autoSpaceDN w:val="0"/>
      <w:adjustRightInd w:val="0"/>
    </w:pPr>
    <w:rPr>
      <w:sz w:val="24"/>
      <w:szCs w:val="24"/>
    </w:rPr>
  </w:style>
  <w:style w:type="paragraph" w:customStyle="1" w:styleId="Style284">
    <w:name w:val="Style284"/>
    <w:basedOn w:val="ac"/>
    <w:qFormat/>
    <w:rsid w:val="00D3733B"/>
    <w:pPr>
      <w:widowControl w:val="0"/>
      <w:autoSpaceDE w:val="0"/>
      <w:autoSpaceDN w:val="0"/>
      <w:adjustRightInd w:val="0"/>
    </w:pPr>
    <w:rPr>
      <w:sz w:val="24"/>
      <w:szCs w:val="24"/>
    </w:rPr>
  </w:style>
  <w:style w:type="paragraph" w:customStyle="1" w:styleId="Style285">
    <w:name w:val="Style285"/>
    <w:basedOn w:val="ac"/>
    <w:qFormat/>
    <w:rsid w:val="00D3733B"/>
    <w:pPr>
      <w:widowControl w:val="0"/>
      <w:autoSpaceDE w:val="0"/>
      <w:autoSpaceDN w:val="0"/>
      <w:adjustRightInd w:val="0"/>
    </w:pPr>
    <w:rPr>
      <w:sz w:val="24"/>
      <w:szCs w:val="24"/>
    </w:rPr>
  </w:style>
  <w:style w:type="paragraph" w:customStyle="1" w:styleId="Style286">
    <w:name w:val="Style286"/>
    <w:basedOn w:val="ac"/>
    <w:qFormat/>
    <w:rsid w:val="00D3733B"/>
    <w:pPr>
      <w:widowControl w:val="0"/>
      <w:autoSpaceDE w:val="0"/>
      <w:autoSpaceDN w:val="0"/>
      <w:adjustRightInd w:val="0"/>
    </w:pPr>
    <w:rPr>
      <w:sz w:val="24"/>
      <w:szCs w:val="24"/>
    </w:rPr>
  </w:style>
  <w:style w:type="paragraph" w:customStyle="1" w:styleId="Style287">
    <w:name w:val="Style287"/>
    <w:basedOn w:val="ac"/>
    <w:qFormat/>
    <w:rsid w:val="00D3733B"/>
    <w:pPr>
      <w:widowControl w:val="0"/>
      <w:autoSpaceDE w:val="0"/>
      <w:autoSpaceDN w:val="0"/>
      <w:adjustRightInd w:val="0"/>
    </w:pPr>
    <w:rPr>
      <w:sz w:val="24"/>
      <w:szCs w:val="24"/>
    </w:rPr>
  </w:style>
  <w:style w:type="paragraph" w:customStyle="1" w:styleId="Style288">
    <w:name w:val="Style288"/>
    <w:basedOn w:val="ac"/>
    <w:qFormat/>
    <w:rsid w:val="00D3733B"/>
    <w:pPr>
      <w:widowControl w:val="0"/>
      <w:autoSpaceDE w:val="0"/>
      <w:autoSpaceDN w:val="0"/>
      <w:adjustRightInd w:val="0"/>
    </w:pPr>
    <w:rPr>
      <w:sz w:val="24"/>
      <w:szCs w:val="24"/>
    </w:rPr>
  </w:style>
  <w:style w:type="paragraph" w:customStyle="1" w:styleId="Style289">
    <w:name w:val="Style289"/>
    <w:basedOn w:val="ac"/>
    <w:qFormat/>
    <w:rsid w:val="00D3733B"/>
    <w:pPr>
      <w:widowControl w:val="0"/>
      <w:autoSpaceDE w:val="0"/>
      <w:autoSpaceDN w:val="0"/>
      <w:adjustRightInd w:val="0"/>
    </w:pPr>
    <w:rPr>
      <w:sz w:val="24"/>
      <w:szCs w:val="24"/>
    </w:rPr>
  </w:style>
  <w:style w:type="character" w:customStyle="1" w:styleId="FontStyle291">
    <w:name w:val="Font Style291"/>
    <w:rsid w:val="00D3733B"/>
    <w:rPr>
      <w:rFonts w:ascii="Times New Roman" w:hAnsi="Times New Roman" w:cs="Times New Roman"/>
      <w:b/>
      <w:bCs/>
      <w:sz w:val="16"/>
      <w:szCs w:val="16"/>
    </w:rPr>
  </w:style>
  <w:style w:type="character" w:customStyle="1" w:styleId="FontStyle292">
    <w:name w:val="Font Style292"/>
    <w:rsid w:val="00D3733B"/>
    <w:rPr>
      <w:rFonts w:ascii="Times New Roman" w:hAnsi="Times New Roman" w:cs="Times New Roman"/>
      <w:b/>
      <w:bCs/>
      <w:sz w:val="14"/>
      <w:szCs w:val="14"/>
    </w:rPr>
  </w:style>
  <w:style w:type="character" w:customStyle="1" w:styleId="FontStyle293">
    <w:name w:val="Font Style293"/>
    <w:rsid w:val="00D3733B"/>
    <w:rPr>
      <w:rFonts w:ascii="Times New Roman" w:hAnsi="Times New Roman" w:cs="Times New Roman"/>
      <w:b/>
      <w:bCs/>
      <w:sz w:val="20"/>
      <w:szCs w:val="20"/>
    </w:rPr>
  </w:style>
  <w:style w:type="character" w:customStyle="1" w:styleId="FontStyle294">
    <w:name w:val="Font Style294"/>
    <w:rsid w:val="00D3733B"/>
    <w:rPr>
      <w:rFonts w:ascii="Trebuchet MS" w:hAnsi="Trebuchet MS" w:cs="Trebuchet MS"/>
      <w:i/>
      <w:iCs/>
      <w:sz w:val="12"/>
      <w:szCs w:val="12"/>
    </w:rPr>
  </w:style>
  <w:style w:type="character" w:customStyle="1" w:styleId="FontStyle295">
    <w:name w:val="Font Style295"/>
    <w:rsid w:val="00D3733B"/>
    <w:rPr>
      <w:rFonts w:ascii="Times New Roman" w:hAnsi="Times New Roman" w:cs="Times New Roman"/>
      <w:b/>
      <w:bCs/>
      <w:sz w:val="8"/>
      <w:szCs w:val="8"/>
    </w:rPr>
  </w:style>
  <w:style w:type="character" w:customStyle="1" w:styleId="FontStyle296">
    <w:name w:val="Font Style296"/>
    <w:rsid w:val="00D3733B"/>
    <w:rPr>
      <w:rFonts w:ascii="Calibri" w:hAnsi="Calibri" w:cs="Calibri"/>
      <w:b/>
      <w:bCs/>
      <w:sz w:val="14"/>
      <w:szCs w:val="14"/>
    </w:rPr>
  </w:style>
  <w:style w:type="character" w:customStyle="1" w:styleId="FontStyle297">
    <w:name w:val="Font Style297"/>
    <w:rsid w:val="00D3733B"/>
    <w:rPr>
      <w:rFonts w:ascii="Arial" w:hAnsi="Arial" w:cs="Arial"/>
      <w:sz w:val="12"/>
      <w:szCs w:val="12"/>
    </w:rPr>
  </w:style>
  <w:style w:type="character" w:customStyle="1" w:styleId="FontStyle298">
    <w:name w:val="Font Style298"/>
    <w:rsid w:val="00D3733B"/>
    <w:rPr>
      <w:rFonts w:ascii="Times New Roman" w:hAnsi="Times New Roman" w:cs="Times New Roman"/>
      <w:b/>
      <w:bCs/>
      <w:sz w:val="16"/>
      <w:szCs w:val="16"/>
    </w:rPr>
  </w:style>
  <w:style w:type="character" w:customStyle="1" w:styleId="FontStyle299">
    <w:name w:val="Font Style299"/>
    <w:rsid w:val="00D3733B"/>
    <w:rPr>
      <w:rFonts w:ascii="Times New Roman" w:hAnsi="Times New Roman" w:cs="Times New Roman"/>
      <w:b/>
      <w:bCs/>
      <w:i/>
      <w:iCs/>
      <w:sz w:val="16"/>
      <w:szCs w:val="16"/>
    </w:rPr>
  </w:style>
  <w:style w:type="character" w:customStyle="1" w:styleId="FontStyle300">
    <w:name w:val="Font Style300"/>
    <w:rsid w:val="00D3733B"/>
    <w:rPr>
      <w:rFonts w:ascii="Times New Roman" w:hAnsi="Times New Roman" w:cs="Times New Roman"/>
      <w:b/>
      <w:bCs/>
      <w:sz w:val="16"/>
      <w:szCs w:val="16"/>
    </w:rPr>
  </w:style>
  <w:style w:type="character" w:customStyle="1" w:styleId="FontStyle301">
    <w:name w:val="Font Style301"/>
    <w:rsid w:val="00D3733B"/>
    <w:rPr>
      <w:rFonts w:ascii="Trebuchet MS" w:hAnsi="Trebuchet MS" w:cs="Trebuchet MS"/>
      <w:b/>
      <w:bCs/>
      <w:sz w:val="16"/>
      <w:szCs w:val="16"/>
    </w:rPr>
  </w:style>
  <w:style w:type="character" w:customStyle="1" w:styleId="FontStyle302">
    <w:name w:val="Font Style302"/>
    <w:rsid w:val="00D3733B"/>
    <w:rPr>
      <w:rFonts w:ascii="Times New Roman" w:hAnsi="Times New Roman" w:cs="Times New Roman"/>
      <w:b/>
      <w:bCs/>
      <w:i/>
      <w:iCs/>
      <w:sz w:val="16"/>
      <w:szCs w:val="16"/>
    </w:rPr>
  </w:style>
  <w:style w:type="character" w:customStyle="1" w:styleId="FontStyle303">
    <w:name w:val="Font Style303"/>
    <w:rsid w:val="00D3733B"/>
    <w:rPr>
      <w:rFonts w:ascii="Times New Roman" w:hAnsi="Times New Roman" w:cs="Times New Roman"/>
      <w:spacing w:val="10"/>
      <w:sz w:val="10"/>
      <w:szCs w:val="10"/>
    </w:rPr>
  </w:style>
  <w:style w:type="character" w:customStyle="1" w:styleId="FontStyle304">
    <w:name w:val="Font Style304"/>
    <w:rsid w:val="00D3733B"/>
    <w:rPr>
      <w:rFonts w:ascii="Arial" w:hAnsi="Arial" w:cs="Arial"/>
      <w:sz w:val="20"/>
      <w:szCs w:val="20"/>
    </w:rPr>
  </w:style>
  <w:style w:type="character" w:customStyle="1" w:styleId="FontStyle305">
    <w:name w:val="Font Style305"/>
    <w:rsid w:val="00D3733B"/>
    <w:rPr>
      <w:rFonts w:ascii="Arial" w:hAnsi="Arial" w:cs="Arial"/>
      <w:b/>
      <w:bCs/>
      <w:spacing w:val="30"/>
      <w:sz w:val="16"/>
      <w:szCs w:val="16"/>
    </w:rPr>
  </w:style>
  <w:style w:type="character" w:customStyle="1" w:styleId="FontStyle306">
    <w:name w:val="Font Style306"/>
    <w:rsid w:val="00D3733B"/>
    <w:rPr>
      <w:rFonts w:ascii="Arial" w:hAnsi="Arial" w:cs="Arial"/>
      <w:sz w:val="10"/>
      <w:szCs w:val="10"/>
    </w:rPr>
  </w:style>
  <w:style w:type="character" w:customStyle="1" w:styleId="FontStyle307">
    <w:name w:val="Font Style307"/>
    <w:rsid w:val="00D3733B"/>
    <w:rPr>
      <w:rFonts w:ascii="Tahoma" w:hAnsi="Tahoma" w:cs="Tahoma"/>
      <w:i/>
      <w:iCs/>
      <w:sz w:val="12"/>
      <w:szCs w:val="12"/>
    </w:rPr>
  </w:style>
  <w:style w:type="character" w:customStyle="1" w:styleId="FontStyle308">
    <w:name w:val="Font Style308"/>
    <w:rsid w:val="00D3733B"/>
    <w:rPr>
      <w:rFonts w:ascii="Arial" w:hAnsi="Arial" w:cs="Arial"/>
      <w:spacing w:val="-10"/>
      <w:sz w:val="22"/>
      <w:szCs w:val="22"/>
    </w:rPr>
  </w:style>
  <w:style w:type="character" w:customStyle="1" w:styleId="FontStyle309">
    <w:name w:val="Font Style309"/>
    <w:rsid w:val="00D3733B"/>
    <w:rPr>
      <w:rFonts w:ascii="Arial Unicode MS" w:eastAsia="Arial Unicode MS" w:cs="Arial Unicode MS"/>
      <w:b/>
      <w:bCs/>
      <w:sz w:val="8"/>
      <w:szCs w:val="8"/>
    </w:rPr>
  </w:style>
  <w:style w:type="character" w:customStyle="1" w:styleId="FontStyle310">
    <w:name w:val="Font Style310"/>
    <w:rsid w:val="00D3733B"/>
    <w:rPr>
      <w:rFonts w:ascii="Arial Narrow" w:hAnsi="Arial Narrow" w:cs="Arial Narrow"/>
      <w:sz w:val="20"/>
      <w:szCs w:val="20"/>
    </w:rPr>
  </w:style>
  <w:style w:type="character" w:customStyle="1" w:styleId="FontStyle311">
    <w:name w:val="Font Style311"/>
    <w:rsid w:val="00D3733B"/>
    <w:rPr>
      <w:rFonts w:ascii="Arial" w:hAnsi="Arial" w:cs="Arial"/>
      <w:sz w:val="12"/>
      <w:szCs w:val="12"/>
    </w:rPr>
  </w:style>
  <w:style w:type="character" w:customStyle="1" w:styleId="FontStyle312">
    <w:name w:val="Font Style312"/>
    <w:rsid w:val="00D3733B"/>
    <w:rPr>
      <w:rFonts w:ascii="Arial" w:hAnsi="Arial" w:cs="Arial"/>
      <w:sz w:val="20"/>
      <w:szCs w:val="20"/>
    </w:rPr>
  </w:style>
  <w:style w:type="character" w:customStyle="1" w:styleId="FontStyle313">
    <w:name w:val="Font Style313"/>
    <w:rsid w:val="00D3733B"/>
    <w:rPr>
      <w:rFonts w:ascii="Times New Roman" w:hAnsi="Times New Roman" w:cs="Times New Roman"/>
      <w:sz w:val="26"/>
      <w:szCs w:val="26"/>
    </w:rPr>
  </w:style>
  <w:style w:type="character" w:customStyle="1" w:styleId="FontStyle314">
    <w:name w:val="Font Style314"/>
    <w:rsid w:val="00D3733B"/>
    <w:rPr>
      <w:rFonts w:ascii="Arial" w:hAnsi="Arial" w:cs="Arial"/>
      <w:sz w:val="20"/>
      <w:szCs w:val="20"/>
    </w:rPr>
  </w:style>
  <w:style w:type="character" w:customStyle="1" w:styleId="FontStyle315">
    <w:name w:val="Font Style315"/>
    <w:rsid w:val="00D3733B"/>
    <w:rPr>
      <w:rFonts w:ascii="Candara" w:hAnsi="Candara" w:cs="Candara"/>
      <w:i/>
      <w:iCs/>
      <w:sz w:val="46"/>
      <w:szCs w:val="46"/>
    </w:rPr>
  </w:style>
  <w:style w:type="character" w:customStyle="1" w:styleId="FontStyle316">
    <w:name w:val="Font Style316"/>
    <w:rsid w:val="00D3733B"/>
    <w:rPr>
      <w:rFonts w:ascii="Arial" w:hAnsi="Arial" w:cs="Arial"/>
      <w:sz w:val="20"/>
      <w:szCs w:val="20"/>
    </w:rPr>
  </w:style>
  <w:style w:type="character" w:customStyle="1" w:styleId="FontStyle317">
    <w:name w:val="Font Style317"/>
    <w:rsid w:val="00D3733B"/>
    <w:rPr>
      <w:rFonts w:ascii="Arial" w:hAnsi="Arial" w:cs="Arial"/>
      <w:sz w:val="14"/>
      <w:szCs w:val="14"/>
    </w:rPr>
  </w:style>
  <w:style w:type="character" w:customStyle="1" w:styleId="FontStyle318">
    <w:name w:val="Font Style318"/>
    <w:rsid w:val="00D3733B"/>
    <w:rPr>
      <w:rFonts w:ascii="Arial" w:hAnsi="Arial" w:cs="Arial"/>
      <w:b/>
      <w:bCs/>
      <w:sz w:val="28"/>
      <w:szCs w:val="28"/>
    </w:rPr>
  </w:style>
  <w:style w:type="character" w:customStyle="1" w:styleId="FontStyle319">
    <w:name w:val="Font Style319"/>
    <w:rsid w:val="00D3733B"/>
    <w:rPr>
      <w:rFonts w:ascii="Tahoma" w:hAnsi="Tahoma" w:cs="Tahoma"/>
      <w:sz w:val="8"/>
      <w:szCs w:val="8"/>
    </w:rPr>
  </w:style>
  <w:style w:type="character" w:customStyle="1" w:styleId="FontStyle320">
    <w:name w:val="Font Style320"/>
    <w:rsid w:val="00D3733B"/>
    <w:rPr>
      <w:rFonts w:ascii="Tahoma" w:hAnsi="Tahoma" w:cs="Tahoma"/>
      <w:sz w:val="10"/>
      <w:szCs w:val="10"/>
    </w:rPr>
  </w:style>
  <w:style w:type="character" w:customStyle="1" w:styleId="FontStyle321">
    <w:name w:val="Font Style321"/>
    <w:rsid w:val="00D3733B"/>
    <w:rPr>
      <w:rFonts w:ascii="Arial" w:hAnsi="Arial" w:cs="Arial"/>
      <w:sz w:val="30"/>
      <w:szCs w:val="30"/>
    </w:rPr>
  </w:style>
  <w:style w:type="character" w:customStyle="1" w:styleId="FontStyle322">
    <w:name w:val="Font Style322"/>
    <w:rsid w:val="00D3733B"/>
    <w:rPr>
      <w:rFonts w:ascii="Arial" w:hAnsi="Arial" w:cs="Arial"/>
      <w:sz w:val="30"/>
      <w:szCs w:val="30"/>
    </w:rPr>
  </w:style>
  <w:style w:type="character" w:customStyle="1" w:styleId="FontStyle323">
    <w:name w:val="Font Style323"/>
    <w:rsid w:val="00D3733B"/>
    <w:rPr>
      <w:rFonts w:ascii="Tahoma" w:hAnsi="Tahoma" w:cs="Tahoma"/>
      <w:sz w:val="16"/>
      <w:szCs w:val="16"/>
    </w:rPr>
  </w:style>
  <w:style w:type="character" w:customStyle="1" w:styleId="FontStyle324">
    <w:name w:val="Font Style324"/>
    <w:rsid w:val="00D3733B"/>
    <w:rPr>
      <w:rFonts w:ascii="Arial" w:hAnsi="Arial" w:cs="Arial"/>
      <w:sz w:val="30"/>
      <w:szCs w:val="30"/>
    </w:rPr>
  </w:style>
  <w:style w:type="character" w:customStyle="1" w:styleId="FontStyle325">
    <w:name w:val="Font Style325"/>
    <w:rsid w:val="00D3733B"/>
    <w:rPr>
      <w:rFonts w:ascii="Arial" w:hAnsi="Arial" w:cs="Arial"/>
      <w:sz w:val="12"/>
      <w:szCs w:val="12"/>
    </w:rPr>
  </w:style>
  <w:style w:type="character" w:customStyle="1" w:styleId="FontStyle326">
    <w:name w:val="Font Style326"/>
    <w:rsid w:val="00D3733B"/>
    <w:rPr>
      <w:rFonts w:ascii="Tahoma" w:hAnsi="Tahoma" w:cs="Tahoma"/>
      <w:sz w:val="10"/>
      <w:szCs w:val="10"/>
    </w:rPr>
  </w:style>
  <w:style w:type="character" w:customStyle="1" w:styleId="FontStyle327">
    <w:name w:val="Font Style327"/>
    <w:rsid w:val="00D3733B"/>
    <w:rPr>
      <w:rFonts w:ascii="Times New Roman" w:hAnsi="Times New Roman" w:cs="Times New Roman"/>
      <w:sz w:val="20"/>
      <w:szCs w:val="20"/>
    </w:rPr>
  </w:style>
  <w:style w:type="character" w:customStyle="1" w:styleId="FontStyle328">
    <w:name w:val="Font Style328"/>
    <w:rsid w:val="00D3733B"/>
    <w:rPr>
      <w:rFonts w:ascii="Arial" w:hAnsi="Arial" w:cs="Arial"/>
      <w:b/>
      <w:bCs/>
      <w:i/>
      <w:iCs/>
      <w:spacing w:val="20"/>
      <w:sz w:val="12"/>
      <w:szCs w:val="12"/>
    </w:rPr>
  </w:style>
  <w:style w:type="character" w:customStyle="1" w:styleId="FontStyle329">
    <w:name w:val="Font Style329"/>
    <w:rsid w:val="00D3733B"/>
    <w:rPr>
      <w:rFonts w:ascii="Times New Roman" w:hAnsi="Times New Roman" w:cs="Times New Roman"/>
      <w:i/>
      <w:iCs/>
      <w:spacing w:val="-20"/>
      <w:sz w:val="20"/>
      <w:szCs w:val="20"/>
    </w:rPr>
  </w:style>
  <w:style w:type="character" w:customStyle="1" w:styleId="FontStyle330">
    <w:name w:val="Font Style330"/>
    <w:rsid w:val="00D3733B"/>
    <w:rPr>
      <w:rFonts w:ascii="Times New Roman" w:hAnsi="Times New Roman" w:cs="Times New Roman"/>
      <w:b/>
      <w:bCs/>
      <w:sz w:val="16"/>
      <w:szCs w:val="16"/>
    </w:rPr>
  </w:style>
  <w:style w:type="character" w:customStyle="1" w:styleId="FontStyle331">
    <w:name w:val="Font Style331"/>
    <w:rsid w:val="00D3733B"/>
    <w:rPr>
      <w:rFonts w:ascii="Times New Roman" w:hAnsi="Times New Roman" w:cs="Times New Roman"/>
      <w:spacing w:val="-10"/>
      <w:sz w:val="20"/>
      <w:szCs w:val="20"/>
    </w:rPr>
  </w:style>
  <w:style w:type="character" w:customStyle="1" w:styleId="FontStyle332">
    <w:name w:val="Font Style332"/>
    <w:rsid w:val="00D3733B"/>
    <w:rPr>
      <w:rFonts w:ascii="Times New Roman" w:hAnsi="Times New Roman" w:cs="Times New Roman"/>
      <w:b/>
      <w:bCs/>
      <w:smallCaps/>
      <w:sz w:val="14"/>
      <w:szCs w:val="14"/>
    </w:rPr>
  </w:style>
  <w:style w:type="character" w:customStyle="1" w:styleId="FontStyle333">
    <w:name w:val="Font Style333"/>
    <w:rsid w:val="00D3733B"/>
    <w:rPr>
      <w:rFonts w:ascii="Times New Roman" w:hAnsi="Times New Roman" w:cs="Times New Roman"/>
      <w:b/>
      <w:bCs/>
      <w:sz w:val="8"/>
      <w:szCs w:val="8"/>
    </w:rPr>
  </w:style>
  <w:style w:type="character" w:customStyle="1" w:styleId="FontStyle334">
    <w:name w:val="Font Style334"/>
    <w:rsid w:val="00D3733B"/>
    <w:rPr>
      <w:rFonts w:ascii="Times New Roman" w:hAnsi="Times New Roman" w:cs="Times New Roman"/>
      <w:b/>
      <w:bCs/>
      <w:sz w:val="10"/>
      <w:szCs w:val="10"/>
    </w:rPr>
  </w:style>
  <w:style w:type="character" w:customStyle="1" w:styleId="FontStyle335">
    <w:name w:val="Font Style335"/>
    <w:rsid w:val="00D3733B"/>
    <w:rPr>
      <w:rFonts w:ascii="Calibri" w:hAnsi="Calibri" w:cs="Calibri"/>
      <w:b/>
      <w:bCs/>
      <w:sz w:val="14"/>
      <w:szCs w:val="14"/>
    </w:rPr>
  </w:style>
  <w:style w:type="character" w:customStyle="1" w:styleId="FontStyle336">
    <w:name w:val="Font Style336"/>
    <w:rsid w:val="00D3733B"/>
    <w:rPr>
      <w:rFonts w:ascii="Times New Roman" w:hAnsi="Times New Roman" w:cs="Times New Roman"/>
      <w:b/>
      <w:bCs/>
      <w:sz w:val="10"/>
      <w:szCs w:val="10"/>
    </w:rPr>
  </w:style>
  <w:style w:type="character" w:customStyle="1" w:styleId="FontStyle337">
    <w:name w:val="Font Style337"/>
    <w:rsid w:val="00D3733B"/>
    <w:rPr>
      <w:rFonts w:ascii="Times New Roman" w:hAnsi="Times New Roman" w:cs="Times New Roman"/>
      <w:sz w:val="12"/>
      <w:szCs w:val="12"/>
    </w:rPr>
  </w:style>
  <w:style w:type="character" w:customStyle="1" w:styleId="FontStyle338">
    <w:name w:val="Font Style338"/>
    <w:rsid w:val="00D3733B"/>
    <w:rPr>
      <w:rFonts w:ascii="Times New Roman" w:hAnsi="Times New Roman" w:cs="Times New Roman"/>
      <w:b/>
      <w:bCs/>
      <w:sz w:val="16"/>
      <w:szCs w:val="16"/>
    </w:rPr>
  </w:style>
  <w:style w:type="character" w:customStyle="1" w:styleId="FontStyle339">
    <w:name w:val="Font Style339"/>
    <w:rsid w:val="00D3733B"/>
    <w:rPr>
      <w:rFonts w:ascii="Trebuchet MS" w:hAnsi="Trebuchet MS" w:cs="Trebuchet MS"/>
      <w:b/>
      <w:bCs/>
      <w:sz w:val="16"/>
      <w:szCs w:val="16"/>
    </w:rPr>
  </w:style>
  <w:style w:type="character" w:customStyle="1" w:styleId="FontStyle340">
    <w:name w:val="Font Style340"/>
    <w:rsid w:val="00D3733B"/>
    <w:rPr>
      <w:rFonts w:ascii="Times New Roman" w:hAnsi="Times New Roman" w:cs="Times New Roman"/>
      <w:sz w:val="18"/>
      <w:szCs w:val="18"/>
    </w:rPr>
  </w:style>
  <w:style w:type="character" w:customStyle="1" w:styleId="FontStyle341">
    <w:name w:val="Font Style341"/>
    <w:rsid w:val="00D3733B"/>
    <w:rPr>
      <w:rFonts w:ascii="Tahoma" w:hAnsi="Tahoma" w:cs="Tahoma"/>
      <w:i/>
      <w:iCs/>
      <w:spacing w:val="-40"/>
      <w:sz w:val="38"/>
      <w:szCs w:val="38"/>
    </w:rPr>
  </w:style>
  <w:style w:type="character" w:customStyle="1" w:styleId="FontStyle342">
    <w:name w:val="Font Style342"/>
    <w:rsid w:val="00D3733B"/>
    <w:rPr>
      <w:rFonts w:ascii="Times New Roman" w:hAnsi="Times New Roman" w:cs="Times New Roman"/>
      <w:b/>
      <w:bCs/>
      <w:sz w:val="10"/>
      <w:szCs w:val="10"/>
    </w:rPr>
  </w:style>
  <w:style w:type="character" w:customStyle="1" w:styleId="FontStyle343">
    <w:name w:val="Font Style343"/>
    <w:rsid w:val="00D3733B"/>
    <w:rPr>
      <w:rFonts w:ascii="Arial" w:hAnsi="Arial" w:cs="Arial"/>
      <w:b/>
      <w:bCs/>
      <w:i/>
      <w:iCs/>
      <w:spacing w:val="10"/>
      <w:sz w:val="8"/>
      <w:szCs w:val="8"/>
    </w:rPr>
  </w:style>
  <w:style w:type="character" w:customStyle="1" w:styleId="FontStyle344">
    <w:name w:val="Font Style344"/>
    <w:rsid w:val="00D3733B"/>
    <w:rPr>
      <w:rFonts w:ascii="Arial" w:hAnsi="Arial" w:cs="Arial"/>
      <w:sz w:val="10"/>
      <w:szCs w:val="10"/>
    </w:rPr>
  </w:style>
  <w:style w:type="character" w:customStyle="1" w:styleId="FontStyle345">
    <w:name w:val="Font Style345"/>
    <w:rsid w:val="00D3733B"/>
    <w:rPr>
      <w:rFonts w:ascii="Tahoma" w:hAnsi="Tahoma" w:cs="Tahoma"/>
      <w:b/>
      <w:bCs/>
      <w:sz w:val="12"/>
      <w:szCs w:val="12"/>
    </w:rPr>
  </w:style>
  <w:style w:type="character" w:customStyle="1" w:styleId="FontStyle346">
    <w:name w:val="Font Style346"/>
    <w:rsid w:val="00D3733B"/>
    <w:rPr>
      <w:rFonts w:ascii="Arial" w:hAnsi="Arial" w:cs="Arial"/>
      <w:sz w:val="20"/>
      <w:szCs w:val="20"/>
    </w:rPr>
  </w:style>
  <w:style w:type="character" w:customStyle="1" w:styleId="FontStyle347">
    <w:name w:val="Font Style347"/>
    <w:rsid w:val="00D3733B"/>
    <w:rPr>
      <w:rFonts w:ascii="Times New Roman" w:hAnsi="Times New Roman" w:cs="Times New Roman"/>
      <w:smallCaps/>
      <w:sz w:val="16"/>
      <w:szCs w:val="16"/>
    </w:rPr>
  </w:style>
  <w:style w:type="character" w:customStyle="1" w:styleId="FontStyle348">
    <w:name w:val="Font Style348"/>
    <w:rsid w:val="00D3733B"/>
    <w:rPr>
      <w:rFonts w:ascii="Times New Roman" w:hAnsi="Times New Roman" w:cs="Times New Roman"/>
      <w:b/>
      <w:bCs/>
      <w:i/>
      <w:iCs/>
      <w:sz w:val="12"/>
      <w:szCs w:val="12"/>
    </w:rPr>
  </w:style>
  <w:style w:type="character" w:customStyle="1" w:styleId="FontStyle349">
    <w:name w:val="Font Style349"/>
    <w:rsid w:val="00D3733B"/>
    <w:rPr>
      <w:rFonts w:ascii="Bookman Old Style" w:hAnsi="Bookman Old Style" w:cs="Bookman Old Style"/>
      <w:b/>
      <w:bCs/>
      <w:i/>
      <w:iCs/>
      <w:sz w:val="10"/>
      <w:szCs w:val="10"/>
    </w:rPr>
  </w:style>
  <w:style w:type="character" w:customStyle="1" w:styleId="FontStyle350">
    <w:name w:val="Font Style350"/>
    <w:rsid w:val="00D3733B"/>
    <w:rPr>
      <w:rFonts w:ascii="Times New Roman" w:hAnsi="Times New Roman" w:cs="Times New Roman"/>
      <w:sz w:val="18"/>
      <w:szCs w:val="18"/>
    </w:rPr>
  </w:style>
  <w:style w:type="character" w:customStyle="1" w:styleId="FontStyle351">
    <w:name w:val="Font Style351"/>
    <w:rsid w:val="00D3733B"/>
    <w:rPr>
      <w:rFonts w:ascii="Arial" w:hAnsi="Arial" w:cs="Arial"/>
      <w:b/>
      <w:bCs/>
      <w:sz w:val="8"/>
      <w:szCs w:val="8"/>
    </w:rPr>
  </w:style>
  <w:style w:type="character" w:customStyle="1" w:styleId="FontStyle352">
    <w:name w:val="Font Style352"/>
    <w:rsid w:val="00D3733B"/>
    <w:rPr>
      <w:rFonts w:ascii="Arial Narrow" w:hAnsi="Arial Narrow" w:cs="Arial Narrow"/>
      <w:sz w:val="20"/>
      <w:szCs w:val="20"/>
    </w:rPr>
  </w:style>
  <w:style w:type="character" w:customStyle="1" w:styleId="FontStyle353">
    <w:name w:val="Font Style353"/>
    <w:rsid w:val="00D3733B"/>
    <w:rPr>
      <w:rFonts w:ascii="Arial" w:hAnsi="Arial" w:cs="Arial"/>
      <w:sz w:val="12"/>
      <w:szCs w:val="12"/>
    </w:rPr>
  </w:style>
  <w:style w:type="character" w:customStyle="1" w:styleId="FontStyle354">
    <w:name w:val="Font Style354"/>
    <w:rsid w:val="00D3733B"/>
    <w:rPr>
      <w:rFonts w:ascii="Arial" w:hAnsi="Arial" w:cs="Arial"/>
      <w:sz w:val="20"/>
      <w:szCs w:val="20"/>
    </w:rPr>
  </w:style>
  <w:style w:type="character" w:customStyle="1" w:styleId="FontStyle355">
    <w:name w:val="Font Style355"/>
    <w:rsid w:val="00D3733B"/>
    <w:rPr>
      <w:rFonts w:ascii="Times New Roman" w:hAnsi="Times New Roman" w:cs="Times New Roman"/>
      <w:sz w:val="26"/>
      <w:szCs w:val="26"/>
    </w:rPr>
  </w:style>
  <w:style w:type="character" w:customStyle="1" w:styleId="FontStyle356">
    <w:name w:val="Font Style356"/>
    <w:rsid w:val="00D3733B"/>
    <w:rPr>
      <w:rFonts w:ascii="Arial" w:hAnsi="Arial" w:cs="Arial"/>
      <w:sz w:val="20"/>
      <w:szCs w:val="20"/>
    </w:rPr>
  </w:style>
  <w:style w:type="character" w:customStyle="1" w:styleId="FontStyle357">
    <w:name w:val="Font Style357"/>
    <w:rsid w:val="00D3733B"/>
    <w:rPr>
      <w:rFonts w:ascii="Times New Roman" w:hAnsi="Times New Roman" w:cs="Times New Roman"/>
      <w:i/>
      <w:iCs/>
      <w:spacing w:val="-50"/>
      <w:sz w:val="48"/>
      <w:szCs w:val="48"/>
    </w:rPr>
  </w:style>
  <w:style w:type="character" w:customStyle="1" w:styleId="FontStyle358">
    <w:name w:val="Font Style358"/>
    <w:rsid w:val="00D3733B"/>
    <w:rPr>
      <w:rFonts w:ascii="Arial" w:hAnsi="Arial" w:cs="Arial"/>
      <w:sz w:val="26"/>
      <w:szCs w:val="26"/>
    </w:rPr>
  </w:style>
  <w:style w:type="character" w:customStyle="1" w:styleId="FontStyle359">
    <w:name w:val="Font Style359"/>
    <w:rsid w:val="00D3733B"/>
    <w:rPr>
      <w:rFonts w:ascii="Arial" w:hAnsi="Arial" w:cs="Arial"/>
      <w:sz w:val="54"/>
      <w:szCs w:val="54"/>
    </w:rPr>
  </w:style>
  <w:style w:type="character" w:customStyle="1" w:styleId="FontStyle360">
    <w:name w:val="Font Style360"/>
    <w:rsid w:val="00D3733B"/>
    <w:rPr>
      <w:rFonts w:ascii="Arial" w:hAnsi="Arial" w:cs="Arial"/>
      <w:b/>
      <w:bCs/>
      <w:sz w:val="28"/>
      <w:szCs w:val="28"/>
    </w:rPr>
  </w:style>
  <w:style w:type="character" w:customStyle="1" w:styleId="FontStyle361">
    <w:name w:val="Font Style361"/>
    <w:rsid w:val="00D3733B"/>
    <w:rPr>
      <w:rFonts w:ascii="Trebuchet MS" w:hAnsi="Trebuchet MS" w:cs="Trebuchet MS"/>
      <w:smallCaps/>
      <w:spacing w:val="10"/>
      <w:sz w:val="14"/>
      <w:szCs w:val="14"/>
    </w:rPr>
  </w:style>
  <w:style w:type="character" w:customStyle="1" w:styleId="FontStyle362">
    <w:name w:val="Font Style362"/>
    <w:rsid w:val="00D3733B"/>
    <w:rPr>
      <w:rFonts w:ascii="Arial" w:hAnsi="Arial" w:cs="Arial"/>
      <w:b/>
      <w:bCs/>
      <w:sz w:val="12"/>
      <w:szCs w:val="12"/>
    </w:rPr>
  </w:style>
  <w:style w:type="character" w:customStyle="1" w:styleId="FontStyle363">
    <w:name w:val="Font Style363"/>
    <w:rsid w:val="00D3733B"/>
    <w:rPr>
      <w:rFonts w:ascii="Arial" w:hAnsi="Arial" w:cs="Arial"/>
      <w:spacing w:val="20"/>
      <w:sz w:val="20"/>
      <w:szCs w:val="20"/>
    </w:rPr>
  </w:style>
  <w:style w:type="character" w:customStyle="1" w:styleId="FontStyle364">
    <w:name w:val="Font Style364"/>
    <w:rsid w:val="00D3733B"/>
    <w:rPr>
      <w:rFonts w:ascii="Arial" w:hAnsi="Arial" w:cs="Arial"/>
      <w:sz w:val="30"/>
      <w:szCs w:val="30"/>
    </w:rPr>
  </w:style>
  <w:style w:type="character" w:customStyle="1" w:styleId="FontStyle365">
    <w:name w:val="Font Style365"/>
    <w:rsid w:val="00D3733B"/>
    <w:rPr>
      <w:rFonts w:ascii="Arial" w:hAnsi="Arial" w:cs="Arial"/>
      <w:sz w:val="30"/>
      <w:szCs w:val="30"/>
    </w:rPr>
  </w:style>
  <w:style w:type="character" w:customStyle="1" w:styleId="FontStyle366">
    <w:name w:val="Font Style366"/>
    <w:rsid w:val="00D3733B"/>
    <w:rPr>
      <w:rFonts w:ascii="Times New Roman" w:hAnsi="Times New Roman" w:cs="Times New Roman"/>
      <w:i/>
      <w:iCs/>
      <w:sz w:val="20"/>
      <w:szCs w:val="20"/>
    </w:rPr>
  </w:style>
  <w:style w:type="character" w:customStyle="1" w:styleId="FontStyle367">
    <w:name w:val="Font Style367"/>
    <w:rsid w:val="00D3733B"/>
    <w:rPr>
      <w:rFonts w:ascii="Arial" w:hAnsi="Arial" w:cs="Arial"/>
      <w:sz w:val="30"/>
      <w:szCs w:val="30"/>
    </w:rPr>
  </w:style>
  <w:style w:type="character" w:customStyle="1" w:styleId="FontStyle368">
    <w:name w:val="Font Style368"/>
    <w:rsid w:val="00D3733B"/>
    <w:rPr>
      <w:rFonts w:ascii="Arial" w:hAnsi="Arial" w:cs="Arial"/>
      <w:b/>
      <w:bCs/>
      <w:w w:val="40"/>
      <w:sz w:val="14"/>
      <w:szCs w:val="14"/>
    </w:rPr>
  </w:style>
  <w:style w:type="character" w:customStyle="1" w:styleId="FontStyle369">
    <w:name w:val="Font Style369"/>
    <w:rsid w:val="00D3733B"/>
    <w:rPr>
      <w:rFonts w:ascii="Arial" w:hAnsi="Arial" w:cs="Arial"/>
      <w:sz w:val="12"/>
      <w:szCs w:val="12"/>
    </w:rPr>
  </w:style>
  <w:style w:type="character" w:customStyle="1" w:styleId="FontStyle370">
    <w:name w:val="Font Style370"/>
    <w:rsid w:val="00D3733B"/>
    <w:rPr>
      <w:rFonts w:ascii="Bookman Old Style" w:hAnsi="Bookman Old Style" w:cs="Bookman Old Style"/>
      <w:sz w:val="18"/>
      <w:szCs w:val="18"/>
    </w:rPr>
  </w:style>
  <w:style w:type="character" w:customStyle="1" w:styleId="FontStyle371">
    <w:name w:val="Font Style371"/>
    <w:rsid w:val="00D3733B"/>
    <w:rPr>
      <w:rFonts w:ascii="Sylfaen" w:hAnsi="Sylfaen" w:cs="Sylfaen"/>
      <w:sz w:val="28"/>
      <w:szCs w:val="28"/>
    </w:rPr>
  </w:style>
  <w:style w:type="character" w:customStyle="1" w:styleId="FontStyle372">
    <w:name w:val="Font Style372"/>
    <w:rsid w:val="00D3733B"/>
    <w:rPr>
      <w:rFonts w:ascii="Arial" w:hAnsi="Arial" w:cs="Arial"/>
      <w:sz w:val="16"/>
      <w:szCs w:val="16"/>
    </w:rPr>
  </w:style>
  <w:style w:type="character" w:customStyle="1" w:styleId="FontStyle373">
    <w:name w:val="Font Style373"/>
    <w:rsid w:val="00D3733B"/>
    <w:rPr>
      <w:rFonts w:ascii="Franklin Gothic Medium Cond" w:hAnsi="Franklin Gothic Medium Cond" w:cs="Franklin Gothic Medium Cond"/>
      <w:i/>
      <w:iCs/>
      <w:smallCaps/>
      <w:spacing w:val="10"/>
      <w:sz w:val="16"/>
      <w:szCs w:val="16"/>
    </w:rPr>
  </w:style>
  <w:style w:type="character" w:customStyle="1" w:styleId="FontStyle374">
    <w:name w:val="Font Style374"/>
    <w:rsid w:val="00D3733B"/>
    <w:rPr>
      <w:rFonts w:ascii="Trebuchet MS" w:hAnsi="Trebuchet MS" w:cs="Trebuchet MS"/>
      <w:i/>
      <w:iCs/>
      <w:sz w:val="16"/>
      <w:szCs w:val="16"/>
    </w:rPr>
  </w:style>
  <w:style w:type="character" w:customStyle="1" w:styleId="FontStyle375">
    <w:name w:val="Font Style375"/>
    <w:rsid w:val="00D3733B"/>
    <w:rPr>
      <w:rFonts w:ascii="Trebuchet MS" w:hAnsi="Trebuchet MS" w:cs="Trebuchet MS"/>
      <w:sz w:val="20"/>
      <w:szCs w:val="20"/>
    </w:rPr>
  </w:style>
  <w:style w:type="character" w:customStyle="1" w:styleId="FontStyle376">
    <w:name w:val="Font Style376"/>
    <w:rsid w:val="00D3733B"/>
    <w:rPr>
      <w:rFonts w:ascii="Book Antiqua" w:hAnsi="Book Antiqua" w:cs="Book Antiqua"/>
      <w:b/>
      <w:bCs/>
      <w:sz w:val="12"/>
      <w:szCs w:val="12"/>
    </w:rPr>
  </w:style>
  <w:style w:type="character" w:customStyle="1" w:styleId="FontStyle377">
    <w:name w:val="Font Style377"/>
    <w:rsid w:val="00D3733B"/>
    <w:rPr>
      <w:rFonts w:ascii="Palatino Linotype" w:hAnsi="Palatino Linotype" w:cs="Palatino Linotype"/>
      <w:sz w:val="12"/>
      <w:szCs w:val="12"/>
    </w:rPr>
  </w:style>
  <w:style w:type="character" w:customStyle="1" w:styleId="FontStyle378">
    <w:name w:val="Font Style378"/>
    <w:rsid w:val="00D3733B"/>
    <w:rPr>
      <w:rFonts w:ascii="Times New Roman" w:hAnsi="Times New Roman" w:cs="Times New Roman"/>
      <w:b/>
      <w:bCs/>
      <w:sz w:val="14"/>
      <w:szCs w:val="14"/>
    </w:rPr>
  </w:style>
  <w:style w:type="character" w:customStyle="1" w:styleId="FontStyle379">
    <w:name w:val="Font Style379"/>
    <w:rsid w:val="00D3733B"/>
    <w:rPr>
      <w:rFonts w:ascii="Arial" w:hAnsi="Arial" w:cs="Arial"/>
      <w:b/>
      <w:bCs/>
      <w:sz w:val="14"/>
      <w:szCs w:val="14"/>
    </w:rPr>
  </w:style>
  <w:style w:type="character" w:customStyle="1" w:styleId="FontStyle380">
    <w:name w:val="Font Style380"/>
    <w:rsid w:val="00D3733B"/>
    <w:rPr>
      <w:rFonts w:ascii="Book Antiqua" w:hAnsi="Book Antiqua" w:cs="Book Antiqua"/>
      <w:b/>
      <w:bCs/>
      <w:sz w:val="12"/>
      <w:szCs w:val="12"/>
    </w:rPr>
  </w:style>
  <w:style w:type="character" w:customStyle="1" w:styleId="FontStyle381">
    <w:name w:val="Font Style381"/>
    <w:rsid w:val="00D3733B"/>
    <w:rPr>
      <w:rFonts w:ascii="Constantia" w:hAnsi="Constantia" w:cs="Constantia"/>
      <w:b/>
      <w:bCs/>
      <w:sz w:val="14"/>
      <w:szCs w:val="14"/>
    </w:rPr>
  </w:style>
  <w:style w:type="character" w:customStyle="1" w:styleId="FontStyle382">
    <w:name w:val="Font Style382"/>
    <w:rsid w:val="00D3733B"/>
    <w:rPr>
      <w:rFonts w:ascii="Bookman Old Style" w:hAnsi="Bookman Old Style" w:cs="Bookman Old Style"/>
      <w:sz w:val="14"/>
      <w:szCs w:val="14"/>
    </w:rPr>
  </w:style>
  <w:style w:type="character" w:customStyle="1" w:styleId="FontStyle383">
    <w:name w:val="Font Style383"/>
    <w:rsid w:val="00D3733B"/>
    <w:rPr>
      <w:rFonts w:ascii="Times New Roman" w:hAnsi="Times New Roman" w:cs="Times New Roman"/>
      <w:b/>
      <w:bCs/>
      <w:sz w:val="14"/>
      <w:szCs w:val="14"/>
    </w:rPr>
  </w:style>
  <w:style w:type="character" w:customStyle="1" w:styleId="FontStyle384">
    <w:name w:val="Font Style384"/>
    <w:rsid w:val="00D3733B"/>
    <w:rPr>
      <w:rFonts w:ascii="Candara" w:hAnsi="Candara" w:cs="Candara"/>
      <w:sz w:val="10"/>
      <w:szCs w:val="10"/>
    </w:rPr>
  </w:style>
  <w:style w:type="character" w:customStyle="1" w:styleId="FontStyle385">
    <w:name w:val="Font Style385"/>
    <w:rsid w:val="00D3733B"/>
    <w:rPr>
      <w:rFonts w:ascii="Arial" w:hAnsi="Arial" w:cs="Arial"/>
      <w:sz w:val="26"/>
      <w:szCs w:val="26"/>
    </w:rPr>
  </w:style>
  <w:style w:type="character" w:customStyle="1" w:styleId="FontStyle386">
    <w:name w:val="Font Style386"/>
    <w:rsid w:val="00D3733B"/>
    <w:rPr>
      <w:rFonts w:ascii="Arial Black" w:hAnsi="Arial Black" w:cs="Arial Black"/>
      <w:i/>
      <w:iCs/>
      <w:sz w:val="14"/>
      <w:szCs w:val="14"/>
    </w:rPr>
  </w:style>
  <w:style w:type="character" w:customStyle="1" w:styleId="FontStyle387">
    <w:name w:val="Font Style387"/>
    <w:rsid w:val="00D3733B"/>
    <w:rPr>
      <w:rFonts w:ascii="Times New Roman" w:hAnsi="Times New Roman" w:cs="Times New Roman"/>
      <w:b/>
      <w:bCs/>
      <w:sz w:val="14"/>
      <w:szCs w:val="14"/>
    </w:rPr>
  </w:style>
  <w:style w:type="character" w:customStyle="1" w:styleId="FontStyle388">
    <w:name w:val="Font Style388"/>
    <w:rsid w:val="00D3733B"/>
    <w:rPr>
      <w:rFonts w:ascii="Arial" w:hAnsi="Arial" w:cs="Arial"/>
      <w:sz w:val="8"/>
      <w:szCs w:val="8"/>
    </w:rPr>
  </w:style>
  <w:style w:type="character" w:customStyle="1" w:styleId="FontStyle389">
    <w:name w:val="Font Style389"/>
    <w:rsid w:val="00D3733B"/>
    <w:rPr>
      <w:rFonts w:ascii="Arial" w:hAnsi="Arial" w:cs="Arial"/>
      <w:sz w:val="10"/>
      <w:szCs w:val="10"/>
    </w:rPr>
  </w:style>
  <w:style w:type="character" w:customStyle="1" w:styleId="FontStyle390">
    <w:name w:val="Font Style390"/>
    <w:rsid w:val="00D3733B"/>
    <w:rPr>
      <w:rFonts w:ascii="Arial" w:hAnsi="Arial" w:cs="Arial"/>
      <w:sz w:val="14"/>
      <w:szCs w:val="14"/>
    </w:rPr>
  </w:style>
  <w:style w:type="character" w:customStyle="1" w:styleId="FontStyle391">
    <w:name w:val="Font Style391"/>
    <w:rsid w:val="00D3733B"/>
    <w:rPr>
      <w:rFonts w:ascii="Trebuchet MS" w:hAnsi="Trebuchet MS" w:cs="Trebuchet MS"/>
      <w:b/>
      <w:bCs/>
      <w:sz w:val="14"/>
      <w:szCs w:val="14"/>
    </w:rPr>
  </w:style>
  <w:style w:type="character" w:customStyle="1" w:styleId="FontStyle392">
    <w:name w:val="Font Style392"/>
    <w:rsid w:val="00D3733B"/>
    <w:rPr>
      <w:rFonts w:ascii="Times New Roman" w:hAnsi="Times New Roman" w:cs="Times New Roman"/>
      <w:sz w:val="16"/>
      <w:szCs w:val="16"/>
    </w:rPr>
  </w:style>
  <w:style w:type="character" w:customStyle="1" w:styleId="FontStyle393">
    <w:name w:val="Font Style393"/>
    <w:rsid w:val="00D3733B"/>
    <w:rPr>
      <w:rFonts w:ascii="Bookman Old Style" w:hAnsi="Bookman Old Style" w:cs="Bookman Old Style"/>
      <w:sz w:val="14"/>
      <w:szCs w:val="14"/>
    </w:rPr>
  </w:style>
  <w:style w:type="character" w:customStyle="1" w:styleId="FontStyle394">
    <w:name w:val="Font Style394"/>
    <w:rsid w:val="00D3733B"/>
    <w:rPr>
      <w:rFonts w:ascii="Times New Roman" w:hAnsi="Times New Roman" w:cs="Times New Roman"/>
      <w:sz w:val="16"/>
      <w:szCs w:val="16"/>
    </w:rPr>
  </w:style>
  <w:style w:type="character" w:customStyle="1" w:styleId="FontStyle395">
    <w:name w:val="Font Style395"/>
    <w:rsid w:val="00D3733B"/>
    <w:rPr>
      <w:rFonts w:ascii="Arial" w:hAnsi="Arial" w:cs="Arial"/>
      <w:b/>
      <w:bCs/>
      <w:spacing w:val="-10"/>
      <w:sz w:val="18"/>
      <w:szCs w:val="18"/>
    </w:rPr>
  </w:style>
  <w:style w:type="character" w:customStyle="1" w:styleId="FontStyle396">
    <w:name w:val="Font Style396"/>
    <w:rsid w:val="00D3733B"/>
    <w:rPr>
      <w:rFonts w:ascii="Arial" w:hAnsi="Arial" w:cs="Arial"/>
      <w:b/>
      <w:bCs/>
      <w:sz w:val="14"/>
      <w:szCs w:val="14"/>
    </w:rPr>
  </w:style>
  <w:style w:type="character" w:customStyle="1" w:styleId="FontStyle397">
    <w:name w:val="Font Style397"/>
    <w:rsid w:val="00D3733B"/>
    <w:rPr>
      <w:rFonts w:ascii="Trebuchet MS" w:hAnsi="Trebuchet MS" w:cs="Trebuchet MS"/>
      <w:sz w:val="8"/>
      <w:szCs w:val="8"/>
    </w:rPr>
  </w:style>
  <w:style w:type="character" w:customStyle="1" w:styleId="FontStyle398">
    <w:name w:val="Font Style398"/>
    <w:rsid w:val="00D3733B"/>
    <w:rPr>
      <w:rFonts w:ascii="Arial" w:hAnsi="Arial" w:cs="Arial"/>
      <w:sz w:val="16"/>
      <w:szCs w:val="16"/>
    </w:rPr>
  </w:style>
  <w:style w:type="character" w:customStyle="1" w:styleId="FontStyle399">
    <w:name w:val="Font Style399"/>
    <w:rsid w:val="00D3733B"/>
    <w:rPr>
      <w:rFonts w:ascii="Arial" w:hAnsi="Arial" w:cs="Arial"/>
      <w:sz w:val="14"/>
      <w:szCs w:val="14"/>
    </w:rPr>
  </w:style>
  <w:style w:type="character" w:customStyle="1" w:styleId="FontStyle400">
    <w:name w:val="Font Style400"/>
    <w:rsid w:val="00D3733B"/>
    <w:rPr>
      <w:rFonts w:ascii="Arial" w:hAnsi="Arial" w:cs="Arial"/>
      <w:sz w:val="10"/>
      <w:szCs w:val="10"/>
    </w:rPr>
  </w:style>
  <w:style w:type="character" w:customStyle="1" w:styleId="FontStyle401">
    <w:name w:val="Font Style401"/>
    <w:rsid w:val="00D3733B"/>
    <w:rPr>
      <w:rFonts w:ascii="Book Antiqua" w:hAnsi="Book Antiqua" w:cs="Book Antiqua"/>
      <w:sz w:val="34"/>
      <w:szCs w:val="34"/>
    </w:rPr>
  </w:style>
  <w:style w:type="character" w:customStyle="1" w:styleId="FontStyle402">
    <w:name w:val="Font Style402"/>
    <w:rsid w:val="00D3733B"/>
    <w:rPr>
      <w:rFonts w:ascii="Sylfaen" w:hAnsi="Sylfaen" w:cs="Sylfaen"/>
      <w:sz w:val="28"/>
      <w:szCs w:val="28"/>
    </w:rPr>
  </w:style>
  <w:style w:type="character" w:customStyle="1" w:styleId="FontStyle403">
    <w:name w:val="Font Style403"/>
    <w:rsid w:val="00D3733B"/>
    <w:rPr>
      <w:rFonts w:ascii="Sylfaen" w:hAnsi="Sylfaen" w:cs="Sylfaen"/>
      <w:sz w:val="28"/>
      <w:szCs w:val="28"/>
    </w:rPr>
  </w:style>
  <w:style w:type="character" w:customStyle="1" w:styleId="FontStyle404">
    <w:name w:val="Font Style404"/>
    <w:rsid w:val="00D3733B"/>
    <w:rPr>
      <w:rFonts w:ascii="Arial" w:hAnsi="Arial" w:cs="Arial"/>
      <w:sz w:val="14"/>
      <w:szCs w:val="14"/>
    </w:rPr>
  </w:style>
  <w:style w:type="character" w:customStyle="1" w:styleId="FontStyle405">
    <w:name w:val="Font Style405"/>
    <w:rsid w:val="00D3733B"/>
    <w:rPr>
      <w:rFonts w:ascii="Arial" w:hAnsi="Arial" w:cs="Arial"/>
      <w:sz w:val="22"/>
      <w:szCs w:val="22"/>
    </w:rPr>
  </w:style>
  <w:style w:type="character" w:customStyle="1" w:styleId="FontStyle406">
    <w:name w:val="Font Style406"/>
    <w:rsid w:val="00D3733B"/>
    <w:rPr>
      <w:rFonts w:ascii="Arial" w:hAnsi="Arial" w:cs="Arial"/>
      <w:sz w:val="14"/>
      <w:szCs w:val="14"/>
    </w:rPr>
  </w:style>
  <w:style w:type="character" w:customStyle="1" w:styleId="FontStyle407">
    <w:name w:val="Font Style407"/>
    <w:rsid w:val="00D3733B"/>
    <w:rPr>
      <w:rFonts w:ascii="Arial" w:hAnsi="Arial" w:cs="Arial"/>
      <w:sz w:val="20"/>
      <w:szCs w:val="20"/>
    </w:rPr>
  </w:style>
  <w:style w:type="character" w:customStyle="1" w:styleId="FontStyle408">
    <w:name w:val="Font Style408"/>
    <w:rsid w:val="00D3733B"/>
    <w:rPr>
      <w:rFonts w:ascii="Arial" w:hAnsi="Arial" w:cs="Arial"/>
      <w:spacing w:val="-10"/>
      <w:sz w:val="8"/>
      <w:szCs w:val="8"/>
    </w:rPr>
  </w:style>
  <w:style w:type="character" w:customStyle="1" w:styleId="FontStyle409">
    <w:name w:val="Font Style409"/>
    <w:rsid w:val="00D3733B"/>
    <w:rPr>
      <w:rFonts w:ascii="Book Antiqua" w:hAnsi="Book Antiqua" w:cs="Book Antiqua"/>
      <w:sz w:val="30"/>
      <w:szCs w:val="30"/>
    </w:rPr>
  </w:style>
  <w:style w:type="character" w:customStyle="1" w:styleId="FontStyle410">
    <w:name w:val="Font Style410"/>
    <w:rsid w:val="00D3733B"/>
    <w:rPr>
      <w:rFonts w:ascii="Arial" w:hAnsi="Arial" w:cs="Arial"/>
      <w:sz w:val="14"/>
      <w:szCs w:val="14"/>
    </w:rPr>
  </w:style>
  <w:style w:type="character" w:customStyle="1" w:styleId="FontStyle411">
    <w:name w:val="Font Style411"/>
    <w:rsid w:val="00D3733B"/>
    <w:rPr>
      <w:rFonts w:ascii="Arial" w:hAnsi="Arial" w:cs="Arial"/>
      <w:smallCaps/>
      <w:sz w:val="14"/>
      <w:szCs w:val="14"/>
    </w:rPr>
  </w:style>
  <w:style w:type="character" w:customStyle="1" w:styleId="FontStyle412">
    <w:name w:val="Font Style412"/>
    <w:rsid w:val="00D3733B"/>
    <w:rPr>
      <w:rFonts w:ascii="Arial" w:hAnsi="Arial" w:cs="Arial"/>
      <w:sz w:val="14"/>
      <w:szCs w:val="14"/>
    </w:rPr>
  </w:style>
  <w:style w:type="character" w:customStyle="1" w:styleId="FontStyle413">
    <w:name w:val="Font Style413"/>
    <w:rsid w:val="00D3733B"/>
    <w:rPr>
      <w:rFonts w:ascii="Franklin Gothic Demi Cond" w:hAnsi="Franklin Gothic Demi Cond" w:cs="Franklin Gothic Demi Cond"/>
      <w:sz w:val="30"/>
      <w:szCs w:val="30"/>
    </w:rPr>
  </w:style>
  <w:style w:type="character" w:customStyle="1" w:styleId="FontStyle414">
    <w:name w:val="Font Style414"/>
    <w:rsid w:val="00D3733B"/>
    <w:rPr>
      <w:rFonts w:ascii="Arial" w:hAnsi="Arial" w:cs="Arial"/>
      <w:spacing w:val="10"/>
      <w:sz w:val="22"/>
      <w:szCs w:val="22"/>
    </w:rPr>
  </w:style>
  <w:style w:type="character" w:customStyle="1" w:styleId="FontStyle415">
    <w:name w:val="Font Style415"/>
    <w:rsid w:val="00D3733B"/>
    <w:rPr>
      <w:rFonts w:ascii="Arial" w:hAnsi="Arial" w:cs="Arial"/>
      <w:spacing w:val="10"/>
      <w:sz w:val="18"/>
      <w:szCs w:val="18"/>
    </w:rPr>
  </w:style>
  <w:style w:type="character" w:customStyle="1" w:styleId="FontStyle416">
    <w:name w:val="Font Style416"/>
    <w:rsid w:val="00D3733B"/>
    <w:rPr>
      <w:rFonts w:ascii="Arial" w:hAnsi="Arial" w:cs="Arial"/>
      <w:sz w:val="14"/>
      <w:szCs w:val="14"/>
    </w:rPr>
  </w:style>
  <w:style w:type="character" w:customStyle="1" w:styleId="FontStyle417">
    <w:name w:val="Font Style417"/>
    <w:rsid w:val="00D3733B"/>
    <w:rPr>
      <w:rFonts w:ascii="Bookman Old Style" w:hAnsi="Bookman Old Style" w:cs="Bookman Old Style"/>
      <w:sz w:val="14"/>
      <w:szCs w:val="14"/>
    </w:rPr>
  </w:style>
  <w:style w:type="character" w:customStyle="1" w:styleId="FontStyle191">
    <w:name w:val="Font Style191"/>
    <w:rsid w:val="00D3733B"/>
    <w:rPr>
      <w:rFonts w:ascii="Times New Roman" w:hAnsi="Times New Roman" w:cs="Times New Roman"/>
      <w:b/>
      <w:bCs/>
      <w:sz w:val="12"/>
      <w:szCs w:val="12"/>
    </w:rPr>
  </w:style>
  <w:style w:type="character" w:customStyle="1" w:styleId="FontStyle193">
    <w:name w:val="Font Style193"/>
    <w:rsid w:val="00D3733B"/>
    <w:rPr>
      <w:rFonts w:ascii="Times New Roman" w:hAnsi="Times New Roman" w:cs="Times New Roman"/>
      <w:b/>
      <w:bCs/>
      <w:sz w:val="20"/>
      <w:szCs w:val="20"/>
    </w:rPr>
  </w:style>
  <w:style w:type="character" w:customStyle="1" w:styleId="FontStyle198">
    <w:name w:val="Font Style198"/>
    <w:rsid w:val="00D3733B"/>
    <w:rPr>
      <w:rFonts w:ascii="Times New Roman" w:hAnsi="Times New Roman" w:cs="Times New Roman"/>
      <w:b/>
      <w:bCs/>
      <w:sz w:val="16"/>
      <w:szCs w:val="16"/>
    </w:rPr>
  </w:style>
  <w:style w:type="character" w:customStyle="1" w:styleId="FontStyle199">
    <w:name w:val="Font Style199"/>
    <w:rsid w:val="00D3733B"/>
    <w:rPr>
      <w:rFonts w:ascii="Times New Roman" w:hAnsi="Times New Roman" w:cs="Times New Roman"/>
      <w:b/>
      <w:bCs/>
      <w:i/>
      <w:iCs/>
      <w:sz w:val="16"/>
      <w:szCs w:val="16"/>
    </w:rPr>
  </w:style>
  <w:style w:type="character" w:customStyle="1" w:styleId="FontStyle200">
    <w:name w:val="Font Style200"/>
    <w:rsid w:val="00D3733B"/>
    <w:rPr>
      <w:rFonts w:ascii="Times New Roman" w:hAnsi="Times New Roman" w:cs="Times New Roman"/>
      <w:b/>
      <w:bCs/>
      <w:sz w:val="16"/>
      <w:szCs w:val="16"/>
    </w:rPr>
  </w:style>
  <w:style w:type="character" w:customStyle="1" w:styleId="FontStyle201">
    <w:name w:val="Font Style201"/>
    <w:rsid w:val="00D3733B"/>
    <w:rPr>
      <w:rFonts w:ascii="Trebuchet MS" w:hAnsi="Trebuchet MS" w:cs="Trebuchet MS"/>
      <w:b/>
      <w:bCs/>
      <w:sz w:val="16"/>
      <w:szCs w:val="16"/>
    </w:rPr>
  </w:style>
  <w:style w:type="character" w:customStyle="1" w:styleId="FontStyle202">
    <w:name w:val="Font Style202"/>
    <w:rsid w:val="00D3733B"/>
    <w:rPr>
      <w:rFonts w:ascii="Times New Roman" w:hAnsi="Times New Roman" w:cs="Times New Roman"/>
      <w:i/>
      <w:iCs/>
      <w:sz w:val="16"/>
      <w:szCs w:val="16"/>
    </w:rPr>
  </w:style>
  <w:style w:type="character" w:customStyle="1" w:styleId="FontStyle224">
    <w:name w:val="Font Style224"/>
    <w:rsid w:val="00D3733B"/>
    <w:rPr>
      <w:rFonts w:ascii="Times New Roman" w:hAnsi="Times New Roman" w:cs="Times New Roman"/>
      <w:b/>
      <w:bCs/>
      <w:smallCaps/>
      <w:spacing w:val="-10"/>
      <w:sz w:val="18"/>
      <w:szCs w:val="18"/>
    </w:rPr>
  </w:style>
  <w:style w:type="character" w:customStyle="1" w:styleId="FontStyle242">
    <w:name w:val="Font Style242"/>
    <w:rsid w:val="00D3733B"/>
    <w:rPr>
      <w:rFonts w:ascii="Arial Narrow" w:hAnsi="Arial Narrow" w:cs="Arial Narrow"/>
      <w:b/>
      <w:bCs/>
      <w:sz w:val="10"/>
      <w:szCs w:val="10"/>
    </w:rPr>
  </w:style>
  <w:style w:type="character" w:customStyle="1" w:styleId="FontStyle213">
    <w:name w:val="Font Style213"/>
    <w:rsid w:val="00D3733B"/>
    <w:rPr>
      <w:rFonts w:ascii="Times New Roman" w:hAnsi="Times New Roman" w:cs="Times New Roman"/>
      <w:sz w:val="16"/>
      <w:szCs w:val="16"/>
    </w:rPr>
  </w:style>
  <w:style w:type="character" w:customStyle="1" w:styleId="FontStyle258">
    <w:name w:val="Font Style258"/>
    <w:rsid w:val="00D3733B"/>
    <w:rPr>
      <w:rFonts w:ascii="Times New Roman" w:hAnsi="Times New Roman" w:cs="Times New Roman"/>
      <w:b/>
      <w:bCs/>
      <w:spacing w:val="-10"/>
      <w:sz w:val="18"/>
      <w:szCs w:val="18"/>
    </w:rPr>
  </w:style>
  <w:style w:type="character" w:customStyle="1" w:styleId="FontStyle259">
    <w:name w:val="Font Style259"/>
    <w:rsid w:val="00D3733B"/>
    <w:rPr>
      <w:rFonts w:ascii="Times New Roman" w:hAnsi="Times New Roman" w:cs="Times New Roman"/>
      <w:b/>
      <w:bCs/>
      <w:spacing w:val="-10"/>
      <w:sz w:val="18"/>
      <w:szCs w:val="18"/>
    </w:rPr>
  </w:style>
  <w:style w:type="character" w:customStyle="1" w:styleId="FontStyle260">
    <w:name w:val="Font Style260"/>
    <w:rsid w:val="00D3733B"/>
    <w:rPr>
      <w:rFonts w:ascii="Times New Roman" w:hAnsi="Times New Roman" w:cs="Times New Roman"/>
      <w:b/>
      <w:bCs/>
      <w:sz w:val="16"/>
      <w:szCs w:val="16"/>
    </w:rPr>
  </w:style>
  <w:style w:type="character" w:customStyle="1" w:styleId="FontStyle261">
    <w:name w:val="Font Style261"/>
    <w:rsid w:val="00D3733B"/>
    <w:rPr>
      <w:rFonts w:ascii="Times New Roman" w:hAnsi="Times New Roman" w:cs="Times New Roman"/>
      <w:b/>
      <w:bCs/>
      <w:sz w:val="16"/>
      <w:szCs w:val="16"/>
    </w:rPr>
  </w:style>
  <w:style w:type="character" w:customStyle="1" w:styleId="FontStyle262">
    <w:name w:val="Font Style262"/>
    <w:rsid w:val="00D3733B"/>
    <w:rPr>
      <w:rFonts w:ascii="Times New Roman" w:hAnsi="Times New Roman" w:cs="Times New Roman"/>
      <w:b/>
      <w:bCs/>
      <w:spacing w:val="-10"/>
      <w:sz w:val="10"/>
      <w:szCs w:val="10"/>
    </w:rPr>
  </w:style>
  <w:style w:type="paragraph" w:customStyle="1" w:styleId="xl1686">
    <w:name w:val="xl1686"/>
    <w:basedOn w:val="ac"/>
    <w:qFormat/>
    <w:rsid w:val="00D3733B"/>
    <w:pPr>
      <w:spacing w:before="100" w:beforeAutospacing="1" w:after="100" w:afterAutospacing="1"/>
    </w:pPr>
    <w:rPr>
      <w:sz w:val="24"/>
      <w:szCs w:val="24"/>
    </w:rPr>
  </w:style>
  <w:style w:type="paragraph" w:customStyle="1" w:styleId="xl1687">
    <w:name w:val="xl1687"/>
    <w:basedOn w:val="ac"/>
    <w:qFormat/>
    <w:rsid w:val="00D3733B"/>
    <w:pPr>
      <w:spacing w:before="100" w:beforeAutospacing="1" w:after="100" w:afterAutospacing="1"/>
      <w:textAlignment w:val="top"/>
    </w:pPr>
    <w:rPr>
      <w:sz w:val="24"/>
      <w:szCs w:val="24"/>
    </w:rPr>
  </w:style>
  <w:style w:type="paragraph" w:customStyle="1" w:styleId="xl1688">
    <w:name w:val="xl1688"/>
    <w:basedOn w:val="ac"/>
    <w:qFormat/>
    <w:rsid w:val="00D3733B"/>
    <w:pPr>
      <w:spacing w:before="100" w:beforeAutospacing="1" w:after="100" w:afterAutospacing="1"/>
      <w:jc w:val="center"/>
      <w:textAlignment w:val="center"/>
    </w:pPr>
    <w:rPr>
      <w:sz w:val="24"/>
      <w:szCs w:val="24"/>
    </w:rPr>
  </w:style>
  <w:style w:type="paragraph" w:customStyle="1" w:styleId="xl1689">
    <w:name w:val="xl1689"/>
    <w:basedOn w:val="ac"/>
    <w:qFormat/>
    <w:rsid w:val="00D3733B"/>
    <w:pPr>
      <w:spacing w:before="100" w:beforeAutospacing="1" w:after="100" w:afterAutospacing="1"/>
      <w:jc w:val="center"/>
    </w:pPr>
    <w:rPr>
      <w:sz w:val="24"/>
      <w:szCs w:val="24"/>
    </w:rPr>
  </w:style>
  <w:style w:type="paragraph" w:customStyle="1" w:styleId="xl1690">
    <w:name w:val="xl1690"/>
    <w:basedOn w:val="ac"/>
    <w:qFormat/>
    <w:rsid w:val="00D3733B"/>
    <w:pPr>
      <w:spacing w:before="100" w:beforeAutospacing="1" w:after="100" w:afterAutospacing="1"/>
      <w:jc w:val="center"/>
      <w:textAlignment w:val="top"/>
    </w:pPr>
    <w:rPr>
      <w:sz w:val="24"/>
      <w:szCs w:val="24"/>
    </w:rPr>
  </w:style>
  <w:style w:type="paragraph" w:customStyle="1" w:styleId="xl1691">
    <w:name w:val="xl169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c"/>
    <w:qFormat/>
    <w:rsid w:val="00D3733B"/>
    <w:pPr>
      <w:spacing w:before="100" w:beforeAutospacing="1" w:after="100" w:afterAutospacing="1"/>
    </w:pPr>
    <w:rPr>
      <w:sz w:val="18"/>
      <w:szCs w:val="18"/>
    </w:rPr>
  </w:style>
  <w:style w:type="paragraph" w:customStyle="1" w:styleId="xl1696">
    <w:name w:val="xl169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c"/>
    <w:qFormat/>
    <w:rsid w:val="00D3733B"/>
    <w:pPr>
      <w:shd w:val="clear" w:color="000000" w:fill="EBF1DE"/>
      <w:spacing w:before="100" w:beforeAutospacing="1" w:after="100" w:afterAutospacing="1"/>
      <w:textAlignment w:val="top"/>
    </w:pPr>
    <w:rPr>
      <w:b/>
      <w:bCs/>
      <w:sz w:val="24"/>
      <w:szCs w:val="24"/>
    </w:rPr>
  </w:style>
  <w:style w:type="paragraph" w:customStyle="1" w:styleId="xl1703">
    <w:name w:val="xl170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c"/>
    <w:qFormat/>
    <w:rsid w:val="00D3733B"/>
    <w:pPr>
      <w:shd w:val="clear" w:color="000000" w:fill="FDE9D9"/>
      <w:spacing w:before="100" w:beforeAutospacing="1" w:after="100" w:afterAutospacing="1"/>
      <w:textAlignment w:val="top"/>
    </w:pPr>
    <w:rPr>
      <w:sz w:val="24"/>
      <w:szCs w:val="24"/>
    </w:rPr>
  </w:style>
  <w:style w:type="paragraph" w:customStyle="1" w:styleId="xl1706">
    <w:name w:val="xl1706"/>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c"/>
    <w:qFormat/>
    <w:rsid w:val="00D3733B"/>
    <w:pPr>
      <w:shd w:val="clear" w:color="000000" w:fill="FDE9D9"/>
      <w:spacing w:before="100" w:beforeAutospacing="1" w:after="100" w:afterAutospacing="1"/>
    </w:pPr>
    <w:rPr>
      <w:sz w:val="24"/>
      <w:szCs w:val="24"/>
    </w:rPr>
  </w:style>
  <w:style w:type="paragraph" w:customStyle="1" w:styleId="xl1713">
    <w:name w:val="xl171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c"/>
    <w:qFormat/>
    <w:rsid w:val="00D3733B"/>
    <w:pPr>
      <w:spacing w:before="100" w:beforeAutospacing="1" w:after="100" w:afterAutospacing="1"/>
    </w:pPr>
    <w:rPr>
      <w:sz w:val="18"/>
      <w:szCs w:val="18"/>
    </w:rPr>
  </w:style>
  <w:style w:type="paragraph" w:customStyle="1" w:styleId="xl1716">
    <w:name w:val="xl171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c"/>
    <w:qFormat/>
    <w:rsid w:val="00D3733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c"/>
    <w:qFormat/>
    <w:rsid w:val="00D3733B"/>
    <w:pPr>
      <w:spacing w:before="100" w:beforeAutospacing="1" w:after="100" w:afterAutospacing="1"/>
      <w:jc w:val="center"/>
    </w:pPr>
    <w:rPr>
      <w:sz w:val="24"/>
      <w:szCs w:val="24"/>
    </w:rPr>
  </w:style>
  <w:style w:type="paragraph" w:customStyle="1" w:styleId="xl1725">
    <w:name w:val="xl172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c"/>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c"/>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c"/>
    <w:qFormat/>
    <w:rsid w:val="00D3733B"/>
    <w:pPr>
      <w:shd w:val="clear" w:color="000000" w:fill="DAEEF3"/>
      <w:spacing w:before="100" w:beforeAutospacing="1" w:after="100" w:afterAutospacing="1"/>
    </w:pPr>
    <w:rPr>
      <w:b/>
      <w:bCs/>
      <w:sz w:val="24"/>
      <w:szCs w:val="24"/>
    </w:rPr>
  </w:style>
  <w:style w:type="paragraph" w:customStyle="1" w:styleId="xl1729">
    <w:name w:val="xl172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c"/>
    <w:qFormat/>
    <w:rsid w:val="00D3733B"/>
    <w:pPr>
      <w:shd w:val="clear" w:color="000000" w:fill="EBF1DE"/>
      <w:spacing w:before="100" w:beforeAutospacing="1" w:after="100" w:afterAutospacing="1"/>
      <w:jc w:val="center"/>
    </w:pPr>
    <w:rPr>
      <w:sz w:val="24"/>
      <w:szCs w:val="24"/>
    </w:rPr>
  </w:style>
  <w:style w:type="paragraph" w:customStyle="1" w:styleId="xl1732">
    <w:name w:val="xl1732"/>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c"/>
    <w:qFormat/>
    <w:rsid w:val="00D3733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c"/>
    <w:qFormat/>
    <w:rsid w:val="00D3733B"/>
    <w:pPr>
      <w:spacing w:before="100" w:beforeAutospacing="1" w:after="100" w:afterAutospacing="1"/>
      <w:textAlignment w:val="top"/>
    </w:pPr>
    <w:rPr>
      <w:i/>
      <w:iCs/>
      <w:color w:val="31869B"/>
      <w:sz w:val="24"/>
      <w:szCs w:val="24"/>
    </w:rPr>
  </w:style>
  <w:style w:type="paragraph" w:customStyle="1" w:styleId="xl1741">
    <w:name w:val="xl174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c"/>
    <w:qFormat/>
    <w:rsid w:val="00D3733B"/>
    <w:pPr>
      <w:spacing w:before="100" w:beforeAutospacing="1" w:after="100" w:afterAutospacing="1"/>
      <w:textAlignment w:val="top"/>
    </w:pPr>
    <w:rPr>
      <w:b/>
      <w:bCs/>
      <w:i/>
      <w:iCs/>
      <w:color w:val="31869B"/>
      <w:sz w:val="24"/>
      <w:szCs w:val="24"/>
    </w:rPr>
  </w:style>
  <w:style w:type="paragraph" w:customStyle="1" w:styleId="xl1750">
    <w:name w:val="xl175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c"/>
    <w:qFormat/>
    <w:rsid w:val="00D3733B"/>
    <w:pPr>
      <w:spacing w:before="100" w:beforeAutospacing="1" w:after="100" w:afterAutospacing="1"/>
      <w:jc w:val="center"/>
      <w:textAlignment w:val="top"/>
    </w:pPr>
    <w:rPr>
      <w:b/>
      <w:bCs/>
      <w:i/>
      <w:iCs/>
      <w:color w:val="31869B"/>
    </w:rPr>
  </w:style>
  <w:style w:type="paragraph" w:customStyle="1" w:styleId="xl1753">
    <w:name w:val="xl175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c"/>
    <w:qFormat/>
    <w:rsid w:val="00D3733B"/>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c"/>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c"/>
    <w:qFormat/>
    <w:rsid w:val="00D3733B"/>
    <w:pPr>
      <w:shd w:val="clear" w:color="000000" w:fill="DAEEF3"/>
      <w:spacing w:before="100" w:beforeAutospacing="1" w:after="100" w:afterAutospacing="1"/>
      <w:textAlignment w:val="top"/>
    </w:pPr>
    <w:rPr>
      <w:b/>
      <w:bCs/>
      <w:sz w:val="24"/>
      <w:szCs w:val="24"/>
    </w:rPr>
  </w:style>
  <w:style w:type="paragraph" w:customStyle="1" w:styleId="xl1760">
    <w:name w:val="xl1760"/>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c"/>
    <w:qFormat/>
    <w:rsid w:val="00D3733B"/>
    <w:pPr>
      <w:shd w:val="clear" w:color="000000" w:fill="FDE9D9"/>
      <w:spacing w:before="100" w:beforeAutospacing="1" w:after="100" w:afterAutospacing="1"/>
    </w:pPr>
    <w:rPr>
      <w:b/>
      <w:bCs/>
      <w:sz w:val="24"/>
      <w:szCs w:val="24"/>
    </w:rPr>
  </w:style>
  <w:style w:type="paragraph" w:customStyle="1" w:styleId="xl1775">
    <w:name w:val="xl1775"/>
    <w:basedOn w:val="ac"/>
    <w:qFormat/>
    <w:rsid w:val="00D3733B"/>
    <w:pPr>
      <w:shd w:val="clear" w:color="000000" w:fill="FDE9D9"/>
      <w:spacing w:before="100" w:beforeAutospacing="1" w:after="100" w:afterAutospacing="1"/>
      <w:textAlignment w:val="top"/>
    </w:pPr>
    <w:rPr>
      <w:b/>
      <w:bCs/>
      <w:sz w:val="24"/>
      <w:szCs w:val="24"/>
    </w:rPr>
  </w:style>
  <w:style w:type="paragraph" w:customStyle="1" w:styleId="xl1776">
    <w:name w:val="xl177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c"/>
    <w:qFormat/>
    <w:rsid w:val="00D3733B"/>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c"/>
    <w:qFormat/>
    <w:rsid w:val="00D3733B"/>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c"/>
    <w:qFormat/>
    <w:rsid w:val="00D3733B"/>
    <w:pPr>
      <w:spacing w:before="100" w:beforeAutospacing="1" w:after="100" w:afterAutospacing="1"/>
      <w:jc w:val="center"/>
      <w:textAlignment w:val="top"/>
    </w:pPr>
    <w:rPr>
      <w:b/>
      <w:bCs/>
      <w:sz w:val="28"/>
      <w:szCs w:val="28"/>
    </w:rPr>
  </w:style>
  <w:style w:type="paragraph" w:customStyle="1" w:styleId="xl1783">
    <w:name w:val="xl178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c"/>
    <w:qFormat/>
    <w:rsid w:val="00D3733B"/>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c"/>
    <w:qFormat/>
    <w:rsid w:val="00D3733B"/>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c"/>
    <w:qFormat/>
    <w:rsid w:val="00D3733B"/>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c"/>
    <w:qFormat/>
    <w:rsid w:val="00D3733B"/>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c"/>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c"/>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c"/>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c"/>
    <w:qFormat/>
    <w:rsid w:val="00D3733B"/>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c"/>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c"/>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c"/>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c"/>
    <w:qFormat/>
    <w:rsid w:val="00D3733B"/>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c"/>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c"/>
    <w:qFormat/>
    <w:rsid w:val="00D3733B"/>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c"/>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c"/>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c"/>
    <w:qFormat/>
    <w:rsid w:val="00D3733B"/>
    <w:pPr>
      <w:shd w:val="clear" w:color="000000" w:fill="C5D9F1"/>
      <w:spacing w:before="100" w:beforeAutospacing="1" w:after="100" w:afterAutospacing="1"/>
      <w:jc w:val="center"/>
    </w:pPr>
    <w:rPr>
      <w:sz w:val="24"/>
      <w:szCs w:val="24"/>
    </w:rPr>
  </w:style>
  <w:style w:type="paragraph" w:customStyle="1" w:styleId="xl1838">
    <w:name w:val="xl1838"/>
    <w:basedOn w:val="ac"/>
    <w:qFormat/>
    <w:rsid w:val="00D3733B"/>
    <w:pPr>
      <w:spacing w:before="100" w:beforeAutospacing="1" w:after="100" w:afterAutospacing="1"/>
      <w:jc w:val="center"/>
    </w:pPr>
    <w:rPr>
      <w:sz w:val="24"/>
      <w:szCs w:val="24"/>
    </w:rPr>
  </w:style>
  <w:style w:type="paragraph" w:customStyle="1" w:styleId="xl1839">
    <w:name w:val="xl1839"/>
    <w:basedOn w:val="ac"/>
    <w:qFormat/>
    <w:rsid w:val="00D3733B"/>
    <w:pPr>
      <w:spacing w:before="100" w:beforeAutospacing="1" w:after="100" w:afterAutospacing="1"/>
      <w:jc w:val="center"/>
    </w:pPr>
    <w:rPr>
      <w:sz w:val="24"/>
      <w:szCs w:val="24"/>
    </w:rPr>
  </w:style>
  <w:style w:type="paragraph" w:customStyle="1" w:styleId="xl1840">
    <w:name w:val="xl1840"/>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c"/>
    <w:qFormat/>
    <w:rsid w:val="00D3733B"/>
    <w:pPr>
      <w:spacing w:before="100" w:beforeAutospacing="1" w:after="100" w:afterAutospacing="1"/>
      <w:jc w:val="center"/>
      <w:textAlignment w:val="top"/>
    </w:pPr>
    <w:rPr>
      <w:sz w:val="24"/>
      <w:szCs w:val="24"/>
    </w:rPr>
  </w:style>
  <w:style w:type="paragraph" w:customStyle="1" w:styleId="xl1842">
    <w:name w:val="xl1842"/>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c"/>
    <w:qFormat/>
    <w:rsid w:val="00D3733B"/>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c"/>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c"/>
    <w:qFormat/>
    <w:rsid w:val="00D3733B"/>
    <w:pPr>
      <w:spacing w:before="100" w:beforeAutospacing="1" w:after="100" w:afterAutospacing="1"/>
    </w:pPr>
  </w:style>
  <w:style w:type="paragraph" w:customStyle="1" w:styleId="xl1661">
    <w:name w:val="xl1661"/>
    <w:basedOn w:val="ac"/>
    <w:qFormat/>
    <w:rsid w:val="00D3733B"/>
    <w:pPr>
      <w:shd w:val="clear" w:color="000000" w:fill="FFFFFF"/>
      <w:spacing w:before="100" w:beforeAutospacing="1" w:after="100" w:afterAutospacing="1"/>
      <w:jc w:val="center"/>
      <w:textAlignment w:val="center"/>
    </w:pPr>
  </w:style>
  <w:style w:type="paragraph" w:customStyle="1" w:styleId="xl1662">
    <w:name w:val="xl166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c"/>
    <w:qFormat/>
    <w:rsid w:val="00D3733B"/>
    <w:pPr>
      <w:shd w:val="clear" w:color="000000" w:fill="FFFFFF"/>
      <w:spacing w:before="100" w:beforeAutospacing="1" w:after="100" w:afterAutospacing="1"/>
      <w:textAlignment w:val="center"/>
    </w:pPr>
  </w:style>
  <w:style w:type="paragraph" w:customStyle="1" w:styleId="xl1670">
    <w:name w:val="xl167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c"/>
    <w:qFormat/>
    <w:rsid w:val="00D3733B"/>
    <w:pPr>
      <w:spacing w:before="100" w:beforeAutospacing="1" w:after="100" w:afterAutospacing="1"/>
      <w:jc w:val="center"/>
      <w:textAlignment w:val="center"/>
    </w:pPr>
  </w:style>
  <w:style w:type="paragraph" w:customStyle="1" w:styleId="xl1673">
    <w:name w:val="xl1673"/>
    <w:basedOn w:val="ac"/>
    <w:qFormat/>
    <w:rsid w:val="00D3733B"/>
    <w:pPr>
      <w:spacing w:before="100" w:beforeAutospacing="1" w:after="100" w:afterAutospacing="1"/>
    </w:pPr>
    <w:rPr>
      <w:b/>
      <w:bCs/>
    </w:rPr>
  </w:style>
  <w:style w:type="paragraph" w:customStyle="1" w:styleId="xl1674">
    <w:name w:val="xl1674"/>
    <w:basedOn w:val="ac"/>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c"/>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c"/>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c"/>
    <w:qFormat/>
    <w:rsid w:val="00D3733B"/>
    <w:pPr>
      <w:spacing w:before="100" w:beforeAutospacing="1" w:after="100" w:afterAutospacing="1"/>
    </w:pPr>
    <w:rPr>
      <w:sz w:val="24"/>
      <w:szCs w:val="24"/>
    </w:rPr>
  </w:style>
  <w:style w:type="paragraph" w:customStyle="1" w:styleId="xl1658">
    <w:name w:val="xl1658"/>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c"/>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c"/>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c"/>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c"/>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c"/>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c"/>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5">
    <w:name w:val="Основной текст (7)_"/>
    <w:link w:val="76"/>
    <w:uiPriority w:val="99"/>
    <w:rsid w:val="00D3733B"/>
    <w:rPr>
      <w:b/>
      <w:bCs/>
      <w:sz w:val="23"/>
      <w:szCs w:val="23"/>
      <w:shd w:val="clear" w:color="auto" w:fill="FFFFFF"/>
    </w:rPr>
  </w:style>
  <w:style w:type="paragraph" w:customStyle="1" w:styleId="76">
    <w:name w:val="Основной текст (7)"/>
    <w:basedOn w:val="ac"/>
    <w:link w:val="75"/>
    <w:qFormat/>
    <w:rsid w:val="00D3733B"/>
    <w:pPr>
      <w:shd w:val="clear" w:color="auto" w:fill="FFFFFF"/>
      <w:spacing w:line="226" w:lineRule="exact"/>
      <w:jc w:val="both"/>
    </w:pPr>
    <w:rPr>
      <w:b/>
      <w:bCs/>
      <w:sz w:val="23"/>
      <w:szCs w:val="23"/>
    </w:rPr>
  </w:style>
  <w:style w:type="character" w:customStyle="1" w:styleId="86">
    <w:name w:val="Основной текст (8)_"/>
    <w:link w:val="87"/>
    <w:uiPriority w:val="99"/>
    <w:rsid w:val="00D3733B"/>
    <w:rPr>
      <w:noProof/>
      <w:sz w:val="9"/>
      <w:szCs w:val="9"/>
      <w:shd w:val="clear" w:color="auto" w:fill="FFFFFF"/>
    </w:rPr>
  </w:style>
  <w:style w:type="paragraph" w:customStyle="1" w:styleId="87">
    <w:name w:val="Основной текст (8)"/>
    <w:basedOn w:val="ac"/>
    <w:link w:val="86"/>
    <w:uiPriority w:val="99"/>
    <w:qFormat/>
    <w:rsid w:val="00D3733B"/>
    <w:pPr>
      <w:shd w:val="clear" w:color="auto" w:fill="FFFFFF"/>
      <w:spacing w:line="240" w:lineRule="atLeast"/>
      <w:jc w:val="both"/>
    </w:pPr>
    <w:rPr>
      <w:noProof/>
      <w:sz w:val="9"/>
      <w:szCs w:val="9"/>
    </w:rPr>
  </w:style>
  <w:style w:type="numbering" w:customStyle="1" w:styleId="1111113">
    <w:name w:val="1 / 1.1 / 1.1.13"/>
    <w:basedOn w:val="af0"/>
    <w:next w:val="111111"/>
    <w:rsid w:val="00D3733B"/>
    <w:pPr>
      <w:numPr>
        <w:numId w:val="19"/>
      </w:numPr>
    </w:pPr>
  </w:style>
  <w:style w:type="numbering" w:customStyle="1" w:styleId="1ai3">
    <w:name w:val="1 / a / i3"/>
    <w:basedOn w:val="af0"/>
    <w:next w:val="1ai"/>
    <w:rsid w:val="00D3733B"/>
    <w:pPr>
      <w:numPr>
        <w:numId w:val="20"/>
      </w:numPr>
    </w:pPr>
  </w:style>
  <w:style w:type="numbering" w:customStyle="1" w:styleId="30">
    <w:name w:val="Статья / Раздел3"/>
    <w:basedOn w:val="af0"/>
    <w:rsid w:val="00D3733B"/>
    <w:pPr>
      <w:numPr>
        <w:numId w:val="14"/>
      </w:numPr>
    </w:pPr>
  </w:style>
  <w:style w:type="numbering" w:customStyle="1" w:styleId="11111111">
    <w:name w:val="1 / 1.1 / 1.1.111"/>
    <w:basedOn w:val="af0"/>
    <w:next w:val="111111"/>
    <w:rsid w:val="00D3733B"/>
    <w:pPr>
      <w:numPr>
        <w:numId w:val="21"/>
      </w:numPr>
    </w:pPr>
  </w:style>
  <w:style w:type="numbering" w:customStyle="1" w:styleId="112">
    <w:name w:val="Статья / Раздел11"/>
    <w:basedOn w:val="af0"/>
    <w:rsid w:val="00D3733B"/>
    <w:pPr>
      <w:numPr>
        <w:numId w:val="18"/>
      </w:numPr>
    </w:pPr>
  </w:style>
  <w:style w:type="numbering" w:customStyle="1" w:styleId="11111121">
    <w:name w:val="1 / 1.1 / 1.1.121"/>
    <w:basedOn w:val="af0"/>
    <w:next w:val="111111"/>
    <w:rsid w:val="00D3733B"/>
    <w:pPr>
      <w:numPr>
        <w:numId w:val="15"/>
      </w:numPr>
    </w:pPr>
  </w:style>
  <w:style w:type="numbering" w:customStyle="1" w:styleId="1ai21">
    <w:name w:val="1 / a / i21"/>
    <w:basedOn w:val="af0"/>
    <w:next w:val="1ai"/>
    <w:rsid w:val="00D3733B"/>
    <w:pPr>
      <w:numPr>
        <w:numId w:val="16"/>
      </w:numPr>
    </w:pPr>
  </w:style>
  <w:style w:type="numbering" w:customStyle="1" w:styleId="210">
    <w:name w:val="Статья / Раздел21"/>
    <w:basedOn w:val="af0"/>
    <w:rsid w:val="00D3733B"/>
    <w:pPr>
      <w:numPr>
        <w:numId w:val="17"/>
      </w:numPr>
    </w:pPr>
  </w:style>
  <w:style w:type="paragraph" w:styleId="2ff5">
    <w:name w:val="Quote"/>
    <w:aliases w:val="табл"/>
    <w:basedOn w:val="ac"/>
    <w:next w:val="ac"/>
    <w:link w:val="2ff6"/>
    <w:uiPriority w:val="29"/>
    <w:qFormat/>
    <w:rsid w:val="00D3733B"/>
    <w:rPr>
      <w:rFonts w:ascii="Calibri" w:hAnsi="Calibri"/>
      <w:i/>
      <w:sz w:val="24"/>
      <w:szCs w:val="24"/>
      <w:lang w:val="en-US" w:eastAsia="en-US" w:bidi="en-US"/>
    </w:rPr>
  </w:style>
  <w:style w:type="character" w:customStyle="1" w:styleId="2ff6">
    <w:name w:val="Цитата 2 Знак"/>
    <w:aliases w:val="табл Знак"/>
    <w:basedOn w:val="ae"/>
    <w:link w:val="2ff5"/>
    <w:uiPriority w:val="29"/>
    <w:rsid w:val="00D3733B"/>
    <w:rPr>
      <w:rFonts w:ascii="Calibri" w:hAnsi="Calibri"/>
      <w:i/>
      <w:sz w:val="24"/>
      <w:szCs w:val="24"/>
      <w:lang w:val="en-US" w:eastAsia="en-US" w:bidi="en-US"/>
    </w:rPr>
  </w:style>
  <w:style w:type="paragraph" w:styleId="afffffffffff">
    <w:name w:val="Intense Quote"/>
    <w:basedOn w:val="ac"/>
    <w:next w:val="ac"/>
    <w:link w:val="afffffffffff0"/>
    <w:uiPriority w:val="30"/>
    <w:qFormat/>
    <w:rsid w:val="00D3733B"/>
    <w:pPr>
      <w:ind w:left="720" w:right="720"/>
    </w:pPr>
    <w:rPr>
      <w:rFonts w:ascii="Calibri" w:hAnsi="Calibri"/>
      <w:b/>
      <w:i/>
      <w:sz w:val="24"/>
      <w:szCs w:val="22"/>
      <w:lang w:val="en-US" w:eastAsia="en-US" w:bidi="en-US"/>
    </w:rPr>
  </w:style>
  <w:style w:type="character" w:customStyle="1" w:styleId="afffffffffff0">
    <w:name w:val="Выделенная цитата Знак"/>
    <w:basedOn w:val="ae"/>
    <w:link w:val="afffffffffff"/>
    <w:uiPriority w:val="30"/>
    <w:rsid w:val="00D3733B"/>
    <w:rPr>
      <w:rFonts w:ascii="Calibri" w:hAnsi="Calibri"/>
      <w:b/>
      <w:i/>
      <w:sz w:val="24"/>
      <w:szCs w:val="22"/>
      <w:lang w:val="en-US" w:eastAsia="en-US" w:bidi="en-US"/>
    </w:rPr>
  </w:style>
  <w:style w:type="character" w:styleId="afffffffffff1">
    <w:name w:val="Subtle Emphasis"/>
    <w:uiPriority w:val="19"/>
    <w:qFormat/>
    <w:rsid w:val="00D3733B"/>
    <w:rPr>
      <w:i/>
      <w:color w:val="5A5A5A"/>
    </w:rPr>
  </w:style>
  <w:style w:type="character" w:styleId="afffffffffff2">
    <w:name w:val="Subtle Reference"/>
    <w:uiPriority w:val="31"/>
    <w:qFormat/>
    <w:rsid w:val="00D3733B"/>
    <w:rPr>
      <w:sz w:val="24"/>
      <w:szCs w:val="24"/>
      <w:u w:val="single"/>
    </w:rPr>
  </w:style>
  <w:style w:type="character" w:styleId="afffffffffff3">
    <w:name w:val="Intense Reference"/>
    <w:uiPriority w:val="32"/>
    <w:qFormat/>
    <w:rsid w:val="00D3733B"/>
    <w:rPr>
      <w:b/>
      <w:sz w:val="24"/>
      <w:u w:val="single"/>
    </w:rPr>
  </w:style>
  <w:style w:type="character" w:styleId="afffffffffff4">
    <w:name w:val="Book Title"/>
    <w:uiPriority w:val="33"/>
    <w:qFormat/>
    <w:rsid w:val="00D3733B"/>
    <w:rPr>
      <w:rFonts w:ascii="Cambria" w:eastAsia="Times New Roman" w:hAnsi="Cambria"/>
      <w:b/>
      <w:i/>
      <w:sz w:val="24"/>
      <w:szCs w:val="24"/>
    </w:rPr>
  </w:style>
  <w:style w:type="paragraph" w:customStyle="1" w:styleId="afffffffffff5">
    <w:name w:val="название таблицы"/>
    <w:basedOn w:val="ac"/>
    <w:qFormat/>
    <w:rsid w:val="00D3733B"/>
    <w:pPr>
      <w:keepNext/>
      <w:keepLines/>
      <w:suppressLineNumbers/>
      <w:suppressAutoHyphens/>
      <w:spacing w:after="120"/>
      <w:jc w:val="center"/>
    </w:pPr>
    <w:rPr>
      <w:b/>
      <w:kern w:val="20"/>
      <w:sz w:val="24"/>
    </w:rPr>
  </w:style>
  <w:style w:type="paragraph" w:customStyle="1" w:styleId="bodytext0">
    <w:name w:val="bodytext"/>
    <w:basedOn w:val="ac"/>
    <w:qFormat/>
    <w:rsid w:val="00D3733B"/>
    <w:pPr>
      <w:spacing w:before="100" w:beforeAutospacing="1" w:after="100" w:afterAutospacing="1"/>
    </w:pPr>
    <w:rPr>
      <w:sz w:val="24"/>
      <w:szCs w:val="24"/>
    </w:rPr>
  </w:style>
  <w:style w:type="paragraph" w:customStyle="1" w:styleId="afffffffffff6">
    <w:name w:val="Нормальный (таблица)"/>
    <w:basedOn w:val="ac"/>
    <w:next w:val="ac"/>
    <w:uiPriority w:val="99"/>
    <w:qFormat/>
    <w:rsid w:val="00D3733B"/>
    <w:pPr>
      <w:widowControl w:val="0"/>
      <w:autoSpaceDE w:val="0"/>
      <w:autoSpaceDN w:val="0"/>
      <w:adjustRightInd w:val="0"/>
      <w:jc w:val="both"/>
    </w:pPr>
    <w:rPr>
      <w:rFonts w:ascii="Arial" w:hAnsi="Arial" w:cs="Arial"/>
      <w:sz w:val="24"/>
      <w:szCs w:val="24"/>
    </w:rPr>
  </w:style>
  <w:style w:type="paragraph" w:customStyle="1" w:styleId="afffffffffff7">
    <w:name w:val="Прижатый влево"/>
    <w:basedOn w:val="ac"/>
    <w:next w:val="ac"/>
    <w:uiPriority w:val="99"/>
    <w:qFormat/>
    <w:rsid w:val="00D3733B"/>
    <w:pPr>
      <w:widowControl w:val="0"/>
      <w:autoSpaceDE w:val="0"/>
      <w:autoSpaceDN w:val="0"/>
      <w:adjustRightInd w:val="0"/>
    </w:pPr>
    <w:rPr>
      <w:rFonts w:ascii="Arial" w:hAnsi="Arial" w:cs="Arial"/>
      <w:sz w:val="24"/>
      <w:szCs w:val="24"/>
    </w:rPr>
  </w:style>
  <w:style w:type="paragraph" w:customStyle="1" w:styleId="style1a">
    <w:name w:val="style1"/>
    <w:basedOn w:val="ac"/>
    <w:qFormat/>
    <w:rsid w:val="00D3733B"/>
    <w:pPr>
      <w:spacing w:before="100" w:beforeAutospacing="1" w:after="100" w:afterAutospacing="1"/>
    </w:pPr>
    <w:rPr>
      <w:sz w:val="24"/>
      <w:szCs w:val="24"/>
    </w:rPr>
  </w:style>
  <w:style w:type="paragraph" w:customStyle="1" w:styleId="Preformat">
    <w:name w:val="Preformat"/>
    <w:qFormat/>
    <w:rsid w:val="00D3733B"/>
    <w:pPr>
      <w:overflowPunct w:val="0"/>
      <w:autoSpaceDE w:val="0"/>
      <w:autoSpaceDN w:val="0"/>
      <w:adjustRightInd w:val="0"/>
      <w:textAlignment w:val="baseline"/>
    </w:pPr>
    <w:rPr>
      <w:rFonts w:ascii="Courier New" w:hAnsi="Courier New"/>
    </w:rPr>
  </w:style>
  <w:style w:type="paragraph" w:customStyle="1" w:styleId="xl599">
    <w:name w:val="xl599"/>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c"/>
    <w:qFormat/>
    <w:rsid w:val="00D3733B"/>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c"/>
    <w:qFormat/>
    <w:rsid w:val="00D3733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c"/>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c"/>
    <w:qFormat/>
    <w:rsid w:val="00D3733B"/>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c"/>
    <w:qFormat/>
    <w:rsid w:val="00D3733B"/>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c"/>
    <w:qFormat/>
    <w:rsid w:val="00D3733B"/>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c"/>
    <w:qFormat/>
    <w:rsid w:val="00D3733B"/>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c"/>
    <w:qFormat/>
    <w:rsid w:val="00D3733B"/>
    <w:pPr>
      <w:spacing w:before="100" w:beforeAutospacing="1" w:after="100" w:afterAutospacing="1"/>
      <w:textAlignment w:val="center"/>
    </w:pPr>
    <w:rPr>
      <w:b/>
      <w:bCs/>
      <w:sz w:val="24"/>
      <w:szCs w:val="24"/>
    </w:rPr>
  </w:style>
  <w:style w:type="paragraph" w:customStyle="1" w:styleId="xl624">
    <w:name w:val="xl624"/>
    <w:basedOn w:val="ac"/>
    <w:qFormat/>
    <w:rsid w:val="00D3733B"/>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c"/>
    <w:qFormat/>
    <w:rsid w:val="00D3733B"/>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c"/>
    <w:qFormat/>
    <w:rsid w:val="00D3733B"/>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c"/>
    <w:qFormat/>
    <w:rsid w:val="00D3733B"/>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c"/>
    <w:qFormat/>
    <w:rsid w:val="00D3733B"/>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c"/>
    <w:qFormat/>
    <w:rsid w:val="00D3733B"/>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c"/>
    <w:qFormat/>
    <w:rsid w:val="00D3733B"/>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c"/>
    <w:qFormat/>
    <w:rsid w:val="00D3733B"/>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c"/>
    <w:qFormat/>
    <w:rsid w:val="00D3733B"/>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c"/>
    <w:qFormat/>
    <w:rsid w:val="00D3733B"/>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c"/>
    <w:qFormat/>
    <w:rsid w:val="00D3733B"/>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c"/>
    <w:qFormat/>
    <w:rsid w:val="00D3733B"/>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c"/>
    <w:qFormat/>
    <w:rsid w:val="00D3733B"/>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c"/>
    <w:qFormat/>
    <w:rsid w:val="00D3733B"/>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c"/>
    <w:qFormat/>
    <w:rsid w:val="00D3733B"/>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c"/>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c"/>
    <w:qFormat/>
    <w:rsid w:val="00D3733B"/>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c"/>
    <w:qFormat/>
    <w:rsid w:val="00D3733B"/>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c"/>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c"/>
    <w:qFormat/>
    <w:rsid w:val="00D3733B"/>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c"/>
    <w:qFormat/>
    <w:rsid w:val="00D3733B"/>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c"/>
    <w:qFormat/>
    <w:rsid w:val="00D3733B"/>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c"/>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c"/>
    <w:qFormat/>
    <w:rsid w:val="00D3733B"/>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c"/>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c"/>
    <w:qFormat/>
    <w:rsid w:val="00D3733B"/>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c"/>
    <w:qFormat/>
    <w:rsid w:val="00D3733B"/>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c"/>
    <w:qFormat/>
    <w:rsid w:val="00D3733B"/>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c"/>
    <w:qFormat/>
    <w:rsid w:val="00D3733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c"/>
    <w:qFormat/>
    <w:rsid w:val="00D3733B"/>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c"/>
    <w:qFormat/>
    <w:rsid w:val="00D3733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c"/>
    <w:qFormat/>
    <w:rsid w:val="00D3733B"/>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c"/>
    <w:qFormat/>
    <w:rsid w:val="00D3733B"/>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c"/>
    <w:qFormat/>
    <w:rsid w:val="00D3733B"/>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c"/>
    <w:qFormat/>
    <w:rsid w:val="00D3733B"/>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c"/>
    <w:qFormat/>
    <w:rsid w:val="00D3733B"/>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c"/>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c"/>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c"/>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c"/>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c"/>
    <w:qFormat/>
    <w:rsid w:val="00D3733B"/>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c"/>
    <w:qFormat/>
    <w:rsid w:val="00D3733B"/>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c"/>
    <w:qFormat/>
    <w:rsid w:val="00D3733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e"/>
    <w:rsid w:val="00D3733B"/>
  </w:style>
  <w:style w:type="character" w:customStyle="1" w:styleId="218">
    <w:name w:val="Знак21"/>
    <w:semiHidden/>
    <w:rsid w:val="00D3733B"/>
    <w:rPr>
      <w:b/>
      <w:bCs/>
      <w:sz w:val="24"/>
      <w:szCs w:val="24"/>
      <w:lang w:val="ru-RU" w:eastAsia="ru-RU" w:bidi="ar-SA"/>
    </w:rPr>
  </w:style>
  <w:style w:type="paragraph" w:customStyle="1" w:styleId="100">
    <w:name w:val="Обычный10"/>
    <w:basedOn w:val="ac"/>
    <w:qFormat/>
    <w:rsid w:val="00D3733B"/>
    <w:pPr>
      <w:snapToGrid w:val="0"/>
    </w:pPr>
  </w:style>
  <w:style w:type="paragraph" w:customStyle="1" w:styleId="xl781">
    <w:name w:val="xl78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c"/>
    <w:qFormat/>
    <w:rsid w:val="00D3733B"/>
    <w:pPr>
      <w:spacing w:before="100" w:beforeAutospacing="1" w:after="100" w:afterAutospacing="1"/>
    </w:pPr>
  </w:style>
  <w:style w:type="paragraph" w:customStyle="1" w:styleId="xl791">
    <w:name w:val="xl79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c"/>
    <w:qFormat/>
    <w:rsid w:val="00D3733B"/>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c"/>
    <w:qFormat/>
    <w:rsid w:val="00D3733B"/>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c"/>
    <w:qFormat/>
    <w:rsid w:val="00D3733B"/>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c"/>
    <w:qFormat/>
    <w:rsid w:val="00D3733B"/>
    <w:pPr>
      <w:shd w:val="clear" w:color="000000" w:fill="DBEEF3"/>
      <w:spacing w:before="100" w:beforeAutospacing="1" w:after="100" w:afterAutospacing="1"/>
    </w:pPr>
    <w:rPr>
      <w:b/>
      <w:bCs/>
    </w:rPr>
  </w:style>
  <w:style w:type="paragraph" w:customStyle="1" w:styleId="xl813">
    <w:name w:val="xl813"/>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c"/>
    <w:qFormat/>
    <w:rsid w:val="00D3733B"/>
    <w:pPr>
      <w:spacing w:before="100" w:beforeAutospacing="1" w:after="100" w:afterAutospacing="1"/>
    </w:pPr>
    <w:rPr>
      <w:b/>
      <w:bCs/>
    </w:rPr>
  </w:style>
  <w:style w:type="paragraph" w:customStyle="1" w:styleId="xl815">
    <w:name w:val="xl81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c"/>
    <w:qFormat/>
    <w:rsid w:val="00D3733B"/>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c"/>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c"/>
    <w:qFormat/>
    <w:rsid w:val="00D3733B"/>
    <w:pPr>
      <w:shd w:val="clear" w:color="000000" w:fill="DBE5F1"/>
      <w:spacing w:before="100" w:beforeAutospacing="1" w:after="100" w:afterAutospacing="1"/>
    </w:pPr>
    <w:rPr>
      <w:b/>
      <w:bCs/>
    </w:rPr>
  </w:style>
  <w:style w:type="paragraph" w:customStyle="1" w:styleId="xl826">
    <w:name w:val="xl826"/>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c"/>
    <w:qFormat/>
    <w:rsid w:val="00D3733B"/>
    <w:pPr>
      <w:spacing w:before="100" w:beforeAutospacing="1" w:after="100" w:afterAutospacing="1"/>
      <w:textAlignment w:val="center"/>
    </w:pPr>
  </w:style>
  <w:style w:type="paragraph" w:customStyle="1" w:styleId="xl834">
    <w:name w:val="xl834"/>
    <w:basedOn w:val="ac"/>
    <w:qFormat/>
    <w:rsid w:val="00D3733B"/>
    <w:pPr>
      <w:spacing w:before="100" w:beforeAutospacing="1" w:after="100" w:afterAutospacing="1"/>
    </w:pPr>
  </w:style>
  <w:style w:type="paragraph" w:customStyle="1" w:styleId="xl835">
    <w:name w:val="xl83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c"/>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c"/>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c"/>
    <w:qFormat/>
    <w:rsid w:val="00D3733B"/>
    <w:pPr>
      <w:spacing w:before="100" w:beforeAutospacing="1" w:after="100" w:afterAutospacing="1"/>
      <w:jc w:val="center"/>
    </w:pPr>
    <w:rPr>
      <w:b/>
      <w:bCs/>
    </w:rPr>
  </w:style>
  <w:style w:type="paragraph" w:customStyle="1" w:styleId="xl845">
    <w:name w:val="xl845"/>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c"/>
    <w:qFormat/>
    <w:rsid w:val="00D3733B"/>
    <w:pPr>
      <w:spacing w:before="100" w:beforeAutospacing="1" w:after="100" w:afterAutospacing="1"/>
      <w:jc w:val="center"/>
    </w:pPr>
  </w:style>
  <w:style w:type="paragraph" w:customStyle="1" w:styleId="xl849">
    <w:name w:val="xl84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c"/>
    <w:qFormat/>
    <w:rsid w:val="00D3733B"/>
    <w:pPr>
      <w:shd w:val="clear" w:color="000000" w:fill="FFFFFF"/>
      <w:spacing w:before="100" w:beforeAutospacing="1" w:after="100" w:afterAutospacing="1"/>
    </w:pPr>
  </w:style>
  <w:style w:type="paragraph" w:customStyle="1" w:styleId="xl851">
    <w:name w:val="xl851"/>
    <w:basedOn w:val="ac"/>
    <w:qFormat/>
    <w:rsid w:val="00D3733B"/>
    <w:pPr>
      <w:shd w:val="clear" w:color="000000" w:fill="FFFFFF"/>
      <w:spacing w:before="100" w:beforeAutospacing="1" w:after="100" w:afterAutospacing="1"/>
    </w:pPr>
    <w:rPr>
      <w:b/>
      <w:bCs/>
    </w:rPr>
  </w:style>
  <w:style w:type="paragraph" w:customStyle="1" w:styleId="xl852">
    <w:name w:val="xl85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c"/>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c"/>
    <w:qFormat/>
    <w:rsid w:val="00D3733B"/>
    <w:pPr>
      <w:shd w:val="clear" w:color="000000" w:fill="FFFFFF"/>
      <w:spacing w:before="100" w:beforeAutospacing="1" w:after="100" w:afterAutospacing="1"/>
      <w:jc w:val="center"/>
    </w:pPr>
  </w:style>
  <w:style w:type="paragraph" w:customStyle="1" w:styleId="xl860">
    <w:name w:val="xl860"/>
    <w:basedOn w:val="ac"/>
    <w:qFormat/>
    <w:rsid w:val="00D3733B"/>
    <w:pPr>
      <w:shd w:val="clear" w:color="000000" w:fill="FFFFFF"/>
      <w:spacing w:before="100" w:beforeAutospacing="1" w:after="100" w:afterAutospacing="1"/>
      <w:jc w:val="center"/>
    </w:pPr>
  </w:style>
  <w:style w:type="paragraph" w:customStyle="1" w:styleId="xl861">
    <w:name w:val="xl861"/>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c"/>
    <w:qFormat/>
    <w:rsid w:val="00D3733B"/>
    <w:pPr>
      <w:shd w:val="clear" w:color="000000" w:fill="B6DDE8"/>
      <w:spacing w:before="100" w:beforeAutospacing="1" w:after="100" w:afterAutospacing="1"/>
    </w:pPr>
    <w:rPr>
      <w:b/>
      <w:bCs/>
    </w:rPr>
  </w:style>
  <w:style w:type="paragraph" w:customStyle="1" w:styleId="xl867">
    <w:name w:val="xl867"/>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c"/>
    <w:qFormat/>
    <w:rsid w:val="00D3733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c"/>
    <w:qFormat/>
    <w:rsid w:val="00D3733B"/>
    <w:pPr>
      <w:spacing w:line="360" w:lineRule="auto"/>
      <w:jc w:val="both"/>
    </w:pPr>
    <w:rPr>
      <w:sz w:val="24"/>
    </w:rPr>
  </w:style>
  <w:style w:type="character" w:customStyle="1" w:styleId="2f7">
    <w:name w:val="Стиль2 Знак"/>
    <w:link w:val="2f6"/>
    <w:uiPriority w:val="99"/>
    <w:locked/>
    <w:rsid w:val="00D3733B"/>
    <w:rPr>
      <w:b/>
      <w:caps/>
      <w:sz w:val="24"/>
      <w:szCs w:val="24"/>
    </w:rPr>
  </w:style>
  <w:style w:type="character" w:customStyle="1" w:styleId="FontStyle177">
    <w:name w:val="Font Style177"/>
    <w:rsid w:val="00D3733B"/>
    <w:rPr>
      <w:rFonts w:ascii="Times New Roman" w:hAnsi="Times New Roman" w:cs="Times New Roman"/>
      <w:sz w:val="24"/>
      <w:szCs w:val="24"/>
    </w:rPr>
  </w:style>
  <w:style w:type="paragraph" w:customStyle="1" w:styleId="afffffffffff8">
    <w:name w:val="Знак Знак Знак Знак Знак Знак Знак"/>
    <w:basedOn w:val="ac"/>
    <w:qFormat/>
    <w:rsid w:val="00D3733B"/>
    <w:pPr>
      <w:spacing w:after="160" w:line="240" w:lineRule="exact"/>
    </w:pPr>
    <w:rPr>
      <w:rFonts w:ascii="Verdana" w:hAnsi="Verdana"/>
      <w:lang w:val="en-US" w:eastAsia="en-US"/>
    </w:rPr>
  </w:style>
  <w:style w:type="character" w:customStyle="1" w:styleId="Bodytext11">
    <w:name w:val="Body text (11)_"/>
    <w:link w:val="Bodytext110"/>
    <w:rsid w:val="00D3733B"/>
    <w:rPr>
      <w:sz w:val="24"/>
      <w:szCs w:val="24"/>
      <w:shd w:val="clear" w:color="auto" w:fill="FFFFFF"/>
    </w:rPr>
  </w:style>
  <w:style w:type="character" w:customStyle="1" w:styleId="Bodytext12">
    <w:name w:val="Body text (12)_"/>
    <w:link w:val="Bodytext120"/>
    <w:rsid w:val="00D3733B"/>
    <w:rPr>
      <w:sz w:val="23"/>
      <w:szCs w:val="23"/>
      <w:shd w:val="clear" w:color="auto" w:fill="FFFFFF"/>
    </w:rPr>
  </w:style>
  <w:style w:type="paragraph" w:customStyle="1" w:styleId="Bodytext110">
    <w:name w:val="Body text (11)"/>
    <w:basedOn w:val="ac"/>
    <w:link w:val="Bodytext11"/>
    <w:qFormat/>
    <w:rsid w:val="00D3733B"/>
    <w:pPr>
      <w:shd w:val="clear" w:color="auto" w:fill="FFFFFF"/>
      <w:spacing w:line="274" w:lineRule="exact"/>
      <w:jc w:val="center"/>
    </w:pPr>
    <w:rPr>
      <w:sz w:val="24"/>
      <w:szCs w:val="24"/>
    </w:rPr>
  </w:style>
  <w:style w:type="paragraph" w:customStyle="1" w:styleId="Bodytext120">
    <w:name w:val="Body text (12)"/>
    <w:basedOn w:val="ac"/>
    <w:link w:val="Bodytext12"/>
    <w:qFormat/>
    <w:rsid w:val="00D3733B"/>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e"/>
    <w:rsid w:val="00D3733B"/>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paragraph" w:customStyle="1" w:styleId="125">
    <w:name w:val="Знак1 Знак Знак Знак2"/>
    <w:basedOn w:val="ac"/>
    <w:qFormat/>
    <w:rsid w:val="00D3733B"/>
    <w:pPr>
      <w:spacing w:after="60"/>
      <w:ind w:firstLine="709"/>
      <w:jc w:val="both"/>
    </w:pPr>
    <w:rPr>
      <w:rFonts w:ascii="Arial" w:hAnsi="Arial" w:cs="Arial"/>
      <w:bCs/>
      <w:sz w:val="24"/>
      <w:szCs w:val="24"/>
    </w:rPr>
  </w:style>
  <w:style w:type="paragraph" w:customStyle="1" w:styleId="xl2798">
    <w:name w:val="xl2798"/>
    <w:basedOn w:val="ac"/>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c"/>
    <w:qFormat/>
    <w:rsid w:val="00D3733B"/>
    <w:pPr>
      <w:shd w:val="clear" w:color="000000" w:fill="FFFFFF"/>
      <w:spacing w:before="100" w:beforeAutospacing="1" w:after="100" w:afterAutospacing="1"/>
    </w:pPr>
  </w:style>
  <w:style w:type="paragraph" w:customStyle="1" w:styleId="xl2805">
    <w:name w:val="xl2805"/>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c"/>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c"/>
    <w:qFormat/>
    <w:rsid w:val="00D3733B"/>
    <w:pPr>
      <w:shd w:val="clear" w:color="000000" w:fill="FFFFFF"/>
      <w:spacing w:before="100" w:beforeAutospacing="1" w:after="100" w:afterAutospacing="1"/>
    </w:pPr>
  </w:style>
  <w:style w:type="paragraph" w:customStyle="1" w:styleId="xl2812">
    <w:name w:val="xl2812"/>
    <w:basedOn w:val="ac"/>
    <w:qFormat/>
    <w:rsid w:val="00D3733B"/>
    <w:pPr>
      <w:shd w:val="clear" w:color="000000" w:fill="FFFFFF"/>
      <w:spacing w:before="100" w:beforeAutospacing="1" w:after="100" w:afterAutospacing="1"/>
    </w:pPr>
    <w:rPr>
      <w:sz w:val="24"/>
      <w:szCs w:val="24"/>
    </w:rPr>
  </w:style>
  <w:style w:type="paragraph" w:customStyle="1" w:styleId="xl2813">
    <w:name w:val="xl2813"/>
    <w:basedOn w:val="ac"/>
    <w:qFormat/>
    <w:rsid w:val="00D3733B"/>
    <w:pPr>
      <w:shd w:val="clear" w:color="000000" w:fill="EEECE1"/>
      <w:spacing w:before="100" w:beforeAutospacing="1" w:after="100" w:afterAutospacing="1"/>
    </w:pPr>
  </w:style>
  <w:style w:type="paragraph" w:customStyle="1" w:styleId="xl2814">
    <w:name w:val="xl2814"/>
    <w:basedOn w:val="ac"/>
    <w:qFormat/>
    <w:rsid w:val="00D3733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c"/>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c"/>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c"/>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c"/>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c"/>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c"/>
    <w:qFormat/>
    <w:rsid w:val="00D3733B"/>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c"/>
    <w:qFormat/>
    <w:rsid w:val="00D3733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c"/>
    <w:qFormat/>
    <w:rsid w:val="00D3733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c"/>
    <w:qFormat/>
    <w:rsid w:val="00D3733B"/>
    <w:pPr>
      <w:shd w:val="clear" w:color="000000" w:fill="FFFFFF"/>
      <w:spacing w:before="100" w:beforeAutospacing="1" w:after="100" w:afterAutospacing="1"/>
      <w:jc w:val="center"/>
      <w:textAlignment w:val="center"/>
    </w:pPr>
  </w:style>
  <w:style w:type="table" w:customStyle="1" w:styleId="2ff7">
    <w:name w:val="Сетка таблицы2"/>
    <w:basedOn w:val="af"/>
    <w:next w:val="aff2"/>
    <w:rsid w:val="00D373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Веб-таблица 11"/>
    <w:basedOn w:val="af"/>
    <w:next w:val="-1"/>
    <w:rsid w:val="00D37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
    <w:next w:val="-2"/>
    <w:rsid w:val="00D37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
    <w:next w:val="-3"/>
    <w:rsid w:val="00D37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9">
    <w:name w:val="Изысканная таблица1"/>
    <w:basedOn w:val="af"/>
    <w:next w:val="afffffffffe"/>
    <w:rsid w:val="00D37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a">
    <w:name w:val="Изящная таблица 11"/>
    <w:basedOn w:val="af"/>
    <w:next w:val="1ff8"/>
    <w:rsid w:val="00D37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f"/>
    <w:next w:val="2fa"/>
    <w:rsid w:val="00D37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b">
    <w:name w:val="Классическая таблица 11"/>
    <w:basedOn w:val="af"/>
    <w:next w:val="1ff9"/>
    <w:rsid w:val="00D37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f"/>
    <w:next w:val="2fb"/>
    <w:rsid w:val="00D37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f"/>
    <w:next w:val="3f0"/>
    <w:rsid w:val="00D37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f"/>
    <w:next w:val="49"/>
    <w:rsid w:val="00D37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c">
    <w:name w:val="Объемная таблица 11"/>
    <w:basedOn w:val="af"/>
    <w:next w:val="1ffa"/>
    <w:rsid w:val="00D37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f"/>
    <w:next w:val="2fc"/>
    <w:rsid w:val="00D37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f"/>
    <w:next w:val="3f1"/>
    <w:rsid w:val="00D37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Простая таблица 11"/>
    <w:basedOn w:val="af"/>
    <w:next w:val="1ffb"/>
    <w:rsid w:val="00D37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f"/>
    <w:next w:val="2fd"/>
    <w:rsid w:val="00D37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f"/>
    <w:next w:val="3f2"/>
    <w:rsid w:val="00D37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e">
    <w:name w:val="Сетка таблицы 11"/>
    <w:basedOn w:val="af"/>
    <w:next w:val="1f4"/>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f"/>
    <w:next w:val="2fe"/>
    <w:rsid w:val="00D37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f"/>
    <w:next w:val="3f3"/>
    <w:rsid w:val="00D37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f"/>
    <w:next w:val="4a"/>
    <w:rsid w:val="00D37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
    <w:name w:val="Сетка таблицы 51"/>
    <w:basedOn w:val="af"/>
    <w:next w:val="5c"/>
    <w:rsid w:val="00D37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f"/>
    <w:next w:val="65"/>
    <w:rsid w:val="00D37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f"/>
    <w:next w:val="74"/>
    <w:rsid w:val="00D37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f"/>
    <w:next w:val="85"/>
    <w:rsid w:val="00D37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a">
    <w:name w:val="Современная таблица1"/>
    <w:basedOn w:val="af"/>
    <w:next w:val="affffffffff"/>
    <w:rsid w:val="00D37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b">
    <w:name w:val="Стандартная таблица1"/>
    <w:basedOn w:val="af"/>
    <w:next w:val="affffffffff0"/>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
    <w:name w:val="Столбцы таблицы 11"/>
    <w:basedOn w:val="af"/>
    <w:next w:val="1ffc"/>
    <w:rsid w:val="00D37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f"/>
    <w:next w:val="2ff"/>
    <w:rsid w:val="00D37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f"/>
    <w:next w:val="3f4"/>
    <w:rsid w:val="00D37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f"/>
    <w:next w:val="4b"/>
    <w:rsid w:val="00D37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f"/>
    <w:next w:val="5d"/>
    <w:rsid w:val="00D37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
    <w:next w:val="-10"/>
    <w:rsid w:val="00D37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f"/>
    <w:next w:val="-20"/>
    <w:rsid w:val="00D37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
    <w:next w:val="-30"/>
    <w:rsid w:val="00D37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
    <w:next w:val="-4"/>
    <w:rsid w:val="00D37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
    <w:next w:val="-5"/>
    <w:rsid w:val="00D37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
    <w:next w:val="-6"/>
    <w:rsid w:val="00D37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f"/>
    <w:next w:val="-7"/>
    <w:rsid w:val="00D37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
    <w:next w:val="-8"/>
    <w:rsid w:val="00D37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c">
    <w:name w:val="Тема таблицы1"/>
    <w:basedOn w:val="af"/>
    <w:next w:val="affffffffff1"/>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0">
    <w:name w:val="Цветная таблица 11"/>
    <w:basedOn w:val="af"/>
    <w:next w:val="1ffd"/>
    <w:rsid w:val="00D37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f"/>
    <w:next w:val="2ff0"/>
    <w:rsid w:val="00D37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f"/>
    <w:next w:val="3f5"/>
    <w:rsid w:val="00D37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1">
    <w:name w:val="Сетка таблицы11"/>
    <w:basedOn w:val="af"/>
    <w:next w:val="aff2"/>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Подрисуночная надпись"/>
    <w:basedOn w:val="ac"/>
    <w:autoRedefine/>
    <w:qFormat/>
    <w:rsid w:val="00D3733B"/>
    <w:pPr>
      <w:numPr>
        <w:numId w:val="36"/>
      </w:numPr>
      <w:suppressLineNumbers/>
      <w:suppressAutoHyphens/>
      <w:spacing w:before="120" w:after="240"/>
      <w:jc w:val="both"/>
    </w:pPr>
    <w:rPr>
      <w:b/>
      <w:bCs/>
      <w:sz w:val="24"/>
      <w:szCs w:val="24"/>
      <w:lang w:eastAsia="en-US"/>
    </w:rPr>
  </w:style>
  <w:style w:type="paragraph" w:customStyle="1" w:styleId="afffffffffff9">
    <w:name w:val="Заголовок рис."/>
    <w:basedOn w:val="a7"/>
    <w:link w:val="afffffffffffa"/>
    <w:qFormat/>
    <w:rsid w:val="00D3733B"/>
    <w:pPr>
      <w:tabs>
        <w:tab w:val="left" w:pos="709"/>
        <w:tab w:val="left" w:pos="1134"/>
      </w:tabs>
      <w:suppressAutoHyphens w:val="0"/>
      <w:spacing w:before="60"/>
    </w:pPr>
    <w:rPr>
      <w:bCs w:val="0"/>
      <w:szCs w:val="20"/>
    </w:rPr>
  </w:style>
  <w:style w:type="character" w:customStyle="1" w:styleId="afffffffffffa">
    <w:name w:val="Заголовок рис. Знак"/>
    <w:link w:val="afffffffffff9"/>
    <w:rsid w:val="00D3733B"/>
    <w:rPr>
      <w:b/>
      <w:sz w:val="24"/>
      <w:lang w:eastAsia="en-US"/>
    </w:rPr>
  </w:style>
  <w:style w:type="character" w:customStyle="1" w:styleId="Heading4NotBold">
    <w:name w:val="Heading #4 + Not Bold"/>
    <w:basedOn w:val="ae"/>
    <w:rsid w:val="00D3733B"/>
    <w:rPr>
      <w:rFonts w:ascii="Times New Roman" w:hAnsi="Times New Roman" w:cs="Times New Roman"/>
      <w:b w:val="0"/>
      <w:bCs w:val="0"/>
      <w:sz w:val="22"/>
      <w:szCs w:val="22"/>
      <w:u w:val="none"/>
    </w:rPr>
  </w:style>
  <w:style w:type="character" w:customStyle="1" w:styleId="Bodytext17">
    <w:name w:val="Body text (17)_"/>
    <w:basedOn w:val="ae"/>
    <w:link w:val="Bodytext170"/>
    <w:rsid w:val="00D3733B"/>
    <w:rPr>
      <w:rFonts w:ascii="Arial Narrow" w:eastAsia="Arial Narrow" w:hAnsi="Arial Narrow" w:cs="Arial Narrow"/>
      <w:sz w:val="8"/>
      <w:szCs w:val="8"/>
      <w:shd w:val="clear" w:color="auto" w:fill="FFFFFF"/>
    </w:rPr>
  </w:style>
  <w:style w:type="paragraph" w:customStyle="1" w:styleId="Bodytext170">
    <w:name w:val="Body text (17)"/>
    <w:basedOn w:val="ac"/>
    <w:link w:val="Bodytext17"/>
    <w:qFormat/>
    <w:rsid w:val="00D3733B"/>
    <w:pPr>
      <w:widowControl w:val="0"/>
      <w:shd w:val="clear" w:color="auto" w:fill="FFFFFF"/>
      <w:spacing w:line="0" w:lineRule="atLeast"/>
      <w:jc w:val="center"/>
    </w:pPr>
    <w:rPr>
      <w:rFonts w:ascii="Arial Narrow" w:eastAsia="Arial Narrow" w:hAnsi="Arial Narrow" w:cs="Arial Narrow"/>
      <w:sz w:val="8"/>
      <w:szCs w:val="8"/>
    </w:rPr>
  </w:style>
  <w:style w:type="character" w:customStyle="1" w:styleId="textdefault">
    <w:name w:val="text_default"/>
    <w:rsid w:val="00D3733B"/>
  </w:style>
  <w:style w:type="character" w:customStyle="1" w:styleId="1fffd">
    <w:name w:val="Верхний колонтитул Знак1"/>
    <w:aliases w:val="hd Знак1,Guideline Знак1,Знак5 Знак1,ВерхКолонтитул Знак1,Верхний колонтитул1 Знак1,Знак10 Знак1,Верхний колонтитул Знак1 Знак2 Знак Знак Знак Знак Знак1,Верхний колонтитул Знак Знак Знак1 Знак Знак Знак Знак Знак1, Знак10 Знак1"/>
    <w:basedOn w:val="ae"/>
    <w:uiPriority w:val="99"/>
    <w:semiHidden/>
    <w:rsid w:val="00D3733B"/>
  </w:style>
  <w:style w:type="character" w:customStyle="1" w:styleId="320">
    <w:name w:val="Заголовок 3 Знак2"/>
    <w:aliases w:val="Знак3 Знак2"/>
    <w:basedOn w:val="ae"/>
    <w:rsid w:val="00D3733B"/>
    <w:rPr>
      <w:rFonts w:asciiTheme="majorHAnsi" w:eastAsiaTheme="majorEastAsia" w:hAnsiTheme="majorHAnsi" w:cstheme="majorBidi"/>
      <w:b/>
      <w:bCs/>
      <w:color w:val="4F81BD" w:themeColor="accent1"/>
    </w:rPr>
  </w:style>
  <w:style w:type="paragraph" w:customStyle="1" w:styleId="160">
    <w:name w:val="Основной текст16"/>
    <w:basedOn w:val="ac"/>
    <w:qFormat/>
    <w:rsid w:val="00D3733B"/>
    <w:pPr>
      <w:shd w:val="clear" w:color="auto" w:fill="FFFFFF"/>
      <w:spacing w:line="446" w:lineRule="exact"/>
      <w:ind w:hanging="1260"/>
    </w:pPr>
    <w:rPr>
      <w:sz w:val="25"/>
      <w:szCs w:val="25"/>
      <w:lang w:eastAsia="en-US"/>
    </w:rPr>
  </w:style>
  <w:style w:type="character" w:customStyle="1" w:styleId="BodytextItalic">
    <w:name w:val="Body text + Italic"/>
    <w:basedOn w:val="1f"/>
    <w:rsid w:val="00D3733B"/>
    <w:rPr>
      <w:rFonts w:ascii="Times New Roman" w:eastAsia="Times New Roman" w:hAnsi="Times New Roman" w:cs="Times New Roman"/>
      <w:i/>
      <w:iCs/>
      <w:sz w:val="22"/>
      <w:szCs w:val="22"/>
      <w:u w:val="none"/>
      <w:lang w:eastAsia="ru-RU"/>
    </w:rPr>
  </w:style>
  <w:style w:type="character" w:customStyle="1" w:styleId="aff5">
    <w:name w:val="Таблица Знак"/>
    <w:link w:val="aff4"/>
    <w:uiPriority w:val="1"/>
    <w:locked/>
    <w:rsid w:val="00D3733B"/>
    <w:rPr>
      <w:rFonts w:ascii="Arial" w:hAnsi="Arial"/>
    </w:rPr>
  </w:style>
  <w:style w:type="paragraph" w:customStyle="1" w:styleId="1fffe">
    <w:name w:val="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w:basedOn w:val="ac"/>
    <w:qFormat/>
    <w:rsid w:val="00D3733B"/>
    <w:pPr>
      <w:spacing w:after="160" w:line="240" w:lineRule="exact"/>
    </w:pPr>
    <w:rPr>
      <w:rFonts w:ascii="Verdana" w:hAnsi="Verdana"/>
      <w:lang w:val="en-US" w:eastAsia="en-US"/>
    </w:rPr>
  </w:style>
  <w:style w:type="paragraph" w:customStyle="1" w:styleId="afffffffffffb">
    <w:name w:val="Таблица название"/>
    <w:basedOn w:val="ad"/>
    <w:link w:val="1ffff"/>
    <w:qFormat/>
    <w:rsid w:val="00D3733B"/>
    <w:rPr>
      <w:bCs/>
      <w:szCs w:val="28"/>
    </w:rPr>
  </w:style>
  <w:style w:type="paragraph" w:customStyle="1" w:styleId="afffffffffffc">
    <w:name w:val="Таблица номер"/>
    <w:basedOn w:val="afffffffffffb"/>
    <w:link w:val="afffffffffffd"/>
    <w:qFormat/>
    <w:rsid w:val="00D3733B"/>
    <w:pPr>
      <w:jc w:val="right"/>
    </w:pPr>
  </w:style>
  <w:style w:type="character" w:customStyle="1" w:styleId="1ffff">
    <w:name w:val="Таблица название Знак1"/>
    <w:link w:val="afffffffffffb"/>
    <w:locked/>
    <w:rsid w:val="00D3733B"/>
    <w:rPr>
      <w:bCs/>
      <w:sz w:val="28"/>
      <w:szCs w:val="28"/>
    </w:rPr>
  </w:style>
  <w:style w:type="character" w:customStyle="1" w:styleId="afffffffffffd">
    <w:name w:val="Таблица номер Знак"/>
    <w:basedOn w:val="1ffff"/>
    <w:link w:val="afffffffffffc"/>
    <w:locked/>
    <w:rsid w:val="00D3733B"/>
    <w:rPr>
      <w:bCs/>
      <w:sz w:val="28"/>
      <w:szCs w:val="28"/>
    </w:rPr>
  </w:style>
  <w:style w:type="paragraph" w:customStyle="1" w:styleId="a9">
    <w:name w:val="МаркТабл"/>
    <w:qFormat/>
    <w:rsid w:val="00D3733B"/>
    <w:pPr>
      <w:numPr>
        <w:numId w:val="37"/>
      </w:numPr>
      <w:tabs>
        <w:tab w:val="clear" w:pos="1022"/>
        <w:tab w:val="num" w:pos="567"/>
        <w:tab w:val="left" w:pos="680"/>
        <w:tab w:val="num" w:pos="737"/>
      </w:tabs>
      <w:ind w:left="567"/>
    </w:pPr>
    <w:rPr>
      <w:rFonts w:eastAsia="SimSun"/>
      <w:sz w:val="24"/>
    </w:rPr>
  </w:style>
  <w:style w:type="paragraph" w:customStyle="1" w:styleId="1ffff0">
    <w:name w:val="Таблица1"/>
    <w:basedOn w:val="ac"/>
    <w:link w:val="1ffff1"/>
    <w:qFormat/>
    <w:rsid w:val="00D3733B"/>
    <w:pPr>
      <w:jc w:val="both"/>
    </w:pPr>
    <w:rPr>
      <w:color w:val="000000"/>
      <w:sz w:val="24"/>
      <w:szCs w:val="24"/>
    </w:rPr>
  </w:style>
  <w:style w:type="character" w:customStyle="1" w:styleId="1ffff1">
    <w:name w:val="Таблица1 Знак"/>
    <w:link w:val="1ffff0"/>
    <w:locked/>
    <w:rsid w:val="00D3733B"/>
    <w:rPr>
      <w:color w:val="000000"/>
      <w:sz w:val="24"/>
      <w:szCs w:val="24"/>
    </w:rPr>
  </w:style>
  <w:style w:type="character" w:customStyle="1" w:styleId="Bodytext5">
    <w:name w:val="Body text (5)_"/>
    <w:basedOn w:val="ae"/>
    <w:rsid w:val="00D3733B"/>
    <w:rPr>
      <w:rFonts w:ascii="Arial Unicode MS" w:eastAsia="Arial Unicode MS" w:hAnsi="Arial Unicode MS" w:cs="Arial Unicode MS"/>
      <w:b w:val="0"/>
      <w:bCs w:val="0"/>
      <w:i w:val="0"/>
      <w:iCs w:val="0"/>
      <w:smallCaps w:val="0"/>
      <w:strike w:val="0"/>
      <w:sz w:val="18"/>
      <w:szCs w:val="18"/>
      <w:u w:val="none"/>
    </w:rPr>
  </w:style>
  <w:style w:type="character" w:customStyle="1" w:styleId="Bodytext50">
    <w:name w:val="Body text (5)"/>
    <w:basedOn w:val="Bodytext5"/>
    <w:rsid w:val="00D3733B"/>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paragraph" w:customStyle="1" w:styleId="2ff8">
    <w:name w:val="Абзац списка2"/>
    <w:basedOn w:val="ac"/>
    <w:qFormat/>
    <w:rsid w:val="00D3733B"/>
    <w:pPr>
      <w:spacing w:after="200" w:line="276" w:lineRule="auto"/>
      <w:ind w:left="720"/>
    </w:pPr>
    <w:rPr>
      <w:rFonts w:ascii="Calibri" w:hAnsi="Calibri" w:cs="Calibri"/>
      <w:sz w:val="22"/>
      <w:szCs w:val="22"/>
      <w:lang w:eastAsia="en-US"/>
    </w:rPr>
  </w:style>
  <w:style w:type="character" w:customStyle="1" w:styleId="161">
    <w:name w:val="Основной текст (16)_"/>
    <w:basedOn w:val="ae"/>
    <w:link w:val="162"/>
    <w:uiPriority w:val="99"/>
    <w:rsid w:val="00D3733B"/>
    <w:rPr>
      <w:rFonts w:ascii="Franklin Gothic Medium" w:eastAsia="Franklin Gothic Medium" w:hAnsi="Franklin Gothic Medium" w:cs="Franklin Gothic Medium"/>
      <w:sz w:val="8"/>
      <w:szCs w:val="8"/>
      <w:shd w:val="clear" w:color="auto" w:fill="FFFFFF"/>
    </w:rPr>
  </w:style>
  <w:style w:type="paragraph" w:customStyle="1" w:styleId="162">
    <w:name w:val="Основной текст (16)"/>
    <w:basedOn w:val="ac"/>
    <w:link w:val="161"/>
    <w:uiPriority w:val="99"/>
    <w:qFormat/>
    <w:rsid w:val="00D3733B"/>
    <w:pPr>
      <w:shd w:val="clear" w:color="auto" w:fill="FFFFFF"/>
      <w:spacing w:line="0" w:lineRule="atLeast"/>
    </w:pPr>
    <w:rPr>
      <w:rFonts w:ascii="Franklin Gothic Medium" w:eastAsia="Franklin Gothic Medium" w:hAnsi="Franklin Gothic Medium" w:cs="Franklin Gothic Medium"/>
      <w:sz w:val="8"/>
      <w:szCs w:val="8"/>
    </w:rPr>
  </w:style>
  <w:style w:type="paragraph" w:customStyle="1" w:styleId="3f8">
    <w:name w:val="Абзац списка3"/>
    <w:basedOn w:val="ac"/>
    <w:qFormat/>
    <w:rsid w:val="00D3733B"/>
    <w:pPr>
      <w:spacing w:after="200" w:line="276" w:lineRule="auto"/>
      <w:ind w:left="720"/>
    </w:pPr>
    <w:rPr>
      <w:rFonts w:ascii="Calibri" w:hAnsi="Calibri" w:cs="Calibri"/>
      <w:sz w:val="22"/>
      <w:szCs w:val="22"/>
      <w:lang w:eastAsia="en-US"/>
    </w:rPr>
  </w:style>
  <w:style w:type="character" w:customStyle="1" w:styleId="afffffffffffe">
    <w:name w:val="Колонтитул_"/>
    <w:basedOn w:val="ae"/>
    <w:rsid w:val="00D3733B"/>
    <w:rPr>
      <w:rFonts w:ascii="Times New Roman" w:eastAsia="Times New Roman" w:hAnsi="Times New Roman" w:cs="Times New Roman"/>
      <w:b w:val="0"/>
      <w:bCs w:val="0"/>
      <w:i w:val="0"/>
      <w:iCs w:val="0"/>
      <w:smallCaps w:val="0"/>
      <w:strike w:val="0"/>
      <w:sz w:val="20"/>
      <w:szCs w:val="20"/>
    </w:rPr>
  </w:style>
  <w:style w:type="character" w:customStyle="1" w:styleId="2ff9">
    <w:name w:val="Заголовок №2_"/>
    <w:basedOn w:val="ae"/>
    <w:link w:val="2ffa"/>
    <w:rsid w:val="00D3733B"/>
    <w:rPr>
      <w:sz w:val="27"/>
      <w:szCs w:val="27"/>
      <w:shd w:val="clear" w:color="auto" w:fill="FFFFFF"/>
    </w:rPr>
  </w:style>
  <w:style w:type="character" w:customStyle="1" w:styleId="2-1pt">
    <w:name w:val="Заголовок №2 + Интервал -1 pt"/>
    <w:basedOn w:val="2ff9"/>
    <w:rsid w:val="00D3733B"/>
    <w:rPr>
      <w:spacing w:val="-30"/>
      <w:sz w:val="27"/>
      <w:szCs w:val="27"/>
      <w:shd w:val="clear" w:color="auto" w:fill="FFFFFF"/>
    </w:rPr>
  </w:style>
  <w:style w:type="paragraph" w:customStyle="1" w:styleId="2ffa">
    <w:name w:val="Заголовок №2"/>
    <w:basedOn w:val="ac"/>
    <w:link w:val="2ff9"/>
    <w:qFormat/>
    <w:rsid w:val="00D3733B"/>
    <w:pPr>
      <w:shd w:val="clear" w:color="auto" w:fill="FFFFFF"/>
      <w:spacing w:before="600" w:line="0" w:lineRule="atLeast"/>
      <w:outlineLvl w:val="1"/>
    </w:pPr>
    <w:rPr>
      <w:sz w:val="27"/>
      <w:szCs w:val="27"/>
    </w:rPr>
  </w:style>
  <w:style w:type="paragraph" w:customStyle="1" w:styleId="4c">
    <w:name w:val="Абзац списка4"/>
    <w:basedOn w:val="ac"/>
    <w:qFormat/>
    <w:rsid w:val="00D3733B"/>
    <w:pPr>
      <w:spacing w:after="200" w:line="276" w:lineRule="auto"/>
      <w:ind w:left="720"/>
      <w:contextualSpacing/>
    </w:pPr>
    <w:rPr>
      <w:sz w:val="22"/>
      <w:szCs w:val="22"/>
    </w:rPr>
  </w:style>
  <w:style w:type="character" w:customStyle="1" w:styleId="affffffffffff">
    <w:name w:val="Подпись к таблице_"/>
    <w:basedOn w:val="ae"/>
    <w:link w:val="affffffffffff0"/>
    <w:rsid w:val="00D3733B"/>
    <w:rPr>
      <w:sz w:val="27"/>
      <w:szCs w:val="27"/>
      <w:shd w:val="clear" w:color="auto" w:fill="FFFFFF"/>
    </w:rPr>
  </w:style>
  <w:style w:type="character" w:customStyle="1" w:styleId="5e">
    <w:name w:val="Основной текст (5)_"/>
    <w:basedOn w:val="ae"/>
    <w:link w:val="5f"/>
    <w:uiPriority w:val="99"/>
    <w:rsid w:val="00D3733B"/>
    <w:rPr>
      <w:sz w:val="23"/>
      <w:szCs w:val="23"/>
      <w:shd w:val="clear" w:color="auto" w:fill="FFFFFF"/>
    </w:rPr>
  </w:style>
  <w:style w:type="character" w:customStyle="1" w:styleId="101">
    <w:name w:val="Основной текст (10)_"/>
    <w:basedOn w:val="ae"/>
    <w:link w:val="102"/>
    <w:uiPriority w:val="99"/>
    <w:rsid w:val="00D3733B"/>
    <w:rPr>
      <w:sz w:val="23"/>
      <w:szCs w:val="23"/>
      <w:shd w:val="clear" w:color="auto" w:fill="FFFFFF"/>
    </w:rPr>
  </w:style>
  <w:style w:type="paragraph" w:customStyle="1" w:styleId="affffffffffff0">
    <w:name w:val="Подпись к таблице"/>
    <w:basedOn w:val="ac"/>
    <w:link w:val="affffffffffff"/>
    <w:qFormat/>
    <w:rsid w:val="00D3733B"/>
    <w:pPr>
      <w:shd w:val="clear" w:color="auto" w:fill="FFFFFF"/>
      <w:spacing w:line="0" w:lineRule="atLeast"/>
    </w:pPr>
    <w:rPr>
      <w:sz w:val="27"/>
      <w:szCs w:val="27"/>
    </w:rPr>
  </w:style>
  <w:style w:type="paragraph" w:customStyle="1" w:styleId="5f">
    <w:name w:val="Основной текст (5)"/>
    <w:basedOn w:val="ac"/>
    <w:link w:val="5e"/>
    <w:qFormat/>
    <w:rsid w:val="00D3733B"/>
    <w:pPr>
      <w:shd w:val="clear" w:color="auto" w:fill="FFFFFF"/>
      <w:spacing w:line="0" w:lineRule="atLeast"/>
      <w:jc w:val="both"/>
    </w:pPr>
    <w:rPr>
      <w:sz w:val="23"/>
      <w:szCs w:val="23"/>
    </w:rPr>
  </w:style>
  <w:style w:type="paragraph" w:customStyle="1" w:styleId="102">
    <w:name w:val="Основной текст (10)"/>
    <w:basedOn w:val="ac"/>
    <w:link w:val="101"/>
    <w:qFormat/>
    <w:rsid w:val="00D3733B"/>
    <w:pPr>
      <w:shd w:val="clear" w:color="auto" w:fill="FFFFFF"/>
      <w:spacing w:line="0" w:lineRule="atLeast"/>
      <w:jc w:val="right"/>
    </w:pPr>
    <w:rPr>
      <w:sz w:val="23"/>
      <w:szCs w:val="23"/>
    </w:rPr>
  </w:style>
  <w:style w:type="character" w:customStyle="1" w:styleId="Bodytext3">
    <w:name w:val="Body text (3)_"/>
    <w:basedOn w:val="ae"/>
    <w:link w:val="Bodytext31"/>
    <w:locked/>
    <w:rsid w:val="00D3733B"/>
    <w:rPr>
      <w:i/>
      <w:iCs/>
      <w:shd w:val="clear" w:color="auto" w:fill="FFFFFF"/>
    </w:rPr>
  </w:style>
  <w:style w:type="character" w:customStyle="1" w:styleId="Bodytext33">
    <w:name w:val="Body text (3)3"/>
    <w:basedOn w:val="Bodytext3"/>
    <w:rsid w:val="00D3733B"/>
    <w:rPr>
      <w:i/>
      <w:iCs/>
      <w:shd w:val="clear" w:color="auto" w:fill="FFFFFF"/>
    </w:rPr>
  </w:style>
  <w:style w:type="paragraph" w:customStyle="1" w:styleId="Bodytext31">
    <w:name w:val="Body text (3)1"/>
    <w:basedOn w:val="ac"/>
    <w:link w:val="Bodytext3"/>
    <w:qFormat/>
    <w:rsid w:val="00D3733B"/>
    <w:pPr>
      <w:widowControl w:val="0"/>
      <w:shd w:val="clear" w:color="auto" w:fill="FFFFFF"/>
      <w:spacing w:line="274" w:lineRule="exact"/>
      <w:ind w:hanging="700"/>
      <w:jc w:val="both"/>
    </w:pPr>
    <w:rPr>
      <w:i/>
      <w:iCs/>
    </w:rPr>
  </w:style>
  <w:style w:type="paragraph" w:customStyle="1" w:styleId="21f0">
    <w:name w:val="Основной текст (2)1"/>
    <w:basedOn w:val="ac"/>
    <w:uiPriority w:val="99"/>
    <w:qFormat/>
    <w:rsid w:val="00D3733B"/>
    <w:pPr>
      <w:shd w:val="clear" w:color="auto" w:fill="FFFFFF"/>
      <w:spacing w:before="480" w:after="240" w:line="274" w:lineRule="exact"/>
      <w:ind w:hanging="340"/>
      <w:jc w:val="both"/>
    </w:pPr>
  </w:style>
  <w:style w:type="paragraph" w:customStyle="1" w:styleId="5f0">
    <w:name w:val="Абзац списка5"/>
    <w:basedOn w:val="ac"/>
    <w:qFormat/>
    <w:rsid w:val="00D3733B"/>
    <w:pPr>
      <w:ind w:left="720" w:firstLine="709"/>
      <w:contextualSpacing/>
      <w:jc w:val="both"/>
    </w:pPr>
    <w:rPr>
      <w:rFonts w:eastAsia="Calibri"/>
      <w:sz w:val="28"/>
      <w:szCs w:val="22"/>
    </w:rPr>
  </w:style>
  <w:style w:type="paragraph" w:customStyle="1" w:styleId="caaieiaie1">
    <w:name w:val="caaieiaie 1"/>
    <w:basedOn w:val="ac"/>
    <w:next w:val="ac"/>
    <w:uiPriority w:val="99"/>
    <w:qFormat/>
    <w:rsid w:val="00D3733B"/>
    <w:pPr>
      <w:keepNext/>
      <w:overflowPunct w:val="0"/>
      <w:autoSpaceDE w:val="0"/>
      <w:autoSpaceDN w:val="0"/>
      <w:adjustRightInd w:val="0"/>
      <w:jc w:val="right"/>
      <w:textAlignment w:val="baseline"/>
    </w:pPr>
    <w:rPr>
      <w:rFonts w:eastAsia="Batang"/>
      <w:sz w:val="26"/>
    </w:rPr>
  </w:style>
  <w:style w:type="paragraph" w:customStyle="1" w:styleId="1ffff2">
    <w:name w:val="Без интервала1"/>
    <w:qFormat/>
    <w:rsid w:val="00D3733B"/>
    <w:rPr>
      <w:rFonts w:ascii="Calibri" w:hAnsi="Calibri"/>
      <w:sz w:val="22"/>
      <w:szCs w:val="22"/>
    </w:rPr>
  </w:style>
  <w:style w:type="paragraph" w:customStyle="1" w:styleId="2ffb">
    <w:name w:val="Без интервала2"/>
    <w:uiPriority w:val="99"/>
    <w:qFormat/>
    <w:rsid w:val="00D3733B"/>
    <w:rPr>
      <w:rFonts w:ascii="Calibri" w:hAnsi="Calibri"/>
      <w:sz w:val="22"/>
      <w:szCs w:val="22"/>
    </w:rPr>
  </w:style>
  <w:style w:type="paragraph" w:customStyle="1" w:styleId="Iniiaiieoaenonionooiii2">
    <w:name w:val="Iniiaiie oaeno n ionooiii 2"/>
    <w:basedOn w:val="ac"/>
    <w:qFormat/>
    <w:rsid w:val="00D3733B"/>
    <w:pPr>
      <w:overflowPunct w:val="0"/>
      <w:autoSpaceDE w:val="0"/>
      <w:autoSpaceDN w:val="0"/>
      <w:adjustRightInd w:val="0"/>
      <w:ind w:firstLine="720"/>
      <w:jc w:val="both"/>
      <w:textAlignment w:val="baseline"/>
    </w:pPr>
    <w:rPr>
      <w:rFonts w:eastAsia="Batang"/>
      <w:sz w:val="26"/>
      <w:lang w:val="en-US"/>
    </w:rPr>
  </w:style>
  <w:style w:type="numbering" w:customStyle="1" w:styleId="1111114">
    <w:name w:val="1 / 1.1 / 1.1.14"/>
    <w:basedOn w:val="af0"/>
    <w:next w:val="111111"/>
    <w:rsid w:val="00D3733B"/>
    <w:pPr>
      <w:numPr>
        <w:numId w:val="38"/>
      </w:numPr>
    </w:pPr>
  </w:style>
  <w:style w:type="numbering" w:customStyle="1" w:styleId="120">
    <w:name w:val="Статья / Раздел12"/>
    <w:basedOn w:val="af0"/>
    <w:rsid w:val="00D3733B"/>
    <w:pPr>
      <w:numPr>
        <w:numId w:val="39"/>
      </w:numPr>
    </w:pPr>
  </w:style>
  <w:style w:type="numbering" w:customStyle="1" w:styleId="1ai211">
    <w:name w:val="1 / a / i211"/>
    <w:basedOn w:val="af0"/>
    <w:next w:val="1ai"/>
    <w:rsid w:val="00D3733B"/>
    <w:pPr>
      <w:numPr>
        <w:numId w:val="40"/>
      </w:numPr>
    </w:pPr>
  </w:style>
  <w:style w:type="paragraph" w:customStyle="1" w:styleId="1ffff3">
    <w:name w:val="экфи1"/>
    <w:basedOn w:val="ac"/>
    <w:uiPriority w:val="99"/>
    <w:qFormat/>
    <w:rsid w:val="00D3733B"/>
    <w:pPr>
      <w:spacing w:line="360" w:lineRule="auto"/>
      <w:ind w:firstLine="720"/>
      <w:jc w:val="both"/>
    </w:pPr>
    <w:rPr>
      <w:sz w:val="24"/>
    </w:rPr>
  </w:style>
  <w:style w:type="paragraph" w:customStyle="1" w:styleId="xl242">
    <w:name w:val="xl242"/>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color w:val="0000FF"/>
      <w:sz w:val="16"/>
      <w:szCs w:val="16"/>
    </w:rPr>
  </w:style>
  <w:style w:type="paragraph" w:customStyle="1" w:styleId="xl243">
    <w:name w:val="xl243"/>
    <w:basedOn w:val="ac"/>
    <w:qFormat/>
    <w:rsid w:val="00D3733B"/>
    <w:pPr>
      <w:spacing w:before="100" w:beforeAutospacing="1" w:after="100" w:afterAutospacing="1"/>
      <w:jc w:val="center"/>
      <w:textAlignment w:val="center"/>
    </w:pPr>
    <w:rPr>
      <w:rFonts w:ascii="Times New Roman CYR" w:hAnsi="Times New Roman CYR" w:cs="Times New Roman CYR"/>
      <w:b/>
      <w:bCs/>
    </w:rPr>
  </w:style>
  <w:style w:type="paragraph" w:customStyle="1" w:styleId="xl244">
    <w:name w:val="xl244"/>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5">
    <w:name w:val="xl24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6">
    <w:name w:val="xl24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7">
    <w:name w:val="xl24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8">
    <w:name w:val="xl24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49">
    <w:name w:val="xl249"/>
    <w:basedOn w:val="ac"/>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0">
    <w:name w:val="xl250"/>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1">
    <w:name w:val="xl251"/>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2">
    <w:name w:val="xl252"/>
    <w:basedOn w:val="ac"/>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253">
    <w:name w:val="xl253"/>
    <w:basedOn w:val="ac"/>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54">
    <w:name w:val="xl254"/>
    <w:basedOn w:val="ac"/>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16"/>
      <w:szCs w:val="16"/>
    </w:rPr>
  </w:style>
  <w:style w:type="paragraph" w:customStyle="1" w:styleId="xl255">
    <w:name w:val="xl255"/>
    <w:basedOn w:val="ac"/>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6">
    <w:name w:val="xl256"/>
    <w:basedOn w:val="ac"/>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sz w:val="16"/>
      <w:szCs w:val="16"/>
    </w:rPr>
  </w:style>
  <w:style w:type="paragraph" w:customStyle="1" w:styleId="xl257">
    <w:name w:val="xl257"/>
    <w:basedOn w:val="ac"/>
    <w:qFormat/>
    <w:rsid w:val="00D3733B"/>
    <w:pPr>
      <w:shd w:val="clear" w:color="000000" w:fill="DCE6F1"/>
      <w:spacing w:before="100" w:beforeAutospacing="1" w:after="100" w:afterAutospacing="1"/>
    </w:pPr>
  </w:style>
  <w:style w:type="paragraph" w:customStyle="1" w:styleId="xl258">
    <w:name w:val="xl258"/>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59">
    <w:name w:val="xl259"/>
    <w:basedOn w:val="ac"/>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260">
    <w:name w:val="xl260"/>
    <w:basedOn w:val="ac"/>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261">
    <w:name w:val="xl261"/>
    <w:basedOn w:val="ac"/>
    <w:qFormat/>
    <w:rsid w:val="00D3733B"/>
    <w:pPr>
      <w:shd w:val="clear" w:color="000000" w:fill="FF0000"/>
      <w:spacing w:before="100" w:beforeAutospacing="1" w:after="100" w:afterAutospacing="1"/>
      <w:jc w:val="center"/>
      <w:textAlignment w:val="center"/>
    </w:pPr>
    <w:rPr>
      <w:rFonts w:ascii="Times New Roman CYR" w:hAnsi="Times New Roman CYR" w:cs="Times New Roman CYR"/>
    </w:rPr>
  </w:style>
  <w:style w:type="paragraph" w:customStyle="1" w:styleId="xl262">
    <w:name w:val="xl262"/>
    <w:basedOn w:val="ac"/>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263">
    <w:name w:val="xl263"/>
    <w:basedOn w:val="ac"/>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4">
    <w:name w:val="xl264"/>
    <w:basedOn w:val="ac"/>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265">
    <w:name w:val="xl265"/>
    <w:basedOn w:val="ac"/>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66">
    <w:name w:val="xl266"/>
    <w:basedOn w:val="ac"/>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68">
    <w:name w:val="xl26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c"/>
    <w:qFormat/>
    <w:rsid w:val="00D3733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0">
    <w:name w:val="xl270"/>
    <w:basedOn w:val="ac"/>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1">
    <w:name w:val="xl27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2">
    <w:name w:val="xl272"/>
    <w:basedOn w:val="ac"/>
    <w:qFormat/>
    <w:rsid w:val="00D3733B"/>
    <w:pPr>
      <w:spacing w:before="100" w:beforeAutospacing="1" w:after="100" w:afterAutospacing="1"/>
    </w:pPr>
    <w:rPr>
      <w:sz w:val="24"/>
      <w:szCs w:val="24"/>
    </w:rPr>
  </w:style>
  <w:style w:type="paragraph" w:customStyle="1" w:styleId="xl273">
    <w:name w:val="xl273"/>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4">
    <w:name w:val="xl27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5">
    <w:name w:val="xl27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6">
    <w:name w:val="xl27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7">
    <w:name w:val="xl277"/>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8">
    <w:name w:val="xl278"/>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9">
    <w:name w:val="xl279"/>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1">
    <w:name w:val="xl281"/>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3">
    <w:name w:val="xl283"/>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6">
    <w:name w:val="xl286"/>
    <w:basedOn w:val="ac"/>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c"/>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88">
    <w:name w:val="xl28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9">
    <w:name w:val="xl28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0">
    <w:name w:val="xl29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1">
    <w:name w:val="xl29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2">
    <w:name w:val="xl29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3">
    <w:name w:val="xl29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4">
    <w:name w:val="xl29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5">
    <w:name w:val="xl29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6">
    <w:name w:val="xl29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97">
    <w:name w:val="xl29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8">
    <w:name w:val="xl29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99">
    <w:name w:val="xl29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0">
    <w:name w:val="xl3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301">
    <w:name w:val="xl301"/>
    <w:basedOn w:val="ac"/>
    <w:uiPriority w:val="99"/>
    <w:qFormat/>
    <w:rsid w:val="00D3733B"/>
    <w:pPr>
      <w:shd w:val="clear" w:color="000000" w:fill="FFFFFF"/>
      <w:spacing w:before="100" w:beforeAutospacing="1" w:after="100" w:afterAutospacing="1"/>
      <w:jc w:val="center"/>
      <w:textAlignment w:val="center"/>
    </w:pPr>
    <w:rPr>
      <w:rFonts w:ascii="Times New Roman CYR" w:hAnsi="Times New Roman CYR" w:cs="Times New Roman CYR"/>
    </w:rPr>
  </w:style>
  <w:style w:type="paragraph" w:customStyle="1" w:styleId="xl302">
    <w:name w:val="xl30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3">
    <w:name w:val="xl30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04">
    <w:name w:val="xl30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05">
    <w:name w:val="xl305"/>
    <w:basedOn w:val="ac"/>
    <w:uiPriority w:val="99"/>
    <w:qFormat/>
    <w:rsid w:val="00D3733B"/>
    <w:pPr>
      <w:spacing w:before="100" w:beforeAutospacing="1" w:after="100" w:afterAutospacing="1"/>
    </w:pPr>
  </w:style>
  <w:style w:type="paragraph" w:customStyle="1" w:styleId="xl306">
    <w:name w:val="xl306"/>
    <w:basedOn w:val="ac"/>
    <w:uiPriority w:val="99"/>
    <w:qFormat/>
    <w:rsid w:val="00D3733B"/>
    <w:pPr>
      <w:spacing w:before="100" w:beforeAutospacing="1" w:after="100" w:afterAutospacing="1"/>
      <w:jc w:val="center"/>
    </w:pPr>
  </w:style>
  <w:style w:type="paragraph" w:customStyle="1" w:styleId="xl307">
    <w:name w:val="xl307"/>
    <w:basedOn w:val="ac"/>
    <w:uiPriority w:val="99"/>
    <w:qFormat/>
    <w:rsid w:val="00D3733B"/>
    <w:pPr>
      <w:spacing w:before="100" w:beforeAutospacing="1" w:after="100" w:afterAutospacing="1"/>
    </w:pPr>
  </w:style>
  <w:style w:type="paragraph" w:customStyle="1" w:styleId="xl308">
    <w:name w:val="xl308"/>
    <w:basedOn w:val="ac"/>
    <w:uiPriority w:val="99"/>
    <w:qFormat/>
    <w:rsid w:val="00D3733B"/>
    <w:pPr>
      <w:shd w:val="clear" w:color="000000" w:fill="CCFFCC"/>
      <w:spacing w:before="100" w:beforeAutospacing="1" w:after="100" w:afterAutospacing="1"/>
    </w:pPr>
  </w:style>
  <w:style w:type="paragraph" w:customStyle="1" w:styleId="xl309">
    <w:name w:val="xl309"/>
    <w:basedOn w:val="ac"/>
    <w:uiPriority w:val="99"/>
    <w:qFormat/>
    <w:rsid w:val="00D3733B"/>
    <w:pPr>
      <w:shd w:val="clear" w:color="000000" w:fill="FFFF00"/>
      <w:spacing w:before="100" w:beforeAutospacing="1" w:after="100" w:afterAutospacing="1"/>
    </w:pPr>
  </w:style>
  <w:style w:type="paragraph" w:customStyle="1" w:styleId="xl310">
    <w:name w:val="xl310"/>
    <w:basedOn w:val="ac"/>
    <w:uiPriority w:val="99"/>
    <w:qFormat/>
    <w:rsid w:val="00D3733B"/>
    <w:pPr>
      <w:shd w:val="clear" w:color="000000" w:fill="99CCFF"/>
      <w:spacing w:before="100" w:beforeAutospacing="1" w:after="100" w:afterAutospacing="1"/>
    </w:pPr>
  </w:style>
  <w:style w:type="paragraph" w:customStyle="1" w:styleId="xl311">
    <w:name w:val="xl311"/>
    <w:basedOn w:val="ac"/>
    <w:uiPriority w:val="99"/>
    <w:qFormat/>
    <w:rsid w:val="00D3733B"/>
    <w:pPr>
      <w:shd w:val="clear" w:color="000000" w:fill="FF99CC"/>
      <w:spacing w:before="100" w:beforeAutospacing="1" w:after="100" w:afterAutospacing="1"/>
    </w:pPr>
  </w:style>
  <w:style w:type="paragraph" w:customStyle="1" w:styleId="xl312">
    <w:name w:val="xl312"/>
    <w:basedOn w:val="ac"/>
    <w:uiPriority w:val="99"/>
    <w:qFormat/>
    <w:rsid w:val="00D3733B"/>
    <w:pPr>
      <w:spacing w:before="100" w:beforeAutospacing="1" w:after="100" w:afterAutospacing="1"/>
    </w:pPr>
  </w:style>
  <w:style w:type="paragraph" w:customStyle="1" w:styleId="xl313">
    <w:name w:val="xl313"/>
    <w:basedOn w:val="ac"/>
    <w:uiPriority w:val="99"/>
    <w:qFormat/>
    <w:rsid w:val="00D3733B"/>
    <w:pPr>
      <w:shd w:val="clear" w:color="000000" w:fill="CCFFCC"/>
      <w:spacing w:before="100" w:beforeAutospacing="1" w:after="100" w:afterAutospacing="1"/>
    </w:pPr>
  </w:style>
  <w:style w:type="paragraph" w:customStyle="1" w:styleId="xl314">
    <w:name w:val="xl31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5">
    <w:name w:val="xl31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6">
    <w:name w:val="xl31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7">
    <w:name w:val="xl31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8">
    <w:name w:val="xl318"/>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19">
    <w:name w:val="xl319"/>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0">
    <w:name w:val="xl320"/>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1">
    <w:name w:val="xl32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2">
    <w:name w:val="xl322"/>
    <w:basedOn w:val="ac"/>
    <w:uiPriority w:val="99"/>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23">
    <w:name w:val="xl323"/>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4">
    <w:name w:val="xl324"/>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25">
    <w:name w:val="xl32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6">
    <w:name w:val="xl326"/>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7">
    <w:name w:val="xl327"/>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8">
    <w:name w:val="xl328"/>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29">
    <w:name w:val="xl329"/>
    <w:basedOn w:val="ac"/>
    <w:uiPriority w:val="99"/>
    <w:qFormat/>
    <w:rsid w:val="00D3733B"/>
    <w:pPr>
      <w:spacing w:before="100" w:beforeAutospacing="1" w:after="100" w:afterAutospacing="1"/>
      <w:jc w:val="center"/>
      <w:textAlignment w:val="center"/>
    </w:pPr>
    <w:rPr>
      <w:rFonts w:ascii="Times New Roman CYR" w:hAnsi="Times New Roman CYR" w:cs="Times New Roman CYR"/>
    </w:rPr>
  </w:style>
  <w:style w:type="paragraph" w:customStyle="1" w:styleId="xl330">
    <w:name w:val="xl33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1">
    <w:name w:val="xl331"/>
    <w:basedOn w:val="ac"/>
    <w:uiPriority w:val="99"/>
    <w:qFormat/>
    <w:rsid w:val="00D3733B"/>
    <w:pPr>
      <w:shd w:val="clear" w:color="000000" w:fill="CCFFCC"/>
      <w:spacing w:before="100" w:beforeAutospacing="1" w:after="100" w:afterAutospacing="1"/>
      <w:jc w:val="center"/>
      <w:textAlignment w:val="center"/>
    </w:pPr>
    <w:rPr>
      <w:rFonts w:ascii="Times New Roman CYR" w:hAnsi="Times New Roman CYR" w:cs="Times New Roman CYR"/>
    </w:rPr>
  </w:style>
  <w:style w:type="paragraph" w:customStyle="1" w:styleId="xl332">
    <w:name w:val="xl33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000000"/>
      <w:sz w:val="16"/>
      <w:szCs w:val="16"/>
    </w:rPr>
  </w:style>
  <w:style w:type="paragraph" w:customStyle="1" w:styleId="xl333">
    <w:name w:val="xl333"/>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4">
    <w:name w:val="xl334"/>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16"/>
      <w:szCs w:val="16"/>
    </w:rPr>
  </w:style>
  <w:style w:type="paragraph" w:customStyle="1" w:styleId="xl335">
    <w:name w:val="xl33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36">
    <w:name w:val="xl33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7">
    <w:name w:val="xl33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8">
    <w:name w:val="xl338"/>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39">
    <w:name w:val="xl339"/>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0">
    <w:name w:val="xl340"/>
    <w:basedOn w:val="ac"/>
    <w:uiPriority w:val="99"/>
    <w:qFormat/>
    <w:rsid w:val="00D3733B"/>
    <w:pP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341">
    <w:name w:val="xl341"/>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2">
    <w:name w:val="xl342"/>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pPr>
    <w:rPr>
      <w:sz w:val="24"/>
      <w:szCs w:val="24"/>
    </w:rPr>
  </w:style>
  <w:style w:type="paragraph" w:customStyle="1" w:styleId="xl343">
    <w:name w:val="xl34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4">
    <w:name w:val="xl344"/>
    <w:basedOn w:val="ac"/>
    <w:uiPriority w:val="99"/>
    <w:qFormat/>
    <w:rsid w:val="00D3733B"/>
    <w:pP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5">
    <w:name w:val="xl345"/>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46">
    <w:name w:val="xl346"/>
    <w:basedOn w:val="ac"/>
    <w:uiPriority w:val="99"/>
    <w:qFormat/>
    <w:rsid w:val="00D3733B"/>
    <w:pPr>
      <w:pBdr>
        <w:top w:val="single" w:sz="8" w:space="0" w:color="auto"/>
        <w:left w:val="single" w:sz="4" w:space="0" w:color="auto"/>
        <w:bottom w:val="single" w:sz="12"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347">
    <w:name w:val="xl347"/>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348">
    <w:name w:val="xl348"/>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49">
    <w:name w:val="xl349"/>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50">
    <w:name w:val="xl35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1">
    <w:name w:val="xl35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2">
    <w:name w:val="xl35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3">
    <w:name w:val="xl35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24"/>
      <w:szCs w:val="24"/>
    </w:rPr>
  </w:style>
  <w:style w:type="paragraph" w:customStyle="1" w:styleId="xl354">
    <w:name w:val="xl35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4"/>
      <w:szCs w:val="24"/>
    </w:rPr>
  </w:style>
  <w:style w:type="paragraph" w:customStyle="1" w:styleId="xl355">
    <w:name w:val="xl35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356">
    <w:name w:val="xl35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357">
    <w:name w:val="xl357"/>
    <w:basedOn w:val="ac"/>
    <w:uiPriority w:val="99"/>
    <w:qFormat/>
    <w:rsid w:val="00D3733B"/>
    <w:pPr>
      <w:spacing w:before="100" w:beforeAutospacing="1" w:after="100" w:afterAutospacing="1"/>
    </w:pPr>
    <w:rPr>
      <w:b/>
      <w:bCs/>
      <w:i/>
      <w:iCs/>
    </w:rPr>
  </w:style>
  <w:style w:type="paragraph" w:customStyle="1" w:styleId="xl358">
    <w:name w:val="xl35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59">
    <w:name w:val="xl35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0">
    <w:name w:val="xl36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1">
    <w:name w:val="xl36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2">
    <w:name w:val="xl36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3">
    <w:name w:val="xl36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364">
    <w:name w:val="xl36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65">
    <w:name w:val="xl365"/>
    <w:basedOn w:val="ac"/>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6">
    <w:name w:val="xl36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67">
    <w:name w:val="xl36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8">
    <w:name w:val="xl368"/>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69">
    <w:name w:val="xl369"/>
    <w:basedOn w:val="ac"/>
    <w:uiPriority w:val="99"/>
    <w:qFormat/>
    <w:rsid w:val="00D3733B"/>
    <w:pPr>
      <w:pBdr>
        <w:top w:val="single" w:sz="4" w:space="0" w:color="auto"/>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70">
    <w:name w:val="xl37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71">
    <w:name w:val="xl371"/>
    <w:basedOn w:val="ac"/>
    <w:uiPriority w:val="99"/>
    <w:qFormat/>
    <w:rsid w:val="00D3733B"/>
    <w:pPr>
      <w:pBdr>
        <w:top w:val="single" w:sz="8" w:space="0" w:color="auto"/>
        <w:left w:val="single" w:sz="4" w:space="0" w:color="auto"/>
        <w:right w:val="single" w:sz="4" w:space="0" w:color="auto"/>
      </w:pBdr>
      <w:shd w:val="clear" w:color="000000" w:fill="92D050"/>
      <w:spacing w:before="100" w:beforeAutospacing="1" w:after="100" w:afterAutospacing="1"/>
      <w:textAlignment w:val="center"/>
    </w:pPr>
    <w:rPr>
      <w:sz w:val="16"/>
      <w:szCs w:val="16"/>
    </w:rPr>
  </w:style>
  <w:style w:type="paragraph" w:customStyle="1" w:styleId="xl372">
    <w:name w:val="xl37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3">
    <w:name w:val="xl37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374">
    <w:name w:val="xl374"/>
    <w:basedOn w:val="ac"/>
    <w:uiPriority w:val="99"/>
    <w:qFormat/>
    <w:rsid w:val="00D3733B"/>
    <w:pPr>
      <w:pBdr>
        <w:top w:val="single" w:sz="4" w:space="0" w:color="auto"/>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5">
    <w:name w:val="xl375"/>
    <w:basedOn w:val="ac"/>
    <w:uiPriority w:val="99"/>
    <w:qFormat/>
    <w:rsid w:val="00D3733B"/>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6">
    <w:name w:val="xl3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7">
    <w:name w:val="xl3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78">
    <w:name w:val="xl378"/>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379">
    <w:name w:val="xl379"/>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0">
    <w:name w:val="xl380"/>
    <w:basedOn w:val="ac"/>
    <w:uiPriority w:val="99"/>
    <w:qFormat/>
    <w:rsid w:val="00D3733B"/>
    <w:pPr>
      <w:pBdr>
        <w:bottom w:val="single" w:sz="8" w:space="0" w:color="auto"/>
        <w:right w:val="single" w:sz="4" w:space="0" w:color="auto"/>
      </w:pBdr>
      <w:spacing w:before="100" w:beforeAutospacing="1" w:after="100" w:afterAutospacing="1"/>
      <w:jc w:val="center"/>
      <w:textAlignment w:val="center"/>
    </w:pPr>
    <w:rPr>
      <w:b/>
      <w:bCs/>
    </w:rPr>
  </w:style>
  <w:style w:type="paragraph" w:customStyle="1" w:styleId="xl381">
    <w:name w:val="xl381"/>
    <w:basedOn w:val="ac"/>
    <w:uiPriority w:val="99"/>
    <w:qFormat/>
    <w:rsid w:val="00D3733B"/>
    <w:pPr>
      <w:pBdr>
        <w:bottom w:val="single" w:sz="8" w:space="0" w:color="auto"/>
        <w:right w:val="single" w:sz="4" w:space="0" w:color="auto"/>
      </w:pBdr>
      <w:spacing w:before="100" w:beforeAutospacing="1" w:after="100" w:afterAutospacing="1"/>
      <w:jc w:val="center"/>
      <w:textAlignment w:val="center"/>
    </w:pPr>
    <w:rPr>
      <w:b/>
      <w:bCs/>
      <w:sz w:val="16"/>
      <w:szCs w:val="16"/>
    </w:rPr>
  </w:style>
  <w:style w:type="paragraph" w:customStyle="1" w:styleId="xl382">
    <w:name w:val="xl382"/>
    <w:basedOn w:val="ac"/>
    <w:uiPriority w:val="99"/>
    <w:qFormat/>
    <w:rsid w:val="00D3733B"/>
    <w:pPr>
      <w:pBdr>
        <w:bottom w:val="single" w:sz="8" w:space="0" w:color="auto"/>
        <w:right w:val="single" w:sz="4" w:space="0" w:color="auto"/>
      </w:pBdr>
      <w:spacing w:before="100" w:beforeAutospacing="1" w:after="100" w:afterAutospacing="1"/>
      <w:textAlignment w:val="center"/>
    </w:pPr>
    <w:rPr>
      <w:b/>
      <w:bCs/>
    </w:rPr>
  </w:style>
  <w:style w:type="paragraph" w:customStyle="1" w:styleId="xl383">
    <w:name w:val="xl383"/>
    <w:basedOn w:val="ac"/>
    <w:uiPriority w:val="99"/>
    <w:qFormat/>
    <w:rsid w:val="00D3733B"/>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384">
    <w:name w:val="xl384"/>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85">
    <w:name w:val="xl385"/>
    <w:basedOn w:val="ac"/>
    <w:uiPriority w:val="99"/>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6">
    <w:name w:val="xl386"/>
    <w:basedOn w:val="ac"/>
    <w:uiPriority w:val="99"/>
    <w:qFormat/>
    <w:rsid w:val="00D3733B"/>
    <w:pPr>
      <w:pBdr>
        <w:top w:val="single" w:sz="4" w:space="0" w:color="auto"/>
        <w:bottom w:val="single" w:sz="4" w:space="0" w:color="auto"/>
      </w:pBdr>
      <w:spacing w:before="100" w:beforeAutospacing="1" w:after="100" w:afterAutospacing="1"/>
      <w:textAlignment w:val="center"/>
    </w:pPr>
    <w:rPr>
      <w:b/>
      <w:bCs/>
      <w:i/>
      <w:iCs/>
      <w:sz w:val="24"/>
      <w:szCs w:val="24"/>
    </w:rPr>
  </w:style>
  <w:style w:type="paragraph" w:customStyle="1" w:styleId="xl387">
    <w:name w:val="xl387"/>
    <w:basedOn w:val="ac"/>
    <w:uiPriority w:val="99"/>
    <w:qFormat/>
    <w:rsid w:val="00D3733B"/>
    <w:pPr>
      <w:pBdr>
        <w:top w:val="single" w:sz="4" w:space="0" w:color="auto"/>
        <w:bottom w:val="single" w:sz="4" w:space="0" w:color="auto"/>
        <w:right w:val="single" w:sz="4" w:space="0" w:color="auto"/>
      </w:pBdr>
      <w:spacing w:before="100" w:beforeAutospacing="1" w:after="100" w:afterAutospacing="1"/>
      <w:textAlignment w:val="center"/>
    </w:pPr>
    <w:rPr>
      <w:b/>
      <w:bCs/>
      <w:i/>
      <w:iCs/>
      <w:sz w:val="24"/>
      <w:szCs w:val="24"/>
    </w:rPr>
  </w:style>
  <w:style w:type="paragraph" w:customStyle="1" w:styleId="xl388">
    <w:name w:val="xl388"/>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89">
    <w:name w:val="xl389"/>
    <w:basedOn w:val="ac"/>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0">
    <w:name w:val="xl390"/>
    <w:basedOn w:val="ac"/>
    <w:uiPriority w:val="99"/>
    <w:qFormat/>
    <w:rsid w:val="00D3733B"/>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1">
    <w:name w:val="xl391"/>
    <w:basedOn w:val="ac"/>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392">
    <w:name w:val="xl39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3">
    <w:name w:val="xl39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4">
    <w:name w:val="xl394"/>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5">
    <w:name w:val="xl395"/>
    <w:basedOn w:val="ac"/>
    <w:uiPriority w:val="99"/>
    <w:qFormat/>
    <w:rsid w:val="00D3733B"/>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396">
    <w:name w:val="xl396"/>
    <w:basedOn w:val="ac"/>
    <w:uiPriority w:val="99"/>
    <w:qFormat/>
    <w:rsid w:val="00D3733B"/>
    <w:pPr>
      <w:pBdr>
        <w:top w:val="single" w:sz="12" w:space="0" w:color="auto"/>
        <w:lef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7">
    <w:name w:val="xl397"/>
    <w:basedOn w:val="ac"/>
    <w:uiPriority w:val="99"/>
    <w:qFormat/>
    <w:rsid w:val="00D3733B"/>
    <w:pPr>
      <w:pBdr>
        <w:top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8">
    <w:name w:val="xl398"/>
    <w:basedOn w:val="ac"/>
    <w:uiPriority w:val="99"/>
    <w:qFormat/>
    <w:rsid w:val="00D3733B"/>
    <w:pPr>
      <w:pBdr>
        <w:top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399">
    <w:name w:val="xl399"/>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00">
    <w:name w:val="xl400"/>
    <w:basedOn w:val="ac"/>
    <w:uiPriority w:val="99"/>
    <w:qFormat/>
    <w:rsid w:val="00D3733B"/>
    <w:pPr>
      <w:pBdr>
        <w:left w:val="single" w:sz="4"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1">
    <w:name w:val="xl401"/>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top"/>
    </w:pPr>
    <w:rPr>
      <w:b/>
      <w:bCs/>
      <w:sz w:val="24"/>
      <w:szCs w:val="24"/>
    </w:rPr>
  </w:style>
  <w:style w:type="paragraph" w:customStyle="1" w:styleId="xl402">
    <w:name w:val="xl40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3">
    <w:name w:val="xl403"/>
    <w:basedOn w:val="ac"/>
    <w:uiPriority w:val="99"/>
    <w:qFormat/>
    <w:rsid w:val="00D3733B"/>
    <w:pPr>
      <w:pBdr>
        <w:left w:val="single" w:sz="4" w:space="0" w:color="auto"/>
        <w:bottom w:val="single" w:sz="8" w:space="0" w:color="auto"/>
        <w:right w:val="single" w:sz="4" w:space="0" w:color="auto"/>
      </w:pBdr>
      <w:shd w:val="clear" w:color="000000" w:fill="FABF8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4">
    <w:name w:val="xl404"/>
    <w:basedOn w:val="ac"/>
    <w:uiPriority w:val="99"/>
    <w:qFormat/>
    <w:rsid w:val="00D3733B"/>
    <w:pPr>
      <w:pBdr>
        <w:top w:val="single" w:sz="8" w:space="0" w:color="auto"/>
        <w:left w:val="single" w:sz="4"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5">
    <w:name w:val="xl405"/>
    <w:basedOn w:val="ac"/>
    <w:uiPriority w:val="99"/>
    <w:qFormat/>
    <w:rsid w:val="00D3733B"/>
    <w:pPr>
      <w:pBdr>
        <w:top w:val="single" w:sz="8" w:space="0" w:color="auto"/>
        <w:bottom w:val="single" w:sz="12"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6">
    <w:name w:val="xl406"/>
    <w:basedOn w:val="ac"/>
    <w:uiPriority w:val="99"/>
    <w:qFormat/>
    <w:rsid w:val="00D3733B"/>
    <w:pPr>
      <w:pBdr>
        <w:top w:val="single" w:sz="8" w:space="0" w:color="auto"/>
        <w:bottom w:val="single" w:sz="12"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rPr>
  </w:style>
  <w:style w:type="paragraph" w:customStyle="1" w:styleId="xl407">
    <w:name w:val="xl407"/>
    <w:basedOn w:val="ac"/>
    <w:uiPriority w:val="99"/>
    <w:qFormat/>
    <w:rsid w:val="00D3733B"/>
    <w:pPr>
      <w:pBdr>
        <w:left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08">
    <w:name w:val="xl408"/>
    <w:basedOn w:val="ac"/>
    <w:uiPriority w:val="99"/>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09">
    <w:name w:val="xl409"/>
    <w:basedOn w:val="ac"/>
    <w:uiPriority w:val="99"/>
    <w:qFormat/>
    <w:rsid w:val="00D3733B"/>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sz w:val="16"/>
      <w:szCs w:val="16"/>
    </w:rPr>
  </w:style>
  <w:style w:type="paragraph" w:customStyle="1" w:styleId="xl410">
    <w:name w:val="xl410"/>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1">
    <w:name w:val="xl411"/>
    <w:basedOn w:val="ac"/>
    <w:uiPriority w:val="99"/>
    <w:qFormat/>
    <w:rsid w:val="00D3733B"/>
    <w:pPr>
      <w:pBdr>
        <w:top w:val="single" w:sz="4" w:space="0" w:color="auto"/>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2">
    <w:name w:val="xl412"/>
    <w:basedOn w:val="ac"/>
    <w:uiPriority w:val="99"/>
    <w:qFormat/>
    <w:rsid w:val="00D3733B"/>
    <w:pPr>
      <w:pBdr>
        <w:left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3">
    <w:name w:val="xl41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4">
    <w:name w:val="xl41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15">
    <w:name w:val="xl41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16">
    <w:name w:val="xl416"/>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sz w:val="24"/>
      <w:szCs w:val="24"/>
    </w:rPr>
  </w:style>
  <w:style w:type="paragraph" w:customStyle="1" w:styleId="xl417">
    <w:name w:val="xl41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color w:val="FF0000"/>
      <w:sz w:val="16"/>
      <w:szCs w:val="16"/>
    </w:rPr>
  </w:style>
  <w:style w:type="paragraph" w:customStyle="1" w:styleId="xl418">
    <w:name w:val="xl41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19">
    <w:name w:val="xl419"/>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0">
    <w:name w:val="xl420"/>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1">
    <w:name w:val="xl421"/>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2">
    <w:name w:val="xl42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3">
    <w:name w:val="xl42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6"/>
      <w:szCs w:val="16"/>
    </w:rPr>
  </w:style>
  <w:style w:type="paragraph" w:customStyle="1" w:styleId="xl424">
    <w:name w:val="xl42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5">
    <w:name w:val="xl425"/>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6">
    <w:name w:val="xl426"/>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7">
    <w:name w:val="xl427"/>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8">
    <w:name w:val="xl428"/>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29">
    <w:name w:val="xl429"/>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30">
    <w:name w:val="xl430"/>
    <w:basedOn w:val="ac"/>
    <w:uiPriority w:val="99"/>
    <w:qFormat/>
    <w:rsid w:val="00D3733B"/>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1">
    <w:name w:val="xl431"/>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2">
    <w:name w:val="xl432"/>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3">
    <w:name w:val="xl43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34">
    <w:name w:val="xl434"/>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5">
    <w:name w:val="xl435"/>
    <w:basedOn w:val="ac"/>
    <w:uiPriority w:val="99"/>
    <w:qFormat/>
    <w:rsid w:val="00D3733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6">
    <w:name w:val="xl436"/>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437">
    <w:name w:val="xl437"/>
    <w:basedOn w:val="ac"/>
    <w:uiPriority w:val="99"/>
    <w:qFormat/>
    <w:rsid w:val="00D3733B"/>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38">
    <w:name w:val="xl438"/>
    <w:basedOn w:val="ac"/>
    <w:uiPriority w:val="99"/>
    <w:qFormat/>
    <w:rsid w:val="00D3733B"/>
    <w:pPr>
      <w:pBdr>
        <w:left w:val="single" w:sz="4" w:space="0" w:color="auto"/>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39">
    <w:name w:val="xl439"/>
    <w:basedOn w:val="ac"/>
    <w:uiPriority w:val="99"/>
    <w:qFormat/>
    <w:rsid w:val="00D3733B"/>
    <w:pPr>
      <w:pBdr>
        <w:bottom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0">
    <w:name w:val="xl440"/>
    <w:basedOn w:val="ac"/>
    <w:uiPriority w:val="99"/>
    <w:qFormat/>
    <w:rsid w:val="00D3733B"/>
    <w:pPr>
      <w:pBdr>
        <w:bottom w:val="single" w:sz="4" w:space="0" w:color="auto"/>
        <w:right w:val="single" w:sz="4" w:space="0" w:color="auto"/>
      </w:pBdr>
      <w:shd w:val="clear" w:color="000000" w:fill="FFFF00"/>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41">
    <w:name w:val="xl44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2">
    <w:name w:val="xl44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43">
    <w:name w:val="xl443"/>
    <w:basedOn w:val="ac"/>
    <w:uiPriority w:val="99"/>
    <w:qFormat/>
    <w:rsid w:val="00D3733B"/>
    <w:pPr>
      <w:pBdr>
        <w:top w:val="single" w:sz="4" w:space="0" w:color="auto"/>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4">
    <w:name w:val="xl444"/>
    <w:basedOn w:val="ac"/>
    <w:uiPriority w:val="99"/>
    <w:qFormat/>
    <w:rsid w:val="00D3733B"/>
    <w:pPr>
      <w:pBdr>
        <w:left w:val="single" w:sz="4" w:space="0" w:color="auto"/>
        <w:right w:val="single" w:sz="4" w:space="0" w:color="auto"/>
      </w:pBdr>
      <w:shd w:val="clear" w:color="000000" w:fill="92CDDC"/>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5">
    <w:name w:val="xl445"/>
    <w:basedOn w:val="ac"/>
    <w:uiPriority w:val="99"/>
    <w:qFormat/>
    <w:rsid w:val="00D3733B"/>
    <w:pPr>
      <w:pBdr>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6"/>
      <w:szCs w:val="16"/>
    </w:rPr>
  </w:style>
  <w:style w:type="paragraph" w:customStyle="1" w:styleId="xl446">
    <w:name w:val="xl446"/>
    <w:basedOn w:val="ac"/>
    <w:uiPriority w:val="99"/>
    <w:qFormat/>
    <w:rsid w:val="00D3733B"/>
    <w:pPr>
      <w:pBdr>
        <w:top w:val="single" w:sz="4" w:space="0" w:color="auto"/>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7">
    <w:name w:val="xl447"/>
    <w:basedOn w:val="ac"/>
    <w:uiPriority w:val="99"/>
    <w:qFormat/>
    <w:rsid w:val="00D3733B"/>
    <w:pPr>
      <w:pBdr>
        <w:left w:val="single" w:sz="4" w:space="0" w:color="auto"/>
      </w:pBdr>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48">
    <w:name w:val="xl448"/>
    <w:basedOn w:val="ac"/>
    <w:uiPriority w:val="99"/>
    <w:qFormat/>
    <w:rsid w:val="00D3733B"/>
    <w:pPr>
      <w:pBdr>
        <w:top w:val="single" w:sz="12"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49">
    <w:name w:val="xl449"/>
    <w:basedOn w:val="ac"/>
    <w:uiPriority w:val="99"/>
    <w:qFormat/>
    <w:rsid w:val="00D3733B"/>
    <w:pPr>
      <w:pBdr>
        <w:top w:val="single" w:sz="12" w:space="0" w:color="auto"/>
        <w:bottom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0">
    <w:name w:val="xl450"/>
    <w:basedOn w:val="ac"/>
    <w:uiPriority w:val="99"/>
    <w:qFormat/>
    <w:rsid w:val="00D3733B"/>
    <w:pPr>
      <w:pBdr>
        <w:top w:val="single" w:sz="12"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1">
    <w:name w:val="xl451"/>
    <w:basedOn w:val="ac"/>
    <w:uiPriority w:val="99"/>
    <w:qFormat/>
    <w:rsid w:val="00D3733B"/>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2">
    <w:name w:val="xl452"/>
    <w:basedOn w:val="ac"/>
    <w:uiPriority w:val="99"/>
    <w:qFormat/>
    <w:rsid w:val="00D3733B"/>
    <w:pPr>
      <w:pBdr>
        <w:top w:val="single" w:sz="4" w:space="0" w:color="auto"/>
        <w:bottom w:val="single" w:sz="4" w:space="0" w:color="auto"/>
      </w:pBdr>
      <w:shd w:val="clear" w:color="000000" w:fill="DCE6F1"/>
      <w:spacing w:before="100" w:beforeAutospacing="1" w:after="100" w:afterAutospacing="1"/>
      <w:textAlignment w:val="center"/>
    </w:pPr>
    <w:rPr>
      <w:b/>
      <w:bCs/>
      <w:sz w:val="16"/>
      <w:szCs w:val="16"/>
    </w:rPr>
  </w:style>
  <w:style w:type="paragraph" w:customStyle="1" w:styleId="xl453">
    <w:name w:val="xl453"/>
    <w:basedOn w:val="ac"/>
    <w:uiPriority w:val="99"/>
    <w:qFormat/>
    <w:rsid w:val="00D3733B"/>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16"/>
      <w:szCs w:val="16"/>
    </w:rPr>
  </w:style>
  <w:style w:type="paragraph" w:customStyle="1" w:styleId="xl454">
    <w:name w:val="xl45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b/>
      <w:bCs/>
      <w:sz w:val="24"/>
      <w:szCs w:val="24"/>
    </w:rPr>
  </w:style>
  <w:style w:type="paragraph" w:customStyle="1" w:styleId="xl455">
    <w:name w:val="xl455"/>
    <w:basedOn w:val="ac"/>
    <w:uiPriority w:val="99"/>
    <w:qFormat/>
    <w:rsid w:val="00D3733B"/>
    <w:pPr>
      <w:pBdr>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6">
    <w:name w:val="xl45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7">
    <w:name w:val="xl45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58">
    <w:name w:val="xl458"/>
    <w:basedOn w:val="ac"/>
    <w:uiPriority w:val="99"/>
    <w:qFormat/>
    <w:rsid w:val="00D3733B"/>
    <w:pPr>
      <w:pBdr>
        <w:left w:val="single" w:sz="4" w:space="0" w:color="auto"/>
        <w:bottom w:val="single" w:sz="4" w:space="0" w:color="auto"/>
      </w:pBdr>
      <w:spacing w:before="100" w:beforeAutospacing="1" w:after="100" w:afterAutospacing="1"/>
      <w:textAlignment w:val="center"/>
    </w:pPr>
    <w:rPr>
      <w:rFonts w:ascii="Times New Roman CYR" w:hAnsi="Times New Roman CYR" w:cs="Times New Roman CYR"/>
      <w:b/>
      <w:bCs/>
      <w:sz w:val="16"/>
      <w:szCs w:val="16"/>
    </w:rPr>
  </w:style>
  <w:style w:type="paragraph" w:customStyle="1" w:styleId="xl459">
    <w:name w:val="xl459"/>
    <w:basedOn w:val="ac"/>
    <w:uiPriority w:val="99"/>
    <w:qFormat/>
    <w:rsid w:val="00D3733B"/>
    <w:pPr>
      <w:pBdr>
        <w:bottom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0">
    <w:name w:val="xl460"/>
    <w:basedOn w:val="ac"/>
    <w:uiPriority w:val="99"/>
    <w:qFormat/>
    <w:rsid w:val="00D3733B"/>
    <w:pPr>
      <w:pBdr>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color w:val="0000FF"/>
      <w:sz w:val="16"/>
      <w:szCs w:val="16"/>
    </w:rPr>
  </w:style>
  <w:style w:type="paragraph" w:customStyle="1" w:styleId="xl461">
    <w:name w:val="xl46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CYR" w:hAnsi="Times New Roman CYR" w:cs="Times New Roman CYR"/>
      <w:sz w:val="24"/>
      <w:szCs w:val="24"/>
    </w:rPr>
  </w:style>
  <w:style w:type="paragraph" w:customStyle="1" w:styleId="xl462">
    <w:name w:val="xl46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3">
    <w:name w:val="xl463"/>
    <w:basedOn w:val="ac"/>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6"/>
      <w:szCs w:val="16"/>
    </w:rPr>
  </w:style>
  <w:style w:type="paragraph" w:customStyle="1" w:styleId="xl464">
    <w:name w:val="xl464"/>
    <w:basedOn w:val="ac"/>
    <w:uiPriority w:val="99"/>
    <w:qFormat/>
    <w:rsid w:val="00D3733B"/>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5">
    <w:name w:val="xl465"/>
    <w:basedOn w:val="ac"/>
    <w:uiPriority w:val="99"/>
    <w:qFormat/>
    <w:rsid w:val="00D3733B"/>
    <w:pPr>
      <w:pBdr>
        <w:left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6">
    <w:name w:val="xl466"/>
    <w:basedOn w:val="ac"/>
    <w:uiPriority w:val="99"/>
    <w:qFormat/>
    <w:rsid w:val="00D3733B"/>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16"/>
      <w:szCs w:val="16"/>
    </w:rPr>
  </w:style>
  <w:style w:type="paragraph" w:customStyle="1" w:styleId="xl467">
    <w:name w:val="xl467"/>
    <w:basedOn w:val="ac"/>
    <w:uiPriority w:val="99"/>
    <w:qFormat/>
    <w:rsid w:val="00D3733B"/>
    <w:pPr>
      <w:pBdr>
        <w:top w:val="single" w:sz="4" w:space="0" w:color="auto"/>
        <w:left w:val="single" w:sz="4" w:space="0" w:color="auto"/>
        <w:bottom w:val="single" w:sz="8" w:space="0" w:color="auto"/>
      </w:pBdr>
      <w:spacing w:before="100" w:beforeAutospacing="1" w:after="100" w:afterAutospacing="1"/>
      <w:jc w:val="center"/>
      <w:textAlignment w:val="center"/>
    </w:pPr>
    <w:rPr>
      <w:b/>
      <w:bCs/>
      <w:sz w:val="16"/>
      <w:szCs w:val="16"/>
    </w:rPr>
  </w:style>
  <w:style w:type="paragraph" w:customStyle="1" w:styleId="xl468">
    <w:name w:val="xl468"/>
    <w:basedOn w:val="ac"/>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69">
    <w:name w:val="xl469"/>
    <w:basedOn w:val="ac"/>
    <w:uiPriority w:val="99"/>
    <w:qFormat/>
    <w:rsid w:val="00D3733B"/>
    <w:pPr>
      <w:pBdr>
        <w:left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0">
    <w:name w:val="xl470"/>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rPr>
  </w:style>
  <w:style w:type="paragraph" w:customStyle="1" w:styleId="xl471">
    <w:name w:val="xl471"/>
    <w:basedOn w:val="ac"/>
    <w:uiPriority w:val="99"/>
    <w:qFormat/>
    <w:rsid w:val="00D3733B"/>
    <w:pPr>
      <w:pBdr>
        <w:left w:val="single" w:sz="4" w:space="0" w:color="auto"/>
        <w:right w:val="single" w:sz="4" w:space="0" w:color="auto"/>
      </w:pBdr>
      <w:spacing w:before="100" w:beforeAutospacing="1" w:after="100" w:afterAutospacing="1"/>
      <w:jc w:val="center"/>
    </w:pPr>
    <w:rPr>
      <w:color w:val="0000FF"/>
      <w:sz w:val="16"/>
      <w:szCs w:val="16"/>
    </w:rPr>
  </w:style>
  <w:style w:type="paragraph" w:customStyle="1" w:styleId="xl472">
    <w:name w:val="xl47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3">
    <w:name w:val="xl47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4">
    <w:name w:val="xl47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5">
    <w:name w:val="xl475"/>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6">
    <w:name w:val="xl476"/>
    <w:basedOn w:val="ac"/>
    <w:uiPriority w:val="99"/>
    <w:qFormat/>
    <w:rsid w:val="00D3733B"/>
    <w:pPr>
      <w:pBdr>
        <w:left w:val="single" w:sz="4" w:space="0" w:color="auto"/>
        <w:right w:val="single" w:sz="4" w:space="0" w:color="auto"/>
      </w:pBdr>
      <w:spacing w:before="100" w:beforeAutospacing="1" w:after="100" w:afterAutospacing="1"/>
      <w:jc w:val="center"/>
    </w:pPr>
    <w:rPr>
      <w:sz w:val="16"/>
      <w:szCs w:val="16"/>
    </w:rPr>
  </w:style>
  <w:style w:type="paragraph" w:customStyle="1" w:styleId="xl477">
    <w:name w:val="xl47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78">
    <w:name w:val="xl478"/>
    <w:basedOn w:val="ac"/>
    <w:uiPriority w:val="99"/>
    <w:qFormat/>
    <w:rsid w:val="00D3733B"/>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79">
    <w:name w:val="xl479"/>
    <w:basedOn w:val="ac"/>
    <w:uiPriority w:val="99"/>
    <w:qFormat/>
    <w:rsid w:val="00D3733B"/>
    <w:pPr>
      <w:pBdr>
        <w:left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0">
    <w:name w:val="xl480"/>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FF0000"/>
      <w:sz w:val="16"/>
      <w:szCs w:val="16"/>
    </w:rPr>
  </w:style>
  <w:style w:type="paragraph" w:customStyle="1" w:styleId="xl481">
    <w:name w:val="xl48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2">
    <w:name w:val="xl48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3">
    <w:name w:val="xl48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4">
    <w:name w:val="xl48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485">
    <w:name w:val="xl485"/>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6">
    <w:name w:val="xl486"/>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7">
    <w:name w:val="xl48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8">
    <w:name w:val="xl488"/>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89">
    <w:name w:val="xl489"/>
    <w:basedOn w:val="ac"/>
    <w:uiPriority w:val="99"/>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0">
    <w:name w:val="xl490"/>
    <w:basedOn w:val="ac"/>
    <w:uiPriority w:val="99"/>
    <w:qFormat/>
    <w:rsid w:val="00D3733B"/>
    <w:pPr>
      <w:pBdr>
        <w:top w:val="single" w:sz="4" w:space="0" w:color="auto"/>
        <w:bottom w:val="single" w:sz="4" w:space="0" w:color="auto"/>
      </w:pBdr>
      <w:spacing w:before="100" w:beforeAutospacing="1" w:after="100" w:afterAutospacing="1"/>
      <w:textAlignment w:val="center"/>
    </w:pPr>
    <w:rPr>
      <w:b/>
      <w:bCs/>
      <w:sz w:val="16"/>
      <w:szCs w:val="16"/>
    </w:rPr>
  </w:style>
  <w:style w:type="paragraph" w:customStyle="1" w:styleId="xl491">
    <w:name w:val="xl491"/>
    <w:basedOn w:val="ac"/>
    <w:uiPriority w:val="99"/>
    <w:qFormat/>
    <w:rsid w:val="00D3733B"/>
    <w:pPr>
      <w:pBdr>
        <w:top w:val="single" w:sz="4"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492">
    <w:name w:val="xl49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3">
    <w:name w:val="xl49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4">
    <w:name w:val="xl49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5">
    <w:name w:val="xl49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6">
    <w:name w:val="xl49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7">
    <w:name w:val="xl49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8">
    <w:name w:val="xl49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99">
    <w:name w:val="xl49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FF"/>
      <w:sz w:val="16"/>
      <w:szCs w:val="16"/>
    </w:rPr>
  </w:style>
  <w:style w:type="paragraph" w:customStyle="1" w:styleId="xl500">
    <w:name w:val="xl5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character" w:customStyle="1" w:styleId="FontStyle17">
    <w:name w:val="Font Style17"/>
    <w:uiPriority w:val="99"/>
    <w:rsid w:val="00D3733B"/>
    <w:rPr>
      <w:rFonts w:ascii="Times New Roman" w:hAnsi="Times New Roman" w:cs="Times New Roman" w:hint="default"/>
      <w:sz w:val="26"/>
    </w:rPr>
  </w:style>
  <w:style w:type="paragraph" w:customStyle="1" w:styleId="xl1371">
    <w:name w:val="xl1371"/>
    <w:basedOn w:val="ac"/>
    <w:uiPriority w:val="99"/>
    <w:qFormat/>
    <w:rsid w:val="00D3733B"/>
    <w:pPr>
      <w:spacing w:before="100" w:beforeAutospacing="1" w:after="100" w:afterAutospacing="1"/>
      <w:jc w:val="center"/>
      <w:textAlignment w:val="center"/>
    </w:pPr>
    <w:rPr>
      <w:sz w:val="24"/>
      <w:szCs w:val="24"/>
    </w:rPr>
  </w:style>
  <w:style w:type="paragraph" w:customStyle="1" w:styleId="xl1372">
    <w:name w:val="xl1372"/>
    <w:basedOn w:val="ac"/>
    <w:uiPriority w:val="99"/>
    <w:qFormat/>
    <w:rsid w:val="00D3733B"/>
    <w:pPr>
      <w:spacing w:before="100" w:beforeAutospacing="1" w:after="100" w:afterAutospacing="1"/>
      <w:jc w:val="center"/>
      <w:textAlignment w:val="center"/>
    </w:pPr>
    <w:rPr>
      <w:b/>
      <w:bCs/>
      <w:sz w:val="24"/>
      <w:szCs w:val="24"/>
    </w:rPr>
  </w:style>
  <w:style w:type="paragraph" w:customStyle="1" w:styleId="xl1373">
    <w:name w:val="xl137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374">
    <w:name w:val="xl137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5">
    <w:name w:val="xl137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6">
    <w:name w:val="xl137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7">
    <w:name w:val="xl137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8">
    <w:name w:val="xl137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379">
    <w:name w:val="xl137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80">
    <w:name w:val="xl13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sz w:val="24"/>
      <w:szCs w:val="24"/>
    </w:rPr>
  </w:style>
  <w:style w:type="paragraph" w:customStyle="1" w:styleId="xl1381">
    <w:name w:val="xl13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xl1382">
    <w:name w:val="xl13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textAlignment w:val="center"/>
    </w:pPr>
    <w:rPr>
      <w:b/>
      <w:bCs/>
      <w:sz w:val="24"/>
      <w:szCs w:val="24"/>
    </w:rPr>
  </w:style>
  <w:style w:type="paragraph" w:customStyle="1" w:styleId="4d">
    <w:name w:val="Знак Знак4 Знак Знак Знак Знак Знак Знак Знак"/>
    <w:basedOn w:val="ac"/>
    <w:uiPriority w:val="99"/>
    <w:qFormat/>
    <w:rsid w:val="00D3733B"/>
    <w:pPr>
      <w:spacing w:after="160" w:line="240" w:lineRule="exact"/>
    </w:pPr>
    <w:rPr>
      <w:rFonts w:ascii="Verdana" w:hAnsi="Verdana" w:cs="Verdana"/>
      <w:lang w:val="en-US" w:eastAsia="en-US"/>
    </w:rPr>
  </w:style>
  <w:style w:type="paragraph" w:customStyle="1" w:styleId="3f9">
    <w:name w:val="Стиль3 Знак"/>
    <w:basedOn w:val="24"/>
    <w:uiPriority w:val="99"/>
    <w:qFormat/>
    <w:rsid w:val="00D3733B"/>
    <w:pPr>
      <w:widowControl w:val="0"/>
      <w:tabs>
        <w:tab w:val="num" w:pos="653"/>
      </w:tabs>
      <w:adjustRightInd w:val="0"/>
      <w:spacing w:line="240" w:lineRule="auto"/>
      <w:ind w:left="426" w:firstLine="0"/>
      <w:textAlignment w:val="baseline"/>
    </w:pPr>
  </w:style>
  <w:style w:type="paragraph" w:customStyle="1" w:styleId="3fa">
    <w:name w:val="Стиль3"/>
    <w:basedOn w:val="24"/>
    <w:qFormat/>
    <w:rsid w:val="00D3733B"/>
    <w:pPr>
      <w:widowControl w:val="0"/>
      <w:tabs>
        <w:tab w:val="num" w:pos="1307"/>
      </w:tabs>
      <w:adjustRightInd w:val="0"/>
      <w:spacing w:line="240" w:lineRule="auto"/>
      <w:ind w:left="1080" w:firstLine="0"/>
      <w:textAlignment w:val="baseline"/>
    </w:pPr>
  </w:style>
  <w:style w:type="paragraph" w:customStyle="1" w:styleId="3fb">
    <w:name w:val="Стиль3 Знак Знак"/>
    <w:basedOn w:val="24"/>
    <w:uiPriority w:val="99"/>
    <w:qFormat/>
    <w:rsid w:val="00D3733B"/>
    <w:pPr>
      <w:widowControl w:val="0"/>
      <w:tabs>
        <w:tab w:val="num" w:pos="227"/>
      </w:tabs>
      <w:adjustRightInd w:val="0"/>
      <w:spacing w:line="240" w:lineRule="auto"/>
      <w:ind w:firstLine="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c"/>
    <w:uiPriority w:val="99"/>
    <w:qFormat/>
    <w:rsid w:val="00D3733B"/>
    <w:pPr>
      <w:spacing w:before="100" w:beforeAutospacing="1" w:after="100" w:afterAutospacing="1"/>
    </w:pPr>
    <w:rPr>
      <w:rFonts w:ascii="Tahoma" w:hAnsi="Tahoma"/>
      <w:lang w:val="en-US" w:eastAsia="en-US"/>
    </w:rPr>
  </w:style>
  <w:style w:type="paragraph" w:customStyle="1" w:styleId="BodyText22">
    <w:name w:val="Body Text 22"/>
    <w:basedOn w:val="ac"/>
    <w:qFormat/>
    <w:rsid w:val="00D3733B"/>
    <w:pPr>
      <w:jc w:val="both"/>
    </w:pPr>
    <w:rPr>
      <w:sz w:val="28"/>
    </w:rPr>
  </w:style>
  <w:style w:type="paragraph" w:customStyle="1" w:styleId="ConsPlusNonformat0">
    <w:name w:val="ConsPlusNonformat Знак"/>
    <w:link w:val="ConsPlusNonformat1"/>
    <w:qFormat/>
    <w:rsid w:val="00D3733B"/>
    <w:pPr>
      <w:autoSpaceDE w:val="0"/>
      <w:autoSpaceDN w:val="0"/>
      <w:adjustRightInd w:val="0"/>
    </w:pPr>
    <w:rPr>
      <w:rFonts w:ascii="Courier New" w:hAnsi="Courier New" w:cs="Courier New"/>
    </w:rPr>
  </w:style>
  <w:style w:type="character" w:customStyle="1" w:styleId="ConsPlusNonformat1">
    <w:name w:val="ConsPlusNonformat Знак Знак"/>
    <w:link w:val="ConsPlusNonformat0"/>
    <w:rsid w:val="00D3733B"/>
    <w:rPr>
      <w:rFonts w:ascii="Courier New" w:hAnsi="Courier New" w:cs="Courier New"/>
    </w:rPr>
  </w:style>
  <w:style w:type="paragraph" w:customStyle="1" w:styleId="affffffffffff1">
    <w:name w:val="Знак Знак Знак Знак Знак"/>
    <w:basedOn w:val="ac"/>
    <w:uiPriority w:val="99"/>
    <w:qFormat/>
    <w:rsid w:val="00D3733B"/>
    <w:pPr>
      <w:spacing w:after="160" w:line="240" w:lineRule="exact"/>
    </w:pPr>
    <w:rPr>
      <w:rFonts w:ascii="Verdana" w:hAnsi="Verdana" w:cs="Verdana"/>
      <w:lang w:val="en-US" w:eastAsia="en-US"/>
    </w:rPr>
  </w:style>
  <w:style w:type="character" w:customStyle="1" w:styleId="3fc">
    <w:name w:val="Знак Знак3"/>
    <w:rsid w:val="00D3733B"/>
    <w:rPr>
      <w:rFonts w:ascii="Arial" w:hAnsi="Arial"/>
      <w:b/>
      <w:kern w:val="28"/>
      <w:sz w:val="32"/>
      <w:lang w:val="ru-RU" w:eastAsia="ru-RU" w:bidi="ar-SA"/>
    </w:rPr>
  </w:style>
  <w:style w:type="paragraph" w:customStyle="1" w:styleId="1ffff4">
    <w:name w:val="1 Знак"/>
    <w:basedOn w:val="ac"/>
    <w:qFormat/>
    <w:rsid w:val="00D3733B"/>
    <w:pPr>
      <w:spacing w:before="100" w:beforeAutospacing="1" w:after="100" w:afterAutospacing="1"/>
    </w:pPr>
    <w:rPr>
      <w:rFonts w:ascii="Tahoma" w:hAnsi="Tahoma"/>
      <w:lang w:val="en-US" w:eastAsia="en-US"/>
    </w:rPr>
  </w:style>
  <w:style w:type="character" w:customStyle="1" w:styleId="4e">
    <w:name w:val="Знак Знак4"/>
    <w:locked/>
    <w:rsid w:val="00D3733B"/>
    <w:rPr>
      <w:sz w:val="24"/>
      <w:szCs w:val="24"/>
      <w:lang w:val="ru-RU" w:eastAsia="ru-RU" w:bidi="ar-SA"/>
    </w:rPr>
  </w:style>
  <w:style w:type="paragraph" w:customStyle="1" w:styleId="msonormalcxspmiddle">
    <w:name w:val="msonormalcxspmiddle"/>
    <w:basedOn w:val="ac"/>
    <w:uiPriority w:val="99"/>
    <w:qFormat/>
    <w:rsid w:val="00D3733B"/>
    <w:pPr>
      <w:spacing w:before="100" w:beforeAutospacing="1" w:after="100" w:afterAutospacing="1"/>
    </w:pPr>
    <w:rPr>
      <w:sz w:val="24"/>
      <w:szCs w:val="24"/>
    </w:rPr>
  </w:style>
  <w:style w:type="paragraph" w:customStyle="1" w:styleId="msonormalcxspmiddlecxspmiddle">
    <w:name w:val="msonormalcxspmiddlecxspmiddle"/>
    <w:basedOn w:val="ac"/>
    <w:uiPriority w:val="99"/>
    <w:qFormat/>
    <w:rsid w:val="00D3733B"/>
    <w:pPr>
      <w:spacing w:before="100" w:beforeAutospacing="1" w:after="100" w:afterAutospacing="1"/>
    </w:pPr>
    <w:rPr>
      <w:sz w:val="24"/>
      <w:szCs w:val="24"/>
    </w:rPr>
  </w:style>
  <w:style w:type="character" w:customStyle="1" w:styleId="1ffff5">
    <w:name w:val="Основной шрифт абзаца1"/>
    <w:rsid w:val="00D3733B"/>
  </w:style>
  <w:style w:type="paragraph" w:customStyle="1" w:styleId="2ffc">
    <w:name w:val="Название объекта2"/>
    <w:basedOn w:val="ac"/>
    <w:uiPriority w:val="99"/>
    <w:semiHidden/>
    <w:qFormat/>
    <w:rsid w:val="00D3733B"/>
    <w:pPr>
      <w:spacing w:line="360" w:lineRule="auto"/>
      <w:ind w:left="1080" w:firstLine="709"/>
      <w:jc w:val="both"/>
    </w:pPr>
    <w:rPr>
      <w:rFonts w:ascii="Arial" w:hAnsi="Arial" w:cs="Arial"/>
      <w:spacing w:val="-5"/>
    </w:rPr>
  </w:style>
  <w:style w:type="paragraph" w:customStyle="1" w:styleId="xl1383">
    <w:name w:val="xl1383"/>
    <w:basedOn w:val="ac"/>
    <w:uiPriority w:val="99"/>
    <w:qFormat/>
    <w:rsid w:val="00D3733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4">
    <w:name w:val="xl1384"/>
    <w:basedOn w:val="ac"/>
    <w:uiPriority w:val="99"/>
    <w:qFormat/>
    <w:rsid w:val="00D3733B"/>
    <w:pPr>
      <w:pBdr>
        <w:top w:val="single" w:sz="8" w:space="0" w:color="auto"/>
        <w:bottom w:val="single" w:sz="8" w:space="0" w:color="auto"/>
        <w:right w:val="single" w:sz="8" w:space="0" w:color="auto"/>
      </w:pBdr>
      <w:spacing w:before="100" w:beforeAutospacing="1" w:after="100" w:afterAutospacing="1"/>
      <w:textAlignment w:val="top"/>
    </w:pPr>
  </w:style>
  <w:style w:type="paragraph" w:customStyle="1" w:styleId="xl1385">
    <w:name w:val="xl1385"/>
    <w:basedOn w:val="ac"/>
    <w:uiPriority w:val="99"/>
    <w:qFormat/>
    <w:rsid w:val="00D3733B"/>
    <w:pPr>
      <w:pBdr>
        <w:left w:val="single" w:sz="8" w:space="0" w:color="auto"/>
        <w:right w:val="single" w:sz="8" w:space="0" w:color="auto"/>
      </w:pBdr>
      <w:spacing w:before="100" w:beforeAutospacing="1" w:after="100" w:afterAutospacing="1"/>
    </w:pPr>
  </w:style>
  <w:style w:type="paragraph" w:customStyle="1" w:styleId="xl1386">
    <w:name w:val="xl1386"/>
    <w:basedOn w:val="ac"/>
    <w:uiPriority w:val="99"/>
    <w:qFormat/>
    <w:rsid w:val="00D3733B"/>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387">
    <w:name w:val="xl1387"/>
    <w:basedOn w:val="ac"/>
    <w:uiPriority w:val="99"/>
    <w:qFormat/>
    <w:rsid w:val="00D3733B"/>
    <w:pPr>
      <w:spacing w:before="100" w:beforeAutospacing="1" w:after="100" w:afterAutospacing="1"/>
    </w:pPr>
    <w:rPr>
      <w:sz w:val="24"/>
      <w:szCs w:val="24"/>
      <w:u w:val="single"/>
    </w:rPr>
  </w:style>
  <w:style w:type="paragraph" w:customStyle="1" w:styleId="xl1388">
    <w:name w:val="xl1388"/>
    <w:basedOn w:val="ac"/>
    <w:uiPriority w:val="99"/>
    <w:qFormat/>
    <w:rsid w:val="00D3733B"/>
    <w:pPr>
      <w:pBdr>
        <w:bottom w:val="single" w:sz="8" w:space="0" w:color="auto"/>
        <w:right w:val="single" w:sz="8" w:space="0" w:color="auto"/>
      </w:pBdr>
      <w:spacing w:before="100" w:beforeAutospacing="1" w:after="100" w:afterAutospacing="1"/>
      <w:textAlignment w:val="top"/>
    </w:pPr>
  </w:style>
  <w:style w:type="paragraph" w:customStyle="1" w:styleId="xl1389">
    <w:name w:val="xl1389"/>
    <w:basedOn w:val="ac"/>
    <w:uiPriority w:val="99"/>
    <w:qFormat/>
    <w:rsid w:val="00D3733B"/>
    <w:pPr>
      <w:pBdr>
        <w:bottom w:val="single" w:sz="8" w:space="0" w:color="auto"/>
        <w:right w:val="single" w:sz="8" w:space="0" w:color="auto"/>
      </w:pBdr>
      <w:spacing w:before="100" w:beforeAutospacing="1" w:after="100" w:afterAutospacing="1"/>
      <w:textAlignment w:val="top"/>
    </w:pPr>
  </w:style>
  <w:style w:type="paragraph" w:customStyle="1" w:styleId="xl1390">
    <w:name w:val="xl1390"/>
    <w:basedOn w:val="ac"/>
    <w:uiPriority w:val="99"/>
    <w:qFormat/>
    <w:rsid w:val="00D3733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1">
    <w:name w:val="xl1391"/>
    <w:basedOn w:val="ac"/>
    <w:uiPriority w:val="99"/>
    <w:qFormat/>
    <w:rsid w:val="00D3733B"/>
    <w:pPr>
      <w:pBdr>
        <w:top w:val="single" w:sz="8" w:space="0" w:color="auto"/>
        <w:bottom w:val="single" w:sz="8" w:space="0" w:color="auto"/>
        <w:right w:val="single" w:sz="8" w:space="0" w:color="auto"/>
      </w:pBdr>
      <w:spacing w:before="100" w:beforeAutospacing="1" w:after="100" w:afterAutospacing="1"/>
      <w:textAlignment w:val="top"/>
    </w:pPr>
    <w:rPr>
      <w:sz w:val="18"/>
      <w:szCs w:val="18"/>
    </w:rPr>
  </w:style>
  <w:style w:type="paragraph" w:customStyle="1" w:styleId="xl1392">
    <w:name w:val="xl1392"/>
    <w:basedOn w:val="ac"/>
    <w:uiPriority w:val="99"/>
    <w:qFormat/>
    <w:rsid w:val="00D3733B"/>
    <w:pPr>
      <w:pBdr>
        <w:bottom w:val="single" w:sz="8" w:space="0" w:color="auto"/>
        <w:right w:val="single" w:sz="8" w:space="0" w:color="auto"/>
      </w:pBdr>
      <w:spacing w:before="100" w:beforeAutospacing="1" w:after="100" w:afterAutospacing="1"/>
      <w:jc w:val="both"/>
    </w:pPr>
    <w:rPr>
      <w:sz w:val="24"/>
      <w:szCs w:val="24"/>
    </w:rPr>
  </w:style>
  <w:style w:type="paragraph" w:customStyle="1" w:styleId="xl1393">
    <w:name w:val="xl1393"/>
    <w:basedOn w:val="ac"/>
    <w:uiPriority w:val="99"/>
    <w:qFormat/>
    <w:rsid w:val="00D3733B"/>
    <w:pPr>
      <w:pBdr>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4">
    <w:name w:val="xl1394"/>
    <w:basedOn w:val="ac"/>
    <w:uiPriority w:val="99"/>
    <w:qFormat/>
    <w:rsid w:val="00D3733B"/>
    <w:pPr>
      <w:pBdr>
        <w:left w:val="single" w:sz="8" w:space="0" w:color="auto"/>
        <w:bottom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395">
    <w:name w:val="xl1395"/>
    <w:basedOn w:val="ac"/>
    <w:uiPriority w:val="99"/>
    <w:qFormat/>
    <w:rsid w:val="00D3733B"/>
    <w:pPr>
      <w:pBdr>
        <w:left w:val="single" w:sz="8" w:space="0" w:color="auto"/>
        <w:bottom w:val="single" w:sz="8" w:space="0" w:color="auto"/>
        <w:right w:val="single" w:sz="8" w:space="0" w:color="auto"/>
      </w:pBdr>
      <w:spacing w:before="100" w:beforeAutospacing="1" w:after="100" w:afterAutospacing="1"/>
      <w:jc w:val="both"/>
    </w:pPr>
    <w:rPr>
      <w:sz w:val="24"/>
      <w:szCs w:val="24"/>
    </w:rPr>
  </w:style>
  <w:style w:type="paragraph" w:customStyle="1" w:styleId="xl1396">
    <w:name w:val="xl1396"/>
    <w:basedOn w:val="ac"/>
    <w:uiPriority w:val="99"/>
    <w:qFormat/>
    <w:rsid w:val="00D3733B"/>
    <w:pPr>
      <w:pBdr>
        <w:left w:val="single" w:sz="8" w:space="0" w:color="auto"/>
        <w:bottom w:val="single" w:sz="8" w:space="0" w:color="auto"/>
        <w:right w:val="single" w:sz="8" w:space="0" w:color="auto"/>
      </w:pBdr>
      <w:spacing w:before="100" w:beforeAutospacing="1" w:after="100" w:afterAutospacing="1"/>
      <w:jc w:val="center"/>
    </w:pPr>
    <w:rPr>
      <w:sz w:val="18"/>
      <w:szCs w:val="18"/>
    </w:rPr>
  </w:style>
  <w:style w:type="paragraph" w:customStyle="1" w:styleId="xl1397">
    <w:name w:val="xl1397"/>
    <w:basedOn w:val="ac"/>
    <w:uiPriority w:val="99"/>
    <w:qFormat/>
    <w:rsid w:val="00D3733B"/>
    <w:pPr>
      <w:pBdr>
        <w:bottom w:val="single" w:sz="8" w:space="0" w:color="auto"/>
        <w:right w:val="single" w:sz="8" w:space="0" w:color="auto"/>
      </w:pBdr>
      <w:spacing w:before="100" w:beforeAutospacing="1" w:after="100" w:afterAutospacing="1"/>
      <w:jc w:val="center"/>
    </w:pPr>
    <w:rPr>
      <w:sz w:val="18"/>
      <w:szCs w:val="18"/>
    </w:rPr>
  </w:style>
  <w:style w:type="paragraph" w:customStyle="1" w:styleId="xl1398">
    <w:name w:val="xl1398"/>
    <w:basedOn w:val="ac"/>
    <w:uiPriority w:val="99"/>
    <w:qFormat/>
    <w:rsid w:val="00D3733B"/>
    <w:pPr>
      <w:pBdr>
        <w:left w:val="single" w:sz="8" w:space="0" w:color="auto"/>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399">
    <w:name w:val="xl1399"/>
    <w:basedOn w:val="ac"/>
    <w:uiPriority w:val="99"/>
    <w:qFormat/>
    <w:rsid w:val="00D3733B"/>
    <w:pPr>
      <w:pBdr>
        <w:bottom w:val="single" w:sz="8" w:space="0" w:color="auto"/>
        <w:right w:val="single" w:sz="8" w:space="0" w:color="auto"/>
      </w:pBdr>
      <w:spacing w:before="100" w:beforeAutospacing="1" w:after="100" w:afterAutospacing="1"/>
      <w:jc w:val="center"/>
      <w:textAlignment w:val="top"/>
    </w:pPr>
    <w:rPr>
      <w:sz w:val="18"/>
      <w:szCs w:val="18"/>
    </w:rPr>
  </w:style>
  <w:style w:type="paragraph" w:customStyle="1" w:styleId="xl1400">
    <w:name w:val="xl1400"/>
    <w:basedOn w:val="ac"/>
    <w:uiPriority w:val="99"/>
    <w:qFormat/>
    <w:rsid w:val="00D3733B"/>
    <w:pPr>
      <w:pBdr>
        <w:bottom w:val="single" w:sz="8" w:space="0" w:color="auto"/>
        <w:right w:val="single" w:sz="8" w:space="0" w:color="auto"/>
      </w:pBdr>
      <w:spacing w:before="100" w:beforeAutospacing="1" w:after="100" w:afterAutospacing="1"/>
    </w:pPr>
  </w:style>
  <w:style w:type="paragraph" w:customStyle="1" w:styleId="xl1401">
    <w:name w:val="xl1401"/>
    <w:basedOn w:val="ac"/>
    <w:uiPriority w:val="99"/>
    <w:qFormat/>
    <w:rsid w:val="00D3733B"/>
    <w:pPr>
      <w:spacing w:before="100" w:beforeAutospacing="1" w:after="100" w:afterAutospacing="1"/>
      <w:jc w:val="center"/>
    </w:pPr>
    <w:rPr>
      <w:b/>
      <w:bCs/>
      <w:i/>
      <w:iCs/>
      <w:sz w:val="24"/>
      <w:szCs w:val="24"/>
    </w:rPr>
  </w:style>
  <w:style w:type="paragraph" w:customStyle="1" w:styleId="xl1402">
    <w:name w:val="xl1402"/>
    <w:basedOn w:val="ac"/>
    <w:uiPriority w:val="99"/>
    <w:qFormat/>
    <w:rsid w:val="00D3733B"/>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403">
    <w:name w:val="xl1403"/>
    <w:basedOn w:val="ac"/>
    <w:uiPriority w:val="99"/>
    <w:qFormat/>
    <w:rsid w:val="00D3733B"/>
    <w:pPr>
      <w:pBdr>
        <w:top w:val="single" w:sz="8" w:space="0" w:color="auto"/>
        <w:left w:val="single" w:sz="8" w:space="0" w:color="auto"/>
        <w:right w:val="single" w:sz="8" w:space="0" w:color="auto"/>
      </w:pBdr>
      <w:spacing w:before="100" w:beforeAutospacing="1" w:after="100" w:afterAutospacing="1"/>
    </w:pPr>
  </w:style>
  <w:style w:type="paragraph" w:customStyle="1" w:styleId="xl1404">
    <w:name w:val="xl1404"/>
    <w:basedOn w:val="ac"/>
    <w:uiPriority w:val="99"/>
    <w:qFormat/>
    <w:rsid w:val="00D3733B"/>
    <w:pPr>
      <w:pBdr>
        <w:top w:val="single" w:sz="8" w:space="0" w:color="auto"/>
        <w:left w:val="single" w:sz="8" w:space="0" w:color="auto"/>
        <w:right w:val="single" w:sz="8" w:space="0" w:color="auto"/>
      </w:pBdr>
      <w:spacing w:before="100" w:beforeAutospacing="1" w:after="100" w:afterAutospacing="1"/>
      <w:jc w:val="both"/>
      <w:textAlignment w:val="top"/>
    </w:pPr>
    <w:rPr>
      <w:sz w:val="24"/>
      <w:szCs w:val="24"/>
    </w:rPr>
  </w:style>
  <w:style w:type="paragraph" w:customStyle="1" w:styleId="xl1405">
    <w:name w:val="xl1405"/>
    <w:basedOn w:val="ac"/>
    <w:uiPriority w:val="99"/>
    <w:qFormat/>
    <w:rsid w:val="00D3733B"/>
    <w:pPr>
      <w:pBdr>
        <w:top w:val="single" w:sz="8" w:space="0" w:color="auto"/>
        <w:left w:val="single" w:sz="8" w:space="0" w:color="auto"/>
        <w:right w:val="single" w:sz="8" w:space="0" w:color="auto"/>
      </w:pBdr>
      <w:spacing w:before="100" w:beforeAutospacing="1" w:after="100" w:afterAutospacing="1"/>
      <w:jc w:val="center"/>
    </w:pPr>
    <w:rPr>
      <w:sz w:val="18"/>
      <w:szCs w:val="18"/>
    </w:rPr>
  </w:style>
  <w:style w:type="paragraph" w:customStyle="1" w:styleId="xl1406">
    <w:name w:val="xl1406"/>
    <w:basedOn w:val="ac"/>
    <w:uiPriority w:val="99"/>
    <w:qFormat/>
    <w:rsid w:val="00D3733B"/>
    <w:pPr>
      <w:pBdr>
        <w:top w:val="single" w:sz="8" w:space="0" w:color="auto"/>
        <w:left w:val="single" w:sz="8" w:space="0" w:color="auto"/>
        <w:right w:val="single" w:sz="8" w:space="0" w:color="auto"/>
      </w:pBdr>
      <w:spacing w:before="100" w:beforeAutospacing="1" w:after="100" w:afterAutospacing="1"/>
      <w:jc w:val="both"/>
    </w:pPr>
    <w:rPr>
      <w:sz w:val="24"/>
      <w:szCs w:val="24"/>
    </w:rPr>
  </w:style>
  <w:style w:type="character" w:customStyle="1" w:styleId="FontStyle13">
    <w:name w:val="Font Style13"/>
    <w:rsid w:val="00D3733B"/>
    <w:rPr>
      <w:rFonts w:ascii="Times New Roman" w:hAnsi="Times New Roman" w:cs="Times New Roman"/>
      <w:sz w:val="18"/>
      <w:szCs w:val="18"/>
    </w:rPr>
  </w:style>
  <w:style w:type="paragraph" w:customStyle="1" w:styleId="affffffffffff2">
    <w:name w:val="Текстовой"/>
    <w:basedOn w:val="ac"/>
    <w:uiPriority w:val="99"/>
    <w:qFormat/>
    <w:rsid w:val="00D3733B"/>
    <w:pPr>
      <w:spacing w:line="312" w:lineRule="auto"/>
      <w:ind w:firstLine="720"/>
      <w:jc w:val="both"/>
    </w:pPr>
    <w:rPr>
      <w:sz w:val="28"/>
    </w:rPr>
  </w:style>
  <w:style w:type="character" w:customStyle="1" w:styleId="FontStyle41">
    <w:name w:val="Font Style41"/>
    <w:rsid w:val="00D3733B"/>
    <w:rPr>
      <w:rFonts w:ascii="Arial" w:hAnsi="Arial" w:cs="Arial"/>
      <w:sz w:val="22"/>
      <w:szCs w:val="22"/>
    </w:rPr>
  </w:style>
  <w:style w:type="character" w:customStyle="1" w:styleId="FontStyle43">
    <w:name w:val="Font Style43"/>
    <w:uiPriority w:val="99"/>
    <w:rsid w:val="00D3733B"/>
    <w:rPr>
      <w:rFonts w:ascii="Arial" w:hAnsi="Arial" w:cs="Arial"/>
      <w:b/>
      <w:bCs/>
      <w:sz w:val="20"/>
      <w:szCs w:val="20"/>
    </w:rPr>
  </w:style>
  <w:style w:type="paragraph" w:customStyle="1" w:styleId="font15">
    <w:name w:val="font15"/>
    <w:basedOn w:val="ac"/>
    <w:uiPriority w:val="99"/>
    <w:qFormat/>
    <w:rsid w:val="00D3733B"/>
    <w:pPr>
      <w:spacing w:before="100" w:beforeAutospacing="1" w:after="100" w:afterAutospacing="1"/>
    </w:pPr>
    <w:rPr>
      <w:rFonts w:ascii="Tahoma" w:hAnsi="Tahoma" w:cs="Tahoma"/>
      <w:b/>
      <w:bCs/>
      <w:color w:val="000000"/>
      <w:sz w:val="16"/>
      <w:szCs w:val="16"/>
    </w:rPr>
  </w:style>
  <w:style w:type="paragraph" w:customStyle="1" w:styleId="font16">
    <w:name w:val="font16"/>
    <w:basedOn w:val="ac"/>
    <w:uiPriority w:val="99"/>
    <w:qFormat/>
    <w:rsid w:val="00D3733B"/>
    <w:pPr>
      <w:spacing w:before="100" w:beforeAutospacing="1" w:after="100" w:afterAutospacing="1"/>
    </w:pPr>
    <w:rPr>
      <w:rFonts w:ascii="Tahoma" w:hAnsi="Tahoma" w:cs="Tahoma"/>
      <w:color w:val="000000"/>
      <w:sz w:val="16"/>
      <w:szCs w:val="16"/>
    </w:rPr>
  </w:style>
  <w:style w:type="paragraph" w:customStyle="1" w:styleId="font17">
    <w:name w:val="font17"/>
    <w:basedOn w:val="ac"/>
    <w:uiPriority w:val="99"/>
    <w:qFormat/>
    <w:rsid w:val="00D3733B"/>
    <w:pPr>
      <w:spacing w:before="100" w:beforeAutospacing="1" w:after="100" w:afterAutospacing="1"/>
    </w:pPr>
    <w:rPr>
      <w:rFonts w:ascii="Tahoma" w:hAnsi="Tahoma" w:cs="Tahoma"/>
      <w:color w:val="000000"/>
      <w:sz w:val="16"/>
      <w:szCs w:val="16"/>
    </w:rPr>
  </w:style>
  <w:style w:type="character" w:customStyle="1" w:styleId="affffffffffff3">
    <w:name w:val="Текст_Обычный"/>
    <w:qFormat/>
    <w:rsid w:val="00D3733B"/>
  </w:style>
  <w:style w:type="paragraph" w:styleId="affffffffffff4">
    <w:name w:val="Revision"/>
    <w:hidden/>
    <w:uiPriority w:val="99"/>
    <w:semiHidden/>
    <w:rsid w:val="00D3733B"/>
    <w:rPr>
      <w:sz w:val="24"/>
      <w:szCs w:val="24"/>
    </w:rPr>
  </w:style>
  <w:style w:type="paragraph" w:customStyle="1" w:styleId="xl2793">
    <w:name w:val="xl2793"/>
    <w:basedOn w:val="ac"/>
    <w:uiPriority w:val="99"/>
    <w:qFormat/>
    <w:rsid w:val="00D3733B"/>
    <w:pPr>
      <w:shd w:val="clear" w:color="000000" w:fill="FFFFFF"/>
      <w:spacing w:before="100" w:beforeAutospacing="1" w:after="100" w:afterAutospacing="1"/>
    </w:pPr>
    <w:rPr>
      <w:sz w:val="24"/>
      <w:szCs w:val="24"/>
    </w:rPr>
  </w:style>
  <w:style w:type="paragraph" w:customStyle="1" w:styleId="xl2794">
    <w:name w:val="xl279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95">
    <w:name w:val="xl279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6">
    <w:name w:val="xl2796"/>
    <w:basedOn w:val="ac"/>
    <w:uiPriority w:val="99"/>
    <w:qFormat/>
    <w:rsid w:val="00D3733B"/>
    <w:pPr>
      <w:shd w:val="clear" w:color="000000" w:fill="FFFFFF"/>
      <w:spacing w:before="100" w:beforeAutospacing="1" w:after="100" w:afterAutospacing="1"/>
    </w:pPr>
    <w:rPr>
      <w:sz w:val="24"/>
      <w:szCs w:val="24"/>
    </w:rPr>
  </w:style>
  <w:style w:type="paragraph" w:customStyle="1" w:styleId="xl2797">
    <w:name w:val="xl279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2839">
    <w:name w:val="xl2839"/>
    <w:basedOn w:val="ac"/>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40">
    <w:name w:val="xl2840"/>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character" w:customStyle="1" w:styleId="butback">
    <w:name w:val="butback"/>
    <w:rsid w:val="00D3733B"/>
  </w:style>
  <w:style w:type="character" w:customStyle="1" w:styleId="submenu-table">
    <w:name w:val="submenu-table"/>
    <w:rsid w:val="00D3733B"/>
  </w:style>
  <w:style w:type="table" w:customStyle="1" w:styleId="3fd">
    <w:name w:val="Сетка таблицы3"/>
    <w:basedOn w:val="af"/>
    <w:next w:val="aff2"/>
    <w:uiPriority w:val="59"/>
    <w:rsid w:val="00D3733B"/>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f2">
    <w:name w:val="Без интервала11"/>
    <w:uiPriority w:val="99"/>
    <w:qFormat/>
    <w:rsid w:val="00D3733B"/>
    <w:rPr>
      <w:rFonts w:ascii="Calibri" w:hAnsi="Calibri"/>
      <w:sz w:val="22"/>
      <w:szCs w:val="22"/>
    </w:rPr>
  </w:style>
  <w:style w:type="numbering" w:customStyle="1" w:styleId="211">
    <w:name w:val="Статья / Раздел211"/>
    <w:basedOn w:val="af0"/>
    <w:rsid w:val="00D3733B"/>
    <w:pPr>
      <w:numPr>
        <w:numId w:val="24"/>
      </w:numPr>
    </w:pPr>
  </w:style>
  <w:style w:type="table" w:customStyle="1" w:styleId="21f1">
    <w:name w:val="Сетка таблицы21"/>
    <w:basedOn w:val="af"/>
    <w:next w:val="aff2"/>
    <w:rsid w:val="00D3733B"/>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985">
    <w:name w:val="xl298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986">
    <w:name w:val="xl298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987">
    <w:name w:val="xl2987"/>
    <w:basedOn w:val="ac"/>
    <w:uiPriority w:val="99"/>
    <w:qFormat/>
    <w:rsid w:val="00D3733B"/>
    <w:pPr>
      <w:spacing w:before="100" w:beforeAutospacing="1" w:after="100" w:afterAutospacing="1"/>
      <w:jc w:val="center"/>
      <w:textAlignment w:val="center"/>
    </w:pPr>
  </w:style>
  <w:style w:type="paragraph" w:customStyle="1" w:styleId="xl2988">
    <w:name w:val="xl298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2989">
    <w:name w:val="xl298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2990">
    <w:name w:val="xl2990"/>
    <w:basedOn w:val="ac"/>
    <w:uiPriority w:val="99"/>
    <w:qFormat/>
    <w:rsid w:val="00D3733B"/>
    <w:pPr>
      <w:spacing w:before="100" w:beforeAutospacing="1" w:after="100" w:afterAutospacing="1"/>
      <w:jc w:val="center"/>
      <w:textAlignment w:val="center"/>
    </w:pPr>
  </w:style>
  <w:style w:type="paragraph" w:customStyle="1" w:styleId="xl2991">
    <w:name w:val="xl299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92">
    <w:name w:val="xl299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993">
    <w:name w:val="xl299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994">
    <w:name w:val="xl299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color w:val="000000"/>
    </w:rPr>
  </w:style>
  <w:style w:type="paragraph" w:customStyle="1" w:styleId="xl2995">
    <w:name w:val="xl299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rPr>
  </w:style>
  <w:style w:type="paragraph" w:customStyle="1" w:styleId="xl2996">
    <w:name w:val="xl299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97">
    <w:name w:val="xl299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rPr>
      <w:b/>
      <w:bCs/>
    </w:rPr>
  </w:style>
  <w:style w:type="paragraph" w:customStyle="1" w:styleId="xl2998">
    <w:name w:val="xl2998"/>
    <w:basedOn w:val="ac"/>
    <w:uiPriority w:val="99"/>
    <w:qFormat/>
    <w:rsid w:val="00D3733B"/>
    <w:pPr>
      <w:spacing w:before="100" w:beforeAutospacing="1" w:after="100" w:afterAutospacing="1"/>
      <w:textAlignment w:val="center"/>
    </w:pPr>
  </w:style>
  <w:style w:type="paragraph" w:customStyle="1" w:styleId="xl2999">
    <w:name w:val="xl299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b/>
      <w:bCs/>
    </w:rPr>
  </w:style>
  <w:style w:type="paragraph" w:customStyle="1" w:styleId="xl3000">
    <w:name w:val="xl300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1">
    <w:name w:val="xl300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2">
    <w:name w:val="xl300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03">
    <w:name w:val="xl300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color w:val="000000"/>
    </w:rPr>
  </w:style>
  <w:style w:type="paragraph" w:customStyle="1" w:styleId="xl3004">
    <w:name w:val="xl300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5">
    <w:name w:val="xl300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06">
    <w:name w:val="xl30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07">
    <w:name w:val="xl300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08">
    <w:name w:val="xl300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09">
    <w:name w:val="xl300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10">
    <w:name w:val="xl301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3011">
    <w:name w:val="xl301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12">
    <w:name w:val="xl301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3">
    <w:name w:val="xl301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rPr>
  </w:style>
  <w:style w:type="paragraph" w:customStyle="1" w:styleId="xl3014">
    <w:name w:val="xl301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15">
    <w:name w:val="xl301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6">
    <w:name w:val="xl301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7">
    <w:name w:val="xl301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18">
    <w:name w:val="xl301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19">
    <w:name w:val="xl301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20">
    <w:name w:val="xl302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1">
    <w:name w:val="xl3021"/>
    <w:basedOn w:val="ac"/>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022">
    <w:name w:val="xl302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023">
    <w:name w:val="xl302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4">
    <w:name w:val="xl302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3025">
    <w:name w:val="xl302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3026">
    <w:name w:val="xl302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color w:val="000000"/>
    </w:rPr>
  </w:style>
  <w:style w:type="paragraph" w:customStyle="1" w:styleId="xl3027">
    <w:name w:val="xl302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28">
    <w:name w:val="xl3028"/>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29">
    <w:name w:val="xl302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0">
    <w:name w:val="xl303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1">
    <w:name w:val="xl303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032">
    <w:name w:val="xl303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3033">
    <w:name w:val="xl303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34">
    <w:name w:val="xl303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35">
    <w:name w:val="xl303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6">
    <w:name w:val="xl303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37">
    <w:name w:val="xl303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38">
    <w:name w:val="xl303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39">
    <w:name w:val="xl303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040">
    <w:name w:val="xl304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1">
    <w:name w:val="xl304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textAlignment w:val="center"/>
    </w:pPr>
  </w:style>
  <w:style w:type="paragraph" w:customStyle="1" w:styleId="xl3042">
    <w:name w:val="xl304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style>
  <w:style w:type="paragraph" w:customStyle="1" w:styleId="xl3043">
    <w:name w:val="xl3043"/>
    <w:basedOn w:val="ac"/>
    <w:uiPriority w:val="99"/>
    <w:qFormat/>
    <w:rsid w:val="00D3733B"/>
    <w:pPr>
      <w:shd w:val="clear" w:color="000000" w:fill="FF0000"/>
      <w:spacing w:before="100" w:beforeAutospacing="1" w:after="100" w:afterAutospacing="1"/>
      <w:jc w:val="center"/>
      <w:textAlignment w:val="center"/>
    </w:pPr>
  </w:style>
  <w:style w:type="paragraph" w:customStyle="1" w:styleId="xl3044">
    <w:name w:val="xl3044"/>
    <w:basedOn w:val="ac"/>
    <w:uiPriority w:val="99"/>
    <w:qFormat/>
    <w:rsid w:val="00D3733B"/>
    <w:pPr>
      <w:pBdr>
        <w:top w:val="single" w:sz="4" w:space="0" w:color="auto"/>
      </w:pBdr>
      <w:shd w:val="clear" w:color="000000" w:fill="FFFFFF"/>
      <w:spacing w:before="100" w:beforeAutospacing="1" w:after="100" w:afterAutospacing="1"/>
      <w:jc w:val="center"/>
      <w:textAlignment w:val="center"/>
    </w:pPr>
  </w:style>
  <w:style w:type="paragraph" w:customStyle="1" w:styleId="xl3045">
    <w:name w:val="xl304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046">
    <w:name w:val="xl304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jc w:val="center"/>
      <w:textAlignment w:val="center"/>
    </w:pPr>
    <w:rPr>
      <w:b/>
      <w:bCs/>
    </w:rPr>
  </w:style>
  <w:style w:type="paragraph" w:customStyle="1" w:styleId="xl3047">
    <w:name w:val="xl3047"/>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8">
    <w:name w:val="xl3048"/>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49">
    <w:name w:val="xl304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0">
    <w:name w:val="xl3050"/>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1">
    <w:name w:val="xl3051"/>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2">
    <w:name w:val="xl305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3053">
    <w:name w:val="xl305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4">
    <w:name w:val="xl305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5">
    <w:name w:val="xl305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56">
    <w:name w:val="xl3056"/>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057">
    <w:name w:val="xl305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b/>
      <w:bCs/>
    </w:rPr>
  </w:style>
  <w:style w:type="paragraph" w:customStyle="1" w:styleId="xl3058">
    <w:name w:val="xl305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59">
    <w:name w:val="xl305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3060">
    <w:name w:val="xl306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rPr>
  </w:style>
  <w:style w:type="paragraph" w:customStyle="1" w:styleId="xl3061">
    <w:name w:val="xl306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062">
    <w:name w:val="xl306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3">
    <w:name w:val="xl306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4">
    <w:name w:val="xl306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65">
    <w:name w:val="xl306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6">
    <w:name w:val="xl306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067">
    <w:name w:val="xl306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8">
    <w:name w:val="xl3068"/>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69">
    <w:name w:val="xl3069"/>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0">
    <w:name w:val="xl3070"/>
    <w:basedOn w:val="ac"/>
    <w:uiPriority w:val="99"/>
    <w:qFormat/>
    <w:rsid w:val="00D3733B"/>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1">
    <w:name w:val="xl3071"/>
    <w:basedOn w:val="ac"/>
    <w:uiPriority w:val="99"/>
    <w:qFormat/>
    <w:rsid w:val="00D3733B"/>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72">
    <w:name w:val="xl307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3">
    <w:name w:val="xl307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74">
    <w:name w:val="xl307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5">
    <w:name w:val="xl307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6">
    <w:name w:val="xl30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7">
    <w:name w:val="xl30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78">
    <w:name w:val="xl30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79">
    <w:name w:val="xl30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3080">
    <w:name w:val="xl30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1">
    <w:name w:val="xl30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082">
    <w:name w:val="xl30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083">
    <w:name w:val="xl30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4">
    <w:name w:val="xl308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85">
    <w:name w:val="xl30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6">
    <w:name w:val="xl30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7">
    <w:name w:val="xl308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8">
    <w:name w:val="xl30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9">
    <w:name w:val="xl308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0">
    <w:name w:val="xl309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1">
    <w:name w:val="xl309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2">
    <w:name w:val="xl309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093">
    <w:name w:val="xl309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4">
    <w:name w:val="xl309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5">
    <w:name w:val="xl309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6">
    <w:name w:val="xl309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b/>
      <w:bCs/>
      <w:sz w:val="24"/>
      <w:szCs w:val="24"/>
    </w:rPr>
  </w:style>
  <w:style w:type="paragraph" w:customStyle="1" w:styleId="xl3097">
    <w:name w:val="xl3097"/>
    <w:basedOn w:val="ac"/>
    <w:uiPriority w:val="99"/>
    <w:qFormat/>
    <w:rsid w:val="00D3733B"/>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8">
    <w:name w:val="xl309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4"/>
      <w:szCs w:val="24"/>
    </w:rPr>
  </w:style>
  <w:style w:type="paragraph" w:customStyle="1" w:styleId="xl3099">
    <w:name w:val="xl309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4"/>
      <w:szCs w:val="24"/>
    </w:rPr>
  </w:style>
  <w:style w:type="paragraph" w:customStyle="1" w:styleId="xl3100">
    <w:name w:val="xl31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01">
    <w:name w:val="xl3101"/>
    <w:basedOn w:val="ac"/>
    <w:uiPriority w:val="99"/>
    <w:qFormat/>
    <w:rsid w:val="00D3733B"/>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3102">
    <w:name w:val="xl310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3">
    <w:name w:val="xl310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04">
    <w:name w:val="xl310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5">
    <w:name w:val="xl310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6">
    <w:name w:val="xl31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7">
    <w:name w:val="xl310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08">
    <w:name w:val="xl310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09">
    <w:name w:val="xl310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right"/>
      <w:textAlignment w:val="center"/>
    </w:pPr>
    <w:rPr>
      <w:sz w:val="24"/>
      <w:szCs w:val="24"/>
    </w:rPr>
  </w:style>
  <w:style w:type="paragraph" w:customStyle="1" w:styleId="xl3110">
    <w:name w:val="xl311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1">
    <w:name w:val="xl311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12">
    <w:name w:val="xl311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13">
    <w:name w:val="xl311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4">
    <w:name w:val="xl311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15">
    <w:name w:val="xl311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116">
    <w:name w:val="xl311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7">
    <w:name w:val="xl311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8">
    <w:name w:val="xl311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19">
    <w:name w:val="xl311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sz w:val="24"/>
      <w:szCs w:val="24"/>
    </w:rPr>
  </w:style>
  <w:style w:type="paragraph" w:customStyle="1" w:styleId="xl3120">
    <w:name w:val="xl312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1">
    <w:name w:val="xl3121"/>
    <w:basedOn w:val="ac"/>
    <w:uiPriority w:val="99"/>
    <w:qFormat/>
    <w:rsid w:val="00D3733B"/>
    <w:pPr>
      <w:spacing w:before="100" w:beforeAutospacing="1" w:after="100" w:afterAutospacing="1"/>
      <w:textAlignment w:val="center"/>
    </w:pPr>
    <w:rPr>
      <w:sz w:val="24"/>
      <w:szCs w:val="24"/>
    </w:rPr>
  </w:style>
  <w:style w:type="paragraph" w:customStyle="1" w:styleId="xl3122">
    <w:name w:val="xl312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3">
    <w:name w:val="xl3123"/>
    <w:basedOn w:val="ac"/>
    <w:uiPriority w:val="99"/>
    <w:qFormat/>
    <w:rsid w:val="00D3733B"/>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3124">
    <w:name w:val="xl3124"/>
    <w:basedOn w:val="ac"/>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25">
    <w:name w:val="xl3125"/>
    <w:basedOn w:val="ac"/>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6">
    <w:name w:val="xl3126"/>
    <w:basedOn w:val="ac"/>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7">
    <w:name w:val="xl3127"/>
    <w:basedOn w:val="ac"/>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8">
    <w:name w:val="xl3128"/>
    <w:basedOn w:val="ac"/>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29">
    <w:name w:val="xl3129"/>
    <w:basedOn w:val="ac"/>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0">
    <w:name w:val="xl313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31">
    <w:name w:val="xl313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2">
    <w:name w:val="xl313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3">
    <w:name w:val="xl313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4">
    <w:name w:val="xl313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5">
    <w:name w:val="xl313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36">
    <w:name w:val="xl313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7">
    <w:name w:val="xl313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8">
    <w:name w:val="xl313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9">
    <w:name w:val="xl313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0">
    <w:name w:val="xl314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41">
    <w:name w:val="xl314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3143">
    <w:name w:val="xl314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color w:val="FF0000"/>
      <w:sz w:val="24"/>
      <w:szCs w:val="24"/>
    </w:rPr>
  </w:style>
  <w:style w:type="paragraph" w:customStyle="1" w:styleId="xl3144">
    <w:name w:val="xl314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3145">
    <w:name w:val="xl314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3146">
    <w:name w:val="xl314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147">
    <w:name w:val="xl314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148">
    <w:name w:val="xl314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3149">
    <w:name w:val="xl314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150">
    <w:name w:val="xl3150"/>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53">
    <w:name w:val="xl3153"/>
    <w:basedOn w:val="ac"/>
    <w:uiPriority w:val="99"/>
    <w:qFormat/>
    <w:rsid w:val="00D3733B"/>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54">
    <w:name w:val="xl3154"/>
    <w:basedOn w:val="ac"/>
    <w:uiPriority w:val="99"/>
    <w:qFormat/>
    <w:rsid w:val="00D3733B"/>
    <w:pPr>
      <w:pBdr>
        <w:top w:val="single" w:sz="4" w:space="0" w:color="auto"/>
        <w:left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5">
    <w:name w:val="xl3155"/>
    <w:basedOn w:val="ac"/>
    <w:uiPriority w:val="99"/>
    <w:qFormat/>
    <w:rsid w:val="00D3733B"/>
    <w:pPr>
      <w:pBdr>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sz w:val="24"/>
      <w:szCs w:val="24"/>
    </w:rPr>
  </w:style>
  <w:style w:type="paragraph" w:customStyle="1" w:styleId="xl3156">
    <w:name w:val="xl3156"/>
    <w:basedOn w:val="ac"/>
    <w:uiPriority w:val="99"/>
    <w:qFormat/>
    <w:rsid w:val="00D3733B"/>
    <w:pPr>
      <w:pBdr>
        <w:top w:val="single" w:sz="4" w:space="0" w:color="auto"/>
        <w:left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7">
    <w:name w:val="xl3157"/>
    <w:basedOn w:val="ac"/>
    <w:uiPriority w:val="99"/>
    <w:qFormat/>
    <w:rsid w:val="00D3733B"/>
    <w:pPr>
      <w:pBdr>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158">
    <w:name w:val="xl3158"/>
    <w:basedOn w:val="ac"/>
    <w:uiPriority w:val="99"/>
    <w:qFormat/>
    <w:rsid w:val="00D3733B"/>
    <w:pPr>
      <w:pBdr>
        <w:top w:val="single" w:sz="4" w:space="0" w:color="auto"/>
        <w:left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59">
    <w:name w:val="xl3159"/>
    <w:basedOn w:val="ac"/>
    <w:uiPriority w:val="99"/>
    <w:qFormat/>
    <w:rsid w:val="00D3733B"/>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sz w:val="24"/>
      <w:szCs w:val="24"/>
    </w:rPr>
  </w:style>
  <w:style w:type="paragraph" w:customStyle="1" w:styleId="xl3160">
    <w:name w:val="xl3160"/>
    <w:basedOn w:val="ac"/>
    <w:uiPriority w:val="99"/>
    <w:qFormat/>
    <w:rsid w:val="00D3733B"/>
    <w:pPr>
      <w:pBdr>
        <w:top w:val="single" w:sz="4" w:space="0" w:color="auto"/>
        <w:left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1">
    <w:name w:val="xl3161"/>
    <w:basedOn w:val="ac"/>
    <w:uiPriority w:val="99"/>
    <w:qFormat/>
    <w:rsid w:val="00D3733B"/>
    <w:pPr>
      <w:pBdr>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3162">
    <w:name w:val="xl3162"/>
    <w:basedOn w:val="ac"/>
    <w:uiPriority w:val="99"/>
    <w:qFormat/>
    <w:rsid w:val="00D3733B"/>
    <w:pPr>
      <w:pBdr>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b/>
      <w:bCs/>
      <w:sz w:val="24"/>
      <w:szCs w:val="24"/>
    </w:rPr>
  </w:style>
  <w:style w:type="paragraph" w:customStyle="1" w:styleId="xl3163">
    <w:name w:val="xl3163"/>
    <w:basedOn w:val="ac"/>
    <w:uiPriority w:val="99"/>
    <w:qFormat/>
    <w:rsid w:val="00D3733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4">
    <w:name w:val="xl3164"/>
    <w:basedOn w:val="ac"/>
    <w:uiPriority w:val="99"/>
    <w:qFormat/>
    <w:rsid w:val="00D3733B"/>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3165">
    <w:name w:val="xl3165"/>
    <w:basedOn w:val="ac"/>
    <w:uiPriority w:val="99"/>
    <w:qFormat/>
    <w:rsid w:val="00D3733B"/>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6">
    <w:name w:val="xl3166"/>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7">
    <w:name w:val="xl316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8">
    <w:name w:val="xl3168"/>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69">
    <w:name w:val="xl3169"/>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3170">
    <w:name w:val="xl3170"/>
    <w:basedOn w:val="ac"/>
    <w:uiPriority w:val="99"/>
    <w:qFormat/>
    <w:rsid w:val="00D3733B"/>
    <w:pPr>
      <w:pBdr>
        <w:top w:val="single" w:sz="4" w:space="0" w:color="auto"/>
        <w:left w:val="single" w:sz="4" w:space="0" w:color="auto"/>
        <w:right w:val="single" w:sz="4" w:space="0" w:color="auto"/>
      </w:pBdr>
      <w:shd w:val="clear" w:color="000000" w:fill="FABF8F"/>
      <w:spacing w:before="100" w:beforeAutospacing="1" w:after="100" w:afterAutospacing="1"/>
      <w:jc w:val="center"/>
      <w:textAlignment w:val="center"/>
    </w:pPr>
    <w:rPr>
      <w:b/>
      <w:bCs/>
      <w:sz w:val="24"/>
      <w:szCs w:val="24"/>
    </w:rPr>
  </w:style>
  <w:style w:type="paragraph" w:customStyle="1" w:styleId="xl3171">
    <w:name w:val="xl317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3172">
    <w:name w:val="xl3172"/>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FORMATTEXT">
    <w:name w:val=".FORMATTEXT"/>
    <w:uiPriority w:val="99"/>
    <w:qFormat/>
    <w:rsid w:val="00D3733B"/>
    <w:pPr>
      <w:widowControl w:val="0"/>
      <w:autoSpaceDE w:val="0"/>
      <w:autoSpaceDN w:val="0"/>
      <w:adjustRightInd w:val="0"/>
    </w:pPr>
    <w:rPr>
      <w:rFonts w:eastAsiaTheme="minorEastAsia"/>
      <w:sz w:val="24"/>
      <w:szCs w:val="24"/>
    </w:rPr>
  </w:style>
  <w:style w:type="character" w:customStyle="1" w:styleId="l7">
    <w:name w:val="l7"/>
    <w:basedOn w:val="ae"/>
    <w:rsid w:val="00D3733B"/>
  </w:style>
  <w:style w:type="character" w:customStyle="1" w:styleId="l6">
    <w:name w:val="l6"/>
    <w:basedOn w:val="ae"/>
    <w:rsid w:val="00D3733B"/>
  </w:style>
  <w:style w:type="table" w:customStyle="1" w:styleId="4f">
    <w:name w:val="Сетка таблицы4"/>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b">
    <w:name w:val="Сетка таблицы31"/>
    <w:basedOn w:val="af"/>
    <w:next w:val="aff2"/>
    <w:uiPriority w:val="59"/>
    <w:rsid w:val="00D373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
    <w:next w:val="aff2"/>
    <w:rsid w:val="00D3733B"/>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f1">
    <w:name w:val="Сетка таблицы5"/>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f"/>
    <w:next w:val="-1"/>
    <w:rsid w:val="00D37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f"/>
    <w:next w:val="-2"/>
    <w:rsid w:val="00D37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
    <w:next w:val="-3"/>
    <w:rsid w:val="00D37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d">
    <w:name w:val="Изысканная таблица2"/>
    <w:basedOn w:val="af"/>
    <w:next w:val="afffffffffe"/>
    <w:rsid w:val="00D37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f"/>
    <w:next w:val="1ff8"/>
    <w:rsid w:val="00D37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f"/>
    <w:next w:val="2fa"/>
    <w:rsid w:val="00D37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f"/>
    <w:next w:val="1ff9"/>
    <w:rsid w:val="00D37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
    <w:next w:val="2fb"/>
    <w:rsid w:val="00D37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f"/>
    <w:next w:val="3f0"/>
    <w:rsid w:val="00D37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f"/>
    <w:next w:val="49"/>
    <w:rsid w:val="00D37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f"/>
    <w:next w:val="1ffa"/>
    <w:rsid w:val="00D37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f"/>
    <w:next w:val="2fc"/>
    <w:rsid w:val="00D37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Объемная таблица 32"/>
    <w:basedOn w:val="af"/>
    <w:next w:val="3f1"/>
    <w:rsid w:val="00D37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f"/>
    <w:next w:val="1ffb"/>
    <w:rsid w:val="00D37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f"/>
    <w:next w:val="2fd"/>
    <w:rsid w:val="00D37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3">
    <w:name w:val="Простая таблица 32"/>
    <w:basedOn w:val="af"/>
    <w:next w:val="3f2"/>
    <w:rsid w:val="00D37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f"/>
    <w:next w:val="1f4"/>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f"/>
    <w:next w:val="2fe"/>
    <w:rsid w:val="00D37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f"/>
    <w:next w:val="3f3"/>
    <w:rsid w:val="00D37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f"/>
    <w:next w:val="4a"/>
    <w:rsid w:val="00D37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f"/>
    <w:next w:val="5c"/>
    <w:rsid w:val="00D37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f"/>
    <w:next w:val="65"/>
    <w:rsid w:val="00D37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f"/>
    <w:next w:val="74"/>
    <w:rsid w:val="00D37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
    <w:next w:val="85"/>
    <w:rsid w:val="00D37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e">
    <w:name w:val="Современная таблица2"/>
    <w:basedOn w:val="af"/>
    <w:next w:val="affffffffff"/>
    <w:rsid w:val="00D37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
    <w:name w:val="Стандартная таблица2"/>
    <w:basedOn w:val="af"/>
    <w:next w:val="affffffffff0"/>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f"/>
    <w:next w:val="1ffc"/>
    <w:rsid w:val="00D37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f"/>
    <w:next w:val="2ff"/>
    <w:rsid w:val="00D37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толбцы таблицы 32"/>
    <w:basedOn w:val="af"/>
    <w:next w:val="3f4"/>
    <w:rsid w:val="00D37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f"/>
    <w:next w:val="4b"/>
    <w:rsid w:val="00D37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f"/>
    <w:next w:val="5d"/>
    <w:rsid w:val="00D37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f"/>
    <w:next w:val="-10"/>
    <w:rsid w:val="00D37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f"/>
    <w:next w:val="-20"/>
    <w:rsid w:val="00D37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f"/>
    <w:next w:val="-30"/>
    <w:rsid w:val="00D37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f"/>
    <w:next w:val="-4"/>
    <w:rsid w:val="00D37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
    <w:next w:val="-5"/>
    <w:rsid w:val="00D37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f"/>
    <w:next w:val="-6"/>
    <w:rsid w:val="00D37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f"/>
    <w:next w:val="-7"/>
    <w:rsid w:val="00D37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
    <w:next w:val="-8"/>
    <w:rsid w:val="00D37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0">
    <w:name w:val="Тема таблицы2"/>
    <w:basedOn w:val="af"/>
    <w:next w:val="affffffffff1"/>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f"/>
    <w:next w:val="1ffd"/>
    <w:rsid w:val="00D37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f"/>
    <w:next w:val="2ff0"/>
    <w:rsid w:val="00D37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6">
    <w:name w:val="Цветная таблица 32"/>
    <w:basedOn w:val="af"/>
    <w:next w:val="3f5"/>
    <w:rsid w:val="00D37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d">
    <w:name w:val="Сетка таблицы12"/>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3">
    <w:name w:val="1 / 1.1 / 1.1.133"/>
    <w:basedOn w:val="af0"/>
    <w:next w:val="111111"/>
    <w:rsid w:val="00D3733B"/>
    <w:pPr>
      <w:numPr>
        <w:numId w:val="44"/>
      </w:numPr>
    </w:pPr>
  </w:style>
  <w:style w:type="numbering" w:customStyle="1" w:styleId="111111213">
    <w:name w:val="1 / 1.1 / 1.1.1213"/>
    <w:basedOn w:val="af0"/>
    <w:next w:val="111111"/>
    <w:rsid w:val="00D3733B"/>
    <w:pPr>
      <w:numPr>
        <w:numId w:val="42"/>
      </w:numPr>
    </w:pPr>
  </w:style>
  <w:style w:type="numbering" w:customStyle="1" w:styleId="1ai214">
    <w:name w:val="1 / a / i214"/>
    <w:basedOn w:val="af0"/>
    <w:next w:val="1ai"/>
    <w:rsid w:val="00D3733B"/>
    <w:pPr>
      <w:numPr>
        <w:numId w:val="43"/>
      </w:numPr>
    </w:pPr>
  </w:style>
  <w:style w:type="table" w:customStyle="1" w:styleId="TableGridReport12">
    <w:name w:val="Table Grid Report12"/>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22">
    <w:name w:val="1 / a / i122"/>
    <w:basedOn w:val="af0"/>
    <w:next w:val="1ai"/>
    <w:rsid w:val="00D3733B"/>
    <w:pPr>
      <w:numPr>
        <w:numId w:val="41"/>
      </w:numPr>
    </w:pPr>
  </w:style>
  <w:style w:type="numbering" w:customStyle="1" w:styleId="1ai2112">
    <w:name w:val="1 / a / i2112"/>
    <w:basedOn w:val="af0"/>
    <w:next w:val="1ai"/>
    <w:rsid w:val="00D3733B"/>
    <w:pPr>
      <w:numPr>
        <w:numId w:val="45"/>
      </w:numPr>
    </w:pPr>
  </w:style>
  <w:style w:type="table" w:customStyle="1" w:styleId="327">
    <w:name w:val="Сетка таблицы32"/>
    <w:basedOn w:val="af"/>
    <w:next w:val="aff2"/>
    <w:uiPriority w:val="59"/>
    <w:rsid w:val="00D373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
    <w:next w:val="aff2"/>
    <w:uiPriority w:val="39"/>
    <w:rsid w:val="00D3733B"/>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6">
    <w:name w:val="Заголовок №1_"/>
    <w:basedOn w:val="ae"/>
    <w:uiPriority w:val="99"/>
    <w:rsid w:val="00D3733B"/>
    <w:rPr>
      <w:rFonts w:ascii="Times New Roman" w:eastAsia="Times New Roman" w:hAnsi="Times New Roman" w:cs="Times New Roman"/>
      <w:b w:val="0"/>
      <w:bCs w:val="0"/>
      <w:i w:val="0"/>
      <w:iCs w:val="0"/>
      <w:smallCaps w:val="0"/>
      <w:strike w:val="0"/>
      <w:spacing w:val="0"/>
      <w:sz w:val="22"/>
      <w:szCs w:val="22"/>
    </w:rPr>
  </w:style>
  <w:style w:type="character" w:customStyle="1" w:styleId="1ffff7">
    <w:name w:val="Заголовок №1"/>
    <w:basedOn w:val="1ffff6"/>
    <w:rsid w:val="00D3733B"/>
    <w:rPr>
      <w:rFonts w:ascii="Times New Roman" w:eastAsia="Times New Roman" w:hAnsi="Times New Roman" w:cs="Times New Roman"/>
      <w:b w:val="0"/>
      <w:bCs w:val="0"/>
      <w:i w:val="0"/>
      <w:iCs w:val="0"/>
      <w:smallCaps w:val="0"/>
      <w:strike w:val="0"/>
      <w:spacing w:val="0"/>
      <w:sz w:val="22"/>
      <w:szCs w:val="22"/>
    </w:rPr>
  </w:style>
  <w:style w:type="character" w:customStyle="1" w:styleId="11pt">
    <w:name w:val="Колонтитул + 11 pt"/>
    <w:basedOn w:val="afffffffffffe"/>
    <w:uiPriority w:val="99"/>
    <w:rsid w:val="00D3733B"/>
    <w:rPr>
      <w:rFonts w:ascii="Times New Roman" w:eastAsia="Times New Roman" w:hAnsi="Times New Roman" w:cs="Times New Roman"/>
      <w:b w:val="0"/>
      <w:bCs w:val="0"/>
      <w:i w:val="0"/>
      <w:iCs w:val="0"/>
      <w:smallCaps w:val="0"/>
      <w:strike w:val="0"/>
      <w:spacing w:val="0"/>
      <w:sz w:val="22"/>
      <w:szCs w:val="22"/>
    </w:rPr>
  </w:style>
  <w:style w:type="character" w:customStyle="1" w:styleId="66">
    <w:name w:val="Заголовок №6_"/>
    <w:basedOn w:val="ae"/>
    <w:link w:val="611"/>
    <w:rsid w:val="00D3733B"/>
    <w:rPr>
      <w:b/>
      <w:bCs/>
      <w:sz w:val="24"/>
      <w:szCs w:val="24"/>
      <w:shd w:val="clear" w:color="auto" w:fill="FFFFFF"/>
    </w:rPr>
  </w:style>
  <w:style w:type="paragraph" w:customStyle="1" w:styleId="611">
    <w:name w:val="Заголовок №61"/>
    <w:basedOn w:val="ac"/>
    <w:link w:val="66"/>
    <w:qFormat/>
    <w:rsid w:val="00D3733B"/>
    <w:pPr>
      <w:shd w:val="clear" w:color="auto" w:fill="FFFFFF"/>
      <w:spacing w:after="420" w:line="240" w:lineRule="atLeast"/>
      <w:jc w:val="both"/>
      <w:outlineLvl w:val="5"/>
    </w:pPr>
    <w:rPr>
      <w:b/>
      <w:bCs/>
      <w:sz w:val="24"/>
      <w:szCs w:val="24"/>
    </w:rPr>
  </w:style>
  <w:style w:type="character" w:customStyle="1" w:styleId="4f0">
    <w:name w:val="Основной текст (4)_"/>
    <w:basedOn w:val="ae"/>
    <w:link w:val="413"/>
    <w:uiPriority w:val="99"/>
    <w:rsid w:val="00D3733B"/>
    <w:rPr>
      <w:b/>
      <w:bCs/>
      <w:sz w:val="24"/>
      <w:szCs w:val="24"/>
      <w:shd w:val="clear" w:color="auto" w:fill="FFFFFF"/>
    </w:rPr>
  </w:style>
  <w:style w:type="character" w:customStyle="1" w:styleId="140">
    <w:name w:val="Подпись к таблице14"/>
    <w:basedOn w:val="affffffffffff"/>
    <w:uiPriority w:val="99"/>
    <w:rsid w:val="00D3733B"/>
    <w:rPr>
      <w:b/>
      <w:bCs/>
      <w:spacing w:val="0"/>
      <w:sz w:val="23"/>
      <w:szCs w:val="23"/>
      <w:u w:val="single"/>
      <w:shd w:val="clear" w:color="auto" w:fill="FFFFFF"/>
    </w:rPr>
  </w:style>
  <w:style w:type="paragraph" w:customStyle="1" w:styleId="413">
    <w:name w:val="Основной текст (4)1"/>
    <w:basedOn w:val="ac"/>
    <w:link w:val="4f0"/>
    <w:uiPriority w:val="99"/>
    <w:qFormat/>
    <w:rsid w:val="00D3733B"/>
    <w:pPr>
      <w:shd w:val="clear" w:color="auto" w:fill="FFFFFF"/>
      <w:spacing w:after="420" w:line="240" w:lineRule="atLeast"/>
    </w:pPr>
    <w:rPr>
      <w:b/>
      <w:bCs/>
      <w:sz w:val="24"/>
      <w:szCs w:val="24"/>
    </w:rPr>
  </w:style>
  <w:style w:type="paragraph" w:customStyle="1" w:styleId="1ffff8">
    <w:name w:val="Подпись к таблице1"/>
    <w:basedOn w:val="ac"/>
    <w:uiPriority w:val="99"/>
    <w:qFormat/>
    <w:rsid w:val="00D3733B"/>
    <w:pPr>
      <w:shd w:val="clear" w:color="auto" w:fill="FFFFFF"/>
      <w:spacing w:line="240" w:lineRule="atLeast"/>
    </w:pPr>
    <w:rPr>
      <w:rFonts w:eastAsia="Arial Unicode MS"/>
      <w:b/>
      <w:bCs/>
      <w:sz w:val="23"/>
      <w:szCs w:val="23"/>
    </w:rPr>
  </w:style>
  <w:style w:type="character" w:customStyle="1" w:styleId="3fe">
    <w:name w:val="Заголовок №3_"/>
    <w:basedOn w:val="ae"/>
    <w:link w:val="3ff"/>
    <w:uiPriority w:val="99"/>
    <w:rsid w:val="00D3733B"/>
    <w:rPr>
      <w:b/>
      <w:bCs/>
      <w:sz w:val="39"/>
      <w:szCs w:val="39"/>
      <w:shd w:val="clear" w:color="auto" w:fill="FFFFFF"/>
    </w:rPr>
  </w:style>
  <w:style w:type="character" w:customStyle="1" w:styleId="5f2">
    <w:name w:val="Заголовок №5_"/>
    <w:basedOn w:val="ae"/>
    <w:link w:val="5f3"/>
    <w:uiPriority w:val="99"/>
    <w:rsid w:val="00D3733B"/>
    <w:rPr>
      <w:b/>
      <w:bCs/>
      <w:sz w:val="31"/>
      <w:szCs w:val="31"/>
      <w:shd w:val="clear" w:color="auto" w:fill="FFFFFF"/>
    </w:rPr>
  </w:style>
  <w:style w:type="paragraph" w:customStyle="1" w:styleId="3ff">
    <w:name w:val="Заголовок №3"/>
    <w:basedOn w:val="ac"/>
    <w:link w:val="3fe"/>
    <w:uiPriority w:val="99"/>
    <w:qFormat/>
    <w:rsid w:val="00D3733B"/>
    <w:pPr>
      <w:shd w:val="clear" w:color="auto" w:fill="FFFFFF"/>
      <w:spacing w:before="240" w:after="360" w:line="240" w:lineRule="atLeast"/>
      <w:jc w:val="center"/>
      <w:outlineLvl w:val="2"/>
    </w:pPr>
    <w:rPr>
      <w:b/>
      <w:bCs/>
      <w:sz w:val="39"/>
      <w:szCs w:val="39"/>
    </w:rPr>
  </w:style>
  <w:style w:type="paragraph" w:customStyle="1" w:styleId="5f3">
    <w:name w:val="Заголовок №5"/>
    <w:basedOn w:val="ac"/>
    <w:link w:val="5f2"/>
    <w:uiPriority w:val="99"/>
    <w:qFormat/>
    <w:rsid w:val="00D3733B"/>
    <w:pPr>
      <w:shd w:val="clear" w:color="auto" w:fill="FFFFFF"/>
      <w:spacing w:before="360" w:after="60" w:line="365" w:lineRule="exact"/>
      <w:jc w:val="center"/>
      <w:outlineLvl w:val="4"/>
    </w:pPr>
    <w:rPr>
      <w:b/>
      <w:bCs/>
      <w:sz w:val="31"/>
      <w:szCs w:val="31"/>
    </w:rPr>
  </w:style>
  <w:style w:type="character" w:customStyle="1" w:styleId="2fff1">
    <w:name w:val="Подпись к картинке (2)_"/>
    <w:basedOn w:val="ae"/>
    <w:link w:val="21f2"/>
    <w:uiPriority w:val="99"/>
    <w:rsid w:val="00D3733B"/>
    <w:rPr>
      <w:b/>
      <w:bCs/>
      <w:sz w:val="23"/>
      <w:szCs w:val="23"/>
      <w:shd w:val="clear" w:color="auto" w:fill="FFFFFF"/>
    </w:rPr>
  </w:style>
  <w:style w:type="character" w:customStyle="1" w:styleId="94">
    <w:name w:val="Основной текст (9)_"/>
    <w:basedOn w:val="ae"/>
    <w:link w:val="910"/>
    <w:uiPriority w:val="99"/>
    <w:rsid w:val="00D3733B"/>
    <w:rPr>
      <w:rFonts w:ascii="Century Schoolbook" w:hAnsi="Century Schoolbook" w:cs="Century Schoolbook"/>
      <w:sz w:val="16"/>
      <w:szCs w:val="16"/>
      <w:shd w:val="clear" w:color="auto" w:fill="FFFFFF"/>
    </w:rPr>
  </w:style>
  <w:style w:type="paragraph" w:customStyle="1" w:styleId="21f2">
    <w:name w:val="Подпись к картинке (2)1"/>
    <w:basedOn w:val="ac"/>
    <w:link w:val="2fff1"/>
    <w:qFormat/>
    <w:rsid w:val="00D3733B"/>
    <w:pPr>
      <w:shd w:val="clear" w:color="auto" w:fill="FFFFFF"/>
      <w:spacing w:line="240" w:lineRule="atLeast"/>
    </w:pPr>
    <w:rPr>
      <w:b/>
      <w:bCs/>
      <w:sz w:val="23"/>
      <w:szCs w:val="23"/>
    </w:rPr>
  </w:style>
  <w:style w:type="paragraph" w:customStyle="1" w:styleId="910">
    <w:name w:val="Основной текст (9)1"/>
    <w:basedOn w:val="ac"/>
    <w:link w:val="94"/>
    <w:uiPriority w:val="99"/>
    <w:qFormat/>
    <w:rsid w:val="00D3733B"/>
    <w:pPr>
      <w:shd w:val="clear" w:color="auto" w:fill="FFFFFF"/>
      <w:spacing w:line="240" w:lineRule="atLeast"/>
    </w:pPr>
    <w:rPr>
      <w:rFonts w:ascii="Century Schoolbook" w:hAnsi="Century Schoolbook" w:cs="Century Schoolbook"/>
      <w:sz w:val="16"/>
      <w:szCs w:val="16"/>
    </w:rPr>
  </w:style>
  <w:style w:type="paragraph" w:customStyle="1" w:styleId="1010">
    <w:name w:val="Основной текст (10)1"/>
    <w:basedOn w:val="ac"/>
    <w:uiPriority w:val="99"/>
    <w:qFormat/>
    <w:rsid w:val="00D3733B"/>
    <w:pPr>
      <w:shd w:val="clear" w:color="auto" w:fill="FFFFFF"/>
      <w:spacing w:after="240" w:line="240" w:lineRule="atLeast"/>
    </w:pPr>
    <w:rPr>
      <w:rFonts w:ascii="Calibri" w:eastAsia="Arial Unicode MS" w:hAnsi="Calibri" w:cs="Calibri"/>
      <w:sz w:val="15"/>
      <w:szCs w:val="15"/>
    </w:rPr>
  </w:style>
  <w:style w:type="character" w:customStyle="1" w:styleId="3ff0">
    <w:name w:val="Основной текст (3)_"/>
    <w:basedOn w:val="ae"/>
    <w:link w:val="31c"/>
    <w:uiPriority w:val="99"/>
    <w:rsid w:val="00D3733B"/>
    <w:rPr>
      <w:shd w:val="clear" w:color="auto" w:fill="FFFFFF"/>
    </w:rPr>
  </w:style>
  <w:style w:type="character" w:customStyle="1" w:styleId="affffffffffff5">
    <w:name w:val="Подпись к картинке_"/>
    <w:basedOn w:val="ae"/>
    <w:link w:val="1ffff9"/>
    <w:uiPriority w:val="99"/>
    <w:rsid w:val="00D3733B"/>
    <w:rPr>
      <w:b/>
      <w:bCs/>
      <w:sz w:val="24"/>
      <w:szCs w:val="24"/>
      <w:shd w:val="clear" w:color="auto" w:fill="FFFFFF"/>
    </w:rPr>
  </w:style>
  <w:style w:type="character" w:customStyle="1" w:styleId="3ff1">
    <w:name w:val="Подпись к таблице (3)_"/>
    <w:basedOn w:val="ae"/>
    <w:link w:val="31d"/>
    <w:uiPriority w:val="99"/>
    <w:rsid w:val="00D3733B"/>
    <w:rPr>
      <w:sz w:val="25"/>
      <w:szCs w:val="25"/>
      <w:shd w:val="clear" w:color="auto" w:fill="FFFFFF"/>
    </w:rPr>
  </w:style>
  <w:style w:type="character" w:customStyle="1" w:styleId="212pt">
    <w:name w:val="Подпись к картинке (2) + 12 pt"/>
    <w:basedOn w:val="2fff1"/>
    <w:uiPriority w:val="99"/>
    <w:rsid w:val="00D3733B"/>
    <w:rPr>
      <w:b/>
      <w:bCs/>
      <w:spacing w:val="0"/>
      <w:sz w:val="24"/>
      <w:szCs w:val="24"/>
      <w:u w:val="single"/>
      <w:shd w:val="clear" w:color="auto" w:fill="FFFFFF"/>
    </w:rPr>
  </w:style>
  <w:style w:type="character" w:customStyle="1" w:styleId="2fff2">
    <w:name w:val="Подпись к картинке (2)"/>
    <w:basedOn w:val="2fff1"/>
    <w:rsid w:val="00D3733B"/>
    <w:rPr>
      <w:b/>
      <w:bCs/>
      <w:spacing w:val="0"/>
      <w:sz w:val="23"/>
      <w:szCs w:val="23"/>
      <w:u w:val="single"/>
      <w:shd w:val="clear" w:color="auto" w:fill="FFFFFF"/>
    </w:rPr>
  </w:style>
  <w:style w:type="character" w:customStyle="1" w:styleId="270">
    <w:name w:val="Подпись к картинке (2)7"/>
    <w:basedOn w:val="2fff1"/>
    <w:uiPriority w:val="99"/>
    <w:rsid w:val="00D3733B"/>
    <w:rPr>
      <w:b/>
      <w:bCs/>
      <w:spacing w:val="0"/>
      <w:sz w:val="23"/>
      <w:szCs w:val="23"/>
      <w:u w:val="single"/>
      <w:shd w:val="clear" w:color="auto" w:fill="FFFFFF"/>
    </w:rPr>
  </w:style>
  <w:style w:type="character" w:customStyle="1" w:styleId="141">
    <w:name w:val="Основной текст (14)_"/>
    <w:basedOn w:val="ae"/>
    <w:link w:val="142"/>
    <w:uiPriority w:val="99"/>
    <w:rsid w:val="00D3733B"/>
    <w:rPr>
      <w:b/>
      <w:bCs/>
      <w:sz w:val="16"/>
      <w:szCs w:val="16"/>
      <w:shd w:val="clear" w:color="auto" w:fill="FFFFFF"/>
    </w:rPr>
  </w:style>
  <w:style w:type="character" w:customStyle="1" w:styleId="1411">
    <w:name w:val="Основной текст (14) + 11"/>
    <w:aliases w:val="5 pt71"/>
    <w:basedOn w:val="141"/>
    <w:uiPriority w:val="99"/>
    <w:rsid w:val="00D3733B"/>
    <w:rPr>
      <w:b/>
      <w:bCs/>
      <w:sz w:val="23"/>
      <w:szCs w:val="23"/>
      <w:shd w:val="clear" w:color="auto" w:fill="FFFFFF"/>
    </w:rPr>
  </w:style>
  <w:style w:type="character" w:customStyle="1" w:styleId="212pt2">
    <w:name w:val="Подпись к картинке (2) + 12 pt2"/>
    <w:basedOn w:val="2fff1"/>
    <w:uiPriority w:val="99"/>
    <w:rsid w:val="00D3733B"/>
    <w:rPr>
      <w:b/>
      <w:bCs/>
      <w:spacing w:val="0"/>
      <w:sz w:val="24"/>
      <w:szCs w:val="24"/>
      <w:u w:val="single"/>
      <w:shd w:val="clear" w:color="auto" w:fill="FFFFFF"/>
    </w:rPr>
  </w:style>
  <w:style w:type="character" w:customStyle="1" w:styleId="261">
    <w:name w:val="Подпись к картинке (2)6"/>
    <w:basedOn w:val="2fff1"/>
    <w:uiPriority w:val="99"/>
    <w:rsid w:val="00D3733B"/>
    <w:rPr>
      <w:b/>
      <w:bCs/>
      <w:spacing w:val="0"/>
      <w:sz w:val="23"/>
      <w:szCs w:val="23"/>
      <w:u w:val="single"/>
      <w:shd w:val="clear" w:color="auto" w:fill="FFFFFF"/>
    </w:rPr>
  </w:style>
  <w:style w:type="character" w:customStyle="1" w:styleId="133">
    <w:name w:val="Подпись к таблице13"/>
    <w:basedOn w:val="affffffffffff"/>
    <w:uiPriority w:val="99"/>
    <w:rsid w:val="00D3733B"/>
    <w:rPr>
      <w:b/>
      <w:bCs/>
      <w:spacing w:val="0"/>
      <w:sz w:val="23"/>
      <w:szCs w:val="23"/>
      <w:u w:val="single"/>
      <w:shd w:val="clear" w:color="auto" w:fill="FFFFFF"/>
    </w:rPr>
  </w:style>
  <w:style w:type="character" w:customStyle="1" w:styleId="3ff2">
    <w:name w:val="Подпись к картинке (3)_"/>
    <w:basedOn w:val="ae"/>
    <w:link w:val="3ff3"/>
    <w:uiPriority w:val="99"/>
    <w:rsid w:val="00D3733B"/>
    <w:rPr>
      <w:rFonts w:ascii="Calibri" w:hAnsi="Calibri" w:cs="Calibri"/>
      <w:b/>
      <w:bCs/>
      <w:sz w:val="23"/>
      <w:szCs w:val="23"/>
      <w:shd w:val="clear" w:color="auto" w:fill="FFFFFF"/>
    </w:rPr>
  </w:style>
  <w:style w:type="character" w:customStyle="1" w:styleId="11f3">
    <w:name w:val="Подпись к картинке + 11"/>
    <w:aliases w:val="5 pt70"/>
    <w:basedOn w:val="affffffffffff5"/>
    <w:uiPriority w:val="99"/>
    <w:rsid w:val="00D3733B"/>
    <w:rPr>
      <w:b/>
      <w:bCs/>
      <w:sz w:val="23"/>
      <w:szCs w:val="23"/>
      <w:shd w:val="clear" w:color="auto" w:fill="FFFFFF"/>
    </w:rPr>
  </w:style>
  <w:style w:type="character" w:customStyle="1" w:styleId="4f1">
    <w:name w:val="Подпись к картинке (4)_"/>
    <w:basedOn w:val="ae"/>
    <w:link w:val="414"/>
    <w:uiPriority w:val="99"/>
    <w:rsid w:val="00D3733B"/>
    <w:rPr>
      <w:rFonts w:ascii="Calibri" w:hAnsi="Calibri" w:cs="Calibri"/>
      <w:sz w:val="19"/>
      <w:szCs w:val="19"/>
      <w:shd w:val="clear" w:color="auto" w:fill="FFFFFF"/>
    </w:rPr>
  </w:style>
  <w:style w:type="paragraph" w:customStyle="1" w:styleId="31c">
    <w:name w:val="Основной текст (3)1"/>
    <w:basedOn w:val="ac"/>
    <w:link w:val="3ff0"/>
    <w:uiPriority w:val="99"/>
    <w:qFormat/>
    <w:rsid w:val="00D3733B"/>
    <w:pPr>
      <w:shd w:val="clear" w:color="auto" w:fill="FFFFFF"/>
      <w:spacing w:line="274" w:lineRule="exact"/>
      <w:jc w:val="center"/>
    </w:pPr>
  </w:style>
  <w:style w:type="paragraph" w:customStyle="1" w:styleId="1ffff9">
    <w:name w:val="Подпись к картинке1"/>
    <w:basedOn w:val="ac"/>
    <w:link w:val="affffffffffff5"/>
    <w:uiPriority w:val="99"/>
    <w:qFormat/>
    <w:rsid w:val="00D3733B"/>
    <w:pPr>
      <w:shd w:val="clear" w:color="auto" w:fill="FFFFFF"/>
      <w:spacing w:line="240" w:lineRule="atLeast"/>
    </w:pPr>
    <w:rPr>
      <w:b/>
      <w:bCs/>
      <w:sz w:val="24"/>
      <w:szCs w:val="24"/>
    </w:rPr>
  </w:style>
  <w:style w:type="paragraph" w:customStyle="1" w:styleId="31d">
    <w:name w:val="Подпись к таблице (3)1"/>
    <w:basedOn w:val="ac"/>
    <w:link w:val="3ff1"/>
    <w:qFormat/>
    <w:rsid w:val="00D3733B"/>
    <w:pPr>
      <w:shd w:val="clear" w:color="auto" w:fill="FFFFFF"/>
      <w:spacing w:line="240" w:lineRule="atLeast"/>
    </w:pPr>
    <w:rPr>
      <w:sz w:val="25"/>
      <w:szCs w:val="25"/>
    </w:rPr>
  </w:style>
  <w:style w:type="paragraph" w:customStyle="1" w:styleId="142">
    <w:name w:val="Основной текст (14)"/>
    <w:basedOn w:val="ac"/>
    <w:link w:val="141"/>
    <w:uiPriority w:val="99"/>
    <w:qFormat/>
    <w:rsid w:val="00D3733B"/>
    <w:pPr>
      <w:shd w:val="clear" w:color="auto" w:fill="FFFFFF"/>
      <w:spacing w:line="240" w:lineRule="atLeast"/>
      <w:jc w:val="both"/>
    </w:pPr>
    <w:rPr>
      <w:b/>
      <w:bCs/>
      <w:sz w:val="16"/>
      <w:szCs w:val="16"/>
    </w:rPr>
  </w:style>
  <w:style w:type="paragraph" w:customStyle="1" w:styleId="3ff3">
    <w:name w:val="Подпись к картинке (3)"/>
    <w:basedOn w:val="ac"/>
    <w:link w:val="3ff2"/>
    <w:uiPriority w:val="99"/>
    <w:qFormat/>
    <w:rsid w:val="00D3733B"/>
    <w:pPr>
      <w:shd w:val="clear" w:color="auto" w:fill="FFFFFF"/>
      <w:spacing w:line="240" w:lineRule="atLeast"/>
    </w:pPr>
    <w:rPr>
      <w:rFonts w:ascii="Calibri" w:hAnsi="Calibri" w:cs="Calibri"/>
      <w:b/>
      <w:bCs/>
      <w:sz w:val="23"/>
      <w:szCs w:val="23"/>
    </w:rPr>
  </w:style>
  <w:style w:type="paragraph" w:customStyle="1" w:styleId="414">
    <w:name w:val="Подпись к картинке (4)1"/>
    <w:basedOn w:val="ac"/>
    <w:link w:val="4f1"/>
    <w:qFormat/>
    <w:rsid w:val="00D3733B"/>
    <w:pPr>
      <w:shd w:val="clear" w:color="auto" w:fill="FFFFFF"/>
      <w:spacing w:line="485" w:lineRule="exact"/>
      <w:jc w:val="both"/>
    </w:pPr>
    <w:rPr>
      <w:rFonts w:ascii="Calibri" w:hAnsi="Calibri" w:cs="Calibri"/>
      <w:sz w:val="19"/>
      <w:szCs w:val="19"/>
    </w:rPr>
  </w:style>
  <w:style w:type="character" w:customStyle="1" w:styleId="11f4">
    <w:name w:val="Основной текст + 11"/>
    <w:aliases w:val="5 pt78,Полужирный28,5 pt2,Курсив2,Основной текст (15) + 111,Колонтитул + Times New Roman,11,Основной текст + Полужирный3,Основной текст (10) + 11"/>
    <w:basedOn w:val="1f"/>
    <w:uiPriority w:val="99"/>
    <w:rsid w:val="00D3733B"/>
    <w:rPr>
      <w:rFonts w:ascii="Times New Roman" w:eastAsia="Times New Roman" w:hAnsi="Times New Roman" w:cs="Times New Roman"/>
      <w:b/>
      <w:bCs/>
      <w:spacing w:val="0"/>
      <w:sz w:val="23"/>
      <w:szCs w:val="23"/>
      <w:lang w:eastAsia="ru-RU"/>
    </w:rPr>
  </w:style>
  <w:style w:type="character" w:customStyle="1" w:styleId="2fff3">
    <w:name w:val="Подпись к таблице (2)_"/>
    <w:basedOn w:val="ae"/>
    <w:link w:val="21f3"/>
    <w:uiPriority w:val="99"/>
    <w:rsid w:val="00D3733B"/>
    <w:rPr>
      <w:b/>
      <w:bCs/>
      <w:sz w:val="24"/>
      <w:szCs w:val="24"/>
      <w:shd w:val="clear" w:color="auto" w:fill="FFFFFF"/>
    </w:rPr>
  </w:style>
  <w:style w:type="character" w:customStyle="1" w:styleId="2fff4">
    <w:name w:val="Подпись к таблице (2)"/>
    <w:basedOn w:val="2fff3"/>
    <w:rsid w:val="00D3733B"/>
    <w:rPr>
      <w:b/>
      <w:bCs/>
      <w:sz w:val="24"/>
      <w:szCs w:val="24"/>
      <w:u w:val="single"/>
      <w:shd w:val="clear" w:color="auto" w:fill="FFFFFF"/>
    </w:rPr>
  </w:style>
  <w:style w:type="character" w:customStyle="1" w:styleId="2112">
    <w:name w:val="Подпись к таблице (2) + 11"/>
    <w:aliases w:val="5 pt77"/>
    <w:basedOn w:val="2fff3"/>
    <w:uiPriority w:val="99"/>
    <w:rsid w:val="00D3733B"/>
    <w:rPr>
      <w:b/>
      <w:bCs/>
      <w:sz w:val="23"/>
      <w:szCs w:val="23"/>
      <w:u w:val="single"/>
      <w:shd w:val="clear" w:color="auto" w:fill="FFFFFF"/>
    </w:rPr>
  </w:style>
  <w:style w:type="paragraph" w:customStyle="1" w:styleId="21f3">
    <w:name w:val="Подпись к таблице (2)1"/>
    <w:basedOn w:val="ac"/>
    <w:link w:val="2fff3"/>
    <w:qFormat/>
    <w:rsid w:val="00D3733B"/>
    <w:pPr>
      <w:shd w:val="clear" w:color="auto" w:fill="FFFFFF"/>
      <w:spacing w:line="240" w:lineRule="atLeast"/>
    </w:pPr>
    <w:rPr>
      <w:b/>
      <w:bCs/>
      <w:sz w:val="24"/>
      <w:szCs w:val="24"/>
    </w:rPr>
  </w:style>
  <w:style w:type="character" w:customStyle="1" w:styleId="12pt5">
    <w:name w:val="Основной текст + 12 pt5"/>
    <w:aliases w:val="Полужирный25"/>
    <w:basedOn w:val="1f"/>
    <w:uiPriority w:val="99"/>
    <w:rsid w:val="00D3733B"/>
    <w:rPr>
      <w:rFonts w:ascii="Times New Roman" w:eastAsia="Times New Roman" w:hAnsi="Times New Roman" w:cs="Times New Roman"/>
      <w:b/>
      <w:bCs/>
      <w:spacing w:val="0"/>
      <w:sz w:val="24"/>
      <w:szCs w:val="24"/>
      <w:lang w:eastAsia="ru-RU"/>
    </w:rPr>
  </w:style>
  <w:style w:type="character" w:customStyle="1" w:styleId="95">
    <w:name w:val="Подпись к таблице9"/>
    <w:basedOn w:val="affffffffffff"/>
    <w:uiPriority w:val="99"/>
    <w:rsid w:val="00D3733B"/>
    <w:rPr>
      <w:b/>
      <w:bCs/>
      <w:spacing w:val="0"/>
      <w:sz w:val="23"/>
      <w:szCs w:val="23"/>
      <w:u w:val="single"/>
      <w:shd w:val="clear" w:color="auto" w:fill="FFFFFF"/>
    </w:rPr>
  </w:style>
  <w:style w:type="character" w:customStyle="1" w:styleId="12pt7">
    <w:name w:val="Подпись к таблице + 12 pt7"/>
    <w:basedOn w:val="affffffffffff"/>
    <w:uiPriority w:val="99"/>
    <w:rsid w:val="00D3733B"/>
    <w:rPr>
      <w:b/>
      <w:bCs/>
      <w:spacing w:val="0"/>
      <w:sz w:val="24"/>
      <w:szCs w:val="24"/>
      <w:u w:val="single"/>
      <w:shd w:val="clear" w:color="auto" w:fill="FFFFFF"/>
    </w:rPr>
  </w:style>
  <w:style w:type="character" w:customStyle="1" w:styleId="229">
    <w:name w:val="Заголовок №2 (2)_"/>
    <w:basedOn w:val="ae"/>
    <w:link w:val="2210"/>
    <w:rsid w:val="00D3733B"/>
    <w:rPr>
      <w:b/>
      <w:bCs/>
      <w:sz w:val="24"/>
      <w:szCs w:val="24"/>
      <w:shd w:val="clear" w:color="auto" w:fill="FFFFFF"/>
    </w:rPr>
  </w:style>
  <w:style w:type="paragraph" w:customStyle="1" w:styleId="2210">
    <w:name w:val="Заголовок №2 (2)1"/>
    <w:basedOn w:val="ac"/>
    <w:link w:val="229"/>
    <w:uiPriority w:val="99"/>
    <w:qFormat/>
    <w:rsid w:val="00D3733B"/>
    <w:pPr>
      <w:shd w:val="clear" w:color="auto" w:fill="FFFFFF"/>
      <w:spacing w:before="2460" w:after="1080" w:line="240" w:lineRule="atLeast"/>
      <w:jc w:val="both"/>
      <w:outlineLvl w:val="1"/>
    </w:pPr>
    <w:rPr>
      <w:b/>
      <w:bCs/>
      <w:sz w:val="24"/>
      <w:szCs w:val="24"/>
    </w:rPr>
  </w:style>
  <w:style w:type="paragraph" w:customStyle="1" w:styleId="western">
    <w:name w:val="western"/>
    <w:basedOn w:val="ac"/>
    <w:uiPriority w:val="99"/>
    <w:qFormat/>
    <w:rsid w:val="00D3733B"/>
    <w:pPr>
      <w:spacing w:before="100" w:beforeAutospacing="1" w:after="115"/>
    </w:pPr>
    <w:rPr>
      <w:rFonts w:ascii="Calibri" w:hAnsi="Calibri"/>
      <w:color w:val="000000"/>
      <w:sz w:val="24"/>
      <w:szCs w:val="24"/>
      <w:lang w:val="en-US" w:eastAsia="en-US" w:bidi="en-US"/>
    </w:rPr>
  </w:style>
  <w:style w:type="paragraph" w:customStyle="1" w:styleId="1-15">
    <w:name w:val="1-15"/>
    <w:link w:val="1-150"/>
    <w:qFormat/>
    <w:rsid w:val="00D3733B"/>
    <w:pPr>
      <w:spacing w:line="276" w:lineRule="auto"/>
      <w:ind w:firstLine="567"/>
      <w:jc w:val="both"/>
    </w:pPr>
    <w:rPr>
      <w:rFonts w:ascii="Arial" w:hAnsi="Arial" w:cs="Arial"/>
      <w:snapToGrid w:val="0"/>
      <w:sz w:val="27"/>
      <w:szCs w:val="27"/>
    </w:rPr>
  </w:style>
  <w:style w:type="character" w:customStyle="1" w:styleId="1-150">
    <w:name w:val="1-15 Знак"/>
    <w:link w:val="1-15"/>
    <w:rsid w:val="00D3733B"/>
    <w:rPr>
      <w:rFonts w:ascii="Arial" w:hAnsi="Arial" w:cs="Arial"/>
      <w:snapToGrid w:val="0"/>
      <w:sz w:val="27"/>
      <w:szCs w:val="27"/>
    </w:rPr>
  </w:style>
  <w:style w:type="character" w:customStyle="1" w:styleId="355pt0pt">
    <w:name w:val="Основной текст (3) + 5;5 pt;Курсив;Интервал 0 pt"/>
    <w:basedOn w:val="3ff0"/>
    <w:rsid w:val="00D3733B"/>
    <w:rPr>
      <w:rFonts w:eastAsia="Times New Roman"/>
      <w:b w:val="0"/>
      <w:bCs w:val="0"/>
      <w:i/>
      <w:iCs/>
      <w:smallCaps w:val="0"/>
      <w:strike w:val="0"/>
      <w:spacing w:val="0"/>
      <w:sz w:val="11"/>
      <w:szCs w:val="11"/>
      <w:shd w:val="clear" w:color="auto" w:fill="FFFFFF"/>
    </w:rPr>
  </w:style>
  <w:style w:type="character" w:customStyle="1" w:styleId="414pt">
    <w:name w:val="Основной текст (4) + 14 pt"/>
    <w:basedOn w:val="4f0"/>
    <w:rsid w:val="00D3733B"/>
    <w:rPr>
      <w:rFonts w:eastAsia="Times New Roman"/>
      <w:b w:val="0"/>
      <w:bCs w:val="0"/>
      <w:i w:val="0"/>
      <w:iCs w:val="0"/>
      <w:smallCaps w:val="0"/>
      <w:strike w:val="0"/>
      <w:spacing w:val="0"/>
      <w:sz w:val="28"/>
      <w:szCs w:val="28"/>
      <w:shd w:val="clear" w:color="auto" w:fill="FFFFFF"/>
    </w:rPr>
  </w:style>
  <w:style w:type="character" w:customStyle="1" w:styleId="-1pt">
    <w:name w:val="Основной текст + Интервал -1 pt"/>
    <w:basedOn w:val="affffff6"/>
    <w:uiPriority w:val="99"/>
    <w:rsid w:val="00D3733B"/>
    <w:rPr>
      <w:rFonts w:ascii="Times New Roman" w:eastAsia="Microsoft Sans Serif" w:hAnsi="Times New Roman" w:cs="Times New Roman"/>
      <w:b w:val="0"/>
      <w:bCs w:val="0"/>
      <w:i w:val="0"/>
      <w:iCs w:val="0"/>
      <w:smallCaps w:val="0"/>
      <w:strike w:val="0"/>
      <w:spacing w:val="-30"/>
      <w:sz w:val="28"/>
      <w:szCs w:val="28"/>
      <w:shd w:val="clear" w:color="auto" w:fill="FFFFFF"/>
      <w:lang w:val="en-US"/>
    </w:rPr>
  </w:style>
  <w:style w:type="paragraph" w:customStyle="1" w:styleId="3ff4">
    <w:name w:val="Основной текст (3)"/>
    <w:basedOn w:val="ac"/>
    <w:qFormat/>
    <w:rsid w:val="00D3733B"/>
    <w:pPr>
      <w:shd w:val="clear" w:color="auto" w:fill="FFFFFF"/>
      <w:spacing w:line="0" w:lineRule="atLeast"/>
    </w:pPr>
    <w:rPr>
      <w:color w:val="000000"/>
      <w:spacing w:val="10"/>
      <w:sz w:val="8"/>
      <w:szCs w:val="8"/>
    </w:rPr>
  </w:style>
  <w:style w:type="paragraph" w:customStyle="1" w:styleId="4f2">
    <w:name w:val="Основной текст (4)"/>
    <w:basedOn w:val="ac"/>
    <w:uiPriority w:val="99"/>
    <w:qFormat/>
    <w:rsid w:val="00D3733B"/>
    <w:pPr>
      <w:shd w:val="clear" w:color="auto" w:fill="FFFFFF"/>
      <w:spacing w:line="166" w:lineRule="exact"/>
      <w:jc w:val="both"/>
    </w:pPr>
    <w:rPr>
      <w:color w:val="000000"/>
      <w:sz w:val="15"/>
      <w:szCs w:val="15"/>
    </w:rPr>
  </w:style>
  <w:style w:type="paragraph" w:customStyle="1" w:styleId="affffffffffff6">
    <w:name w:val="Подпись к картинке"/>
    <w:basedOn w:val="ac"/>
    <w:qFormat/>
    <w:rsid w:val="00D3733B"/>
    <w:pPr>
      <w:shd w:val="clear" w:color="auto" w:fill="FFFFFF"/>
      <w:spacing w:line="0" w:lineRule="atLeast"/>
    </w:pPr>
    <w:rPr>
      <w:color w:val="000000"/>
      <w:sz w:val="28"/>
      <w:szCs w:val="28"/>
    </w:rPr>
  </w:style>
  <w:style w:type="character" w:customStyle="1" w:styleId="190">
    <w:name w:val="Основной текст (19)_"/>
    <w:basedOn w:val="ae"/>
    <w:link w:val="191"/>
    <w:uiPriority w:val="99"/>
    <w:rsid w:val="00D3733B"/>
    <w:rPr>
      <w:spacing w:val="20"/>
      <w:sz w:val="18"/>
      <w:szCs w:val="18"/>
      <w:shd w:val="clear" w:color="auto" w:fill="FFFFFF"/>
    </w:rPr>
  </w:style>
  <w:style w:type="paragraph" w:customStyle="1" w:styleId="191">
    <w:name w:val="Основной текст (19)1"/>
    <w:basedOn w:val="ac"/>
    <w:link w:val="190"/>
    <w:uiPriority w:val="99"/>
    <w:qFormat/>
    <w:rsid w:val="00D3733B"/>
    <w:pPr>
      <w:shd w:val="clear" w:color="auto" w:fill="FFFFFF"/>
      <w:spacing w:line="254" w:lineRule="exact"/>
      <w:ind w:hanging="360"/>
    </w:pPr>
    <w:rPr>
      <w:spacing w:val="20"/>
      <w:sz w:val="18"/>
      <w:szCs w:val="18"/>
    </w:rPr>
  </w:style>
  <w:style w:type="character" w:customStyle="1" w:styleId="9pt">
    <w:name w:val="Основной текст + 9 pt"/>
    <w:aliases w:val="Интервал 1 pt4,Основной текст + 10 pt1,Курсив10,Полужирный2,Основной текст (29) + Tahoma,7 pt1"/>
    <w:basedOn w:val="1f"/>
    <w:uiPriority w:val="99"/>
    <w:rsid w:val="00D3733B"/>
    <w:rPr>
      <w:rFonts w:ascii="Times New Roman" w:eastAsia="Times New Roman" w:hAnsi="Times New Roman" w:cs="Times New Roman"/>
      <w:spacing w:val="20"/>
      <w:sz w:val="18"/>
      <w:szCs w:val="18"/>
      <w:lang w:eastAsia="ru-RU"/>
    </w:rPr>
  </w:style>
  <w:style w:type="character" w:customStyle="1" w:styleId="1pt">
    <w:name w:val="Основной текст + Интервал 1 pt"/>
    <w:basedOn w:val="1f"/>
    <w:uiPriority w:val="99"/>
    <w:rsid w:val="00D3733B"/>
    <w:rPr>
      <w:rFonts w:ascii="Times New Roman" w:eastAsia="Times New Roman" w:hAnsi="Times New Roman" w:cs="Times New Roman"/>
      <w:spacing w:val="30"/>
      <w:sz w:val="21"/>
      <w:szCs w:val="21"/>
      <w:lang w:eastAsia="ru-RU"/>
    </w:rPr>
  </w:style>
  <w:style w:type="character" w:customStyle="1" w:styleId="77">
    <w:name w:val="Основной текст + 7"/>
    <w:aliases w:val="5 pt7,Интервал 1 pt2,Основной текст (5) + 94,Основной текст (26) + 8,Не курсив5,Курсив3,Основной текст + 71,Основной текст + Bookman Old Style,Основной текст + Candara,Основной текст + Tahoma,10 pt,Основной текст + 12,Не курсив2"/>
    <w:basedOn w:val="1f"/>
    <w:uiPriority w:val="99"/>
    <w:rsid w:val="00D3733B"/>
    <w:rPr>
      <w:rFonts w:ascii="Times New Roman" w:eastAsia="Times New Roman" w:hAnsi="Times New Roman" w:cs="Times New Roman"/>
      <w:spacing w:val="30"/>
      <w:sz w:val="15"/>
      <w:szCs w:val="15"/>
      <w:lang w:eastAsia="ru-RU"/>
    </w:rPr>
  </w:style>
  <w:style w:type="character" w:customStyle="1" w:styleId="ArialNarrow1">
    <w:name w:val="Основной текст + Arial Narrow1"/>
    <w:aliases w:val="Интервал 0 pt4,Основной текст (20) + 6 pt"/>
    <w:basedOn w:val="1f"/>
    <w:uiPriority w:val="99"/>
    <w:rsid w:val="00D3733B"/>
    <w:rPr>
      <w:rFonts w:ascii="Arial Narrow" w:eastAsia="Times New Roman" w:hAnsi="Arial Narrow" w:cs="Arial Narrow"/>
      <w:spacing w:val="10"/>
      <w:sz w:val="21"/>
      <w:szCs w:val="21"/>
      <w:lang w:eastAsia="ru-RU"/>
    </w:rPr>
  </w:style>
  <w:style w:type="character" w:customStyle="1" w:styleId="FontStyle48">
    <w:name w:val="Font Style48"/>
    <w:rsid w:val="00D3733B"/>
    <w:rPr>
      <w:rFonts w:ascii="Times New Roman" w:hAnsi="Times New Roman" w:cs="Times New Roman"/>
      <w:sz w:val="22"/>
      <w:szCs w:val="22"/>
    </w:rPr>
  </w:style>
  <w:style w:type="character" w:customStyle="1" w:styleId="FontStyle60">
    <w:name w:val="Font Style60"/>
    <w:uiPriority w:val="99"/>
    <w:rsid w:val="00D3733B"/>
    <w:rPr>
      <w:rFonts w:ascii="Times New Roman" w:hAnsi="Times New Roman" w:cs="Times New Roman"/>
      <w:b/>
      <w:bCs/>
      <w:sz w:val="22"/>
      <w:szCs w:val="22"/>
    </w:rPr>
  </w:style>
  <w:style w:type="character" w:customStyle="1" w:styleId="11pt4">
    <w:name w:val="Основной текст + 11 pt4"/>
    <w:basedOn w:val="1f"/>
    <w:uiPriority w:val="99"/>
    <w:rsid w:val="00D3733B"/>
    <w:rPr>
      <w:rFonts w:ascii="Times New Roman" w:eastAsia="Times New Roman" w:hAnsi="Times New Roman" w:cs="Times New Roman"/>
      <w:spacing w:val="0"/>
      <w:sz w:val="22"/>
      <w:szCs w:val="22"/>
      <w:lang w:eastAsia="ru-RU"/>
    </w:rPr>
  </w:style>
  <w:style w:type="character" w:customStyle="1" w:styleId="375">
    <w:name w:val="Основной текст (3) + Масштаб 75%"/>
    <w:basedOn w:val="3ff0"/>
    <w:uiPriority w:val="99"/>
    <w:rsid w:val="00D3733B"/>
    <w:rPr>
      <w:spacing w:val="0"/>
      <w:w w:val="75"/>
      <w:sz w:val="19"/>
      <w:szCs w:val="19"/>
      <w:shd w:val="clear" w:color="auto" w:fill="FFFFFF"/>
    </w:rPr>
  </w:style>
  <w:style w:type="character" w:customStyle="1" w:styleId="3100">
    <w:name w:val="Основной текст (3) + Масштаб 100%"/>
    <w:basedOn w:val="3ff0"/>
    <w:uiPriority w:val="99"/>
    <w:rsid w:val="00D3733B"/>
    <w:rPr>
      <w:spacing w:val="0"/>
      <w:w w:val="100"/>
      <w:sz w:val="19"/>
      <w:szCs w:val="19"/>
      <w:shd w:val="clear" w:color="auto" w:fill="FFFFFF"/>
    </w:rPr>
  </w:style>
  <w:style w:type="character" w:customStyle="1" w:styleId="67">
    <w:name w:val="Основной текст (6)_"/>
    <w:basedOn w:val="ae"/>
    <w:link w:val="68"/>
    <w:uiPriority w:val="99"/>
    <w:rsid w:val="00D3733B"/>
    <w:rPr>
      <w:w w:val="80"/>
      <w:shd w:val="clear" w:color="auto" w:fill="FFFFFF"/>
    </w:rPr>
  </w:style>
  <w:style w:type="character" w:customStyle="1" w:styleId="6110">
    <w:name w:val="Основной текст (6) + 11"/>
    <w:aliases w:val="5 pt,Масштаб 100%,Основной текст (21) + Times New Roman,126,5 pt63,Основной текст (25) + Arial,7,Основной текст + 9,Основной текст (12) + 5,5 pt23,Курсив19,Интервал 0 pt6,Основной текст (2) + 10,Основной текст (2) + 8,10,5 pt22,6"/>
    <w:basedOn w:val="67"/>
    <w:uiPriority w:val="99"/>
    <w:rsid w:val="00D3733B"/>
    <w:rPr>
      <w:w w:val="100"/>
      <w:sz w:val="23"/>
      <w:szCs w:val="23"/>
      <w:shd w:val="clear" w:color="auto" w:fill="FFFFFF"/>
    </w:rPr>
  </w:style>
  <w:style w:type="character" w:customStyle="1" w:styleId="14pt0">
    <w:name w:val="Колонтитул + 14 pt"/>
    <w:basedOn w:val="afffffffffffe"/>
    <w:uiPriority w:val="99"/>
    <w:rsid w:val="00D3733B"/>
    <w:rPr>
      <w:rFonts w:ascii="Times New Roman" w:eastAsia="Times New Roman" w:hAnsi="Times New Roman" w:cs="Times New Roman"/>
      <w:b w:val="0"/>
      <w:bCs w:val="0"/>
      <w:i w:val="0"/>
      <w:iCs w:val="0"/>
      <w:smallCaps w:val="0"/>
      <w:strike w:val="0"/>
      <w:spacing w:val="0"/>
      <w:sz w:val="28"/>
      <w:szCs w:val="28"/>
    </w:rPr>
  </w:style>
  <w:style w:type="character" w:customStyle="1" w:styleId="BookAntiqua">
    <w:name w:val="Колонтитул + Book Antiqua"/>
    <w:aliases w:val="9,5 pt16,Масштаб 75%,Основной текст (14) + Arial,Основной текст (23) + Times New Roman,Колонтитул + 9"/>
    <w:basedOn w:val="afffffffffffe"/>
    <w:uiPriority w:val="99"/>
    <w:rsid w:val="00D3733B"/>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2">
    <w:name w:val="Колонтитул + Book Antiqua2"/>
    <w:aliases w:val="92,5 pt15,Масштаб 75%2,Основной текст + Arial3,8"/>
    <w:basedOn w:val="afffffffffffe"/>
    <w:uiPriority w:val="99"/>
    <w:rsid w:val="00D3733B"/>
    <w:rPr>
      <w:rFonts w:ascii="Book Antiqua" w:eastAsia="Times New Roman" w:hAnsi="Book Antiqua" w:cs="Book Antiqua"/>
      <w:b w:val="0"/>
      <w:bCs w:val="0"/>
      <w:i w:val="0"/>
      <w:iCs w:val="0"/>
      <w:smallCaps w:val="0"/>
      <w:strike w:val="0"/>
      <w:spacing w:val="0"/>
      <w:w w:val="75"/>
      <w:sz w:val="19"/>
      <w:szCs w:val="19"/>
    </w:rPr>
  </w:style>
  <w:style w:type="character" w:customStyle="1" w:styleId="BookAntiqua1">
    <w:name w:val="Колонтитул + Book Antiqua1"/>
    <w:aliases w:val="91,5 pt14,Масштаб 75%1,Основной текст + Arial2,71,Курсив11"/>
    <w:basedOn w:val="afffffffffffe"/>
    <w:uiPriority w:val="99"/>
    <w:rsid w:val="00D3733B"/>
    <w:rPr>
      <w:rFonts w:ascii="Book Antiqua" w:eastAsia="Times New Roman" w:hAnsi="Book Antiqua" w:cs="Book Antiqua"/>
      <w:b w:val="0"/>
      <w:bCs w:val="0"/>
      <w:i w:val="0"/>
      <w:iCs w:val="0"/>
      <w:smallCaps w:val="0"/>
      <w:strike w:val="0"/>
      <w:spacing w:val="0"/>
      <w:w w:val="75"/>
      <w:sz w:val="19"/>
      <w:szCs w:val="19"/>
      <w:u w:val="single"/>
    </w:rPr>
  </w:style>
  <w:style w:type="character" w:customStyle="1" w:styleId="11pt1">
    <w:name w:val="Колонтитул + 11 pt1"/>
    <w:basedOn w:val="afffffffffffe"/>
    <w:uiPriority w:val="99"/>
    <w:rsid w:val="00D3733B"/>
    <w:rPr>
      <w:rFonts w:ascii="Times New Roman" w:eastAsia="Times New Roman" w:hAnsi="Times New Roman" w:cs="Times New Roman"/>
      <w:b w:val="0"/>
      <w:bCs w:val="0"/>
      <w:i w:val="0"/>
      <w:iCs w:val="0"/>
      <w:smallCaps w:val="0"/>
      <w:strike w:val="0"/>
      <w:spacing w:val="0"/>
      <w:sz w:val="22"/>
      <w:szCs w:val="22"/>
      <w:u w:val="single"/>
    </w:rPr>
  </w:style>
  <w:style w:type="character" w:customStyle="1" w:styleId="12e">
    <w:name w:val="Основной текст (12)_"/>
    <w:basedOn w:val="ae"/>
    <w:link w:val="12f"/>
    <w:uiPriority w:val="99"/>
    <w:rsid w:val="00D3733B"/>
    <w:rPr>
      <w:noProof/>
      <w:shd w:val="clear" w:color="auto" w:fill="FFFFFF"/>
    </w:rPr>
  </w:style>
  <w:style w:type="character" w:customStyle="1" w:styleId="11f5">
    <w:name w:val="Основной текст (11)_"/>
    <w:basedOn w:val="ae"/>
    <w:link w:val="11f6"/>
    <w:uiPriority w:val="99"/>
    <w:rsid w:val="00D3733B"/>
    <w:rPr>
      <w:rFonts w:ascii="Book Antiqua" w:hAnsi="Book Antiqua" w:cs="Book Antiqua"/>
      <w:b/>
      <w:bCs/>
      <w:spacing w:val="10"/>
      <w:shd w:val="clear" w:color="auto" w:fill="FFFFFF"/>
    </w:rPr>
  </w:style>
  <w:style w:type="character" w:customStyle="1" w:styleId="150">
    <w:name w:val="Основной текст (15)_"/>
    <w:basedOn w:val="ae"/>
    <w:link w:val="151"/>
    <w:uiPriority w:val="99"/>
    <w:rsid w:val="00D3733B"/>
    <w:rPr>
      <w:rFonts w:ascii="Sylfaen" w:hAnsi="Sylfaen" w:cs="Sylfaen"/>
      <w:sz w:val="21"/>
      <w:szCs w:val="21"/>
      <w:shd w:val="clear" w:color="auto" w:fill="FFFFFF"/>
    </w:rPr>
  </w:style>
  <w:style w:type="character" w:customStyle="1" w:styleId="134">
    <w:name w:val="Основной текст (13)_"/>
    <w:basedOn w:val="ae"/>
    <w:link w:val="135"/>
    <w:uiPriority w:val="99"/>
    <w:rsid w:val="00D3733B"/>
    <w:rPr>
      <w:rFonts w:ascii="Sylfaen" w:hAnsi="Sylfaen" w:cs="Sylfaen"/>
      <w:noProof/>
      <w:sz w:val="21"/>
      <w:szCs w:val="21"/>
      <w:shd w:val="clear" w:color="auto" w:fill="FFFFFF"/>
    </w:rPr>
  </w:style>
  <w:style w:type="character" w:customStyle="1" w:styleId="22a">
    <w:name w:val="Основной текст (22)_"/>
    <w:basedOn w:val="ae"/>
    <w:link w:val="22b"/>
    <w:uiPriority w:val="99"/>
    <w:rsid w:val="00D3733B"/>
    <w:rPr>
      <w:b/>
      <w:bCs/>
      <w:sz w:val="24"/>
      <w:szCs w:val="24"/>
      <w:shd w:val="clear" w:color="auto" w:fill="FFFFFF"/>
    </w:rPr>
  </w:style>
  <w:style w:type="character" w:customStyle="1" w:styleId="180">
    <w:name w:val="Основной текст (18)_"/>
    <w:basedOn w:val="ae"/>
    <w:link w:val="181"/>
    <w:uiPriority w:val="99"/>
    <w:rsid w:val="00D3733B"/>
    <w:rPr>
      <w:rFonts w:ascii="Sylfaen" w:hAnsi="Sylfaen" w:cs="Sylfaen"/>
      <w:noProof/>
      <w:sz w:val="49"/>
      <w:szCs w:val="49"/>
      <w:shd w:val="clear" w:color="auto" w:fill="FFFFFF"/>
    </w:rPr>
  </w:style>
  <w:style w:type="character" w:customStyle="1" w:styleId="21f4">
    <w:name w:val="Основной текст (21)_"/>
    <w:basedOn w:val="ae"/>
    <w:link w:val="21f5"/>
    <w:uiPriority w:val="99"/>
    <w:rsid w:val="00D3733B"/>
    <w:rPr>
      <w:b/>
      <w:bCs/>
      <w:sz w:val="23"/>
      <w:szCs w:val="23"/>
      <w:shd w:val="clear" w:color="auto" w:fill="FFFFFF"/>
    </w:rPr>
  </w:style>
  <w:style w:type="character" w:customStyle="1" w:styleId="172">
    <w:name w:val="Основной текст (17)_"/>
    <w:basedOn w:val="ae"/>
    <w:link w:val="173"/>
    <w:uiPriority w:val="99"/>
    <w:rsid w:val="00D3733B"/>
    <w:rPr>
      <w:rFonts w:ascii="Sylfaen" w:hAnsi="Sylfaen" w:cs="Sylfaen"/>
      <w:noProof/>
      <w:sz w:val="39"/>
      <w:szCs w:val="39"/>
      <w:shd w:val="clear" w:color="auto" w:fill="FFFFFF"/>
    </w:rPr>
  </w:style>
  <w:style w:type="character" w:customStyle="1" w:styleId="200">
    <w:name w:val="Основной текст (20)_"/>
    <w:basedOn w:val="ae"/>
    <w:link w:val="201"/>
    <w:uiPriority w:val="99"/>
    <w:rsid w:val="00D3733B"/>
    <w:rPr>
      <w:rFonts w:ascii="Sylfaen" w:hAnsi="Sylfaen" w:cs="Sylfaen"/>
      <w:noProof/>
      <w:sz w:val="18"/>
      <w:szCs w:val="18"/>
      <w:shd w:val="clear" w:color="auto" w:fill="FFFFFF"/>
    </w:rPr>
  </w:style>
  <w:style w:type="character" w:customStyle="1" w:styleId="590">
    <w:name w:val="Основной текст (5) + 9"/>
    <w:aliases w:val="5 pt13,Основной текст (30) + 11,Не курсив9,Оглавление (2) + Не полужирный6"/>
    <w:basedOn w:val="5e"/>
    <w:uiPriority w:val="99"/>
    <w:rsid w:val="00D3733B"/>
    <w:rPr>
      <w:noProof/>
      <w:spacing w:val="0"/>
      <w:sz w:val="19"/>
      <w:szCs w:val="19"/>
      <w:shd w:val="clear" w:color="auto" w:fill="FFFFFF"/>
    </w:rPr>
  </w:style>
  <w:style w:type="character" w:customStyle="1" w:styleId="2113">
    <w:name w:val="Основной текст (2) + 11"/>
    <w:aliases w:val="5 pt12,Основной текст (30) + 5,Малые прописные,Основной текст + 4"/>
    <w:basedOn w:val="2f1"/>
    <w:uiPriority w:val="99"/>
    <w:rsid w:val="00D3733B"/>
    <w:rPr>
      <w:noProof/>
      <w:spacing w:val="0"/>
      <w:sz w:val="23"/>
      <w:szCs w:val="23"/>
      <w:shd w:val="clear" w:color="auto" w:fill="FFFFFF"/>
    </w:rPr>
  </w:style>
  <w:style w:type="character" w:customStyle="1" w:styleId="232">
    <w:name w:val="Основной текст (23)_"/>
    <w:basedOn w:val="ae"/>
    <w:link w:val="233"/>
    <w:uiPriority w:val="99"/>
    <w:rsid w:val="00D3733B"/>
    <w:rPr>
      <w:rFonts w:ascii="Sylfaen" w:hAnsi="Sylfaen" w:cs="Sylfaen"/>
      <w:i/>
      <w:iCs/>
      <w:noProof/>
      <w:sz w:val="35"/>
      <w:szCs w:val="35"/>
      <w:shd w:val="clear" w:color="auto" w:fill="FFFFFF"/>
    </w:rPr>
  </w:style>
  <w:style w:type="character" w:customStyle="1" w:styleId="596">
    <w:name w:val="Основной текст (5) + 96"/>
    <w:aliases w:val="5 pt11,Основной текст (30) + 111,Не курсив8,Оглавление (2) + Не полужирный5,Основной текст + 42"/>
    <w:basedOn w:val="5e"/>
    <w:uiPriority w:val="99"/>
    <w:rsid w:val="00D3733B"/>
    <w:rPr>
      <w:noProof/>
      <w:spacing w:val="0"/>
      <w:sz w:val="19"/>
      <w:szCs w:val="19"/>
      <w:shd w:val="clear" w:color="auto" w:fill="FFFFFF"/>
    </w:rPr>
  </w:style>
  <w:style w:type="character" w:customStyle="1" w:styleId="380">
    <w:name w:val="Основной текст (38)_"/>
    <w:basedOn w:val="ae"/>
    <w:link w:val="381"/>
    <w:uiPriority w:val="99"/>
    <w:rsid w:val="00D3733B"/>
    <w:rPr>
      <w:rFonts w:ascii="Sylfaen" w:hAnsi="Sylfaen" w:cs="Sylfaen"/>
      <w:sz w:val="21"/>
      <w:szCs w:val="21"/>
      <w:shd w:val="clear" w:color="auto" w:fill="FFFFFF"/>
    </w:rPr>
  </w:style>
  <w:style w:type="character" w:customStyle="1" w:styleId="5120">
    <w:name w:val="Основной текст (5) + 12"/>
    <w:aliases w:val="5 pt10,Заголовок №2 + 11,Основной текст (4) + 12"/>
    <w:basedOn w:val="5e"/>
    <w:uiPriority w:val="99"/>
    <w:rsid w:val="00D3733B"/>
    <w:rPr>
      <w:noProof/>
      <w:spacing w:val="0"/>
      <w:sz w:val="25"/>
      <w:szCs w:val="25"/>
      <w:shd w:val="clear" w:color="auto" w:fill="FFFFFF"/>
    </w:rPr>
  </w:style>
  <w:style w:type="character" w:customStyle="1" w:styleId="16Sylfaen">
    <w:name w:val="Основной текст (16) + Sylfaen"/>
    <w:aliases w:val="13,5 pt9,Не курсив,Основной текст (15) + 24,Основной текст (15) + Arial,Не курсив1,Интервал 1 pt1,Основной текст (2) + 101,Основной текст (6) + Arial,Оглавление (2) + Не полужирный,Основной текст (3) + Не полужирный1"/>
    <w:basedOn w:val="161"/>
    <w:uiPriority w:val="99"/>
    <w:rsid w:val="00D3733B"/>
    <w:rPr>
      <w:rFonts w:ascii="Sylfaen" w:eastAsia="Franklin Gothic Medium" w:hAnsi="Sylfaen" w:cs="Sylfaen"/>
      <w:noProof/>
      <w:spacing w:val="0"/>
      <w:sz w:val="27"/>
      <w:szCs w:val="27"/>
      <w:shd w:val="clear" w:color="auto" w:fill="FFFFFF"/>
    </w:rPr>
  </w:style>
  <w:style w:type="character" w:customStyle="1" w:styleId="390">
    <w:name w:val="Основной текст (39)_"/>
    <w:basedOn w:val="ae"/>
    <w:link w:val="391"/>
    <w:uiPriority w:val="99"/>
    <w:rsid w:val="00D3733B"/>
    <w:rPr>
      <w:rFonts w:ascii="Sylfaen" w:hAnsi="Sylfaen" w:cs="Sylfaen"/>
      <w:noProof/>
      <w:sz w:val="21"/>
      <w:szCs w:val="21"/>
      <w:shd w:val="clear" w:color="auto" w:fill="FFFFFF"/>
    </w:rPr>
  </w:style>
  <w:style w:type="character" w:customStyle="1" w:styleId="271">
    <w:name w:val="Основной текст (27)_"/>
    <w:basedOn w:val="ae"/>
    <w:link w:val="272"/>
    <w:uiPriority w:val="99"/>
    <w:rsid w:val="00D3733B"/>
    <w:rPr>
      <w:rFonts w:ascii="Sylfaen" w:hAnsi="Sylfaen" w:cs="Sylfaen"/>
      <w:i/>
      <w:iCs/>
      <w:noProof/>
      <w:sz w:val="18"/>
      <w:szCs w:val="18"/>
      <w:shd w:val="clear" w:color="auto" w:fill="FFFFFF"/>
    </w:rPr>
  </w:style>
  <w:style w:type="character" w:customStyle="1" w:styleId="280">
    <w:name w:val="Основной текст (28)_"/>
    <w:basedOn w:val="ae"/>
    <w:link w:val="281"/>
    <w:uiPriority w:val="99"/>
    <w:rsid w:val="00D3733B"/>
    <w:rPr>
      <w:rFonts w:ascii="Sylfaen" w:hAnsi="Sylfaen" w:cs="Sylfaen"/>
      <w:noProof/>
      <w:sz w:val="13"/>
      <w:szCs w:val="13"/>
      <w:shd w:val="clear" w:color="auto" w:fill="FFFFFF"/>
    </w:rPr>
  </w:style>
  <w:style w:type="character" w:customStyle="1" w:styleId="5f4">
    <w:name w:val="Основной текст (5) + Курсив"/>
    <w:aliases w:val="Интервал 0 pt Exact1"/>
    <w:basedOn w:val="5e"/>
    <w:rsid w:val="00D3733B"/>
    <w:rPr>
      <w:i/>
      <w:iCs/>
      <w:noProof/>
      <w:spacing w:val="0"/>
      <w:sz w:val="23"/>
      <w:szCs w:val="23"/>
      <w:shd w:val="clear" w:color="auto" w:fill="FFFFFF"/>
    </w:rPr>
  </w:style>
  <w:style w:type="character" w:customStyle="1" w:styleId="251">
    <w:name w:val="Основной текст (25)_"/>
    <w:basedOn w:val="ae"/>
    <w:link w:val="252"/>
    <w:uiPriority w:val="99"/>
    <w:rsid w:val="00D3733B"/>
    <w:rPr>
      <w:rFonts w:ascii="Sylfaen" w:hAnsi="Sylfaen" w:cs="Sylfaen"/>
      <w:i/>
      <w:iCs/>
      <w:noProof/>
      <w:sz w:val="27"/>
      <w:szCs w:val="27"/>
      <w:shd w:val="clear" w:color="auto" w:fill="FFFFFF"/>
    </w:rPr>
  </w:style>
  <w:style w:type="character" w:customStyle="1" w:styleId="262">
    <w:name w:val="Основной текст (26)_"/>
    <w:basedOn w:val="ae"/>
    <w:link w:val="263"/>
    <w:uiPriority w:val="99"/>
    <w:rsid w:val="00D3733B"/>
    <w:rPr>
      <w:rFonts w:ascii="Sylfaen" w:hAnsi="Sylfaen" w:cs="Sylfaen"/>
      <w:noProof/>
      <w:sz w:val="27"/>
      <w:szCs w:val="27"/>
      <w:shd w:val="clear" w:color="auto" w:fill="FFFFFF"/>
    </w:rPr>
  </w:style>
  <w:style w:type="character" w:customStyle="1" w:styleId="241">
    <w:name w:val="Основной текст (24)_"/>
    <w:basedOn w:val="ae"/>
    <w:link w:val="242"/>
    <w:uiPriority w:val="99"/>
    <w:rsid w:val="00D3733B"/>
    <w:rPr>
      <w:rFonts w:ascii="Sylfaen" w:hAnsi="Sylfaen" w:cs="Sylfaen"/>
      <w:i/>
      <w:iCs/>
      <w:noProof/>
      <w:sz w:val="35"/>
      <w:szCs w:val="35"/>
      <w:shd w:val="clear" w:color="auto" w:fill="FFFFFF"/>
    </w:rPr>
  </w:style>
  <w:style w:type="character" w:customStyle="1" w:styleId="595">
    <w:name w:val="Основной текст (5) + 95"/>
    <w:aliases w:val="5 pt8,Основной текст (15) + 11,Не курсив6,Оглавление (2) + Не полужирный2,Подпись к таблице + 6"/>
    <w:basedOn w:val="5e"/>
    <w:uiPriority w:val="99"/>
    <w:rsid w:val="00D3733B"/>
    <w:rPr>
      <w:noProof/>
      <w:spacing w:val="0"/>
      <w:sz w:val="19"/>
      <w:szCs w:val="19"/>
      <w:shd w:val="clear" w:color="auto" w:fill="FFFFFF"/>
    </w:rPr>
  </w:style>
  <w:style w:type="character" w:customStyle="1" w:styleId="31e">
    <w:name w:val="Основной текст (31)_"/>
    <w:basedOn w:val="ae"/>
    <w:link w:val="31f"/>
    <w:uiPriority w:val="99"/>
    <w:rsid w:val="00D3733B"/>
    <w:rPr>
      <w:rFonts w:ascii="Sylfaen" w:hAnsi="Sylfaen" w:cs="Sylfaen"/>
      <w:noProof/>
      <w:sz w:val="45"/>
      <w:szCs w:val="45"/>
      <w:shd w:val="clear" w:color="auto" w:fill="FFFFFF"/>
    </w:rPr>
  </w:style>
  <w:style w:type="character" w:customStyle="1" w:styleId="300">
    <w:name w:val="Основной текст (30)_"/>
    <w:basedOn w:val="ae"/>
    <w:link w:val="301"/>
    <w:uiPriority w:val="99"/>
    <w:rsid w:val="00D3733B"/>
    <w:rPr>
      <w:rFonts w:ascii="Sylfaen" w:hAnsi="Sylfaen" w:cs="Sylfaen"/>
      <w:noProof/>
      <w:sz w:val="24"/>
      <w:szCs w:val="24"/>
      <w:shd w:val="clear" w:color="auto" w:fill="FFFFFF"/>
    </w:rPr>
  </w:style>
  <w:style w:type="character" w:customStyle="1" w:styleId="328">
    <w:name w:val="Основной текст (32)_"/>
    <w:basedOn w:val="ae"/>
    <w:link w:val="329"/>
    <w:uiPriority w:val="99"/>
    <w:rsid w:val="00D3733B"/>
    <w:rPr>
      <w:rFonts w:ascii="Century Schoolbook" w:hAnsi="Century Schoolbook" w:cs="Century Schoolbook"/>
      <w:b/>
      <w:bCs/>
      <w:noProof/>
      <w:sz w:val="21"/>
      <w:szCs w:val="21"/>
      <w:shd w:val="clear" w:color="auto" w:fill="FFFFFF"/>
    </w:rPr>
  </w:style>
  <w:style w:type="character" w:customStyle="1" w:styleId="290">
    <w:name w:val="Основной текст (29)_"/>
    <w:basedOn w:val="ae"/>
    <w:link w:val="291"/>
    <w:uiPriority w:val="99"/>
    <w:rsid w:val="00D3733B"/>
    <w:rPr>
      <w:rFonts w:ascii="Sylfaen" w:hAnsi="Sylfaen" w:cs="Sylfaen"/>
      <w:i/>
      <w:iCs/>
      <w:noProof/>
      <w:sz w:val="35"/>
      <w:szCs w:val="35"/>
      <w:shd w:val="clear" w:color="auto" w:fill="FFFFFF"/>
    </w:rPr>
  </w:style>
  <w:style w:type="character" w:customStyle="1" w:styleId="350">
    <w:name w:val="Основной текст (35)_"/>
    <w:basedOn w:val="ae"/>
    <w:link w:val="351"/>
    <w:uiPriority w:val="99"/>
    <w:rsid w:val="00D3733B"/>
    <w:rPr>
      <w:rFonts w:ascii="Sylfaen" w:hAnsi="Sylfaen" w:cs="Sylfaen"/>
      <w:noProof/>
      <w:sz w:val="45"/>
      <w:szCs w:val="45"/>
      <w:shd w:val="clear" w:color="auto" w:fill="FFFFFF"/>
    </w:rPr>
  </w:style>
  <w:style w:type="character" w:customStyle="1" w:styleId="513">
    <w:name w:val="Основной текст (5) + Курсив1"/>
    <w:basedOn w:val="5e"/>
    <w:uiPriority w:val="99"/>
    <w:rsid w:val="00D3733B"/>
    <w:rPr>
      <w:i/>
      <w:iCs/>
      <w:noProof/>
      <w:spacing w:val="0"/>
      <w:sz w:val="23"/>
      <w:szCs w:val="23"/>
      <w:shd w:val="clear" w:color="auto" w:fill="FFFFFF"/>
    </w:rPr>
  </w:style>
  <w:style w:type="character" w:customStyle="1" w:styleId="5121">
    <w:name w:val="Основной текст (5) + 121"/>
    <w:aliases w:val="5 pt6,Курсив,Масштаб 150%,Подпись к таблице (2) + 9 pt,Основной текст + 8,Курсив6,Интервал 40 pt,Основной текст + Полужирный6,Основной текст (30) + 12"/>
    <w:basedOn w:val="5e"/>
    <w:uiPriority w:val="99"/>
    <w:rsid w:val="00D3733B"/>
    <w:rPr>
      <w:i/>
      <w:iCs/>
      <w:noProof/>
      <w:spacing w:val="0"/>
      <w:w w:val="150"/>
      <w:sz w:val="25"/>
      <w:szCs w:val="25"/>
      <w:shd w:val="clear" w:color="auto" w:fill="FFFFFF"/>
    </w:rPr>
  </w:style>
  <w:style w:type="character" w:customStyle="1" w:styleId="512pt">
    <w:name w:val="Основной текст (5) + 12 pt"/>
    <w:aliases w:val="Масштаб 150%3"/>
    <w:basedOn w:val="5e"/>
    <w:uiPriority w:val="99"/>
    <w:rsid w:val="00D3733B"/>
    <w:rPr>
      <w:noProof/>
      <w:spacing w:val="0"/>
      <w:w w:val="150"/>
      <w:sz w:val="24"/>
      <w:szCs w:val="24"/>
      <w:shd w:val="clear" w:color="auto" w:fill="FFFFFF"/>
    </w:rPr>
  </w:style>
  <w:style w:type="character" w:customStyle="1" w:styleId="163">
    <w:name w:val="Основной текст (16) + Не курсив"/>
    <w:basedOn w:val="161"/>
    <w:uiPriority w:val="99"/>
    <w:rsid w:val="00D3733B"/>
    <w:rPr>
      <w:rFonts w:ascii="Times New Roman" w:eastAsia="Franklin Gothic Medium" w:hAnsi="Times New Roman" w:cs="Times New Roman"/>
      <w:spacing w:val="0"/>
      <w:sz w:val="23"/>
      <w:szCs w:val="23"/>
      <w:shd w:val="clear" w:color="auto" w:fill="FFFFFF"/>
    </w:rPr>
  </w:style>
  <w:style w:type="character" w:customStyle="1" w:styleId="331">
    <w:name w:val="Основной текст (33)_"/>
    <w:basedOn w:val="ae"/>
    <w:link w:val="332"/>
    <w:uiPriority w:val="99"/>
    <w:rsid w:val="00D3733B"/>
    <w:rPr>
      <w:rFonts w:ascii="Sylfaen" w:hAnsi="Sylfaen" w:cs="Sylfaen"/>
      <w:noProof/>
      <w:sz w:val="21"/>
      <w:szCs w:val="21"/>
      <w:shd w:val="clear" w:color="auto" w:fill="FFFFFF"/>
    </w:rPr>
  </w:style>
  <w:style w:type="character" w:customStyle="1" w:styleId="340">
    <w:name w:val="Основной текст (34)_"/>
    <w:basedOn w:val="ae"/>
    <w:link w:val="341"/>
    <w:uiPriority w:val="99"/>
    <w:rsid w:val="00D3733B"/>
    <w:rPr>
      <w:rFonts w:ascii="Sylfaen" w:hAnsi="Sylfaen" w:cs="Sylfaen"/>
      <w:i/>
      <w:iCs/>
      <w:noProof/>
      <w:sz w:val="35"/>
      <w:szCs w:val="35"/>
      <w:shd w:val="clear" w:color="auto" w:fill="FFFFFF"/>
    </w:rPr>
  </w:style>
  <w:style w:type="character" w:customStyle="1" w:styleId="593">
    <w:name w:val="Основной текст (5) + 93"/>
    <w:aliases w:val="5 pt5,Основной текст (33) + 11,Не курсив4,Основной текст (9) + Times New Roman,121"/>
    <w:basedOn w:val="5e"/>
    <w:uiPriority w:val="99"/>
    <w:rsid w:val="00D3733B"/>
    <w:rPr>
      <w:noProof/>
      <w:spacing w:val="0"/>
      <w:sz w:val="19"/>
      <w:szCs w:val="19"/>
      <w:shd w:val="clear" w:color="auto" w:fill="FFFFFF"/>
    </w:rPr>
  </w:style>
  <w:style w:type="character" w:customStyle="1" w:styleId="360">
    <w:name w:val="Основной текст (36)_"/>
    <w:basedOn w:val="ae"/>
    <w:link w:val="361"/>
    <w:uiPriority w:val="99"/>
    <w:rsid w:val="00D3733B"/>
    <w:rPr>
      <w:rFonts w:ascii="Sylfaen" w:hAnsi="Sylfaen" w:cs="Sylfaen"/>
      <w:noProof/>
      <w:sz w:val="51"/>
      <w:szCs w:val="51"/>
      <w:shd w:val="clear" w:color="auto" w:fill="FFFFFF"/>
    </w:rPr>
  </w:style>
  <w:style w:type="character" w:customStyle="1" w:styleId="370">
    <w:name w:val="Основной текст (37)_"/>
    <w:basedOn w:val="ae"/>
    <w:link w:val="371"/>
    <w:uiPriority w:val="99"/>
    <w:rsid w:val="00D3733B"/>
    <w:rPr>
      <w:rFonts w:ascii="Sylfaen" w:hAnsi="Sylfaen" w:cs="Sylfaen"/>
      <w:noProof/>
      <w:sz w:val="46"/>
      <w:szCs w:val="46"/>
      <w:shd w:val="clear" w:color="auto" w:fill="FFFFFF"/>
    </w:rPr>
  </w:style>
  <w:style w:type="character" w:customStyle="1" w:styleId="512pt2">
    <w:name w:val="Основной текст (5) + 12 pt2"/>
    <w:aliases w:val="Масштаб 150%2"/>
    <w:basedOn w:val="5e"/>
    <w:uiPriority w:val="99"/>
    <w:rsid w:val="00D3733B"/>
    <w:rPr>
      <w:spacing w:val="0"/>
      <w:w w:val="150"/>
      <w:sz w:val="24"/>
      <w:szCs w:val="24"/>
      <w:shd w:val="clear" w:color="auto" w:fill="FFFFFF"/>
    </w:rPr>
  </w:style>
  <w:style w:type="character" w:customStyle="1" w:styleId="592">
    <w:name w:val="Основной текст (5) + 92"/>
    <w:aliases w:val="5 pt4,Основной текст + 41"/>
    <w:basedOn w:val="5e"/>
    <w:uiPriority w:val="99"/>
    <w:rsid w:val="00D3733B"/>
    <w:rPr>
      <w:noProof/>
      <w:spacing w:val="0"/>
      <w:sz w:val="19"/>
      <w:szCs w:val="19"/>
      <w:shd w:val="clear" w:color="auto" w:fill="FFFFFF"/>
    </w:rPr>
  </w:style>
  <w:style w:type="character" w:customStyle="1" w:styleId="512pt1">
    <w:name w:val="Основной текст (5) + 12 pt1"/>
    <w:aliases w:val="Масштаб 150%1"/>
    <w:basedOn w:val="5e"/>
    <w:uiPriority w:val="99"/>
    <w:rsid w:val="00D3733B"/>
    <w:rPr>
      <w:spacing w:val="0"/>
      <w:w w:val="150"/>
      <w:sz w:val="24"/>
      <w:szCs w:val="24"/>
      <w:shd w:val="clear" w:color="auto" w:fill="FFFFFF"/>
    </w:rPr>
  </w:style>
  <w:style w:type="character" w:customStyle="1" w:styleId="591">
    <w:name w:val="Основной текст (5) + 91"/>
    <w:aliases w:val="5 pt3,Основной текст (39) + 11,Не курсив3,Основной текст (3) + Не полужирный,Колонтитул + Arial,5"/>
    <w:basedOn w:val="5e"/>
    <w:uiPriority w:val="99"/>
    <w:rsid w:val="00D3733B"/>
    <w:rPr>
      <w:noProof/>
      <w:spacing w:val="0"/>
      <w:sz w:val="19"/>
      <w:szCs w:val="19"/>
      <w:shd w:val="clear" w:color="auto" w:fill="FFFFFF"/>
    </w:rPr>
  </w:style>
  <w:style w:type="character" w:customStyle="1" w:styleId="21110">
    <w:name w:val="Основной текст (2) + 111"/>
    <w:aliases w:val="5 pt1,Курсив1,Основной текст + 9 pt1,Полужирный1,Основной текст + Полужирный2,Основной текст (4) + 6"/>
    <w:basedOn w:val="2f1"/>
    <w:uiPriority w:val="99"/>
    <w:rsid w:val="00D3733B"/>
    <w:rPr>
      <w:i/>
      <w:iCs/>
      <w:spacing w:val="0"/>
      <w:sz w:val="23"/>
      <w:szCs w:val="23"/>
      <w:shd w:val="clear" w:color="auto" w:fill="FFFFFF"/>
      <w:lang w:val="en-US" w:eastAsia="en-US"/>
    </w:rPr>
  </w:style>
  <w:style w:type="paragraph" w:customStyle="1" w:styleId="68">
    <w:name w:val="Основной текст (6)"/>
    <w:basedOn w:val="ac"/>
    <w:link w:val="67"/>
    <w:qFormat/>
    <w:rsid w:val="00D3733B"/>
    <w:pPr>
      <w:shd w:val="clear" w:color="auto" w:fill="FFFFFF"/>
      <w:spacing w:line="283" w:lineRule="exact"/>
      <w:jc w:val="center"/>
    </w:pPr>
    <w:rPr>
      <w:w w:val="80"/>
    </w:rPr>
  </w:style>
  <w:style w:type="paragraph" w:customStyle="1" w:styleId="96">
    <w:name w:val="Основной текст (9)"/>
    <w:basedOn w:val="ac"/>
    <w:qFormat/>
    <w:rsid w:val="00D3733B"/>
    <w:pPr>
      <w:shd w:val="clear" w:color="auto" w:fill="FFFFFF"/>
      <w:spacing w:line="446" w:lineRule="exact"/>
    </w:pPr>
    <w:rPr>
      <w:rFonts w:eastAsia="Arial Unicode MS"/>
      <w:b/>
      <w:bCs/>
      <w:i/>
      <w:iCs/>
      <w:sz w:val="25"/>
      <w:szCs w:val="25"/>
    </w:rPr>
  </w:style>
  <w:style w:type="paragraph" w:customStyle="1" w:styleId="12f">
    <w:name w:val="Основной текст (12)"/>
    <w:basedOn w:val="ac"/>
    <w:link w:val="12e"/>
    <w:qFormat/>
    <w:rsid w:val="00D3733B"/>
    <w:pPr>
      <w:shd w:val="clear" w:color="auto" w:fill="FFFFFF"/>
      <w:spacing w:line="240" w:lineRule="atLeast"/>
    </w:pPr>
    <w:rPr>
      <w:noProof/>
    </w:rPr>
  </w:style>
  <w:style w:type="paragraph" w:customStyle="1" w:styleId="11f6">
    <w:name w:val="Основной текст (11)"/>
    <w:basedOn w:val="ac"/>
    <w:link w:val="11f5"/>
    <w:qFormat/>
    <w:rsid w:val="00D3733B"/>
    <w:pPr>
      <w:shd w:val="clear" w:color="auto" w:fill="FFFFFF"/>
      <w:spacing w:line="240" w:lineRule="atLeast"/>
    </w:pPr>
    <w:rPr>
      <w:rFonts w:ascii="Book Antiqua" w:hAnsi="Book Antiqua" w:cs="Book Antiqua"/>
      <w:b/>
      <w:bCs/>
      <w:spacing w:val="10"/>
    </w:rPr>
  </w:style>
  <w:style w:type="paragraph" w:customStyle="1" w:styleId="151">
    <w:name w:val="Основной текст (15)"/>
    <w:basedOn w:val="ac"/>
    <w:link w:val="150"/>
    <w:uiPriority w:val="99"/>
    <w:qFormat/>
    <w:rsid w:val="00D3733B"/>
    <w:pPr>
      <w:shd w:val="clear" w:color="auto" w:fill="FFFFFF"/>
      <w:spacing w:before="3000" w:line="240" w:lineRule="atLeast"/>
    </w:pPr>
    <w:rPr>
      <w:rFonts w:ascii="Sylfaen" w:hAnsi="Sylfaen" w:cs="Sylfaen"/>
      <w:sz w:val="21"/>
      <w:szCs w:val="21"/>
    </w:rPr>
  </w:style>
  <w:style w:type="paragraph" w:customStyle="1" w:styleId="135">
    <w:name w:val="Основной текст (13)"/>
    <w:basedOn w:val="ac"/>
    <w:link w:val="134"/>
    <w:qFormat/>
    <w:rsid w:val="00D3733B"/>
    <w:pPr>
      <w:shd w:val="clear" w:color="auto" w:fill="FFFFFF"/>
      <w:spacing w:line="240" w:lineRule="atLeast"/>
      <w:jc w:val="both"/>
    </w:pPr>
    <w:rPr>
      <w:rFonts w:ascii="Sylfaen" w:hAnsi="Sylfaen" w:cs="Sylfaen"/>
      <w:noProof/>
      <w:sz w:val="21"/>
      <w:szCs w:val="21"/>
    </w:rPr>
  </w:style>
  <w:style w:type="paragraph" w:customStyle="1" w:styleId="22b">
    <w:name w:val="Основной текст (22)"/>
    <w:basedOn w:val="ac"/>
    <w:link w:val="22a"/>
    <w:uiPriority w:val="99"/>
    <w:qFormat/>
    <w:rsid w:val="00D3733B"/>
    <w:pPr>
      <w:shd w:val="clear" w:color="auto" w:fill="FFFFFF"/>
      <w:spacing w:before="60" w:line="240" w:lineRule="atLeast"/>
    </w:pPr>
    <w:rPr>
      <w:b/>
      <w:bCs/>
      <w:sz w:val="24"/>
      <w:szCs w:val="24"/>
    </w:rPr>
  </w:style>
  <w:style w:type="paragraph" w:customStyle="1" w:styleId="181">
    <w:name w:val="Основной текст (18)"/>
    <w:basedOn w:val="ac"/>
    <w:link w:val="180"/>
    <w:qFormat/>
    <w:rsid w:val="00D3733B"/>
    <w:pPr>
      <w:shd w:val="clear" w:color="auto" w:fill="FFFFFF"/>
      <w:spacing w:line="240" w:lineRule="atLeast"/>
    </w:pPr>
    <w:rPr>
      <w:rFonts w:ascii="Sylfaen" w:hAnsi="Sylfaen" w:cs="Sylfaen"/>
      <w:noProof/>
      <w:sz w:val="49"/>
      <w:szCs w:val="49"/>
    </w:rPr>
  </w:style>
  <w:style w:type="paragraph" w:customStyle="1" w:styleId="21f5">
    <w:name w:val="Основной текст (21)"/>
    <w:basedOn w:val="ac"/>
    <w:link w:val="21f4"/>
    <w:uiPriority w:val="99"/>
    <w:qFormat/>
    <w:rsid w:val="00D3733B"/>
    <w:pPr>
      <w:shd w:val="clear" w:color="auto" w:fill="FFFFFF"/>
      <w:spacing w:line="240" w:lineRule="atLeast"/>
    </w:pPr>
    <w:rPr>
      <w:b/>
      <w:bCs/>
      <w:sz w:val="23"/>
      <w:szCs w:val="23"/>
    </w:rPr>
  </w:style>
  <w:style w:type="paragraph" w:customStyle="1" w:styleId="173">
    <w:name w:val="Основной текст (17)"/>
    <w:basedOn w:val="ac"/>
    <w:link w:val="172"/>
    <w:uiPriority w:val="99"/>
    <w:qFormat/>
    <w:rsid w:val="00D3733B"/>
    <w:pPr>
      <w:shd w:val="clear" w:color="auto" w:fill="FFFFFF"/>
      <w:spacing w:line="240" w:lineRule="atLeast"/>
    </w:pPr>
    <w:rPr>
      <w:rFonts w:ascii="Sylfaen" w:hAnsi="Sylfaen" w:cs="Sylfaen"/>
      <w:noProof/>
      <w:sz w:val="39"/>
      <w:szCs w:val="39"/>
    </w:rPr>
  </w:style>
  <w:style w:type="paragraph" w:customStyle="1" w:styleId="192">
    <w:name w:val="Основной текст (19)"/>
    <w:basedOn w:val="ac"/>
    <w:qFormat/>
    <w:rsid w:val="00D3733B"/>
    <w:pPr>
      <w:shd w:val="clear" w:color="auto" w:fill="FFFFFF"/>
      <w:spacing w:line="240" w:lineRule="atLeast"/>
    </w:pPr>
    <w:rPr>
      <w:rFonts w:ascii="Sylfaen" w:eastAsia="Arial Unicode MS" w:hAnsi="Sylfaen" w:cs="Sylfaen"/>
      <w:noProof/>
      <w:sz w:val="10"/>
      <w:szCs w:val="10"/>
    </w:rPr>
  </w:style>
  <w:style w:type="paragraph" w:customStyle="1" w:styleId="201">
    <w:name w:val="Основной текст (20)"/>
    <w:basedOn w:val="ac"/>
    <w:link w:val="200"/>
    <w:qFormat/>
    <w:rsid w:val="00D3733B"/>
    <w:pPr>
      <w:shd w:val="clear" w:color="auto" w:fill="FFFFFF"/>
      <w:spacing w:line="240" w:lineRule="atLeast"/>
    </w:pPr>
    <w:rPr>
      <w:rFonts w:ascii="Sylfaen" w:hAnsi="Sylfaen" w:cs="Sylfaen"/>
      <w:noProof/>
      <w:sz w:val="18"/>
      <w:szCs w:val="18"/>
    </w:rPr>
  </w:style>
  <w:style w:type="paragraph" w:customStyle="1" w:styleId="233">
    <w:name w:val="Основной текст (23)"/>
    <w:basedOn w:val="ac"/>
    <w:link w:val="232"/>
    <w:qFormat/>
    <w:rsid w:val="00D3733B"/>
    <w:pPr>
      <w:shd w:val="clear" w:color="auto" w:fill="FFFFFF"/>
      <w:spacing w:line="240" w:lineRule="atLeast"/>
      <w:jc w:val="both"/>
    </w:pPr>
    <w:rPr>
      <w:rFonts w:ascii="Sylfaen" w:hAnsi="Sylfaen" w:cs="Sylfaen"/>
      <w:i/>
      <w:iCs/>
      <w:noProof/>
      <w:sz w:val="35"/>
      <w:szCs w:val="35"/>
    </w:rPr>
  </w:style>
  <w:style w:type="paragraph" w:customStyle="1" w:styleId="381">
    <w:name w:val="Основной текст (38)"/>
    <w:basedOn w:val="ac"/>
    <w:link w:val="380"/>
    <w:uiPriority w:val="99"/>
    <w:qFormat/>
    <w:rsid w:val="00D3733B"/>
    <w:pPr>
      <w:shd w:val="clear" w:color="auto" w:fill="FFFFFF"/>
      <w:spacing w:line="240" w:lineRule="atLeast"/>
      <w:jc w:val="both"/>
    </w:pPr>
    <w:rPr>
      <w:rFonts w:ascii="Sylfaen" w:hAnsi="Sylfaen" w:cs="Sylfaen"/>
      <w:sz w:val="21"/>
      <w:szCs w:val="21"/>
    </w:rPr>
  </w:style>
  <w:style w:type="paragraph" w:customStyle="1" w:styleId="391">
    <w:name w:val="Основной текст (39)"/>
    <w:basedOn w:val="ac"/>
    <w:link w:val="390"/>
    <w:qFormat/>
    <w:rsid w:val="00D3733B"/>
    <w:pPr>
      <w:shd w:val="clear" w:color="auto" w:fill="FFFFFF"/>
      <w:spacing w:line="240" w:lineRule="atLeast"/>
      <w:jc w:val="both"/>
    </w:pPr>
    <w:rPr>
      <w:rFonts w:ascii="Sylfaen" w:hAnsi="Sylfaen" w:cs="Sylfaen"/>
      <w:noProof/>
      <w:sz w:val="21"/>
      <w:szCs w:val="21"/>
    </w:rPr>
  </w:style>
  <w:style w:type="paragraph" w:customStyle="1" w:styleId="272">
    <w:name w:val="Основной текст (27)"/>
    <w:basedOn w:val="ac"/>
    <w:link w:val="271"/>
    <w:uiPriority w:val="99"/>
    <w:qFormat/>
    <w:rsid w:val="00D3733B"/>
    <w:pPr>
      <w:shd w:val="clear" w:color="auto" w:fill="FFFFFF"/>
      <w:spacing w:line="240" w:lineRule="atLeast"/>
    </w:pPr>
    <w:rPr>
      <w:rFonts w:ascii="Sylfaen" w:hAnsi="Sylfaen" w:cs="Sylfaen"/>
      <w:i/>
      <w:iCs/>
      <w:noProof/>
      <w:sz w:val="18"/>
      <w:szCs w:val="18"/>
    </w:rPr>
  </w:style>
  <w:style w:type="paragraph" w:customStyle="1" w:styleId="281">
    <w:name w:val="Основной текст (28)"/>
    <w:basedOn w:val="ac"/>
    <w:link w:val="280"/>
    <w:qFormat/>
    <w:rsid w:val="00D3733B"/>
    <w:pPr>
      <w:shd w:val="clear" w:color="auto" w:fill="FFFFFF"/>
      <w:spacing w:line="240" w:lineRule="atLeast"/>
    </w:pPr>
    <w:rPr>
      <w:rFonts w:ascii="Sylfaen" w:hAnsi="Sylfaen" w:cs="Sylfaen"/>
      <w:noProof/>
      <w:sz w:val="13"/>
      <w:szCs w:val="13"/>
    </w:rPr>
  </w:style>
  <w:style w:type="paragraph" w:customStyle="1" w:styleId="252">
    <w:name w:val="Основной текст (25)"/>
    <w:basedOn w:val="ac"/>
    <w:link w:val="251"/>
    <w:uiPriority w:val="99"/>
    <w:qFormat/>
    <w:rsid w:val="00D3733B"/>
    <w:pPr>
      <w:shd w:val="clear" w:color="auto" w:fill="FFFFFF"/>
      <w:spacing w:line="240" w:lineRule="atLeast"/>
      <w:jc w:val="both"/>
    </w:pPr>
    <w:rPr>
      <w:rFonts w:ascii="Sylfaen" w:hAnsi="Sylfaen" w:cs="Sylfaen"/>
      <w:i/>
      <w:iCs/>
      <w:noProof/>
      <w:sz w:val="27"/>
      <w:szCs w:val="27"/>
    </w:rPr>
  </w:style>
  <w:style w:type="paragraph" w:customStyle="1" w:styleId="263">
    <w:name w:val="Основной текст (26)"/>
    <w:basedOn w:val="ac"/>
    <w:link w:val="262"/>
    <w:uiPriority w:val="99"/>
    <w:qFormat/>
    <w:rsid w:val="00D3733B"/>
    <w:pPr>
      <w:shd w:val="clear" w:color="auto" w:fill="FFFFFF"/>
      <w:spacing w:line="240" w:lineRule="atLeast"/>
      <w:jc w:val="both"/>
    </w:pPr>
    <w:rPr>
      <w:rFonts w:ascii="Sylfaen" w:hAnsi="Sylfaen" w:cs="Sylfaen"/>
      <w:noProof/>
      <w:sz w:val="27"/>
      <w:szCs w:val="27"/>
    </w:rPr>
  </w:style>
  <w:style w:type="paragraph" w:customStyle="1" w:styleId="242">
    <w:name w:val="Основной текст (24)"/>
    <w:basedOn w:val="ac"/>
    <w:link w:val="241"/>
    <w:uiPriority w:val="99"/>
    <w:qFormat/>
    <w:rsid w:val="00D3733B"/>
    <w:pPr>
      <w:shd w:val="clear" w:color="auto" w:fill="FFFFFF"/>
      <w:spacing w:line="240" w:lineRule="atLeast"/>
      <w:jc w:val="both"/>
    </w:pPr>
    <w:rPr>
      <w:rFonts w:ascii="Sylfaen" w:hAnsi="Sylfaen" w:cs="Sylfaen"/>
      <w:i/>
      <w:iCs/>
      <w:noProof/>
      <w:sz w:val="35"/>
      <w:szCs w:val="35"/>
    </w:rPr>
  </w:style>
  <w:style w:type="paragraph" w:customStyle="1" w:styleId="31f">
    <w:name w:val="Основной текст (31)"/>
    <w:basedOn w:val="ac"/>
    <w:link w:val="31e"/>
    <w:qFormat/>
    <w:rsid w:val="00D3733B"/>
    <w:pPr>
      <w:shd w:val="clear" w:color="auto" w:fill="FFFFFF"/>
      <w:spacing w:line="240" w:lineRule="atLeast"/>
    </w:pPr>
    <w:rPr>
      <w:rFonts w:ascii="Sylfaen" w:hAnsi="Sylfaen" w:cs="Sylfaen"/>
      <w:noProof/>
      <w:sz w:val="45"/>
      <w:szCs w:val="45"/>
    </w:rPr>
  </w:style>
  <w:style w:type="paragraph" w:customStyle="1" w:styleId="301">
    <w:name w:val="Основной текст (30)"/>
    <w:basedOn w:val="ac"/>
    <w:link w:val="300"/>
    <w:qFormat/>
    <w:rsid w:val="00D3733B"/>
    <w:pPr>
      <w:shd w:val="clear" w:color="auto" w:fill="FFFFFF"/>
      <w:spacing w:line="240" w:lineRule="atLeast"/>
    </w:pPr>
    <w:rPr>
      <w:rFonts w:ascii="Sylfaen" w:hAnsi="Sylfaen" w:cs="Sylfaen"/>
      <w:noProof/>
      <w:sz w:val="24"/>
      <w:szCs w:val="24"/>
    </w:rPr>
  </w:style>
  <w:style w:type="paragraph" w:customStyle="1" w:styleId="329">
    <w:name w:val="Основной текст (32)"/>
    <w:basedOn w:val="ac"/>
    <w:link w:val="328"/>
    <w:uiPriority w:val="99"/>
    <w:qFormat/>
    <w:rsid w:val="00D3733B"/>
    <w:pPr>
      <w:shd w:val="clear" w:color="auto" w:fill="FFFFFF"/>
      <w:spacing w:line="240" w:lineRule="atLeast"/>
    </w:pPr>
    <w:rPr>
      <w:rFonts w:ascii="Century Schoolbook" w:hAnsi="Century Schoolbook" w:cs="Century Schoolbook"/>
      <w:b/>
      <w:bCs/>
      <w:noProof/>
      <w:sz w:val="21"/>
      <w:szCs w:val="21"/>
    </w:rPr>
  </w:style>
  <w:style w:type="paragraph" w:customStyle="1" w:styleId="291">
    <w:name w:val="Основной текст (29)"/>
    <w:basedOn w:val="ac"/>
    <w:link w:val="290"/>
    <w:qFormat/>
    <w:rsid w:val="00D3733B"/>
    <w:pPr>
      <w:shd w:val="clear" w:color="auto" w:fill="FFFFFF"/>
      <w:spacing w:line="240" w:lineRule="atLeast"/>
      <w:jc w:val="both"/>
    </w:pPr>
    <w:rPr>
      <w:rFonts w:ascii="Sylfaen" w:hAnsi="Sylfaen" w:cs="Sylfaen"/>
      <w:i/>
      <w:iCs/>
      <w:noProof/>
      <w:sz w:val="35"/>
      <w:szCs w:val="35"/>
    </w:rPr>
  </w:style>
  <w:style w:type="paragraph" w:customStyle="1" w:styleId="351">
    <w:name w:val="Основной текст (35)"/>
    <w:basedOn w:val="ac"/>
    <w:link w:val="350"/>
    <w:uiPriority w:val="99"/>
    <w:qFormat/>
    <w:rsid w:val="00D3733B"/>
    <w:pPr>
      <w:shd w:val="clear" w:color="auto" w:fill="FFFFFF"/>
      <w:spacing w:line="240" w:lineRule="atLeast"/>
    </w:pPr>
    <w:rPr>
      <w:rFonts w:ascii="Sylfaen" w:hAnsi="Sylfaen" w:cs="Sylfaen"/>
      <w:noProof/>
      <w:sz w:val="45"/>
      <w:szCs w:val="45"/>
    </w:rPr>
  </w:style>
  <w:style w:type="paragraph" w:customStyle="1" w:styleId="332">
    <w:name w:val="Основной текст (33)"/>
    <w:basedOn w:val="ac"/>
    <w:link w:val="331"/>
    <w:uiPriority w:val="99"/>
    <w:qFormat/>
    <w:rsid w:val="00D3733B"/>
    <w:pPr>
      <w:shd w:val="clear" w:color="auto" w:fill="FFFFFF"/>
      <w:spacing w:line="240" w:lineRule="atLeast"/>
      <w:jc w:val="both"/>
    </w:pPr>
    <w:rPr>
      <w:rFonts w:ascii="Sylfaen" w:hAnsi="Sylfaen" w:cs="Sylfaen"/>
      <w:noProof/>
      <w:sz w:val="21"/>
      <w:szCs w:val="21"/>
    </w:rPr>
  </w:style>
  <w:style w:type="paragraph" w:customStyle="1" w:styleId="341">
    <w:name w:val="Основной текст (34)"/>
    <w:basedOn w:val="ac"/>
    <w:link w:val="340"/>
    <w:uiPriority w:val="99"/>
    <w:qFormat/>
    <w:rsid w:val="00D3733B"/>
    <w:pPr>
      <w:shd w:val="clear" w:color="auto" w:fill="FFFFFF"/>
      <w:spacing w:line="240" w:lineRule="atLeast"/>
      <w:jc w:val="both"/>
    </w:pPr>
    <w:rPr>
      <w:rFonts w:ascii="Sylfaen" w:hAnsi="Sylfaen" w:cs="Sylfaen"/>
      <w:i/>
      <w:iCs/>
      <w:noProof/>
      <w:sz w:val="35"/>
      <w:szCs w:val="35"/>
    </w:rPr>
  </w:style>
  <w:style w:type="paragraph" w:customStyle="1" w:styleId="361">
    <w:name w:val="Основной текст (36)"/>
    <w:basedOn w:val="ac"/>
    <w:link w:val="360"/>
    <w:uiPriority w:val="99"/>
    <w:qFormat/>
    <w:rsid w:val="00D3733B"/>
    <w:pPr>
      <w:shd w:val="clear" w:color="auto" w:fill="FFFFFF"/>
      <w:spacing w:line="240" w:lineRule="atLeast"/>
    </w:pPr>
    <w:rPr>
      <w:rFonts w:ascii="Sylfaen" w:hAnsi="Sylfaen" w:cs="Sylfaen"/>
      <w:noProof/>
      <w:sz w:val="51"/>
      <w:szCs w:val="51"/>
    </w:rPr>
  </w:style>
  <w:style w:type="paragraph" w:customStyle="1" w:styleId="371">
    <w:name w:val="Основной текст (37)"/>
    <w:basedOn w:val="ac"/>
    <w:link w:val="370"/>
    <w:uiPriority w:val="99"/>
    <w:qFormat/>
    <w:rsid w:val="00D3733B"/>
    <w:pPr>
      <w:shd w:val="clear" w:color="auto" w:fill="FFFFFF"/>
      <w:spacing w:line="240" w:lineRule="atLeast"/>
    </w:pPr>
    <w:rPr>
      <w:rFonts w:ascii="Sylfaen" w:hAnsi="Sylfaen" w:cs="Sylfaen"/>
      <w:noProof/>
      <w:sz w:val="46"/>
      <w:szCs w:val="46"/>
    </w:rPr>
  </w:style>
  <w:style w:type="paragraph" w:customStyle="1" w:styleId="3ff5">
    <w:name w:val="Подпись к таблице (3)"/>
    <w:basedOn w:val="ac"/>
    <w:uiPriority w:val="99"/>
    <w:qFormat/>
    <w:rsid w:val="00D3733B"/>
    <w:pPr>
      <w:shd w:val="clear" w:color="auto" w:fill="FFFFFF"/>
      <w:spacing w:line="240" w:lineRule="atLeast"/>
    </w:pPr>
    <w:rPr>
      <w:rFonts w:eastAsia="Arial Unicode MS"/>
      <w:sz w:val="19"/>
      <w:szCs w:val="19"/>
    </w:rPr>
  </w:style>
  <w:style w:type="character" w:customStyle="1" w:styleId="10pt">
    <w:name w:val="Основной текст + 10 pt"/>
    <w:aliases w:val="Курсив12,Курсив14,Интервал 1 pt,Основной текст + 6 pt"/>
    <w:basedOn w:val="1f"/>
    <w:rsid w:val="00D3733B"/>
    <w:rPr>
      <w:rFonts w:ascii="Times New Roman" w:eastAsia="Times New Roman" w:hAnsi="Times New Roman" w:cs="Times New Roman"/>
      <w:i/>
      <w:iCs/>
      <w:spacing w:val="0"/>
      <w:sz w:val="20"/>
      <w:szCs w:val="20"/>
      <w:lang w:eastAsia="ru-RU"/>
    </w:rPr>
  </w:style>
  <w:style w:type="character" w:customStyle="1" w:styleId="1111pt">
    <w:name w:val="Основной текст (11) + 11 pt"/>
    <w:basedOn w:val="11f5"/>
    <w:rsid w:val="00D3733B"/>
    <w:rPr>
      <w:rFonts w:ascii="Times New Roman" w:hAnsi="Times New Roman" w:cs="Times New Roman"/>
      <w:b w:val="0"/>
      <w:bCs w:val="0"/>
      <w:spacing w:val="0"/>
      <w:sz w:val="22"/>
      <w:szCs w:val="22"/>
      <w:shd w:val="clear" w:color="auto" w:fill="FFFFFF"/>
    </w:rPr>
  </w:style>
  <w:style w:type="character" w:customStyle="1" w:styleId="11pt0">
    <w:name w:val="Основной текст + 11 pt"/>
    <w:basedOn w:val="1f"/>
    <w:rsid w:val="00D3733B"/>
    <w:rPr>
      <w:rFonts w:ascii="Times New Roman" w:eastAsia="Times New Roman" w:hAnsi="Times New Roman" w:cs="Times New Roman"/>
      <w:spacing w:val="0"/>
      <w:sz w:val="22"/>
      <w:szCs w:val="22"/>
      <w:lang w:eastAsia="ru-RU"/>
    </w:rPr>
  </w:style>
  <w:style w:type="paragraph" w:customStyle="1" w:styleId="1110">
    <w:name w:val="Основной текст (11)1"/>
    <w:basedOn w:val="ac"/>
    <w:uiPriority w:val="99"/>
    <w:qFormat/>
    <w:rsid w:val="00D3733B"/>
    <w:pPr>
      <w:shd w:val="clear" w:color="auto" w:fill="FFFFFF"/>
      <w:spacing w:after="780" w:line="240" w:lineRule="atLeast"/>
    </w:pPr>
    <w:rPr>
      <w:rFonts w:eastAsia="Arial Unicode MS"/>
      <w:sz w:val="21"/>
      <w:szCs w:val="21"/>
    </w:rPr>
  </w:style>
  <w:style w:type="paragraph" w:customStyle="1" w:styleId="xl3173">
    <w:name w:val="xl317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74">
    <w:name w:val="xl317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75">
    <w:name w:val="xl317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3176">
    <w:name w:val="xl317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3177">
    <w:name w:val="xl31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8">
    <w:name w:val="xl31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3179">
    <w:name w:val="xl3179"/>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0">
    <w:name w:val="xl31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81">
    <w:name w:val="xl31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2">
    <w:name w:val="xl3182"/>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183">
    <w:name w:val="xl31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84">
    <w:name w:val="xl3184"/>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185">
    <w:name w:val="xl31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186">
    <w:name w:val="xl3186"/>
    <w:basedOn w:val="ac"/>
    <w:uiPriority w:val="99"/>
    <w:qFormat/>
    <w:rsid w:val="00D3733B"/>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187">
    <w:name w:val="xl3187"/>
    <w:basedOn w:val="ac"/>
    <w:uiPriority w:val="99"/>
    <w:qFormat/>
    <w:rsid w:val="00D3733B"/>
    <w:pPr>
      <w:shd w:val="clear" w:color="000000" w:fill="DCE6F1"/>
      <w:spacing w:before="100" w:beforeAutospacing="1" w:after="100" w:afterAutospacing="1"/>
      <w:jc w:val="center"/>
      <w:textAlignment w:val="center"/>
    </w:pPr>
  </w:style>
  <w:style w:type="paragraph" w:customStyle="1" w:styleId="xl3188">
    <w:name w:val="xl31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3189">
    <w:name w:val="xl3189"/>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3190">
    <w:name w:val="xl3190"/>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3191">
    <w:name w:val="xl319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2">
    <w:name w:val="xl3192"/>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3">
    <w:name w:val="xl3193"/>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4">
    <w:name w:val="xl3194"/>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5">
    <w:name w:val="xl3195"/>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6">
    <w:name w:val="xl3196"/>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7">
    <w:name w:val="xl3197"/>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8">
    <w:name w:val="xl3198"/>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199">
    <w:name w:val="xl3199"/>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0">
    <w:name w:val="xl3200"/>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01">
    <w:name w:val="xl320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2">
    <w:name w:val="xl320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3">
    <w:name w:val="xl3203"/>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4">
    <w:name w:val="xl3204"/>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05">
    <w:name w:val="xl3205"/>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6">
    <w:name w:val="xl32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07">
    <w:name w:val="xl320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08">
    <w:name w:val="xl3208"/>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09">
    <w:name w:val="xl3209"/>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1">
    <w:name w:val="xl3211"/>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2">
    <w:name w:val="xl3212"/>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3">
    <w:name w:val="xl3213"/>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4">
    <w:name w:val="xl3214"/>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5">
    <w:name w:val="xl3215"/>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6">
    <w:name w:val="xl3216"/>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17">
    <w:name w:val="xl3217"/>
    <w:basedOn w:val="ac"/>
    <w:uiPriority w:val="99"/>
    <w:qFormat/>
    <w:rsid w:val="00D3733B"/>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3218">
    <w:name w:val="xl3218"/>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19">
    <w:name w:val="xl3219"/>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0">
    <w:name w:val="xl322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21">
    <w:name w:val="xl3221"/>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2">
    <w:name w:val="xl3222"/>
    <w:basedOn w:val="ac"/>
    <w:uiPriority w:val="99"/>
    <w:qFormat/>
    <w:rsid w:val="00D3733B"/>
    <w:pPr>
      <w:pBdr>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3">
    <w:name w:val="xl3223"/>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24">
    <w:name w:val="xl322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25">
    <w:name w:val="xl3225"/>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26">
    <w:name w:val="xl3226"/>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7">
    <w:name w:val="xl322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3228">
    <w:name w:val="xl3228"/>
    <w:basedOn w:val="ac"/>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229">
    <w:name w:val="xl322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0">
    <w:name w:val="xl3230"/>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1">
    <w:name w:val="xl3231"/>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2">
    <w:name w:val="xl323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3">
    <w:name w:val="xl323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5">
    <w:name w:val="xl3235"/>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36">
    <w:name w:val="xl323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37">
    <w:name w:val="xl323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38">
    <w:name w:val="xl323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9">
    <w:name w:val="xl323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0">
    <w:name w:val="xl3240"/>
    <w:basedOn w:val="ac"/>
    <w:uiPriority w:val="99"/>
    <w:qFormat/>
    <w:rsid w:val="00D3733B"/>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1">
    <w:name w:val="xl3241"/>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42">
    <w:name w:val="xl3242"/>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3">
    <w:name w:val="xl3243"/>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4">
    <w:name w:val="xl324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5">
    <w:name w:val="xl324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style>
  <w:style w:type="paragraph" w:customStyle="1" w:styleId="xl3246">
    <w:name w:val="xl3246"/>
    <w:basedOn w:val="ac"/>
    <w:uiPriority w:val="99"/>
    <w:qFormat/>
    <w:rsid w:val="00D3733B"/>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style>
  <w:style w:type="paragraph" w:customStyle="1" w:styleId="xl3247">
    <w:name w:val="xl3247"/>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8">
    <w:name w:val="xl3248"/>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49">
    <w:name w:val="xl3249"/>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0">
    <w:name w:val="xl3250"/>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1">
    <w:name w:val="xl325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2">
    <w:name w:val="xl325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53">
    <w:name w:val="xl325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6">
    <w:name w:val="xl325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57">
    <w:name w:val="xl325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style>
  <w:style w:type="paragraph" w:customStyle="1" w:styleId="xl3258">
    <w:name w:val="xl3258"/>
    <w:basedOn w:val="ac"/>
    <w:uiPriority w:val="99"/>
    <w:qFormat/>
    <w:rsid w:val="00D3733B"/>
    <w:pPr>
      <w:shd w:val="clear" w:color="000000" w:fill="DCE6F1"/>
      <w:spacing w:before="100" w:beforeAutospacing="1" w:after="100" w:afterAutospacing="1"/>
      <w:jc w:val="center"/>
      <w:textAlignment w:val="center"/>
    </w:pPr>
  </w:style>
  <w:style w:type="paragraph" w:customStyle="1" w:styleId="xl3259">
    <w:name w:val="xl325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0">
    <w:name w:val="xl326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61">
    <w:name w:val="xl3261"/>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textAlignment w:val="center"/>
    </w:pPr>
  </w:style>
  <w:style w:type="paragraph" w:customStyle="1" w:styleId="xl3262">
    <w:name w:val="xl3262"/>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263">
    <w:name w:val="xl3263"/>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4">
    <w:name w:val="xl3264"/>
    <w:basedOn w:val="ac"/>
    <w:uiPriority w:val="99"/>
    <w:qFormat/>
    <w:rsid w:val="00D3733B"/>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5">
    <w:name w:val="xl3265"/>
    <w:basedOn w:val="ac"/>
    <w:uiPriority w:val="99"/>
    <w:qFormat/>
    <w:rsid w:val="00D3733B"/>
    <w:pPr>
      <w:pBdr>
        <w:left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6">
    <w:name w:val="xl3266"/>
    <w:basedOn w:val="ac"/>
    <w:uiPriority w:val="99"/>
    <w:qFormat/>
    <w:rsid w:val="00D3733B"/>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3267">
    <w:name w:val="xl326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character" w:customStyle="1" w:styleId="9pt0">
    <w:name w:val="Колонтитул + 9 pt;Полужирный;Курсив"/>
    <w:basedOn w:val="afffffffffffe"/>
    <w:rsid w:val="00D3733B"/>
    <w:rPr>
      <w:rFonts w:ascii="Times New Roman" w:eastAsia="Times New Roman" w:hAnsi="Times New Roman" w:cs="Times New Roman"/>
      <w:b/>
      <w:bCs/>
      <w:i/>
      <w:iCs/>
      <w:smallCaps w:val="0"/>
      <w:strike w:val="0"/>
      <w:spacing w:val="0"/>
      <w:sz w:val="18"/>
      <w:szCs w:val="18"/>
    </w:rPr>
  </w:style>
  <w:style w:type="paragraph" w:customStyle="1" w:styleId="514">
    <w:name w:val="Знак Знак5 Знак Знак1 Знак Знак"/>
    <w:basedOn w:val="ac"/>
    <w:semiHidden/>
    <w:qFormat/>
    <w:rsid w:val="00D3733B"/>
    <w:pPr>
      <w:tabs>
        <w:tab w:val="num" w:pos="360"/>
      </w:tabs>
      <w:suppressAutoHyphens/>
      <w:spacing w:after="160" w:line="240" w:lineRule="exact"/>
      <w:jc w:val="center"/>
    </w:pPr>
    <w:rPr>
      <w:rFonts w:ascii="Verdana" w:hAnsi="Verdana" w:cs="Verdana"/>
      <w:lang w:val="en-US" w:eastAsia="en-US"/>
    </w:rPr>
  </w:style>
  <w:style w:type="paragraph" w:customStyle="1" w:styleId="78">
    <w:name w:val="Знак Знак7 Знак Знак Знак Знак Знак Знак Знак Знак Знак Знак"/>
    <w:basedOn w:val="ac"/>
    <w:semiHidden/>
    <w:qFormat/>
    <w:rsid w:val="00D3733B"/>
    <w:pPr>
      <w:tabs>
        <w:tab w:val="num" w:pos="360"/>
      </w:tabs>
      <w:suppressAutoHyphens/>
      <w:spacing w:after="160" w:line="240" w:lineRule="exact"/>
      <w:jc w:val="center"/>
    </w:pPr>
    <w:rPr>
      <w:rFonts w:ascii="Verdana" w:hAnsi="Verdana" w:cs="Verdana"/>
      <w:lang w:val="en-US" w:eastAsia="en-US"/>
    </w:rPr>
  </w:style>
  <w:style w:type="character" w:customStyle="1" w:styleId="hl">
    <w:name w:val="hl"/>
    <w:basedOn w:val="ae"/>
    <w:rsid w:val="00D3733B"/>
  </w:style>
  <w:style w:type="paragraph" w:customStyle="1" w:styleId="711">
    <w:name w:val="Знак Знак7 Знак Знак Знак Знак Знак Знак Знак Знак Знак Знак1"/>
    <w:basedOn w:val="ac"/>
    <w:semiHidden/>
    <w:qFormat/>
    <w:rsid w:val="00D3733B"/>
    <w:pPr>
      <w:tabs>
        <w:tab w:val="num" w:pos="360"/>
      </w:tabs>
      <w:suppressAutoHyphens/>
      <w:spacing w:after="160" w:line="240" w:lineRule="exact"/>
      <w:jc w:val="center"/>
    </w:pPr>
    <w:rPr>
      <w:rFonts w:ascii="Verdana" w:hAnsi="Verdana" w:cs="Verdana"/>
      <w:lang w:val="en-US" w:eastAsia="en-US"/>
    </w:rPr>
  </w:style>
  <w:style w:type="character" w:customStyle="1" w:styleId="font46">
    <w:name w:val="font46"/>
    <w:basedOn w:val="ae"/>
    <w:rsid w:val="00D3733B"/>
  </w:style>
  <w:style w:type="character" w:customStyle="1" w:styleId="2320">
    <w:name w:val="Основной текст (2)32"/>
    <w:basedOn w:val="ae"/>
    <w:uiPriority w:val="99"/>
    <w:rsid w:val="00D3733B"/>
    <w:rPr>
      <w:rFonts w:ascii="Times New Roman" w:hAnsi="Times New Roman" w:cs="Times New Roman"/>
      <w:b/>
      <w:bCs/>
      <w:spacing w:val="0"/>
      <w:sz w:val="23"/>
      <w:szCs w:val="23"/>
    </w:rPr>
  </w:style>
  <w:style w:type="character" w:customStyle="1" w:styleId="4f3">
    <w:name w:val="Подпись к таблице4"/>
    <w:basedOn w:val="affffffffffff"/>
    <w:uiPriority w:val="99"/>
    <w:rsid w:val="00D3733B"/>
    <w:rPr>
      <w:rFonts w:ascii="Times New Roman" w:hAnsi="Times New Roman" w:cs="Times New Roman"/>
      <w:b/>
      <w:bCs/>
      <w:sz w:val="23"/>
      <w:szCs w:val="23"/>
      <w:u w:val="single"/>
      <w:shd w:val="clear" w:color="auto" w:fill="FFFFFF"/>
    </w:rPr>
  </w:style>
  <w:style w:type="character" w:customStyle="1" w:styleId="12pt1">
    <w:name w:val="Подпись к таблице + 12 pt1"/>
    <w:basedOn w:val="affffffffffff"/>
    <w:uiPriority w:val="99"/>
    <w:rsid w:val="00D3733B"/>
    <w:rPr>
      <w:rFonts w:ascii="Times New Roman" w:hAnsi="Times New Roman" w:cs="Times New Roman"/>
      <w:b/>
      <w:bCs/>
      <w:sz w:val="24"/>
      <w:szCs w:val="24"/>
      <w:u w:val="single"/>
      <w:shd w:val="clear" w:color="auto" w:fill="FFFFFF"/>
    </w:rPr>
  </w:style>
  <w:style w:type="character" w:customStyle="1" w:styleId="372">
    <w:name w:val="Основной текст (3)7"/>
    <w:basedOn w:val="3ff0"/>
    <w:uiPriority w:val="99"/>
    <w:rsid w:val="00D3733B"/>
    <w:rPr>
      <w:rFonts w:ascii="Times New Roman" w:hAnsi="Times New Roman" w:cs="Times New Roman"/>
      <w:shd w:val="clear" w:color="auto" w:fill="FFFFFF"/>
    </w:rPr>
  </w:style>
  <w:style w:type="character" w:customStyle="1" w:styleId="12pt3">
    <w:name w:val="Основной текст + 12 pt3"/>
    <w:aliases w:val="Полужирный19"/>
    <w:basedOn w:val="1f"/>
    <w:uiPriority w:val="99"/>
    <w:rsid w:val="00D3733B"/>
    <w:rPr>
      <w:rFonts w:ascii="Times New Roman" w:eastAsia="Times New Roman" w:hAnsi="Times New Roman" w:cs="Times New Roman"/>
      <w:b/>
      <w:bCs/>
      <w:spacing w:val="0"/>
      <w:sz w:val="24"/>
      <w:szCs w:val="24"/>
      <w:lang w:eastAsia="ru-RU"/>
    </w:rPr>
  </w:style>
  <w:style w:type="character" w:customStyle="1" w:styleId="2pt">
    <w:name w:val="Основной текст + Интервал 2 pt"/>
    <w:basedOn w:val="1f"/>
    <w:uiPriority w:val="99"/>
    <w:rsid w:val="00D3733B"/>
    <w:rPr>
      <w:rFonts w:ascii="Times New Roman" w:eastAsia="Times New Roman" w:hAnsi="Times New Roman" w:cs="Times New Roman"/>
      <w:spacing w:val="40"/>
      <w:sz w:val="25"/>
      <w:szCs w:val="25"/>
      <w:lang w:eastAsia="ru-RU"/>
    </w:rPr>
  </w:style>
  <w:style w:type="character" w:customStyle="1" w:styleId="2121">
    <w:name w:val="Основной текст (21)2"/>
    <w:basedOn w:val="21f4"/>
    <w:uiPriority w:val="99"/>
    <w:rsid w:val="00D3733B"/>
    <w:rPr>
      <w:rFonts w:ascii="Calibri" w:hAnsi="Calibri" w:cs="Calibri"/>
      <w:b w:val="0"/>
      <w:bCs w:val="0"/>
      <w:noProof/>
      <w:w w:val="90"/>
      <w:sz w:val="12"/>
      <w:szCs w:val="12"/>
      <w:shd w:val="clear" w:color="auto" w:fill="FFFFFF"/>
    </w:rPr>
  </w:style>
  <w:style w:type="paragraph" w:customStyle="1" w:styleId="2114">
    <w:name w:val="Основной текст (21)1"/>
    <w:basedOn w:val="ac"/>
    <w:uiPriority w:val="99"/>
    <w:qFormat/>
    <w:rsid w:val="00D3733B"/>
    <w:pPr>
      <w:shd w:val="clear" w:color="auto" w:fill="FFFFFF"/>
      <w:spacing w:line="240" w:lineRule="atLeast"/>
      <w:jc w:val="center"/>
    </w:pPr>
    <w:rPr>
      <w:rFonts w:ascii="Calibri" w:eastAsiaTheme="minorHAnsi" w:hAnsi="Calibri" w:cs="Calibri"/>
      <w:w w:val="90"/>
      <w:sz w:val="12"/>
      <w:szCs w:val="12"/>
      <w:lang w:eastAsia="en-US"/>
    </w:rPr>
  </w:style>
  <w:style w:type="character" w:customStyle="1" w:styleId="2pt2">
    <w:name w:val="Основной текст + Интервал 2 pt2"/>
    <w:basedOn w:val="1f"/>
    <w:uiPriority w:val="99"/>
    <w:rsid w:val="00D3733B"/>
    <w:rPr>
      <w:rFonts w:ascii="Times New Roman" w:eastAsia="Times New Roman" w:hAnsi="Times New Roman" w:cs="Times New Roman"/>
      <w:spacing w:val="50"/>
      <w:sz w:val="25"/>
      <w:szCs w:val="25"/>
      <w:lang w:eastAsia="ru-RU"/>
    </w:rPr>
  </w:style>
  <w:style w:type="character" w:customStyle="1" w:styleId="LucidaSansUnicode11pt-1pt">
    <w:name w:val="Основной текст + Lucida Sans Unicode;11 pt;Интервал -1 pt"/>
    <w:basedOn w:val="affffff6"/>
    <w:rsid w:val="00D3733B"/>
    <w:rPr>
      <w:rFonts w:ascii="Lucida Sans Unicode" w:eastAsia="Lucida Sans Unicode" w:hAnsi="Lucida Sans Unicode" w:cs="Lucida Sans Unicode"/>
      <w:b w:val="0"/>
      <w:bCs w:val="0"/>
      <w:i w:val="0"/>
      <w:iCs w:val="0"/>
      <w:smallCaps w:val="0"/>
      <w:strike w:val="0"/>
      <w:spacing w:val="-20"/>
      <w:sz w:val="22"/>
      <w:szCs w:val="22"/>
      <w:shd w:val="clear" w:color="auto" w:fill="FFFFFF"/>
    </w:rPr>
  </w:style>
  <w:style w:type="character" w:customStyle="1" w:styleId="LucidaSansUnicode9pt-1pt">
    <w:name w:val="Основной текст + Lucida Sans Unicode;9 pt;Интервал -1 pt"/>
    <w:basedOn w:val="affffff6"/>
    <w:rsid w:val="00D3733B"/>
    <w:rPr>
      <w:rFonts w:ascii="Lucida Sans Unicode" w:eastAsia="Lucida Sans Unicode" w:hAnsi="Lucida Sans Unicode" w:cs="Lucida Sans Unicode"/>
      <w:b w:val="0"/>
      <w:bCs w:val="0"/>
      <w:i w:val="0"/>
      <w:iCs w:val="0"/>
      <w:smallCaps w:val="0"/>
      <w:strike w:val="0"/>
      <w:spacing w:val="-20"/>
      <w:sz w:val="18"/>
      <w:szCs w:val="18"/>
      <w:shd w:val="clear" w:color="auto" w:fill="FFFFFF"/>
    </w:rPr>
  </w:style>
  <w:style w:type="character" w:customStyle="1" w:styleId="2LucidaSansUnicode">
    <w:name w:val="Основной текст (2) + Lucida Sans Unicode"/>
    <w:basedOn w:val="2f1"/>
    <w:rsid w:val="00D3733B"/>
    <w:rPr>
      <w:rFonts w:ascii="Lucida Sans Unicode" w:eastAsia="Lucida Sans Unicode" w:hAnsi="Lucida Sans Unicode" w:cs="Lucida Sans Unicode"/>
      <w:b w:val="0"/>
      <w:bCs w:val="0"/>
      <w:i w:val="0"/>
      <w:iCs w:val="0"/>
      <w:smallCaps w:val="0"/>
      <w:strike w:val="0"/>
      <w:spacing w:val="-20"/>
      <w:sz w:val="24"/>
      <w:szCs w:val="24"/>
      <w:shd w:val="clear" w:color="auto" w:fill="FFFFFF"/>
    </w:rPr>
  </w:style>
  <w:style w:type="character" w:customStyle="1" w:styleId="LucidaSansUnicode12pt-1pt">
    <w:name w:val="Основной текст + Lucida Sans Unicode;12 pt;Полужирный;Интервал -1 pt"/>
    <w:basedOn w:val="affffff6"/>
    <w:rsid w:val="00D3733B"/>
    <w:rPr>
      <w:rFonts w:ascii="Lucida Sans Unicode" w:eastAsia="Lucida Sans Unicode" w:hAnsi="Lucida Sans Unicode" w:cs="Lucida Sans Unicode"/>
      <w:b/>
      <w:bCs/>
      <w:i w:val="0"/>
      <w:iCs w:val="0"/>
      <w:smallCaps w:val="0"/>
      <w:strike w:val="0"/>
      <w:spacing w:val="-20"/>
      <w:sz w:val="24"/>
      <w:szCs w:val="24"/>
      <w:shd w:val="clear" w:color="auto" w:fill="FFFFFF"/>
    </w:rPr>
  </w:style>
  <w:style w:type="character" w:customStyle="1" w:styleId="LucidaSansUnicode4pt0pt">
    <w:name w:val="Основной текст + Lucida Sans Unicode;4 pt;Не курсив;Интервал 0 pt"/>
    <w:basedOn w:val="affffff6"/>
    <w:rsid w:val="00D3733B"/>
    <w:rPr>
      <w:rFonts w:ascii="Lucida Sans Unicode" w:eastAsia="Lucida Sans Unicode" w:hAnsi="Lucida Sans Unicode" w:cs="Lucida Sans Unicode"/>
      <w:b w:val="0"/>
      <w:bCs w:val="0"/>
      <w:i/>
      <w:iCs/>
      <w:smallCaps w:val="0"/>
      <w:strike w:val="0"/>
      <w:spacing w:val="0"/>
      <w:sz w:val="8"/>
      <w:szCs w:val="8"/>
      <w:shd w:val="clear" w:color="auto" w:fill="FFFFFF"/>
    </w:rPr>
  </w:style>
  <w:style w:type="character" w:customStyle="1" w:styleId="2LucidaSansUnicode0">
    <w:name w:val="Заголовок №2 + Lucida Sans Unicode"/>
    <w:basedOn w:val="2ff9"/>
    <w:rsid w:val="00D3733B"/>
    <w:rPr>
      <w:rFonts w:ascii="Lucida Sans Unicode" w:eastAsia="Lucida Sans Unicode" w:hAnsi="Lucida Sans Unicode" w:cs="Lucida Sans Unicode"/>
      <w:spacing w:val="-20"/>
      <w:sz w:val="24"/>
      <w:szCs w:val="24"/>
      <w:shd w:val="clear" w:color="auto" w:fill="FFFFFF"/>
    </w:rPr>
  </w:style>
  <w:style w:type="character" w:customStyle="1" w:styleId="FontStyle14">
    <w:name w:val="Font Style14"/>
    <w:rsid w:val="00D3733B"/>
    <w:rPr>
      <w:rFonts w:ascii="Times New Roman" w:hAnsi="Times New Roman" w:cs="Times New Roman"/>
      <w:sz w:val="26"/>
      <w:szCs w:val="26"/>
    </w:rPr>
  </w:style>
  <w:style w:type="character" w:customStyle="1" w:styleId="color">
    <w:name w:val="color"/>
    <w:basedOn w:val="ae"/>
    <w:rsid w:val="00D3733B"/>
  </w:style>
  <w:style w:type="paragraph" w:customStyle="1" w:styleId="xl3268">
    <w:name w:val="xl3268"/>
    <w:basedOn w:val="ac"/>
    <w:uiPriority w:val="99"/>
    <w:qFormat/>
    <w:rsid w:val="00D3733B"/>
    <w:pPr>
      <w:pBdr>
        <w:top w:val="single" w:sz="4" w:space="0" w:color="auto"/>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69">
    <w:name w:val="xl3269"/>
    <w:basedOn w:val="ac"/>
    <w:uiPriority w:val="99"/>
    <w:qFormat/>
    <w:rsid w:val="00D3733B"/>
    <w:pPr>
      <w:pBdr>
        <w:left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0">
    <w:name w:val="xl3270"/>
    <w:basedOn w:val="ac"/>
    <w:uiPriority w:val="99"/>
    <w:qFormat/>
    <w:rsid w:val="00D3733B"/>
    <w:pPr>
      <w:pBdr>
        <w:left w:val="single" w:sz="4" w:space="0" w:color="auto"/>
        <w:bottom w:val="single" w:sz="4" w:space="0" w:color="auto"/>
        <w:right w:val="single" w:sz="4" w:space="0" w:color="auto"/>
      </w:pBdr>
      <w:shd w:val="clear" w:color="000000" w:fill="CCC0DA"/>
      <w:spacing w:before="100" w:beforeAutospacing="1" w:after="100" w:afterAutospacing="1"/>
      <w:textAlignment w:val="center"/>
    </w:pPr>
    <w:rPr>
      <w:color w:val="FF0000"/>
      <w:sz w:val="24"/>
      <w:szCs w:val="24"/>
    </w:rPr>
  </w:style>
  <w:style w:type="paragraph" w:customStyle="1" w:styleId="xl3271">
    <w:name w:val="xl327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2">
    <w:name w:val="xl327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73">
    <w:name w:val="xl327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74">
    <w:name w:val="xl327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75">
    <w:name w:val="xl3275"/>
    <w:basedOn w:val="ac"/>
    <w:uiPriority w:val="99"/>
    <w:qFormat/>
    <w:rsid w:val="00D3733B"/>
    <w:pPr>
      <w:pBdr>
        <w:top w:val="single" w:sz="4" w:space="0" w:color="auto"/>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6">
    <w:name w:val="xl3276"/>
    <w:basedOn w:val="ac"/>
    <w:uiPriority w:val="99"/>
    <w:qFormat/>
    <w:rsid w:val="00D3733B"/>
    <w:pPr>
      <w:pBdr>
        <w:left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7">
    <w:name w:val="xl3277"/>
    <w:basedOn w:val="ac"/>
    <w:uiPriority w:val="99"/>
    <w:qFormat/>
    <w:rsid w:val="00D3733B"/>
    <w:pPr>
      <w:pBdr>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color w:val="FF0000"/>
    </w:rPr>
  </w:style>
  <w:style w:type="paragraph" w:customStyle="1" w:styleId="xl3278">
    <w:name w:val="xl327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279">
    <w:name w:val="xl32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80">
    <w:name w:val="xl3280"/>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284">
    <w:name w:val="xl328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285">
    <w:name w:val="xl32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6">
    <w:name w:val="xl32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87">
    <w:name w:val="xl328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color w:val="FF0000"/>
    </w:rPr>
  </w:style>
  <w:style w:type="paragraph" w:customStyle="1" w:styleId="xl3288">
    <w:name w:val="xl32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jc w:val="right"/>
      <w:textAlignment w:val="center"/>
    </w:pPr>
    <w:rPr>
      <w:color w:val="FF0000"/>
    </w:rPr>
  </w:style>
  <w:style w:type="paragraph" w:customStyle="1" w:styleId="xl3289">
    <w:name w:val="xl3289"/>
    <w:basedOn w:val="ac"/>
    <w:uiPriority w:val="99"/>
    <w:qFormat/>
    <w:rsid w:val="00D3733B"/>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color w:val="FF0000"/>
    </w:rPr>
  </w:style>
  <w:style w:type="paragraph" w:customStyle="1" w:styleId="xl3290">
    <w:name w:val="xl3290"/>
    <w:basedOn w:val="ac"/>
    <w:uiPriority w:val="99"/>
    <w:qFormat/>
    <w:rsid w:val="00D3733B"/>
    <w:pPr>
      <w:shd w:val="clear" w:color="000000" w:fill="DA9694"/>
      <w:spacing w:before="100" w:beforeAutospacing="1" w:after="100" w:afterAutospacing="1"/>
      <w:jc w:val="center"/>
      <w:textAlignment w:val="center"/>
    </w:pPr>
    <w:rPr>
      <w:color w:val="FF0000"/>
    </w:rPr>
  </w:style>
  <w:style w:type="paragraph" w:customStyle="1" w:styleId="xl3291">
    <w:name w:val="xl329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textAlignment w:val="center"/>
    </w:pPr>
    <w:rPr>
      <w:color w:val="FF0000"/>
      <w:sz w:val="24"/>
      <w:szCs w:val="24"/>
    </w:rPr>
  </w:style>
  <w:style w:type="paragraph" w:customStyle="1" w:styleId="xl3292">
    <w:name w:val="xl329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sz w:val="24"/>
      <w:szCs w:val="24"/>
    </w:rPr>
  </w:style>
  <w:style w:type="paragraph" w:customStyle="1" w:styleId="xl3293">
    <w:name w:val="xl3293"/>
    <w:basedOn w:val="ac"/>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4">
    <w:name w:val="xl3294"/>
    <w:basedOn w:val="ac"/>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5">
    <w:name w:val="xl3295"/>
    <w:basedOn w:val="ac"/>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296">
    <w:name w:val="xl3296"/>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style>
  <w:style w:type="paragraph" w:customStyle="1" w:styleId="xl3297">
    <w:name w:val="xl3297"/>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8">
    <w:name w:val="xl3298"/>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299">
    <w:name w:val="xl3299"/>
    <w:basedOn w:val="ac"/>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0">
    <w:name w:val="xl330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1">
    <w:name w:val="xl330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02">
    <w:name w:val="xl330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03">
    <w:name w:val="xl330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4">
    <w:name w:val="xl3304"/>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5">
    <w:name w:val="xl3305"/>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6">
    <w:name w:val="xl3306"/>
    <w:basedOn w:val="ac"/>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07">
    <w:name w:val="xl3307"/>
    <w:basedOn w:val="ac"/>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8">
    <w:name w:val="xl3308"/>
    <w:basedOn w:val="ac"/>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09">
    <w:name w:val="xl3309"/>
    <w:basedOn w:val="ac"/>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b/>
      <w:bCs/>
      <w:sz w:val="24"/>
      <w:szCs w:val="24"/>
    </w:rPr>
  </w:style>
  <w:style w:type="paragraph" w:customStyle="1" w:styleId="xl3310">
    <w:name w:val="xl331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textAlignment w:val="center"/>
    </w:pPr>
    <w:rPr>
      <w:b/>
      <w:bCs/>
      <w:sz w:val="24"/>
      <w:szCs w:val="24"/>
    </w:rPr>
  </w:style>
  <w:style w:type="paragraph" w:customStyle="1" w:styleId="xl3311">
    <w:name w:val="xl331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2">
    <w:name w:val="xl3312"/>
    <w:basedOn w:val="ac"/>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3">
    <w:name w:val="xl3313"/>
    <w:basedOn w:val="ac"/>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4">
    <w:name w:val="xl3314"/>
    <w:basedOn w:val="ac"/>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15">
    <w:name w:val="xl3315"/>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6">
    <w:name w:val="xl3316"/>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7">
    <w:name w:val="xl3317"/>
    <w:basedOn w:val="ac"/>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8">
    <w:name w:val="xl3318"/>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19">
    <w:name w:val="xl3319"/>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0">
    <w:name w:val="xl3320"/>
    <w:basedOn w:val="ac"/>
    <w:uiPriority w:val="99"/>
    <w:qFormat/>
    <w:rsid w:val="00D3733B"/>
    <w:pPr>
      <w:pBdr>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1">
    <w:name w:val="xl3321"/>
    <w:basedOn w:val="ac"/>
    <w:uiPriority w:val="99"/>
    <w:qFormat/>
    <w:rsid w:val="00D3733B"/>
    <w:pPr>
      <w:pBdr>
        <w:left w:val="single" w:sz="4" w:space="0" w:color="auto"/>
        <w:bottom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2">
    <w:name w:val="xl3322"/>
    <w:basedOn w:val="ac"/>
    <w:uiPriority w:val="99"/>
    <w:qFormat/>
    <w:rsid w:val="00D3733B"/>
    <w:pPr>
      <w:pBdr>
        <w:top w:val="single" w:sz="4" w:space="0" w:color="auto"/>
        <w:left w:val="single" w:sz="4" w:space="0" w:color="auto"/>
        <w:right w:val="single" w:sz="4" w:space="0" w:color="auto"/>
      </w:pBdr>
      <w:shd w:val="clear" w:color="000000" w:fill="FCD5B4"/>
      <w:spacing w:before="100" w:beforeAutospacing="1" w:after="100" w:afterAutospacing="1"/>
      <w:textAlignment w:val="center"/>
    </w:pPr>
    <w:rPr>
      <w:sz w:val="24"/>
      <w:szCs w:val="24"/>
    </w:rPr>
  </w:style>
  <w:style w:type="paragraph" w:customStyle="1" w:styleId="xl3323">
    <w:name w:val="xl332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3324">
    <w:name w:val="xl3324"/>
    <w:basedOn w:val="ac"/>
    <w:uiPriority w:val="99"/>
    <w:qFormat/>
    <w:rsid w:val="00D3733B"/>
    <w:pPr>
      <w:pBdr>
        <w:top w:val="single" w:sz="4" w:space="0" w:color="auto"/>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5">
    <w:name w:val="xl3325"/>
    <w:basedOn w:val="ac"/>
    <w:uiPriority w:val="99"/>
    <w:qFormat/>
    <w:rsid w:val="00D3733B"/>
    <w:pPr>
      <w:pBdr>
        <w:left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6">
    <w:name w:val="xl3326"/>
    <w:basedOn w:val="ac"/>
    <w:uiPriority w:val="99"/>
    <w:qFormat/>
    <w:rsid w:val="00D3733B"/>
    <w:pPr>
      <w:pBdr>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3327">
    <w:name w:val="xl332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paragraph" w:customStyle="1" w:styleId="xl3328">
    <w:name w:val="xl332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sz w:val="24"/>
      <w:szCs w:val="24"/>
    </w:rPr>
  </w:style>
  <w:style w:type="character" w:customStyle="1" w:styleId="595pt">
    <w:name w:val="Основной текст (5) + 9;5 pt"/>
    <w:basedOn w:val="5e"/>
    <w:rsid w:val="00D3733B"/>
    <w:rPr>
      <w:rFonts w:ascii="Times New Roman" w:eastAsia="Times New Roman" w:hAnsi="Times New Roman" w:cs="Times New Roman"/>
      <w:b w:val="0"/>
      <w:bCs w:val="0"/>
      <w:i w:val="0"/>
      <w:iCs w:val="0"/>
      <w:smallCaps w:val="0"/>
      <w:strike w:val="0"/>
      <w:spacing w:val="0"/>
      <w:sz w:val="19"/>
      <w:szCs w:val="19"/>
      <w:shd w:val="clear" w:color="auto" w:fill="FFFFFF"/>
      <w:lang w:val="en-US"/>
    </w:rPr>
  </w:style>
  <w:style w:type="character" w:customStyle="1" w:styleId="46pt">
    <w:name w:val="Основной текст (4) + 6 pt"/>
    <w:basedOn w:val="4f0"/>
    <w:rsid w:val="00D3733B"/>
    <w:rPr>
      <w:rFonts w:ascii="Times New Roman" w:eastAsia="Times New Roman" w:hAnsi="Times New Roman" w:cs="Times New Roman"/>
      <w:b w:val="0"/>
      <w:bCs w:val="0"/>
      <w:i w:val="0"/>
      <w:iCs w:val="0"/>
      <w:smallCaps w:val="0"/>
      <w:strike w:val="0"/>
      <w:spacing w:val="0"/>
      <w:sz w:val="12"/>
      <w:szCs w:val="12"/>
      <w:shd w:val="clear" w:color="auto" w:fill="FFFFFF"/>
    </w:rPr>
  </w:style>
  <w:style w:type="paragraph" w:customStyle="1" w:styleId="69">
    <w:name w:val="Заголовок №6"/>
    <w:basedOn w:val="ac"/>
    <w:uiPriority w:val="99"/>
    <w:qFormat/>
    <w:rsid w:val="00D3733B"/>
    <w:pPr>
      <w:shd w:val="clear" w:color="auto" w:fill="FFFFFF"/>
      <w:spacing w:after="480" w:line="0" w:lineRule="atLeast"/>
      <w:outlineLvl w:val="5"/>
    </w:pPr>
    <w:rPr>
      <w:b/>
      <w:bCs/>
      <w:color w:val="000000"/>
      <w:sz w:val="27"/>
      <w:szCs w:val="27"/>
    </w:rPr>
  </w:style>
  <w:style w:type="character" w:customStyle="1" w:styleId="135pt">
    <w:name w:val="Подпись к картинке + 13;5 pt"/>
    <w:basedOn w:val="affffffffffff5"/>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4f4">
    <w:name w:val="Заголовок №4_"/>
    <w:basedOn w:val="ae"/>
    <w:link w:val="4f5"/>
    <w:uiPriority w:val="99"/>
    <w:rsid w:val="00D3733B"/>
    <w:rPr>
      <w:sz w:val="27"/>
      <w:szCs w:val="27"/>
      <w:shd w:val="clear" w:color="auto" w:fill="FFFFFF"/>
    </w:rPr>
  </w:style>
  <w:style w:type="character" w:customStyle="1" w:styleId="41pt">
    <w:name w:val="Заголовок №4 + Интервал 1 pt"/>
    <w:basedOn w:val="4f4"/>
    <w:rsid w:val="00D3733B"/>
    <w:rPr>
      <w:spacing w:val="30"/>
      <w:sz w:val="27"/>
      <w:szCs w:val="27"/>
      <w:shd w:val="clear" w:color="auto" w:fill="FFFFFF"/>
    </w:rPr>
  </w:style>
  <w:style w:type="character" w:customStyle="1" w:styleId="135pt0">
    <w:name w:val="Подпись к таблице + 13;5 pt"/>
    <w:basedOn w:val="affffffffffff"/>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paragraph" w:customStyle="1" w:styleId="4f5">
    <w:name w:val="Заголовок №4"/>
    <w:basedOn w:val="ac"/>
    <w:link w:val="4f4"/>
    <w:qFormat/>
    <w:rsid w:val="00D3733B"/>
    <w:pPr>
      <w:shd w:val="clear" w:color="auto" w:fill="FFFFFF"/>
      <w:spacing w:before="900" w:line="648" w:lineRule="exact"/>
      <w:outlineLvl w:val="3"/>
    </w:pPr>
    <w:rPr>
      <w:sz w:val="27"/>
      <w:szCs w:val="27"/>
    </w:rPr>
  </w:style>
  <w:style w:type="character" w:customStyle="1" w:styleId="1040pt">
    <w:name w:val="Основной текст (10) + Интервал 40 pt"/>
    <w:basedOn w:val="101"/>
    <w:rsid w:val="00D3733B"/>
    <w:rPr>
      <w:rFonts w:ascii="Times New Roman" w:eastAsia="Times New Roman" w:hAnsi="Times New Roman" w:cs="Times New Roman"/>
      <w:b w:val="0"/>
      <w:bCs w:val="0"/>
      <w:i w:val="0"/>
      <w:iCs w:val="0"/>
      <w:smallCaps w:val="0"/>
      <w:strike w:val="0"/>
      <w:spacing w:val="810"/>
      <w:sz w:val="17"/>
      <w:szCs w:val="17"/>
      <w:shd w:val="clear" w:color="auto" w:fill="FFFFFF"/>
    </w:rPr>
  </w:style>
  <w:style w:type="character" w:customStyle="1" w:styleId="13-1pt">
    <w:name w:val="Основной текст (13) + Интервал -1 pt"/>
    <w:basedOn w:val="134"/>
    <w:rsid w:val="00D3733B"/>
    <w:rPr>
      <w:rFonts w:ascii="Calibri" w:eastAsia="Calibri" w:hAnsi="Calibri" w:cs="Calibri"/>
      <w:b w:val="0"/>
      <w:bCs w:val="0"/>
      <w:i w:val="0"/>
      <w:iCs w:val="0"/>
      <w:smallCaps w:val="0"/>
      <w:strike w:val="0"/>
      <w:noProof/>
      <w:spacing w:val="-20"/>
      <w:sz w:val="19"/>
      <w:szCs w:val="19"/>
      <w:shd w:val="clear" w:color="auto" w:fill="FFFFFF"/>
    </w:rPr>
  </w:style>
  <w:style w:type="character" w:customStyle="1" w:styleId="10135pt">
    <w:name w:val="Основной текст (10) + 13;5 pt"/>
    <w:basedOn w:val="101"/>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85pt40pt">
    <w:name w:val="Основной текст + 8;5 pt;Интервал 40 pt"/>
    <w:basedOn w:val="affffff6"/>
    <w:rsid w:val="00D3733B"/>
    <w:rPr>
      <w:rFonts w:ascii="Times New Roman" w:eastAsia="Times New Roman" w:hAnsi="Times New Roman" w:cs="Times New Roman"/>
      <w:b w:val="0"/>
      <w:bCs w:val="0"/>
      <w:i w:val="0"/>
      <w:iCs w:val="0"/>
      <w:smallCaps w:val="0"/>
      <w:strike w:val="0"/>
      <w:spacing w:val="810"/>
      <w:sz w:val="17"/>
      <w:szCs w:val="17"/>
      <w:shd w:val="clear" w:color="auto" w:fill="FFFFFF"/>
      <w:lang w:val="en-US"/>
    </w:rPr>
  </w:style>
  <w:style w:type="paragraph" w:customStyle="1" w:styleId="xl48796">
    <w:name w:val="xl4879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797">
    <w:name w:val="xl4879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798">
    <w:name w:val="xl4879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799">
    <w:name w:val="xl4879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00">
    <w:name w:val="xl4880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1">
    <w:name w:val="xl4880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2">
    <w:name w:val="xl4880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4"/>
      <w:szCs w:val="24"/>
    </w:rPr>
  </w:style>
  <w:style w:type="paragraph" w:customStyle="1" w:styleId="xl48803">
    <w:name w:val="xl48803"/>
    <w:basedOn w:val="ac"/>
    <w:uiPriority w:val="99"/>
    <w:qFormat/>
    <w:rsid w:val="00D3733B"/>
    <w:pPr>
      <w:spacing w:before="100" w:beforeAutospacing="1" w:after="100" w:afterAutospacing="1"/>
      <w:jc w:val="center"/>
      <w:textAlignment w:val="center"/>
    </w:pPr>
    <w:rPr>
      <w:b/>
      <w:bCs/>
      <w:sz w:val="24"/>
      <w:szCs w:val="24"/>
    </w:rPr>
  </w:style>
  <w:style w:type="paragraph" w:customStyle="1" w:styleId="xl48804">
    <w:name w:val="xl4880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05">
    <w:name w:val="xl4880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6">
    <w:name w:val="xl488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07">
    <w:name w:val="xl4880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808">
    <w:name w:val="xl4880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09">
    <w:name w:val="xl4880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810">
    <w:name w:val="xl4881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811">
    <w:name w:val="xl4881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2">
    <w:name w:val="xl4881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13">
    <w:name w:val="xl4881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4">
    <w:name w:val="xl4881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sz w:val="24"/>
      <w:szCs w:val="24"/>
    </w:rPr>
  </w:style>
  <w:style w:type="paragraph" w:customStyle="1" w:styleId="xl48815">
    <w:name w:val="xl4881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16">
    <w:name w:val="xl48816"/>
    <w:basedOn w:val="ac"/>
    <w:uiPriority w:val="99"/>
    <w:qFormat/>
    <w:rsid w:val="00D3733B"/>
    <w:pPr>
      <w:spacing w:before="100" w:beforeAutospacing="1" w:after="100" w:afterAutospacing="1"/>
      <w:jc w:val="center"/>
      <w:textAlignment w:val="center"/>
    </w:pPr>
    <w:rPr>
      <w:sz w:val="24"/>
      <w:szCs w:val="24"/>
    </w:rPr>
  </w:style>
  <w:style w:type="paragraph" w:customStyle="1" w:styleId="xl48817">
    <w:name w:val="xl48817"/>
    <w:basedOn w:val="ac"/>
    <w:uiPriority w:val="99"/>
    <w:qFormat/>
    <w:rsid w:val="00D3733B"/>
    <w:pPr>
      <w:spacing w:before="100" w:beforeAutospacing="1" w:after="100" w:afterAutospacing="1"/>
      <w:jc w:val="center"/>
      <w:textAlignment w:val="center"/>
    </w:pPr>
    <w:rPr>
      <w:b/>
      <w:bCs/>
      <w:sz w:val="24"/>
      <w:szCs w:val="24"/>
    </w:rPr>
  </w:style>
  <w:style w:type="paragraph" w:customStyle="1" w:styleId="xl48818">
    <w:name w:val="xl4881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819">
    <w:name w:val="xl4881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8820">
    <w:name w:val="xl4882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8821">
    <w:name w:val="xl4882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22">
    <w:name w:val="xl48822"/>
    <w:basedOn w:val="ac"/>
    <w:uiPriority w:val="99"/>
    <w:qFormat/>
    <w:rsid w:val="00D3733B"/>
    <w:pPr>
      <w:spacing w:before="100" w:beforeAutospacing="1" w:after="100" w:afterAutospacing="1"/>
      <w:jc w:val="center"/>
      <w:textAlignment w:val="center"/>
    </w:pPr>
    <w:rPr>
      <w:b/>
      <w:bCs/>
      <w:sz w:val="24"/>
      <w:szCs w:val="24"/>
    </w:rPr>
  </w:style>
  <w:style w:type="paragraph" w:customStyle="1" w:styleId="xl48823">
    <w:name w:val="xl4882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center"/>
    </w:pPr>
    <w:rPr>
      <w:b/>
      <w:bCs/>
      <w:sz w:val="24"/>
      <w:szCs w:val="24"/>
    </w:rPr>
  </w:style>
  <w:style w:type="paragraph" w:customStyle="1" w:styleId="xl48824">
    <w:name w:val="xl4882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825">
    <w:name w:val="xl4882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26">
    <w:name w:val="xl4882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27">
    <w:name w:val="xl4882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28">
    <w:name w:val="xl4882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29">
    <w:name w:val="xl4882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30">
    <w:name w:val="xl4883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31">
    <w:name w:val="xl4883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32">
    <w:name w:val="xl4883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8833">
    <w:name w:val="xl4883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834">
    <w:name w:val="xl4883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table" w:customStyle="1" w:styleId="-111">
    <w:name w:val="Веб-таблица 111"/>
    <w:basedOn w:val="af"/>
    <w:next w:val="-1"/>
    <w:rsid w:val="00D3733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f"/>
    <w:next w:val="-2"/>
    <w:rsid w:val="00D3733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
    <w:next w:val="-3"/>
    <w:rsid w:val="00D3733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f"/>
    <w:next w:val="afffffffffe"/>
    <w:rsid w:val="00D3733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2">
    <w:name w:val="Изящная таблица 111"/>
    <w:basedOn w:val="af"/>
    <w:next w:val="1ff8"/>
    <w:rsid w:val="00D3733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Изящная таблица 211"/>
    <w:basedOn w:val="af"/>
    <w:next w:val="2fa"/>
    <w:rsid w:val="00D3733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Классическая таблица 111"/>
    <w:basedOn w:val="af"/>
    <w:next w:val="1ff9"/>
    <w:rsid w:val="00D3733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f"/>
    <w:next w:val="2fb"/>
    <w:rsid w:val="00D373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f"/>
    <w:next w:val="3f0"/>
    <w:rsid w:val="00D373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f"/>
    <w:next w:val="49"/>
    <w:rsid w:val="00D3733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4">
    <w:name w:val="Объемная таблица 111"/>
    <w:basedOn w:val="af"/>
    <w:next w:val="1ffa"/>
    <w:rsid w:val="00D3733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7">
    <w:name w:val="Объемная таблица 211"/>
    <w:basedOn w:val="af"/>
    <w:next w:val="2fc"/>
    <w:rsid w:val="00D3733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f"/>
    <w:next w:val="3f1"/>
    <w:rsid w:val="00D3733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
    <w:name w:val="Простая таблица 111"/>
    <w:basedOn w:val="af"/>
    <w:next w:val="1ffb"/>
    <w:rsid w:val="00D3733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8">
    <w:name w:val="Простая таблица 211"/>
    <w:basedOn w:val="af"/>
    <w:next w:val="2fd"/>
    <w:rsid w:val="00D3733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f"/>
    <w:next w:val="3f2"/>
    <w:rsid w:val="00D3733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6">
    <w:name w:val="Сетка таблицы 111"/>
    <w:basedOn w:val="af"/>
    <w:next w:val="1f4"/>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9">
    <w:name w:val="Сетка таблицы 211"/>
    <w:basedOn w:val="af"/>
    <w:next w:val="2fe"/>
    <w:rsid w:val="00D3733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f"/>
    <w:next w:val="3f3"/>
    <w:rsid w:val="00D3733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f"/>
    <w:next w:val="4a"/>
    <w:rsid w:val="00D3733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f"/>
    <w:next w:val="5c"/>
    <w:rsid w:val="00D3733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1">
    <w:name w:val="Сетка таблицы 611"/>
    <w:basedOn w:val="af"/>
    <w:next w:val="65"/>
    <w:rsid w:val="00D3733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f"/>
    <w:next w:val="74"/>
    <w:rsid w:val="00D3733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f"/>
    <w:next w:val="85"/>
    <w:rsid w:val="00D3733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8">
    <w:name w:val="Современная таблица11"/>
    <w:basedOn w:val="af"/>
    <w:next w:val="affffffffff"/>
    <w:rsid w:val="00D3733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9">
    <w:name w:val="Стандартная таблица11"/>
    <w:basedOn w:val="af"/>
    <w:next w:val="affffffffff0"/>
    <w:rsid w:val="00D3733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7">
    <w:name w:val="Столбцы таблицы 111"/>
    <w:basedOn w:val="af"/>
    <w:next w:val="1ffc"/>
    <w:rsid w:val="00D3733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a">
    <w:name w:val="Столбцы таблицы 211"/>
    <w:basedOn w:val="af"/>
    <w:next w:val="2ff"/>
    <w:rsid w:val="00D3733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f"/>
    <w:next w:val="3f4"/>
    <w:rsid w:val="00D3733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f"/>
    <w:next w:val="4b"/>
    <w:rsid w:val="00D3733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
    <w:next w:val="5d"/>
    <w:rsid w:val="00D3733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
    <w:next w:val="-10"/>
    <w:rsid w:val="00D3733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f"/>
    <w:next w:val="-20"/>
    <w:rsid w:val="00D3733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f"/>
    <w:next w:val="-30"/>
    <w:rsid w:val="00D3733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f"/>
    <w:next w:val="-4"/>
    <w:rsid w:val="00D3733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
    <w:next w:val="-5"/>
    <w:rsid w:val="00D3733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f"/>
    <w:next w:val="-6"/>
    <w:rsid w:val="00D3733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
    <w:next w:val="-7"/>
    <w:rsid w:val="00D3733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
    <w:next w:val="-8"/>
    <w:rsid w:val="00D3733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a">
    <w:name w:val="Тема таблицы11"/>
    <w:basedOn w:val="af"/>
    <w:next w:val="affffffffff1"/>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Цветная таблица 111"/>
    <w:basedOn w:val="af"/>
    <w:next w:val="1ffd"/>
    <w:rsid w:val="00D3733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b">
    <w:name w:val="Цветная таблица 211"/>
    <w:basedOn w:val="af"/>
    <w:next w:val="2ff0"/>
    <w:rsid w:val="00D3733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f"/>
    <w:next w:val="3f5"/>
    <w:rsid w:val="00D3733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9">
    <w:name w:val="Сетка таблицы111"/>
    <w:basedOn w:val="af"/>
    <w:next w:val="aff2"/>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
    <w:next w:val="aff2"/>
    <w:uiPriority w:val="59"/>
    <w:rsid w:val="00D373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135pt0">
    <w:name w:val="Основной текст (10) + 13;5 pt;Не малые прописные"/>
    <w:basedOn w:val="101"/>
    <w:rsid w:val="00D3733B"/>
    <w:rPr>
      <w:smallCaps/>
      <w:sz w:val="27"/>
      <w:szCs w:val="27"/>
      <w:shd w:val="clear" w:color="auto" w:fill="FFFFFF"/>
      <w:lang w:val="en-US"/>
    </w:rPr>
  </w:style>
  <w:style w:type="character" w:customStyle="1" w:styleId="97pt">
    <w:name w:val="Основной текст (9) + 7 pt"/>
    <w:basedOn w:val="94"/>
    <w:rsid w:val="00D3733B"/>
    <w:rPr>
      <w:rFonts w:ascii="Century Schoolbook" w:hAnsi="Century Schoolbook" w:cs="Century Schoolbook"/>
      <w:sz w:val="14"/>
      <w:szCs w:val="14"/>
      <w:shd w:val="clear" w:color="auto" w:fill="FFFFFF"/>
    </w:rPr>
  </w:style>
  <w:style w:type="character" w:customStyle="1" w:styleId="printbuttons">
    <w:name w:val="print_buttons"/>
    <w:basedOn w:val="ae"/>
    <w:rsid w:val="00D3733B"/>
  </w:style>
  <w:style w:type="paragraph" w:customStyle="1" w:styleId="xl48332">
    <w:name w:val="xl48332"/>
    <w:basedOn w:val="ac"/>
    <w:uiPriority w:val="99"/>
    <w:qFormat/>
    <w:rsid w:val="00D3733B"/>
    <w:pPr>
      <w:spacing w:before="100" w:beforeAutospacing="1" w:after="100" w:afterAutospacing="1"/>
      <w:jc w:val="center"/>
      <w:textAlignment w:val="center"/>
    </w:pPr>
    <w:rPr>
      <w:sz w:val="24"/>
      <w:szCs w:val="24"/>
    </w:rPr>
  </w:style>
  <w:style w:type="paragraph" w:customStyle="1" w:styleId="xl48333">
    <w:name w:val="xl4833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c"/>
    <w:uiPriority w:val="99"/>
    <w:qFormat/>
    <w:rsid w:val="00D3733B"/>
    <w:pPr>
      <w:spacing w:before="100" w:beforeAutospacing="1" w:after="100" w:afterAutospacing="1"/>
      <w:jc w:val="center"/>
      <w:textAlignment w:val="center"/>
    </w:pPr>
    <w:rPr>
      <w:b/>
      <w:bCs/>
      <w:sz w:val="24"/>
      <w:szCs w:val="24"/>
    </w:rPr>
  </w:style>
  <w:style w:type="paragraph" w:customStyle="1" w:styleId="xl48335">
    <w:name w:val="xl4833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c"/>
    <w:uiPriority w:val="99"/>
    <w:qFormat/>
    <w:rsid w:val="00D3733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c"/>
    <w:uiPriority w:val="99"/>
    <w:qFormat/>
    <w:rsid w:val="00D3733B"/>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c"/>
    <w:uiPriority w:val="99"/>
    <w:qFormat/>
    <w:rsid w:val="00D3733B"/>
    <w:pPr>
      <w:spacing w:before="100" w:beforeAutospacing="1" w:after="100" w:afterAutospacing="1"/>
      <w:jc w:val="center"/>
      <w:textAlignment w:val="center"/>
    </w:pPr>
    <w:rPr>
      <w:sz w:val="24"/>
      <w:szCs w:val="24"/>
    </w:rPr>
  </w:style>
  <w:style w:type="paragraph" w:customStyle="1" w:styleId="xl48362">
    <w:name w:val="xl4836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c"/>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375">
    <w:name w:val="xl4837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c"/>
    <w:uiPriority w:val="99"/>
    <w:qFormat/>
    <w:rsid w:val="00D3733B"/>
    <w:pPr>
      <w:spacing w:before="100" w:beforeAutospacing="1" w:after="100" w:afterAutospacing="1"/>
      <w:textAlignment w:val="center"/>
    </w:pPr>
    <w:rPr>
      <w:sz w:val="24"/>
      <w:szCs w:val="24"/>
    </w:rPr>
  </w:style>
  <w:style w:type="paragraph" w:customStyle="1" w:styleId="xl48386">
    <w:name w:val="xl483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c"/>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864">
    <w:name w:val="xl48864"/>
    <w:basedOn w:val="ac"/>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865">
    <w:name w:val="xl48865"/>
    <w:basedOn w:val="ac"/>
    <w:uiPriority w:val="99"/>
    <w:qFormat/>
    <w:rsid w:val="00D3733B"/>
    <w:pPr>
      <w:shd w:val="clear" w:color="000000" w:fill="FFFFFF"/>
      <w:spacing w:before="100" w:beforeAutospacing="1" w:after="100" w:afterAutospacing="1"/>
      <w:textAlignment w:val="center"/>
    </w:pPr>
    <w:rPr>
      <w:sz w:val="24"/>
      <w:szCs w:val="24"/>
    </w:rPr>
  </w:style>
  <w:style w:type="paragraph" w:customStyle="1" w:styleId="xl48866">
    <w:name w:val="xl48866"/>
    <w:basedOn w:val="ac"/>
    <w:uiPriority w:val="99"/>
    <w:qFormat/>
    <w:rsid w:val="00D3733B"/>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c"/>
    <w:uiPriority w:val="99"/>
    <w:qFormat/>
    <w:rsid w:val="00D3733B"/>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c"/>
    <w:uiPriority w:val="99"/>
    <w:qFormat/>
    <w:rsid w:val="00D3733B"/>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c"/>
    <w:uiPriority w:val="99"/>
    <w:qFormat/>
    <w:rsid w:val="00D3733B"/>
    <w:pPr>
      <w:spacing w:before="100" w:beforeAutospacing="1" w:after="100" w:afterAutospacing="1"/>
      <w:textAlignment w:val="center"/>
    </w:pPr>
    <w:rPr>
      <w:sz w:val="24"/>
      <w:szCs w:val="24"/>
    </w:rPr>
  </w:style>
  <w:style w:type="paragraph" w:customStyle="1" w:styleId="xl48905">
    <w:name w:val="xl4890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c"/>
    <w:uiPriority w:val="99"/>
    <w:qFormat/>
    <w:rsid w:val="00D3733B"/>
    <w:pPr>
      <w:spacing w:before="100" w:beforeAutospacing="1" w:after="100" w:afterAutospacing="1"/>
      <w:textAlignment w:val="center"/>
    </w:pPr>
    <w:rPr>
      <w:sz w:val="24"/>
      <w:szCs w:val="24"/>
    </w:rPr>
  </w:style>
  <w:style w:type="paragraph" w:customStyle="1" w:styleId="xl48927">
    <w:name w:val="xl4892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c"/>
    <w:uiPriority w:val="99"/>
    <w:qFormat/>
    <w:rsid w:val="00D3733B"/>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c"/>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8">
    <w:name w:val="xl48938"/>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c"/>
    <w:uiPriority w:val="99"/>
    <w:qFormat/>
    <w:rsid w:val="00D3733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c"/>
    <w:uiPriority w:val="99"/>
    <w:qFormat/>
    <w:rsid w:val="00D3733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c"/>
    <w:uiPriority w:val="99"/>
    <w:qFormat/>
    <w:rsid w:val="00D3733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c"/>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c"/>
    <w:uiPriority w:val="99"/>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989">
    <w:name w:val="xl48989"/>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c"/>
    <w:uiPriority w:val="99"/>
    <w:qFormat/>
    <w:rsid w:val="00D3733B"/>
    <w:pPr>
      <w:shd w:val="clear" w:color="000000" w:fill="FFFFFF"/>
      <w:spacing w:before="100" w:beforeAutospacing="1" w:after="100" w:afterAutospacing="1"/>
    </w:pPr>
    <w:rPr>
      <w:sz w:val="24"/>
      <w:szCs w:val="24"/>
    </w:rPr>
  </w:style>
  <w:style w:type="paragraph" w:customStyle="1" w:styleId="xl48996">
    <w:name w:val="xl48996"/>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c"/>
    <w:uiPriority w:val="99"/>
    <w:qFormat/>
    <w:rsid w:val="00D3733B"/>
    <w:pPr>
      <w:spacing w:before="100" w:beforeAutospacing="1" w:after="100" w:afterAutospacing="1"/>
    </w:pPr>
    <w:rPr>
      <w:b/>
      <w:bCs/>
      <w:sz w:val="24"/>
      <w:szCs w:val="24"/>
    </w:rPr>
  </w:style>
  <w:style w:type="paragraph" w:customStyle="1" w:styleId="xl49000">
    <w:name w:val="xl4900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c"/>
    <w:uiPriority w:val="99"/>
    <w:qFormat/>
    <w:rsid w:val="00D3733B"/>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c"/>
    <w:uiPriority w:val="99"/>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c"/>
    <w:uiPriority w:val="99"/>
    <w:qFormat/>
    <w:rsid w:val="00D3733B"/>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c"/>
    <w:uiPriority w:val="99"/>
    <w:qFormat/>
    <w:rsid w:val="00D3733B"/>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c"/>
    <w:uiPriority w:val="99"/>
    <w:qFormat/>
    <w:rsid w:val="00D3733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c"/>
    <w:uiPriority w:val="99"/>
    <w:qFormat/>
    <w:rsid w:val="00D3733B"/>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c"/>
    <w:uiPriority w:val="99"/>
    <w:qFormat/>
    <w:rsid w:val="00D3733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c"/>
    <w:uiPriority w:val="99"/>
    <w:qFormat/>
    <w:rsid w:val="00D3733B"/>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c"/>
    <w:uiPriority w:val="99"/>
    <w:qFormat/>
    <w:rsid w:val="00D3733B"/>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c"/>
    <w:uiPriority w:val="99"/>
    <w:qFormat/>
    <w:rsid w:val="00D3733B"/>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c"/>
    <w:uiPriority w:val="99"/>
    <w:qFormat/>
    <w:rsid w:val="00D3733B"/>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c"/>
    <w:uiPriority w:val="99"/>
    <w:qFormat/>
    <w:rsid w:val="00D3733B"/>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c"/>
    <w:uiPriority w:val="99"/>
    <w:qFormat/>
    <w:rsid w:val="00D3733B"/>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c"/>
    <w:uiPriority w:val="99"/>
    <w:qFormat/>
    <w:rsid w:val="00D3733B"/>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c"/>
    <w:uiPriority w:val="99"/>
    <w:qFormat/>
    <w:rsid w:val="00D3733B"/>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c"/>
    <w:uiPriority w:val="99"/>
    <w:qFormat/>
    <w:rsid w:val="00D3733B"/>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c"/>
    <w:uiPriority w:val="99"/>
    <w:qFormat/>
    <w:rsid w:val="00D3733B"/>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c"/>
    <w:uiPriority w:val="99"/>
    <w:qFormat/>
    <w:rsid w:val="00D3733B"/>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c"/>
    <w:uiPriority w:val="99"/>
    <w:qFormat/>
    <w:rsid w:val="00D3733B"/>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c"/>
    <w:uiPriority w:val="99"/>
    <w:qFormat/>
    <w:rsid w:val="00D3733B"/>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c"/>
    <w:uiPriority w:val="99"/>
    <w:qFormat/>
    <w:rsid w:val="00D3733B"/>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c"/>
    <w:uiPriority w:val="99"/>
    <w:qFormat/>
    <w:rsid w:val="00D3733B"/>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c"/>
    <w:uiPriority w:val="99"/>
    <w:qFormat/>
    <w:rsid w:val="00D3733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c"/>
    <w:uiPriority w:val="99"/>
    <w:qFormat/>
    <w:rsid w:val="00D3733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c"/>
    <w:uiPriority w:val="99"/>
    <w:qFormat/>
    <w:rsid w:val="00D3733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c"/>
    <w:uiPriority w:val="99"/>
    <w:qFormat/>
    <w:rsid w:val="00D3733B"/>
    <w:pPr>
      <w:shd w:val="clear" w:color="000000" w:fill="FFFFFF"/>
      <w:spacing w:before="100" w:beforeAutospacing="1" w:after="100" w:afterAutospacing="1"/>
      <w:textAlignment w:val="center"/>
    </w:pPr>
    <w:rPr>
      <w:color w:val="FF0000"/>
    </w:rPr>
  </w:style>
  <w:style w:type="paragraph" w:customStyle="1" w:styleId="xl48835">
    <w:name w:val="xl48835"/>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c"/>
    <w:uiPriority w:val="99"/>
    <w:qFormat/>
    <w:rsid w:val="00D3733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c"/>
    <w:uiPriority w:val="99"/>
    <w:qFormat/>
    <w:rsid w:val="00D3733B"/>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c"/>
    <w:uiPriority w:val="99"/>
    <w:qFormat/>
    <w:rsid w:val="00D3733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c"/>
    <w:uiPriority w:val="99"/>
    <w:qFormat/>
    <w:rsid w:val="00D3733B"/>
    <w:pPr>
      <w:shd w:val="clear" w:color="000000" w:fill="FCD5B4"/>
      <w:spacing w:before="100" w:beforeAutospacing="1" w:after="100" w:afterAutospacing="1"/>
      <w:jc w:val="center"/>
      <w:textAlignment w:val="center"/>
    </w:pPr>
  </w:style>
  <w:style w:type="paragraph" w:customStyle="1" w:styleId="xl48846">
    <w:name w:val="xl48846"/>
    <w:basedOn w:val="ac"/>
    <w:uiPriority w:val="99"/>
    <w:qFormat/>
    <w:rsid w:val="00D3733B"/>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c"/>
    <w:uiPriority w:val="99"/>
    <w:qFormat/>
    <w:rsid w:val="00D3733B"/>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c"/>
    <w:uiPriority w:val="99"/>
    <w:qFormat/>
    <w:rsid w:val="00D3733B"/>
    <w:pPr>
      <w:shd w:val="clear" w:color="000000" w:fill="FCD5B4"/>
      <w:spacing w:before="100" w:beforeAutospacing="1" w:after="100" w:afterAutospacing="1"/>
      <w:jc w:val="center"/>
      <w:textAlignment w:val="center"/>
    </w:pPr>
  </w:style>
  <w:style w:type="paragraph" w:customStyle="1" w:styleId="xl48859">
    <w:name w:val="xl48859"/>
    <w:basedOn w:val="ac"/>
    <w:uiPriority w:val="99"/>
    <w:qFormat/>
    <w:rsid w:val="00D3733B"/>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c"/>
    <w:uiPriority w:val="99"/>
    <w:qFormat/>
    <w:rsid w:val="00D373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c"/>
    <w:uiPriority w:val="99"/>
    <w:qFormat/>
    <w:rsid w:val="00D373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4Calibri9pt">
    <w:name w:val="Основной текст (4) + Calibri;9 pt"/>
    <w:basedOn w:val="4f0"/>
    <w:rsid w:val="00D3733B"/>
    <w:rPr>
      <w:rFonts w:ascii="Calibri" w:eastAsia="Calibri" w:hAnsi="Calibri" w:cs="Calibri"/>
      <w:b w:val="0"/>
      <w:bCs w:val="0"/>
      <w:i w:val="0"/>
      <w:iCs w:val="0"/>
      <w:smallCaps w:val="0"/>
      <w:strike w:val="0"/>
      <w:spacing w:val="0"/>
      <w:sz w:val="18"/>
      <w:szCs w:val="18"/>
      <w:shd w:val="clear" w:color="auto" w:fill="FFFFFF"/>
    </w:rPr>
  </w:style>
  <w:style w:type="character" w:customStyle="1" w:styleId="6Calibri">
    <w:name w:val="Основной текст (6) + Calibri"/>
    <w:basedOn w:val="67"/>
    <w:rsid w:val="00D3733B"/>
    <w:rPr>
      <w:rFonts w:ascii="Calibri" w:eastAsia="Calibri" w:hAnsi="Calibri" w:cs="Calibri"/>
      <w:b w:val="0"/>
      <w:bCs w:val="0"/>
      <w:i w:val="0"/>
      <w:iCs w:val="0"/>
      <w:smallCaps w:val="0"/>
      <w:strike w:val="0"/>
      <w:w w:val="80"/>
      <w:sz w:val="8"/>
      <w:szCs w:val="8"/>
      <w:shd w:val="clear" w:color="auto" w:fill="FFFFFF"/>
    </w:rPr>
  </w:style>
  <w:style w:type="character" w:customStyle="1" w:styleId="8TimesNewRoman">
    <w:name w:val="Основной текст (8) + Times New Roman"/>
    <w:basedOn w:val="86"/>
    <w:rsid w:val="00D3733B"/>
    <w:rPr>
      <w:rFonts w:ascii="Times New Roman" w:eastAsia="Times New Roman" w:hAnsi="Times New Roman" w:cs="Times New Roman"/>
      <w:b w:val="0"/>
      <w:bCs w:val="0"/>
      <w:i w:val="0"/>
      <w:iCs w:val="0"/>
      <w:smallCaps w:val="0"/>
      <w:strike w:val="0"/>
      <w:noProof/>
      <w:sz w:val="8"/>
      <w:szCs w:val="8"/>
      <w:shd w:val="clear" w:color="auto" w:fill="FFFFFF"/>
    </w:rPr>
  </w:style>
  <w:style w:type="character" w:customStyle="1" w:styleId="11Calibri">
    <w:name w:val="Основной текст (11) + Calibri"/>
    <w:basedOn w:val="11f5"/>
    <w:rsid w:val="00D3733B"/>
    <w:rPr>
      <w:rFonts w:ascii="Calibri" w:eastAsia="Calibri" w:hAnsi="Calibri" w:cs="Calibri"/>
      <w:b w:val="0"/>
      <w:bCs w:val="0"/>
      <w:i w:val="0"/>
      <w:iCs w:val="0"/>
      <w:smallCaps w:val="0"/>
      <w:strike w:val="0"/>
      <w:spacing w:val="10"/>
      <w:sz w:val="8"/>
      <w:szCs w:val="8"/>
      <w:shd w:val="clear" w:color="auto" w:fill="FFFFFF"/>
    </w:rPr>
  </w:style>
  <w:style w:type="character" w:customStyle="1" w:styleId="5Calibri">
    <w:name w:val="Основной текст (5) + Calibri"/>
    <w:basedOn w:val="5e"/>
    <w:rsid w:val="00D3733B"/>
    <w:rPr>
      <w:rFonts w:ascii="Calibri" w:eastAsia="Calibri" w:hAnsi="Calibri" w:cs="Calibri"/>
      <w:b w:val="0"/>
      <w:bCs w:val="0"/>
      <w:i w:val="0"/>
      <w:iCs w:val="0"/>
      <w:smallCaps w:val="0"/>
      <w:strike w:val="0"/>
      <w:sz w:val="8"/>
      <w:szCs w:val="8"/>
      <w:shd w:val="clear" w:color="auto" w:fill="FFFFFF"/>
    </w:rPr>
  </w:style>
  <w:style w:type="character" w:customStyle="1" w:styleId="10TimesNewRoman">
    <w:name w:val="Основной текст (10) + Times New Roman"/>
    <w:basedOn w:val="101"/>
    <w:rsid w:val="00D3733B"/>
    <w:rPr>
      <w:rFonts w:ascii="Times New Roman" w:eastAsia="Times New Roman" w:hAnsi="Times New Roman" w:cs="Times New Roman"/>
      <w:b w:val="0"/>
      <w:bCs w:val="0"/>
      <w:i w:val="0"/>
      <w:iCs w:val="0"/>
      <w:smallCaps w:val="0"/>
      <w:strike w:val="0"/>
      <w:sz w:val="8"/>
      <w:szCs w:val="8"/>
      <w:shd w:val="clear" w:color="auto" w:fill="FFFFFF"/>
    </w:rPr>
  </w:style>
  <w:style w:type="character" w:customStyle="1" w:styleId="660">
    <w:name w:val="Основной текст (66)_"/>
    <w:basedOn w:val="ae"/>
    <w:link w:val="661"/>
    <w:rsid w:val="00D3733B"/>
    <w:rPr>
      <w:rFonts w:ascii="Calibri" w:eastAsia="Calibri" w:hAnsi="Calibri" w:cs="Calibri"/>
      <w:sz w:val="8"/>
      <w:szCs w:val="8"/>
      <w:shd w:val="clear" w:color="auto" w:fill="FFFFFF"/>
    </w:rPr>
  </w:style>
  <w:style w:type="paragraph" w:customStyle="1" w:styleId="661">
    <w:name w:val="Основной текст (66)"/>
    <w:basedOn w:val="ac"/>
    <w:link w:val="660"/>
    <w:qFormat/>
    <w:rsid w:val="00D3733B"/>
    <w:pPr>
      <w:shd w:val="clear" w:color="auto" w:fill="FFFFFF"/>
      <w:spacing w:line="0" w:lineRule="atLeast"/>
    </w:pPr>
    <w:rPr>
      <w:rFonts w:ascii="Calibri" w:eastAsia="Calibri" w:hAnsi="Calibri" w:cs="Calibri"/>
      <w:sz w:val="8"/>
      <w:szCs w:val="8"/>
    </w:rPr>
  </w:style>
  <w:style w:type="character" w:customStyle="1" w:styleId="1ffffa">
    <w:name w:val="Упомянуть1"/>
    <w:basedOn w:val="ae"/>
    <w:uiPriority w:val="99"/>
    <w:semiHidden/>
    <w:unhideWhenUsed/>
    <w:rsid w:val="00D3733B"/>
    <w:rPr>
      <w:color w:val="2B579A"/>
      <w:shd w:val="clear" w:color="auto" w:fill="E6E6E6"/>
    </w:rPr>
  </w:style>
  <w:style w:type="paragraph" w:customStyle="1" w:styleId="affffffffffff7">
    <w:name w:val="_Об_Таблица"/>
    <w:basedOn w:val="afffff9"/>
    <w:link w:val="affffffffffff8"/>
    <w:uiPriority w:val="99"/>
    <w:qFormat/>
    <w:rsid w:val="00D3733B"/>
    <w:pPr>
      <w:ind w:firstLine="0"/>
      <w:jc w:val="center"/>
    </w:pPr>
    <w:rPr>
      <w:rFonts w:eastAsia="MS Mincho"/>
      <w:iCs/>
    </w:rPr>
  </w:style>
  <w:style w:type="character" w:customStyle="1" w:styleId="affffffffffff8">
    <w:name w:val="_Об_Таблица Знак"/>
    <w:basedOn w:val="afffffa"/>
    <w:link w:val="affffffffffff7"/>
    <w:uiPriority w:val="99"/>
    <w:locked/>
    <w:rsid w:val="00D3733B"/>
    <w:rPr>
      <w:rFonts w:eastAsia="MS Mincho"/>
      <w:iCs/>
      <w:sz w:val="24"/>
    </w:rPr>
  </w:style>
  <w:style w:type="paragraph" w:customStyle="1" w:styleId="a3">
    <w:name w:val="_Рисунок"/>
    <w:basedOn w:val="ac"/>
    <w:next w:val="afffff9"/>
    <w:uiPriority w:val="99"/>
    <w:qFormat/>
    <w:rsid w:val="00D3733B"/>
    <w:pPr>
      <w:numPr>
        <w:ilvl w:val="4"/>
        <w:numId w:val="46"/>
      </w:numPr>
      <w:spacing w:after="200"/>
      <w:contextualSpacing/>
      <w:jc w:val="center"/>
    </w:pPr>
    <w:rPr>
      <w:rFonts w:eastAsia="MS Mincho"/>
      <w:sz w:val="26"/>
      <w:szCs w:val="26"/>
      <w:lang w:eastAsia="en-US"/>
    </w:rPr>
  </w:style>
  <w:style w:type="paragraph" w:customStyle="1" w:styleId="110">
    <w:name w:val="_Таблица 1.1"/>
    <w:basedOn w:val="afffff9"/>
    <w:next w:val="afffff9"/>
    <w:uiPriority w:val="99"/>
    <w:qFormat/>
    <w:rsid w:val="00D3733B"/>
    <w:pPr>
      <w:numPr>
        <w:ilvl w:val="5"/>
        <w:numId w:val="46"/>
      </w:numPr>
      <w:spacing w:before="240" w:after="120" w:line="360" w:lineRule="auto"/>
      <w:ind w:right="282"/>
      <w:contextualSpacing/>
    </w:pPr>
    <w:rPr>
      <w:rFonts w:eastAsia="MS Mincho"/>
      <w:iCs/>
      <w:sz w:val="26"/>
      <w:szCs w:val="26"/>
      <w:lang w:eastAsia="en-US"/>
    </w:rPr>
  </w:style>
  <w:style w:type="paragraph" w:customStyle="1" w:styleId="111">
    <w:name w:val="_Таблица 1.1.1"/>
    <w:basedOn w:val="110"/>
    <w:next w:val="afffff9"/>
    <w:uiPriority w:val="99"/>
    <w:qFormat/>
    <w:rsid w:val="00D3733B"/>
    <w:pPr>
      <w:numPr>
        <w:ilvl w:val="6"/>
      </w:numPr>
      <w:spacing w:line="240" w:lineRule="auto"/>
      <w:ind w:right="284"/>
    </w:pPr>
  </w:style>
  <w:style w:type="paragraph" w:customStyle="1" w:styleId="11110">
    <w:name w:val="_Таблица 1.1.1.1"/>
    <w:basedOn w:val="111"/>
    <w:next w:val="afffff9"/>
    <w:link w:val="11112"/>
    <w:uiPriority w:val="99"/>
    <w:qFormat/>
    <w:rsid w:val="00D3733B"/>
    <w:pPr>
      <w:numPr>
        <w:ilvl w:val="7"/>
      </w:numPr>
    </w:pPr>
  </w:style>
  <w:style w:type="paragraph" w:customStyle="1" w:styleId="11111">
    <w:name w:val="_Таблица 1.1.1.1.1"/>
    <w:basedOn w:val="11110"/>
    <w:next w:val="afffff9"/>
    <w:link w:val="111110"/>
    <w:uiPriority w:val="99"/>
    <w:qFormat/>
    <w:rsid w:val="00D3733B"/>
    <w:pPr>
      <w:numPr>
        <w:ilvl w:val="8"/>
      </w:numPr>
      <w:tabs>
        <w:tab w:val="num" w:pos="6480"/>
      </w:tabs>
      <w:ind w:left="6480" w:hanging="180"/>
    </w:pPr>
  </w:style>
  <w:style w:type="character" w:customStyle="1" w:styleId="111110">
    <w:name w:val="_Таблица 1.1.1.1.1 Знак"/>
    <w:basedOn w:val="ae"/>
    <w:link w:val="11111"/>
    <w:uiPriority w:val="99"/>
    <w:locked/>
    <w:rsid w:val="00D3733B"/>
    <w:rPr>
      <w:rFonts w:eastAsia="MS Mincho"/>
      <w:iCs/>
      <w:sz w:val="26"/>
      <w:szCs w:val="26"/>
      <w:lang w:eastAsia="en-US"/>
    </w:rPr>
  </w:style>
  <w:style w:type="paragraph" w:customStyle="1" w:styleId="11">
    <w:name w:val="_1."/>
    <w:basedOn w:val="12"/>
    <w:uiPriority w:val="99"/>
    <w:qFormat/>
    <w:rsid w:val="00D3733B"/>
    <w:pPr>
      <w:keepLines/>
      <w:pageBreakBefore/>
      <w:numPr>
        <w:numId w:val="46"/>
      </w:numPr>
      <w:tabs>
        <w:tab w:val="clear" w:pos="1134"/>
      </w:tabs>
      <w:spacing w:before="0" w:after="360"/>
      <w:ind w:right="680"/>
    </w:pPr>
    <w:rPr>
      <w:rFonts w:eastAsia="MS Gothic"/>
      <w:bCs/>
      <w:kern w:val="0"/>
      <w:sz w:val="26"/>
      <w:szCs w:val="26"/>
      <w:lang w:eastAsia="en-US"/>
    </w:rPr>
  </w:style>
  <w:style w:type="paragraph" w:customStyle="1" w:styleId="11fb">
    <w:name w:val="_1.1."/>
    <w:basedOn w:val="2"/>
    <w:next w:val="ac"/>
    <w:uiPriority w:val="99"/>
    <w:qFormat/>
    <w:rsid w:val="00D3733B"/>
    <w:pPr>
      <w:keepNext w:val="0"/>
      <w:keepLines/>
      <w:numPr>
        <w:ilvl w:val="0"/>
        <w:numId w:val="0"/>
      </w:numPr>
      <w:tabs>
        <w:tab w:val="left" w:pos="851"/>
      </w:tabs>
      <w:suppressAutoHyphens/>
      <w:spacing w:before="360" w:after="360"/>
      <w:ind w:left="930" w:right="424" w:hanging="363"/>
      <w:jc w:val="center"/>
    </w:pPr>
    <w:rPr>
      <w:rFonts w:eastAsia="MS Gothic"/>
      <w:b w:val="0"/>
      <w:bCs/>
      <w:sz w:val="26"/>
      <w:szCs w:val="26"/>
      <w:lang w:eastAsia="en-US"/>
    </w:rPr>
  </w:style>
  <w:style w:type="paragraph" w:customStyle="1" w:styleId="111a">
    <w:name w:val="_1.1.1."/>
    <w:basedOn w:val="3"/>
    <w:next w:val="ac"/>
    <w:uiPriority w:val="99"/>
    <w:qFormat/>
    <w:rsid w:val="00D3733B"/>
    <w:pPr>
      <w:keepNext w:val="0"/>
      <w:keepLines/>
      <w:numPr>
        <w:ilvl w:val="0"/>
        <w:numId w:val="0"/>
      </w:numPr>
      <w:tabs>
        <w:tab w:val="left" w:pos="851"/>
      </w:tabs>
      <w:suppressAutoHyphens/>
      <w:spacing w:before="360" w:after="360"/>
      <w:ind w:left="930" w:hanging="363"/>
      <w:jc w:val="center"/>
    </w:pPr>
    <w:rPr>
      <w:rFonts w:eastAsia="MS Gothic"/>
      <w:b w:val="0"/>
      <w:bCs/>
      <w:sz w:val="26"/>
      <w:szCs w:val="26"/>
      <w:lang w:eastAsia="en-US"/>
    </w:rPr>
  </w:style>
  <w:style w:type="paragraph" w:customStyle="1" w:styleId="1111">
    <w:name w:val="_1.1.1.1."/>
    <w:basedOn w:val="40"/>
    <w:next w:val="ac"/>
    <w:uiPriority w:val="99"/>
    <w:qFormat/>
    <w:rsid w:val="00D3733B"/>
    <w:pPr>
      <w:keepLines/>
      <w:numPr>
        <w:ilvl w:val="3"/>
        <w:numId w:val="46"/>
      </w:numPr>
      <w:tabs>
        <w:tab w:val="left" w:pos="851"/>
      </w:tabs>
      <w:suppressAutoHyphens/>
      <w:spacing w:before="240" w:after="120"/>
      <w:jc w:val="center"/>
    </w:pPr>
    <w:rPr>
      <w:rFonts w:eastAsia="MS Gothic"/>
      <w:b w:val="0"/>
      <w:bCs/>
      <w:i/>
      <w:iCs/>
      <w:sz w:val="26"/>
      <w:szCs w:val="26"/>
    </w:rPr>
  </w:style>
  <w:style w:type="character" w:customStyle="1" w:styleId="11112">
    <w:name w:val="_Таблица 1.1.1.1 Знак"/>
    <w:basedOn w:val="ae"/>
    <w:link w:val="11110"/>
    <w:uiPriority w:val="99"/>
    <w:locked/>
    <w:rsid w:val="00D3733B"/>
    <w:rPr>
      <w:rFonts w:eastAsia="MS Mincho"/>
      <w:iCs/>
      <w:sz w:val="26"/>
      <w:szCs w:val="26"/>
      <w:lang w:eastAsia="en-US"/>
    </w:rPr>
  </w:style>
  <w:style w:type="character" w:customStyle="1" w:styleId="415">
    <w:name w:val="Заголовок 4 Знак1"/>
    <w:aliases w:val="Знак20 Знак1,Заг-Часть Знак1"/>
    <w:basedOn w:val="ae"/>
    <w:rsid w:val="00D3733B"/>
    <w:rPr>
      <w:rFonts w:asciiTheme="majorHAnsi" w:eastAsiaTheme="majorEastAsia" w:hAnsiTheme="majorHAnsi" w:cstheme="majorBidi"/>
      <w:i/>
      <w:iCs/>
      <w:color w:val="365F91" w:themeColor="accent1" w:themeShade="BF"/>
    </w:rPr>
  </w:style>
  <w:style w:type="character" w:customStyle="1" w:styleId="612">
    <w:name w:val="Заголовок 6 Знак1"/>
    <w:aliases w:val="Знак18 Знак1"/>
    <w:basedOn w:val="ae"/>
    <w:rsid w:val="00D3733B"/>
    <w:rPr>
      <w:rFonts w:asciiTheme="majorHAnsi" w:eastAsiaTheme="majorEastAsia" w:hAnsiTheme="majorHAnsi" w:cstheme="majorBidi"/>
      <w:color w:val="243F60" w:themeColor="accent1" w:themeShade="7F"/>
    </w:rPr>
  </w:style>
  <w:style w:type="character" w:customStyle="1" w:styleId="712">
    <w:name w:val="Заголовок 7 Знак1"/>
    <w:aliases w:val="Знак17 Знак1"/>
    <w:basedOn w:val="ae"/>
    <w:rsid w:val="00D3733B"/>
    <w:rPr>
      <w:rFonts w:asciiTheme="majorHAnsi" w:eastAsiaTheme="majorEastAsia" w:hAnsiTheme="majorHAnsi" w:cstheme="majorBidi"/>
      <w:i/>
      <w:iCs/>
      <w:color w:val="243F60" w:themeColor="accent1" w:themeShade="7F"/>
    </w:rPr>
  </w:style>
  <w:style w:type="character" w:customStyle="1" w:styleId="812">
    <w:name w:val="Заголовок 8 Знак1"/>
    <w:aliases w:val="Знак16 Знак1,Заг-ПОДГЛАВ Знак1"/>
    <w:basedOn w:val="ae"/>
    <w:rsid w:val="00D3733B"/>
    <w:rPr>
      <w:rFonts w:asciiTheme="majorHAnsi" w:eastAsiaTheme="majorEastAsia" w:hAnsiTheme="majorHAnsi" w:cstheme="majorBidi"/>
      <w:color w:val="272727" w:themeColor="text1" w:themeTint="D8"/>
      <w:sz w:val="21"/>
      <w:szCs w:val="21"/>
    </w:rPr>
  </w:style>
  <w:style w:type="character" w:customStyle="1" w:styleId="911">
    <w:name w:val="Заголовок 9 Знак1"/>
    <w:aliases w:val="Знак15 Знак1"/>
    <w:basedOn w:val="ae"/>
    <w:rsid w:val="00D3733B"/>
    <w:rPr>
      <w:rFonts w:asciiTheme="majorHAnsi" w:eastAsiaTheme="majorEastAsia" w:hAnsiTheme="majorHAnsi" w:cstheme="majorBidi"/>
      <w:i/>
      <w:iCs/>
      <w:color w:val="272727" w:themeColor="text1" w:themeTint="D8"/>
      <w:sz w:val="21"/>
      <w:szCs w:val="21"/>
    </w:rPr>
  </w:style>
  <w:style w:type="character" w:customStyle="1" w:styleId="1ffffb">
    <w:name w:val="Подпись Знак1"/>
    <w:basedOn w:val="ae"/>
    <w:semiHidden/>
    <w:rsid w:val="00D3733B"/>
  </w:style>
  <w:style w:type="character" w:customStyle="1" w:styleId="1ffffc">
    <w:name w:val="Подзаголовок Знак1"/>
    <w:basedOn w:val="ae"/>
    <w:rsid w:val="00D3733B"/>
    <w:rPr>
      <w:rFonts w:asciiTheme="minorHAnsi" w:eastAsiaTheme="minorEastAsia" w:hAnsiTheme="minorHAnsi" w:cstheme="minorBidi"/>
      <w:color w:val="5A5A5A" w:themeColor="text1" w:themeTint="A5"/>
      <w:spacing w:val="15"/>
      <w:sz w:val="22"/>
      <w:szCs w:val="22"/>
    </w:rPr>
  </w:style>
  <w:style w:type="character" w:customStyle="1" w:styleId="1ffffd">
    <w:name w:val="Нижний колонтитул Знак1"/>
    <w:aliases w:val="footnote Знак1, Знак Знак1"/>
    <w:basedOn w:val="ae"/>
    <w:rsid w:val="00D3733B"/>
  </w:style>
  <w:style w:type="character" w:customStyle="1" w:styleId="Geonika">
    <w:name w:val="Geonika Обычный текст Знак"/>
    <w:link w:val="Geonika0"/>
    <w:locked/>
    <w:rsid w:val="00D3733B"/>
    <w:rPr>
      <w:rFonts w:ascii="Calibri" w:hAnsi="Calibri" w:cs="Calibri"/>
      <w:sz w:val="24"/>
      <w:szCs w:val="24"/>
      <w:lang w:eastAsia="ar-SA" w:bidi="en-US"/>
    </w:rPr>
  </w:style>
  <w:style w:type="paragraph" w:customStyle="1" w:styleId="Geonika0">
    <w:name w:val="Geonika Обычный текст"/>
    <w:basedOn w:val="ac"/>
    <w:link w:val="Geonika"/>
    <w:qFormat/>
    <w:rsid w:val="00D3733B"/>
    <w:pPr>
      <w:spacing w:before="120" w:after="60"/>
      <w:ind w:firstLine="567"/>
      <w:jc w:val="both"/>
    </w:pPr>
    <w:rPr>
      <w:rFonts w:ascii="Calibri" w:hAnsi="Calibri" w:cs="Calibri"/>
      <w:sz w:val="24"/>
      <w:szCs w:val="24"/>
      <w:lang w:eastAsia="ar-SA" w:bidi="en-US"/>
    </w:rPr>
  </w:style>
  <w:style w:type="character" w:customStyle="1" w:styleId="-0">
    <w:name w:val="- Знак"/>
    <w:link w:val="-"/>
    <w:uiPriority w:val="99"/>
    <w:locked/>
    <w:rsid w:val="00D3733B"/>
    <w:rPr>
      <w:sz w:val="24"/>
      <w:szCs w:val="22"/>
      <w:lang w:eastAsia="en-US"/>
    </w:rPr>
  </w:style>
  <w:style w:type="paragraph" w:customStyle="1" w:styleId="-">
    <w:name w:val="-"/>
    <w:basedOn w:val="ac"/>
    <w:link w:val="-0"/>
    <w:uiPriority w:val="99"/>
    <w:qFormat/>
    <w:rsid w:val="00D3733B"/>
    <w:pPr>
      <w:numPr>
        <w:numId w:val="47"/>
      </w:numPr>
      <w:tabs>
        <w:tab w:val="left" w:pos="851"/>
      </w:tabs>
      <w:jc w:val="both"/>
    </w:pPr>
    <w:rPr>
      <w:sz w:val="24"/>
      <w:szCs w:val="22"/>
      <w:lang w:eastAsia="en-US"/>
    </w:rPr>
  </w:style>
  <w:style w:type="character" w:customStyle="1" w:styleId="1ffffe">
    <w:name w:val="Заголовок Знак1"/>
    <w:aliases w:val="Заголовок2 Знак,Название1 Знак,Название таблица Знак"/>
    <w:basedOn w:val="ae"/>
    <w:rsid w:val="00D3733B"/>
    <w:rPr>
      <w:rFonts w:asciiTheme="majorHAnsi" w:eastAsiaTheme="majorEastAsia" w:hAnsiTheme="majorHAnsi" w:cstheme="majorBidi"/>
      <w:spacing w:val="-10"/>
      <w:kern w:val="28"/>
      <w:sz w:val="56"/>
      <w:szCs w:val="56"/>
    </w:rPr>
  </w:style>
  <w:style w:type="character" w:customStyle="1" w:styleId="1fffff">
    <w:name w:val="Схема документа Знак1"/>
    <w:basedOn w:val="ae"/>
    <w:uiPriority w:val="99"/>
    <w:rsid w:val="00D3733B"/>
    <w:rPr>
      <w:rFonts w:ascii="Segoe UI" w:hAnsi="Segoe UI" w:cs="Segoe UI"/>
      <w:sz w:val="16"/>
      <w:szCs w:val="16"/>
    </w:rPr>
  </w:style>
  <w:style w:type="character" w:customStyle="1" w:styleId="1fffff0">
    <w:name w:val="Шапка Знак1"/>
    <w:basedOn w:val="ae"/>
    <w:semiHidden/>
    <w:rsid w:val="00D3733B"/>
    <w:rPr>
      <w:rFonts w:asciiTheme="majorHAnsi" w:eastAsiaTheme="majorEastAsia" w:hAnsiTheme="majorHAnsi" w:cstheme="majorBidi"/>
      <w:sz w:val="24"/>
      <w:szCs w:val="24"/>
      <w:shd w:val="pct20" w:color="auto" w:fill="auto"/>
    </w:rPr>
  </w:style>
  <w:style w:type="character" w:customStyle="1" w:styleId="1fffff1">
    <w:name w:val="Текст концевой сноски Знак1"/>
    <w:basedOn w:val="ae"/>
    <w:rsid w:val="00D3733B"/>
  </w:style>
  <w:style w:type="character" w:customStyle="1" w:styleId="1fffff2">
    <w:name w:val="Красная строка Знак1"/>
    <w:basedOn w:val="1f"/>
    <w:semiHidden/>
    <w:rsid w:val="00D3733B"/>
    <w:rPr>
      <w:rFonts w:ascii="Times New Roman" w:eastAsia="Times New Roman" w:hAnsi="Times New Roman" w:cs="Times New Roman"/>
      <w:sz w:val="24"/>
      <w:szCs w:val="24"/>
      <w:lang w:eastAsia="ru-RU"/>
    </w:rPr>
  </w:style>
  <w:style w:type="character" w:customStyle="1" w:styleId="1fffff3">
    <w:name w:val="Приветствие Знак1"/>
    <w:basedOn w:val="ae"/>
    <w:uiPriority w:val="99"/>
    <w:rsid w:val="00D3733B"/>
  </w:style>
  <w:style w:type="character" w:customStyle="1" w:styleId="1fffff4">
    <w:name w:val="Прощание Знак1"/>
    <w:basedOn w:val="ae"/>
    <w:semiHidden/>
    <w:rsid w:val="00D3733B"/>
  </w:style>
  <w:style w:type="character" w:customStyle="1" w:styleId="1fffff5">
    <w:name w:val="Электронная подпись Знак1"/>
    <w:basedOn w:val="ae"/>
    <w:semiHidden/>
    <w:rsid w:val="00D3733B"/>
  </w:style>
  <w:style w:type="character" w:customStyle="1" w:styleId="1fffff6">
    <w:name w:val="Дата Знак1"/>
    <w:basedOn w:val="ae"/>
    <w:rsid w:val="00D3733B"/>
  </w:style>
  <w:style w:type="character" w:customStyle="1" w:styleId="1fffff7">
    <w:name w:val="Заголовок записки Знак1"/>
    <w:basedOn w:val="ae"/>
    <w:semiHidden/>
    <w:rsid w:val="00D3733B"/>
  </w:style>
  <w:style w:type="character" w:customStyle="1" w:styleId="21f6">
    <w:name w:val="Красная строка 2 Знак1"/>
    <w:basedOn w:val="af7"/>
    <w:semiHidden/>
    <w:rsid w:val="00D3733B"/>
    <w:rPr>
      <w:sz w:val="28"/>
    </w:rPr>
  </w:style>
  <w:style w:type="character" w:customStyle="1" w:styleId="31f0">
    <w:name w:val="Знак3 Знак Знак Знак1"/>
    <w:semiHidden/>
    <w:rsid w:val="00D3733B"/>
    <w:rPr>
      <w:b/>
      <w:bCs w:val="0"/>
      <w:sz w:val="24"/>
      <w:szCs w:val="24"/>
      <w:u w:val="single"/>
      <w:lang w:val="ru-RU" w:eastAsia="ru-RU" w:bidi="ar-SA"/>
    </w:rPr>
  </w:style>
  <w:style w:type="character" w:customStyle="1" w:styleId="21f7">
    <w:name w:val="Знак2 Знак Знак Знак1"/>
    <w:semiHidden/>
    <w:rsid w:val="00D3733B"/>
    <w:rPr>
      <w:b/>
      <w:bCs/>
      <w:sz w:val="24"/>
      <w:szCs w:val="24"/>
      <w:lang w:val="ru-RU" w:eastAsia="ru-RU" w:bidi="ar-SA"/>
    </w:rPr>
  </w:style>
  <w:style w:type="character" w:customStyle="1" w:styleId="21f8">
    <w:name w:val="Цитата 2 Знак1"/>
    <w:aliases w:val="табл Знак1"/>
    <w:basedOn w:val="ae"/>
    <w:uiPriority w:val="29"/>
    <w:rsid w:val="00D3733B"/>
    <w:rPr>
      <w:i/>
      <w:iCs/>
      <w:color w:val="404040" w:themeColor="text1" w:themeTint="BF"/>
    </w:rPr>
  </w:style>
  <w:style w:type="character" w:customStyle="1" w:styleId="1fffff8">
    <w:name w:val="Выделенная цитата Знак1"/>
    <w:basedOn w:val="ae"/>
    <w:uiPriority w:val="30"/>
    <w:rsid w:val="00D3733B"/>
    <w:rPr>
      <w:i/>
      <w:iCs/>
      <w:color w:val="4F81BD" w:themeColor="accent1"/>
    </w:rPr>
  </w:style>
  <w:style w:type="character" w:customStyle="1" w:styleId="LucidaSansUnicode">
    <w:name w:val="Основной текст + Lucida Sans Unicode"/>
    <w:aliases w:val="11 pt,Интервал -1 pt,4 pt,Основной текст (14) + Times New Roman,12,5 pt20,Курсив16,Основной текст + Franklin Gothic Heavy,Основной текст (7) + Franklin Gothic Heavy,Основной текст (7) + Times New Roman"/>
    <w:basedOn w:val="affffff6"/>
    <w:uiPriority w:val="99"/>
    <w:rsid w:val="00D3733B"/>
    <w:rPr>
      <w:rFonts w:ascii="Lucida Sans Unicode" w:eastAsia="Lucida Sans Unicode" w:hAnsi="Lucida Sans Unicode" w:cs="Lucida Sans Unicode" w:hint="default"/>
      <w:b/>
      <w:bCs/>
      <w:i w:val="0"/>
      <w:iCs w:val="0"/>
      <w:smallCaps w:val="0"/>
      <w:strike w:val="0"/>
      <w:dstrike w:val="0"/>
      <w:spacing w:val="-20"/>
      <w:sz w:val="24"/>
      <w:szCs w:val="24"/>
      <w:u w:val="none"/>
      <w:effect w:val="none"/>
      <w:shd w:val="clear" w:color="auto" w:fill="FFFFFF"/>
    </w:rPr>
  </w:style>
  <w:style w:type="numbering" w:customStyle="1" w:styleId="1ai24">
    <w:name w:val="1 / a / i24"/>
    <w:rsid w:val="00D3733B"/>
    <w:pPr>
      <w:numPr>
        <w:numId w:val="47"/>
      </w:numPr>
    </w:pPr>
  </w:style>
  <w:style w:type="paragraph" w:customStyle="1" w:styleId="affffffffffff9">
    <w:name w:val="Название рисунка"/>
    <w:basedOn w:val="ac"/>
    <w:uiPriority w:val="99"/>
    <w:qFormat/>
    <w:rsid w:val="00D3733B"/>
    <w:pPr>
      <w:spacing w:after="240"/>
      <w:jc w:val="both"/>
    </w:pPr>
    <w:rPr>
      <w:rFonts w:eastAsia="Calibri"/>
      <w:b/>
      <w:sz w:val="24"/>
      <w:szCs w:val="24"/>
      <w:lang w:eastAsia="en-US"/>
    </w:rPr>
  </w:style>
  <w:style w:type="paragraph" w:customStyle="1" w:styleId="affffffffffffa">
    <w:name w:val="Таблица_цифры"/>
    <w:basedOn w:val="ac"/>
    <w:uiPriority w:val="99"/>
    <w:qFormat/>
    <w:rsid w:val="00D3733B"/>
    <w:pPr>
      <w:jc w:val="center"/>
    </w:pPr>
    <w:rPr>
      <w:rFonts w:eastAsia="Calibri"/>
      <w:sz w:val="22"/>
      <w:szCs w:val="22"/>
      <w:lang w:eastAsia="en-US"/>
    </w:rPr>
  </w:style>
  <w:style w:type="paragraph" w:customStyle="1" w:styleId="affffffffffffb">
    <w:name w:val="Таблица_шапка"/>
    <w:basedOn w:val="ac"/>
    <w:uiPriority w:val="99"/>
    <w:qFormat/>
    <w:rsid w:val="00D3733B"/>
    <w:pPr>
      <w:jc w:val="center"/>
    </w:pPr>
    <w:rPr>
      <w:rFonts w:eastAsia="Calibri"/>
      <w:b/>
      <w:sz w:val="24"/>
      <w:szCs w:val="24"/>
      <w:lang w:eastAsia="en-US"/>
    </w:rPr>
  </w:style>
  <w:style w:type="paragraph" w:customStyle="1" w:styleId="affffffffffffc">
    <w:name w:val="Таблица_текст"/>
    <w:basedOn w:val="ac"/>
    <w:uiPriority w:val="99"/>
    <w:qFormat/>
    <w:rsid w:val="00D3733B"/>
    <w:rPr>
      <w:rFonts w:eastAsia="Calibri"/>
      <w:sz w:val="24"/>
      <w:szCs w:val="24"/>
      <w:lang w:eastAsia="en-US"/>
    </w:rPr>
  </w:style>
  <w:style w:type="character" w:customStyle="1" w:styleId="FontStyle46">
    <w:name w:val="Font Style46"/>
    <w:rsid w:val="00D3733B"/>
    <w:rPr>
      <w:rFonts w:ascii="Times New Roman" w:hAnsi="Times New Roman" w:cs="Times New Roman"/>
      <w:b/>
      <w:bCs/>
      <w:sz w:val="26"/>
      <w:szCs w:val="26"/>
    </w:rPr>
  </w:style>
  <w:style w:type="character" w:customStyle="1" w:styleId="link-external">
    <w:name w:val="link-external"/>
    <w:basedOn w:val="ae"/>
    <w:rsid w:val="00D3733B"/>
  </w:style>
  <w:style w:type="character" w:customStyle="1" w:styleId="link-mailto">
    <w:name w:val="link-mailto"/>
    <w:basedOn w:val="ae"/>
    <w:rsid w:val="00D3733B"/>
  </w:style>
  <w:style w:type="character" w:customStyle="1" w:styleId="FontStyle33">
    <w:name w:val="Font Style33"/>
    <w:rsid w:val="00D3733B"/>
    <w:rPr>
      <w:rFonts w:ascii="Times New Roman" w:hAnsi="Times New Roman" w:cs="Times New Roman"/>
      <w:sz w:val="22"/>
      <w:szCs w:val="22"/>
    </w:rPr>
  </w:style>
  <w:style w:type="character" w:customStyle="1" w:styleId="field-content">
    <w:name w:val="field-content"/>
    <w:basedOn w:val="ae"/>
    <w:rsid w:val="00D3733B"/>
  </w:style>
  <w:style w:type="paragraph" w:customStyle="1" w:styleId="LO-Normal">
    <w:name w:val="LO-Normal"/>
    <w:uiPriority w:val="99"/>
    <w:qFormat/>
    <w:rsid w:val="00D3733B"/>
    <w:pPr>
      <w:suppressAutoHyphens/>
    </w:pPr>
    <w:rPr>
      <w:rFonts w:ascii="Calibri" w:eastAsia="Calibri" w:hAnsi="Calibri" w:cs="Calibri"/>
      <w:color w:val="000000"/>
      <w:kern w:val="2"/>
      <w:sz w:val="24"/>
      <w:szCs w:val="24"/>
      <w:lang w:eastAsia="zh-CN"/>
    </w:rPr>
  </w:style>
  <w:style w:type="paragraph" w:customStyle="1" w:styleId="affffffffffffd">
    <w:name w:val="Пораграф для д"/>
    <w:basedOn w:val="ac"/>
    <w:uiPriority w:val="99"/>
    <w:qFormat/>
    <w:rsid w:val="00D3733B"/>
    <w:pPr>
      <w:spacing w:line="360" w:lineRule="auto"/>
      <w:jc w:val="center"/>
    </w:pPr>
    <w:rPr>
      <w:bCs/>
      <w:sz w:val="28"/>
      <w:szCs w:val="28"/>
      <w:u w:val="single"/>
    </w:rPr>
  </w:style>
  <w:style w:type="paragraph" w:customStyle="1" w:styleId="BodyTextIndent21">
    <w:name w:val="Body Text Indent 21"/>
    <w:basedOn w:val="ac"/>
    <w:qFormat/>
    <w:rsid w:val="00D3733B"/>
    <w:pPr>
      <w:overflowPunct w:val="0"/>
      <w:autoSpaceDE w:val="0"/>
      <w:autoSpaceDN w:val="0"/>
      <w:adjustRightInd w:val="0"/>
      <w:spacing w:after="120" w:line="480" w:lineRule="auto"/>
      <w:ind w:left="283"/>
      <w:textAlignment w:val="baseline"/>
    </w:pPr>
  </w:style>
  <w:style w:type="paragraph" w:customStyle="1" w:styleId="1fffff9">
    <w:name w:val="Указатель1"/>
    <w:basedOn w:val="Standard"/>
    <w:next w:val="ac"/>
    <w:uiPriority w:val="99"/>
    <w:qFormat/>
    <w:rsid w:val="00D3733B"/>
    <w:pPr>
      <w:widowControl/>
      <w:suppressAutoHyphens w:val="0"/>
    </w:pPr>
    <w:rPr>
      <w:rFonts w:eastAsia="Times New Roman" w:cs="Times New Roman"/>
      <w:lang w:eastAsia="zh-CN"/>
    </w:rPr>
  </w:style>
  <w:style w:type="paragraph" w:customStyle="1" w:styleId="u">
    <w:name w:val="u"/>
    <w:basedOn w:val="ac"/>
    <w:uiPriority w:val="99"/>
    <w:qFormat/>
    <w:rsid w:val="00D3733B"/>
    <w:pPr>
      <w:ind w:firstLine="539"/>
      <w:jc w:val="both"/>
    </w:pPr>
    <w:rPr>
      <w:color w:val="000000"/>
      <w:sz w:val="24"/>
      <w:szCs w:val="24"/>
    </w:rPr>
  </w:style>
  <w:style w:type="character" w:customStyle="1" w:styleId="googqs-tidbitgoogqs-tidbit-0">
    <w:name w:val="goog_qs-tidbit goog_qs-tidbit-0"/>
    <w:basedOn w:val="ae"/>
    <w:rsid w:val="00D3733B"/>
  </w:style>
  <w:style w:type="character" w:customStyle="1" w:styleId="googqs-tidbit-0">
    <w:name w:val="goog_qs-tidbit-0"/>
    <w:basedOn w:val="ae"/>
    <w:rsid w:val="00D3733B"/>
  </w:style>
  <w:style w:type="character" w:customStyle="1" w:styleId="2fff5">
    <w:name w:val="Верхний колонтитул Знак2"/>
    <w:aliases w:val="Верхний колонтитул Знак Знак Знак1,Верхний колонтитул Знак1 Знак"/>
    <w:uiPriority w:val="99"/>
    <w:rsid w:val="00D3733B"/>
    <w:rPr>
      <w:sz w:val="24"/>
      <w:szCs w:val="24"/>
      <w:lang w:bidi="ar-SA"/>
    </w:rPr>
  </w:style>
  <w:style w:type="paragraph" w:customStyle="1" w:styleId="2fff6">
    <w:name w:val="СХЕМА2"/>
    <w:basedOn w:val="ac"/>
    <w:next w:val="ac"/>
    <w:link w:val="2fff7"/>
    <w:qFormat/>
    <w:rsid w:val="00D3733B"/>
    <w:pPr>
      <w:spacing w:before="120" w:after="120"/>
      <w:ind w:firstLine="709"/>
      <w:outlineLvl w:val="1"/>
    </w:pPr>
    <w:rPr>
      <w:rFonts w:eastAsia="Calibri"/>
      <w:b/>
      <w:sz w:val="28"/>
    </w:rPr>
  </w:style>
  <w:style w:type="character" w:customStyle="1" w:styleId="2fff7">
    <w:name w:val="СХЕМА2 Знак"/>
    <w:link w:val="2fff6"/>
    <w:locked/>
    <w:rsid w:val="00D3733B"/>
    <w:rPr>
      <w:rFonts w:eastAsia="Calibri"/>
      <w:b/>
      <w:sz w:val="28"/>
    </w:rPr>
  </w:style>
  <w:style w:type="paragraph" w:customStyle="1" w:styleId="affffffffffffe">
    <w:name w:val="МОН"/>
    <w:basedOn w:val="ac"/>
    <w:uiPriority w:val="99"/>
    <w:qFormat/>
    <w:rsid w:val="00D3733B"/>
    <w:pPr>
      <w:suppressAutoHyphens/>
      <w:spacing w:line="360" w:lineRule="auto"/>
      <w:ind w:firstLine="709"/>
      <w:jc w:val="both"/>
    </w:pPr>
    <w:rPr>
      <w:sz w:val="28"/>
      <w:szCs w:val="24"/>
      <w:lang w:eastAsia="ar-SA"/>
    </w:rPr>
  </w:style>
  <w:style w:type="character" w:customStyle="1" w:styleId="11fc">
    <w:name w:val="Знак Знак11"/>
    <w:rsid w:val="00D3733B"/>
    <w:rPr>
      <w:b/>
      <w:sz w:val="28"/>
      <w:lang w:val="uk-UA" w:eastAsia="ar-SA"/>
    </w:rPr>
  </w:style>
  <w:style w:type="character" w:customStyle="1" w:styleId="WW8Num2z0">
    <w:name w:val="WW8Num2z0"/>
    <w:rsid w:val="00D3733B"/>
    <w:rPr>
      <w:rFonts w:ascii="Times New Roman" w:hAnsi="Times New Roman" w:cs="Times New Roman"/>
    </w:rPr>
  </w:style>
  <w:style w:type="character" w:customStyle="1" w:styleId="WW8Num4z0">
    <w:name w:val="WW8Num4z0"/>
    <w:rsid w:val="00D3733B"/>
    <w:rPr>
      <w:rFonts w:ascii="Symbol" w:hAnsi="Symbol"/>
      <w:b w:val="0"/>
      <w:bCs w:val="0"/>
      <w:sz w:val="28"/>
      <w:szCs w:val="34"/>
    </w:rPr>
  </w:style>
  <w:style w:type="character" w:customStyle="1" w:styleId="WW8Num5z0">
    <w:name w:val="WW8Num5z0"/>
    <w:rsid w:val="00D3733B"/>
    <w:rPr>
      <w:rFonts w:ascii="Arial" w:hAnsi="Arial"/>
      <w:sz w:val="20"/>
    </w:rPr>
  </w:style>
  <w:style w:type="character" w:customStyle="1" w:styleId="WW8Num6z0">
    <w:name w:val="WW8Num6z0"/>
    <w:rsid w:val="00D3733B"/>
    <w:rPr>
      <w:rFonts w:ascii="Symbol" w:hAnsi="Symbol"/>
    </w:rPr>
  </w:style>
  <w:style w:type="character" w:customStyle="1" w:styleId="WW8Num9z0">
    <w:name w:val="WW8Num9z0"/>
    <w:rsid w:val="00D3733B"/>
    <w:rPr>
      <w:rFonts w:ascii="Times New Roman" w:eastAsia="Times New Roman" w:hAnsi="Times New Roman" w:cs="Times New Roman"/>
    </w:rPr>
  </w:style>
  <w:style w:type="character" w:customStyle="1" w:styleId="WW8Num11z0">
    <w:name w:val="WW8Num11z0"/>
    <w:rsid w:val="00D3733B"/>
    <w:rPr>
      <w:rFonts w:ascii="Times New Roman" w:hAnsi="Times New Roman" w:cs="OpenSymbol"/>
      <w:sz w:val="28"/>
      <w:szCs w:val="34"/>
    </w:rPr>
  </w:style>
  <w:style w:type="character" w:customStyle="1" w:styleId="WW8Num12z2">
    <w:name w:val="WW8Num12z2"/>
    <w:rsid w:val="00D3733B"/>
    <w:rPr>
      <w:rFonts w:ascii="Times New Roman" w:hAnsi="Times New Roman"/>
      <w:b w:val="0"/>
      <w:bCs w:val="0"/>
      <w:sz w:val="28"/>
      <w:szCs w:val="28"/>
    </w:rPr>
  </w:style>
  <w:style w:type="character" w:customStyle="1" w:styleId="WW8Num14z0">
    <w:name w:val="WW8Num14z0"/>
    <w:rsid w:val="00D3733B"/>
    <w:rPr>
      <w:rFonts w:ascii="Arial" w:hAnsi="Arial"/>
      <w:sz w:val="20"/>
    </w:rPr>
  </w:style>
  <w:style w:type="character" w:customStyle="1" w:styleId="WW8Num16z0">
    <w:name w:val="WW8Num16z0"/>
    <w:rsid w:val="00D3733B"/>
    <w:rPr>
      <w:rFonts w:ascii="Times New Roman" w:eastAsia="Times New Roman" w:hAnsi="Times New Roman" w:cs="Times New Roman"/>
    </w:rPr>
  </w:style>
  <w:style w:type="character" w:customStyle="1" w:styleId="WW8Num17z0">
    <w:name w:val="WW8Num17z0"/>
    <w:rsid w:val="00D3733B"/>
    <w:rPr>
      <w:rFonts w:ascii="Symbol" w:hAnsi="Symbol"/>
    </w:rPr>
  </w:style>
  <w:style w:type="character" w:customStyle="1" w:styleId="WW8Num18z0">
    <w:name w:val="WW8Num18z0"/>
    <w:rsid w:val="00D3733B"/>
    <w:rPr>
      <w:rFonts w:ascii="Times New Roman" w:hAnsi="Times New Roman"/>
    </w:rPr>
  </w:style>
  <w:style w:type="character" w:customStyle="1" w:styleId="WW8Num19z0">
    <w:name w:val="WW8Num19z0"/>
    <w:rsid w:val="00D3733B"/>
    <w:rPr>
      <w:rFonts w:ascii="Symbol" w:hAnsi="Symbol"/>
    </w:rPr>
  </w:style>
  <w:style w:type="character" w:customStyle="1" w:styleId="WW8Num20z0">
    <w:name w:val="WW8Num20z0"/>
    <w:rsid w:val="00D3733B"/>
    <w:rPr>
      <w:rFonts w:ascii="Symbol" w:hAnsi="Symbol"/>
    </w:rPr>
  </w:style>
  <w:style w:type="character" w:customStyle="1" w:styleId="WW8Num21z0">
    <w:name w:val="WW8Num21z0"/>
    <w:rsid w:val="00D3733B"/>
    <w:rPr>
      <w:rFonts w:ascii="Arial" w:hAnsi="Arial"/>
    </w:rPr>
  </w:style>
  <w:style w:type="character" w:customStyle="1" w:styleId="Absatz-Standardschriftart">
    <w:name w:val="Absatz-Standardschriftart"/>
    <w:rsid w:val="00D3733B"/>
  </w:style>
  <w:style w:type="character" w:customStyle="1" w:styleId="WW-Absatz-Standardschriftart">
    <w:name w:val="WW-Absatz-Standardschriftart"/>
    <w:rsid w:val="00D3733B"/>
  </w:style>
  <w:style w:type="character" w:customStyle="1" w:styleId="152">
    <w:name w:val="Основной шрифт абзаца15"/>
    <w:rsid w:val="00D3733B"/>
  </w:style>
  <w:style w:type="character" w:customStyle="1" w:styleId="WW-Absatz-Standardschriftart1">
    <w:name w:val="WW-Absatz-Standardschriftart1"/>
    <w:rsid w:val="00D3733B"/>
  </w:style>
  <w:style w:type="character" w:customStyle="1" w:styleId="WW-Absatz-Standardschriftart11">
    <w:name w:val="WW-Absatz-Standardschriftart11"/>
    <w:rsid w:val="00D3733B"/>
  </w:style>
  <w:style w:type="character" w:customStyle="1" w:styleId="WW-Absatz-Standardschriftart111">
    <w:name w:val="WW-Absatz-Standardschriftart111"/>
    <w:rsid w:val="00D3733B"/>
  </w:style>
  <w:style w:type="character" w:customStyle="1" w:styleId="WW8Num11z1">
    <w:name w:val="WW8Num11z1"/>
    <w:rsid w:val="00D3733B"/>
    <w:rPr>
      <w:rFonts w:ascii="Symbol" w:hAnsi="Symbol"/>
    </w:rPr>
  </w:style>
  <w:style w:type="character" w:customStyle="1" w:styleId="WW8Num12z0">
    <w:name w:val="WW8Num12z0"/>
    <w:rsid w:val="00D3733B"/>
    <w:rPr>
      <w:rFonts w:ascii="Symbol" w:hAnsi="Symbol" w:cs="OpenSymbol"/>
    </w:rPr>
  </w:style>
  <w:style w:type="character" w:customStyle="1" w:styleId="WW8Num13z2">
    <w:name w:val="WW8Num13z2"/>
    <w:rsid w:val="00D3733B"/>
    <w:rPr>
      <w:rFonts w:ascii="Times New Roman" w:hAnsi="Times New Roman"/>
      <w:b w:val="0"/>
      <w:bCs w:val="0"/>
      <w:sz w:val="28"/>
      <w:szCs w:val="28"/>
    </w:rPr>
  </w:style>
  <w:style w:type="character" w:customStyle="1" w:styleId="WW-Absatz-Standardschriftart1111">
    <w:name w:val="WW-Absatz-Standardschriftart1111"/>
    <w:rsid w:val="00D3733B"/>
  </w:style>
  <w:style w:type="character" w:customStyle="1" w:styleId="WW-Absatz-Standardschriftart11111">
    <w:name w:val="WW-Absatz-Standardschriftart11111"/>
    <w:rsid w:val="00D3733B"/>
  </w:style>
  <w:style w:type="character" w:customStyle="1" w:styleId="WW-Absatz-Standardschriftart111111">
    <w:name w:val="WW-Absatz-Standardschriftart111111"/>
    <w:rsid w:val="00D3733B"/>
  </w:style>
  <w:style w:type="character" w:customStyle="1" w:styleId="WW-Absatz-Standardschriftart1111111">
    <w:name w:val="WW-Absatz-Standardschriftart1111111"/>
    <w:rsid w:val="00D3733B"/>
  </w:style>
  <w:style w:type="character" w:customStyle="1" w:styleId="WW8Num22z0">
    <w:name w:val="WW8Num22z0"/>
    <w:rsid w:val="00D3733B"/>
    <w:rPr>
      <w:b w:val="0"/>
      <w:bCs w:val="0"/>
      <w:sz w:val="28"/>
      <w:szCs w:val="28"/>
    </w:rPr>
  </w:style>
  <w:style w:type="character" w:customStyle="1" w:styleId="WW8Num23z0">
    <w:name w:val="WW8Num23z0"/>
    <w:rsid w:val="00D3733B"/>
    <w:rPr>
      <w:rFonts w:ascii="Symbol" w:hAnsi="Symbol"/>
      <w:sz w:val="20"/>
    </w:rPr>
  </w:style>
  <w:style w:type="character" w:customStyle="1" w:styleId="WW8Num23z1">
    <w:name w:val="WW8Num23z1"/>
    <w:rsid w:val="00D3733B"/>
    <w:rPr>
      <w:rFonts w:ascii="Courier New" w:hAnsi="Courier New"/>
      <w:sz w:val="20"/>
    </w:rPr>
  </w:style>
  <w:style w:type="character" w:customStyle="1" w:styleId="WW8Num23z2">
    <w:name w:val="WW8Num23z2"/>
    <w:rsid w:val="00D3733B"/>
    <w:rPr>
      <w:rFonts w:ascii="Wingdings" w:hAnsi="Wingdings"/>
      <w:sz w:val="20"/>
    </w:rPr>
  </w:style>
  <w:style w:type="character" w:customStyle="1" w:styleId="143">
    <w:name w:val="Основной шрифт абзаца14"/>
    <w:rsid w:val="00D3733B"/>
  </w:style>
  <w:style w:type="character" w:customStyle="1" w:styleId="WW-Absatz-Standardschriftart11111111">
    <w:name w:val="WW-Absatz-Standardschriftart11111111"/>
    <w:rsid w:val="00D3733B"/>
  </w:style>
  <w:style w:type="character" w:customStyle="1" w:styleId="WW-Absatz-Standardschriftart111111111">
    <w:name w:val="WW-Absatz-Standardschriftart111111111"/>
    <w:rsid w:val="00D3733B"/>
  </w:style>
  <w:style w:type="character" w:customStyle="1" w:styleId="137">
    <w:name w:val="Основной шрифт абзаца13"/>
    <w:rsid w:val="00D3733B"/>
  </w:style>
  <w:style w:type="character" w:customStyle="1" w:styleId="WW-Absatz-Standardschriftart1111111111">
    <w:name w:val="WW-Absatz-Standardschriftart1111111111"/>
    <w:rsid w:val="00D3733B"/>
  </w:style>
  <w:style w:type="character" w:customStyle="1" w:styleId="WW-Absatz-Standardschriftart11111111111">
    <w:name w:val="WW-Absatz-Standardschriftart11111111111"/>
    <w:rsid w:val="00D3733B"/>
  </w:style>
  <w:style w:type="character" w:customStyle="1" w:styleId="WW-Absatz-Standardschriftart111111111111">
    <w:name w:val="WW-Absatz-Standardschriftart111111111111"/>
    <w:rsid w:val="00D3733B"/>
  </w:style>
  <w:style w:type="character" w:customStyle="1" w:styleId="WW-Absatz-Standardschriftart1111111111111">
    <w:name w:val="WW-Absatz-Standardschriftart1111111111111"/>
    <w:rsid w:val="00D3733B"/>
  </w:style>
  <w:style w:type="character" w:customStyle="1" w:styleId="WW-Absatz-Standardschriftart11111111111111">
    <w:name w:val="WW-Absatz-Standardschriftart11111111111111"/>
    <w:rsid w:val="00D3733B"/>
  </w:style>
  <w:style w:type="character" w:customStyle="1" w:styleId="WW8Num3z0">
    <w:name w:val="WW8Num3z0"/>
    <w:rsid w:val="00D3733B"/>
    <w:rPr>
      <w:rFonts w:ascii="Times New Roman" w:hAnsi="Times New Roman" w:cs="Times New Roman"/>
    </w:rPr>
  </w:style>
  <w:style w:type="character" w:customStyle="1" w:styleId="WW8Num7z0">
    <w:name w:val="WW8Num7z0"/>
    <w:rsid w:val="00D3733B"/>
    <w:rPr>
      <w:rFonts w:ascii="Symbol" w:hAnsi="Symbol"/>
      <w:sz w:val="20"/>
    </w:rPr>
  </w:style>
  <w:style w:type="character" w:customStyle="1" w:styleId="WW8Num8z0">
    <w:name w:val="WW8Num8z0"/>
    <w:rsid w:val="00D3733B"/>
    <w:rPr>
      <w:rFonts w:ascii="Symbol" w:hAnsi="Symbol"/>
    </w:rPr>
  </w:style>
  <w:style w:type="character" w:customStyle="1" w:styleId="12f0">
    <w:name w:val="Основной шрифт абзаца12"/>
    <w:rsid w:val="00D3733B"/>
  </w:style>
  <w:style w:type="character" w:customStyle="1" w:styleId="WW8Num10z0">
    <w:name w:val="WW8Num10z0"/>
    <w:rsid w:val="00D3733B"/>
    <w:rPr>
      <w:rFonts w:ascii="Symbol" w:hAnsi="Symbol"/>
    </w:rPr>
  </w:style>
  <w:style w:type="character" w:customStyle="1" w:styleId="WW8Num15z0">
    <w:name w:val="WW8Num15z0"/>
    <w:rsid w:val="00D3733B"/>
    <w:rPr>
      <w:rFonts w:ascii="Symbol" w:hAnsi="Symbol"/>
    </w:rPr>
  </w:style>
  <w:style w:type="character" w:customStyle="1" w:styleId="WW8Num21z1">
    <w:name w:val="WW8Num21z1"/>
    <w:rsid w:val="00D3733B"/>
    <w:rPr>
      <w:rFonts w:ascii="Arial" w:hAnsi="Arial"/>
      <w:color w:val="auto"/>
    </w:rPr>
  </w:style>
  <w:style w:type="character" w:customStyle="1" w:styleId="11fd">
    <w:name w:val="Основной шрифт абзаца11"/>
    <w:rsid w:val="00D3733B"/>
  </w:style>
  <w:style w:type="character" w:customStyle="1" w:styleId="WW-Absatz-Standardschriftart111111111111111">
    <w:name w:val="WW-Absatz-Standardschriftart111111111111111"/>
    <w:rsid w:val="00D3733B"/>
  </w:style>
  <w:style w:type="character" w:customStyle="1" w:styleId="WW-Absatz-Standardschriftart1111111111111111">
    <w:name w:val="WW-Absatz-Standardschriftart1111111111111111"/>
    <w:rsid w:val="00D3733B"/>
  </w:style>
  <w:style w:type="character" w:customStyle="1" w:styleId="WW8Num10z1">
    <w:name w:val="WW8Num10z1"/>
    <w:rsid w:val="00D3733B"/>
    <w:rPr>
      <w:rFonts w:ascii="Courier New" w:hAnsi="Courier New" w:cs="Courier New"/>
    </w:rPr>
  </w:style>
  <w:style w:type="character" w:customStyle="1" w:styleId="WW8Num21z2">
    <w:name w:val="WW8Num21z2"/>
    <w:rsid w:val="00D3733B"/>
    <w:rPr>
      <w:rFonts w:ascii="Wingdings" w:hAnsi="Wingdings"/>
    </w:rPr>
  </w:style>
  <w:style w:type="character" w:customStyle="1" w:styleId="WW-Absatz-Standardschriftart11111111111111111">
    <w:name w:val="WW-Absatz-Standardschriftart11111111111111111"/>
    <w:rsid w:val="00D3733B"/>
  </w:style>
  <w:style w:type="character" w:customStyle="1" w:styleId="WW-Absatz-Standardschriftart111111111111111111">
    <w:name w:val="WW-Absatz-Standardschriftart111111111111111111"/>
    <w:rsid w:val="00D3733B"/>
  </w:style>
  <w:style w:type="character" w:customStyle="1" w:styleId="97">
    <w:name w:val="Основной шрифт абзаца9"/>
    <w:rsid w:val="00D3733B"/>
  </w:style>
  <w:style w:type="character" w:customStyle="1" w:styleId="WW-Absatz-Standardschriftart1111111111111111111">
    <w:name w:val="WW-Absatz-Standardschriftart1111111111111111111"/>
    <w:rsid w:val="00D3733B"/>
  </w:style>
  <w:style w:type="character" w:customStyle="1" w:styleId="WW8Num22z2">
    <w:name w:val="WW8Num22z2"/>
    <w:rsid w:val="00D3733B"/>
    <w:rPr>
      <w:b w:val="0"/>
      <w:bCs w:val="0"/>
      <w:sz w:val="28"/>
      <w:szCs w:val="28"/>
    </w:rPr>
  </w:style>
  <w:style w:type="character" w:customStyle="1" w:styleId="WW-Absatz-Standardschriftart11111111111111111111">
    <w:name w:val="WW-Absatz-Standardschriftart11111111111111111111"/>
    <w:rsid w:val="00D3733B"/>
  </w:style>
  <w:style w:type="character" w:customStyle="1" w:styleId="WW8Num13z1">
    <w:name w:val="WW8Num13z1"/>
    <w:rsid w:val="00D3733B"/>
    <w:rPr>
      <w:rFonts w:ascii="Symbol" w:hAnsi="Symbol"/>
    </w:rPr>
  </w:style>
  <w:style w:type="character" w:customStyle="1" w:styleId="WW8Num26z0">
    <w:name w:val="WW8Num26z0"/>
    <w:rsid w:val="00D3733B"/>
    <w:rPr>
      <w:rFonts w:ascii="Wingdings" w:hAnsi="Wingdings"/>
    </w:rPr>
  </w:style>
  <w:style w:type="character" w:customStyle="1" w:styleId="WW8Num26z1">
    <w:name w:val="WW8Num26z1"/>
    <w:rsid w:val="00D3733B"/>
    <w:rPr>
      <w:rFonts w:ascii="Courier New" w:hAnsi="Courier New" w:cs="Courier New"/>
    </w:rPr>
  </w:style>
  <w:style w:type="character" w:customStyle="1" w:styleId="WW8Num26z2">
    <w:name w:val="WW8Num26z2"/>
    <w:rsid w:val="00D3733B"/>
    <w:rPr>
      <w:rFonts w:ascii="Wingdings" w:hAnsi="Wingdings"/>
    </w:rPr>
  </w:style>
  <w:style w:type="character" w:customStyle="1" w:styleId="WW8Num27z0">
    <w:name w:val="WW8Num27z0"/>
    <w:rsid w:val="00D3733B"/>
    <w:rPr>
      <w:color w:val="auto"/>
    </w:rPr>
  </w:style>
  <w:style w:type="character" w:customStyle="1" w:styleId="WW8Num27z1">
    <w:name w:val="WW8Num27z1"/>
    <w:rsid w:val="00D3733B"/>
    <w:rPr>
      <w:rFonts w:ascii="Courier New" w:hAnsi="Courier New" w:cs="Courier New"/>
    </w:rPr>
  </w:style>
  <w:style w:type="character" w:customStyle="1" w:styleId="WW8Num27z2">
    <w:name w:val="WW8Num27z2"/>
    <w:rsid w:val="00D3733B"/>
    <w:rPr>
      <w:rFonts w:ascii="Wingdings" w:hAnsi="Wingdings"/>
    </w:rPr>
  </w:style>
  <w:style w:type="character" w:customStyle="1" w:styleId="WW8Num28z0">
    <w:name w:val="WW8Num28z0"/>
    <w:rsid w:val="00D3733B"/>
    <w:rPr>
      <w:rFonts w:ascii="Symbol" w:hAnsi="Symbol"/>
      <w:sz w:val="20"/>
    </w:rPr>
  </w:style>
  <w:style w:type="character" w:customStyle="1" w:styleId="WW8Num28z1">
    <w:name w:val="WW8Num28z1"/>
    <w:rsid w:val="00D3733B"/>
    <w:rPr>
      <w:rFonts w:ascii="Courier New" w:hAnsi="Courier New"/>
      <w:sz w:val="20"/>
    </w:rPr>
  </w:style>
  <w:style w:type="character" w:customStyle="1" w:styleId="WW8Num28z2">
    <w:name w:val="WW8Num28z2"/>
    <w:rsid w:val="00D3733B"/>
    <w:rPr>
      <w:rFonts w:ascii="Wingdings" w:hAnsi="Wingdings"/>
      <w:sz w:val="20"/>
    </w:rPr>
  </w:style>
  <w:style w:type="character" w:customStyle="1" w:styleId="WW8Num31z1">
    <w:name w:val="WW8Num31z1"/>
    <w:rsid w:val="00D3733B"/>
    <w:rPr>
      <w:rFonts w:ascii="Courier New" w:hAnsi="Courier New"/>
      <w:sz w:val="20"/>
    </w:rPr>
  </w:style>
  <w:style w:type="character" w:customStyle="1" w:styleId="WW8Num31z2">
    <w:name w:val="WW8Num31z2"/>
    <w:rsid w:val="00D3733B"/>
    <w:rPr>
      <w:rFonts w:ascii="Wingdings" w:hAnsi="Wingdings"/>
      <w:sz w:val="20"/>
    </w:rPr>
  </w:style>
  <w:style w:type="character" w:customStyle="1" w:styleId="WW8Num31z3">
    <w:name w:val="WW8Num31z3"/>
    <w:rsid w:val="00D3733B"/>
    <w:rPr>
      <w:rFonts w:ascii="Symbol" w:hAnsi="Symbol"/>
    </w:rPr>
  </w:style>
  <w:style w:type="character" w:customStyle="1" w:styleId="88">
    <w:name w:val="Основной шрифт абзаца8"/>
    <w:rsid w:val="00D3733B"/>
  </w:style>
  <w:style w:type="character" w:customStyle="1" w:styleId="WW-Absatz-Standardschriftart111111111111111111111">
    <w:name w:val="WW-Absatz-Standardschriftart111111111111111111111"/>
    <w:rsid w:val="00D3733B"/>
  </w:style>
  <w:style w:type="character" w:customStyle="1" w:styleId="WW-Absatz-Standardschriftart1111111111111111111111">
    <w:name w:val="WW-Absatz-Standardschriftart1111111111111111111111"/>
    <w:rsid w:val="00D3733B"/>
  </w:style>
  <w:style w:type="character" w:customStyle="1" w:styleId="WW-Absatz-Standardschriftart11111111111111111111111">
    <w:name w:val="WW-Absatz-Standardschriftart11111111111111111111111"/>
    <w:rsid w:val="00D3733B"/>
  </w:style>
  <w:style w:type="character" w:customStyle="1" w:styleId="WW8Num24z0">
    <w:name w:val="WW8Num24z0"/>
    <w:rsid w:val="00D3733B"/>
    <w:rPr>
      <w:rFonts w:ascii="Times New Roman" w:hAnsi="Times New Roman" w:cs="Times New Roman"/>
    </w:rPr>
  </w:style>
  <w:style w:type="character" w:customStyle="1" w:styleId="WW-Absatz-Standardschriftart111111111111111111111111">
    <w:name w:val="WW-Absatz-Standardschriftart111111111111111111111111"/>
    <w:rsid w:val="00D3733B"/>
  </w:style>
  <w:style w:type="character" w:customStyle="1" w:styleId="WW-Absatz-Standardschriftart1111111111111111111111111">
    <w:name w:val="WW-Absatz-Standardschriftart1111111111111111111111111"/>
    <w:rsid w:val="00D3733B"/>
  </w:style>
  <w:style w:type="character" w:customStyle="1" w:styleId="79">
    <w:name w:val="Основной шрифт абзаца7"/>
    <w:rsid w:val="00D3733B"/>
  </w:style>
  <w:style w:type="character" w:customStyle="1" w:styleId="WW-Absatz-Standardschriftart11111111111111111111111111">
    <w:name w:val="WW-Absatz-Standardschriftart11111111111111111111111111"/>
    <w:rsid w:val="00D3733B"/>
  </w:style>
  <w:style w:type="character" w:customStyle="1" w:styleId="WW-Absatz-Standardschriftart111111111111111111111111111">
    <w:name w:val="WW-Absatz-Standardschriftart111111111111111111111111111"/>
    <w:rsid w:val="00D3733B"/>
  </w:style>
  <w:style w:type="character" w:customStyle="1" w:styleId="WW-Absatz-Standardschriftart1111111111111111111111111111">
    <w:name w:val="WW-Absatz-Standardschriftart1111111111111111111111111111"/>
    <w:rsid w:val="00D3733B"/>
  </w:style>
  <w:style w:type="character" w:customStyle="1" w:styleId="WW-Absatz-Standardschriftart11111111111111111111111111111">
    <w:name w:val="WW-Absatz-Standardschriftart11111111111111111111111111111"/>
    <w:rsid w:val="00D3733B"/>
  </w:style>
  <w:style w:type="character" w:customStyle="1" w:styleId="WW-Absatz-Standardschriftart111111111111111111111111111111">
    <w:name w:val="WW-Absatz-Standardschriftart111111111111111111111111111111"/>
    <w:rsid w:val="00D3733B"/>
  </w:style>
  <w:style w:type="character" w:customStyle="1" w:styleId="6a">
    <w:name w:val="Основной шрифт абзаца6"/>
    <w:rsid w:val="00D3733B"/>
  </w:style>
  <w:style w:type="character" w:customStyle="1" w:styleId="WW8Num13z0">
    <w:name w:val="WW8Num13z0"/>
    <w:rsid w:val="00D3733B"/>
    <w:rPr>
      <w:rFonts w:ascii="Symbol" w:hAnsi="Symbol" w:cs="OpenSymbol"/>
    </w:rPr>
  </w:style>
  <w:style w:type="character" w:customStyle="1" w:styleId="WW8Num15z1">
    <w:name w:val="WW8Num15z1"/>
    <w:rsid w:val="00D3733B"/>
    <w:rPr>
      <w:rFonts w:ascii="Courier New" w:hAnsi="Courier New" w:cs="Courier New"/>
    </w:rPr>
  </w:style>
  <w:style w:type="character" w:customStyle="1" w:styleId="WW-Absatz-Standardschriftart1111111111111111111111111111111">
    <w:name w:val="WW-Absatz-Standardschriftart1111111111111111111111111111111"/>
    <w:rsid w:val="00D3733B"/>
  </w:style>
  <w:style w:type="character" w:customStyle="1" w:styleId="WW8Num22z1">
    <w:name w:val="WW8Num22z1"/>
    <w:rsid w:val="00D3733B"/>
    <w:rPr>
      <w:b w:val="0"/>
      <w:bCs w:val="0"/>
      <w:sz w:val="28"/>
      <w:szCs w:val="28"/>
    </w:rPr>
  </w:style>
  <w:style w:type="character" w:customStyle="1" w:styleId="WW8Num25z0">
    <w:name w:val="WW8Num25z0"/>
    <w:rsid w:val="00D3733B"/>
    <w:rPr>
      <w:rFonts w:ascii="Arial" w:hAnsi="Arial"/>
      <w:color w:val="auto"/>
    </w:rPr>
  </w:style>
  <w:style w:type="character" w:customStyle="1" w:styleId="WW8Num31z0">
    <w:name w:val="WW8Num31z0"/>
    <w:rsid w:val="00D3733B"/>
    <w:rPr>
      <w:rFonts w:ascii="Symbol" w:hAnsi="Symbol"/>
      <w:sz w:val="20"/>
    </w:rPr>
  </w:style>
  <w:style w:type="character" w:customStyle="1" w:styleId="WW8Num35z0">
    <w:name w:val="WW8Num35z0"/>
    <w:rsid w:val="00D3733B"/>
    <w:rPr>
      <w:rFonts w:ascii="Symbol" w:hAnsi="Symbol"/>
    </w:rPr>
  </w:style>
  <w:style w:type="character" w:customStyle="1" w:styleId="WW8Num36z0">
    <w:name w:val="WW8Num36z0"/>
    <w:rsid w:val="00D3733B"/>
    <w:rPr>
      <w:rFonts w:ascii="Symbol" w:hAnsi="Symbol"/>
    </w:rPr>
  </w:style>
  <w:style w:type="character" w:customStyle="1" w:styleId="WW8Num36z1">
    <w:name w:val="WW8Num36z1"/>
    <w:rsid w:val="00D3733B"/>
    <w:rPr>
      <w:rFonts w:ascii="Courier New" w:hAnsi="Courier New" w:cs="Courier New"/>
    </w:rPr>
  </w:style>
  <w:style w:type="character" w:customStyle="1" w:styleId="WW8Num36z2">
    <w:name w:val="WW8Num36z2"/>
    <w:rsid w:val="00D3733B"/>
    <w:rPr>
      <w:rFonts w:ascii="Wingdings" w:hAnsi="Wingdings"/>
    </w:rPr>
  </w:style>
  <w:style w:type="character" w:customStyle="1" w:styleId="WW8Num36z3">
    <w:name w:val="WW8Num36z3"/>
    <w:rsid w:val="00D3733B"/>
    <w:rPr>
      <w:rFonts w:ascii="Symbol" w:hAnsi="Symbol"/>
    </w:rPr>
  </w:style>
  <w:style w:type="character" w:customStyle="1" w:styleId="WW8Num37z0">
    <w:name w:val="WW8Num37z0"/>
    <w:rsid w:val="00D3733B"/>
    <w:rPr>
      <w:rFonts w:ascii="Symbol" w:hAnsi="Symbol"/>
      <w:sz w:val="20"/>
    </w:rPr>
  </w:style>
  <w:style w:type="character" w:customStyle="1" w:styleId="WW8Num37z1">
    <w:name w:val="WW8Num37z1"/>
    <w:rsid w:val="00D3733B"/>
    <w:rPr>
      <w:rFonts w:ascii="Courier New" w:hAnsi="Courier New"/>
      <w:sz w:val="20"/>
    </w:rPr>
  </w:style>
  <w:style w:type="character" w:customStyle="1" w:styleId="WW8Num37z2">
    <w:name w:val="WW8Num37z2"/>
    <w:rsid w:val="00D3733B"/>
    <w:rPr>
      <w:rFonts w:ascii="Wingdings" w:hAnsi="Wingdings"/>
      <w:sz w:val="20"/>
    </w:rPr>
  </w:style>
  <w:style w:type="character" w:customStyle="1" w:styleId="WW8Num39z0">
    <w:name w:val="WW8Num39z0"/>
    <w:rsid w:val="00D3733B"/>
    <w:rPr>
      <w:rFonts w:ascii="Symbol" w:hAnsi="Symbol"/>
      <w:sz w:val="20"/>
    </w:rPr>
  </w:style>
  <w:style w:type="character" w:customStyle="1" w:styleId="WW8Num39z1">
    <w:name w:val="WW8Num39z1"/>
    <w:rsid w:val="00D3733B"/>
    <w:rPr>
      <w:rFonts w:ascii="Courier New" w:hAnsi="Courier New"/>
      <w:sz w:val="20"/>
    </w:rPr>
  </w:style>
  <w:style w:type="character" w:customStyle="1" w:styleId="WW8Num39z2">
    <w:name w:val="WW8Num39z2"/>
    <w:rsid w:val="00D3733B"/>
    <w:rPr>
      <w:rFonts w:ascii="Wingdings" w:hAnsi="Wingdings"/>
      <w:sz w:val="20"/>
    </w:rPr>
  </w:style>
  <w:style w:type="character" w:customStyle="1" w:styleId="WW8Num41z0">
    <w:name w:val="WW8Num41z0"/>
    <w:rsid w:val="00D3733B"/>
    <w:rPr>
      <w:rFonts w:ascii="Symbol" w:hAnsi="Symbol"/>
      <w:sz w:val="20"/>
    </w:rPr>
  </w:style>
  <w:style w:type="character" w:customStyle="1" w:styleId="WW8Num41z1">
    <w:name w:val="WW8Num41z1"/>
    <w:rsid w:val="00D3733B"/>
    <w:rPr>
      <w:rFonts w:ascii="Courier New" w:hAnsi="Courier New"/>
      <w:sz w:val="20"/>
    </w:rPr>
  </w:style>
  <w:style w:type="character" w:customStyle="1" w:styleId="WW8Num41z2">
    <w:name w:val="WW8Num41z2"/>
    <w:rsid w:val="00D3733B"/>
    <w:rPr>
      <w:rFonts w:ascii="Wingdings" w:hAnsi="Wingdings"/>
      <w:sz w:val="20"/>
    </w:rPr>
  </w:style>
  <w:style w:type="character" w:customStyle="1" w:styleId="WW8Num42z0">
    <w:name w:val="WW8Num42z0"/>
    <w:rsid w:val="00D3733B"/>
    <w:rPr>
      <w:rFonts w:ascii="Times New Roman" w:eastAsia="Times New Roman" w:hAnsi="Times New Roman" w:cs="Times New Roman"/>
    </w:rPr>
  </w:style>
  <w:style w:type="character" w:customStyle="1" w:styleId="WW8Num42z1">
    <w:name w:val="WW8Num42z1"/>
    <w:rsid w:val="00D3733B"/>
    <w:rPr>
      <w:rFonts w:ascii="Courier New" w:hAnsi="Courier New" w:cs="Courier New"/>
    </w:rPr>
  </w:style>
  <w:style w:type="character" w:customStyle="1" w:styleId="WW8Num42z2">
    <w:name w:val="WW8Num42z2"/>
    <w:rsid w:val="00D3733B"/>
    <w:rPr>
      <w:rFonts w:ascii="Wingdings" w:hAnsi="Wingdings"/>
    </w:rPr>
  </w:style>
  <w:style w:type="character" w:customStyle="1" w:styleId="WW8Num42z3">
    <w:name w:val="WW8Num42z3"/>
    <w:rsid w:val="00D3733B"/>
    <w:rPr>
      <w:rFonts w:ascii="Symbol" w:hAnsi="Symbol"/>
    </w:rPr>
  </w:style>
  <w:style w:type="character" w:customStyle="1" w:styleId="WW8Num43z0">
    <w:name w:val="WW8Num43z0"/>
    <w:rsid w:val="00D3733B"/>
    <w:rPr>
      <w:rFonts w:ascii="Symbol" w:hAnsi="Symbol"/>
      <w:sz w:val="20"/>
    </w:rPr>
  </w:style>
  <w:style w:type="character" w:customStyle="1" w:styleId="WW8Num43z1">
    <w:name w:val="WW8Num43z1"/>
    <w:rsid w:val="00D3733B"/>
    <w:rPr>
      <w:rFonts w:ascii="Courier New" w:hAnsi="Courier New"/>
      <w:sz w:val="20"/>
    </w:rPr>
  </w:style>
  <w:style w:type="character" w:customStyle="1" w:styleId="WW8Num43z2">
    <w:name w:val="WW8Num43z2"/>
    <w:rsid w:val="00D3733B"/>
    <w:rPr>
      <w:rFonts w:ascii="Wingdings" w:hAnsi="Wingdings"/>
      <w:sz w:val="20"/>
    </w:rPr>
  </w:style>
  <w:style w:type="character" w:customStyle="1" w:styleId="WW8Num44z0">
    <w:name w:val="WW8Num44z0"/>
    <w:rsid w:val="00D3733B"/>
    <w:rPr>
      <w:rFonts w:ascii="Times New Roman" w:eastAsia="Times New Roman" w:hAnsi="Times New Roman" w:cs="Times New Roman"/>
    </w:rPr>
  </w:style>
  <w:style w:type="character" w:customStyle="1" w:styleId="WW8Num44z1">
    <w:name w:val="WW8Num44z1"/>
    <w:rsid w:val="00D3733B"/>
    <w:rPr>
      <w:rFonts w:ascii="Courier New" w:hAnsi="Courier New" w:cs="Courier New"/>
    </w:rPr>
  </w:style>
  <w:style w:type="character" w:customStyle="1" w:styleId="WW8Num44z2">
    <w:name w:val="WW8Num44z2"/>
    <w:rsid w:val="00D3733B"/>
    <w:rPr>
      <w:rFonts w:ascii="Wingdings" w:hAnsi="Wingdings"/>
    </w:rPr>
  </w:style>
  <w:style w:type="character" w:customStyle="1" w:styleId="WW8Num44z3">
    <w:name w:val="WW8Num44z3"/>
    <w:rsid w:val="00D3733B"/>
    <w:rPr>
      <w:rFonts w:ascii="Symbol" w:hAnsi="Symbol"/>
    </w:rPr>
  </w:style>
  <w:style w:type="character" w:customStyle="1" w:styleId="WW8Num48z0">
    <w:name w:val="WW8Num48z0"/>
    <w:rsid w:val="00D3733B"/>
    <w:rPr>
      <w:rFonts w:ascii="Times New Roman" w:eastAsia="Times New Roman" w:hAnsi="Times New Roman" w:cs="Times New Roman"/>
    </w:rPr>
  </w:style>
  <w:style w:type="character" w:customStyle="1" w:styleId="WW8Num48z1">
    <w:name w:val="WW8Num48z1"/>
    <w:rsid w:val="00D3733B"/>
    <w:rPr>
      <w:rFonts w:ascii="Courier New" w:hAnsi="Courier New" w:cs="Courier New"/>
    </w:rPr>
  </w:style>
  <w:style w:type="character" w:customStyle="1" w:styleId="WW8Num48z2">
    <w:name w:val="WW8Num48z2"/>
    <w:rsid w:val="00D3733B"/>
    <w:rPr>
      <w:rFonts w:ascii="Wingdings" w:hAnsi="Wingdings"/>
    </w:rPr>
  </w:style>
  <w:style w:type="character" w:customStyle="1" w:styleId="WW8Num48z3">
    <w:name w:val="WW8Num48z3"/>
    <w:rsid w:val="00D3733B"/>
    <w:rPr>
      <w:rFonts w:ascii="Symbol" w:hAnsi="Symbol"/>
    </w:rPr>
  </w:style>
  <w:style w:type="character" w:customStyle="1" w:styleId="WW8Num49z0">
    <w:name w:val="WW8Num49z0"/>
    <w:rsid w:val="00D3733B"/>
    <w:rPr>
      <w:rFonts w:ascii="Symbol" w:hAnsi="Symbol"/>
    </w:rPr>
  </w:style>
  <w:style w:type="character" w:customStyle="1" w:styleId="WW8Num49z1">
    <w:name w:val="WW8Num49z1"/>
    <w:rsid w:val="00D3733B"/>
    <w:rPr>
      <w:rFonts w:ascii="Courier New" w:hAnsi="Courier New"/>
      <w:sz w:val="20"/>
    </w:rPr>
  </w:style>
  <w:style w:type="character" w:customStyle="1" w:styleId="WW8Num49z2">
    <w:name w:val="WW8Num49z2"/>
    <w:rsid w:val="00D3733B"/>
    <w:rPr>
      <w:rFonts w:ascii="Wingdings" w:hAnsi="Wingdings"/>
      <w:sz w:val="20"/>
    </w:rPr>
  </w:style>
  <w:style w:type="character" w:customStyle="1" w:styleId="5f5">
    <w:name w:val="Основной шрифт абзаца5"/>
    <w:rsid w:val="00D3733B"/>
  </w:style>
  <w:style w:type="character" w:customStyle="1" w:styleId="WW-Absatz-Standardschriftart11111111111111111111111111111111">
    <w:name w:val="WW-Absatz-Standardschriftart11111111111111111111111111111111"/>
    <w:rsid w:val="00D3733B"/>
  </w:style>
  <w:style w:type="character" w:customStyle="1" w:styleId="WW-Absatz-Standardschriftart111111111111111111111111111111111">
    <w:name w:val="WW-Absatz-Standardschriftart111111111111111111111111111111111"/>
    <w:rsid w:val="00D3733B"/>
  </w:style>
  <w:style w:type="character" w:customStyle="1" w:styleId="WW-Absatz-Standardschriftart1111111111111111111111111111111111">
    <w:name w:val="WW-Absatz-Standardschriftart1111111111111111111111111111111111"/>
    <w:rsid w:val="00D3733B"/>
  </w:style>
  <w:style w:type="character" w:customStyle="1" w:styleId="WW8Num23z3">
    <w:name w:val="WW8Num23z3"/>
    <w:rsid w:val="00D3733B"/>
    <w:rPr>
      <w:rFonts w:ascii="Symbol" w:hAnsi="Symbol"/>
    </w:rPr>
  </w:style>
  <w:style w:type="character" w:customStyle="1" w:styleId="4f6">
    <w:name w:val="Основной шрифт абзаца4"/>
    <w:rsid w:val="00D3733B"/>
  </w:style>
  <w:style w:type="character" w:customStyle="1" w:styleId="WW8Num20z1">
    <w:name w:val="WW8Num20z1"/>
    <w:rsid w:val="00D3733B"/>
    <w:rPr>
      <w:rFonts w:ascii="Courier New" w:hAnsi="Courier New" w:cs="Courier New"/>
    </w:rPr>
  </w:style>
  <w:style w:type="character" w:customStyle="1" w:styleId="WW8Num20z2">
    <w:name w:val="WW8Num20z2"/>
    <w:rsid w:val="00D3733B"/>
    <w:rPr>
      <w:rFonts w:ascii="Wingdings" w:hAnsi="Wingdings"/>
    </w:rPr>
  </w:style>
  <w:style w:type="character" w:customStyle="1" w:styleId="WW8Num21z3">
    <w:name w:val="WW8Num21z3"/>
    <w:rsid w:val="00D3733B"/>
    <w:rPr>
      <w:rFonts w:ascii="Symbol" w:hAnsi="Symbol"/>
    </w:rPr>
  </w:style>
  <w:style w:type="character" w:customStyle="1" w:styleId="WW8Num21z4">
    <w:name w:val="WW8Num21z4"/>
    <w:rsid w:val="00D3733B"/>
    <w:rPr>
      <w:rFonts w:ascii="Courier New" w:hAnsi="Courier New" w:cs="Courier New"/>
    </w:rPr>
  </w:style>
  <w:style w:type="character" w:customStyle="1" w:styleId="WW8Num25z1">
    <w:name w:val="WW8Num25z1"/>
    <w:rsid w:val="00D3733B"/>
    <w:rPr>
      <w:rFonts w:ascii="Courier New" w:hAnsi="Courier New" w:cs="Courier New"/>
    </w:rPr>
  </w:style>
  <w:style w:type="character" w:customStyle="1" w:styleId="WW8Num25z2">
    <w:name w:val="WW8Num25z2"/>
    <w:rsid w:val="00D3733B"/>
    <w:rPr>
      <w:rFonts w:ascii="Wingdings" w:hAnsi="Wingdings"/>
    </w:rPr>
  </w:style>
  <w:style w:type="character" w:customStyle="1" w:styleId="WW8Num25z3">
    <w:name w:val="WW8Num25z3"/>
    <w:rsid w:val="00D3733B"/>
    <w:rPr>
      <w:rFonts w:ascii="Symbol" w:hAnsi="Symbol"/>
    </w:rPr>
  </w:style>
  <w:style w:type="character" w:customStyle="1" w:styleId="WW8Num26z3">
    <w:name w:val="WW8Num26z3"/>
    <w:rsid w:val="00D3733B"/>
    <w:rPr>
      <w:rFonts w:ascii="Symbol" w:hAnsi="Symbol"/>
    </w:rPr>
  </w:style>
  <w:style w:type="character" w:customStyle="1" w:styleId="WW8Num27z3">
    <w:name w:val="WW8Num27z3"/>
    <w:rsid w:val="00D3733B"/>
    <w:rPr>
      <w:rFonts w:ascii="Symbol" w:hAnsi="Symbol"/>
    </w:rPr>
  </w:style>
  <w:style w:type="character" w:customStyle="1" w:styleId="3ff6">
    <w:name w:val="Основной шрифт абзаца3"/>
    <w:rsid w:val="00D3733B"/>
  </w:style>
  <w:style w:type="character" w:customStyle="1" w:styleId="WW-Absatz-Standardschriftart11111111111111111111111111111111111">
    <w:name w:val="WW-Absatz-Standardschriftart11111111111111111111111111111111111"/>
    <w:rsid w:val="00D3733B"/>
  </w:style>
  <w:style w:type="character" w:customStyle="1" w:styleId="WW-Absatz-Standardschriftart111111111111111111111111111111111111">
    <w:name w:val="WW-Absatz-Standardschriftart111111111111111111111111111111111111"/>
    <w:rsid w:val="00D3733B"/>
  </w:style>
  <w:style w:type="character" w:customStyle="1" w:styleId="WW-Absatz-Standardschriftart1111111111111111111111111111111111111">
    <w:name w:val="WW-Absatz-Standardschriftart1111111111111111111111111111111111111"/>
    <w:rsid w:val="00D3733B"/>
  </w:style>
  <w:style w:type="character" w:customStyle="1" w:styleId="WW-Absatz-Standardschriftart11111111111111111111111111111111111111">
    <w:name w:val="WW-Absatz-Standardschriftart11111111111111111111111111111111111111"/>
    <w:rsid w:val="00D3733B"/>
  </w:style>
  <w:style w:type="character" w:customStyle="1" w:styleId="WW-Absatz-Standardschriftart111111111111111111111111111111111111111">
    <w:name w:val="WW-Absatz-Standardschriftart111111111111111111111111111111111111111"/>
    <w:rsid w:val="00D3733B"/>
  </w:style>
  <w:style w:type="character" w:customStyle="1" w:styleId="2fff8">
    <w:name w:val="Основной шрифт абзаца2"/>
    <w:rsid w:val="00D3733B"/>
  </w:style>
  <w:style w:type="character" w:customStyle="1" w:styleId="WW-Absatz-Standardschriftart1111111111111111111111111111111111111111">
    <w:name w:val="WW-Absatz-Standardschriftart1111111111111111111111111111111111111111"/>
    <w:rsid w:val="00D3733B"/>
  </w:style>
  <w:style w:type="character" w:customStyle="1" w:styleId="WW-Absatz-Standardschriftart11111111111111111111111111111111111111111">
    <w:name w:val="WW-Absatz-Standardschriftart11111111111111111111111111111111111111111"/>
    <w:rsid w:val="00D3733B"/>
  </w:style>
  <w:style w:type="character" w:customStyle="1" w:styleId="WW-Absatz-Standardschriftart111111111111111111111111111111111111111111">
    <w:name w:val="WW-Absatz-Standardschriftart111111111111111111111111111111111111111111"/>
    <w:rsid w:val="00D3733B"/>
  </w:style>
  <w:style w:type="character" w:customStyle="1" w:styleId="WW-Absatz-Standardschriftart1111111111111111111111111111111111111111111">
    <w:name w:val="WW-Absatz-Standardschriftart1111111111111111111111111111111111111111111"/>
    <w:rsid w:val="00D3733B"/>
  </w:style>
  <w:style w:type="character" w:customStyle="1" w:styleId="WW-Absatz-Standardschriftart11111111111111111111111111111111111111111111">
    <w:name w:val="WW-Absatz-Standardschriftart11111111111111111111111111111111111111111111"/>
    <w:rsid w:val="00D3733B"/>
  </w:style>
  <w:style w:type="character" w:customStyle="1" w:styleId="WW8Num4z1">
    <w:name w:val="WW8Num4z1"/>
    <w:rsid w:val="00D3733B"/>
    <w:rPr>
      <w:rFonts w:ascii="Courier New" w:hAnsi="Courier New" w:cs="Courier New"/>
    </w:rPr>
  </w:style>
  <w:style w:type="character" w:customStyle="1" w:styleId="WW8Num4z2">
    <w:name w:val="WW8Num4z2"/>
    <w:rsid w:val="00D3733B"/>
    <w:rPr>
      <w:rFonts w:ascii="Wingdings" w:hAnsi="Wingdings"/>
    </w:rPr>
  </w:style>
  <w:style w:type="character" w:customStyle="1" w:styleId="WW8Num7z1">
    <w:name w:val="WW8Num7z1"/>
    <w:rsid w:val="00D3733B"/>
    <w:rPr>
      <w:rFonts w:ascii="Courier New" w:hAnsi="Courier New"/>
      <w:sz w:val="20"/>
    </w:rPr>
  </w:style>
  <w:style w:type="character" w:customStyle="1" w:styleId="WW8Num7z2">
    <w:name w:val="WW8Num7z2"/>
    <w:rsid w:val="00D3733B"/>
    <w:rPr>
      <w:rFonts w:ascii="Wingdings" w:hAnsi="Wingdings"/>
      <w:sz w:val="20"/>
    </w:rPr>
  </w:style>
  <w:style w:type="character" w:customStyle="1" w:styleId="WW8Num8z1">
    <w:name w:val="WW8Num8z1"/>
    <w:rsid w:val="00D3733B"/>
    <w:rPr>
      <w:rFonts w:ascii="Courier New" w:hAnsi="Courier New" w:cs="Courier New"/>
    </w:rPr>
  </w:style>
  <w:style w:type="character" w:customStyle="1" w:styleId="WW8Num8z2">
    <w:name w:val="WW8Num8z2"/>
    <w:rsid w:val="00D3733B"/>
    <w:rPr>
      <w:rFonts w:ascii="Wingdings" w:hAnsi="Wingdings"/>
    </w:rPr>
  </w:style>
  <w:style w:type="character" w:customStyle="1" w:styleId="WW8Num9z1">
    <w:name w:val="WW8Num9z1"/>
    <w:rsid w:val="00D3733B"/>
    <w:rPr>
      <w:rFonts w:ascii="Courier New" w:hAnsi="Courier New"/>
    </w:rPr>
  </w:style>
  <w:style w:type="character" w:customStyle="1" w:styleId="WW8Num9z2">
    <w:name w:val="WW8Num9z2"/>
    <w:rsid w:val="00D3733B"/>
    <w:rPr>
      <w:rFonts w:ascii="Wingdings" w:hAnsi="Wingdings"/>
    </w:rPr>
  </w:style>
  <w:style w:type="character" w:customStyle="1" w:styleId="WW8Num9z3">
    <w:name w:val="WW8Num9z3"/>
    <w:rsid w:val="00D3733B"/>
    <w:rPr>
      <w:rFonts w:ascii="Symbol" w:hAnsi="Symbol"/>
    </w:rPr>
  </w:style>
  <w:style w:type="character" w:customStyle="1" w:styleId="WW8Num10z2">
    <w:name w:val="WW8Num10z2"/>
    <w:rsid w:val="00D3733B"/>
    <w:rPr>
      <w:rFonts w:ascii="Wingdings" w:hAnsi="Wingdings"/>
    </w:rPr>
  </w:style>
  <w:style w:type="character" w:customStyle="1" w:styleId="WW8Num15z2">
    <w:name w:val="WW8Num15z2"/>
    <w:rsid w:val="00D3733B"/>
    <w:rPr>
      <w:rFonts w:ascii="Wingdings" w:hAnsi="Wingdings"/>
    </w:rPr>
  </w:style>
  <w:style w:type="character" w:customStyle="1" w:styleId="WW8Num16z1">
    <w:name w:val="WW8Num16z1"/>
    <w:rsid w:val="00D3733B"/>
    <w:rPr>
      <w:rFonts w:ascii="Courier New" w:hAnsi="Courier New" w:cs="Courier New"/>
    </w:rPr>
  </w:style>
  <w:style w:type="character" w:customStyle="1" w:styleId="WW8Num16z2">
    <w:name w:val="WW8Num16z2"/>
    <w:rsid w:val="00D3733B"/>
    <w:rPr>
      <w:rFonts w:ascii="Wingdings" w:hAnsi="Wingdings"/>
    </w:rPr>
  </w:style>
  <w:style w:type="character" w:customStyle="1" w:styleId="WW8Num16z3">
    <w:name w:val="WW8Num16z3"/>
    <w:rsid w:val="00D3733B"/>
    <w:rPr>
      <w:rFonts w:ascii="Symbol" w:hAnsi="Symbol"/>
    </w:rPr>
  </w:style>
  <w:style w:type="character" w:customStyle="1" w:styleId="WW8Num17z1">
    <w:name w:val="WW8Num17z1"/>
    <w:rsid w:val="00D3733B"/>
    <w:rPr>
      <w:rFonts w:ascii="Courier New" w:hAnsi="Courier New" w:cs="Courier New"/>
    </w:rPr>
  </w:style>
  <w:style w:type="character" w:customStyle="1" w:styleId="WW8Num17z2">
    <w:name w:val="WW8Num17z2"/>
    <w:rsid w:val="00D3733B"/>
    <w:rPr>
      <w:rFonts w:ascii="Wingdings" w:hAnsi="Wingdings"/>
    </w:rPr>
  </w:style>
  <w:style w:type="character" w:customStyle="1" w:styleId="WW8Num19z1">
    <w:name w:val="WW8Num19z1"/>
    <w:rsid w:val="00D3733B"/>
    <w:rPr>
      <w:rFonts w:ascii="Courier New" w:hAnsi="Courier New" w:cs="Courier New"/>
    </w:rPr>
  </w:style>
  <w:style w:type="character" w:customStyle="1" w:styleId="WW8Num19z2">
    <w:name w:val="WW8Num19z2"/>
    <w:rsid w:val="00D3733B"/>
    <w:rPr>
      <w:rFonts w:ascii="Wingdings" w:hAnsi="Wingdings"/>
    </w:rPr>
  </w:style>
  <w:style w:type="character" w:customStyle="1" w:styleId="WW8NumSt9z0">
    <w:name w:val="WW8NumSt9z0"/>
    <w:rsid w:val="00D3733B"/>
    <w:rPr>
      <w:rFonts w:ascii="Times New Roman" w:hAnsi="Times New Roman" w:cs="Times New Roman"/>
    </w:rPr>
  </w:style>
  <w:style w:type="character" w:customStyle="1" w:styleId="WW8NumSt15z0">
    <w:name w:val="WW8NumSt15z0"/>
    <w:rsid w:val="00D3733B"/>
    <w:rPr>
      <w:rFonts w:ascii="Times New Roman" w:hAnsi="Times New Roman" w:cs="Times New Roman"/>
    </w:rPr>
  </w:style>
  <w:style w:type="character" w:customStyle="1" w:styleId="WW8NumSt16z0">
    <w:name w:val="WW8NumSt16z0"/>
    <w:rsid w:val="00D3733B"/>
    <w:rPr>
      <w:rFonts w:ascii="Times New Roman" w:hAnsi="Times New Roman" w:cs="Times New Roman"/>
    </w:rPr>
  </w:style>
  <w:style w:type="character" w:customStyle="1" w:styleId="WW8NumSt17z0">
    <w:name w:val="WW8NumSt17z0"/>
    <w:rsid w:val="00D3733B"/>
    <w:rPr>
      <w:rFonts w:ascii="Times New Roman" w:hAnsi="Times New Roman" w:cs="Times New Roman"/>
    </w:rPr>
  </w:style>
  <w:style w:type="character" w:customStyle="1" w:styleId="header31">
    <w:name w:val="header31"/>
    <w:rsid w:val="00D3733B"/>
    <w:rPr>
      <w:rFonts w:ascii="Arial" w:hAnsi="Arial" w:cs="Arial"/>
      <w:b/>
      <w:bCs/>
      <w:caps w:val="0"/>
      <w:smallCaps w:val="0"/>
      <w:color w:val="663333"/>
      <w:sz w:val="17"/>
      <w:szCs w:val="17"/>
    </w:rPr>
  </w:style>
  <w:style w:type="character" w:customStyle="1" w:styleId="afffffffffffff">
    <w:name w:val="Символ нумерации"/>
    <w:rsid w:val="00D3733B"/>
    <w:rPr>
      <w:rFonts w:ascii="Times New Roman" w:hAnsi="Times New Roman"/>
      <w:b w:val="0"/>
      <w:bCs w:val="0"/>
      <w:sz w:val="28"/>
      <w:szCs w:val="28"/>
    </w:rPr>
  </w:style>
  <w:style w:type="character" w:customStyle="1" w:styleId="afffffffffffff0">
    <w:name w:val="Маркеры списка"/>
    <w:rsid w:val="00D3733B"/>
    <w:rPr>
      <w:rFonts w:ascii="OpenSymbol" w:eastAsia="OpenSymbol" w:hAnsi="OpenSymbol" w:cs="OpenSymbol"/>
    </w:rPr>
  </w:style>
  <w:style w:type="character" w:customStyle="1" w:styleId="103">
    <w:name w:val="Основной шрифт абзаца10"/>
    <w:rsid w:val="00D3733B"/>
  </w:style>
  <w:style w:type="character" w:customStyle="1" w:styleId="afffffffffffff1">
    <w:name w:val="Цитата Знак"/>
    <w:rsid w:val="00D3733B"/>
    <w:rPr>
      <w:sz w:val="32"/>
    </w:rPr>
  </w:style>
  <w:style w:type="character" w:customStyle="1" w:styleId="WW8Num52z0">
    <w:name w:val="WW8Num52z0"/>
    <w:rsid w:val="00D3733B"/>
    <w:rPr>
      <w:rFonts w:ascii="Times New Roman" w:eastAsia="Times New Roman" w:hAnsi="Times New Roman" w:cs="Times New Roman"/>
    </w:rPr>
  </w:style>
  <w:style w:type="character" w:customStyle="1" w:styleId="WW8Num52z1">
    <w:name w:val="WW8Num52z1"/>
    <w:rsid w:val="00D3733B"/>
    <w:rPr>
      <w:rFonts w:ascii="Courier New" w:hAnsi="Courier New" w:cs="Courier New"/>
    </w:rPr>
  </w:style>
  <w:style w:type="character" w:customStyle="1" w:styleId="WW8Num52z2">
    <w:name w:val="WW8Num52z2"/>
    <w:rsid w:val="00D3733B"/>
    <w:rPr>
      <w:rFonts w:ascii="Wingdings" w:hAnsi="Wingdings"/>
    </w:rPr>
  </w:style>
  <w:style w:type="character" w:customStyle="1" w:styleId="WW8Num52z3">
    <w:name w:val="WW8Num52z3"/>
    <w:rsid w:val="00D3733B"/>
    <w:rPr>
      <w:rFonts w:ascii="Symbol" w:hAnsi="Symbol"/>
    </w:rPr>
  </w:style>
  <w:style w:type="character" w:customStyle="1" w:styleId="912">
    <w:name w:val="стиль91"/>
    <w:rsid w:val="00D3733B"/>
    <w:rPr>
      <w:rFonts w:ascii="Georgia" w:hAnsi="Georgia"/>
    </w:rPr>
  </w:style>
  <w:style w:type="character" w:customStyle="1" w:styleId="202">
    <w:name w:val="Стиль Стиль Основной текст с отступом 2 + По ширине Слева:  0 см Ме... Знак"/>
    <w:rsid w:val="00D3733B"/>
    <w:rPr>
      <w:rFonts w:ascii="Verdana" w:hAnsi="Verdana"/>
      <w:b/>
      <w:bCs/>
      <w:lang w:val="ru-RU" w:eastAsia="ar-SA" w:bidi="ar-SA"/>
    </w:rPr>
  </w:style>
  <w:style w:type="character" w:customStyle="1" w:styleId="1fffffa">
    <w:name w:val="Оглавление 1 Знак"/>
    <w:uiPriority w:val="39"/>
    <w:rsid w:val="00D3733B"/>
    <w:rPr>
      <w:caps/>
      <w:sz w:val="28"/>
    </w:rPr>
  </w:style>
  <w:style w:type="character" w:customStyle="1" w:styleId="afffffffffffff2">
    <w:name w:val="Символы концевой сноски"/>
    <w:rsid w:val="00D3733B"/>
    <w:rPr>
      <w:vertAlign w:val="superscript"/>
    </w:rPr>
  </w:style>
  <w:style w:type="character" w:customStyle="1" w:styleId="afffffffffffff3">
    <w:name w:val="Символ сноски"/>
    <w:rsid w:val="00D3733B"/>
    <w:rPr>
      <w:vertAlign w:val="superscript"/>
    </w:rPr>
  </w:style>
  <w:style w:type="character" w:customStyle="1" w:styleId="1fffffb">
    <w:name w:val="Знак сноски1"/>
    <w:rsid w:val="00D3733B"/>
    <w:rPr>
      <w:vertAlign w:val="superscript"/>
    </w:rPr>
  </w:style>
  <w:style w:type="character" w:customStyle="1" w:styleId="1fffffc">
    <w:name w:val="Знак концевой сноски1"/>
    <w:rsid w:val="00D3733B"/>
    <w:rPr>
      <w:vertAlign w:val="superscript"/>
    </w:rPr>
  </w:style>
  <w:style w:type="paragraph" w:customStyle="1" w:styleId="153">
    <w:name w:val="Название15"/>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54">
    <w:name w:val="Указатель15"/>
    <w:basedOn w:val="ac"/>
    <w:uiPriority w:val="99"/>
    <w:qFormat/>
    <w:rsid w:val="00D3733B"/>
    <w:pPr>
      <w:suppressLineNumbers/>
      <w:suppressAutoHyphens/>
      <w:jc w:val="both"/>
    </w:pPr>
    <w:rPr>
      <w:rFonts w:ascii="Arial" w:hAnsi="Arial" w:cs="Tahoma"/>
      <w:sz w:val="28"/>
      <w:lang w:eastAsia="ar-SA"/>
    </w:rPr>
  </w:style>
  <w:style w:type="paragraph" w:customStyle="1" w:styleId="144">
    <w:name w:val="Название14"/>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45">
    <w:name w:val="Указатель14"/>
    <w:basedOn w:val="ac"/>
    <w:uiPriority w:val="99"/>
    <w:qFormat/>
    <w:rsid w:val="00D3733B"/>
    <w:pPr>
      <w:suppressLineNumbers/>
      <w:suppressAutoHyphens/>
      <w:jc w:val="both"/>
    </w:pPr>
    <w:rPr>
      <w:rFonts w:ascii="Arial" w:hAnsi="Arial" w:cs="Tahoma"/>
      <w:sz w:val="28"/>
      <w:lang w:eastAsia="ar-SA"/>
    </w:rPr>
  </w:style>
  <w:style w:type="paragraph" w:customStyle="1" w:styleId="138">
    <w:name w:val="Название13"/>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39">
    <w:name w:val="Указатель13"/>
    <w:basedOn w:val="ac"/>
    <w:uiPriority w:val="99"/>
    <w:qFormat/>
    <w:rsid w:val="00D3733B"/>
    <w:pPr>
      <w:suppressLineNumbers/>
      <w:suppressAutoHyphens/>
      <w:jc w:val="both"/>
    </w:pPr>
    <w:rPr>
      <w:rFonts w:ascii="Arial" w:hAnsi="Arial" w:cs="Tahoma"/>
      <w:sz w:val="28"/>
      <w:lang w:eastAsia="ar-SA"/>
    </w:rPr>
  </w:style>
  <w:style w:type="paragraph" w:customStyle="1" w:styleId="12f1">
    <w:name w:val="Название12"/>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2f2">
    <w:name w:val="Указатель12"/>
    <w:basedOn w:val="ac"/>
    <w:uiPriority w:val="99"/>
    <w:qFormat/>
    <w:rsid w:val="00D3733B"/>
    <w:pPr>
      <w:suppressLineNumbers/>
      <w:suppressAutoHyphens/>
      <w:jc w:val="both"/>
    </w:pPr>
    <w:rPr>
      <w:rFonts w:ascii="Arial" w:hAnsi="Arial" w:cs="Tahoma"/>
      <w:sz w:val="28"/>
      <w:lang w:eastAsia="ar-SA"/>
    </w:rPr>
  </w:style>
  <w:style w:type="paragraph" w:customStyle="1" w:styleId="11fe">
    <w:name w:val="Название11"/>
    <w:basedOn w:val="ac"/>
    <w:qFormat/>
    <w:rsid w:val="00D3733B"/>
    <w:pPr>
      <w:suppressLineNumbers/>
      <w:suppressAutoHyphens/>
      <w:spacing w:before="120" w:after="120"/>
      <w:jc w:val="both"/>
    </w:pPr>
    <w:rPr>
      <w:rFonts w:ascii="Arial" w:hAnsi="Arial" w:cs="Tahoma"/>
      <w:i/>
      <w:iCs/>
      <w:szCs w:val="24"/>
      <w:lang w:eastAsia="ar-SA"/>
    </w:rPr>
  </w:style>
  <w:style w:type="paragraph" w:customStyle="1" w:styleId="11ff">
    <w:name w:val="Указатель11"/>
    <w:basedOn w:val="ac"/>
    <w:uiPriority w:val="99"/>
    <w:qFormat/>
    <w:rsid w:val="00D3733B"/>
    <w:pPr>
      <w:suppressLineNumbers/>
      <w:suppressAutoHyphens/>
      <w:jc w:val="both"/>
    </w:pPr>
    <w:rPr>
      <w:rFonts w:ascii="Arial" w:hAnsi="Arial" w:cs="Tahoma"/>
      <w:sz w:val="28"/>
      <w:lang w:eastAsia="ar-SA"/>
    </w:rPr>
  </w:style>
  <w:style w:type="paragraph" w:customStyle="1" w:styleId="98">
    <w:name w:val="Название9"/>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99">
    <w:name w:val="Указатель9"/>
    <w:basedOn w:val="ac"/>
    <w:uiPriority w:val="99"/>
    <w:qFormat/>
    <w:rsid w:val="00D3733B"/>
    <w:pPr>
      <w:suppressLineNumbers/>
      <w:suppressAutoHyphens/>
      <w:jc w:val="both"/>
    </w:pPr>
    <w:rPr>
      <w:rFonts w:ascii="Arial" w:hAnsi="Arial" w:cs="Mangal"/>
      <w:sz w:val="28"/>
      <w:lang w:eastAsia="ar-SA"/>
    </w:rPr>
  </w:style>
  <w:style w:type="paragraph" w:customStyle="1" w:styleId="89">
    <w:name w:val="Название8"/>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8a">
    <w:name w:val="Указатель8"/>
    <w:basedOn w:val="ac"/>
    <w:uiPriority w:val="99"/>
    <w:qFormat/>
    <w:rsid w:val="00D3733B"/>
    <w:pPr>
      <w:suppressLineNumbers/>
      <w:suppressAutoHyphens/>
      <w:jc w:val="both"/>
    </w:pPr>
    <w:rPr>
      <w:rFonts w:ascii="Arial" w:hAnsi="Arial" w:cs="Mangal"/>
      <w:sz w:val="28"/>
      <w:lang w:eastAsia="ar-SA"/>
    </w:rPr>
  </w:style>
  <w:style w:type="paragraph" w:customStyle="1" w:styleId="7a">
    <w:name w:val="Название7"/>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7b">
    <w:name w:val="Указатель7"/>
    <w:basedOn w:val="ac"/>
    <w:uiPriority w:val="99"/>
    <w:qFormat/>
    <w:rsid w:val="00D3733B"/>
    <w:pPr>
      <w:suppressLineNumbers/>
      <w:suppressAutoHyphens/>
      <w:jc w:val="both"/>
    </w:pPr>
    <w:rPr>
      <w:rFonts w:ascii="Arial" w:hAnsi="Arial" w:cs="Mangal"/>
      <w:sz w:val="28"/>
      <w:lang w:eastAsia="ar-SA"/>
    </w:rPr>
  </w:style>
  <w:style w:type="paragraph" w:customStyle="1" w:styleId="6b">
    <w:name w:val="Название6"/>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6c">
    <w:name w:val="Указатель6"/>
    <w:basedOn w:val="ac"/>
    <w:uiPriority w:val="99"/>
    <w:qFormat/>
    <w:rsid w:val="00D3733B"/>
    <w:pPr>
      <w:suppressLineNumbers/>
      <w:suppressAutoHyphens/>
      <w:jc w:val="both"/>
    </w:pPr>
    <w:rPr>
      <w:rFonts w:ascii="Arial" w:hAnsi="Arial" w:cs="Mangal"/>
      <w:sz w:val="28"/>
      <w:lang w:eastAsia="ar-SA"/>
    </w:rPr>
  </w:style>
  <w:style w:type="paragraph" w:customStyle="1" w:styleId="5f6">
    <w:name w:val="Название5"/>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5f7">
    <w:name w:val="Указатель5"/>
    <w:basedOn w:val="ac"/>
    <w:uiPriority w:val="99"/>
    <w:qFormat/>
    <w:rsid w:val="00D3733B"/>
    <w:pPr>
      <w:suppressLineNumbers/>
      <w:suppressAutoHyphens/>
      <w:jc w:val="both"/>
    </w:pPr>
    <w:rPr>
      <w:rFonts w:ascii="Arial" w:hAnsi="Arial" w:cs="Mangal"/>
      <w:sz w:val="28"/>
      <w:lang w:eastAsia="ar-SA"/>
    </w:rPr>
  </w:style>
  <w:style w:type="paragraph" w:customStyle="1" w:styleId="4f7">
    <w:name w:val="Название4"/>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4f8">
    <w:name w:val="Указатель4"/>
    <w:basedOn w:val="ac"/>
    <w:uiPriority w:val="99"/>
    <w:qFormat/>
    <w:rsid w:val="00D3733B"/>
    <w:pPr>
      <w:suppressLineNumbers/>
      <w:suppressAutoHyphens/>
      <w:jc w:val="both"/>
    </w:pPr>
    <w:rPr>
      <w:rFonts w:ascii="Arial" w:hAnsi="Arial" w:cs="Mangal"/>
      <w:sz w:val="28"/>
      <w:lang w:eastAsia="ar-SA"/>
    </w:rPr>
  </w:style>
  <w:style w:type="paragraph" w:customStyle="1" w:styleId="3ff7">
    <w:name w:val="Название3"/>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3ff8">
    <w:name w:val="Указатель3"/>
    <w:basedOn w:val="ac"/>
    <w:uiPriority w:val="99"/>
    <w:qFormat/>
    <w:rsid w:val="00D3733B"/>
    <w:pPr>
      <w:suppressLineNumbers/>
      <w:suppressAutoHyphens/>
      <w:jc w:val="both"/>
    </w:pPr>
    <w:rPr>
      <w:rFonts w:ascii="Arial" w:hAnsi="Arial" w:cs="Mangal"/>
      <w:sz w:val="28"/>
      <w:lang w:eastAsia="ar-SA"/>
    </w:rPr>
  </w:style>
  <w:style w:type="paragraph" w:customStyle="1" w:styleId="2fff9">
    <w:name w:val="Название2"/>
    <w:basedOn w:val="ac"/>
    <w:uiPriority w:val="99"/>
    <w:qFormat/>
    <w:rsid w:val="00D3733B"/>
    <w:pPr>
      <w:suppressLineNumbers/>
      <w:suppressAutoHyphens/>
      <w:spacing w:before="120" w:after="120"/>
      <w:jc w:val="both"/>
    </w:pPr>
    <w:rPr>
      <w:rFonts w:ascii="Arial" w:hAnsi="Arial" w:cs="Mangal"/>
      <w:i/>
      <w:iCs/>
      <w:szCs w:val="24"/>
      <w:lang w:eastAsia="ar-SA"/>
    </w:rPr>
  </w:style>
  <w:style w:type="paragraph" w:customStyle="1" w:styleId="2fffa">
    <w:name w:val="Указатель2"/>
    <w:basedOn w:val="ac"/>
    <w:uiPriority w:val="99"/>
    <w:qFormat/>
    <w:rsid w:val="00D3733B"/>
    <w:pPr>
      <w:suppressLineNumbers/>
      <w:suppressAutoHyphens/>
      <w:jc w:val="both"/>
    </w:pPr>
    <w:rPr>
      <w:rFonts w:ascii="Arial" w:hAnsi="Arial" w:cs="Mangal"/>
      <w:sz w:val="28"/>
      <w:lang w:eastAsia="ar-SA"/>
    </w:rPr>
  </w:style>
  <w:style w:type="paragraph" w:customStyle="1" w:styleId="1fffffd">
    <w:name w:val="Название1"/>
    <w:basedOn w:val="ac"/>
    <w:qFormat/>
    <w:rsid w:val="00D3733B"/>
    <w:pPr>
      <w:suppressLineNumbers/>
      <w:suppressAutoHyphens/>
      <w:spacing w:before="120" w:after="120"/>
      <w:jc w:val="both"/>
    </w:pPr>
    <w:rPr>
      <w:rFonts w:ascii="Arial" w:hAnsi="Arial" w:cs="Mangal"/>
      <w:i/>
      <w:iCs/>
      <w:szCs w:val="24"/>
      <w:lang w:eastAsia="ar-SA"/>
    </w:rPr>
  </w:style>
  <w:style w:type="paragraph" w:customStyle="1" w:styleId="afffffffffffff4">
    <w:name w:val="Переменные"/>
    <w:basedOn w:val="af8"/>
    <w:uiPriority w:val="99"/>
    <w:qFormat/>
    <w:rsid w:val="00D3733B"/>
    <w:pPr>
      <w:framePr w:hSpace="0" w:wrap="auto" w:vAnchor="margin" w:hAnchor="text" w:xAlign="left" w:yAlign="inline"/>
      <w:tabs>
        <w:tab w:val="left" w:pos="482"/>
      </w:tabs>
      <w:suppressAutoHyphens/>
      <w:spacing w:line="336" w:lineRule="auto"/>
      <w:ind w:left="482" w:hanging="482"/>
      <w:jc w:val="both"/>
    </w:pPr>
    <w:rPr>
      <w:lang w:eastAsia="ar-SA"/>
    </w:rPr>
  </w:style>
  <w:style w:type="paragraph" w:customStyle="1" w:styleId="1fffffe">
    <w:name w:val="Схема документа1"/>
    <w:basedOn w:val="ac"/>
    <w:qFormat/>
    <w:rsid w:val="00D3733B"/>
    <w:pPr>
      <w:shd w:val="clear" w:color="auto" w:fill="000080"/>
      <w:suppressAutoHyphens/>
      <w:jc w:val="both"/>
    </w:pPr>
    <w:rPr>
      <w:sz w:val="24"/>
      <w:lang w:eastAsia="ar-SA"/>
    </w:rPr>
  </w:style>
  <w:style w:type="paragraph" w:customStyle="1" w:styleId="afffffffffffff5">
    <w:name w:val="Формула"/>
    <w:basedOn w:val="af8"/>
    <w:qFormat/>
    <w:rsid w:val="00D3733B"/>
    <w:pPr>
      <w:framePr w:hSpace="0" w:wrap="auto" w:vAnchor="margin" w:hAnchor="text" w:xAlign="left" w:yAlign="inline"/>
      <w:tabs>
        <w:tab w:val="center" w:pos="4536"/>
        <w:tab w:val="right" w:pos="9356"/>
      </w:tabs>
      <w:suppressAutoHyphens/>
      <w:spacing w:line="336" w:lineRule="auto"/>
      <w:jc w:val="both"/>
    </w:pPr>
    <w:rPr>
      <w:lang w:eastAsia="ar-SA"/>
    </w:rPr>
  </w:style>
  <w:style w:type="paragraph" w:customStyle="1" w:styleId="afffffffffffff6">
    <w:name w:val="Чертежный"/>
    <w:uiPriority w:val="99"/>
    <w:qFormat/>
    <w:rsid w:val="00D3733B"/>
    <w:pPr>
      <w:suppressAutoHyphens/>
      <w:jc w:val="both"/>
    </w:pPr>
    <w:rPr>
      <w:rFonts w:ascii="ISOCPEUR" w:eastAsia="Arial" w:hAnsi="ISOCPEUR"/>
      <w:i/>
      <w:sz w:val="28"/>
      <w:lang w:val="uk-UA" w:eastAsia="ar-SA"/>
    </w:rPr>
  </w:style>
  <w:style w:type="paragraph" w:customStyle="1" w:styleId="afffffffffffff7">
    <w:name w:val="Листинг программы"/>
    <w:uiPriority w:val="99"/>
    <w:qFormat/>
    <w:rsid w:val="00D3733B"/>
    <w:pPr>
      <w:suppressAutoHyphens/>
    </w:pPr>
    <w:rPr>
      <w:rFonts w:eastAsia="Arial"/>
      <w:lang w:eastAsia="ar-SA"/>
    </w:rPr>
  </w:style>
  <w:style w:type="paragraph" w:customStyle="1" w:styleId="1ffffff">
    <w:name w:val="Текст примечания1"/>
    <w:basedOn w:val="ac"/>
    <w:uiPriority w:val="99"/>
    <w:qFormat/>
    <w:rsid w:val="00D3733B"/>
    <w:pPr>
      <w:suppressAutoHyphens/>
      <w:jc w:val="both"/>
    </w:pPr>
    <w:rPr>
      <w:rFonts w:ascii="Journal" w:hAnsi="Journal"/>
      <w:sz w:val="24"/>
      <w:lang w:eastAsia="ar-SA"/>
    </w:rPr>
  </w:style>
  <w:style w:type="paragraph" w:customStyle="1" w:styleId="Iniiaiieoaenonionooiii">
    <w:name w:val="Iniiaiie oaeno n ionooiii"/>
    <w:basedOn w:val="ac"/>
    <w:uiPriority w:val="99"/>
    <w:qFormat/>
    <w:rsid w:val="00D3733B"/>
    <w:pPr>
      <w:widowControl w:val="0"/>
      <w:suppressAutoHyphens/>
      <w:overflowPunct w:val="0"/>
      <w:autoSpaceDE w:val="0"/>
      <w:ind w:firstLine="851"/>
      <w:jc w:val="both"/>
      <w:textAlignment w:val="baseline"/>
    </w:pPr>
    <w:rPr>
      <w:sz w:val="28"/>
      <w:lang w:eastAsia="ar-SA"/>
    </w:rPr>
  </w:style>
  <w:style w:type="paragraph" w:customStyle="1" w:styleId="31f1">
    <w:name w:val="Основной текст с отступом 31"/>
    <w:basedOn w:val="ac"/>
    <w:qFormat/>
    <w:rsid w:val="00D3733B"/>
    <w:pPr>
      <w:suppressAutoHyphens/>
      <w:overflowPunct w:val="0"/>
      <w:autoSpaceDE w:val="0"/>
      <w:ind w:left="851"/>
      <w:jc w:val="both"/>
      <w:textAlignment w:val="baseline"/>
    </w:pPr>
    <w:rPr>
      <w:rFonts w:ascii="Arial" w:hAnsi="Arial"/>
      <w:sz w:val="28"/>
      <w:lang w:eastAsia="ar-SA"/>
    </w:rPr>
  </w:style>
  <w:style w:type="paragraph" w:customStyle="1" w:styleId="22c">
    <w:name w:val="Основной текст с отступом 22"/>
    <w:basedOn w:val="ac"/>
    <w:uiPriority w:val="99"/>
    <w:qFormat/>
    <w:rsid w:val="00D3733B"/>
    <w:pPr>
      <w:suppressAutoHyphens/>
      <w:overflowPunct w:val="0"/>
      <w:autoSpaceDE w:val="0"/>
      <w:ind w:firstLine="851"/>
      <w:textAlignment w:val="baseline"/>
    </w:pPr>
    <w:rPr>
      <w:sz w:val="24"/>
      <w:lang w:eastAsia="ar-SA"/>
    </w:rPr>
  </w:style>
  <w:style w:type="paragraph" w:customStyle="1" w:styleId="7c">
    <w:name w:val="Знак7"/>
    <w:basedOn w:val="ac"/>
    <w:next w:val="afffe"/>
    <w:link w:val="afffffffffffff8"/>
    <w:qFormat/>
    <w:rsid w:val="00D3733B"/>
    <w:pPr>
      <w:suppressAutoHyphens/>
      <w:overflowPunct w:val="0"/>
      <w:autoSpaceDE w:val="0"/>
      <w:jc w:val="center"/>
      <w:textAlignment w:val="baseline"/>
    </w:pPr>
    <w:rPr>
      <w:b/>
      <w:sz w:val="28"/>
      <w:lang w:eastAsia="ar-SA"/>
    </w:rPr>
  </w:style>
  <w:style w:type="character" w:customStyle="1" w:styleId="afffffffffffff8">
    <w:name w:val="Название Знак"/>
    <w:aliases w:val=" Знак7 Знак,Знак7 Знак"/>
    <w:link w:val="7c"/>
    <w:rsid w:val="00D3733B"/>
    <w:rPr>
      <w:b/>
      <w:sz w:val="28"/>
      <w:lang w:eastAsia="ar-SA"/>
    </w:rPr>
  </w:style>
  <w:style w:type="paragraph" w:customStyle="1" w:styleId="center1">
    <w:name w:val="center1"/>
    <w:basedOn w:val="ac"/>
    <w:uiPriority w:val="99"/>
    <w:qFormat/>
    <w:rsid w:val="00D3733B"/>
    <w:pPr>
      <w:suppressAutoHyphens/>
      <w:spacing w:before="100" w:after="100"/>
    </w:pPr>
    <w:rPr>
      <w:sz w:val="24"/>
      <w:szCs w:val="24"/>
      <w:lang w:eastAsia="ar-SA"/>
    </w:rPr>
  </w:style>
  <w:style w:type="paragraph" w:customStyle="1" w:styleId="header3">
    <w:name w:val="header3"/>
    <w:basedOn w:val="ac"/>
    <w:uiPriority w:val="99"/>
    <w:qFormat/>
    <w:rsid w:val="00D3733B"/>
    <w:pPr>
      <w:suppressAutoHyphens/>
      <w:spacing w:before="100" w:after="100"/>
    </w:pPr>
    <w:rPr>
      <w:rFonts w:ascii="Arial" w:hAnsi="Arial" w:cs="Arial"/>
      <w:b/>
      <w:bCs/>
      <w:color w:val="663333"/>
      <w:sz w:val="17"/>
      <w:szCs w:val="17"/>
      <w:lang w:eastAsia="ar-SA"/>
    </w:rPr>
  </w:style>
  <w:style w:type="paragraph" w:customStyle="1" w:styleId="citata">
    <w:name w:val="citata"/>
    <w:basedOn w:val="ac"/>
    <w:uiPriority w:val="99"/>
    <w:qFormat/>
    <w:rsid w:val="00D3733B"/>
    <w:pPr>
      <w:suppressAutoHyphens/>
      <w:spacing w:before="100" w:after="100"/>
      <w:ind w:firstLine="240"/>
      <w:jc w:val="both"/>
    </w:pPr>
    <w:rPr>
      <w:i/>
      <w:iCs/>
      <w:lang w:eastAsia="ar-SA"/>
    </w:rPr>
  </w:style>
  <w:style w:type="paragraph" w:customStyle="1" w:styleId="afffffffffffff9">
    <w:name w:val="Содержимое врезки"/>
    <w:basedOn w:val="af8"/>
    <w:qFormat/>
    <w:rsid w:val="00D3733B"/>
    <w:pPr>
      <w:framePr w:hSpace="0" w:wrap="auto" w:vAnchor="margin" w:hAnchor="text" w:xAlign="left" w:yAlign="inline"/>
      <w:suppressAutoHyphens/>
      <w:spacing w:after="120" w:line="276" w:lineRule="auto"/>
      <w:jc w:val="left"/>
    </w:pPr>
    <w:rPr>
      <w:rFonts w:ascii="Calibri" w:hAnsi="Calibri" w:cs="Calibri"/>
      <w:sz w:val="22"/>
      <w:szCs w:val="22"/>
      <w:lang w:eastAsia="ar-SA"/>
    </w:rPr>
  </w:style>
  <w:style w:type="paragraph" w:customStyle="1" w:styleId="32a">
    <w:name w:val="Основной текст 32"/>
    <w:basedOn w:val="ac"/>
    <w:uiPriority w:val="99"/>
    <w:qFormat/>
    <w:rsid w:val="00D3733B"/>
    <w:pPr>
      <w:suppressAutoHyphens/>
      <w:spacing w:after="120"/>
    </w:pPr>
    <w:rPr>
      <w:sz w:val="16"/>
      <w:szCs w:val="16"/>
      <w:lang w:eastAsia="ar-SA"/>
    </w:rPr>
  </w:style>
  <w:style w:type="paragraph" w:customStyle="1" w:styleId="afffffffffffffa">
    <w:name w:val="А_текст"/>
    <w:uiPriority w:val="99"/>
    <w:qFormat/>
    <w:rsid w:val="00D3733B"/>
    <w:pPr>
      <w:suppressAutoHyphens/>
      <w:spacing w:line="276" w:lineRule="auto"/>
      <w:ind w:firstLine="709"/>
      <w:jc w:val="both"/>
    </w:pPr>
    <w:rPr>
      <w:rFonts w:eastAsia="Arial" w:cs="Calibri"/>
      <w:sz w:val="28"/>
      <w:szCs w:val="28"/>
      <w:lang w:eastAsia="ar-SA"/>
    </w:rPr>
  </w:style>
  <w:style w:type="paragraph" w:customStyle="1" w:styleId="afffffffffffffb">
    <w:name w:val="А_табл"/>
    <w:uiPriority w:val="99"/>
    <w:qFormat/>
    <w:rsid w:val="00D3733B"/>
    <w:pPr>
      <w:suppressAutoHyphens/>
    </w:pPr>
    <w:rPr>
      <w:rFonts w:eastAsia="Arial" w:cs="Calibri"/>
      <w:sz w:val="28"/>
      <w:szCs w:val="24"/>
      <w:lang w:eastAsia="ar-SA"/>
    </w:rPr>
  </w:style>
  <w:style w:type="paragraph" w:customStyle="1" w:styleId="afffffffffffffc">
    <w:name w:val="Заг. Табл без номера"/>
    <w:basedOn w:val="afa"/>
    <w:uiPriority w:val="99"/>
    <w:qFormat/>
    <w:rsid w:val="00D3733B"/>
    <w:pPr>
      <w:keepNext/>
      <w:suppressAutoHyphens/>
      <w:spacing w:before="120" w:after="120"/>
      <w:jc w:val="both"/>
    </w:pPr>
    <w:rPr>
      <w:rFonts w:ascii="Arial" w:eastAsia="Lucida Sans Unicode" w:hAnsi="Arial" w:cs="Mangal"/>
      <w:b w:val="0"/>
      <w:szCs w:val="28"/>
      <w:lang w:eastAsia="ar-SA"/>
    </w:rPr>
  </w:style>
  <w:style w:type="paragraph" w:customStyle="1" w:styleId="afffffffffffffd">
    <w:name w:val="подзаголовки"/>
    <w:basedOn w:val="afffffffffffffa"/>
    <w:uiPriority w:val="99"/>
    <w:qFormat/>
    <w:rsid w:val="00D3733B"/>
    <w:pPr>
      <w:spacing w:line="240" w:lineRule="auto"/>
      <w:jc w:val="center"/>
    </w:pPr>
    <w:rPr>
      <w:b/>
      <w:szCs w:val="27"/>
    </w:rPr>
  </w:style>
  <w:style w:type="paragraph" w:customStyle="1" w:styleId="1ffffff0">
    <w:name w:val="Перечень рисунков1"/>
    <w:basedOn w:val="ac"/>
    <w:next w:val="ac"/>
    <w:qFormat/>
    <w:rsid w:val="00D3733B"/>
    <w:pPr>
      <w:suppressAutoHyphens/>
    </w:pPr>
    <w:rPr>
      <w:rFonts w:cs="Calibri"/>
      <w:sz w:val="24"/>
      <w:szCs w:val="24"/>
      <w:lang w:eastAsia="ar-SA"/>
    </w:rPr>
  </w:style>
  <w:style w:type="paragraph" w:customStyle="1" w:styleId="ConsPlusDocList">
    <w:name w:val="ConsPlusDocList"/>
    <w:basedOn w:val="ac"/>
    <w:uiPriority w:val="99"/>
    <w:qFormat/>
    <w:rsid w:val="00D3733B"/>
    <w:pPr>
      <w:suppressAutoHyphens/>
      <w:autoSpaceDE w:val="0"/>
    </w:pPr>
    <w:rPr>
      <w:rFonts w:ascii="Courier New" w:eastAsia="Courier New" w:hAnsi="Courier New" w:cs="Courier New"/>
      <w:lang w:eastAsia="hi-IN" w:bidi="hi-IN"/>
    </w:rPr>
  </w:style>
  <w:style w:type="paragraph" w:customStyle="1" w:styleId="WW-">
    <w:name w:val="WW-Цитата"/>
    <w:basedOn w:val="ac"/>
    <w:uiPriority w:val="99"/>
    <w:qFormat/>
    <w:rsid w:val="00D3733B"/>
    <w:pPr>
      <w:tabs>
        <w:tab w:val="left" w:pos="-426"/>
      </w:tabs>
      <w:suppressAutoHyphens/>
      <w:ind w:left="-426" w:right="-241"/>
      <w:jc w:val="both"/>
    </w:pPr>
    <w:rPr>
      <w:sz w:val="32"/>
      <w:lang w:eastAsia="ar-SA"/>
    </w:rPr>
  </w:style>
  <w:style w:type="paragraph" w:customStyle="1" w:styleId="2fffb">
    <w:name w:val="Цитата2"/>
    <w:basedOn w:val="ac"/>
    <w:uiPriority w:val="99"/>
    <w:qFormat/>
    <w:rsid w:val="00D3733B"/>
    <w:pPr>
      <w:suppressAutoHyphens/>
      <w:spacing w:after="283"/>
      <w:ind w:left="567" w:right="567"/>
      <w:jc w:val="both"/>
    </w:pPr>
    <w:rPr>
      <w:sz w:val="28"/>
      <w:lang w:eastAsia="ar-SA"/>
    </w:rPr>
  </w:style>
  <w:style w:type="paragraph" w:customStyle="1" w:styleId="WW-1">
    <w:name w:val="WW-Цитата1"/>
    <w:basedOn w:val="ac"/>
    <w:uiPriority w:val="99"/>
    <w:qFormat/>
    <w:rsid w:val="00D3733B"/>
    <w:pPr>
      <w:tabs>
        <w:tab w:val="left" w:pos="-426"/>
      </w:tabs>
      <w:ind w:left="-426" w:right="-241"/>
    </w:pPr>
    <w:rPr>
      <w:sz w:val="32"/>
      <w:lang w:eastAsia="ar-SA"/>
    </w:rPr>
  </w:style>
  <w:style w:type="paragraph" w:customStyle="1" w:styleId="333">
    <w:name w:val="Основной текст 33"/>
    <w:basedOn w:val="ac"/>
    <w:uiPriority w:val="99"/>
    <w:qFormat/>
    <w:rsid w:val="00D3733B"/>
    <w:pPr>
      <w:spacing w:after="120"/>
    </w:pPr>
    <w:rPr>
      <w:sz w:val="16"/>
      <w:szCs w:val="16"/>
      <w:lang w:eastAsia="ar-SA"/>
    </w:rPr>
  </w:style>
  <w:style w:type="paragraph" w:customStyle="1" w:styleId="32b">
    <w:name w:val="Основной текст с отступом 32"/>
    <w:basedOn w:val="ac"/>
    <w:uiPriority w:val="99"/>
    <w:qFormat/>
    <w:rsid w:val="00D3733B"/>
    <w:pPr>
      <w:suppressAutoHyphens/>
      <w:spacing w:after="120"/>
      <w:ind w:left="283"/>
      <w:jc w:val="both"/>
    </w:pPr>
    <w:rPr>
      <w:sz w:val="16"/>
      <w:szCs w:val="16"/>
      <w:lang w:eastAsia="ar-SA"/>
    </w:rPr>
  </w:style>
  <w:style w:type="paragraph" w:customStyle="1" w:styleId="consplusnormal1">
    <w:name w:val="consplusnormal"/>
    <w:basedOn w:val="ac"/>
    <w:qFormat/>
    <w:rsid w:val="00D3733B"/>
    <w:pPr>
      <w:spacing w:before="100" w:after="100"/>
    </w:pPr>
    <w:rPr>
      <w:sz w:val="24"/>
      <w:szCs w:val="24"/>
      <w:lang w:eastAsia="ar-SA"/>
    </w:rPr>
  </w:style>
  <w:style w:type="paragraph" w:customStyle="1" w:styleId="362">
    <w:name w:val="36"/>
    <w:basedOn w:val="ac"/>
    <w:uiPriority w:val="99"/>
    <w:qFormat/>
    <w:rsid w:val="00D3733B"/>
    <w:pPr>
      <w:spacing w:after="210"/>
    </w:pPr>
    <w:rPr>
      <w:rFonts w:ascii="Verdana" w:hAnsi="Verdana"/>
      <w:sz w:val="17"/>
      <w:szCs w:val="17"/>
      <w:lang w:eastAsia="ar-SA"/>
    </w:rPr>
  </w:style>
  <w:style w:type="paragraph" w:customStyle="1" w:styleId="203">
    <w:name w:val="Стиль Основной текст с отступом 2 + По ширине Слева:  0 см Междус..."/>
    <w:basedOn w:val="216"/>
    <w:uiPriority w:val="99"/>
    <w:qFormat/>
    <w:rsid w:val="00D3733B"/>
    <w:pPr>
      <w:widowControl/>
      <w:suppressAutoHyphens w:val="0"/>
      <w:autoSpaceDN/>
      <w:spacing w:after="120"/>
      <w:ind w:firstLine="0"/>
      <w:jc w:val="both"/>
      <w:textAlignment w:val="auto"/>
    </w:pPr>
    <w:rPr>
      <w:rFonts w:ascii="Verdana" w:eastAsia="Times New Roman" w:hAnsi="Verdana" w:cs="Times New Roman"/>
      <w:b w:val="0"/>
      <w:bCs w:val="0"/>
      <w:kern w:val="0"/>
      <w:sz w:val="20"/>
      <w:szCs w:val="20"/>
      <w:lang w:eastAsia="ar-SA"/>
    </w:rPr>
  </w:style>
  <w:style w:type="paragraph" w:customStyle="1" w:styleId="104">
    <w:name w:val="Название10"/>
    <w:basedOn w:val="ac"/>
    <w:uiPriority w:val="99"/>
    <w:qFormat/>
    <w:rsid w:val="00D3733B"/>
    <w:pPr>
      <w:suppressLineNumbers/>
      <w:suppressAutoHyphens/>
      <w:spacing w:before="120" w:after="120"/>
      <w:jc w:val="both"/>
    </w:pPr>
    <w:rPr>
      <w:rFonts w:ascii="Arial" w:hAnsi="Arial" w:cs="Tahoma"/>
      <w:i/>
      <w:iCs/>
      <w:szCs w:val="24"/>
      <w:lang w:eastAsia="ar-SA"/>
    </w:rPr>
  </w:style>
  <w:style w:type="paragraph" w:customStyle="1" w:styleId="105">
    <w:name w:val="Указатель10"/>
    <w:basedOn w:val="ac"/>
    <w:uiPriority w:val="99"/>
    <w:qFormat/>
    <w:rsid w:val="00D3733B"/>
    <w:pPr>
      <w:suppressLineNumbers/>
      <w:suppressAutoHyphens/>
      <w:jc w:val="both"/>
    </w:pPr>
    <w:rPr>
      <w:rFonts w:ascii="Arial" w:hAnsi="Arial" w:cs="Tahoma"/>
      <w:sz w:val="28"/>
      <w:lang w:eastAsia="ar-SA"/>
    </w:rPr>
  </w:style>
  <w:style w:type="paragraph" w:customStyle="1" w:styleId="CharCharCharChar">
    <w:name w:val="Char Char Char Char"/>
    <w:basedOn w:val="ac"/>
    <w:next w:val="ac"/>
    <w:uiPriority w:val="99"/>
    <w:qFormat/>
    <w:rsid w:val="00D3733B"/>
    <w:pPr>
      <w:spacing w:after="160" w:line="240" w:lineRule="exact"/>
    </w:pPr>
    <w:rPr>
      <w:rFonts w:ascii="Arial" w:hAnsi="Arial" w:cs="Arial"/>
      <w:lang w:val="en-US" w:eastAsia="ar-SA"/>
    </w:rPr>
  </w:style>
  <w:style w:type="paragraph" w:customStyle="1" w:styleId="3ff9">
    <w:name w:val="Цитата3"/>
    <w:basedOn w:val="ac"/>
    <w:uiPriority w:val="99"/>
    <w:qFormat/>
    <w:rsid w:val="00D3733B"/>
    <w:pPr>
      <w:widowControl w:val="0"/>
      <w:autoSpaceDE w:val="0"/>
      <w:spacing w:before="380" w:line="480" w:lineRule="auto"/>
      <w:ind w:left="680" w:right="4600"/>
    </w:pPr>
    <w:rPr>
      <w:sz w:val="24"/>
      <w:szCs w:val="24"/>
      <w:lang w:eastAsia="ar-SA"/>
    </w:rPr>
  </w:style>
  <w:style w:type="paragraph" w:customStyle="1" w:styleId="afffffffffffffe">
    <w:name w:val="Стиль"/>
    <w:qFormat/>
    <w:rsid w:val="00D3733B"/>
    <w:pPr>
      <w:widowControl w:val="0"/>
      <w:suppressAutoHyphens/>
      <w:autoSpaceDE w:val="0"/>
    </w:pPr>
    <w:rPr>
      <w:rFonts w:eastAsia="Arial"/>
      <w:sz w:val="24"/>
      <w:szCs w:val="24"/>
      <w:lang w:eastAsia="ar-SA"/>
    </w:rPr>
  </w:style>
  <w:style w:type="paragraph" w:customStyle="1" w:styleId="1ffffff1">
    <w:name w:val="1"/>
    <w:basedOn w:val="ac"/>
    <w:uiPriority w:val="99"/>
    <w:qFormat/>
    <w:rsid w:val="00D3733B"/>
    <w:pPr>
      <w:spacing w:before="100" w:after="100"/>
    </w:pPr>
    <w:rPr>
      <w:sz w:val="24"/>
      <w:szCs w:val="24"/>
      <w:lang w:eastAsia="ar-SA"/>
    </w:rPr>
  </w:style>
  <w:style w:type="paragraph" w:customStyle="1" w:styleId="106">
    <w:name w:val="Оглавление 10"/>
    <w:basedOn w:val="145"/>
    <w:qFormat/>
    <w:rsid w:val="00D3733B"/>
    <w:pPr>
      <w:tabs>
        <w:tab w:val="right" w:leader="dot" w:pos="7090"/>
      </w:tabs>
      <w:ind w:left="2547"/>
    </w:pPr>
  </w:style>
  <w:style w:type="character" w:customStyle="1" w:styleId="1011">
    <w:name w:val="Основной шрифт абзаца101"/>
    <w:rsid w:val="00D3733B"/>
  </w:style>
  <w:style w:type="paragraph" w:customStyle="1" w:styleId="3116">
    <w:name w:val="Основной текст с отступом 311"/>
    <w:basedOn w:val="ac"/>
    <w:qFormat/>
    <w:rsid w:val="00D3733B"/>
    <w:pPr>
      <w:suppressAutoHyphens/>
      <w:spacing w:after="120"/>
      <w:ind w:left="283"/>
    </w:pPr>
    <w:rPr>
      <w:rFonts w:cs="Calibri"/>
      <w:sz w:val="16"/>
      <w:szCs w:val="16"/>
      <w:lang w:eastAsia="ar-SA"/>
    </w:rPr>
  </w:style>
  <w:style w:type="paragraph" w:customStyle="1" w:styleId="2211">
    <w:name w:val="Основной текст с отступом 221"/>
    <w:basedOn w:val="ac"/>
    <w:uiPriority w:val="99"/>
    <w:qFormat/>
    <w:rsid w:val="00D3733B"/>
    <w:pPr>
      <w:spacing w:after="120" w:line="480" w:lineRule="auto"/>
      <w:ind w:left="283"/>
    </w:pPr>
    <w:rPr>
      <w:sz w:val="24"/>
      <w:szCs w:val="24"/>
      <w:lang w:eastAsia="ar-SA"/>
    </w:rPr>
  </w:style>
  <w:style w:type="paragraph" w:styleId="affffffffffffff">
    <w:name w:val="index heading"/>
    <w:basedOn w:val="ac"/>
    <w:next w:val="1b"/>
    <w:uiPriority w:val="99"/>
    <w:rsid w:val="00D3733B"/>
    <w:rPr>
      <w:sz w:val="24"/>
      <w:szCs w:val="24"/>
    </w:rPr>
  </w:style>
  <w:style w:type="character" w:customStyle="1" w:styleId="32c">
    <w:name w:val="Основной текст 3 Знак2"/>
    <w:rsid w:val="00D3733B"/>
    <w:rPr>
      <w:sz w:val="16"/>
      <w:szCs w:val="16"/>
    </w:rPr>
  </w:style>
  <w:style w:type="paragraph" w:customStyle="1" w:styleId="1ffffff2">
    <w:name w:val="Знак Знак Знак Знак Знак Знак Знак Знак Знак Знак1 Знак Знак Знак Знак Знак Знак Знак Знак Знак"/>
    <w:basedOn w:val="ac"/>
    <w:uiPriority w:val="99"/>
    <w:qFormat/>
    <w:rsid w:val="00D3733B"/>
    <w:pPr>
      <w:widowControl w:val="0"/>
      <w:adjustRightInd w:val="0"/>
      <w:spacing w:after="160" w:line="240" w:lineRule="exact"/>
      <w:jc w:val="right"/>
    </w:pPr>
    <w:rPr>
      <w:lang w:val="en-GB" w:eastAsia="en-US"/>
    </w:rPr>
  </w:style>
  <w:style w:type="character" w:customStyle="1" w:styleId="affffffffd">
    <w:name w:val="Заголовок главы Знак"/>
    <w:link w:val="affffffffc"/>
    <w:semiHidden/>
    <w:rsid w:val="00D3733B"/>
    <w:rPr>
      <w:caps/>
      <w:sz w:val="24"/>
      <w:szCs w:val="24"/>
    </w:rPr>
  </w:style>
  <w:style w:type="paragraph" w:customStyle="1" w:styleId="GraphicsText">
    <w:name w:val="Graphics Text"/>
    <w:basedOn w:val="ac"/>
    <w:uiPriority w:val="99"/>
    <w:qFormat/>
    <w:rsid w:val="00D3733B"/>
    <w:pPr>
      <w:spacing w:line="264" w:lineRule="auto"/>
    </w:pPr>
    <w:rPr>
      <w:rFonts w:ascii="Arial Narrow" w:hAnsi="Arial Narrow"/>
      <w:sz w:val="18"/>
      <w:lang w:val="en-GB"/>
    </w:rPr>
  </w:style>
  <w:style w:type="paragraph" w:customStyle="1" w:styleId="CoverClientName">
    <w:name w:val="CoverClientName"/>
    <w:basedOn w:val="ac"/>
    <w:next w:val="ac"/>
    <w:uiPriority w:val="99"/>
    <w:qFormat/>
    <w:rsid w:val="00D3733B"/>
    <w:pPr>
      <w:spacing w:after="480" w:line="264" w:lineRule="auto"/>
    </w:pPr>
    <w:rPr>
      <w:rFonts w:ascii="Book Antiqua" w:hAnsi="Book Antiqua"/>
      <w:sz w:val="22"/>
      <w:lang w:val="en-GB"/>
    </w:rPr>
  </w:style>
  <w:style w:type="paragraph" w:customStyle="1" w:styleId="affffffffffffff0">
    <w:name w:val="???????"/>
    <w:uiPriority w:val="99"/>
    <w:qFormat/>
    <w:rsid w:val="00D3733B"/>
    <w:pPr>
      <w:widowControl w:val="0"/>
      <w:spacing w:after="120" w:line="264" w:lineRule="auto"/>
      <w:jc w:val="both"/>
    </w:pPr>
    <w:rPr>
      <w:lang w:val="en-GB"/>
    </w:rPr>
  </w:style>
  <w:style w:type="paragraph" w:customStyle="1" w:styleId="affffffffffffff1">
    <w:name w:val="??????? ??????????"/>
    <w:basedOn w:val="affffffffffffff0"/>
    <w:uiPriority w:val="99"/>
    <w:qFormat/>
    <w:rsid w:val="00D3733B"/>
    <w:pPr>
      <w:tabs>
        <w:tab w:val="left" w:pos="4153"/>
        <w:tab w:val="right" w:pos="7655"/>
        <w:tab w:val="right" w:pos="8306"/>
      </w:tabs>
      <w:spacing w:after="480"/>
    </w:pPr>
    <w:rPr>
      <w:i/>
      <w:caps/>
      <w:sz w:val="14"/>
    </w:rPr>
  </w:style>
  <w:style w:type="paragraph" w:customStyle="1" w:styleId="affffffffffffff2">
    <w:name w:val="???????? ?????"/>
    <w:basedOn w:val="ac"/>
    <w:uiPriority w:val="99"/>
    <w:qFormat/>
    <w:rsid w:val="00D3733B"/>
    <w:pPr>
      <w:widowControl w:val="0"/>
    </w:pPr>
    <w:rPr>
      <w:sz w:val="24"/>
      <w:lang w:val="en-US"/>
    </w:rPr>
  </w:style>
  <w:style w:type="paragraph" w:customStyle="1" w:styleId="1ffffff3">
    <w:name w:val="???????? ?????1"/>
    <w:basedOn w:val="affffffffffffff0"/>
    <w:uiPriority w:val="99"/>
    <w:qFormat/>
    <w:rsid w:val="00D3733B"/>
    <w:pPr>
      <w:spacing w:after="0" w:line="240" w:lineRule="auto"/>
      <w:jc w:val="left"/>
    </w:pPr>
    <w:rPr>
      <w:rFonts w:ascii="Book Antiqua" w:hAnsi="Book Antiqua"/>
      <w:b/>
      <w:i/>
      <w:sz w:val="22"/>
    </w:rPr>
  </w:style>
  <w:style w:type="paragraph" w:customStyle="1" w:styleId="OtherHeader">
    <w:name w:val="OtherHeader"/>
    <w:basedOn w:val="af1"/>
    <w:next w:val="ac"/>
    <w:uiPriority w:val="99"/>
    <w:qFormat/>
    <w:rsid w:val="00D3733B"/>
    <w:pPr>
      <w:tabs>
        <w:tab w:val="left" w:pos="4153"/>
        <w:tab w:val="right" w:pos="7655"/>
      </w:tabs>
      <w:spacing w:before="360" w:after="240" w:line="264" w:lineRule="auto"/>
    </w:pPr>
    <w:rPr>
      <w:rFonts w:ascii="Book Antiqua" w:hAnsi="Book Antiqua"/>
      <w:b/>
      <w:i/>
      <w:caps/>
      <w:sz w:val="22"/>
      <w:lang w:val="en-GB"/>
    </w:rPr>
  </w:style>
  <w:style w:type="paragraph" w:customStyle="1" w:styleId="FR3">
    <w:name w:val="FR3"/>
    <w:uiPriority w:val="99"/>
    <w:qFormat/>
    <w:rsid w:val="00D3733B"/>
    <w:pPr>
      <w:widowControl w:val="0"/>
      <w:autoSpaceDE w:val="0"/>
      <w:autoSpaceDN w:val="0"/>
      <w:adjustRightInd w:val="0"/>
      <w:spacing w:line="260" w:lineRule="auto"/>
      <w:ind w:right="2200"/>
    </w:pPr>
    <w:rPr>
      <w:b/>
      <w:bCs/>
      <w:sz w:val="28"/>
      <w:szCs w:val="28"/>
    </w:rPr>
  </w:style>
  <w:style w:type="paragraph" w:customStyle="1" w:styleId="norm">
    <w:name w:val="norm"/>
    <w:basedOn w:val="ac"/>
    <w:uiPriority w:val="99"/>
    <w:qFormat/>
    <w:rsid w:val="00D3733B"/>
    <w:pPr>
      <w:spacing w:before="100" w:beforeAutospacing="1" w:after="100" w:afterAutospacing="1"/>
    </w:pPr>
    <w:rPr>
      <w:rFonts w:ascii="Tahoma" w:hAnsi="Tahoma" w:cs="Tahoma"/>
      <w:color w:val="000000"/>
      <w:sz w:val="18"/>
      <w:szCs w:val="18"/>
    </w:rPr>
  </w:style>
  <w:style w:type="paragraph" w:customStyle="1" w:styleId="part2">
    <w:name w:val="p_art2"/>
    <w:basedOn w:val="ac"/>
    <w:uiPriority w:val="99"/>
    <w:qFormat/>
    <w:rsid w:val="00D3733B"/>
    <w:pPr>
      <w:shd w:val="clear" w:color="auto" w:fill="FFFFFF"/>
      <w:spacing w:after="360"/>
      <w:ind w:left="240" w:right="240" w:firstLine="1680"/>
      <w:jc w:val="both"/>
    </w:pPr>
    <w:rPr>
      <w:color w:val="000000"/>
      <w:sz w:val="24"/>
      <w:szCs w:val="24"/>
    </w:rPr>
  </w:style>
  <w:style w:type="paragraph" w:customStyle="1" w:styleId="unip">
    <w:name w:val="unip"/>
    <w:basedOn w:val="ac"/>
    <w:uiPriority w:val="99"/>
    <w:qFormat/>
    <w:rsid w:val="00D3733B"/>
    <w:pPr>
      <w:jc w:val="both"/>
    </w:pPr>
    <w:rPr>
      <w:color w:val="000000"/>
      <w:sz w:val="24"/>
      <w:szCs w:val="24"/>
    </w:rPr>
  </w:style>
  <w:style w:type="paragraph" w:customStyle="1" w:styleId="uni">
    <w:name w:val="uni"/>
    <w:basedOn w:val="ac"/>
    <w:uiPriority w:val="99"/>
    <w:qFormat/>
    <w:rsid w:val="00D3733B"/>
    <w:pPr>
      <w:jc w:val="both"/>
    </w:pPr>
    <w:rPr>
      <w:color w:val="000000"/>
      <w:sz w:val="24"/>
      <w:szCs w:val="24"/>
    </w:rPr>
  </w:style>
  <w:style w:type="character" w:customStyle="1" w:styleId="small1">
    <w:name w:val="small1"/>
    <w:rsid w:val="00D3733B"/>
    <w:rPr>
      <w:sz w:val="24"/>
      <w:szCs w:val="24"/>
    </w:rPr>
  </w:style>
  <w:style w:type="paragraph" w:customStyle="1" w:styleId="affffffffffffff3">
    <w:name w:val="Основа"/>
    <w:basedOn w:val="ac"/>
    <w:uiPriority w:val="99"/>
    <w:qFormat/>
    <w:rsid w:val="00D3733B"/>
    <w:pPr>
      <w:spacing w:line="360" w:lineRule="auto"/>
      <w:ind w:firstLine="720"/>
      <w:jc w:val="both"/>
    </w:pPr>
    <w:rPr>
      <w:sz w:val="28"/>
      <w:szCs w:val="24"/>
    </w:rPr>
  </w:style>
  <w:style w:type="character" w:customStyle="1" w:styleId="affffffffffffff4">
    <w:name w:val="Основа Знак"/>
    <w:rsid w:val="00D3733B"/>
    <w:rPr>
      <w:sz w:val="28"/>
      <w:szCs w:val="24"/>
    </w:rPr>
  </w:style>
  <w:style w:type="paragraph" w:customStyle="1" w:styleId="doc">
    <w:name w:val="doc"/>
    <w:basedOn w:val="ac"/>
    <w:uiPriority w:val="99"/>
    <w:qFormat/>
    <w:rsid w:val="00D3733B"/>
    <w:rPr>
      <w:rFonts w:ascii="Arial" w:eastAsia="Arial Unicode MS" w:hAnsi="Arial" w:cs="Arial"/>
      <w:color w:val="000000"/>
      <w:sz w:val="13"/>
      <w:szCs w:val="13"/>
    </w:rPr>
  </w:style>
  <w:style w:type="paragraph" w:customStyle="1" w:styleId="2fffc">
    <w:name w:val="Заг2"/>
    <w:basedOn w:val="12"/>
    <w:uiPriority w:val="99"/>
    <w:qFormat/>
    <w:rsid w:val="00D3733B"/>
    <w:pPr>
      <w:numPr>
        <w:numId w:val="0"/>
      </w:numPr>
      <w:tabs>
        <w:tab w:val="clear" w:pos="1134"/>
      </w:tabs>
      <w:spacing w:before="0" w:after="0" w:line="360" w:lineRule="auto"/>
    </w:pPr>
    <w:rPr>
      <w:rFonts w:ascii="Arial" w:hAnsi="Arial" w:cs="Arial"/>
      <w:bCs/>
      <w:i/>
      <w:iCs/>
      <w:kern w:val="0"/>
      <w:sz w:val="28"/>
      <w:szCs w:val="28"/>
    </w:rPr>
  </w:style>
  <w:style w:type="paragraph" w:customStyle="1" w:styleId="3ffa">
    <w:name w:val="Заг3"/>
    <w:basedOn w:val="2fffc"/>
    <w:uiPriority w:val="99"/>
    <w:qFormat/>
    <w:rsid w:val="00D3733B"/>
    <w:pPr>
      <w:keepNext w:val="0"/>
      <w:spacing w:line="240" w:lineRule="auto"/>
      <w:jc w:val="center"/>
      <w:outlineLvl w:val="9"/>
    </w:pPr>
    <w:rPr>
      <w:rFonts w:ascii="Times New Roman" w:hAnsi="Times New Roman" w:cs="Times New Roman"/>
      <w:b w:val="0"/>
      <w:bCs w:val="0"/>
      <w:i w:val="0"/>
      <w:iCs w:val="0"/>
      <w:u w:val="single"/>
    </w:rPr>
  </w:style>
  <w:style w:type="paragraph" w:customStyle="1" w:styleId="-9">
    <w:name w:val="табл-рис"/>
    <w:basedOn w:val="affffffffffffff3"/>
    <w:uiPriority w:val="99"/>
    <w:qFormat/>
    <w:rsid w:val="00D3733B"/>
    <w:pPr>
      <w:spacing w:line="240" w:lineRule="auto"/>
      <w:ind w:firstLine="0"/>
      <w:jc w:val="center"/>
    </w:pPr>
    <w:rPr>
      <w:sz w:val="24"/>
    </w:rPr>
  </w:style>
  <w:style w:type="paragraph" w:customStyle="1" w:styleId="1ffffff4">
    <w:name w:val="Заг1"/>
    <w:basedOn w:val="12"/>
    <w:uiPriority w:val="99"/>
    <w:qFormat/>
    <w:rsid w:val="00D3733B"/>
    <w:pPr>
      <w:numPr>
        <w:numId w:val="0"/>
      </w:numPr>
      <w:tabs>
        <w:tab w:val="clear" w:pos="1134"/>
      </w:tabs>
      <w:spacing w:before="0" w:after="0" w:line="360" w:lineRule="auto"/>
      <w:jc w:val="center"/>
    </w:pPr>
    <w:rPr>
      <w:rFonts w:ascii="Arial" w:hAnsi="Arial" w:cs="Arial"/>
      <w:bCs/>
      <w:i/>
      <w:iCs/>
      <w:kern w:val="0"/>
      <w:sz w:val="28"/>
      <w:szCs w:val="28"/>
    </w:rPr>
  </w:style>
  <w:style w:type="paragraph" w:customStyle="1" w:styleId="4f9">
    <w:name w:val="з4"/>
    <w:basedOn w:val="ac"/>
    <w:uiPriority w:val="99"/>
    <w:qFormat/>
    <w:rsid w:val="00D3733B"/>
    <w:pPr>
      <w:spacing w:line="360" w:lineRule="auto"/>
      <w:ind w:left="357"/>
      <w:jc w:val="both"/>
      <w:outlineLvl w:val="3"/>
    </w:pPr>
    <w:rPr>
      <w:b/>
      <w:bCs/>
      <w:sz w:val="24"/>
      <w:szCs w:val="24"/>
    </w:rPr>
  </w:style>
  <w:style w:type="paragraph" w:customStyle="1" w:styleId="affffffffffffff5">
    <w:name w:val="Итоговая информация"/>
    <w:basedOn w:val="ac"/>
    <w:uiPriority w:val="99"/>
    <w:qFormat/>
    <w:rsid w:val="00D3733B"/>
    <w:pPr>
      <w:tabs>
        <w:tab w:val="left" w:pos="1134"/>
        <w:tab w:val="right" w:pos="9072"/>
      </w:tabs>
      <w:spacing w:line="360" w:lineRule="auto"/>
      <w:jc w:val="both"/>
    </w:pPr>
    <w:rPr>
      <w:sz w:val="24"/>
      <w:szCs w:val="24"/>
      <w:lang w:val="en-US"/>
    </w:rPr>
  </w:style>
  <w:style w:type="paragraph" w:customStyle="1" w:styleId="2fffd">
    <w:name w:val="з2"/>
    <w:basedOn w:val="ac"/>
    <w:link w:val="2fffe"/>
    <w:qFormat/>
    <w:rsid w:val="00D3733B"/>
    <w:pPr>
      <w:numPr>
        <w:ilvl w:val="1"/>
      </w:numPr>
      <w:tabs>
        <w:tab w:val="num" w:pos="720"/>
      </w:tabs>
      <w:spacing w:before="120" w:after="120" w:line="360" w:lineRule="auto"/>
      <w:ind w:left="714" w:hanging="357"/>
      <w:jc w:val="both"/>
      <w:outlineLvl w:val="1"/>
    </w:pPr>
    <w:rPr>
      <w:b/>
      <w:bCs/>
      <w:sz w:val="24"/>
      <w:szCs w:val="24"/>
    </w:rPr>
  </w:style>
  <w:style w:type="character" w:customStyle="1" w:styleId="2fffe">
    <w:name w:val="з2 Знак"/>
    <w:link w:val="2fffd"/>
    <w:rsid w:val="00D3733B"/>
    <w:rPr>
      <w:b/>
      <w:bCs/>
      <w:sz w:val="24"/>
      <w:szCs w:val="24"/>
    </w:rPr>
  </w:style>
  <w:style w:type="paragraph" w:customStyle="1" w:styleId="3ffb">
    <w:name w:val="з3"/>
    <w:basedOn w:val="ac"/>
    <w:uiPriority w:val="99"/>
    <w:qFormat/>
    <w:rsid w:val="00D3733B"/>
    <w:pPr>
      <w:spacing w:before="120" w:after="120" w:line="360" w:lineRule="auto"/>
      <w:ind w:left="357" w:firstLine="284"/>
      <w:jc w:val="both"/>
      <w:outlineLvl w:val="2"/>
    </w:pPr>
    <w:rPr>
      <w:b/>
      <w:bCs/>
      <w:sz w:val="24"/>
      <w:szCs w:val="24"/>
    </w:rPr>
  </w:style>
  <w:style w:type="character" w:customStyle="1" w:styleId="FontStyle11">
    <w:name w:val="Font Style11"/>
    <w:rsid w:val="00D3733B"/>
    <w:rPr>
      <w:rFonts w:ascii="Arial" w:hAnsi="Arial" w:cs="Arial"/>
      <w:sz w:val="24"/>
      <w:szCs w:val="24"/>
    </w:rPr>
  </w:style>
  <w:style w:type="paragraph" w:customStyle="1" w:styleId="affffffffffffff6">
    <w:name w:val="Номер"/>
    <w:basedOn w:val="ac"/>
    <w:uiPriority w:val="99"/>
    <w:qFormat/>
    <w:rsid w:val="00D3733B"/>
    <w:pPr>
      <w:spacing w:before="60" w:after="60"/>
      <w:jc w:val="center"/>
    </w:pPr>
    <w:rPr>
      <w:sz w:val="28"/>
    </w:rPr>
  </w:style>
  <w:style w:type="paragraph" w:customStyle="1" w:styleId="01">
    <w:name w:val="Техчасть01"/>
    <w:basedOn w:val="ac"/>
    <w:uiPriority w:val="99"/>
    <w:qFormat/>
    <w:rsid w:val="00D3733B"/>
    <w:pPr>
      <w:tabs>
        <w:tab w:val="left" w:pos="567"/>
      </w:tabs>
      <w:suppressAutoHyphens/>
      <w:ind w:firstLine="284"/>
      <w:jc w:val="center"/>
    </w:pPr>
    <w:rPr>
      <w:b/>
      <w:sz w:val="24"/>
      <w:lang w:eastAsia="ar-SA"/>
    </w:rPr>
  </w:style>
  <w:style w:type="character" w:customStyle="1" w:styleId="Normal">
    <w:name w:val="Normal Знак Знак Знак"/>
    <w:link w:val="Normal0"/>
    <w:locked/>
    <w:rsid w:val="00D3733B"/>
    <w:rPr>
      <w:snapToGrid w:val="0"/>
      <w:sz w:val="24"/>
    </w:rPr>
  </w:style>
  <w:style w:type="paragraph" w:customStyle="1" w:styleId="Normal0">
    <w:name w:val="Normal Знак Знак"/>
    <w:link w:val="Normal"/>
    <w:qFormat/>
    <w:rsid w:val="00D3733B"/>
    <w:pPr>
      <w:snapToGrid w:val="0"/>
      <w:spacing w:before="100" w:after="100"/>
      <w:jc w:val="both"/>
    </w:pPr>
    <w:rPr>
      <w:snapToGrid w:val="0"/>
      <w:sz w:val="24"/>
    </w:rPr>
  </w:style>
  <w:style w:type="character" w:customStyle="1" w:styleId="googqs-tidbit-1">
    <w:name w:val="goog_qs-tidbit-1"/>
    <w:rsid w:val="00D3733B"/>
  </w:style>
  <w:style w:type="character" w:customStyle="1" w:styleId="googqs-tidbitgoogqs-tidbit-0googqs-tidbit-hilite">
    <w:name w:val="goog_qs-tidbit goog_qs-tidbit-0 goog_qs-tidbit-hilite"/>
    <w:rsid w:val="00D3733B"/>
  </w:style>
  <w:style w:type="paragraph" w:customStyle="1" w:styleId="section1">
    <w:name w:val="section1"/>
    <w:basedOn w:val="ac"/>
    <w:uiPriority w:val="99"/>
    <w:qFormat/>
    <w:rsid w:val="00D3733B"/>
    <w:pPr>
      <w:spacing w:before="100" w:beforeAutospacing="1" w:after="100" w:afterAutospacing="1"/>
    </w:pPr>
    <w:rPr>
      <w:sz w:val="24"/>
      <w:szCs w:val="24"/>
    </w:rPr>
  </w:style>
  <w:style w:type="paragraph" w:customStyle="1" w:styleId="rtejustify1">
    <w:name w:val="rtejustify1"/>
    <w:basedOn w:val="ac"/>
    <w:uiPriority w:val="99"/>
    <w:qFormat/>
    <w:rsid w:val="00D3733B"/>
    <w:pPr>
      <w:spacing w:before="120" w:after="240"/>
      <w:ind w:firstLine="240"/>
      <w:jc w:val="both"/>
    </w:pPr>
    <w:rPr>
      <w:sz w:val="24"/>
      <w:szCs w:val="24"/>
    </w:rPr>
  </w:style>
  <w:style w:type="paragraph" w:customStyle="1" w:styleId="ptext">
    <w:name w:val="ptext"/>
    <w:basedOn w:val="ac"/>
    <w:uiPriority w:val="99"/>
    <w:qFormat/>
    <w:rsid w:val="00D3733B"/>
    <w:pPr>
      <w:spacing w:before="100" w:beforeAutospacing="1" w:after="100" w:afterAutospacing="1"/>
    </w:pPr>
    <w:rPr>
      <w:rFonts w:ascii="Arial" w:hAnsi="Arial" w:cs="Arial"/>
      <w:color w:val="555F65"/>
      <w:sz w:val="31"/>
      <w:szCs w:val="31"/>
    </w:rPr>
  </w:style>
  <w:style w:type="character" w:customStyle="1" w:styleId="182">
    <w:name w:val="Знак Знак18"/>
    <w:locked/>
    <w:rsid w:val="00D3733B"/>
    <w:rPr>
      <w:b/>
      <w:bCs/>
      <w:sz w:val="36"/>
      <w:szCs w:val="36"/>
      <w:lang w:val="ru-RU" w:eastAsia="ru-RU" w:bidi="ar-SA"/>
    </w:rPr>
  </w:style>
  <w:style w:type="character" w:customStyle="1" w:styleId="7d">
    <w:name w:val="Знак Знак7"/>
    <w:locked/>
    <w:rsid w:val="00D3733B"/>
    <w:rPr>
      <w:b/>
      <w:sz w:val="24"/>
      <w:szCs w:val="24"/>
      <w:lang w:val="ru-RU" w:eastAsia="ru-RU" w:bidi="ar-SA"/>
    </w:rPr>
  </w:style>
  <w:style w:type="character" w:customStyle="1" w:styleId="val">
    <w:name w:val="val"/>
    <w:uiPriority w:val="99"/>
    <w:rsid w:val="00D3733B"/>
  </w:style>
  <w:style w:type="paragraph" w:customStyle="1" w:styleId="09515">
    <w:name w:val="Стиль Первая строка:  095 см Междустр.интервал:  точно 15 пт"/>
    <w:basedOn w:val="ac"/>
    <w:autoRedefine/>
    <w:uiPriority w:val="99"/>
    <w:qFormat/>
    <w:rsid w:val="00D3733B"/>
    <w:pPr>
      <w:spacing w:line="360" w:lineRule="auto"/>
      <w:ind w:firstLine="709"/>
      <w:jc w:val="center"/>
    </w:pPr>
    <w:rPr>
      <w:sz w:val="28"/>
      <w:szCs w:val="28"/>
    </w:rPr>
  </w:style>
  <w:style w:type="paragraph" w:customStyle="1" w:styleId="abzac">
    <w:name w:val="abzac"/>
    <w:basedOn w:val="ac"/>
    <w:qFormat/>
    <w:rsid w:val="00D3733B"/>
    <w:pPr>
      <w:spacing w:before="300" w:after="300"/>
      <w:ind w:left="450" w:right="450" w:firstLine="450"/>
      <w:jc w:val="both"/>
    </w:pPr>
    <w:rPr>
      <w:sz w:val="21"/>
      <w:szCs w:val="21"/>
    </w:rPr>
  </w:style>
  <w:style w:type="character" w:customStyle="1" w:styleId="11ff0">
    <w:name w:val="Знак1 Знак1"/>
    <w:rsid w:val="00D3733B"/>
    <w:rPr>
      <w:rFonts w:ascii="Tahoma" w:eastAsia="Times New Roman" w:hAnsi="Tahoma" w:cs="Times New Roman"/>
      <w:sz w:val="20"/>
      <w:szCs w:val="20"/>
      <w:lang w:val="en-US"/>
    </w:rPr>
  </w:style>
  <w:style w:type="paragraph" w:customStyle="1" w:styleId="4fa">
    <w:name w:val="Знак4"/>
    <w:basedOn w:val="ac"/>
    <w:qFormat/>
    <w:rsid w:val="00D3733B"/>
    <w:pPr>
      <w:tabs>
        <w:tab w:val="num" w:pos="360"/>
      </w:tabs>
      <w:spacing w:after="160" w:line="240" w:lineRule="exact"/>
    </w:pPr>
    <w:rPr>
      <w:noProof/>
      <w:sz w:val="24"/>
      <w:szCs w:val="24"/>
      <w:lang w:val="en-US"/>
    </w:rPr>
  </w:style>
  <w:style w:type="paragraph" w:customStyle="1" w:styleId="affffffffffffff7">
    <w:name w:val="Эта записка"/>
    <w:basedOn w:val="ac"/>
    <w:link w:val="affffffffffffff8"/>
    <w:qFormat/>
    <w:rsid w:val="00D3733B"/>
    <w:pPr>
      <w:spacing w:line="360" w:lineRule="auto"/>
      <w:ind w:left="300" w:firstLine="551"/>
      <w:jc w:val="both"/>
    </w:pPr>
    <w:rPr>
      <w:color w:val="000000"/>
      <w:sz w:val="26"/>
      <w:szCs w:val="26"/>
      <w:lang w:eastAsia="en-US"/>
    </w:rPr>
  </w:style>
  <w:style w:type="character" w:customStyle="1" w:styleId="affffffffffffff8">
    <w:name w:val="Эта записка Знак"/>
    <w:link w:val="affffffffffffff7"/>
    <w:locked/>
    <w:rsid w:val="00D3733B"/>
    <w:rPr>
      <w:color w:val="000000"/>
      <w:sz w:val="26"/>
      <w:szCs w:val="26"/>
      <w:lang w:eastAsia="en-US"/>
    </w:rPr>
  </w:style>
  <w:style w:type="paragraph" w:customStyle="1" w:styleId="11ff1">
    <w:name w:val="Знак11"/>
    <w:basedOn w:val="ac"/>
    <w:uiPriority w:val="99"/>
    <w:qFormat/>
    <w:rsid w:val="00D3733B"/>
    <w:pPr>
      <w:spacing w:before="100" w:beforeAutospacing="1" w:after="100" w:afterAutospacing="1"/>
    </w:pPr>
    <w:rPr>
      <w:rFonts w:ascii="Tahoma" w:hAnsi="Tahoma" w:cs="Tahoma"/>
      <w:lang w:val="en-US" w:eastAsia="en-US"/>
    </w:rPr>
  </w:style>
  <w:style w:type="paragraph" w:customStyle="1" w:styleId="silverbold">
    <w:name w:val="silverbold"/>
    <w:basedOn w:val="ac"/>
    <w:uiPriority w:val="99"/>
    <w:qFormat/>
    <w:rsid w:val="00D3733B"/>
    <w:pPr>
      <w:spacing w:before="100" w:beforeAutospacing="1" w:after="100" w:afterAutospacing="1"/>
    </w:pPr>
    <w:rPr>
      <w:sz w:val="24"/>
      <w:szCs w:val="24"/>
    </w:rPr>
  </w:style>
  <w:style w:type="character" w:customStyle="1" w:styleId="style9a">
    <w:name w:val="style9"/>
    <w:rsid w:val="00D3733B"/>
  </w:style>
  <w:style w:type="character" w:customStyle="1" w:styleId="fulltext">
    <w:name w:val="full_text"/>
    <w:rsid w:val="00D3733B"/>
  </w:style>
  <w:style w:type="character" w:customStyle="1" w:styleId="155">
    <w:name w:val="Знак Знак15"/>
    <w:locked/>
    <w:rsid w:val="00D3733B"/>
    <w:rPr>
      <w:lang w:val="ru-RU" w:eastAsia="ru-RU" w:bidi="ar-SA"/>
    </w:rPr>
  </w:style>
  <w:style w:type="character" w:customStyle="1" w:styleId="146">
    <w:name w:val="Знак Знак14"/>
    <w:rsid w:val="00D3733B"/>
    <w:rPr>
      <w:sz w:val="26"/>
      <w:lang w:val="ru-RU" w:eastAsia="ru-RU" w:bidi="ar-SA"/>
    </w:rPr>
  </w:style>
  <w:style w:type="paragraph" w:customStyle="1" w:styleId="affffffffffffff9">
    <w:name w:val="Комментарий"/>
    <w:basedOn w:val="ac"/>
    <w:next w:val="ac"/>
    <w:uiPriority w:val="99"/>
    <w:qFormat/>
    <w:rsid w:val="00D3733B"/>
    <w:pPr>
      <w:widowControl w:val="0"/>
      <w:autoSpaceDE w:val="0"/>
      <w:autoSpaceDN w:val="0"/>
      <w:adjustRightInd w:val="0"/>
      <w:ind w:left="170"/>
      <w:jc w:val="both"/>
    </w:pPr>
    <w:rPr>
      <w:rFonts w:ascii="Arial" w:hAnsi="Arial" w:cs="Arial"/>
      <w:i/>
      <w:iCs/>
      <w:color w:val="800080"/>
    </w:rPr>
  </w:style>
  <w:style w:type="character" w:customStyle="1" w:styleId="first-child">
    <w:name w:val="first-child"/>
    <w:rsid w:val="00D3733B"/>
  </w:style>
  <w:style w:type="character" w:customStyle="1" w:styleId="pagercurpage">
    <w:name w:val="pager_curpage"/>
    <w:rsid w:val="00D3733B"/>
  </w:style>
  <w:style w:type="paragraph" w:customStyle="1" w:styleId="affffffffffffffa">
    <w:name w:val="МОЙ"/>
    <w:basedOn w:val="ac"/>
    <w:uiPriority w:val="99"/>
    <w:qFormat/>
    <w:rsid w:val="00D3733B"/>
    <w:pPr>
      <w:widowControl w:val="0"/>
      <w:autoSpaceDE w:val="0"/>
      <w:autoSpaceDN w:val="0"/>
      <w:adjustRightInd w:val="0"/>
      <w:ind w:firstLine="567"/>
      <w:jc w:val="both"/>
    </w:pPr>
    <w:rPr>
      <w:sz w:val="28"/>
      <w:szCs w:val="28"/>
    </w:rPr>
  </w:style>
  <w:style w:type="paragraph" w:customStyle="1" w:styleId="Char">
    <w:name w:val="Char"/>
    <w:basedOn w:val="ac"/>
    <w:uiPriority w:val="99"/>
    <w:qFormat/>
    <w:rsid w:val="00D3733B"/>
    <w:pPr>
      <w:keepLines/>
      <w:spacing w:after="160" w:line="240" w:lineRule="exact"/>
    </w:pPr>
    <w:rPr>
      <w:rFonts w:ascii="Verdana" w:eastAsia="MS Mincho" w:hAnsi="Verdana" w:cs="Verdana"/>
      <w:lang w:val="en-US" w:eastAsia="en-US"/>
    </w:rPr>
  </w:style>
  <w:style w:type="character" w:customStyle="1" w:styleId="b111">
    <w:name w:val="b111"/>
    <w:rsid w:val="00D3733B"/>
    <w:rPr>
      <w:rFonts w:ascii="Verdana" w:hAnsi="Verdana" w:hint="default"/>
      <w:color w:val="000000"/>
      <w:sz w:val="13"/>
      <w:szCs w:val="13"/>
    </w:rPr>
  </w:style>
  <w:style w:type="paragraph" w:customStyle="1" w:styleId="c1">
    <w:name w:val="c1"/>
    <w:basedOn w:val="ac"/>
    <w:uiPriority w:val="99"/>
    <w:qFormat/>
    <w:rsid w:val="00D3733B"/>
    <w:pPr>
      <w:spacing w:before="100" w:beforeAutospacing="1" w:after="100" w:afterAutospacing="1"/>
      <w:jc w:val="center"/>
    </w:pPr>
    <w:rPr>
      <w:b/>
      <w:bCs/>
      <w:sz w:val="24"/>
      <w:szCs w:val="24"/>
    </w:rPr>
  </w:style>
  <w:style w:type="paragraph" w:customStyle="1" w:styleId="-a">
    <w:name w:val="Текст отчета - дефис"/>
    <w:basedOn w:val="ac"/>
    <w:uiPriority w:val="99"/>
    <w:qFormat/>
    <w:rsid w:val="00D3733B"/>
    <w:pPr>
      <w:tabs>
        <w:tab w:val="num" w:pos="720"/>
      </w:tabs>
      <w:ind w:left="720" w:hanging="360"/>
    </w:pPr>
    <w:rPr>
      <w:sz w:val="24"/>
      <w:szCs w:val="24"/>
    </w:rPr>
  </w:style>
  <w:style w:type="paragraph" w:customStyle="1" w:styleId="spii">
    <w:name w:val="spi_i"/>
    <w:basedOn w:val="ac"/>
    <w:uiPriority w:val="99"/>
    <w:qFormat/>
    <w:rsid w:val="00D3733B"/>
    <w:pPr>
      <w:ind w:left="360" w:hanging="360"/>
    </w:pPr>
    <w:rPr>
      <w:rFonts w:ascii="Arial" w:hAnsi="Arial" w:cs="Arial"/>
      <w:sz w:val="18"/>
      <w:szCs w:val="18"/>
      <w:lang w:val="en-US" w:eastAsia="en-US"/>
    </w:rPr>
  </w:style>
  <w:style w:type="character" w:customStyle="1" w:styleId="rd0f">
    <w:name w:val="rd0f"/>
    <w:rsid w:val="00D3733B"/>
  </w:style>
  <w:style w:type="paragraph" w:customStyle="1" w:styleId="1ffffff5">
    <w:name w:val="1А это мой стиль"/>
    <w:basedOn w:val="ac"/>
    <w:uiPriority w:val="99"/>
    <w:qFormat/>
    <w:rsid w:val="00D3733B"/>
    <w:pPr>
      <w:widowControl w:val="0"/>
      <w:numPr>
        <w:ilvl w:val="12"/>
      </w:numPr>
      <w:tabs>
        <w:tab w:val="left" w:pos="1080"/>
      </w:tabs>
      <w:ind w:firstLine="567"/>
      <w:jc w:val="both"/>
    </w:pPr>
    <w:rPr>
      <w:sz w:val="28"/>
    </w:rPr>
  </w:style>
  <w:style w:type="paragraph" w:customStyle="1" w:styleId="a8">
    <w:name w:val="Приложения заголовок"/>
    <w:basedOn w:val="2"/>
    <w:uiPriority w:val="99"/>
    <w:qFormat/>
    <w:rsid w:val="00D3733B"/>
    <w:pPr>
      <w:keepNext w:val="0"/>
      <w:numPr>
        <w:ilvl w:val="0"/>
        <w:numId w:val="48"/>
      </w:numPr>
      <w:tabs>
        <w:tab w:val="left" w:pos="851"/>
      </w:tabs>
      <w:suppressAutoHyphens/>
      <w:spacing w:before="240"/>
      <w:jc w:val="left"/>
    </w:pPr>
    <w:rPr>
      <w:rFonts w:cs="Arial"/>
      <w:b w:val="0"/>
      <w:bCs/>
      <w:iCs/>
      <w:szCs w:val="24"/>
    </w:rPr>
  </w:style>
  <w:style w:type="paragraph" w:customStyle="1" w:styleId="1ffffff6">
    <w:name w:val="Верхний колонтитул1"/>
    <w:basedOn w:val="ac"/>
    <w:uiPriority w:val="99"/>
    <w:qFormat/>
    <w:rsid w:val="00D3733B"/>
    <w:pPr>
      <w:spacing w:before="100" w:beforeAutospacing="1" w:after="100" w:afterAutospacing="1"/>
    </w:pPr>
    <w:rPr>
      <w:sz w:val="24"/>
      <w:szCs w:val="24"/>
    </w:rPr>
  </w:style>
  <w:style w:type="paragraph" w:customStyle="1" w:styleId="1ffffff7">
    <w:name w:val="Нижний колонтитул1"/>
    <w:basedOn w:val="ac"/>
    <w:uiPriority w:val="99"/>
    <w:qFormat/>
    <w:rsid w:val="00D3733B"/>
    <w:rPr>
      <w:sz w:val="24"/>
      <w:szCs w:val="24"/>
    </w:rPr>
  </w:style>
  <w:style w:type="paragraph" w:customStyle="1" w:styleId="content">
    <w:name w:val="content"/>
    <w:basedOn w:val="ac"/>
    <w:uiPriority w:val="99"/>
    <w:qFormat/>
    <w:rsid w:val="00D3733B"/>
    <w:pPr>
      <w:shd w:val="clear" w:color="auto" w:fill="FFFFFF"/>
      <w:spacing w:before="100" w:beforeAutospacing="1" w:after="100" w:afterAutospacing="1"/>
    </w:pPr>
    <w:rPr>
      <w:sz w:val="24"/>
      <w:szCs w:val="24"/>
    </w:rPr>
  </w:style>
  <w:style w:type="paragraph" w:customStyle="1" w:styleId="cont-block">
    <w:name w:val="cont-block"/>
    <w:basedOn w:val="ac"/>
    <w:uiPriority w:val="99"/>
    <w:qFormat/>
    <w:rsid w:val="00D3733B"/>
    <w:pPr>
      <w:spacing w:before="100" w:beforeAutospacing="1" w:after="161"/>
    </w:pPr>
    <w:rPr>
      <w:sz w:val="24"/>
      <w:szCs w:val="24"/>
    </w:rPr>
  </w:style>
  <w:style w:type="paragraph" w:customStyle="1" w:styleId="cont-block1">
    <w:name w:val="cont-block1"/>
    <w:basedOn w:val="ac"/>
    <w:uiPriority w:val="99"/>
    <w:qFormat/>
    <w:rsid w:val="00D3733B"/>
    <w:pPr>
      <w:spacing w:before="100" w:beforeAutospacing="1" w:after="54"/>
    </w:pPr>
    <w:rPr>
      <w:sz w:val="24"/>
      <w:szCs w:val="24"/>
    </w:rPr>
  </w:style>
  <w:style w:type="paragraph" w:customStyle="1" w:styleId="standart">
    <w:name w:val="standart"/>
    <w:basedOn w:val="ac"/>
    <w:uiPriority w:val="99"/>
    <w:qFormat/>
    <w:rsid w:val="00D3733B"/>
    <w:pPr>
      <w:spacing w:before="100" w:beforeAutospacing="1" w:after="100" w:afterAutospacing="1"/>
    </w:pPr>
    <w:rPr>
      <w:sz w:val="24"/>
      <w:szCs w:val="24"/>
    </w:rPr>
  </w:style>
  <w:style w:type="paragraph" w:customStyle="1" w:styleId="standartm">
    <w:name w:val="standartm"/>
    <w:basedOn w:val="ac"/>
    <w:uiPriority w:val="99"/>
    <w:qFormat/>
    <w:rsid w:val="00D3733B"/>
    <w:pPr>
      <w:spacing w:before="100" w:beforeAutospacing="1" w:after="100" w:afterAutospacing="1"/>
    </w:pPr>
    <w:rPr>
      <w:sz w:val="24"/>
      <w:szCs w:val="24"/>
    </w:rPr>
  </w:style>
  <w:style w:type="paragraph" w:customStyle="1" w:styleId="standartn">
    <w:name w:val="standartn"/>
    <w:basedOn w:val="ac"/>
    <w:uiPriority w:val="99"/>
    <w:qFormat/>
    <w:rsid w:val="00D3733B"/>
    <w:pPr>
      <w:spacing w:before="100" w:beforeAutospacing="1" w:after="100" w:afterAutospacing="1"/>
    </w:pPr>
    <w:rPr>
      <w:sz w:val="24"/>
      <w:szCs w:val="24"/>
    </w:rPr>
  </w:style>
  <w:style w:type="paragraph" w:customStyle="1" w:styleId="small">
    <w:name w:val="small"/>
    <w:basedOn w:val="ac"/>
    <w:uiPriority w:val="99"/>
    <w:qFormat/>
    <w:rsid w:val="00D3733B"/>
    <w:pPr>
      <w:spacing w:before="100" w:beforeAutospacing="1" w:after="100" w:afterAutospacing="1"/>
    </w:pPr>
    <w:rPr>
      <w:rFonts w:ascii="Arial" w:hAnsi="Arial" w:cs="Arial"/>
      <w:color w:val="006400"/>
      <w:sz w:val="11"/>
      <w:szCs w:val="11"/>
    </w:rPr>
  </w:style>
  <w:style w:type="paragraph" w:customStyle="1" w:styleId="black">
    <w:name w:val="black"/>
    <w:basedOn w:val="ac"/>
    <w:uiPriority w:val="99"/>
    <w:qFormat/>
    <w:rsid w:val="00D3733B"/>
    <w:pPr>
      <w:spacing w:before="100" w:beforeAutospacing="1" w:after="100" w:afterAutospacing="1"/>
    </w:pPr>
    <w:rPr>
      <w:rFonts w:ascii="Arial" w:hAnsi="Arial" w:cs="Arial"/>
      <w:color w:val="000000"/>
      <w:sz w:val="13"/>
      <w:szCs w:val="13"/>
    </w:rPr>
  </w:style>
  <w:style w:type="paragraph" w:customStyle="1" w:styleId="red2">
    <w:name w:val="red2"/>
    <w:basedOn w:val="ac"/>
    <w:uiPriority w:val="99"/>
    <w:qFormat/>
    <w:rsid w:val="00D3733B"/>
    <w:pPr>
      <w:spacing w:before="100" w:beforeAutospacing="1" w:after="100" w:afterAutospacing="1"/>
    </w:pPr>
    <w:rPr>
      <w:rFonts w:ascii="Arial" w:hAnsi="Arial" w:cs="Arial"/>
      <w:color w:val="FF00FF"/>
      <w:sz w:val="13"/>
      <w:szCs w:val="13"/>
    </w:rPr>
  </w:style>
  <w:style w:type="paragraph" w:customStyle="1" w:styleId="red1">
    <w:name w:val="red1"/>
    <w:basedOn w:val="ac"/>
    <w:uiPriority w:val="99"/>
    <w:qFormat/>
    <w:rsid w:val="00D3733B"/>
    <w:pPr>
      <w:spacing w:before="100" w:beforeAutospacing="1" w:after="100" w:afterAutospacing="1"/>
    </w:pPr>
    <w:rPr>
      <w:rFonts w:ascii="Arial" w:hAnsi="Arial" w:cs="Arial"/>
      <w:color w:val="FF0000"/>
      <w:sz w:val="13"/>
      <w:szCs w:val="13"/>
    </w:rPr>
  </w:style>
  <w:style w:type="paragraph" w:customStyle="1" w:styleId="green">
    <w:name w:val="green"/>
    <w:basedOn w:val="ac"/>
    <w:uiPriority w:val="99"/>
    <w:qFormat/>
    <w:rsid w:val="00D3733B"/>
    <w:pPr>
      <w:spacing w:before="100" w:beforeAutospacing="1" w:after="100" w:afterAutospacing="1"/>
    </w:pPr>
    <w:rPr>
      <w:rFonts w:ascii="Arial" w:hAnsi="Arial" w:cs="Arial"/>
      <w:color w:val="006600"/>
      <w:sz w:val="13"/>
      <w:szCs w:val="13"/>
    </w:rPr>
  </w:style>
  <w:style w:type="paragraph" w:customStyle="1" w:styleId="blue1">
    <w:name w:val="blue1"/>
    <w:basedOn w:val="ac"/>
    <w:uiPriority w:val="99"/>
    <w:qFormat/>
    <w:rsid w:val="00D3733B"/>
    <w:pPr>
      <w:spacing w:before="100" w:beforeAutospacing="1" w:after="100" w:afterAutospacing="1"/>
    </w:pPr>
    <w:rPr>
      <w:rFonts w:ascii="Arial" w:hAnsi="Arial" w:cs="Arial"/>
      <w:color w:val="3333CC"/>
      <w:sz w:val="13"/>
      <w:szCs w:val="13"/>
    </w:rPr>
  </w:style>
  <w:style w:type="paragraph" w:customStyle="1" w:styleId="blue2">
    <w:name w:val="blue2"/>
    <w:basedOn w:val="ac"/>
    <w:uiPriority w:val="99"/>
    <w:qFormat/>
    <w:rsid w:val="00D3733B"/>
    <w:pPr>
      <w:spacing w:before="100" w:beforeAutospacing="1" w:after="100" w:afterAutospacing="1"/>
    </w:pPr>
    <w:rPr>
      <w:rFonts w:ascii="Arial" w:hAnsi="Arial" w:cs="Arial"/>
      <w:color w:val="000099"/>
      <w:sz w:val="13"/>
      <w:szCs w:val="13"/>
    </w:rPr>
  </w:style>
  <w:style w:type="paragraph" w:customStyle="1" w:styleId="blue3">
    <w:name w:val="blue3"/>
    <w:basedOn w:val="ac"/>
    <w:uiPriority w:val="99"/>
    <w:qFormat/>
    <w:rsid w:val="00D3733B"/>
    <w:pPr>
      <w:spacing w:before="100" w:beforeAutospacing="1" w:after="100" w:afterAutospacing="1"/>
    </w:pPr>
    <w:rPr>
      <w:rFonts w:ascii="Arial" w:hAnsi="Arial" w:cs="Arial"/>
      <w:color w:val="006699"/>
      <w:sz w:val="13"/>
      <w:szCs w:val="13"/>
    </w:rPr>
  </w:style>
  <w:style w:type="paragraph" w:customStyle="1" w:styleId="blue4">
    <w:name w:val="blue4"/>
    <w:basedOn w:val="ac"/>
    <w:uiPriority w:val="99"/>
    <w:qFormat/>
    <w:rsid w:val="00D3733B"/>
    <w:pPr>
      <w:spacing w:before="100" w:beforeAutospacing="1" w:after="100" w:afterAutospacing="1"/>
    </w:pPr>
    <w:rPr>
      <w:rFonts w:ascii="Arial" w:hAnsi="Arial" w:cs="Arial"/>
      <w:color w:val="330066"/>
      <w:sz w:val="13"/>
      <w:szCs w:val="13"/>
    </w:rPr>
  </w:style>
  <w:style w:type="paragraph" w:customStyle="1" w:styleId="brown">
    <w:name w:val="brown"/>
    <w:basedOn w:val="ac"/>
    <w:uiPriority w:val="99"/>
    <w:qFormat/>
    <w:rsid w:val="00D3733B"/>
    <w:pPr>
      <w:spacing w:before="100" w:beforeAutospacing="1" w:after="100" w:afterAutospacing="1"/>
    </w:pPr>
    <w:rPr>
      <w:rFonts w:ascii="Arial" w:hAnsi="Arial" w:cs="Arial"/>
      <w:color w:val="990000"/>
      <w:sz w:val="13"/>
      <w:szCs w:val="13"/>
    </w:rPr>
  </w:style>
  <w:style w:type="paragraph" w:customStyle="1" w:styleId="olive">
    <w:name w:val="olive"/>
    <w:basedOn w:val="ac"/>
    <w:uiPriority w:val="99"/>
    <w:qFormat/>
    <w:rsid w:val="00D3733B"/>
    <w:pPr>
      <w:spacing w:before="100" w:beforeAutospacing="1" w:after="100" w:afterAutospacing="1"/>
    </w:pPr>
    <w:rPr>
      <w:rFonts w:ascii="Arial" w:hAnsi="Arial" w:cs="Arial"/>
      <w:color w:val="999933"/>
      <w:sz w:val="13"/>
      <w:szCs w:val="13"/>
    </w:rPr>
  </w:style>
  <w:style w:type="paragraph" w:customStyle="1" w:styleId="tsforcst">
    <w:name w:val="tsforcst"/>
    <w:basedOn w:val="ac"/>
    <w:uiPriority w:val="99"/>
    <w:qFormat/>
    <w:rsid w:val="00D3733B"/>
    <w:pPr>
      <w:spacing w:before="100" w:beforeAutospacing="1" w:after="100" w:afterAutospacing="1"/>
    </w:pPr>
    <w:rPr>
      <w:sz w:val="13"/>
      <w:szCs w:val="13"/>
    </w:rPr>
  </w:style>
  <w:style w:type="paragraph" w:customStyle="1" w:styleId="tforcst">
    <w:name w:val="tforcst"/>
    <w:basedOn w:val="ac"/>
    <w:uiPriority w:val="99"/>
    <w:qFormat/>
    <w:rsid w:val="00D3733B"/>
    <w:pPr>
      <w:spacing w:before="100" w:beforeAutospacing="1" w:after="100" w:afterAutospacing="1"/>
    </w:pPr>
    <w:rPr>
      <w:b/>
      <w:bCs/>
      <w:sz w:val="14"/>
      <w:szCs w:val="14"/>
    </w:rPr>
  </w:style>
  <w:style w:type="paragraph" w:customStyle="1" w:styleId="ttforcst">
    <w:name w:val="ttforcst"/>
    <w:basedOn w:val="ac"/>
    <w:uiPriority w:val="99"/>
    <w:qFormat/>
    <w:rsid w:val="00D3733B"/>
    <w:pPr>
      <w:spacing w:before="100" w:beforeAutospacing="1" w:after="100" w:afterAutospacing="1"/>
    </w:pPr>
    <w:rPr>
      <w:b/>
      <w:bCs/>
      <w:color w:val="AA0000"/>
      <w:sz w:val="14"/>
      <w:szCs w:val="14"/>
    </w:rPr>
  </w:style>
  <w:style w:type="paragraph" w:customStyle="1" w:styleId="tpforcst">
    <w:name w:val="tpforcst"/>
    <w:basedOn w:val="ac"/>
    <w:uiPriority w:val="99"/>
    <w:qFormat/>
    <w:rsid w:val="00D3733B"/>
    <w:pPr>
      <w:spacing w:before="100" w:beforeAutospacing="1" w:after="100" w:afterAutospacing="1"/>
    </w:pPr>
    <w:rPr>
      <w:b/>
      <w:bCs/>
      <w:color w:val="00008B"/>
      <w:sz w:val="14"/>
      <w:szCs w:val="14"/>
    </w:rPr>
  </w:style>
  <w:style w:type="paragraph" w:customStyle="1" w:styleId="monitorup">
    <w:name w:val="monitor_up"/>
    <w:basedOn w:val="ac"/>
    <w:uiPriority w:val="99"/>
    <w:qFormat/>
    <w:rsid w:val="00D3733B"/>
    <w:pPr>
      <w:spacing w:before="100" w:beforeAutospacing="1" w:after="100" w:afterAutospacing="1"/>
    </w:pPr>
    <w:rPr>
      <w:rFonts w:ascii="Arial" w:hAnsi="Arial" w:cs="Arial"/>
      <w:b/>
      <w:bCs/>
      <w:color w:val="0000CC"/>
      <w:sz w:val="15"/>
      <w:szCs w:val="15"/>
    </w:rPr>
  </w:style>
  <w:style w:type="paragraph" w:customStyle="1" w:styleId="smallbl">
    <w:name w:val="small_bl"/>
    <w:basedOn w:val="ac"/>
    <w:uiPriority w:val="99"/>
    <w:qFormat/>
    <w:rsid w:val="00D3733B"/>
    <w:pPr>
      <w:spacing w:before="100" w:beforeAutospacing="1" w:after="100" w:afterAutospacing="1"/>
      <w:jc w:val="center"/>
    </w:pPr>
    <w:rPr>
      <w:rFonts w:ascii="Arial" w:hAnsi="Arial" w:cs="Arial"/>
      <w:color w:val="006400"/>
      <w:sz w:val="12"/>
      <w:szCs w:val="12"/>
    </w:rPr>
  </w:style>
  <w:style w:type="paragraph" w:customStyle="1" w:styleId="extcont-block">
    <w:name w:val="extcont-block"/>
    <w:basedOn w:val="ac"/>
    <w:uiPriority w:val="99"/>
    <w:qFormat/>
    <w:rsid w:val="00D3733B"/>
    <w:pPr>
      <w:spacing w:before="100" w:beforeAutospacing="1" w:after="161"/>
    </w:pPr>
    <w:rPr>
      <w:sz w:val="24"/>
      <w:szCs w:val="24"/>
    </w:rPr>
  </w:style>
  <w:style w:type="paragraph" w:customStyle="1" w:styleId="rightcolumn">
    <w:name w:val="rightcolumn"/>
    <w:basedOn w:val="ac"/>
    <w:uiPriority w:val="99"/>
    <w:qFormat/>
    <w:rsid w:val="00D3733B"/>
    <w:pPr>
      <w:spacing w:before="100" w:beforeAutospacing="1" w:after="100" w:afterAutospacing="1"/>
      <w:ind w:left="-3063"/>
    </w:pPr>
    <w:rPr>
      <w:sz w:val="24"/>
      <w:szCs w:val="24"/>
    </w:rPr>
  </w:style>
  <w:style w:type="paragraph" w:customStyle="1" w:styleId="dir">
    <w:name w:val="dir"/>
    <w:basedOn w:val="ac"/>
    <w:uiPriority w:val="99"/>
    <w:qFormat/>
    <w:rsid w:val="00D3733B"/>
    <w:pPr>
      <w:spacing w:before="100" w:beforeAutospacing="1" w:after="100" w:afterAutospacing="1"/>
    </w:pPr>
    <w:rPr>
      <w:sz w:val="12"/>
      <w:szCs w:val="12"/>
    </w:rPr>
  </w:style>
  <w:style w:type="paragraph" w:customStyle="1" w:styleId="tabs">
    <w:name w:val="tabs"/>
    <w:basedOn w:val="ac"/>
    <w:uiPriority w:val="99"/>
    <w:qFormat/>
    <w:rsid w:val="00D3733B"/>
    <w:pPr>
      <w:spacing w:before="100" w:beforeAutospacing="1" w:after="100" w:afterAutospacing="1"/>
    </w:pPr>
    <w:rPr>
      <w:sz w:val="24"/>
      <w:szCs w:val="24"/>
    </w:rPr>
  </w:style>
  <w:style w:type="paragraph" w:customStyle="1" w:styleId="now">
    <w:name w:val="now"/>
    <w:basedOn w:val="ac"/>
    <w:uiPriority w:val="99"/>
    <w:qFormat/>
    <w:rsid w:val="00D3733B"/>
    <w:pPr>
      <w:spacing w:before="100" w:beforeAutospacing="1" w:after="100" w:afterAutospacing="1"/>
    </w:pPr>
    <w:rPr>
      <w:sz w:val="24"/>
      <w:szCs w:val="24"/>
    </w:rPr>
  </w:style>
  <w:style w:type="paragraph" w:customStyle="1" w:styleId="rus">
    <w:name w:val="rus"/>
    <w:basedOn w:val="ac"/>
    <w:uiPriority w:val="99"/>
    <w:qFormat/>
    <w:rsid w:val="00D3733B"/>
    <w:pPr>
      <w:spacing w:before="100" w:beforeAutospacing="1" w:after="100" w:afterAutospacing="1"/>
    </w:pPr>
    <w:rPr>
      <w:sz w:val="24"/>
      <w:szCs w:val="24"/>
    </w:rPr>
  </w:style>
  <w:style w:type="paragraph" w:customStyle="1" w:styleId="world">
    <w:name w:val="world"/>
    <w:basedOn w:val="ac"/>
    <w:uiPriority w:val="99"/>
    <w:qFormat/>
    <w:rsid w:val="00D3733B"/>
    <w:pPr>
      <w:spacing w:before="100" w:beforeAutospacing="1" w:after="100" w:afterAutospacing="1"/>
    </w:pPr>
    <w:rPr>
      <w:sz w:val="24"/>
      <w:szCs w:val="24"/>
    </w:rPr>
  </w:style>
  <w:style w:type="paragraph" w:customStyle="1" w:styleId="right-block">
    <w:name w:val="right-block"/>
    <w:basedOn w:val="ac"/>
    <w:uiPriority w:val="99"/>
    <w:qFormat/>
    <w:rsid w:val="00D3733B"/>
    <w:pPr>
      <w:spacing w:before="100" w:beforeAutospacing="1" w:after="100" w:afterAutospacing="1"/>
    </w:pPr>
    <w:rPr>
      <w:sz w:val="24"/>
      <w:szCs w:val="24"/>
    </w:rPr>
  </w:style>
  <w:style w:type="paragraph" w:customStyle="1" w:styleId="iner">
    <w:name w:val="iner"/>
    <w:basedOn w:val="ac"/>
    <w:uiPriority w:val="99"/>
    <w:qFormat/>
    <w:rsid w:val="00D3733B"/>
    <w:pPr>
      <w:spacing w:before="100" w:beforeAutospacing="1" w:after="100" w:afterAutospacing="1"/>
    </w:pPr>
    <w:rPr>
      <w:sz w:val="24"/>
      <w:szCs w:val="24"/>
    </w:rPr>
  </w:style>
  <w:style w:type="paragraph" w:customStyle="1" w:styleId="tabs1">
    <w:name w:val="tabs1"/>
    <w:basedOn w:val="ac"/>
    <w:uiPriority w:val="99"/>
    <w:qFormat/>
    <w:rsid w:val="00D3733B"/>
    <w:pPr>
      <w:spacing w:before="100" w:beforeAutospacing="1" w:after="75"/>
    </w:pPr>
    <w:rPr>
      <w:sz w:val="24"/>
      <w:szCs w:val="24"/>
    </w:rPr>
  </w:style>
  <w:style w:type="paragraph" w:customStyle="1" w:styleId="iner1">
    <w:name w:val="iner1"/>
    <w:basedOn w:val="ac"/>
    <w:uiPriority w:val="99"/>
    <w:qFormat/>
    <w:rsid w:val="00D3733B"/>
    <w:pPr>
      <w:shd w:val="clear" w:color="auto" w:fill="DAF1F7"/>
      <w:spacing w:before="100" w:beforeAutospacing="1" w:after="100" w:afterAutospacing="1"/>
    </w:pPr>
    <w:rPr>
      <w:sz w:val="24"/>
      <w:szCs w:val="24"/>
    </w:rPr>
  </w:style>
  <w:style w:type="paragraph" w:customStyle="1" w:styleId="iner2">
    <w:name w:val="iner2"/>
    <w:basedOn w:val="ac"/>
    <w:uiPriority w:val="99"/>
    <w:qFormat/>
    <w:rsid w:val="00D3733B"/>
    <w:pPr>
      <w:shd w:val="clear" w:color="auto" w:fill="DAF1F7"/>
      <w:spacing w:before="100" w:beforeAutospacing="1" w:after="100" w:afterAutospacing="1"/>
    </w:pPr>
    <w:rPr>
      <w:sz w:val="24"/>
      <w:szCs w:val="24"/>
    </w:rPr>
  </w:style>
  <w:style w:type="paragraph" w:customStyle="1" w:styleId="now1">
    <w:name w:val="now1"/>
    <w:basedOn w:val="ac"/>
    <w:uiPriority w:val="99"/>
    <w:qFormat/>
    <w:rsid w:val="00D3733B"/>
    <w:pPr>
      <w:spacing w:before="100" w:beforeAutospacing="1" w:after="100" w:afterAutospacing="1" w:line="430" w:lineRule="atLeast"/>
      <w:jc w:val="center"/>
    </w:pPr>
    <w:rPr>
      <w:b/>
      <w:bCs/>
      <w:color w:val="282828"/>
      <w:sz w:val="13"/>
      <w:szCs w:val="13"/>
    </w:rPr>
  </w:style>
  <w:style w:type="paragraph" w:customStyle="1" w:styleId="rus1">
    <w:name w:val="rus1"/>
    <w:basedOn w:val="ac"/>
    <w:uiPriority w:val="99"/>
    <w:qFormat/>
    <w:rsid w:val="00D3733B"/>
    <w:pPr>
      <w:shd w:val="clear" w:color="auto" w:fill="DAF1F7"/>
      <w:spacing w:before="100" w:beforeAutospacing="1" w:after="100" w:afterAutospacing="1" w:line="430" w:lineRule="atLeast"/>
      <w:jc w:val="center"/>
    </w:pPr>
    <w:rPr>
      <w:b/>
      <w:bCs/>
      <w:color w:val="FFFFFF"/>
      <w:sz w:val="24"/>
      <w:szCs w:val="24"/>
    </w:rPr>
  </w:style>
  <w:style w:type="paragraph" w:customStyle="1" w:styleId="world1">
    <w:name w:val="world1"/>
    <w:basedOn w:val="ac"/>
    <w:uiPriority w:val="99"/>
    <w:qFormat/>
    <w:rsid w:val="00D3733B"/>
    <w:pPr>
      <w:spacing w:before="100" w:beforeAutospacing="1" w:after="100" w:afterAutospacing="1" w:line="430" w:lineRule="atLeast"/>
      <w:ind w:left="-43"/>
      <w:jc w:val="center"/>
    </w:pPr>
    <w:rPr>
      <w:b/>
      <w:bCs/>
      <w:color w:val="FFFFFF"/>
      <w:sz w:val="24"/>
      <w:szCs w:val="24"/>
    </w:rPr>
  </w:style>
  <w:style w:type="paragraph" w:customStyle="1" w:styleId="right-block1">
    <w:name w:val="right-block1"/>
    <w:basedOn w:val="ac"/>
    <w:uiPriority w:val="99"/>
    <w:qFormat/>
    <w:rsid w:val="00D3733B"/>
    <w:pPr>
      <w:spacing w:before="100" w:beforeAutospacing="1" w:after="75"/>
    </w:pPr>
    <w:rPr>
      <w:sz w:val="24"/>
      <w:szCs w:val="24"/>
    </w:rPr>
  </w:style>
  <w:style w:type="paragraph" w:customStyle="1" w:styleId="surgut">
    <w:name w:val="surgut"/>
    <w:basedOn w:val="af6"/>
    <w:uiPriority w:val="99"/>
    <w:qFormat/>
    <w:rsid w:val="00D3733B"/>
    <w:pPr>
      <w:ind w:left="0" w:firstLine="709"/>
      <w:jc w:val="both"/>
    </w:pPr>
    <w:rPr>
      <w:sz w:val="26"/>
      <w:lang w:eastAsia="en-US"/>
    </w:rPr>
  </w:style>
  <w:style w:type="paragraph" w:customStyle="1" w:styleId="affffffffffffffb">
    <w:name w:val="Заголовок списка"/>
    <w:basedOn w:val="ac"/>
    <w:next w:val="ac"/>
    <w:uiPriority w:val="99"/>
    <w:qFormat/>
    <w:rsid w:val="00D3733B"/>
    <w:pPr>
      <w:widowControl w:val="0"/>
      <w:suppressAutoHyphens/>
    </w:pPr>
    <w:rPr>
      <w:rFonts w:eastAsia="Lucida Sans Unicode"/>
      <w:kern w:val="1"/>
      <w:sz w:val="24"/>
      <w:szCs w:val="24"/>
      <w:lang w:eastAsia="en-US"/>
    </w:rPr>
  </w:style>
  <w:style w:type="paragraph" w:customStyle="1" w:styleId="affffffffffffffc">
    <w:name w:val="Знак Знак Знак Знак Знак Знак Знак Знак Знак Знак"/>
    <w:basedOn w:val="ac"/>
    <w:uiPriority w:val="99"/>
    <w:qFormat/>
    <w:rsid w:val="00D3733B"/>
    <w:pPr>
      <w:spacing w:before="100" w:beforeAutospacing="1" w:after="100" w:afterAutospacing="1"/>
    </w:pPr>
    <w:rPr>
      <w:rFonts w:ascii="Tahoma" w:hAnsi="Tahoma"/>
      <w:lang w:val="en-US" w:eastAsia="en-US"/>
    </w:rPr>
  </w:style>
  <w:style w:type="paragraph" w:customStyle="1" w:styleId="515">
    <w:name w:val="Знак5 Знак Знак Знак1"/>
    <w:basedOn w:val="ac"/>
    <w:uiPriority w:val="99"/>
    <w:qFormat/>
    <w:rsid w:val="00D3733B"/>
    <w:pPr>
      <w:spacing w:after="160" w:line="240" w:lineRule="exact"/>
    </w:pPr>
    <w:rPr>
      <w:rFonts w:ascii="Verdana" w:hAnsi="Verdana"/>
      <w:lang w:val="en-US" w:eastAsia="en-US"/>
    </w:rPr>
  </w:style>
  <w:style w:type="paragraph" w:customStyle="1" w:styleId="affffffffffffffd">
    <w:name w:val="Знак Знак Знак Знак Знак Знак Знак Знак Знак Знак Знак Знак Знак Знак Знак Знак Знак Знак Знак Знак Знак Знак"/>
    <w:basedOn w:val="ac"/>
    <w:uiPriority w:val="99"/>
    <w:qFormat/>
    <w:rsid w:val="00D3733B"/>
    <w:pPr>
      <w:spacing w:after="160" w:line="240" w:lineRule="exact"/>
    </w:pPr>
    <w:rPr>
      <w:rFonts w:ascii="Verdana" w:hAnsi="Verdana"/>
      <w:lang w:val="en-US" w:eastAsia="en-US"/>
    </w:rPr>
  </w:style>
  <w:style w:type="character" w:customStyle="1" w:styleId="12f3">
    <w:name w:val="Знак Знак12"/>
    <w:rsid w:val="00D3733B"/>
    <w:rPr>
      <w:b/>
      <w:sz w:val="26"/>
    </w:rPr>
  </w:style>
  <w:style w:type="character" w:customStyle="1" w:styleId="243">
    <w:name w:val="Знак Знак24"/>
    <w:rsid w:val="00D3733B"/>
    <w:rPr>
      <w:rFonts w:ascii="Arial" w:eastAsia="Times New Roman" w:hAnsi="Arial" w:cs="Arial"/>
      <w:b/>
      <w:bCs/>
      <w:i/>
      <w:iCs/>
      <w:sz w:val="28"/>
      <w:szCs w:val="28"/>
      <w:lang w:eastAsia="ru-RU"/>
    </w:rPr>
  </w:style>
  <w:style w:type="paragraph" w:customStyle="1" w:styleId="Char0">
    <w:name w:val="Char Знак"/>
    <w:basedOn w:val="ac"/>
    <w:uiPriority w:val="99"/>
    <w:qFormat/>
    <w:rsid w:val="00D3733B"/>
    <w:pPr>
      <w:spacing w:before="100" w:beforeAutospacing="1" w:after="100" w:afterAutospacing="1"/>
    </w:pPr>
    <w:rPr>
      <w:rFonts w:ascii="Tahoma" w:hAnsi="Tahoma"/>
      <w:lang w:val="en-US" w:eastAsia="en-US"/>
    </w:rPr>
  </w:style>
  <w:style w:type="character" w:customStyle="1" w:styleId="6d">
    <w:name w:val="Знак Знак6"/>
    <w:rsid w:val="00D3733B"/>
    <w:rPr>
      <w:rFonts w:ascii="Times New Roman" w:eastAsia="Times New Roman" w:hAnsi="Times New Roman" w:cs="Times New Roman"/>
      <w:sz w:val="24"/>
      <w:szCs w:val="24"/>
      <w:lang w:eastAsia="ru-RU"/>
    </w:rPr>
  </w:style>
  <w:style w:type="paragraph" w:customStyle="1" w:styleId="affffffffffffffe">
    <w:name w:val="Текст в заданном формате"/>
    <w:basedOn w:val="ac"/>
    <w:uiPriority w:val="99"/>
    <w:qFormat/>
    <w:rsid w:val="00D3733B"/>
    <w:pPr>
      <w:suppressAutoHyphens/>
    </w:pPr>
    <w:rPr>
      <w:rFonts w:ascii="DejaVu Sans Mono" w:eastAsia="DejaVu Sans" w:hAnsi="DejaVu Sans Mono" w:cs="DejaVu Sans Mono"/>
      <w:lang w:eastAsia="ar-SA"/>
    </w:rPr>
  </w:style>
  <w:style w:type="paragraph" w:customStyle="1" w:styleId="afffffffffffffff">
    <w:name w:val="Знак Знак Знак Знак Знак Знак"/>
    <w:basedOn w:val="ac"/>
    <w:qFormat/>
    <w:rsid w:val="00D3733B"/>
    <w:pPr>
      <w:tabs>
        <w:tab w:val="num" w:pos="432"/>
      </w:tabs>
      <w:spacing w:before="120" w:after="160"/>
      <w:ind w:left="432" w:hanging="432"/>
      <w:jc w:val="both"/>
    </w:pPr>
    <w:rPr>
      <w:b/>
      <w:bCs/>
      <w:caps/>
      <w:sz w:val="32"/>
      <w:szCs w:val="32"/>
      <w:lang w:val="en-US" w:eastAsia="en-US"/>
    </w:rPr>
  </w:style>
  <w:style w:type="paragraph" w:customStyle="1" w:styleId="zag3">
    <w:name w:val="zag3"/>
    <w:basedOn w:val="ac"/>
    <w:uiPriority w:val="99"/>
    <w:qFormat/>
    <w:rsid w:val="00D3733B"/>
    <w:pPr>
      <w:spacing w:before="240" w:after="240"/>
      <w:jc w:val="center"/>
    </w:pPr>
    <w:rPr>
      <w:sz w:val="24"/>
      <w:szCs w:val="24"/>
    </w:rPr>
  </w:style>
  <w:style w:type="paragraph" w:customStyle="1" w:styleId="p">
    <w:name w:val="p"/>
    <w:basedOn w:val="ac"/>
    <w:uiPriority w:val="99"/>
    <w:qFormat/>
    <w:rsid w:val="00D3733B"/>
    <w:pPr>
      <w:spacing w:before="48" w:after="48"/>
      <w:ind w:firstLine="480"/>
      <w:jc w:val="both"/>
    </w:pPr>
    <w:rPr>
      <w:sz w:val="24"/>
      <w:szCs w:val="24"/>
    </w:rPr>
  </w:style>
  <w:style w:type="paragraph" w:customStyle="1" w:styleId="pravo">
    <w:name w:val="pravo"/>
    <w:basedOn w:val="ac"/>
    <w:uiPriority w:val="99"/>
    <w:qFormat/>
    <w:rsid w:val="00D3733B"/>
    <w:pPr>
      <w:spacing w:before="48" w:after="48"/>
      <w:jc w:val="right"/>
    </w:pPr>
    <w:rPr>
      <w:sz w:val="24"/>
      <w:szCs w:val="24"/>
    </w:rPr>
  </w:style>
  <w:style w:type="paragraph" w:customStyle="1" w:styleId="CharChar1CharChar1CharChar">
    <w:name w:val="Char Char Знак Знак1 Char Char1 Знак Знак Char Char"/>
    <w:basedOn w:val="ac"/>
    <w:uiPriority w:val="99"/>
    <w:qFormat/>
    <w:rsid w:val="00D3733B"/>
    <w:pPr>
      <w:spacing w:before="100" w:beforeAutospacing="1" w:after="100" w:afterAutospacing="1"/>
    </w:pPr>
    <w:rPr>
      <w:rFonts w:ascii="Tahoma" w:hAnsi="Tahoma"/>
      <w:lang w:val="en-US" w:eastAsia="en-US"/>
    </w:rPr>
  </w:style>
  <w:style w:type="paragraph" w:customStyle="1" w:styleId="afffffffffffffff0">
    <w:name w:val="Начальник управления"/>
    <w:basedOn w:val="ac"/>
    <w:link w:val="afffffffffffffff1"/>
    <w:qFormat/>
    <w:rsid w:val="00D3733B"/>
    <w:pPr>
      <w:jc w:val="both"/>
    </w:pPr>
    <w:rPr>
      <w:sz w:val="24"/>
      <w:szCs w:val="24"/>
    </w:rPr>
  </w:style>
  <w:style w:type="character" w:customStyle="1" w:styleId="afffffffffffffff1">
    <w:name w:val="Начальник управления Знак"/>
    <w:basedOn w:val="ae"/>
    <w:link w:val="afffffffffffffff0"/>
    <w:rsid w:val="00D3733B"/>
    <w:rPr>
      <w:sz w:val="24"/>
      <w:szCs w:val="24"/>
    </w:rPr>
  </w:style>
  <w:style w:type="character" w:customStyle="1" w:styleId="1210pt">
    <w:name w:val="Основной текст (12) + 10 pt"/>
    <w:basedOn w:val="12e"/>
    <w:rsid w:val="00D3733B"/>
    <w:rPr>
      <w:rFonts w:ascii="Times New Roman" w:eastAsia="Times New Roman" w:hAnsi="Times New Roman" w:cs="Times New Roman"/>
      <w:b w:val="0"/>
      <w:bCs w:val="0"/>
      <w:i w:val="0"/>
      <w:iCs w:val="0"/>
      <w:smallCaps w:val="0"/>
      <w:strike w:val="0"/>
      <w:noProof/>
      <w:spacing w:val="0"/>
      <w:sz w:val="20"/>
      <w:szCs w:val="20"/>
      <w:shd w:val="clear" w:color="auto" w:fill="FFFFFF"/>
      <w:lang w:val="en-US"/>
    </w:rPr>
  </w:style>
  <w:style w:type="character" w:customStyle="1" w:styleId="96pt">
    <w:name w:val="Основной текст (9) + 6 pt"/>
    <w:basedOn w:val="94"/>
    <w:rsid w:val="00D3733B"/>
    <w:rPr>
      <w:rFonts w:ascii="Times New Roman" w:eastAsia="Times New Roman" w:hAnsi="Times New Roman" w:cs="Times New Roman"/>
      <w:b w:val="0"/>
      <w:bCs w:val="0"/>
      <w:i w:val="0"/>
      <w:iCs w:val="0"/>
      <w:smallCaps w:val="0"/>
      <w:strike w:val="0"/>
      <w:spacing w:val="0"/>
      <w:sz w:val="12"/>
      <w:szCs w:val="12"/>
      <w:shd w:val="clear" w:color="auto" w:fill="FFFFFF"/>
    </w:rPr>
  </w:style>
  <w:style w:type="character" w:customStyle="1" w:styleId="13TimesNewRoman105pt">
    <w:name w:val="Основной текст (13) + Times New Roman;10;5 pt"/>
    <w:basedOn w:val="134"/>
    <w:rsid w:val="00D3733B"/>
    <w:rPr>
      <w:rFonts w:ascii="Times New Roman" w:eastAsia="Times New Roman" w:hAnsi="Times New Roman" w:cs="Times New Roman"/>
      <w:b w:val="0"/>
      <w:bCs w:val="0"/>
      <w:i w:val="0"/>
      <w:iCs w:val="0"/>
      <w:smallCaps w:val="0"/>
      <w:strike w:val="0"/>
      <w:noProof/>
      <w:spacing w:val="0"/>
      <w:sz w:val="21"/>
      <w:szCs w:val="21"/>
      <w:shd w:val="clear" w:color="auto" w:fill="FFFFFF"/>
    </w:rPr>
  </w:style>
  <w:style w:type="character" w:customStyle="1" w:styleId="14Arial95pt">
    <w:name w:val="Основной текст (14) + Arial;9;5 pt"/>
    <w:basedOn w:val="141"/>
    <w:rsid w:val="00D3733B"/>
    <w:rPr>
      <w:rFonts w:ascii="Arial" w:eastAsia="Arial" w:hAnsi="Arial" w:cs="Arial"/>
      <w:b w:val="0"/>
      <w:bCs w:val="0"/>
      <w:i w:val="0"/>
      <w:iCs w:val="0"/>
      <w:smallCaps w:val="0"/>
      <w:strike w:val="0"/>
      <w:spacing w:val="0"/>
      <w:sz w:val="19"/>
      <w:szCs w:val="19"/>
      <w:shd w:val="clear" w:color="auto" w:fill="FFFFFF"/>
    </w:rPr>
  </w:style>
  <w:style w:type="character" w:customStyle="1" w:styleId="5105pt">
    <w:name w:val="Основной текст (5) + 10;5 pt"/>
    <w:basedOn w:val="5e"/>
    <w:rsid w:val="00D3733B"/>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25Arial75pt">
    <w:name w:val="Основной текст (25) + Arial;7;5 pt;Не полужирный"/>
    <w:basedOn w:val="251"/>
    <w:rsid w:val="00D3733B"/>
    <w:rPr>
      <w:rFonts w:ascii="Arial" w:eastAsia="Arial" w:hAnsi="Arial" w:cs="Arial"/>
      <w:b/>
      <w:bCs/>
      <w:i w:val="0"/>
      <w:iCs w:val="0"/>
      <w:smallCaps w:val="0"/>
      <w:strike w:val="0"/>
      <w:noProof/>
      <w:spacing w:val="0"/>
      <w:sz w:val="15"/>
      <w:szCs w:val="15"/>
      <w:shd w:val="clear" w:color="auto" w:fill="FFFFFF"/>
      <w:lang w:val="en-US"/>
    </w:rPr>
  </w:style>
  <w:style w:type="character" w:customStyle="1" w:styleId="26TimesNewRoman8pt">
    <w:name w:val="Основной текст (26) + Times New Roman;8 pt;Полужирный"/>
    <w:basedOn w:val="262"/>
    <w:rsid w:val="00D3733B"/>
    <w:rPr>
      <w:rFonts w:ascii="Times New Roman" w:eastAsia="Times New Roman" w:hAnsi="Times New Roman" w:cs="Times New Roman"/>
      <w:b/>
      <w:bCs/>
      <w:i w:val="0"/>
      <w:iCs w:val="0"/>
      <w:smallCaps w:val="0"/>
      <w:strike w:val="0"/>
      <w:noProof/>
      <w:spacing w:val="0"/>
      <w:sz w:val="16"/>
      <w:szCs w:val="16"/>
      <w:shd w:val="clear" w:color="auto" w:fill="FFFFFF"/>
    </w:rPr>
  </w:style>
  <w:style w:type="character" w:customStyle="1" w:styleId="2375pt">
    <w:name w:val="Основной текст (23) + 7;5 pt"/>
    <w:basedOn w:val="232"/>
    <w:rsid w:val="00D3733B"/>
    <w:rPr>
      <w:rFonts w:ascii="Arial" w:eastAsia="Arial" w:hAnsi="Arial" w:cs="Arial"/>
      <w:b w:val="0"/>
      <w:bCs w:val="0"/>
      <w:i w:val="0"/>
      <w:iCs w:val="0"/>
      <w:smallCaps w:val="0"/>
      <w:strike w:val="0"/>
      <w:noProof/>
      <w:spacing w:val="0"/>
      <w:sz w:val="15"/>
      <w:szCs w:val="15"/>
      <w:shd w:val="clear" w:color="auto" w:fill="FFFFFF"/>
    </w:rPr>
  </w:style>
  <w:style w:type="character" w:customStyle="1" w:styleId="23TimesNewRoman95pt">
    <w:name w:val="Основной текст (23) + Times New Roman;9;5 pt;Курсив"/>
    <w:basedOn w:val="232"/>
    <w:rsid w:val="00D3733B"/>
    <w:rPr>
      <w:rFonts w:ascii="Times New Roman" w:eastAsia="Times New Roman" w:hAnsi="Times New Roman" w:cs="Times New Roman"/>
      <w:b w:val="0"/>
      <w:bCs w:val="0"/>
      <w:i/>
      <w:iCs/>
      <w:smallCaps w:val="0"/>
      <w:strike w:val="0"/>
      <w:noProof/>
      <w:spacing w:val="0"/>
      <w:sz w:val="19"/>
      <w:szCs w:val="19"/>
      <w:shd w:val="clear" w:color="auto" w:fill="FFFFFF"/>
    </w:rPr>
  </w:style>
  <w:style w:type="paragraph" w:customStyle="1" w:styleId="174">
    <w:name w:val="Основной текст17"/>
    <w:basedOn w:val="ac"/>
    <w:uiPriority w:val="99"/>
    <w:qFormat/>
    <w:rsid w:val="00D3733B"/>
    <w:pPr>
      <w:shd w:val="clear" w:color="auto" w:fill="FFFFFF"/>
      <w:spacing w:after="720" w:line="370" w:lineRule="exact"/>
      <w:ind w:hanging="420"/>
    </w:pPr>
    <w:rPr>
      <w:color w:val="000000"/>
      <w:sz w:val="25"/>
      <w:szCs w:val="25"/>
    </w:rPr>
  </w:style>
  <w:style w:type="character" w:customStyle="1" w:styleId="3ffc">
    <w:name w:val="Название объекта Знак3"/>
    <w:aliases w:val="Название таблицы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w:uiPriority w:val="35"/>
    <w:locked/>
    <w:rsid w:val="00D3733B"/>
    <w:rPr>
      <w:rFonts w:ascii="Times New Roman" w:hAnsi="Times New Roman"/>
      <w:b/>
      <w:sz w:val="24"/>
      <w:szCs w:val="24"/>
    </w:rPr>
  </w:style>
  <w:style w:type="character" w:customStyle="1" w:styleId="1ffffff8">
    <w:name w:val="Неразрешенное упоминание1"/>
    <w:basedOn w:val="ae"/>
    <w:uiPriority w:val="99"/>
    <w:semiHidden/>
    <w:unhideWhenUsed/>
    <w:rsid w:val="00D3733B"/>
    <w:rPr>
      <w:color w:val="808080"/>
      <w:shd w:val="clear" w:color="auto" w:fill="E6E6E6"/>
    </w:rPr>
  </w:style>
  <w:style w:type="paragraph" w:customStyle="1" w:styleId="147">
    <w:name w:val="Основной текст14"/>
    <w:basedOn w:val="ac"/>
    <w:qFormat/>
    <w:rsid w:val="00D3733B"/>
    <w:pPr>
      <w:shd w:val="clear" w:color="auto" w:fill="FFFFFF"/>
      <w:spacing w:before="120" w:line="497" w:lineRule="exact"/>
    </w:pPr>
    <w:rPr>
      <w:color w:val="000000"/>
      <w:spacing w:val="10"/>
      <w:sz w:val="26"/>
      <w:szCs w:val="26"/>
    </w:rPr>
  </w:style>
  <w:style w:type="character" w:customStyle="1" w:styleId="2135pt">
    <w:name w:val="Основной текст (2) + 13;5 pt"/>
    <w:basedOn w:val="2f1"/>
    <w:rsid w:val="00D3733B"/>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afffffffffffffff2">
    <w:name w:val="таблица Знак"/>
    <w:link w:val="afffffffffffffff3"/>
    <w:locked/>
    <w:rsid w:val="00D3733B"/>
    <w:rPr>
      <w:color w:val="000000"/>
    </w:rPr>
  </w:style>
  <w:style w:type="paragraph" w:customStyle="1" w:styleId="afffffffffffffff3">
    <w:name w:val="таблица"/>
    <w:basedOn w:val="ac"/>
    <w:link w:val="afffffffffffffff2"/>
    <w:qFormat/>
    <w:rsid w:val="00D3733B"/>
    <w:pPr>
      <w:ind w:left="-113" w:right="-113"/>
      <w:jc w:val="center"/>
    </w:pPr>
    <w:rPr>
      <w:color w:val="000000"/>
    </w:rPr>
  </w:style>
  <w:style w:type="character" w:customStyle="1" w:styleId="font381">
    <w:name w:val="font381"/>
    <w:basedOn w:val="ae"/>
    <w:rsid w:val="00D3733B"/>
    <w:rPr>
      <w:rFonts w:ascii="Calibri" w:hAnsi="Calibri" w:cs="Calibri" w:hint="default"/>
      <w:b w:val="0"/>
      <w:bCs w:val="0"/>
      <w:i w:val="0"/>
      <w:iCs w:val="0"/>
      <w:strike w:val="0"/>
      <w:dstrike w:val="0"/>
      <w:color w:val="000000"/>
      <w:sz w:val="24"/>
      <w:szCs w:val="24"/>
      <w:u w:val="none"/>
      <w:effect w:val="none"/>
    </w:rPr>
  </w:style>
  <w:style w:type="character" w:customStyle="1" w:styleId="font351">
    <w:name w:val="font351"/>
    <w:basedOn w:val="ae"/>
    <w:rsid w:val="00D3733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371">
    <w:name w:val="font371"/>
    <w:basedOn w:val="ae"/>
    <w:rsid w:val="00D3733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afffffffffffffff4">
    <w:name w:val="Перечисление Знак"/>
    <w:link w:val="a4"/>
    <w:locked/>
    <w:rsid w:val="00D3733B"/>
    <w:rPr>
      <w:sz w:val="24"/>
      <w:szCs w:val="24"/>
      <w:lang w:eastAsia="en-US"/>
    </w:rPr>
  </w:style>
  <w:style w:type="paragraph" w:customStyle="1" w:styleId="a4">
    <w:name w:val="Перечисление"/>
    <w:basedOn w:val="af8"/>
    <w:link w:val="afffffffffffffff4"/>
    <w:qFormat/>
    <w:rsid w:val="00D3733B"/>
    <w:pPr>
      <w:framePr w:hSpace="0" w:wrap="auto" w:vAnchor="margin" w:hAnchor="text" w:xAlign="left" w:yAlign="inline"/>
      <w:numPr>
        <w:numId w:val="49"/>
      </w:numPr>
      <w:spacing w:after="120"/>
      <w:ind w:left="993" w:hanging="284"/>
      <w:contextualSpacing/>
      <w:jc w:val="both"/>
    </w:pPr>
    <w:rPr>
      <w:sz w:val="24"/>
      <w:szCs w:val="24"/>
      <w:lang w:eastAsia="en-US"/>
    </w:rPr>
  </w:style>
  <w:style w:type="character" w:customStyle="1" w:styleId="29pt">
    <w:name w:val="Основной текст (2) + 9 pt;Полужирный"/>
    <w:basedOn w:val="2f1"/>
    <w:rsid w:val="00D3733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7e">
    <w:name w:val="Заголовок №7_"/>
    <w:basedOn w:val="ae"/>
    <w:link w:val="7f"/>
    <w:rsid w:val="00D3733B"/>
    <w:rPr>
      <w:b/>
      <w:bCs/>
      <w:sz w:val="22"/>
      <w:szCs w:val="22"/>
      <w:shd w:val="clear" w:color="auto" w:fill="FFFFFF"/>
    </w:rPr>
  </w:style>
  <w:style w:type="paragraph" w:customStyle="1" w:styleId="7f">
    <w:name w:val="Заголовок №7"/>
    <w:basedOn w:val="ac"/>
    <w:link w:val="7e"/>
    <w:qFormat/>
    <w:rsid w:val="00D3733B"/>
    <w:pPr>
      <w:widowControl w:val="0"/>
      <w:shd w:val="clear" w:color="auto" w:fill="FFFFFF"/>
      <w:spacing w:line="254" w:lineRule="exact"/>
      <w:jc w:val="both"/>
      <w:outlineLvl w:val="6"/>
    </w:pPr>
    <w:rPr>
      <w:b/>
      <w:bCs/>
      <w:sz w:val="22"/>
      <w:szCs w:val="22"/>
    </w:rPr>
  </w:style>
  <w:style w:type="character" w:customStyle="1" w:styleId="2ffff">
    <w:name w:val="Основной текст (2) + Полужирный"/>
    <w:basedOn w:val="2f1"/>
    <w:rsid w:val="00D3733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aa">
    <w:name w:val="Списко ЯНАО"/>
    <w:basedOn w:val="afff0"/>
    <w:qFormat/>
    <w:rsid w:val="008E6D2C"/>
    <w:pPr>
      <w:numPr>
        <w:numId w:val="52"/>
      </w:numPr>
      <w:tabs>
        <w:tab w:val="left" w:pos="851"/>
      </w:tabs>
      <w:spacing w:before="60" w:after="60"/>
      <w:jc w:val="both"/>
    </w:pPr>
    <w:rPr>
      <w:rFonts w:ascii="Tahoma" w:eastAsia="Calibri" w:hAnsi="Tahoma"/>
      <w:snapToGrid w:val="0"/>
      <w:sz w:val="24"/>
      <w:szCs w:val="22"/>
      <w:lang w:eastAsia="ar-SA"/>
    </w:rPr>
  </w:style>
  <w:style w:type="paragraph" w:customStyle="1" w:styleId="-19">
    <w:name w:val="Абзац ЯНАО-19"/>
    <w:basedOn w:val="ac"/>
    <w:link w:val="-190"/>
    <w:qFormat/>
    <w:rsid w:val="008E6D2C"/>
    <w:pPr>
      <w:spacing w:before="120" w:after="60"/>
      <w:ind w:firstLine="567"/>
      <w:jc w:val="both"/>
    </w:pPr>
    <w:rPr>
      <w:rFonts w:ascii="Tahoma" w:hAnsi="Tahoma" w:cs="Tahoma"/>
      <w:sz w:val="24"/>
      <w:szCs w:val="24"/>
    </w:rPr>
  </w:style>
  <w:style w:type="character" w:customStyle="1" w:styleId="-190">
    <w:name w:val="Абзац ЯНАО-19 Знак"/>
    <w:link w:val="-19"/>
    <w:rsid w:val="008E6D2C"/>
    <w:rPr>
      <w:rFonts w:ascii="Tahoma" w:hAnsi="Tahoma" w:cs="Tahoma"/>
      <w:sz w:val="24"/>
      <w:szCs w:val="24"/>
    </w:rPr>
  </w:style>
  <w:style w:type="paragraph" w:customStyle="1" w:styleId="afffffffffffffff5">
    <w:name w:val="Ненумер заголовок"/>
    <w:basedOn w:val="ac"/>
    <w:link w:val="afffffffffffffff6"/>
    <w:qFormat/>
    <w:rsid w:val="008E6D2C"/>
    <w:pPr>
      <w:spacing w:before="120" w:after="120"/>
      <w:jc w:val="center"/>
    </w:pPr>
    <w:rPr>
      <w:rFonts w:ascii="Tahoma" w:hAnsi="Tahoma"/>
      <w:b/>
      <w:sz w:val="22"/>
      <w:szCs w:val="24"/>
    </w:rPr>
  </w:style>
  <w:style w:type="character" w:customStyle="1" w:styleId="afffffffffffffff6">
    <w:name w:val="Ненумер заголовок Знак"/>
    <w:link w:val="afffffffffffffff5"/>
    <w:locked/>
    <w:rsid w:val="008E6D2C"/>
    <w:rPr>
      <w:rFonts w:ascii="Tahoma" w:hAnsi="Tahoma"/>
      <w:b/>
      <w:sz w:val="22"/>
      <w:szCs w:val="24"/>
    </w:rPr>
  </w:style>
  <w:style w:type="paragraph" w:customStyle="1" w:styleId="7f0">
    <w:name w:val="Основной текст7"/>
    <w:basedOn w:val="ac"/>
    <w:qFormat/>
    <w:rsid w:val="00EC475A"/>
    <w:pPr>
      <w:widowControl w:val="0"/>
      <w:shd w:val="clear" w:color="auto" w:fill="FFFFFF"/>
      <w:spacing w:line="317" w:lineRule="exact"/>
      <w:ind w:hanging="360"/>
      <w:jc w:val="both"/>
    </w:pPr>
    <w:rPr>
      <w:color w:val="000000"/>
      <w:sz w:val="26"/>
      <w:szCs w:val="26"/>
      <w:lang w:bidi="ru-RU"/>
    </w:rPr>
  </w:style>
  <w:style w:type="character" w:customStyle="1" w:styleId="2ffff0">
    <w:name w:val="Неразрешенное упоминание2"/>
    <w:basedOn w:val="ae"/>
    <w:uiPriority w:val="99"/>
    <w:semiHidden/>
    <w:unhideWhenUsed/>
    <w:rsid w:val="00C81A68"/>
    <w:rPr>
      <w:color w:val="605E5C"/>
      <w:shd w:val="clear" w:color="auto" w:fill="E1DFDD"/>
    </w:rPr>
  </w:style>
  <w:style w:type="character" w:customStyle="1" w:styleId="3ffd">
    <w:name w:val="Неразрешенное упоминание3"/>
    <w:basedOn w:val="ae"/>
    <w:semiHidden/>
    <w:unhideWhenUsed/>
    <w:rsid w:val="00E84334"/>
    <w:rPr>
      <w:color w:val="605E5C"/>
      <w:shd w:val="clear" w:color="auto" w:fill="E1DFDD"/>
    </w:rPr>
  </w:style>
  <w:style w:type="paragraph" w:styleId="afffffffffffffff7">
    <w:name w:val="table of figures"/>
    <w:aliases w:val="Перечень таблиц"/>
    <w:basedOn w:val="ac"/>
    <w:next w:val="ac"/>
    <w:uiPriority w:val="99"/>
    <w:unhideWhenUsed/>
    <w:rsid w:val="00F9061A"/>
  </w:style>
  <w:style w:type="paragraph" w:customStyle="1" w:styleId="2122">
    <w:name w:val="Основной текст 212"/>
    <w:basedOn w:val="ac"/>
    <w:uiPriority w:val="99"/>
    <w:qFormat/>
    <w:rsid w:val="00295913"/>
    <w:pPr>
      <w:overflowPunct w:val="0"/>
      <w:autoSpaceDE w:val="0"/>
      <w:autoSpaceDN w:val="0"/>
      <w:adjustRightInd w:val="0"/>
      <w:spacing w:line="320" w:lineRule="exact"/>
      <w:ind w:firstLine="720"/>
      <w:jc w:val="both"/>
      <w:textAlignment w:val="baseline"/>
    </w:pPr>
    <w:rPr>
      <w:rFonts w:ascii="Times New Roman CYR" w:hAnsi="Times New Roman CYR"/>
      <w:sz w:val="28"/>
      <w:szCs w:val="24"/>
    </w:rPr>
  </w:style>
  <w:style w:type="paragraph" w:customStyle="1" w:styleId="32d">
    <w:name w:val="Обычный32"/>
    <w:uiPriority w:val="99"/>
    <w:qFormat/>
    <w:rsid w:val="00295913"/>
    <w:pPr>
      <w:spacing w:before="100" w:after="100"/>
    </w:pPr>
    <w:rPr>
      <w:snapToGrid w:val="0"/>
      <w:sz w:val="24"/>
    </w:rPr>
  </w:style>
  <w:style w:type="paragraph" w:customStyle="1" w:styleId="4fb">
    <w:name w:val="Знак Знак Знак4"/>
    <w:basedOn w:val="ac"/>
    <w:qFormat/>
    <w:rsid w:val="00295913"/>
    <w:rPr>
      <w:rFonts w:ascii="Verdana" w:hAnsi="Verdana" w:cs="Verdana"/>
      <w:sz w:val="24"/>
      <w:szCs w:val="24"/>
      <w:lang w:val="en-US" w:eastAsia="en-US"/>
    </w:rPr>
  </w:style>
  <w:style w:type="numbering" w:styleId="a6">
    <w:name w:val="Outline List 3"/>
    <w:basedOn w:val="af0"/>
    <w:rsid w:val="00295913"/>
    <w:pPr>
      <w:numPr>
        <w:numId w:val="54"/>
      </w:numPr>
    </w:pPr>
  </w:style>
  <w:style w:type="paragraph" w:customStyle="1" w:styleId="3ffe">
    <w:name w:val="Знак Знак Знак3"/>
    <w:basedOn w:val="ac"/>
    <w:uiPriority w:val="99"/>
    <w:qFormat/>
    <w:rsid w:val="00295913"/>
    <w:rPr>
      <w:rFonts w:ascii="Verdana" w:hAnsi="Verdana" w:cs="Verdana"/>
      <w:sz w:val="24"/>
      <w:szCs w:val="24"/>
      <w:lang w:val="en-US" w:eastAsia="en-US"/>
    </w:rPr>
  </w:style>
  <w:style w:type="numbering" w:customStyle="1" w:styleId="1ai2">
    <w:name w:val="1 / a / i2"/>
    <w:basedOn w:val="af0"/>
    <w:next w:val="1ai"/>
    <w:rsid w:val="00295913"/>
    <w:pPr>
      <w:numPr>
        <w:numId w:val="13"/>
      </w:numPr>
    </w:pPr>
  </w:style>
  <w:style w:type="paragraph" w:customStyle="1" w:styleId="21f9">
    <w:name w:val="Заголовок21"/>
    <w:basedOn w:val="S1"/>
    <w:autoRedefine/>
    <w:uiPriority w:val="99"/>
    <w:qFormat/>
    <w:rsid w:val="00295913"/>
    <w:pPr>
      <w:tabs>
        <w:tab w:val="left" w:pos="1080"/>
      </w:tabs>
      <w:spacing w:before="0" w:after="0" w:line="360" w:lineRule="auto"/>
      <w:ind w:firstLine="720"/>
      <w:jc w:val="center"/>
    </w:pPr>
    <w:rPr>
      <w:lang w:eastAsia="ru-RU"/>
    </w:rPr>
  </w:style>
  <w:style w:type="character" w:customStyle="1" w:styleId="4Calibri">
    <w:name w:val="Основной текст (4) + Calibri"/>
    <w:aliases w:val="9 pt,Колонтитул + Franklin Gothic Book,Основной текст (29) + Times New Roman"/>
    <w:basedOn w:val="4f0"/>
    <w:uiPriority w:val="99"/>
    <w:rsid w:val="00295913"/>
    <w:rPr>
      <w:rFonts w:ascii="Calibri" w:eastAsia="Calibri" w:hAnsi="Calibri" w:cs="Calibri" w:hint="default"/>
      <w:b w:val="0"/>
      <w:bCs w:val="0"/>
      <w:i w:val="0"/>
      <w:iCs w:val="0"/>
      <w:smallCaps w:val="0"/>
      <w:strike w:val="0"/>
      <w:dstrike w:val="0"/>
      <w:spacing w:val="0"/>
      <w:sz w:val="18"/>
      <w:szCs w:val="18"/>
      <w:u w:val="none"/>
      <w:effect w:val="none"/>
      <w:shd w:val="clear" w:color="auto" w:fill="FFFFFF"/>
    </w:rPr>
  </w:style>
  <w:style w:type="character" w:customStyle="1" w:styleId="26TimesNewRoman">
    <w:name w:val="Основной текст (26) + Times New Roman"/>
    <w:aliases w:val="8 pt,Полужирный,Основной текст (24) + 6 pt,Интервал 0 pt2,Основной текст (2) + 14 pt,Основной текст (38) + Times New Roman,Курсив4,Основной текст (2) + Bookman Old Style,6 pt,Основной текст + Полужирный4"/>
    <w:basedOn w:val="2f1"/>
    <w:uiPriority w:val="99"/>
    <w:rsid w:val="00295913"/>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mw-headline">
    <w:name w:val="mw-headline"/>
    <w:basedOn w:val="ae"/>
    <w:rsid w:val="00295913"/>
  </w:style>
  <w:style w:type="table" w:customStyle="1" w:styleId="580">
    <w:name w:val="Сетка таблицы58"/>
    <w:basedOn w:val="af"/>
    <w:next w:val="aff2"/>
    <w:rsid w:val="002959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4">
    <w:name w:val="Сетка таблицы59"/>
    <w:basedOn w:val="af"/>
    <w:next w:val="aff2"/>
    <w:uiPriority w:val="39"/>
    <w:rsid w:val="002959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
    <w:basedOn w:val="af"/>
    <w:next w:val="aff2"/>
    <w:uiPriority w:val="59"/>
    <w:rsid w:val="002959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
    <w:next w:val="aff2"/>
    <w:uiPriority w:val="39"/>
    <w:rsid w:val="0029591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95913"/>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4">
    <w:name w:val="Стиль4"/>
    <w:rsid w:val="00295913"/>
    <w:pPr>
      <w:numPr>
        <w:numId w:val="53"/>
      </w:numPr>
    </w:pPr>
  </w:style>
  <w:style w:type="paragraph" w:customStyle="1" w:styleId="tbop">
    <w:name w:val="tbo_p"/>
    <w:basedOn w:val="ac"/>
    <w:qFormat/>
    <w:rsid w:val="00295913"/>
    <w:pPr>
      <w:spacing w:before="100" w:beforeAutospacing="1" w:after="100" w:afterAutospacing="1"/>
    </w:pPr>
    <w:rPr>
      <w:sz w:val="24"/>
      <w:szCs w:val="24"/>
    </w:rPr>
  </w:style>
  <w:style w:type="character" w:customStyle="1" w:styleId="4fc">
    <w:name w:val="Неразрешенное упоминание4"/>
    <w:basedOn w:val="ae"/>
    <w:semiHidden/>
    <w:unhideWhenUsed/>
    <w:rsid w:val="00295913"/>
    <w:rPr>
      <w:color w:val="605E5C"/>
      <w:shd w:val="clear" w:color="auto" w:fill="E1DFDD"/>
    </w:rPr>
  </w:style>
  <w:style w:type="character" w:customStyle="1" w:styleId="5f8">
    <w:name w:val="Неразрешенное упоминание5"/>
    <w:basedOn w:val="ae"/>
    <w:semiHidden/>
    <w:unhideWhenUsed/>
    <w:rsid w:val="00295913"/>
    <w:rPr>
      <w:color w:val="605E5C"/>
      <w:shd w:val="clear" w:color="auto" w:fill="E1DFDD"/>
    </w:rPr>
  </w:style>
  <w:style w:type="paragraph" w:customStyle="1" w:styleId="afffffffffffffff8">
    <w:name w:val="_Таблица"/>
    <w:basedOn w:val="ac"/>
    <w:link w:val="afffffffffffffff9"/>
    <w:autoRedefine/>
    <w:qFormat/>
    <w:rsid w:val="00295913"/>
    <w:pPr>
      <w:tabs>
        <w:tab w:val="left" w:pos="1985"/>
      </w:tabs>
    </w:pPr>
    <w:rPr>
      <w:rFonts w:ascii="PT Astra Serif" w:eastAsia="Calibri" w:hAnsi="PT Astra Serif"/>
    </w:rPr>
  </w:style>
  <w:style w:type="character" w:customStyle="1" w:styleId="afffffffffffffff9">
    <w:name w:val="_Таблица Знак"/>
    <w:link w:val="afffffffffffffff8"/>
    <w:locked/>
    <w:rsid w:val="00295913"/>
    <w:rPr>
      <w:rFonts w:ascii="PT Astra Serif" w:eastAsia="Calibri" w:hAnsi="PT Astra Serif"/>
    </w:rPr>
  </w:style>
  <w:style w:type="character" w:customStyle="1" w:styleId="WW8Num2z1">
    <w:name w:val="WW8Num2z1"/>
    <w:rsid w:val="00295913"/>
    <w:rPr>
      <w:rFonts w:ascii="Courier New" w:hAnsi="Courier New" w:cs="Courier New"/>
    </w:rPr>
  </w:style>
  <w:style w:type="character" w:customStyle="1" w:styleId="WW8Num2z2">
    <w:name w:val="WW8Num2z2"/>
    <w:rsid w:val="00295913"/>
    <w:rPr>
      <w:rFonts w:ascii="Wingdings" w:hAnsi="Wingdings" w:cs="Wingdings"/>
    </w:rPr>
  </w:style>
  <w:style w:type="character" w:customStyle="1" w:styleId="WW8Num4z3">
    <w:name w:val="WW8Num4z3"/>
    <w:rsid w:val="00295913"/>
    <w:rPr>
      <w:b w:val="0"/>
      <w:i/>
      <w:caps w:val="0"/>
      <w:smallCaps w:val="0"/>
      <w:vanish w:val="0"/>
      <w:sz w:val="26"/>
      <w:szCs w:val="26"/>
    </w:rPr>
  </w:style>
  <w:style w:type="character" w:customStyle="1" w:styleId="WW8Num4z4">
    <w:name w:val="WW8Num4z4"/>
    <w:rsid w:val="00295913"/>
    <w:rPr>
      <w:rFonts w:cs="Times New Roman"/>
      <w:b/>
      <w:i w:val="0"/>
      <w:caps w:val="0"/>
      <w:smallCaps w:val="0"/>
      <w:vanish w:val="0"/>
      <w:sz w:val="24"/>
      <w:szCs w:val="24"/>
    </w:rPr>
  </w:style>
  <w:style w:type="character" w:customStyle="1" w:styleId="WW8Num4z5">
    <w:name w:val="WW8Num4z5"/>
    <w:rsid w:val="00295913"/>
    <w:rPr>
      <w:rFonts w:cs="Times New Roman"/>
      <w:b/>
      <w:i/>
      <w:caps w:val="0"/>
      <w:smallCaps w:val="0"/>
      <w:vanish w:val="0"/>
      <w:sz w:val="24"/>
      <w:szCs w:val="24"/>
    </w:rPr>
  </w:style>
  <w:style w:type="character" w:customStyle="1" w:styleId="WW8Num4z6">
    <w:name w:val="WW8Num4z6"/>
    <w:rsid w:val="00295913"/>
    <w:rPr>
      <w:rFonts w:cs="Times New Roman"/>
      <w:caps w:val="0"/>
      <w:smallCaps w:val="0"/>
      <w:vanish w:val="0"/>
      <w:sz w:val="24"/>
      <w:szCs w:val="24"/>
    </w:rPr>
  </w:style>
  <w:style w:type="character" w:customStyle="1" w:styleId="WW8Num4z7">
    <w:name w:val="WW8Num4z7"/>
    <w:rsid w:val="00295913"/>
    <w:rPr>
      <w:rFonts w:cs="Times New Roman"/>
    </w:rPr>
  </w:style>
  <w:style w:type="character" w:customStyle="1" w:styleId="WW8Num11z2">
    <w:name w:val="WW8Num11z2"/>
    <w:rsid w:val="00295913"/>
    <w:rPr>
      <w:rFonts w:ascii="Wingdings" w:hAnsi="Wingdings" w:cs="Wingdings"/>
    </w:rPr>
  </w:style>
  <w:style w:type="character" w:customStyle="1" w:styleId="WW8Num11z3">
    <w:name w:val="WW8Num11z3"/>
    <w:rsid w:val="00295913"/>
    <w:rPr>
      <w:rFonts w:ascii="Symbol" w:hAnsi="Symbol" w:cs="Symbol"/>
    </w:rPr>
  </w:style>
  <w:style w:type="character" w:customStyle="1" w:styleId="WW8Num13z3">
    <w:name w:val="WW8Num13z3"/>
    <w:rsid w:val="00295913"/>
    <w:rPr>
      <w:b/>
      <w:sz w:val="28"/>
      <w:szCs w:val="28"/>
    </w:rPr>
  </w:style>
  <w:style w:type="character" w:customStyle="1" w:styleId="WW8Num13z5">
    <w:name w:val="WW8Num13z5"/>
    <w:rsid w:val="00295913"/>
    <w:rPr>
      <w:sz w:val="28"/>
      <w:szCs w:val="28"/>
    </w:rPr>
  </w:style>
  <w:style w:type="character" w:customStyle="1" w:styleId="WW8Num13z6">
    <w:name w:val="WW8Num13z6"/>
    <w:rsid w:val="00295913"/>
    <w:rPr>
      <w:b/>
    </w:rPr>
  </w:style>
  <w:style w:type="character" w:customStyle="1" w:styleId="WW8Num13z7">
    <w:name w:val="WW8Num13z7"/>
    <w:rsid w:val="00295913"/>
    <w:rPr>
      <w:rFonts w:ascii="Symbol" w:hAnsi="Symbol" w:cs="Symbol"/>
    </w:rPr>
  </w:style>
  <w:style w:type="character" w:customStyle="1" w:styleId="WW8Num14z1">
    <w:name w:val="WW8Num14z1"/>
    <w:rsid w:val="00295913"/>
    <w:rPr>
      <w:rFonts w:ascii="Courier New" w:hAnsi="Courier New" w:cs="Courier New"/>
    </w:rPr>
  </w:style>
  <w:style w:type="character" w:customStyle="1" w:styleId="WW8Num17z3">
    <w:name w:val="WW8Num17z3"/>
    <w:rsid w:val="00295913"/>
    <w:rPr>
      <w:rFonts w:ascii="Symbol" w:hAnsi="Symbol" w:cs="Symbol"/>
    </w:rPr>
  </w:style>
  <w:style w:type="character" w:customStyle="1" w:styleId="WW8Num18z1">
    <w:name w:val="WW8Num18z1"/>
    <w:rsid w:val="00295913"/>
    <w:rPr>
      <w:rFonts w:ascii="Courier New" w:hAnsi="Courier New" w:cs="Courier New"/>
    </w:rPr>
  </w:style>
  <w:style w:type="character" w:customStyle="1" w:styleId="WW8Num18z2">
    <w:name w:val="WW8Num18z2"/>
    <w:rsid w:val="00295913"/>
    <w:rPr>
      <w:rFonts w:ascii="Wingdings" w:hAnsi="Wingdings" w:cs="Wingdings"/>
    </w:rPr>
  </w:style>
  <w:style w:type="character" w:customStyle="1" w:styleId="WW8Num24z1">
    <w:name w:val="WW8Num24z1"/>
    <w:rsid w:val="00295913"/>
    <w:rPr>
      <w:rFonts w:ascii="Courier New" w:hAnsi="Courier New" w:cs="Courier New"/>
    </w:rPr>
  </w:style>
  <w:style w:type="character" w:customStyle="1" w:styleId="WW8Num24z2">
    <w:name w:val="WW8Num24z2"/>
    <w:rsid w:val="00295913"/>
    <w:rPr>
      <w:rFonts w:ascii="Wingdings" w:hAnsi="Wingdings" w:cs="Wingdings"/>
    </w:rPr>
  </w:style>
  <w:style w:type="character" w:customStyle="1" w:styleId="WW8Num38z0">
    <w:name w:val="WW8Num38z0"/>
    <w:rsid w:val="00295913"/>
    <w:rPr>
      <w:rFonts w:ascii="Symbol" w:hAnsi="Symbol" w:cs="Symbol"/>
      <w:sz w:val="20"/>
    </w:rPr>
  </w:style>
  <w:style w:type="character" w:customStyle="1" w:styleId="WW8Num38z2">
    <w:name w:val="WW8Num38z2"/>
    <w:rsid w:val="00295913"/>
    <w:rPr>
      <w:rFonts w:ascii="Wingdings" w:hAnsi="Wingdings" w:cs="Wingdings"/>
      <w:sz w:val="20"/>
    </w:rPr>
  </w:style>
  <w:style w:type="character" w:customStyle="1" w:styleId="WW8Num40z0">
    <w:name w:val="WW8Num40z0"/>
    <w:rsid w:val="00295913"/>
    <w:rPr>
      <w:rFonts w:ascii="Symbol" w:hAnsi="Symbol" w:cs="Symbol"/>
      <w:sz w:val="20"/>
    </w:rPr>
  </w:style>
  <w:style w:type="character" w:customStyle="1" w:styleId="WW8Num40z1">
    <w:name w:val="WW8Num40z1"/>
    <w:rsid w:val="00295913"/>
    <w:rPr>
      <w:rFonts w:ascii="Courier New" w:hAnsi="Courier New" w:cs="Courier New"/>
      <w:sz w:val="20"/>
    </w:rPr>
  </w:style>
  <w:style w:type="character" w:customStyle="1" w:styleId="WW8Num40z2">
    <w:name w:val="WW8Num40z2"/>
    <w:rsid w:val="00295913"/>
    <w:rPr>
      <w:rFonts w:ascii="Wingdings" w:hAnsi="Wingdings" w:cs="Wingdings"/>
      <w:sz w:val="20"/>
    </w:rPr>
  </w:style>
  <w:style w:type="character" w:customStyle="1" w:styleId="WW8Num41z3">
    <w:name w:val="WW8Num41z3"/>
    <w:rsid w:val="00295913"/>
    <w:rPr>
      <w:rFonts w:ascii="Symbol" w:hAnsi="Symbol" w:cs="Symbol"/>
    </w:rPr>
  </w:style>
  <w:style w:type="character" w:customStyle="1" w:styleId="afffffffffffffffa">
    <w:name w:val="ФИЛИАЛ Знак"/>
    <w:rsid w:val="00295913"/>
    <w:rPr>
      <w:rFonts w:ascii="Times New Roman" w:eastAsia="Times New Roman" w:hAnsi="Times New Roman" w:cs="Times New Roman"/>
      <w:b/>
      <w:caps/>
      <w:sz w:val="28"/>
      <w:lang w:eastAsia="ru-RU"/>
    </w:rPr>
  </w:style>
  <w:style w:type="character" w:customStyle="1" w:styleId="afffffffffffffffb">
    <w:name w:val="Название рисунков Знак"/>
    <w:rsid w:val="00295913"/>
    <w:rPr>
      <w:rFonts w:ascii="Times New Roman" w:eastAsia="Times New Roman" w:hAnsi="Times New Roman" w:cs="Times New Roman"/>
      <w:b/>
      <w:i/>
      <w:iCs/>
      <w:color w:val="595959"/>
      <w:sz w:val="20"/>
      <w:szCs w:val="18"/>
      <w:lang w:eastAsia="ru-RU"/>
    </w:rPr>
  </w:style>
  <w:style w:type="character" w:customStyle="1" w:styleId="afffffffffffffffc">
    <w:name w:val="Название таблиц Знак"/>
    <w:rsid w:val="00295913"/>
    <w:rPr>
      <w:rFonts w:ascii="Times New Roman" w:eastAsia="Calibri" w:hAnsi="Times New Roman" w:cs="Times New Roman"/>
      <w:b/>
      <w:i/>
      <w:color w:val="44546A"/>
      <w:sz w:val="20"/>
    </w:rPr>
  </w:style>
  <w:style w:type="character" w:customStyle="1" w:styleId="1ffffff9">
    <w:name w:val="Замещающий текст1"/>
    <w:rsid w:val="00295913"/>
    <w:rPr>
      <w:color w:val="808080"/>
    </w:rPr>
  </w:style>
  <w:style w:type="character" w:customStyle="1" w:styleId="1ffffffa">
    <w:name w:val="Знак примечания1"/>
    <w:rsid w:val="00295913"/>
    <w:rPr>
      <w:sz w:val="16"/>
      <w:szCs w:val="16"/>
    </w:rPr>
  </w:style>
  <w:style w:type="character" w:customStyle="1" w:styleId="5f9">
    <w:name w:val="Стиль5 Знак"/>
    <w:rsid w:val="00295913"/>
    <w:rPr>
      <w:rFonts w:ascii="Times New Roman" w:eastAsia="Times New Roman" w:hAnsi="Times New Roman" w:cs="Arial"/>
      <w:b/>
      <w:bCs/>
      <w:sz w:val="26"/>
      <w:szCs w:val="26"/>
      <w:lang w:eastAsia="ru-RU"/>
    </w:rPr>
  </w:style>
  <w:style w:type="character" w:customStyle="1" w:styleId="6e">
    <w:name w:val="Стиль6 Знак"/>
    <w:rsid w:val="00295913"/>
    <w:rPr>
      <w:rFonts w:ascii="Times New Roman" w:eastAsia="Times New Roman" w:hAnsi="Times New Roman" w:cs="Arial"/>
      <w:b/>
      <w:bCs/>
      <w:sz w:val="26"/>
      <w:szCs w:val="26"/>
      <w:lang w:eastAsia="ru-RU"/>
    </w:rPr>
  </w:style>
  <w:style w:type="character" w:customStyle="1" w:styleId="7f1">
    <w:name w:val="Стиль7 Знак"/>
    <w:rsid w:val="00295913"/>
    <w:rPr>
      <w:rFonts w:ascii="Times New Roman" w:eastAsia="Times New Roman" w:hAnsi="Times New Roman" w:cs="Arial"/>
      <w:b/>
      <w:bCs/>
      <w:sz w:val="26"/>
      <w:szCs w:val="26"/>
      <w:lang w:eastAsia="ru-RU"/>
    </w:rPr>
  </w:style>
  <w:style w:type="character" w:customStyle="1" w:styleId="8b">
    <w:name w:val="Стиль8 Знак"/>
    <w:rsid w:val="00295913"/>
    <w:rPr>
      <w:rFonts w:ascii="Times New Roman" w:eastAsia="Times New Roman" w:hAnsi="Times New Roman" w:cs="Arial"/>
      <w:b/>
      <w:bCs/>
      <w:sz w:val="26"/>
      <w:szCs w:val="26"/>
      <w:lang w:eastAsia="ru-RU"/>
    </w:rPr>
  </w:style>
  <w:style w:type="character" w:customStyle="1" w:styleId="1ffffffb">
    <w:name w:val="Название книги1"/>
    <w:rsid w:val="00295913"/>
    <w:rPr>
      <w:b/>
      <w:bCs/>
      <w:i/>
      <w:iCs/>
      <w:spacing w:val="5"/>
    </w:rPr>
  </w:style>
  <w:style w:type="character" w:customStyle="1" w:styleId="1ffffffc">
    <w:name w:val="Сильное выделение1"/>
    <w:rsid w:val="00295913"/>
    <w:rPr>
      <w:i/>
      <w:iCs/>
      <w:color w:val="5B9BD5"/>
    </w:rPr>
  </w:style>
  <w:style w:type="character" w:customStyle="1" w:styleId="1ffffffd">
    <w:name w:val="Слабая ссылка1"/>
    <w:rsid w:val="00295913"/>
    <w:rPr>
      <w:smallCaps/>
      <w:color w:val="5A5A5A"/>
    </w:rPr>
  </w:style>
  <w:style w:type="character" w:customStyle="1" w:styleId="1ffffffe">
    <w:name w:val="Номер строки1"/>
    <w:basedOn w:val="1ffff5"/>
    <w:rsid w:val="00295913"/>
  </w:style>
  <w:style w:type="character" w:customStyle="1" w:styleId="2ffff1">
    <w:name w:val="2 Глава раздела Знак"/>
    <w:rsid w:val="00295913"/>
    <w:rPr>
      <w:rFonts w:ascii="Times New Roman" w:eastAsia="Times New Roman" w:hAnsi="Times New Roman" w:cs="Times New Roman"/>
      <w:sz w:val="26"/>
      <w:szCs w:val="26"/>
    </w:rPr>
  </w:style>
  <w:style w:type="character" w:customStyle="1" w:styleId="FontStyle53">
    <w:name w:val="Font Style53"/>
    <w:rsid w:val="00295913"/>
    <w:rPr>
      <w:rFonts w:ascii="Arial" w:hAnsi="Arial" w:cs="Arial"/>
      <w:b/>
      <w:bCs/>
      <w:sz w:val="14"/>
      <w:szCs w:val="14"/>
    </w:rPr>
  </w:style>
  <w:style w:type="character" w:customStyle="1" w:styleId="FontStyle56">
    <w:name w:val="Font Style56"/>
    <w:rsid w:val="00295913"/>
    <w:rPr>
      <w:rFonts w:ascii="Arial" w:hAnsi="Arial" w:cs="Arial"/>
      <w:sz w:val="14"/>
      <w:szCs w:val="14"/>
    </w:rPr>
  </w:style>
  <w:style w:type="character" w:customStyle="1" w:styleId="FontStyle49">
    <w:name w:val="Font Style49"/>
    <w:rsid w:val="00295913"/>
    <w:rPr>
      <w:rFonts w:ascii="Arial" w:hAnsi="Arial" w:cs="Arial"/>
      <w:sz w:val="10"/>
      <w:szCs w:val="10"/>
    </w:rPr>
  </w:style>
  <w:style w:type="character" w:customStyle="1" w:styleId="FontStyle61">
    <w:name w:val="Font Style61"/>
    <w:rsid w:val="00295913"/>
    <w:rPr>
      <w:rFonts w:ascii="Arial" w:hAnsi="Arial" w:cs="Arial"/>
      <w:sz w:val="14"/>
      <w:szCs w:val="14"/>
    </w:rPr>
  </w:style>
  <w:style w:type="character" w:customStyle="1" w:styleId="FontStyle58">
    <w:name w:val="Font Style58"/>
    <w:rsid w:val="00295913"/>
    <w:rPr>
      <w:rFonts w:ascii="Arial" w:hAnsi="Arial" w:cs="Arial"/>
      <w:b/>
      <w:bCs/>
      <w:sz w:val="14"/>
      <w:szCs w:val="14"/>
    </w:rPr>
  </w:style>
  <w:style w:type="character" w:customStyle="1" w:styleId="11ff2">
    <w:name w:val="Табличный_таблица_11 Знак"/>
    <w:rsid w:val="00295913"/>
    <w:rPr>
      <w:rFonts w:ascii="Times New Roman" w:eastAsia="Times New Roman" w:hAnsi="Times New Roman" w:cs="Times New Roman"/>
      <w:lang w:eastAsia="ru-RU"/>
    </w:rPr>
  </w:style>
  <w:style w:type="character" w:customStyle="1" w:styleId="1fffffff">
    <w:name w:val="Просмотренная гиперссылка1"/>
    <w:rsid w:val="00295913"/>
    <w:rPr>
      <w:color w:val="800080"/>
      <w:u w:val="single"/>
    </w:rPr>
  </w:style>
  <w:style w:type="character" w:customStyle="1" w:styleId="3fff">
    <w:name w:val="Подзаголовок 3 Знак"/>
    <w:rsid w:val="00295913"/>
    <w:rPr>
      <w:rFonts w:ascii="Times New Roman" w:hAnsi="Times New Roman" w:cs="font44"/>
      <w:b/>
      <w:sz w:val="32"/>
      <w:szCs w:val="32"/>
    </w:rPr>
  </w:style>
  <w:style w:type="character" w:customStyle="1" w:styleId="afffffffffffffffd">
    <w:name w:val="Список с точкой Знак"/>
    <w:rsid w:val="00295913"/>
    <w:rPr>
      <w:sz w:val="24"/>
      <w:szCs w:val="24"/>
    </w:rPr>
  </w:style>
  <w:style w:type="character" w:customStyle="1" w:styleId="afffffffffffffffe">
    <w:name w:val="Основной текст с точкой Знак"/>
    <w:rsid w:val="00295913"/>
    <w:rPr>
      <w:sz w:val="24"/>
    </w:rPr>
  </w:style>
  <w:style w:type="character" w:customStyle="1" w:styleId="1fffffff0">
    <w:name w:val="Номер страницы1"/>
    <w:basedOn w:val="1ffff5"/>
    <w:rsid w:val="00295913"/>
  </w:style>
  <w:style w:type="character" w:customStyle="1" w:styleId="affffffffffffffff">
    <w:name w:val="Стиль полужирный"/>
    <w:rsid w:val="00295913"/>
    <w:rPr>
      <w:b/>
      <w:strike w:val="0"/>
      <w:dstrike w:val="0"/>
      <w:position w:val="0"/>
      <w:sz w:val="22"/>
      <w:u w:val="none"/>
      <w:vertAlign w:val="baseline"/>
    </w:rPr>
  </w:style>
  <w:style w:type="character" w:customStyle="1" w:styleId="108">
    <w:name w:val="Знак Знак10"/>
    <w:rsid w:val="00295913"/>
    <w:rPr>
      <w:sz w:val="24"/>
      <w:szCs w:val="24"/>
      <w:lang w:val="ru-RU" w:eastAsia="ru-RU" w:bidi="ar-SA"/>
    </w:rPr>
  </w:style>
  <w:style w:type="character" w:customStyle="1" w:styleId="204">
    <w:name w:val="Знак Знак20"/>
    <w:rsid w:val="00295913"/>
    <w:rPr>
      <w:rFonts w:cs="Times New Roman"/>
      <w:b/>
      <w:sz w:val="22"/>
      <w:lang w:val="ru-RU" w:eastAsia="ru-RU" w:bidi="ar-SA"/>
    </w:rPr>
  </w:style>
  <w:style w:type="character" w:customStyle="1" w:styleId="HTMLPreformattedChar1">
    <w:name w:val="HTML Preformatted Char1"/>
    <w:rsid w:val="00295913"/>
    <w:rPr>
      <w:rFonts w:ascii="Courier New" w:hAnsi="Courier New" w:cs="Courier New"/>
      <w:color w:val="000000"/>
      <w:sz w:val="20"/>
      <w:szCs w:val="20"/>
    </w:rPr>
  </w:style>
  <w:style w:type="character" w:customStyle="1" w:styleId="CommentTextChar1">
    <w:name w:val="Comment Text Char1"/>
    <w:rsid w:val="00295913"/>
    <w:rPr>
      <w:color w:val="000000"/>
      <w:sz w:val="20"/>
      <w:szCs w:val="20"/>
    </w:rPr>
  </w:style>
  <w:style w:type="character" w:customStyle="1" w:styleId="PlainTextChar1">
    <w:name w:val="Plain Text Char1"/>
    <w:rsid w:val="00295913"/>
    <w:rPr>
      <w:rFonts w:ascii="Courier New" w:hAnsi="Courier New" w:cs="Courier New"/>
      <w:color w:val="000000"/>
      <w:sz w:val="20"/>
      <w:szCs w:val="20"/>
    </w:rPr>
  </w:style>
  <w:style w:type="character" w:customStyle="1" w:styleId="affffffffffffffff0">
    <w:name w:val="Знак Знак Знак Знак Знак Знак Знак Знак Знак Знак Знак Знак Знак Знак Знак Знак Знак Знак Знак Знак Знак Знак Знак"/>
    <w:rsid w:val="00295913"/>
    <w:rPr>
      <w:sz w:val="24"/>
      <w:lang w:val="ru-RU" w:eastAsia="ru-RU" w:bidi="ar-SA"/>
    </w:rPr>
  </w:style>
  <w:style w:type="character" w:customStyle="1" w:styleId="21fa">
    <w:name w:val="Знак Знак21"/>
    <w:rsid w:val="00295913"/>
    <w:rPr>
      <w:rFonts w:ascii="Arial" w:hAnsi="Arial" w:cs="Arial"/>
      <w:b/>
      <w:bCs/>
      <w:i/>
      <w:iCs/>
      <w:sz w:val="28"/>
      <w:szCs w:val="28"/>
      <w:lang w:val="ru-RU" w:eastAsia="ru-RU" w:bidi="ar-SA"/>
    </w:rPr>
  </w:style>
  <w:style w:type="character" w:customStyle="1" w:styleId="FootnoteTextChar">
    <w:name w:val="Footnote Text Char"/>
    <w:uiPriority w:val="99"/>
    <w:rsid w:val="00295913"/>
    <w:rPr>
      <w:rFonts w:cs="Times New Roman"/>
      <w:sz w:val="24"/>
      <w:lang w:eastAsia="ru-RU"/>
    </w:rPr>
  </w:style>
  <w:style w:type="character" w:customStyle="1" w:styleId="affffffffffffffff1">
    <w:name w:val="Название таблиц и рисунков Знак"/>
    <w:rsid w:val="00295913"/>
    <w:rPr>
      <w:rFonts w:ascii="Times New Roman" w:eastAsia="Calibri" w:hAnsi="Times New Roman" w:cs="Times New Roman"/>
      <w:b/>
      <w:i/>
      <w:color w:val="3C3C3C"/>
      <w:sz w:val="20"/>
    </w:rPr>
  </w:style>
  <w:style w:type="character" w:customStyle="1" w:styleId="ListLabel1">
    <w:name w:val="ListLabel 1"/>
    <w:rsid w:val="00295913"/>
    <w:rPr>
      <w:rFonts w:cs="Courier New"/>
    </w:rPr>
  </w:style>
  <w:style w:type="character" w:customStyle="1" w:styleId="ListLabel2">
    <w:name w:val="ListLabel 2"/>
    <w:rsid w:val="00295913"/>
    <w:rPr>
      <w:b w:val="0"/>
      <w:i w:val="0"/>
      <w:caps/>
      <w:vanish w:val="0"/>
      <w:sz w:val="28"/>
      <w:szCs w:val="28"/>
    </w:rPr>
  </w:style>
  <w:style w:type="character" w:customStyle="1" w:styleId="ListLabel3">
    <w:name w:val="ListLabel 3"/>
    <w:rsid w:val="00295913"/>
    <w:rPr>
      <w:rFonts w:eastAsia="Times New Roman" w:cs="Times New Roman"/>
      <w:b/>
      <w:i w:val="0"/>
      <w:caps w:val="0"/>
      <w:smallCaps w:val="0"/>
      <w:vanish w:val="0"/>
      <w:sz w:val="28"/>
      <w:szCs w:val="28"/>
    </w:rPr>
  </w:style>
  <w:style w:type="character" w:customStyle="1" w:styleId="ListLabel4">
    <w:name w:val="ListLabel 4"/>
    <w:rsid w:val="00295913"/>
    <w:rPr>
      <w:b/>
      <w:i w:val="0"/>
      <w:caps w:val="0"/>
      <w:smallCaps w:val="0"/>
      <w:vanish w:val="0"/>
      <w:sz w:val="28"/>
      <w:szCs w:val="28"/>
    </w:rPr>
  </w:style>
  <w:style w:type="character" w:customStyle="1" w:styleId="ListLabel5">
    <w:name w:val="ListLabel 5"/>
    <w:rsid w:val="00295913"/>
    <w:rPr>
      <w:b w:val="0"/>
      <w:i/>
      <w:caps w:val="0"/>
      <w:smallCaps w:val="0"/>
      <w:vanish w:val="0"/>
      <w:sz w:val="26"/>
      <w:szCs w:val="26"/>
    </w:rPr>
  </w:style>
  <w:style w:type="character" w:customStyle="1" w:styleId="ListLabel6">
    <w:name w:val="ListLabel 6"/>
    <w:rsid w:val="00295913"/>
    <w:rPr>
      <w:rFonts w:cs="Times New Roman"/>
      <w:b/>
      <w:i w:val="0"/>
      <w:caps w:val="0"/>
      <w:smallCaps w:val="0"/>
      <w:vanish w:val="0"/>
      <w:sz w:val="24"/>
      <w:szCs w:val="24"/>
    </w:rPr>
  </w:style>
  <w:style w:type="character" w:customStyle="1" w:styleId="ListLabel7">
    <w:name w:val="ListLabel 7"/>
    <w:rsid w:val="00295913"/>
    <w:rPr>
      <w:rFonts w:cs="Times New Roman"/>
      <w:b/>
      <w:i/>
      <w:caps w:val="0"/>
      <w:smallCaps w:val="0"/>
      <w:vanish w:val="0"/>
      <w:sz w:val="24"/>
      <w:szCs w:val="24"/>
    </w:rPr>
  </w:style>
  <w:style w:type="character" w:customStyle="1" w:styleId="ListLabel8">
    <w:name w:val="ListLabel 8"/>
    <w:rsid w:val="00295913"/>
    <w:rPr>
      <w:rFonts w:cs="Times New Roman"/>
      <w:caps w:val="0"/>
      <w:smallCaps w:val="0"/>
      <w:vanish w:val="0"/>
      <w:sz w:val="24"/>
      <w:szCs w:val="24"/>
    </w:rPr>
  </w:style>
  <w:style w:type="character" w:customStyle="1" w:styleId="ListLabel9">
    <w:name w:val="ListLabel 9"/>
    <w:rsid w:val="00295913"/>
    <w:rPr>
      <w:rFonts w:cs="Times New Roman"/>
    </w:rPr>
  </w:style>
  <w:style w:type="character" w:customStyle="1" w:styleId="ListLabel10">
    <w:name w:val="ListLabel 10"/>
    <w:rsid w:val="00295913"/>
    <w:rPr>
      <w:b/>
      <w:color w:val="00000A"/>
    </w:rPr>
  </w:style>
  <w:style w:type="character" w:customStyle="1" w:styleId="ListLabel11">
    <w:name w:val="ListLabel 11"/>
    <w:rsid w:val="00295913"/>
    <w:rPr>
      <w:b/>
    </w:rPr>
  </w:style>
  <w:style w:type="character" w:customStyle="1" w:styleId="ListLabel12">
    <w:name w:val="ListLabel 12"/>
    <w:rsid w:val="00295913"/>
    <w:rPr>
      <w:b w:val="0"/>
      <w:sz w:val="32"/>
      <w:szCs w:val="32"/>
    </w:rPr>
  </w:style>
  <w:style w:type="character" w:customStyle="1" w:styleId="ListLabel13">
    <w:name w:val="ListLabel 13"/>
    <w:rsid w:val="00295913"/>
    <w:rPr>
      <w:b/>
      <w:sz w:val="28"/>
      <w:szCs w:val="28"/>
    </w:rPr>
  </w:style>
  <w:style w:type="character" w:customStyle="1" w:styleId="ListLabel14">
    <w:name w:val="ListLabel 14"/>
    <w:rsid w:val="00295913"/>
    <w:rPr>
      <w:sz w:val="28"/>
      <w:szCs w:val="28"/>
    </w:rPr>
  </w:style>
  <w:style w:type="character" w:customStyle="1" w:styleId="ListLabel15">
    <w:name w:val="ListLabel 15"/>
    <w:rsid w:val="00295913"/>
    <w:rPr>
      <w:b/>
      <w:bCs/>
      <w:sz w:val="28"/>
    </w:rPr>
  </w:style>
  <w:style w:type="character" w:customStyle="1" w:styleId="ListLabel16">
    <w:name w:val="ListLabel 16"/>
    <w:rsid w:val="00295913"/>
    <w:rPr>
      <w:sz w:val="28"/>
    </w:rPr>
  </w:style>
  <w:style w:type="character" w:customStyle="1" w:styleId="ListLabel17">
    <w:name w:val="ListLabel 17"/>
    <w:rsid w:val="00295913"/>
    <w:rPr>
      <w:color w:val="1F497D"/>
      <w:sz w:val="32"/>
    </w:rPr>
  </w:style>
  <w:style w:type="character" w:customStyle="1" w:styleId="ListLabel18">
    <w:name w:val="ListLabel 18"/>
    <w:rsid w:val="00295913"/>
    <w:rPr>
      <w:b w:val="0"/>
      <w:bCs w:val="0"/>
      <w:i w:val="0"/>
      <w:caps w:val="0"/>
      <w:smallCaps w:val="0"/>
      <w:strike w:val="0"/>
      <w:dstrike w:val="0"/>
      <w:vanish w:val="0"/>
      <w:color w:val="000000"/>
      <w:spacing w:val="0"/>
      <w:kern w:val="1"/>
      <w:position w:val="0"/>
      <w:sz w:val="22"/>
      <w:u w:val="none"/>
      <w:vertAlign w:val="baseline"/>
      <w:em w:val="none"/>
    </w:rPr>
  </w:style>
  <w:style w:type="character" w:customStyle="1" w:styleId="ListLabel19">
    <w:name w:val="ListLabel 19"/>
    <w:rsid w:val="00295913"/>
    <w:rPr>
      <w:sz w:val="20"/>
    </w:rPr>
  </w:style>
  <w:style w:type="character" w:customStyle="1" w:styleId="affffffffffffffff2">
    <w:name w:val="Ссылка указателя"/>
    <w:rsid w:val="00295913"/>
  </w:style>
  <w:style w:type="character" w:customStyle="1" w:styleId="2ffff2">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uiPriority w:val="99"/>
    <w:locked/>
    <w:rsid w:val="00295913"/>
    <w:rPr>
      <w:rFonts w:cs="Mangal"/>
      <w:i/>
      <w:iCs/>
      <w:kern w:val="1"/>
      <w:sz w:val="24"/>
      <w:szCs w:val="24"/>
    </w:rPr>
  </w:style>
  <w:style w:type="paragraph" w:customStyle="1" w:styleId="affffffffffffffff3">
    <w:name w:val="ФИЛИАЛ"/>
    <w:basedOn w:val="ac"/>
    <w:qFormat/>
    <w:rsid w:val="00295913"/>
    <w:pPr>
      <w:suppressAutoHyphens/>
      <w:spacing w:before="120" w:after="120" w:line="276" w:lineRule="auto"/>
      <w:jc w:val="center"/>
    </w:pPr>
    <w:rPr>
      <w:b/>
      <w:caps/>
      <w:kern w:val="1"/>
      <w:sz w:val="28"/>
      <w:szCs w:val="24"/>
    </w:rPr>
  </w:style>
  <w:style w:type="paragraph" w:customStyle="1" w:styleId="affffffffffffffff4">
    <w:name w:val="Год"/>
    <w:basedOn w:val="ac"/>
    <w:qFormat/>
    <w:rsid w:val="00295913"/>
    <w:pPr>
      <w:suppressAutoHyphens/>
      <w:spacing w:before="120" w:after="120" w:line="276" w:lineRule="auto"/>
      <w:jc w:val="center"/>
    </w:pPr>
    <w:rPr>
      <w:kern w:val="1"/>
      <w:sz w:val="24"/>
      <w:szCs w:val="24"/>
    </w:rPr>
  </w:style>
  <w:style w:type="paragraph" w:customStyle="1" w:styleId="a0">
    <w:name w:val="Списки"/>
    <w:basedOn w:val="ac"/>
    <w:qFormat/>
    <w:rsid w:val="00295913"/>
    <w:pPr>
      <w:numPr>
        <w:numId w:val="55"/>
      </w:numPr>
      <w:suppressAutoHyphens/>
      <w:spacing w:before="120" w:after="240" w:line="100" w:lineRule="atLeast"/>
      <w:jc w:val="both"/>
    </w:pPr>
    <w:rPr>
      <w:rFonts w:eastAsia="Calibri"/>
      <w:kern w:val="1"/>
      <w:sz w:val="24"/>
      <w:szCs w:val="24"/>
    </w:rPr>
  </w:style>
  <w:style w:type="paragraph" w:customStyle="1" w:styleId="affffffffffffffff5">
    <w:name w:val="для таблицы шапка"/>
    <w:basedOn w:val="ac"/>
    <w:qFormat/>
    <w:rsid w:val="00295913"/>
    <w:pPr>
      <w:suppressAutoHyphens/>
      <w:spacing w:before="120" w:after="120" w:line="100" w:lineRule="atLeast"/>
      <w:jc w:val="center"/>
    </w:pPr>
    <w:rPr>
      <w:b/>
      <w:bCs/>
      <w:kern w:val="1"/>
      <w:szCs w:val="24"/>
    </w:rPr>
  </w:style>
  <w:style w:type="paragraph" w:customStyle="1" w:styleId="affffffffffffffff6">
    <w:name w:val="Выделение нов"/>
    <w:qFormat/>
    <w:rsid w:val="00295913"/>
    <w:pPr>
      <w:pageBreakBefore/>
      <w:widowControl w:val="0"/>
      <w:suppressAutoHyphens/>
      <w:spacing w:before="28" w:after="28" w:line="252" w:lineRule="auto"/>
      <w:ind w:left="1072" w:right="147"/>
    </w:pPr>
    <w:rPr>
      <w:rFonts w:ascii="Calibri" w:eastAsia="SimSun" w:hAnsi="Calibri" w:cs="Calibri"/>
      <w:b/>
      <w:color w:val="000000"/>
      <w:kern w:val="1"/>
      <w:sz w:val="26"/>
      <w:szCs w:val="18"/>
      <w:lang w:eastAsia="en-US"/>
    </w:rPr>
  </w:style>
  <w:style w:type="paragraph" w:customStyle="1" w:styleId="1fffffff1">
    <w:name w:val="Обычный (Интернет)1"/>
    <w:basedOn w:val="ac"/>
    <w:qFormat/>
    <w:rsid w:val="00295913"/>
    <w:pPr>
      <w:suppressAutoHyphens/>
      <w:spacing w:before="120" w:after="120" w:line="276" w:lineRule="auto"/>
      <w:ind w:firstLine="709"/>
      <w:jc w:val="both"/>
    </w:pPr>
    <w:rPr>
      <w:kern w:val="1"/>
      <w:sz w:val="24"/>
      <w:szCs w:val="24"/>
    </w:rPr>
  </w:style>
  <w:style w:type="paragraph" w:customStyle="1" w:styleId="affffffffffffffff7">
    <w:name w:val="Название рисунков"/>
    <w:basedOn w:val="1ff4"/>
    <w:qFormat/>
    <w:rsid w:val="00295913"/>
    <w:pPr>
      <w:suppressAutoHyphens/>
      <w:spacing w:before="120" w:line="240" w:lineRule="auto"/>
      <w:ind w:left="0"/>
    </w:pPr>
    <w:rPr>
      <w:rFonts w:ascii="Times New Roman" w:hAnsi="Times New Roman" w:cs="Times New Roman"/>
      <w:b/>
      <w:i/>
      <w:iCs/>
      <w:color w:val="222A35"/>
      <w:spacing w:val="0"/>
      <w:kern w:val="1"/>
      <w:szCs w:val="18"/>
    </w:rPr>
  </w:style>
  <w:style w:type="paragraph" w:customStyle="1" w:styleId="affffffffffffffff8">
    <w:name w:val="для таблицы"/>
    <w:basedOn w:val="ac"/>
    <w:qFormat/>
    <w:rsid w:val="00295913"/>
    <w:pPr>
      <w:suppressAutoHyphens/>
      <w:spacing w:after="120"/>
      <w:jc w:val="center"/>
    </w:pPr>
    <w:rPr>
      <w:b/>
      <w:bCs/>
      <w:kern w:val="1"/>
      <w:szCs w:val="24"/>
    </w:rPr>
  </w:style>
  <w:style w:type="paragraph" w:customStyle="1" w:styleId="affffffffffffffff9">
    <w:name w:val="Название таблиц"/>
    <w:basedOn w:val="ac"/>
    <w:qFormat/>
    <w:rsid w:val="00295913"/>
    <w:pPr>
      <w:suppressAutoHyphens/>
      <w:spacing w:before="120" w:after="120"/>
      <w:ind w:firstLine="709"/>
      <w:jc w:val="both"/>
    </w:pPr>
    <w:rPr>
      <w:rFonts w:eastAsia="Calibri"/>
      <w:b/>
      <w:i/>
      <w:color w:val="44546A"/>
      <w:kern w:val="1"/>
      <w:szCs w:val="24"/>
    </w:rPr>
  </w:style>
  <w:style w:type="paragraph" w:customStyle="1" w:styleId="affffffffffffffffa">
    <w:name w:val="Выделение внутри заголовка"/>
    <w:basedOn w:val="ac"/>
    <w:qFormat/>
    <w:rsid w:val="00295913"/>
    <w:pPr>
      <w:suppressAutoHyphens/>
      <w:spacing w:before="360" w:after="120" w:line="276" w:lineRule="auto"/>
      <w:ind w:firstLine="709"/>
      <w:jc w:val="both"/>
    </w:pPr>
    <w:rPr>
      <w:b/>
      <w:kern w:val="1"/>
      <w:sz w:val="24"/>
      <w:szCs w:val="24"/>
    </w:rPr>
  </w:style>
  <w:style w:type="paragraph" w:customStyle="1" w:styleId="affffffffffffffffb">
    <w:name w:val="Рисунки"/>
    <w:basedOn w:val="ac"/>
    <w:qFormat/>
    <w:rsid w:val="00295913"/>
    <w:pPr>
      <w:keepNext/>
      <w:suppressAutoHyphens/>
      <w:spacing w:before="120" w:after="120" w:line="276" w:lineRule="auto"/>
    </w:pPr>
    <w:rPr>
      <w:b/>
      <w:kern w:val="1"/>
      <w:sz w:val="24"/>
      <w:szCs w:val="24"/>
    </w:rPr>
  </w:style>
  <w:style w:type="paragraph" w:customStyle="1" w:styleId="5">
    <w:name w:val="Стиль5"/>
    <w:basedOn w:val="3"/>
    <w:rsid w:val="00295913"/>
    <w:pPr>
      <w:numPr>
        <w:numId w:val="56"/>
      </w:numPr>
      <w:spacing w:before="240" w:after="0"/>
    </w:pPr>
    <w:rPr>
      <w:rFonts w:eastAsiaTheme="majorEastAsia" w:cs="Arial"/>
      <w:bCs/>
      <w:color w:val="000000" w:themeColor="text1"/>
      <w:kern w:val="1"/>
      <w:sz w:val="24"/>
      <w:szCs w:val="26"/>
      <w:lang w:eastAsia="en-US"/>
    </w:rPr>
  </w:style>
  <w:style w:type="paragraph" w:customStyle="1" w:styleId="6">
    <w:name w:val="Стиль6"/>
    <w:basedOn w:val="3"/>
    <w:rsid w:val="00295913"/>
    <w:pPr>
      <w:numPr>
        <w:numId w:val="57"/>
      </w:numPr>
      <w:tabs>
        <w:tab w:val="clear" w:pos="0"/>
      </w:tabs>
      <w:spacing w:before="240" w:after="0"/>
      <w:ind w:left="2509"/>
    </w:pPr>
    <w:rPr>
      <w:rFonts w:eastAsiaTheme="majorEastAsia" w:cs="Arial"/>
      <w:bCs/>
      <w:color w:val="000000" w:themeColor="text1"/>
      <w:kern w:val="1"/>
      <w:sz w:val="24"/>
      <w:szCs w:val="26"/>
      <w:lang w:eastAsia="en-US"/>
    </w:rPr>
  </w:style>
  <w:style w:type="paragraph" w:customStyle="1" w:styleId="7">
    <w:name w:val="Стиль7"/>
    <w:basedOn w:val="3"/>
    <w:rsid w:val="00295913"/>
    <w:pPr>
      <w:numPr>
        <w:numId w:val="58"/>
      </w:numPr>
      <w:tabs>
        <w:tab w:val="clear" w:pos="0"/>
        <w:tab w:val="left" w:pos="1277"/>
      </w:tabs>
      <w:spacing w:before="240" w:after="0"/>
      <w:ind w:left="2160" w:hanging="720"/>
    </w:pPr>
    <w:rPr>
      <w:rFonts w:eastAsiaTheme="majorEastAsia" w:cs="Arial"/>
      <w:bCs/>
      <w:color w:val="000000" w:themeColor="text1"/>
      <w:kern w:val="1"/>
      <w:sz w:val="24"/>
      <w:szCs w:val="26"/>
      <w:lang w:eastAsia="en-US"/>
    </w:rPr>
  </w:style>
  <w:style w:type="paragraph" w:customStyle="1" w:styleId="8">
    <w:name w:val="Стиль8"/>
    <w:basedOn w:val="3"/>
    <w:rsid w:val="00295913"/>
    <w:pPr>
      <w:numPr>
        <w:numId w:val="59"/>
      </w:numPr>
      <w:tabs>
        <w:tab w:val="clear" w:pos="0"/>
      </w:tabs>
      <w:spacing w:before="240" w:after="0"/>
      <w:ind w:left="3011" w:hanging="360"/>
    </w:pPr>
    <w:rPr>
      <w:rFonts w:eastAsiaTheme="majorEastAsia" w:cs="Arial"/>
      <w:bCs/>
      <w:color w:val="000000" w:themeColor="text1"/>
      <w:kern w:val="1"/>
      <w:sz w:val="24"/>
      <w:szCs w:val="26"/>
      <w:lang w:eastAsia="en-US"/>
    </w:rPr>
  </w:style>
  <w:style w:type="paragraph" w:customStyle="1" w:styleId="1fffffff2">
    <w:name w:val="Текст выноски1"/>
    <w:basedOn w:val="ac"/>
    <w:qFormat/>
    <w:rsid w:val="00295913"/>
    <w:pPr>
      <w:suppressAutoHyphens/>
      <w:spacing w:before="120" w:after="120" w:line="100" w:lineRule="atLeast"/>
      <w:ind w:firstLine="709"/>
      <w:jc w:val="both"/>
    </w:pPr>
    <w:rPr>
      <w:rFonts w:ascii="Segoe UI" w:hAnsi="Segoe UI" w:cs="Segoe UI"/>
      <w:kern w:val="1"/>
      <w:sz w:val="18"/>
      <w:szCs w:val="18"/>
    </w:rPr>
  </w:style>
  <w:style w:type="paragraph" w:customStyle="1" w:styleId="affffffffffffffffc">
    <w:name w:val="Титульник"/>
    <w:basedOn w:val="ac"/>
    <w:qFormat/>
    <w:rsid w:val="00295913"/>
    <w:pPr>
      <w:suppressAutoHyphens/>
      <w:spacing w:before="120" w:after="120" w:line="276" w:lineRule="auto"/>
      <w:ind w:firstLine="709"/>
      <w:jc w:val="center"/>
    </w:pPr>
    <w:rPr>
      <w:rFonts w:eastAsia="Calibri"/>
      <w:b/>
      <w:caps/>
      <w:kern w:val="1"/>
      <w:sz w:val="28"/>
      <w:szCs w:val="22"/>
      <w:lang w:eastAsia="en-US"/>
    </w:rPr>
  </w:style>
  <w:style w:type="paragraph" w:customStyle="1" w:styleId="affffffffffffffffd">
    <w:name w:val="Шапка для титульника"/>
    <w:basedOn w:val="ac"/>
    <w:qFormat/>
    <w:rsid w:val="00295913"/>
    <w:pPr>
      <w:suppressAutoHyphens/>
      <w:spacing w:before="120" w:after="120" w:line="276" w:lineRule="auto"/>
      <w:ind w:firstLine="709"/>
      <w:jc w:val="right"/>
    </w:pPr>
    <w:rPr>
      <w:rFonts w:eastAsia="Calibri"/>
      <w:kern w:val="1"/>
      <w:sz w:val="22"/>
      <w:szCs w:val="22"/>
      <w:lang w:eastAsia="en-US"/>
    </w:rPr>
  </w:style>
  <w:style w:type="paragraph" w:customStyle="1" w:styleId="affffffffffffffffe">
    <w:name w:val="Верх.колонтит"/>
    <w:basedOn w:val="ac"/>
    <w:qFormat/>
    <w:rsid w:val="00295913"/>
    <w:pPr>
      <w:suppressAutoHyphens/>
      <w:spacing w:before="120" w:after="240" w:line="276" w:lineRule="auto"/>
      <w:jc w:val="center"/>
    </w:pPr>
    <w:rPr>
      <w:rFonts w:eastAsia="Calibri"/>
      <w:caps/>
      <w:kern w:val="1"/>
      <w:szCs w:val="22"/>
      <w:lang w:eastAsia="en-US"/>
    </w:rPr>
  </w:style>
  <w:style w:type="paragraph" w:customStyle="1" w:styleId="afffffffffffffffff">
    <w:name w:val="Нижн.колонтит"/>
    <w:basedOn w:val="ac"/>
    <w:qFormat/>
    <w:rsid w:val="00295913"/>
    <w:pPr>
      <w:tabs>
        <w:tab w:val="center" w:pos="4677"/>
        <w:tab w:val="right" w:pos="9355"/>
      </w:tabs>
      <w:suppressAutoHyphens/>
      <w:spacing w:before="120" w:after="120" w:line="100" w:lineRule="atLeast"/>
      <w:ind w:firstLine="709"/>
      <w:jc w:val="right"/>
    </w:pPr>
    <w:rPr>
      <w:rFonts w:eastAsia="Calibri"/>
      <w:kern w:val="1"/>
      <w:szCs w:val="22"/>
      <w:lang w:eastAsia="en-US"/>
    </w:rPr>
  </w:style>
  <w:style w:type="paragraph" w:customStyle="1" w:styleId="FooterRight">
    <w:name w:val="Footer Right"/>
    <w:basedOn w:val="af3"/>
    <w:qFormat/>
    <w:rsid w:val="00295913"/>
    <w:pPr>
      <w:suppressLineNumbers/>
      <w:pBdr>
        <w:top w:val="dashed" w:sz="4" w:space="18" w:color="808080"/>
      </w:pBdr>
      <w:tabs>
        <w:tab w:val="clear" w:pos="4153"/>
        <w:tab w:val="clear" w:pos="8306"/>
        <w:tab w:val="center" w:pos="4320"/>
        <w:tab w:val="right" w:pos="8640"/>
      </w:tabs>
      <w:suppressAutoHyphens/>
      <w:spacing w:before="120" w:after="200" w:line="100" w:lineRule="atLeast"/>
      <w:contextualSpacing/>
      <w:jc w:val="right"/>
    </w:pPr>
    <w:rPr>
      <w:rFonts w:ascii="Calibri" w:hAnsi="Calibri" w:cs="Calibri"/>
      <w:color w:val="7F7F7F"/>
      <w:kern w:val="1"/>
      <w:lang w:eastAsia="ja-JP"/>
    </w:rPr>
  </w:style>
  <w:style w:type="paragraph" w:customStyle="1" w:styleId="1">
    <w:name w:val="Заголовок 1 с"/>
    <w:basedOn w:val="12"/>
    <w:qFormat/>
    <w:rsid w:val="00295913"/>
    <w:pPr>
      <w:keepLines/>
      <w:pageBreakBefore/>
      <w:numPr>
        <w:numId w:val="60"/>
      </w:numPr>
      <w:tabs>
        <w:tab w:val="clear" w:pos="1134"/>
      </w:tabs>
      <w:suppressAutoHyphens/>
      <w:spacing w:before="120" w:after="240" w:line="252" w:lineRule="auto"/>
      <w:jc w:val="left"/>
    </w:pPr>
    <w:rPr>
      <w:rFonts w:cs="font44"/>
      <w:kern w:val="1"/>
      <w:szCs w:val="32"/>
      <w:lang w:eastAsia="en-US"/>
    </w:rPr>
  </w:style>
  <w:style w:type="paragraph" w:customStyle="1" w:styleId="1fffffff3">
    <w:name w:val="Тема примечания1"/>
    <w:basedOn w:val="1ffffff"/>
    <w:qFormat/>
    <w:rsid w:val="00295913"/>
    <w:pPr>
      <w:spacing w:line="100" w:lineRule="atLeast"/>
      <w:ind w:firstLine="709"/>
    </w:pPr>
    <w:rPr>
      <w:rFonts w:ascii="Times New Roman" w:eastAsia="Calibri" w:hAnsi="Times New Roman"/>
      <w:b/>
      <w:bCs/>
      <w:kern w:val="1"/>
      <w:sz w:val="20"/>
      <w:lang w:eastAsia="en-US"/>
    </w:rPr>
  </w:style>
  <w:style w:type="paragraph" w:customStyle="1" w:styleId="afffffffffffffffff0">
    <w:name w:val="Для таблицы"/>
    <w:basedOn w:val="ac"/>
    <w:link w:val="afffffffffffffffff1"/>
    <w:qFormat/>
    <w:rsid w:val="00295913"/>
    <w:pPr>
      <w:suppressAutoHyphens/>
      <w:spacing w:after="120"/>
      <w:jc w:val="center"/>
    </w:pPr>
    <w:rPr>
      <w:rFonts w:eastAsia="Calibri"/>
      <w:kern w:val="1"/>
      <w:szCs w:val="22"/>
      <w:lang w:eastAsia="en-US"/>
    </w:rPr>
  </w:style>
  <w:style w:type="character" w:customStyle="1" w:styleId="afffffffffffffffff1">
    <w:name w:val="Для таблицы Знак"/>
    <w:link w:val="afffffffffffffffff0"/>
    <w:rsid w:val="00295913"/>
    <w:rPr>
      <w:rFonts w:eastAsia="Calibri"/>
      <w:kern w:val="1"/>
      <w:szCs w:val="22"/>
      <w:lang w:eastAsia="en-US"/>
    </w:rPr>
  </w:style>
  <w:style w:type="paragraph" w:customStyle="1" w:styleId="2ffff3">
    <w:name w:val="2 Глава раздела"/>
    <w:basedOn w:val="af1"/>
    <w:qFormat/>
    <w:rsid w:val="00295913"/>
    <w:pPr>
      <w:suppressLineNumbers/>
      <w:tabs>
        <w:tab w:val="clear" w:pos="4153"/>
        <w:tab w:val="clear" w:pos="8306"/>
        <w:tab w:val="center" w:pos="4677"/>
        <w:tab w:val="right" w:pos="9355"/>
      </w:tabs>
      <w:suppressAutoHyphens/>
      <w:spacing w:before="120" w:after="120" w:line="100" w:lineRule="atLeast"/>
      <w:ind w:firstLine="709"/>
      <w:jc w:val="both"/>
    </w:pPr>
    <w:rPr>
      <w:color w:val="00000A"/>
      <w:kern w:val="1"/>
      <w:sz w:val="24"/>
      <w:szCs w:val="26"/>
      <w:lang w:eastAsia="en-US"/>
    </w:rPr>
  </w:style>
  <w:style w:type="paragraph" w:customStyle="1" w:styleId="11ff3">
    <w:name w:val="Табличный_таблица_11"/>
    <w:qFormat/>
    <w:rsid w:val="00295913"/>
    <w:pPr>
      <w:suppressAutoHyphens/>
      <w:spacing w:line="100" w:lineRule="atLeast"/>
      <w:ind w:right="113"/>
      <w:jc w:val="center"/>
    </w:pPr>
    <w:rPr>
      <w:kern w:val="1"/>
      <w:sz w:val="22"/>
      <w:szCs w:val="22"/>
    </w:rPr>
  </w:style>
  <w:style w:type="paragraph" w:customStyle="1" w:styleId="3fff0">
    <w:name w:val="Подзаголовок 3"/>
    <w:basedOn w:val="12"/>
    <w:qFormat/>
    <w:rsid w:val="00295913"/>
    <w:pPr>
      <w:keepLines/>
      <w:pageBreakBefore/>
      <w:numPr>
        <w:numId w:val="0"/>
      </w:numPr>
      <w:tabs>
        <w:tab w:val="clear" w:pos="1134"/>
      </w:tabs>
      <w:suppressAutoHyphens/>
      <w:spacing w:after="120" w:line="252" w:lineRule="auto"/>
      <w:ind w:left="1429" w:hanging="432"/>
      <w:jc w:val="left"/>
    </w:pPr>
    <w:rPr>
      <w:rFonts w:cs="font44"/>
      <w:kern w:val="1"/>
      <w:szCs w:val="32"/>
      <w:lang w:eastAsia="en-US"/>
    </w:rPr>
  </w:style>
  <w:style w:type="paragraph" w:customStyle="1" w:styleId="1fffffff4">
    <w:name w:val="Текст сноски1"/>
    <w:basedOn w:val="ac"/>
    <w:qFormat/>
    <w:rsid w:val="00295913"/>
    <w:pPr>
      <w:suppressAutoHyphens/>
      <w:spacing w:before="120" w:after="120" w:line="100" w:lineRule="atLeast"/>
    </w:pPr>
    <w:rPr>
      <w:rFonts w:ascii="Calibri" w:hAnsi="Calibri" w:cs="Calibri"/>
      <w:kern w:val="1"/>
      <w:sz w:val="24"/>
      <w:szCs w:val="22"/>
      <w:lang w:eastAsia="en-US"/>
    </w:rPr>
  </w:style>
  <w:style w:type="paragraph" w:customStyle="1" w:styleId="1fffffff5">
    <w:name w:val="Рецензия1"/>
    <w:qFormat/>
    <w:rsid w:val="00295913"/>
    <w:pPr>
      <w:suppressAutoHyphens/>
      <w:spacing w:line="100" w:lineRule="atLeast"/>
    </w:pPr>
    <w:rPr>
      <w:rFonts w:eastAsia="Calibri"/>
      <w:kern w:val="1"/>
      <w:sz w:val="26"/>
      <w:szCs w:val="22"/>
      <w:lang w:eastAsia="en-US"/>
    </w:rPr>
  </w:style>
  <w:style w:type="paragraph" w:customStyle="1" w:styleId="21fb">
    <w:name w:val="Продолжение списка 21"/>
    <w:basedOn w:val="ac"/>
    <w:qFormat/>
    <w:rsid w:val="00295913"/>
    <w:pPr>
      <w:suppressAutoHyphens/>
      <w:spacing w:before="120" w:after="120" w:line="100" w:lineRule="atLeast"/>
      <w:ind w:left="566"/>
    </w:pPr>
    <w:rPr>
      <w:kern w:val="1"/>
      <w:sz w:val="24"/>
    </w:rPr>
  </w:style>
  <w:style w:type="paragraph" w:customStyle="1" w:styleId="a1">
    <w:name w:val="Список с точкой"/>
    <w:basedOn w:val="ac"/>
    <w:qFormat/>
    <w:rsid w:val="00295913"/>
    <w:pPr>
      <w:numPr>
        <w:numId w:val="61"/>
      </w:numPr>
      <w:tabs>
        <w:tab w:val="left" w:pos="900"/>
      </w:tabs>
      <w:suppressAutoHyphens/>
      <w:spacing w:before="120" w:after="120" w:line="100" w:lineRule="atLeast"/>
      <w:ind w:left="900"/>
      <w:jc w:val="both"/>
    </w:pPr>
    <w:rPr>
      <w:rFonts w:ascii="Calibri" w:hAnsi="Calibri" w:cs="Calibri"/>
      <w:kern w:val="1"/>
      <w:sz w:val="24"/>
      <w:szCs w:val="24"/>
      <w:lang w:eastAsia="en-US"/>
    </w:rPr>
  </w:style>
  <w:style w:type="paragraph" w:customStyle="1" w:styleId="1fffffff6">
    <w:name w:val="Знак Знак Знак Знак Знак Знак1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a2">
    <w:name w:val="Основной текст с точкой"/>
    <w:basedOn w:val="af6"/>
    <w:qFormat/>
    <w:rsid w:val="00295913"/>
    <w:pPr>
      <w:numPr>
        <w:numId w:val="62"/>
      </w:numPr>
      <w:tabs>
        <w:tab w:val="left" w:pos="851"/>
      </w:tabs>
      <w:suppressAutoHyphens/>
      <w:spacing w:before="60" w:line="100" w:lineRule="atLeast"/>
      <w:jc w:val="both"/>
    </w:pPr>
    <w:rPr>
      <w:rFonts w:ascii="Calibri" w:hAnsi="Calibri" w:cs="Calibri"/>
      <w:kern w:val="1"/>
      <w:sz w:val="22"/>
      <w:szCs w:val="22"/>
      <w:lang w:eastAsia="en-US"/>
    </w:rPr>
  </w:style>
  <w:style w:type="paragraph" w:customStyle="1" w:styleId="212pt0">
    <w:name w:val="Заголовок 2 + 12 pt Знак"/>
    <w:basedOn w:val="ac"/>
    <w:qFormat/>
    <w:rsid w:val="00295913"/>
    <w:pPr>
      <w:keepNext/>
      <w:suppressAutoHyphens/>
      <w:spacing w:before="120" w:after="120" w:line="100" w:lineRule="atLeast"/>
      <w:jc w:val="center"/>
    </w:pPr>
    <w:rPr>
      <w:b/>
      <w:bCs/>
      <w:kern w:val="1"/>
      <w:sz w:val="24"/>
    </w:rPr>
  </w:style>
  <w:style w:type="paragraph" w:customStyle="1" w:styleId="2ffff4">
    <w:name w:val="Знак Знак Знак2 Знак"/>
    <w:basedOn w:val="ac"/>
    <w:qFormat/>
    <w:rsid w:val="00295913"/>
    <w:pPr>
      <w:suppressAutoHyphens/>
      <w:spacing w:before="120" w:after="160" w:line="240" w:lineRule="exact"/>
      <w:jc w:val="right"/>
    </w:pPr>
    <w:rPr>
      <w:kern w:val="1"/>
      <w:sz w:val="24"/>
      <w:szCs w:val="24"/>
      <w:lang w:val="en-US" w:eastAsia="en-US"/>
    </w:rPr>
  </w:style>
  <w:style w:type="paragraph" w:customStyle="1" w:styleId="1fffffff7">
    <w:name w:val="1 Знак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211c">
    <w:name w:val="Основной текст с отступом 211"/>
    <w:basedOn w:val="ac"/>
    <w:qFormat/>
    <w:rsid w:val="00295913"/>
    <w:pPr>
      <w:suppressAutoHyphens/>
      <w:spacing w:before="240" w:after="120" w:line="100" w:lineRule="atLeast"/>
      <w:ind w:firstLine="567"/>
      <w:jc w:val="both"/>
    </w:pPr>
    <w:rPr>
      <w:kern w:val="1"/>
      <w:sz w:val="28"/>
    </w:rPr>
  </w:style>
  <w:style w:type="paragraph" w:customStyle="1" w:styleId="1fffffff8">
    <w:name w:val="1 Знак Знак Знак Знак Знак Знак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Oaaeeiuenoeeu">
    <w:name w:val="Oaaee?iue noeeu"/>
    <w:basedOn w:val="ac"/>
    <w:qFormat/>
    <w:rsid w:val="00295913"/>
    <w:pPr>
      <w:suppressAutoHyphens/>
      <w:spacing w:before="120" w:after="120" w:line="100" w:lineRule="atLeast"/>
      <w:jc w:val="center"/>
    </w:pPr>
    <w:rPr>
      <w:kern w:val="1"/>
      <w:sz w:val="22"/>
    </w:rPr>
  </w:style>
  <w:style w:type="paragraph" w:customStyle="1" w:styleId="21">
    <w:name w:val="Маркированный список 21"/>
    <w:basedOn w:val="ac"/>
    <w:qFormat/>
    <w:rsid w:val="00295913"/>
    <w:pPr>
      <w:numPr>
        <w:numId w:val="63"/>
      </w:numPr>
      <w:tabs>
        <w:tab w:val="left" w:pos="643"/>
      </w:tabs>
      <w:suppressAutoHyphens/>
      <w:spacing w:before="120" w:after="120" w:line="100" w:lineRule="atLeast"/>
    </w:pPr>
    <w:rPr>
      <w:kern w:val="1"/>
    </w:rPr>
  </w:style>
  <w:style w:type="paragraph" w:customStyle="1" w:styleId="1fffffff9">
    <w:name w:val="1 Знак Знак Знак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1fffffffa">
    <w:name w:val="1 Знак Знак Знак Знак Знак Знак Знак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afffffffffffffffff2">
    <w:name w:val="ОВОС Шер Основой текст"/>
    <w:basedOn w:val="af6"/>
    <w:qFormat/>
    <w:rsid w:val="00295913"/>
    <w:pPr>
      <w:suppressAutoHyphens/>
      <w:overflowPunct w:val="0"/>
      <w:spacing w:before="120"/>
      <w:ind w:left="709" w:firstLine="567"/>
      <w:jc w:val="both"/>
    </w:pPr>
    <w:rPr>
      <w:kern w:val="1"/>
      <w:sz w:val="24"/>
    </w:rPr>
  </w:style>
  <w:style w:type="paragraph" w:customStyle="1" w:styleId="11ff4">
    <w:name w:val="1 Знак Знак Знак1"/>
    <w:basedOn w:val="ac"/>
    <w:qFormat/>
    <w:rsid w:val="00295913"/>
    <w:pPr>
      <w:suppressAutoHyphens/>
      <w:spacing w:before="28" w:after="28" w:line="100" w:lineRule="atLeast"/>
    </w:pPr>
    <w:rPr>
      <w:rFonts w:ascii="Tahoma" w:hAnsi="Tahoma" w:cs="Tahoma"/>
      <w:kern w:val="1"/>
      <w:lang w:val="en-US" w:eastAsia="en-US"/>
    </w:rPr>
  </w:style>
  <w:style w:type="paragraph" w:customStyle="1" w:styleId="1fffffffb">
    <w:name w:val="1 Знак Знак Знак"/>
    <w:basedOn w:val="ac"/>
    <w:qFormat/>
    <w:rsid w:val="00295913"/>
    <w:pPr>
      <w:suppressAutoHyphens/>
      <w:spacing w:before="28" w:after="28" w:line="100" w:lineRule="atLeast"/>
    </w:pPr>
    <w:rPr>
      <w:rFonts w:ascii="Tahoma" w:hAnsi="Tahoma" w:cs="Tahoma"/>
      <w:kern w:val="1"/>
      <w:lang w:val="en-US" w:eastAsia="en-US"/>
    </w:rPr>
  </w:style>
  <w:style w:type="paragraph" w:customStyle="1" w:styleId="Noeeu1">
    <w:name w:val="Noeeu1"/>
    <w:basedOn w:val="ac"/>
    <w:qFormat/>
    <w:rsid w:val="00295913"/>
    <w:pPr>
      <w:suppressAutoHyphens/>
      <w:spacing w:before="120" w:after="120" w:line="100" w:lineRule="atLeast"/>
      <w:ind w:firstLine="720"/>
      <w:jc w:val="both"/>
      <w:textAlignment w:val="baseline"/>
    </w:pPr>
    <w:rPr>
      <w:kern w:val="1"/>
      <w:sz w:val="24"/>
    </w:rPr>
  </w:style>
  <w:style w:type="paragraph" w:customStyle="1" w:styleId="afffffffffffffffff3">
    <w:name w:val="Название закона"/>
    <w:basedOn w:val="ac"/>
    <w:qFormat/>
    <w:rsid w:val="00295913"/>
    <w:pPr>
      <w:suppressAutoHyphens/>
      <w:spacing w:before="120" w:after="120" w:line="100" w:lineRule="atLeast"/>
      <w:jc w:val="center"/>
    </w:pPr>
    <w:rPr>
      <w:b/>
      <w:kern w:val="1"/>
      <w:sz w:val="24"/>
      <w:szCs w:val="24"/>
    </w:rPr>
  </w:style>
  <w:style w:type="paragraph" w:customStyle="1" w:styleId="1fffffffc">
    <w:name w:val="Продолжение списка1"/>
    <w:basedOn w:val="ac"/>
    <w:qFormat/>
    <w:rsid w:val="00295913"/>
    <w:pPr>
      <w:suppressAutoHyphens/>
      <w:spacing w:before="120" w:after="120" w:line="100" w:lineRule="atLeast"/>
      <w:ind w:left="283"/>
    </w:pPr>
    <w:rPr>
      <w:color w:val="000000"/>
      <w:kern w:val="1"/>
      <w:sz w:val="24"/>
      <w:szCs w:val="24"/>
    </w:rPr>
  </w:style>
  <w:style w:type="paragraph" w:customStyle="1" w:styleId="podzag">
    <w:name w:val="podzag"/>
    <w:basedOn w:val="ac"/>
    <w:qFormat/>
    <w:rsid w:val="00295913"/>
    <w:pPr>
      <w:suppressAutoHyphens/>
      <w:spacing w:before="100" w:after="100" w:line="100" w:lineRule="atLeast"/>
    </w:pPr>
    <w:rPr>
      <w:rFonts w:ascii="Arial Unicode MS" w:eastAsia="Arial Unicode MS" w:hAnsi="Arial Unicode MS" w:cs="Arial Unicode MS"/>
      <w:kern w:val="1"/>
      <w:sz w:val="24"/>
    </w:rPr>
  </w:style>
  <w:style w:type="paragraph" w:customStyle="1" w:styleId="HTML10">
    <w:name w:val="Стандартный HTML1"/>
    <w:basedOn w:val="ac"/>
    <w:qFormat/>
    <w:rsid w:val="002959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120" w:after="120" w:line="100" w:lineRule="atLeast"/>
    </w:pPr>
    <w:rPr>
      <w:rFonts w:ascii="Courier New" w:hAnsi="Courier New" w:cs="Calibri"/>
      <w:kern w:val="1"/>
      <w:sz w:val="22"/>
      <w:szCs w:val="22"/>
      <w:lang w:eastAsia="en-US"/>
    </w:rPr>
  </w:style>
  <w:style w:type="paragraph" w:customStyle="1" w:styleId="2ffff5">
    <w:name w:val="Текст2"/>
    <w:basedOn w:val="ac"/>
    <w:qFormat/>
    <w:rsid w:val="00295913"/>
    <w:pPr>
      <w:suppressAutoHyphens/>
      <w:spacing w:before="120" w:after="120" w:line="100" w:lineRule="atLeast"/>
    </w:pPr>
    <w:rPr>
      <w:rFonts w:ascii="Courier New" w:hAnsi="Courier New" w:cs="Courier New"/>
      <w:kern w:val="1"/>
    </w:rPr>
  </w:style>
  <w:style w:type="paragraph" w:customStyle="1" w:styleId="212pt1">
    <w:name w:val="Заголовок 2 + 12 pt Знак Знак"/>
    <w:basedOn w:val="ac"/>
    <w:qFormat/>
    <w:rsid w:val="00295913"/>
    <w:pPr>
      <w:keepNext/>
      <w:suppressAutoHyphens/>
      <w:spacing w:before="120" w:after="120" w:line="100" w:lineRule="atLeast"/>
    </w:pPr>
    <w:rPr>
      <w:b/>
      <w:bCs/>
      <w:kern w:val="1"/>
      <w:sz w:val="24"/>
      <w:szCs w:val="24"/>
    </w:rPr>
  </w:style>
  <w:style w:type="paragraph" w:customStyle="1" w:styleId="Char1">
    <w:name w:val="Char1"/>
    <w:basedOn w:val="ac"/>
    <w:qFormat/>
    <w:rsid w:val="00295913"/>
    <w:pPr>
      <w:suppressAutoHyphens/>
      <w:spacing w:before="28" w:after="28" w:line="100" w:lineRule="atLeast"/>
    </w:pPr>
    <w:rPr>
      <w:rFonts w:ascii="Tahoma" w:hAnsi="Tahoma" w:cs="Tahoma"/>
      <w:kern w:val="1"/>
      <w:lang w:val="en-US" w:eastAsia="en-US"/>
    </w:rPr>
  </w:style>
  <w:style w:type="paragraph" w:customStyle="1" w:styleId="Iauiue">
    <w:name w:val="Iau?iue"/>
    <w:qFormat/>
    <w:rsid w:val="00295913"/>
    <w:pPr>
      <w:suppressAutoHyphens/>
      <w:spacing w:line="100" w:lineRule="atLeast"/>
      <w:textAlignment w:val="baseline"/>
    </w:pPr>
    <w:rPr>
      <w:kern w:val="1"/>
    </w:rPr>
  </w:style>
  <w:style w:type="paragraph" w:customStyle="1" w:styleId="1fffffffd">
    <w:name w:val="Знак Знак Знак1 Знак Знак Знак Знак"/>
    <w:basedOn w:val="ac"/>
    <w:qFormat/>
    <w:rsid w:val="00295913"/>
    <w:pPr>
      <w:suppressAutoHyphens/>
      <w:spacing w:before="120" w:after="160" w:line="240" w:lineRule="exact"/>
      <w:jc w:val="right"/>
    </w:pPr>
    <w:rPr>
      <w:kern w:val="1"/>
      <w:sz w:val="24"/>
      <w:szCs w:val="24"/>
      <w:lang w:val="en-US" w:eastAsia="en-US"/>
    </w:rPr>
  </w:style>
  <w:style w:type="paragraph" w:customStyle="1" w:styleId="21fc">
    <w:name w:val="Красная строка 21"/>
    <w:basedOn w:val="af6"/>
    <w:qFormat/>
    <w:rsid w:val="00295913"/>
    <w:pPr>
      <w:suppressAutoHyphens/>
      <w:overflowPunct w:val="0"/>
      <w:spacing w:before="120" w:after="120" w:line="100" w:lineRule="atLeast"/>
      <w:ind w:left="283" w:firstLine="210"/>
    </w:pPr>
    <w:rPr>
      <w:kern w:val="1"/>
      <w:sz w:val="24"/>
      <w:szCs w:val="24"/>
    </w:rPr>
  </w:style>
  <w:style w:type="paragraph" w:customStyle="1" w:styleId="1fffffffe">
    <w:name w:val="Знак Знак Знак1 Знак"/>
    <w:basedOn w:val="ac"/>
    <w:uiPriority w:val="99"/>
    <w:qFormat/>
    <w:rsid w:val="00295913"/>
    <w:pPr>
      <w:suppressAutoHyphens/>
      <w:spacing w:before="120" w:after="160" w:line="240" w:lineRule="exact"/>
      <w:jc w:val="right"/>
    </w:pPr>
    <w:rPr>
      <w:kern w:val="1"/>
      <w:sz w:val="24"/>
      <w:szCs w:val="24"/>
      <w:lang w:val="en-US" w:eastAsia="en-US"/>
    </w:rPr>
  </w:style>
  <w:style w:type="paragraph" w:customStyle="1" w:styleId="10">
    <w:name w:val="СписокМарк1"/>
    <w:basedOn w:val="ac"/>
    <w:qFormat/>
    <w:rsid w:val="00295913"/>
    <w:pPr>
      <w:numPr>
        <w:numId w:val="64"/>
      </w:numPr>
      <w:suppressAutoHyphens/>
      <w:spacing w:before="120" w:after="200" w:line="276" w:lineRule="auto"/>
      <w:contextualSpacing/>
      <w:jc w:val="both"/>
    </w:pPr>
    <w:rPr>
      <w:rFonts w:eastAsia="Calibri"/>
      <w:kern w:val="1"/>
      <w:sz w:val="24"/>
      <w:szCs w:val="22"/>
      <w:lang w:eastAsia="en-US"/>
    </w:rPr>
  </w:style>
  <w:style w:type="paragraph" w:customStyle="1" w:styleId="1ffffffff">
    <w:name w:val="Текст концевой сноски1"/>
    <w:basedOn w:val="ac"/>
    <w:qFormat/>
    <w:rsid w:val="00295913"/>
    <w:pPr>
      <w:suppressAutoHyphens/>
      <w:spacing w:before="120" w:after="120" w:line="100" w:lineRule="atLeast"/>
    </w:pPr>
    <w:rPr>
      <w:kern w:val="1"/>
    </w:rPr>
  </w:style>
  <w:style w:type="paragraph" w:customStyle="1" w:styleId="56D88B822C3F4197905AEFF6ED9B456B">
    <w:name w:val="56D88B822C3F4197905AEFF6ED9B456B"/>
    <w:qFormat/>
    <w:rsid w:val="00295913"/>
    <w:pPr>
      <w:suppressAutoHyphens/>
      <w:spacing w:after="200" w:line="276" w:lineRule="auto"/>
    </w:pPr>
    <w:rPr>
      <w:rFonts w:ascii="Calibri" w:eastAsia="SimSun" w:hAnsi="Calibri" w:cs="Calibri"/>
      <w:kern w:val="1"/>
      <w:sz w:val="22"/>
      <w:szCs w:val="22"/>
    </w:rPr>
  </w:style>
  <w:style w:type="paragraph" w:customStyle="1" w:styleId="afffffffffffffffff4">
    <w:name w:val="Название таблиц и рисунков"/>
    <w:basedOn w:val="ac"/>
    <w:qFormat/>
    <w:rsid w:val="00295913"/>
    <w:pPr>
      <w:suppressAutoHyphens/>
      <w:spacing w:before="120" w:after="120" w:line="100" w:lineRule="atLeast"/>
      <w:ind w:firstLine="709"/>
      <w:jc w:val="both"/>
    </w:pPr>
    <w:rPr>
      <w:rFonts w:eastAsia="Calibri"/>
      <w:b/>
      <w:i/>
      <w:color w:val="3C3C3C"/>
      <w:kern w:val="1"/>
      <w:szCs w:val="22"/>
      <w:lang w:eastAsia="en-US"/>
    </w:rPr>
  </w:style>
  <w:style w:type="paragraph" w:customStyle="1" w:styleId="afffffffffffffffff5">
    <w:name w:val="Подписи"/>
    <w:basedOn w:val="ac"/>
    <w:qFormat/>
    <w:rsid w:val="00295913"/>
    <w:pPr>
      <w:suppressAutoHyphens/>
      <w:spacing w:before="120" w:after="120" w:line="100" w:lineRule="atLeast"/>
      <w:ind w:firstLine="709"/>
      <w:jc w:val="both"/>
    </w:pPr>
    <w:rPr>
      <w:color w:val="404040"/>
      <w:kern w:val="1"/>
      <w:sz w:val="16"/>
      <w:szCs w:val="24"/>
    </w:rPr>
  </w:style>
  <w:style w:type="paragraph" w:customStyle="1" w:styleId="148">
    <w:name w:val="Текст 14(основной)"/>
    <w:basedOn w:val="ac"/>
    <w:link w:val="149"/>
    <w:qFormat/>
    <w:rsid w:val="00295913"/>
    <w:pPr>
      <w:spacing w:after="120" w:line="276" w:lineRule="auto"/>
      <w:ind w:firstLine="708"/>
      <w:jc w:val="both"/>
    </w:pPr>
    <w:rPr>
      <w:sz w:val="24"/>
    </w:rPr>
  </w:style>
  <w:style w:type="character" w:customStyle="1" w:styleId="149">
    <w:name w:val="Текст 14(основной) Знак"/>
    <w:link w:val="148"/>
    <w:locked/>
    <w:rsid w:val="00295913"/>
    <w:rPr>
      <w:sz w:val="24"/>
    </w:rPr>
  </w:style>
  <w:style w:type="paragraph" w:customStyle="1" w:styleId="afffffffffffffffff6">
    <w:name w:val="Для таблицы шапка"/>
    <w:basedOn w:val="afffffffffffffffff0"/>
    <w:next w:val="ac"/>
    <w:qFormat/>
    <w:rsid w:val="00295913"/>
    <w:pPr>
      <w:suppressAutoHyphens w:val="0"/>
    </w:pPr>
    <w:rPr>
      <w:b/>
      <w:kern w:val="0"/>
    </w:rPr>
  </w:style>
  <w:style w:type="paragraph" w:customStyle="1" w:styleId="afffffffffffffffff7">
    <w:name w:val="Для таблицы_Заголовок"/>
    <w:basedOn w:val="ac"/>
    <w:link w:val="afffffffffffffffff8"/>
    <w:qFormat/>
    <w:rsid w:val="00295913"/>
    <w:pPr>
      <w:spacing w:after="120"/>
      <w:jc w:val="center"/>
    </w:pPr>
    <w:rPr>
      <w:rFonts w:eastAsia="Calibri"/>
      <w:b/>
      <w:szCs w:val="22"/>
      <w:lang w:eastAsia="en-US"/>
    </w:rPr>
  </w:style>
  <w:style w:type="character" w:customStyle="1" w:styleId="afffffffffffffffff8">
    <w:name w:val="Для таблицы_Заголовок Знак"/>
    <w:link w:val="afffffffffffffffff7"/>
    <w:rsid w:val="00295913"/>
    <w:rPr>
      <w:rFonts w:eastAsia="Calibri"/>
      <w:b/>
      <w:szCs w:val="22"/>
      <w:lang w:eastAsia="en-US"/>
    </w:rPr>
  </w:style>
  <w:style w:type="paragraph" w:customStyle="1" w:styleId="TitleProject">
    <w:name w:val="TitleProject"/>
    <w:basedOn w:val="ac"/>
    <w:qFormat/>
    <w:rsid w:val="00295913"/>
    <w:pPr>
      <w:spacing w:after="120"/>
      <w:ind w:left="142" w:firstLine="709"/>
      <w:jc w:val="center"/>
    </w:pPr>
    <w:rPr>
      <w:b/>
      <w:sz w:val="32"/>
    </w:rPr>
  </w:style>
  <w:style w:type="paragraph" w:customStyle="1" w:styleId="formattext0">
    <w:name w:val="formattext"/>
    <w:basedOn w:val="ac"/>
    <w:qFormat/>
    <w:rsid w:val="00295913"/>
    <w:pPr>
      <w:spacing w:before="100" w:beforeAutospacing="1" w:after="100" w:afterAutospacing="1"/>
    </w:pPr>
    <w:rPr>
      <w:sz w:val="24"/>
      <w:szCs w:val="24"/>
    </w:rPr>
  </w:style>
  <w:style w:type="paragraph" w:customStyle="1" w:styleId="afffffffffffffffff9">
    <w:name w:val="КАТ_обычный"/>
    <w:basedOn w:val="ac"/>
    <w:qFormat/>
    <w:rsid w:val="00295913"/>
    <w:pPr>
      <w:widowControl w:val="0"/>
      <w:spacing w:after="60" w:line="276" w:lineRule="auto"/>
      <w:ind w:firstLine="709"/>
      <w:jc w:val="both"/>
    </w:pPr>
    <w:rPr>
      <w:sz w:val="24"/>
    </w:rPr>
  </w:style>
  <w:style w:type="paragraph" w:customStyle="1" w:styleId="msonormalmailrucssattributepostfix">
    <w:name w:val="msonormal_mailru_css_attribute_postfix"/>
    <w:basedOn w:val="ac"/>
    <w:qFormat/>
    <w:rsid w:val="00295913"/>
    <w:pPr>
      <w:spacing w:before="100" w:beforeAutospacing="1" w:after="100" w:afterAutospacing="1"/>
    </w:pPr>
    <w:rPr>
      <w:sz w:val="24"/>
      <w:szCs w:val="24"/>
    </w:rPr>
  </w:style>
  <w:style w:type="paragraph" w:customStyle="1" w:styleId="A2list2">
    <w:name w:val="A2_list_2"/>
    <w:basedOn w:val="ac"/>
    <w:next w:val="ac"/>
    <w:autoRedefine/>
    <w:qFormat/>
    <w:rsid w:val="00295913"/>
    <w:pPr>
      <w:numPr>
        <w:ilvl w:val="1"/>
        <w:numId w:val="65"/>
      </w:numPr>
      <w:pBdr>
        <w:right w:val="single" w:sz="4" w:space="4" w:color="auto"/>
      </w:pBdr>
      <w:tabs>
        <w:tab w:val="left" w:pos="2880"/>
      </w:tabs>
      <w:overflowPunct w:val="0"/>
      <w:autoSpaceDE w:val="0"/>
      <w:autoSpaceDN w:val="0"/>
      <w:spacing w:before="60" w:after="60"/>
    </w:pPr>
    <w:rPr>
      <w:rFonts w:cstheme="minorBidi"/>
      <w:color w:val="000000"/>
      <w:sz w:val="24"/>
      <w:szCs w:val="24"/>
    </w:rPr>
  </w:style>
  <w:style w:type="numbering" w:customStyle="1" w:styleId="330">
    <w:name w:val="Заголовок 3 ур3"/>
    <w:basedOn w:val="af0"/>
    <w:rsid w:val="00295913"/>
    <w:pPr>
      <w:numPr>
        <w:numId w:val="65"/>
      </w:numPr>
    </w:pPr>
  </w:style>
  <w:style w:type="character" w:customStyle="1" w:styleId="295pt">
    <w:name w:val="Основной текст (2) + 9;5 pt"/>
    <w:basedOn w:val="2f1"/>
    <w:rsid w:val="00295913"/>
    <w:rPr>
      <w:color w:val="000000"/>
      <w:spacing w:val="0"/>
      <w:w w:val="100"/>
      <w:position w:val="0"/>
      <w:sz w:val="19"/>
      <w:szCs w:val="19"/>
      <w:shd w:val="clear" w:color="auto" w:fill="FFFFFF"/>
      <w:lang w:val="ru-RU" w:eastAsia="ru-RU" w:bidi="ru-RU"/>
    </w:rPr>
  </w:style>
  <w:style w:type="character" w:customStyle="1" w:styleId="2115pt">
    <w:name w:val="Основной текст (2) + 11;5 pt"/>
    <w:basedOn w:val="2f1"/>
    <w:rsid w:val="00295913"/>
    <w:rPr>
      <w:color w:val="000000"/>
      <w:spacing w:val="0"/>
      <w:w w:val="100"/>
      <w:position w:val="0"/>
      <w:sz w:val="23"/>
      <w:szCs w:val="23"/>
      <w:shd w:val="clear" w:color="auto" w:fill="FFFFFF"/>
      <w:lang w:val="ru-RU" w:eastAsia="ru-RU" w:bidi="ru-RU"/>
    </w:rPr>
  </w:style>
  <w:style w:type="character" w:customStyle="1" w:styleId="2115pt0">
    <w:name w:val="Основной текст (2) + 11;5 pt;Полужирный"/>
    <w:basedOn w:val="2f1"/>
    <w:rsid w:val="00295913"/>
    <w:rPr>
      <w:b/>
      <w:bCs/>
      <w:color w:val="000000"/>
      <w:spacing w:val="0"/>
      <w:w w:val="100"/>
      <w:position w:val="0"/>
      <w:sz w:val="23"/>
      <w:szCs w:val="23"/>
      <w:shd w:val="clear" w:color="auto" w:fill="FFFFFF"/>
      <w:lang w:val="ru-RU" w:eastAsia="ru-RU" w:bidi="ru-RU"/>
    </w:rPr>
  </w:style>
  <w:style w:type="character" w:customStyle="1" w:styleId="211pt">
    <w:name w:val="Основной текст (2) + 11 pt;Курсив"/>
    <w:basedOn w:val="2f1"/>
    <w:rsid w:val="00295913"/>
    <w:rPr>
      <w:i/>
      <w:iCs/>
      <w:color w:val="000000"/>
      <w:spacing w:val="0"/>
      <w:w w:val="100"/>
      <w:position w:val="0"/>
      <w:sz w:val="22"/>
      <w:szCs w:val="22"/>
      <w:shd w:val="clear" w:color="auto" w:fill="FFFFFF"/>
      <w:lang w:val="ru-RU" w:eastAsia="ru-RU" w:bidi="ru-RU"/>
    </w:rPr>
  </w:style>
  <w:style w:type="character" w:customStyle="1" w:styleId="216pt">
    <w:name w:val="Основной текст (2) + 16 pt"/>
    <w:basedOn w:val="2f1"/>
    <w:rsid w:val="00295913"/>
    <w:rPr>
      <w:color w:val="000000"/>
      <w:spacing w:val="0"/>
      <w:w w:val="100"/>
      <w:position w:val="0"/>
      <w:sz w:val="32"/>
      <w:szCs w:val="32"/>
      <w:shd w:val="clear" w:color="auto" w:fill="FFFFFF"/>
      <w:lang w:val="ru-RU" w:eastAsia="ru-RU" w:bidi="ru-RU"/>
    </w:rPr>
  </w:style>
  <w:style w:type="character" w:customStyle="1" w:styleId="2FranklinGothicHeavy5pt">
    <w:name w:val="Основной текст (2) + Franklin Gothic Heavy;5 pt"/>
    <w:basedOn w:val="2f1"/>
    <w:rsid w:val="00295913"/>
    <w:rPr>
      <w:rFonts w:ascii="Franklin Gothic Heavy" w:eastAsia="Franklin Gothic Heavy" w:hAnsi="Franklin Gothic Heavy" w:cs="Franklin Gothic Heavy"/>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13pt">
    <w:name w:val="Основной текст (2) + 13 pt"/>
    <w:basedOn w:val="2f1"/>
    <w:rsid w:val="00295913"/>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
    <w:name w:val="Основной текст (2) + 10 pt"/>
    <w:basedOn w:val="2f1"/>
    <w:rsid w:val="00295913"/>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BookmanOldStyle6pt">
    <w:name w:val="Основной текст (2) + Bookman Old Style;6 pt;Полужирный;Курсив"/>
    <w:basedOn w:val="2f1"/>
    <w:rsid w:val="00295913"/>
    <w:rPr>
      <w:rFonts w:ascii="Bookman Old Style" w:eastAsia="Bookman Old Style" w:hAnsi="Bookman Old Style" w:cs="Bookman Old Style"/>
      <w:b/>
      <w:bCs/>
      <w:i/>
      <w:iCs/>
      <w:smallCaps w:val="0"/>
      <w:strike w:val="0"/>
      <w:color w:val="000000"/>
      <w:spacing w:val="0"/>
      <w:w w:val="100"/>
      <w:position w:val="0"/>
      <w:sz w:val="12"/>
      <w:szCs w:val="12"/>
      <w:u w:val="none"/>
      <w:shd w:val="clear" w:color="auto" w:fill="FFFFFF"/>
      <w:lang w:val="ru-RU" w:eastAsia="ru-RU" w:bidi="ru-RU"/>
    </w:rPr>
  </w:style>
  <w:style w:type="character" w:customStyle="1" w:styleId="2115pt1">
    <w:name w:val="Основной текст (2) + 11;5 pt;Малые прописные"/>
    <w:basedOn w:val="2f1"/>
    <w:rsid w:val="00295913"/>
    <w:rPr>
      <w:rFonts w:ascii="Times New Roman" w:eastAsia="Times New Roman" w:hAnsi="Times New Roman" w:cs="Times New Roman"/>
      <w:b w:val="0"/>
      <w:bCs w:val="0"/>
      <w:i w:val="0"/>
      <w:iCs w:val="0"/>
      <w:smallCaps/>
      <w:strike w:val="0"/>
      <w:color w:val="000000"/>
      <w:spacing w:val="0"/>
      <w:w w:val="100"/>
      <w:position w:val="0"/>
      <w:sz w:val="23"/>
      <w:szCs w:val="23"/>
      <w:u w:val="none"/>
      <w:shd w:val="clear" w:color="auto" w:fill="FFFFFF"/>
      <w:lang w:val="en-US" w:eastAsia="en-US" w:bidi="en-US"/>
    </w:rPr>
  </w:style>
  <w:style w:type="character" w:customStyle="1" w:styleId="2115pt1pt">
    <w:name w:val="Основной текст (2) + 11;5 pt;Интервал 1 pt"/>
    <w:basedOn w:val="2f1"/>
    <w:rsid w:val="00295913"/>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00">
    <w:name w:val="0.0 Текст"/>
    <w:basedOn w:val="ac"/>
    <w:link w:val="000"/>
    <w:qFormat/>
    <w:rsid w:val="00295913"/>
    <w:pPr>
      <w:snapToGrid w:val="0"/>
      <w:spacing w:before="40" w:after="160" w:line="300" w:lineRule="auto"/>
      <w:ind w:firstLine="709"/>
      <w:contextualSpacing/>
      <w:jc w:val="both"/>
    </w:pPr>
    <w:rPr>
      <w:sz w:val="28"/>
      <w:szCs w:val="24"/>
    </w:rPr>
  </w:style>
  <w:style w:type="character" w:customStyle="1" w:styleId="000">
    <w:name w:val="0.0 Текст Знак"/>
    <w:basedOn w:val="ae"/>
    <w:link w:val="00"/>
    <w:rsid w:val="00295913"/>
    <w:rPr>
      <w:sz w:val="28"/>
      <w:szCs w:val="24"/>
    </w:rPr>
  </w:style>
  <w:style w:type="paragraph" w:customStyle="1" w:styleId="afffffffffffffffffa">
    <w:name w:val="ДЛЯ ТАБЛ"/>
    <w:basedOn w:val="ac"/>
    <w:qFormat/>
    <w:rsid w:val="00295913"/>
    <w:pPr>
      <w:jc w:val="center"/>
    </w:pPr>
  </w:style>
  <w:style w:type="character" w:customStyle="1" w:styleId="1d">
    <w:name w:val="Стиль1 Знак"/>
    <w:basedOn w:val="ae"/>
    <w:link w:val="1c"/>
    <w:uiPriority w:val="99"/>
    <w:rsid w:val="00295913"/>
  </w:style>
  <w:style w:type="paragraph" w:customStyle="1" w:styleId="11ff5">
    <w:name w:val="Абзац списка11"/>
    <w:basedOn w:val="ac"/>
    <w:qFormat/>
    <w:rsid w:val="00295913"/>
    <w:pPr>
      <w:ind w:left="720" w:firstLine="709"/>
      <w:contextualSpacing/>
      <w:jc w:val="both"/>
    </w:pPr>
    <w:rPr>
      <w:sz w:val="28"/>
      <w:szCs w:val="24"/>
    </w:rPr>
  </w:style>
  <w:style w:type="character" w:customStyle="1" w:styleId="1ffffffff0">
    <w:name w:val="Название Знак1"/>
    <w:rsid w:val="00295913"/>
    <w:rPr>
      <w:rFonts w:ascii="Times New Roman" w:eastAsia="Times New Roman" w:hAnsi="Times New Roman" w:cs="Times New Roman"/>
      <w:b/>
      <w:bCs/>
      <w:sz w:val="28"/>
      <w:szCs w:val="28"/>
      <w:lang w:eastAsia="ru-RU"/>
    </w:rPr>
  </w:style>
  <w:style w:type="character" w:customStyle="1" w:styleId="HTML20">
    <w:name w:val="Стандартный HTML Знак2"/>
    <w:basedOn w:val="ae"/>
    <w:semiHidden/>
    <w:rsid w:val="00295913"/>
    <w:rPr>
      <w:rFonts w:ascii="Consolas" w:hAnsi="Consolas"/>
      <w:kern w:val="1"/>
    </w:rPr>
  </w:style>
  <w:style w:type="character" w:customStyle="1" w:styleId="Arial75pt">
    <w:name w:val="Колонтитул + Arial;7;5 pt"/>
    <w:rsid w:val="00295913"/>
    <w:rPr>
      <w:rFonts w:ascii="Arial" w:eastAsia="Arial" w:hAnsi="Arial" w:cs="Arial"/>
      <w:b w:val="0"/>
      <w:bCs w:val="0"/>
      <w:i w:val="0"/>
      <w:iCs w:val="0"/>
      <w:smallCaps w:val="0"/>
      <w:strike w:val="0"/>
      <w:spacing w:val="0"/>
      <w:sz w:val="15"/>
      <w:szCs w:val="15"/>
    </w:rPr>
  </w:style>
  <w:style w:type="numbering" w:customStyle="1" w:styleId="1ai112">
    <w:name w:val="1 / a / i112"/>
    <w:basedOn w:val="af0"/>
    <w:next w:val="1ai"/>
    <w:rsid w:val="00295913"/>
    <w:pPr>
      <w:numPr>
        <w:numId w:val="28"/>
      </w:numPr>
    </w:pPr>
  </w:style>
  <w:style w:type="paragraph" w:customStyle="1" w:styleId="2ffff6">
    <w:name w:val="Заголовок_2"/>
    <w:basedOn w:val="2"/>
    <w:qFormat/>
    <w:rsid w:val="00295913"/>
    <w:pPr>
      <w:keepLines/>
      <w:numPr>
        <w:ilvl w:val="0"/>
        <w:numId w:val="0"/>
      </w:numPr>
      <w:spacing w:before="200" w:after="0" w:line="276" w:lineRule="auto"/>
      <w:jc w:val="left"/>
    </w:pPr>
    <w:rPr>
      <w:rFonts w:ascii="Cambria" w:hAnsi="Cambria"/>
      <w:bCs/>
      <w:color w:val="4F81BD"/>
      <w:sz w:val="26"/>
      <w:szCs w:val="26"/>
      <w:lang w:eastAsia="en-US"/>
    </w:rPr>
  </w:style>
  <w:style w:type="table" w:customStyle="1" w:styleId="TableGridLight">
    <w:name w:val="Table Grid Light"/>
    <w:uiPriority w:val="59"/>
    <w:rsid w:val="005A739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character" w:customStyle="1" w:styleId="BodytextBold">
    <w:name w:val="Body text + Bold"/>
    <w:rsid w:val="005A739F"/>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c"/>
    <w:qFormat/>
    <w:rsid w:val="005A739F"/>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character" w:customStyle="1" w:styleId="Heading22">
    <w:name w:val="Heading #2 (2)"/>
    <w:rsid w:val="005A739F"/>
    <w:rPr>
      <w:rFonts w:ascii="Times New Roman" w:eastAsia="Times New Roman" w:hAnsi="Times New Roman" w:cs="Times New Roman"/>
      <w:b w:val="0"/>
      <w:bCs w:val="0"/>
      <w:i w:val="0"/>
      <w:iCs w:val="0"/>
      <w:smallCaps w:val="0"/>
      <w:strike w:val="0"/>
      <w:spacing w:val="0"/>
      <w:sz w:val="27"/>
      <w:szCs w:val="27"/>
    </w:rPr>
  </w:style>
  <w:style w:type="paragraph" w:customStyle="1" w:styleId="afffffffffffffffffb">
    <w:name w:val="Обычный текст"/>
    <w:basedOn w:val="ac"/>
    <w:uiPriority w:val="99"/>
    <w:qFormat/>
    <w:rsid w:val="005A739F"/>
    <w:pPr>
      <w:ind w:left="397" w:hanging="397"/>
      <w:jc w:val="both"/>
    </w:pPr>
    <w:rPr>
      <w:rFonts w:cs="Arial"/>
      <w:sz w:val="24"/>
      <w:lang w:eastAsia="en-US"/>
    </w:rPr>
  </w:style>
  <w:style w:type="character" w:customStyle="1" w:styleId="afffffffffffffffffc">
    <w:name w:val="Обычный ТКП Знак"/>
    <w:link w:val="afffffffffffffffffd"/>
    <w:locked/>
    <w:rsid w:val="005A739F"/>
    <w:rPr>
      <w:sz w:val="24"/>
    </w:rPr>
  </w:style>
  <w:style w:type="paragraph" w:customStyle="1" w:styleId="afffffffffffffffffd">
    <w:name w:val="Обычный ТКП"/>
    <w:basedOn w:val="ac"/>
    <w:link w:val="afffffffffffffffffc"/>
    <w:qFormat/>
    <w:rsid w:val="005A739F"/>
    <w:pPr>
      <w:suppressAutoHyphens/>
      <w:spacing w:line="360" w:lineRule="auto"/>
      <w:ind w:left="57" w:right="-2" w:firstLine="709"/>
      <w:jc w:val="both"/>
    </w:pPr>
    <w:rPr>
      <w:sz w:val="24"/>
    </w:rPr>
  </w:style>
  <w:style w:type="paragraph" w:customStyle="1" w:styleId="afffffffffffffffffe">
    <w:name w:val="Табл крупная по центру"/>
    <w:basedOn w:val="afffffffffffffffffd"/>
    <w:uiPriority w:val="99"/>
    <w:qFormat/>
    <w:rsid w:val="005A739F"/>
    <w:pPr>
      <w:snapToGrid w:val="0"/>
      <w:spacing w:line="240" w:lineRule="exact"/>
      <w:ind w:left="0" w:right="0" w:firstLine="0"/>
      <w:jc w:val="center"/>
    </w:pPr>
    <w:rPr>
      <w:color w:val="000000"/>
      <w:sz w:val="22"/>
    </w:rPr>
  </w:style>
  <w:style w:type="character" w:customStyle="1" w:styleId="affffffffffffffffff">
    <w:name w:val="Просто текст Знак"/>
    <w:link w:val="affffffffffffffffff0"/>
    <w:locked/>
    <w:rsid w:val="005A739F"/>
    <w:rPr>
      <w:rFonts w:ascii="Arial" w:hAnsi="Arial" w:cs="Arial"/>
      <w:szCs w:val="24"/>
    </w:rPr>
  </w:style>
  <w:style w:type="paragraph" w:customStyle="1" w:styleId="affffffffffffffffff0">
    <w:name w:val="Просто текст"/>
    <w:basedOn w:val="af8"/>
    <w:link w:val="affffffffffffffffff"/>
    <w:qFormat/>
    <w:rsid w:val="005A739F"/>
    <w:pPr>
      <w:framePr w:hSpace="0" w:wrap="auto" w:vAnchor="margin" w:hAnchor="text" w:xAlign="left" w:yAlign="inline"/>
      <w:spacing w:before="60" w:after="60" w:line="260" w:lineRule="atLeast"/>
      <w:jc w:val="both"/>
    </w:pPr>
    <w:rPr>
      <w:rFonts w:ascii="Arial" w:hAnsi="Arial" w:cs="Arial"/>
      <w:sz w:val="20"/>
      <w:szCs w:val="24"/>
    </w:rPr>
  </w:style>
  <w:style w:type="paragraph" w:customStyle="1" w:styleId="CharChar">
    <w:name w:val="Char Char Знак Знак Знак Знак Знак Знак"/>
    <w:basedOn w:val="ac"/>
    <w:uiPriority w:val="99"/>
    <w:qFormat/>
    <w:rsid w:val="005A739F"/>
    <w:pPr>
      <w:spacing w:after="160" w:line="240" w:lineRule="exact"/>
    </w:pPr>
    <w:rPr>
      <w:rFonts w:ascii="Verdana" w:hAnsi="Verdana" w:cs="Verdana"/>
      <w:lang w:val="en-US" w:eastAsia="en-US"/>
    </w:rPr>
  </w:style>
  <w:style w:type="paragraph" w:customStyle="1" w:styleId="1ffffffff1">
    <w:name w:val="1 подзаголовки таблиц"/>
    <w:basedOn w:val="ac"/>
    <w:uiPriority w:val="99"/>
    <w:qFormat/>
    <w:rsid w:val="005A739F"/>
    <w:pPr>
      <w:jc w:val="center"/>
    </w:pPr>
    <w:rPr>
      <w:rFonts w:ascii="Calibri" w:hAnsi="Calibri" w:cs="Calibri"/>
      <w:b/>
      <w:bCs/>
      <w:sz w:val="24"/>
      <w:szCs w:val="24"/>
      <w:lang w:eastAsia="ar-SA"/>
    </w:rPr>
  </w:style>
  <w:style w:type="paragraph" w:customStyle="1" w:styleId="1ffffffff2">
    <w:name w:val="1 стиль таблицы"/>
    <w:basedOn w:val="ac"/>
    <w:uiPriority w:val="99"/>
    <w:qFormat/>
    <w:rsid w:val="005A739F"/>
    <w:pPr>
      <w:jc w:val="center"/>
    </w:pPr>
    <w:rPr>
      <w:rFonts w:ascii="Calibri" w:hAnsi="Calibri" w:cs="Calibri"/>
      <w:sz w:val="24"/>
      <w:szCs w:val="24"/>
      <w:lang w:eastAsia="ar-SA"/>
    </w:rPr>
  </w:style>
  <w:style w:type="paragraph" w:customStyle="1" w:styleId="1ffffffff3">
    <w:name w:val="1 стиль таблицы по левому краю"/>
    <w:basedOn w:val="1ffffffff2"/>
    <w:uiPriority w:val="99"/>
    <w:qFormat/>
    <w:rsid w:val="005A739F"/>
    <w:pPr>
      <w:jc w:val="left"/>
    </w:pPr>
  </w:style>
  <w:style w:type="paragraph" w:customStyle="1" w:styleId="1ffffffff4">
    <w:name w:val="1 Основной текст"/>
    <w:basedOn w:val="ac"/>
    <w:uiPriority w:val="99"/>
    <w:qFormat/>
    <w:rsid w:val="005A739F"/>
    <w:pPr>
      <w:spacing w:line="276" w:lineRule="auto"/>
      <w:ind w:firstLine="709"/>
      <w:jc w:val="both"/>
    </w:pPr>
    <w:rPr>
      <w:rFonts w:ascii="Calibri" w:hAnsi="Calibri" w:cs="Calibri"/>
      <w:sz w:val="24"/>
      <w:szCs w:val="24"/>
      <w:lang w:eastAsia="ar-SA"/>
    </w:rPr>
  </w:style>
  <w:style w:type="paragraph" w:customStyle="1" w:styleId="1ffffffff5">
    <w:name w:val="1 жирный текст"/>
    <w:basedOn w:val="ac"/>
    <w:uiPriority w:val="99"/>
    <w:qFormat/>
    <w:rsid w:val="005A739F"/>
    <w:pPr>
      <w:spacing w:line="312" w:lineRule="auto"/>
      <w:ind w:firstLine="709"/>
    </w:pPr>
    <w:rPr>
      <w:rFonts w:ascii="Calibri" w:hAnsi="Calibri" w:cs="Calibri"/>
      <w:b/>
      <w:bCs/>
      <w:sz w:val="24"/>
      <w:szCs w:val="24"/>
    </w:rPr>
  </w:style>
  <w:style w:type="paragraph" w:customStyle="1" w:styleId="textn">
    <w:name w:val="textn"/>
    <w:basedOn w:val="ac"/>
    <w:uiPriority w:val="99"/>
    <w:qFormat/>
    <w:rsid w:val="005A739F"/>
    <w:pPr>
      <w:spacing w:before="100" w:beforeAutospacing="1" w:after="100" w:afterAutospacing="1"/>
    </w:pPr>
    <w:rPr>
      <w:sz w:val="24"/>
      <w:szCs w:val="24"/>
    </w:rPr>
  </w:style>
  <w:style w:type="paragraph" w:customStyle="1" w:styleId="font18">
    <w:name w:val="font18"/>
    <w:basedOn w:val="ac"/>
    <w:uiPriority w:val="99"/>
    <w:qFormat/>
    <w:rsid w:val="005A739F"/>
    <w:pPr>
      <w:spacing w:before="100" w:beforeAutospacing="1" w:after="100" w:afterAutospacing="1"/>
    </w:pPr>
    <w:rPr>
      <w:b/>
      <w:bCs/>
      <w:sz w:val="22"/>
      <w:szCs w:val="22"/>
    </w:rPr>
  </w:style>
  <w:style w:type="paragraph" w:customStyle="1" w:styleId="font19">
    <w:name w:val="font19"/>
    <w:basedOn w:val="ac"/>
    <w:uiPriority w:val="99"/>
    <w:qFormat/>
    <w:rsid w:val="005A739F"/>
    <w:pPr>
      <w:spacing w:before="100" w:beforeAutospacing="1" w:after="100" w:afterAutospacing="1"/>
    </w:pPr>
    <w:rPr>
      <w:b/>
      <w:bCs/>
      <w:sz w:val="22"/>
      <w:szCs w:val="22"/>
    </w:rPr>
  </w:style>
  <w:style w:type="paragraph" w:customStyle="1" w:styleId="font20">
    <w:name w:val="font20"/>
    <w:basedOn w:val="ac"/>
    <w:uiPriority w:val="99"/>
    <w:qFormat/>
    <w:rsid w:val="005A739F"/>
    <w:pPr>
      <w:spacing w:before="100" w:beforeAutospacing="1" w:after="100" w:afterAutospacing="1"/>
    </w:pPr>
    <w:rPr>
      <w:sz w:val="22"/>
      <w:szCs w:val="22"/>
    </w:rPr>
  </w:style>
  <w:style w:type="paragraph" w:customStyle="1" w:styleId="font21">
    <w:name w:val="font21"/>
    <w:basedOn w:val="ac"/>
    <w:uiPriority w:val="99"/>
    <w:qFormat/>
    <w:rsid w:val="005A739F"/>
    <w:pPr>
      <w:spacing w:before="100" w:beforeAutospacing="1" w:after="100" w:afterAutospacing="1"/>
    </w:pPr>
    <w:rPr>
      <w:rFonts w:ascii="Arial CYR" w:hAnsi="Arial CYR" w:cs="Arial CYR"/>
      <w:b/>
      <w:bCs/>
      <w:sz w:val="14"/>
      <w:szCs w:val="14"/>
    </w:rPr>
  </w:style>
  <w:style w:type="paragraph" w:customStyle="1" w:styleId="font22">
    <w:name w:val="font22"/>
    <w:basedOn w:val="ac"/>
    <w:uiPriority w:val="99"/>
    <w:qFormat/>
    <w:rsid w:val="005A739F"/>
    <w:pPr>
      <w:spacing w:before="100" w:beforeAutospacing="1" w:after="100" w:afterAutospacing="1"/>
    </w:pPr>
    <w:rPr>
      <w:rFonts w:ascii="Arial CYR" w:hAnsi="Arial CYR" w:cs="Arial CYR"/>
      <w:b/>
      <w:bCs/>
      <w:sz w:val="14"/>
      <w:szCs w:val="14"/>
    </w:rPr>
  </w:style>
  <w:style w:type="paragraph" w:customStyle="1" w:styleId="font23">
    <w:name w:val="font23"/>
    <w:basedOn w:val="ac"/>
    <w:uiPriority w:val="99"/>
    <w:qFormat/>
    <w:rsid w:val="005A739F"/>
    <w:pPr>
      <w:spacing w:before="100" w:beforeAutospacing="1" w:after="100" w:afterAutospacing="1"/>
    </w:pPr>
    <w:rPr>
      <w:rFonts w:ascii="Arial CYR" w:hAnsi="Arial CYR" w:cs="Arial CYR"/>
      <w:b/>
      <w:bCs/>
      <w:sz w:val="22"/>
      <w:szCs w:val="22"/>
    </w:rPr>
  </w:style>
  <w:style w:type="paragraph" w:customStyle="1" w:styleId="font24">
    <w:name w:val="font24"/>
    <w:basedOn w:val="ac"/>
    <w:uiPriority w:val="99"/>
    <w:qFormat/>
    <w:rsid w:val="005A739F"/>
    <w:pPr>
      <w:spacing w:before="100" w:beforeAutospacing="1" w:after="100" w:afterAutospacing="1"/>
    </w:pPr>
    <w:rPr>
      <w:rFonts w:ascii="Arial CYR" w:hAnsi="Arial CYR" w:cs="Arial CYR"/>
      <w:b/>
      <w:bCs/>
      <w:sz w:val="14"/>
      <w:szCs w:val="14"/>
    </w:rPr>
  </w:style>
  <w:style w:type="paragraph" w:customStyle="1" w:styleId="font25">
    <w:name w:val="font25"/>
    <w:basedOn w:val="ac"/>
    <w:uiPriority w:val="99"/>
    <w:qFormat/>
    <w:rsid w:val="005A739F"/>
    <w:pPr>
      <w:spacing w:before="100" w:beforeAutospacing="1" w:after="100" w:afterAutospacing="1"/>
    </w:pPr>
    <w:rPr>
      <w:sz w:val="28"/>
      <w:szCs w:val="28"/>
    </w:rPr>
  </w:style>
  <w:style w:type="paragraph" w:customStyle="1" w:styleId="font26">
    <w:name w:val="font26"/>
    <w:basedOn w:val="ac"/>
    <w:uiPriority w:val="99"/>
    <w:qFormat/>
    <w:rsid w:val="005A739F"/>
    <w:pPr>
      <w:spacing w:before="100" w:beforeAutospacing="1" w:after="100" w:afterAutospacing="1"/>
    </w:pPr>
    <w:rPr>
      <w:b/>
      <w:bCs/>
      <w:color w:val="FF0000"/>
    </w:rPr>
  </w:style>
  <w:style w:type="character" w:customStyle="1" w:styleId="Heading220">
    <w:name w:val="Heading #2 (2)_"/>
    <w:rsid w:val="005A739F"/>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table" w:customStyle="1" w:styleId="400">
    <w:name w:val="Сетка таблицы40"/>
    <w:basedOn w:val="af"/>
    <w:next w:val="aff2"/>
    <w:uiPriority w:val="59"/>
    <w:rsid w:val="004A2C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Пункт 3"/>
    <w:basedOn w:val="3"/>
    <w:locked/>
    <w:rsid w:val="00BA7D0C"/>
    <w:pPr>
      <w:keepNext w:val="0"/>
      <w:numPr>
        <w:numId w:val="1"/>
      </w:numPr>
      <w:tabs>
        <w:tab w:val="clear" w:pos="2934"/>
        <w:tab w:val="left" w:pos="1276"/>
        <w:tab w:val="num" w:pos="2160"/>
      </w:tabs>
      <w:spacing w:after="60"/>
      <w:ind w:left="567" w:firstLine="0"/>
    </w:pPr>
    <w:rPr>
      <w:b w:val="0"/>
      <w:bCs/>
      <w:sz w:val="26"/>
      <w:szCs w:val="24"/>
      <w:lang w:val="x-none" w:eastAsia="x-none"/>
    </w:rPr>
  </w:style>
  <w:style w:type="paragraph" w:customStyle="1" w:styleId="2ffff7">
    <w:name w:val="Заголовок_подзаголовок_2"/>
    <w:next w:val="affffff0"/>
    <w:link w:val="2ffff8"/>
    <w:rsid w:val="00BA7D0C"/>
    <w:pPr>
      <w:keepNext/>
      <w:spacing w:before="120" w:after="60"/>
      <w:ind w:left="567"/>
      <w:jc w:val="both"/>
    </w:pPr>
    <w:rPr>
      <w:b/>
      <w:bCs/>
      <w:sz w:val="24"/>
      <w:szCs w:val="24"/>
    </w:rPr>
  </w:style>
  <w:style w:type="character" w:customStyle="1" w:styleId="2ffff8">
    <w:name w:val="Заголовок_подзаголовок_2 Знак"/>
    <w:link w:val="2ffff7"/>
    <w:rsid w:val="00BA7D0C"/>
    <w:rPr>
      <w:b/>
      <w:bCs/>
      <w:sz w:val="24"/>
      <w:szCs w:val="24"/>
    </w:rPr>
  </w:style>
  <w:style w:type="paragraph" w:customStyle="1" w:styleId="2ffff9">
    <w:name w:val="Список_маркерный_2_уровень"/>
    <w:basedOn w:val="1ffffffff6"/>
    <w:rsid w:val="00BA7D0C"/>
    <w:pPr>
      <w:ind w:left="1789" w:hanging="360"/>
    </w:pPr>
  </w:style>
  <w:style w:type="paragraph" w:customStyle="1" w:styleId="1ffffffff6">
    <w:name w:val="Список_маркерный_1_уровень"/>
    <w:qFormat/>
    <w:rsid w:val="00BA7D0C"/>
    <w:pPr>
      <w:spacing w:before="60" w:after="100"/>
      <w:ind w:left="426"/>
      <w:jc w:val="both"/>
    </w:pPr>
    <w:rPr>
      <w:snapToGrid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3467">
      <w:bodyDiv w:val="1"/>
      <w:marLeft w:val="0"/>
      <w:marRight w:val="0"/>
      <w:marTop w:val="0"/>
      <w:marBottom w:val="0"/>
      <w:divBdr>
        <w:top w:val="none" w:sz="0" w:space="0" w:color="auto"/>
        <w:left w:val="none" w:sz="0" w:space="0" w:color="auto"/>
        <w:bottom w:val="none" w:sz="0" w:space="0" w:color="auto"/>
        <w:right w:val="none" w:sz="0" w:space="0" w:color="auto"/>
      </w:divBdr>
    </w:div>
    <w:div w:id="13382466">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32777230">
      <w:bodyDiv w:val="1"/>
      <w:marLeft w:val="0"/>
      <w:marRight w:val="0"/>
      <w:marTop w:val="0"/>
      <w:marBottom w:val="0"/>
      <w:divBdr>
        <w:top w:val="none" w:sz="0" w:space="0" w:color="auto"/>
        <w:left w:val="none" w:sz="0" w:space="0" w:color="auto"/>
        <w:bottom w:val="none" w:sz="0" w:space="0" w:color="auto"/>
        <w:right w:val="none" w:sz="0" w:space="0" w:color="auto"/>
      </w:divBdr>
    </w:div>
    <w:div w:id="35660722">
      <w:bodyDiv w:val="1"/>
      <w:marLeft w:val="0"/>
      <w:marRight w:val="0"/>
      <w:marTop w:val="0"/>
      <w:marBottom w:val="0"/>
      <w:divBdr>
        <w:top w:val="none" w:sz="0" w:space="0" w:color="auto"/>
        <w:left w:val="none" w:sz="0" w:space="0" w:color="auto"/>
        <w:bottom w:val="none" w:sz="0" w:space="0" w:color="auto"/>
        <w:right w:val="none" w:sz="0" w:space="0" w:color="auto"/>
      </w:divBdr>
    </w:div>
    <w:div w:id="40860394">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1564028">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72237548">
      <w:bodyDiv w:val="1"/>
      <w:marLeft w:val="0"/>
      <w:marRight w:val="0"/>
      <w:marTop w:val="0"/>
      <w:marBottom w:val="0"/>
      <w:divBdr>
        <w:top w:val="none" w:sz="0" w:space="0" w:color="auto"/>
        <w:left w:val="none" w:sz="0" w:space="0" w:color="auto"/>
        <w:bottom w:val="none" w:sz="0" w:space="0" w:color="auto"/>
        <w:right w:val="none" w:sz="0" w:space="0" w:color="auto"/>
      </w:divBdr>
    </w:div>
    <w:div w:id="74982188">
      <w:bodyDiv w:val="1"/>
      <w:marLeft w:val="0"/>
      <w:marRight w:val="0"/>
      <w:marTop w:val="0"/>
      <w:marBottom w:val="0"/>
      <w:divBdr>
        <w:top w:val="none" w:sz="0" w:space="0" w:color="auto"/>
        <w:left w:val="none" w:sz="0" w:space="0" w:color="auto"/>
        <w:bottom w:val="none" w:sz="0" w:space="0" w:color="auto"/>
        <w:right w:val="none" w:sz="0" w:space="0" w:color="auto"/>
      </w:divBdr>
    </w:div>
    <w:div w:id="86581514">
      <w:bodyDiv w:val="1"/>
      <w:marLeft w:val="0"/>
      <w:marRight w:val="0"/>
      <w:marTop w:val="0"/>
      <w:marBottom w:val="0"/>
      <w:divBdr>
        <w:top w:val="none" w:sz="0" w:space="0" w:color="auto"/>
        <w:left w:val="none" w:sz="0" w:space="0" w:color="auto"/>
        <w:bottom w:val="none" w:sz="0" w:space="0" w:color="auto"/>
        <w:right w:val="none" w:sz="0" w:space="0" w:color="auto"/>
      </w:divBdr>
    </w:div>
    <w:div w:id="87850068">
      <w:bodyDiv w:val="1"/>
      <w:marLeft w:val="0"/>
      <w:marRight w:val="0"/>
      <w:marTop w:val="0"/>
      <w:marBottom w:val="0"/>
      <w:divBdr>
        <w:top w:val="none" w:sz="0" w:space="0" w:color="auto"/>
        <w:left w:val="none" w:sz="0" w:space="0" w:color="auto"/>
        <w:bottom w:val="none" w:sz="0" w:space="0" w:color="auto"/>
        <w:right w:val="none" w:sz="0" w:space="0" w:color="auto"/>
      </w:divBdr>
    </w:div>
    <w:div w:id="90006266">
      <w:bodyDiv w:val="1"/>
      <w:marLeft w:val="0"/>
      <w:marRight w:val="0"/>
      <w:marTop w:val="0"/>
      <w:marBottom w:val="0"/>
      <w:divBdr>
        <w:top w:val="none" w:sz="0" w:space="0" w:color="auto"/>
        <w:left w:val="none" w:sz="0" w:space="0" w:color="auto"/>
        <w:bottom w:val="none" w:sz="0" w:space="0" w:color="auto"/>
        <w:right w:val="none" w:sz="0" w:space="0" w:color="auto"/>
      </w:divBdr>
    </w:div>
    <w:div w:id="90395656">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93016581">
      <w:bodyDiv w:val="1"/>
      <w:marLeft w:val="0"/>
      <w:marRight w:val="0"/>
      <w:marTop w:val="0"/>
      <w:marBottom w:val="0"/>
      <w:divBdr>
        <w:top w:val="none" w:sz="0" w:space="0" w:color="auto"/>
        <w:left w:val="none" w:sz="0" w:space="0" w:color="auto"/>
        <w:bottom w:val="none" w:sz="0" w:space="0" w:color="auto"/>
        <w:right w:val="none" w:sz="0" w:space="0" w:color="auto"/>
      </w:divBdr>
    </w:div>
    <w:div w:id="93134752">
      <w:bodyDiv w:val="1"/>
      <w:marLeft w:val="0"/>
      <w:marRight w:val="0"/>
      <w:marTop w:val="0"/>
      <w:marBottom w:val="0"/>
      <w:divBdr>
        <w:top w:val="none" w:sz="0" w:space="0" w:color="auto"/>
        <w:left w:val="none" w:sz="0" w:space="0" w:color="auto"/>
        <w:bottom w:val="none" w:sz="0" w:space="0" w:color="auto"/>
        <w:right w:val="none" w:sz="0" w:space="0" w:color="auto"/>
      </w:divBdr>
    </w:div>
    <w:div w:id="101649857">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0561521">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13671959">
      <w:bodyDiv w:val="1"/>
      <w:marLeft w:val="0"/>
      <w:marRight w:val="0"/>
      <w:marTop w:val="0"/>
      <w:marBottom w:val="0"/>
      <w:divBdr>
        <w:top w:val="none" w:sz="0" w:space="0" w:color="auto"/>
        <w:left w:val="none" w:sz="0" w:space="0" w:color="auto"/>
        <w:bottom w:val="none" w:sz="0" w:space="0" w:color="auto"/>
        <w:right w:val="none" w:sz="0" w:space="0" w:color="auto"/>
      </w:divBdr>
    </w:div>
    <w:div w:id="115221728">
      <w:bodyDiv w:val="1"/>
      <w:marLeft w:val="0"/>
      <w:marRight w:val="0"/>
      <w:marTop w:val="0"/>
      <w:marBottom w:val="0"/>
      <w:divBdr>
        <w:top w:val="none" w:sz="0" w:space="0" w:color="auto"/>
        <w:left w:val="none" w:sz="0" w:space="0" w:color="auto"/>
        <w:bottom w:val="none" w:sz="0" w:space="0" w:color="auto"/>
        <w:right w:val="none" w:sz="0" w:space="0" w:color="auto"/>
      </w:divBdr>
    </w:div>
    <w:div w:id="119423835">
      <w:bodyDiv w:val="1"/>
      <w:marLeft w:val="0"/>
      <w:marRight w:val="0"/>
      <w:marTop w:val="0"/>
      <w:marBottom w:val="0"/>
      <w:divBdr>
        <w:top w:val="none" w:sz="0" w:space="0" w:color="auto"/>
        <w:left w:val="none" w:sz="0" w:space="0" w:color="auto"/>
        <w:bottom w:val="none" w:sz="0" w:space="0" w:color="auto"/>
        <w:right w:val="none" w:sz="0" w:space="0" w:color="auto"/>
      </w:divBdr>
    </w:div>
    <w:div w:id="126896524">
      <w:bodyDiv w:val="1"/>
      <w:marLeft w:val="0"/>
      <w:marRight w:val="0"/>
      <w:marTop w:val="0"/>
      <w:marBottom w:val="0"/>
      <w:divBdr>
        <w:top w:val="none" w:sz="0" w:space="0" w:color="auto"/>
        <w:left w:val="none" w:sz="0" w:space="0" w:color="auto"/>
        <w:bottom w:val="none" w:sz="0" w:space="0" w:color="auto"/>
        <w:right w:val="none" w:sz="0" w:space="0" w:color="auto"/>
      </w:divBdr>
    </w:div>
    <w:div w:id="131406135">
      <w:bodyDiv w:val="1"/>
      <w:marLeft w:val="0"/>
      <w:marRight w:val="0"/>
      <w:marTop w:val="0"/>
      <w:marBottom w:val="0"/>
      <w:divBdr>
        <w:top w:val="none" w:sz="0" w:space="0" w:color="auto"/>
        <w:left w:val="none" w:sz="0" w:space="0" w:color="auto"/>
        <w:bottom w:val="none" w:sz="0" w:space="0" w:color="auto"/>
        <w:right w:val="none" w:sz="0" w:space="0" w:color="auto"/>
      </w:divBdr>
    </w:div>
    <w:div w:id="136072163">
      <w:bodyDiv w:val="1"/>
      <w:marLeft w:val="0"/>
      <w:marRight w:val="0"/>
      <w:marTop w:val="0"/>
      <w:marBottom w:val="0"/>
      <w:divBdr>
        <w:top w:val="none" w:sz="0" w:space="0" w:color="auto"/>
        <w:left w:val="none" w:sz="0" w:space="0" w:color="auto"/>
        <w:bottom w:val="none" w:sz="0" w:space="0" w:color="auto"/>
        <w:right w:val="none" w:sz="0" w:space="0" w:color="auto"/>
      </w:divBdr>
    </w:div>
    <w:div w:id="137966237">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44981253">
      <w:bodyDiv w:val="1"/>
      <w:marLeft w:val="0"/>
      <w:marRight w:val="0"/>
      <w:marTop w:val="0"/>
      <w:marBottom w:val="0"/>
      <w:divBdr>
        <w:top w:val="none" w:sz="0" w:space="0" w:color="auto"/>
        <w:left w:val="none" w:sz="0" w:space="0" w:color="auto"/>
        <w:bottom w:val="none" w:sz="0" w:space="0" w:color="auto"/>
        <w:right w:val="none" w:sz="0" w:space="0" w:color="auto"/>
      </w:divBdr>
    </w:div>
    <w:div w:id="146014656">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60657196">
      <w:bodyDiv w:val="1"/>
      <w:marLeft w:val="0"/>
      <w:marRight w:val="0"/>
      <w:marTop w:val="0"/>
      <w:marBottom w:val="0"/>
      <w:divBdr>
        <w:top w:val="none" w:sz="0" w:space="0" w:color="auto"/>
        <w:left w:val="none" w:sz="0" w:space="0" w:color="auto"/>
        <w:bottom w:val="none" w:sz="0" w:space="0" w:color="auto"/>
        <w:right w:val="none" w:sz="0" w:space="0" w:color="auto"/>
      </w:divBdr>
    </w:div>
    <w:div w:id="162822101">
      <w:bodyDiv w:val="1"/>
      <w:marLeft w:val="0"/>
      <w:marRight w:val="0"/>
      <w:marTop w:val="0"/>
      <w:marBottom w:val="0"/>
      <w:divBdr>
        <w:top w:val="none" w:sz="0" w:space="0" w:color="auto"/>
        <w:left w:val="none" w:sz="0" w:space="0" w:color="auto"/>
        <w:bottom w:val="none" w:sz="0" w:space="0" w:color="auto"/>
        <w:right w:val="none" w:sz="0" w:space="0" w:color="auto"/>
      </w:divBdr>
    </w:div>
    <w:div w:id="164394864">
      <w:bodyDiv w:val="1"/>
      <w:marLeft w:val="0"/>
      <w:marRight w:val="0"/>
      <w:marTop w:val="0"/>
      <w:marBottom w:val="0"/>
      <w:divBdr>
        <w:top w:val="none" w:sz="0" w:space="0" w:color="auto"/>
        <w:left w:val="none" w:sz="0" w:space="0" w:color="auto"/>
        <w:bottom w:val="none" w:sz="0" w:space="0" w:color="auto"/>
        <w:right w:val="none" w:sz="0" w:space="0" w:color="auto"/>
      </w:divBdr>
    </w:div>
    <w:div w:id="171841988">
      <w:bodyDiv w:val="1"/>
      <w:marLeft w:val="0"/>
      <w:marRight w:val="0"/>
      <w:marTop w:val="0"/>
      <w:marBottom w:val="0"/>
      <w:divBdr>
        <w:top w:val="none" w:sz="0" w:space="0" w:color="auto"/>
        <w:left w:val="none" w:sz="0" w:space="0" w:color="auto"/>
        <w:bottom w:val="none" w:sz="0" w:space="0" w:color="auto"/>
        <w:right w:val="none" w:sz="0" w:space="0" w:color="auto"/>
      </w:divBdr>
    </w:div>
    <w:div w:id="172191927">
      <w:bodyDiv w:val="1"/>
      <w:marLeft w:val="0"/>
      <w:marRight w:val="0"/>
      <w:marTop w:val="0"/>
      <w:marBottom w:val="0"/>
      <w:divBdr>
        <w:top w:val="none" w:sz="0" w:space="0" w:color="auto"/>
        <w:left w:val="none" w:sz="0" w:space="0" w:color="auto"/>
        <w:bottom w:val="none" w:sz="0" w:space="0" w:color="auto"/>
        <w:right w:val="none" w:sz="0" w:space="0" w:color="auto"/>
      </w:divBdr>
    </w:div>
    <w:div w:id="173768687">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174225590">
      <w:bodyDiv w:val="1"/>
      <w:marLeft w:val="0"/>
      <w:marRight w:val="0"/>
      <w:marTop w:val="0"/>
      <w:marBottom w:val="0"/>
      <w:divBdr>
        <w:top w:val="none" w:sz="0" w:space="0" w:color="auto"/>
        <w:left w:val="none" w:sz="0" w:space="0" w:color="auto"/>
        <w:bottom w:val="none" w:sz="0" w:space="0" w:color="auto"/>
        <w:right w:val="none" w:sz="0" w:space="0" w:color="auto"/>
      </w:divBdr>
    </w:div>
    <w:div w:id="175196963">
      <w:bodyDiv w:val="1"/>
      <w:marLeft w:val="0"/>
      <w:marRight w:val="0"/>
      <w:marTop w:val="0"/>
      <w:marBottom w:val="0"/>
      <w:divBdr>
        <w:top w:val="none" w:sz="0" w:space="0" w:color="auto"/>
        <w:left w:val="none" w:sz="0" w:space="0" w:color="auto"/>
        <w:bottom w:val="none" w:sz="0" w:space="0" w:color="auto"/>
        <w:right w:val="none" w:sz="0" w:space="0" w:color="auto"/>
      </w:divBdr>
    </w:div>
    <w:div w:id="184294440">
      <w:bodyDiv w:val="1"/>
      <w:marLeft w:val="0"/>
      <w:marRight w:val="0"/>
      <w:marTop w:val="0"/>
      <w:marBottom w:val="0"/>
      <w:divBdr>
        <w:top w:val="none" w:sz="0" w:space="0" w:color="auto"/>
        <w:left w:val="none" w:sz="0" w:space="0" w:color="auto"/>
        <w:bottom w:val="none" w:sz="0" w:space="0" w:color="auto"/>
        <w:right w:val="none" w:sz="0" w:space="0" w:color="auto"/>
      </w:divBdr>
    </w:div>
    <w:div w:id="189875354">
      <w:bodyDiv w:val="1"/>
      <w:marLeft w:val="0"/>
      <w:marRight w:val="0"/>
      <w:marTop w:val="0"/>
      <w:marBottom w:val="0"/>
      <w:divBdr>
        <w:top w:val="none" w:sz="0" w:space="0" w:color="auto"/>
        <w:left w:val="none" w:sz="0" w:space="0" w:color="auto"/>
        <w:bottom w:val="none" w:sz="0" w:space="0" w:color="auto"/>
        <w:right w:val="none" w:sz="0" w:space="0" w:color="auto"/>
      </w:divBdr>
    </w:div>
    <w:div w:id="197857021">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14465454">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0482485">
      <w:bodyDiv w:val="1"/>
      <w:marLeft w:val="0"/>
      <w:marRight w:val="0"/>
      <w:marTop w:val="0"/>
      <w:marBottom w:val="0"/>
      <w:divBdr>
        <w:top w:val="none" w:sz="0" w:space="0" w:color="auto"/>
        <w:left w:val="none" w:sz="0" w:space="0" w:color="auto"/>
        <w:bottom w:val="none" w:sz="0" w:space="0" w:color="auto"/>
        <w:right w:val="none" w:sz="0" w:space="0" w:color="auto"/>
      </w:divBdr>
    </w:div>
    <w:div w:id="220529192">
      <w:bodyDiv w:val="1"/>
      <w:marLeft w:val="0"/>
      <w:marRight w:val="0"/>
      <w:marTop w:val="0"/>
      <w:marBottom w:val="0"/>
      <w:divBdr>
        <w:top w:val="none" w:sz="0" w:space="0" w:color="auto"/>
        <w:left w:val="none" w:sz="0" w:space="0" w:color="auto"/>
        <w:bottom w:val="none" w:sz="0" w:space="0" w:color="auto"/>
        <w:right w:val="none" w:sz="0" w:space="0" w:color="auto"/>
      </w:divBdr>
    </w:div>
    <w:div w:id="226189564">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29076404">
      <w:bodyDiv w:val="1"/>
      <w:marLeft w:val="0"/>
      <w:marRight w:val="0"/>
      <w:marTop w:val="0"/>
      <w:marBottom w:val="0"/>
      <w:divBdr>
        <w:top w:val="none" w:sz="0" w:space="0" w:color="auto"/>
        <w:left w:val="none" w:sz="0" w:space="0" w:color="auto"/>
        <w:bottom w:val="none" w:sz="0" w:space="0" w:color="auto"/>
        <w:right w:val="none" w:sz="0" w:space="0" w:color="auto"/>
      </w:divBdr>
    </w:div>
    <w:div w:id="231042643">
      <w:bodyDiv w:val="1"/>
      <w:marLeft w:val="0"/>
      <w:marRight w:val="0"/>
      <w:marTop w:val="0"/>
      <w:marBottom w:val="0"/>
      <w:divBdr>
        <w:top w:val="none" w:sz="0" w:space="0" w:color="auto"/>
        <w:left w:val="none" w:sz="0" w:space="0" w:color="auto"/>
        <w:bottom w:val="none" w:sz="0" w:space="0" w:color="auto"/>
        <w:right w:val="none" w:sz="0" w:space="0" w:color="auto"/>
      </w:divBdr>
    </w:div>
    <w:div w:id="241841528">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74017808">
      <w:bodyDiv w:val="1"/>
      <w:marLeft w:val="0"/>
      <w:marRight w:val="0"/>
      <w:marTop w:val="0"/>
      <w:marBottom w:val="0"/>
      <w:divBdr>
        <w:top w:val="none" w:sz="0" w:space="0" w:color="auto"/>
        <w:left w:val="none" w:sz="0" w:space="0" w:color="auto"/>
        <w:bottom w:val="none" w:sz="0" w:space="0" w:color="auto"/>
        <w:right w:val="none" w:sz="0" w:space="0" w:color="auto"/>
      </w:divBdr>
    </w:div>
    <w:div w:id="274480681">
      <w:bodyDiv w:val="1"/>
      <w:marLeft w:val="0"/>
      <w:marRight w:val="0"/>
      <w:marTop w:val="0"/>
      <w:marBottom w:val="0"/>
      <w:divBdr>
        <w:top w:val="none" w:sz="0" w:space="0" w:color="auto"/>
        <w:left w:val="none" w:sz="0" w:space="0" w:color="auto"/>
        <w:bottom w:val="none" w:sz="0" w:space="0" w:color="auto"/>
        <w:right w:val="none" w:sz="0" w:space="0" w:color="auto"/>
      </w:divBdr>
    </w:div>
    <w:div w:id="275674401">
      <w:bodyDiv w:val="1"/>
      <w:marLeft w:val="0"/>
      <w:marRight w:val="0"/>
      <w:marTop w:val="0"/>
      <w:marBottom w:val="0"/>
      <w:divBdr>
        <w:top w:val="none" w:sz="0" w:space="0" w:color="auto"/>
        <w:left w:val="none" w:sz="0" w:space="0" w:color="auto"/>
        <w:bottom w:val="none" w:sz="0" w:space="0" w:color="auto"/>
        <w:right w:val="none" w:sz="0" w:space="0" w:color="auto"/>
      </w:divBdr>
    </w:div>
    <w:div w:id="276300910">
      <w:bodyDiv w:val="1"/>
      <w:marLeft w:val="0"/>
      <w:marRight w:val="0"/>
      <w:marTop w:val="0"/>
      <w:marBottom w:val="0"/>
      <w:divBdr>
        <w:top w:val="none" w:sz="0" w:space="0" w:color="auto"/>
        <w:left w:val="none" w:sz="0" w:space="0" w:color="auto"/>
        <w:bottom w:val="none" w:sz="0" w:space="0" w:color="auto"/>
        <w:right w:val="none" w:sz="0" w:space="0" w:color="auto"/>
      </w:divBdr>
    </w:div>
    <w:div w:id="284894138">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297956012">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09136303">
      <w:bodyDiv w:val="1"/>
      <w:marLeft w:val="0"/>
      <w:marRight w:val="0"/>
      <w:marTop w:val="0"/>
      <w:marBottom w:val="0"/>
      <w:divBdr>
        <w:top w:val="none" w:sz="0" w:space="0" w:color="auto"/>
        <w:left w:val="none" w:sz="0" w:space="0" w:color="auto"/>
        <w:bottom w:val="none" w:sz="0" w:space="0" w:color="auto"/>
        <w:right w:val="none" w:sz="0" w:space="0" w:color="auto"/>
      </w:divBdr>
    </w:div>
    <w:div w:id="313880364">
      <w:bodyDiv w:val="1"/>
      <w:marLeft w:val="0"/>
      <w:marRight w:val="0"/>
      <w:marTop w:val="0"/>
      <w:marBottom w:val="0"/>
      <w:divBdr>
        <w:top w:val="none" w:sz="0" w:space="0" w:color="auto"/>
        <w:left w:val="none" w:sz="0" w:space="0" w:color="auto"/>
        <w:bottom w:val="none" w:sz="0" w:space="0" w:color="auto"/>
        <w:right w:val="none" w:sz="0" w:space="0" w:color="auto"/>
      </w:divBdr>
    </w:div>
    <w:div w:id="318391187">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0399659">
      <w:bodyDiv w:val="1"/>
      <w:marLeft w:val="0"/>
      <w:marRight w:val="0"/>
      <w:marTop w:val="0"/>
      <w:marBottom w:val="0"/>
      <w:divBdr>
        <w:top w:val="none" w:sz="0" w:space="0" w:color="auto"/>
        <w:left w:val="none" w:sz="0" w:space="0" w:color="auto"/>
        <w:bottom w:val="none" w:sz="0" w:space="0" w:color="auto"/>
        <w:right w:val="none" w:sz="0" w:space="0" w:color="auto"/>
      </w:divBdr>
    </w:div>
    <w:div w:id="341205259">
      <w:bodyDiv w:val="1"/>
      <w:marLeft w:val="0"/>
      <w:marRight w:val="0"/>
      <w:marTop w:val="0"/>
      <w:marBottom w:val="0"/>
      <w:divBdr>
        <w:top w:val="none" w:sz="0" w:space="0" w:color="auto"/>
        <w:left w:val="none" w:sz="0" w:space="0" w:color="auto"/>
        <w:bottom w:val="none" w:sz="0" w:space="0" w:color="auto"/>
        <w:right w:val="none" w:sz="0" w:space="0" w:color="auto"/>
      </w:divBdr>
    </w:div>
    <w:div w:id="355084790">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6179401">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72312769">
      <w:bodyDiv w:val="1"/>
      <w:marLeft w:val="0"/>
      <w:marRight w:val="0"/>
      <w:marTop w:val="0"/>
      <w:marBottom w:val="0"/>
      <w:divBdr>
        <w:top w:val="none" w:sz="0" w:space="0" w:color="auto"/>
        <w:left w:val="none" w:sz="0" w:space="0" w:color="auto"/>
        <w:bottom w:val="none" w:sz="0" w:space="0" w:color="auto"/>
        <w:right w:val="none" w:sz="0" w:space="0" w:color="auto"/>
      </w:divBdr>
    </w:div>
    <w:div w:id="376668005">
      <w:bodyDiv w:val="1"/>
      <w:marLeft w:val="0"/>
      <w:marRight w:val="0"/>
      <w:marTop w:val="0"/>
      <w:marBottom w:val="0"/>
      <w:divBdr>
        <w:top w:val="none" w:sz="0" w:space="0" w:color="auto"/>
        <w:left w:val="none" w:sz="0" w:space="0" w:color="auto"/>
        <w:bottom w:val="none" w:sz="0" w:space="0" w:color="auto"/>
        <w:right w:val="none" w:sz="0" w:space="0" w:color="auto"/>
      </w:divBdr>
    </w:div>
    <w:div w:id="380638827">
      <w:bodyDiv w:val="1"/>
      <w:marLeft w:val="0"/>
      <w:marRight w:val="0"/>
      <w:marTop w:val="0"/>
      <w:marBottom w:val="0"/>
      <w:divBdr>
        <w:top w:val="none" w:sz="0" w:space="0" w:color="auto"/>
        <w:left w:val="none" w:sz="0" w:space="0" w:color="auto"/>
        <w:bottom w:val="none" w:sz="0" w:space="0" w:color="auto"/>
        <w:right w:val="none" w:sz="0" w:space="0" w:color="auto"/>
      </w:divBdr>
    </w:div>
    <w:div w:id="385758437">
      <w:bodyDiv w:val="1"/>
      <w:marLeft w:val="0"/>
      <w:marRight w:val="0"/>
      <w:marTop w:val="0"/>
      <w:marBottom w:val="0"/>
      <w:divBdr>
        <w:top w:val="none" w:sz="0" w:space="0" w:color="auto"/>
        <w:left w:val="none" w:sz="0" w:space="0" w:color="auto"/>
        <w:bottom w:val="none" w:sz="0" w:space="0" w:color="auto"/>
        <w:right w:val="none" w:sz="0" w:space="0" w:color="auto"/>
      </w:divBdr>
    </w:div>
    <w:div w:id="388766461">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00906864">
      <w:bodyDiv w:val="1"/>
      <w:marLeft w:val="0"/>
      <w:marRight w:val="0"/>
      <w:marTop w:val="0"/>
      <w:marBottom w:val="0"/>
      <w:divBdr>
        <w:top w:val="none" w:sz="0" w:space="0" w:color="auto"/>
        <w:left w:val="none" w:sz="0" w:space="0" w:color="auto"/>
        <w:bottom w:val="none" w:sz="0" w:space="0" w:color="auto"/>
        <w:right w:val="none" w:sz="0" w:space="0" w:color="auto"/>
      </w:divBdr>
    </w:div>
    <w:div w:id="414210351">
      <w:bodyDiv w:val="1"/>
      <w:marLeft w:val="0"/>
      <w:marRight w:val="0"/>
      <w:marTop w:val="0"/>
      <w:marBottom w:val="0"/>
      <w:divBdr>
        <w:top w:val="none" w:sz="0" w:space="0" w:color="auto"/>
        <w:left w:val="none" w:sz="0" w:space="0" w:color="auto"/>
        <w:bottom w:val="none" w:sz="0" w:space="0" w:color="auto"/>
        <w:right w:val="none" w:sz="0" w:space="0" w:color="auto"/>
      </w:divBdr>
    </w:div>
    <w:div w:id="415712350">
      <w:bodyDiv w:val="1"/>
      <w:marLeft w:val="0"/>
      <w:marRight w:val="0"/>
      <w:marTop w:val="0"/>
      <w:marBottom w:val="0"/>
      <w:divBdr>
        <w:top w:val="none" w:sz="0" w:space="0" w:color="auto"/>
        <w:left w:val="none" w:sz="0" w:space="0" w:color="auto"/>
        <w:bottom w:val="none" w:sz="0" w:space="0" w:color="auto"/>
        <w:right w:val="none" w:sz="0" w:space="0" w:color="auto"/>
      </w:divBdr>
    </w:div>
    <w:div w:id="423235046">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35711266">
      <w:bodyDiv w:val="1"/>
      <w:marLeft w:val="0"/>
      <w:marRight w:val="0"/>
      <w:marTop w:val="0"/>
      <w:marBottom w:val="0"/>
      <w:divBdr>
        <w:top w:val="none" w:sz="0" w:space="0" w:color="auto"/>
        <w:left w:val="none" w:sz="0" w:space="0" w:color="auto"/>
        <w:bottom w:val="none" w:sz="0" w:space="0" w:color="auto"/>
        <w:right w:val="none" w:sz="0" w:space="0" w:color="auto"/>
      </w:divBdr>
    </w:div>
    <w:div w:id="439835983">
      <w:bodyDiv w:val="1"/>
      <w:marLeft w:val="0"/>
      <w:marRight w:val="0"/>
      <w:marTop w:val="0"/>
      <w:marBottom w:val="0"/>
      <w:divBdr>
        <w:top w:val="none" w:sz="0" w:space="0" w:color="auto"/>
        <w:left w:val="none" w:sz="0" w:space="0" w:color="auto"/>
        <w:bottom w:val="none" w:sz="0" w:space="0" w:color="auto"/>
        <w:right w:val="none" w:sz="0" w:space="0" w:color="auto"/>
      </w:divBdr>
    </w:div>
    <w:div w:id="440993597">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70173335">
      <w:bodyDiv w:val="1"/>
      <w:marLeft w:val="0"/>
      <w:marRight w:val="0"/>
      <w:marTop w:val="0"/>
      <w:marBottom w:val="0"/>
      <w:divBdr>
        <w:top w:val="none" w:sz="0" w:space="0" w:color="auto"/>
        <w:left w:val="none" w:sz="0" w:space="0" w:color="auto"/>
        <w:bottom w:val="none" w:sz="0" w:space="0" w:color="auto"/>
        <w:right w:val="none" w:sz="0" w:space="0" w:color="auto"/>
      </w:divBdr>
    </w:div>
    <w:div w:id="477234642">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83787996">
      <w:bodyDiv w:val="1"/>
      <w:marLeft w:val="0"/>
      <w:marRight w:val="0"/>
      <w:marTop w:val="0"/>
      <w:marBottom w:val="0"/>
      <w:divBdr>
        <w:top w:val="none" w:sz="0" w:space="0" w:color="auto"/>
        <w:left w:val="none" w:sz="0" w:space="0" w:color="auto"/>
        <w:bottom w:val="none" w:sz="0" w:space="0" w:color="auto"/>
        <w:right w:val="none" w:sz="0" w:space="0" w:color="auto"/>
      </w:divBdr>
    </w:div>
    <w:div w:id="488399742">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4564981">
      <w:bodyDiv w:val="1"/>
      <w:marLeft w:val="0"/>
      <w:marRight w:val="0"/>
      <w:marTop w:val="0"/>
      <w:marBottom w:val="0"/>
      <w:divBdr>
        <w:top w:val="none" w:sz="0" w:space="0" w:color="auto"/>
        <w:left w:val="none" w:sz="0" w:space="0" w:color="auto"/>
        <w:bottom w:val="none" w:sz="0" w:space="0" w:color="auto"/>
        <w:right w:val="none" w:sz="0" w:space="0" w:color="auto"/>
      </w:divBdr>
    </w:div>
    <w:div w:id="498347753">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7597816">
      <w:bodyDiv w:val="1"/>
      <w:marLeft w:val="0"/>
      <w:marRight w:val="0"/>
      <w:marTop w:val="0"/>
      <w:marBottom w:val="0"/>
      <w:divBdr>
        <w:top w:val="none" w:sz="0" w:space="0" w:color="auto"/>
        <w:left w:val="none" w:sz="0" w:space="0" w:color="auto"/>
        <w:bottom w:val="none" w:sz="0" w:space="0" w:color="auto"/>
        <w:right w:val="none" w:sz="0" w:space="0" w:color="auto"/>
      </w:divBdr>
    </w:div>
    <w:div w:id="508180673">
      <w:bodyDiv w:val="1"/>
      <w:marLeft w:val="0"/>
      <w:marRight w:val="0"/>
      <w:marTop w:val="0"/>
      <w:marBottom w:val="0"/>
      <w:divBdr>
        <w:top w:val="none" w:sz="0" w:space="0" w:color="auto"/>
        <w:left w:val="none" w:sz="0" w:space="0" w:color="auto"/>
        <w:bottom w:val="none" w:sz="0" w:space="0" w:color="auto"/>
        <w:right w:val="none" w:sz="0" w:space="0" w:color="auto"/>
      </w:divBdr>
    </w:div>
    <w:div w:id="526020524">
      <w:bodyDiv w:val="1"/>
      <w:marLeft w:val="0"/>
      <w:marRight w:val="0"/>
      <w:marTop w:val="0"/>
      <w:marBottom w:val="0"/>
      <w:divBdr>
        <w:top w:val="none" w:sz="0" w:space="0" w:color="auto"/>
        <w:left w:val="none" w:sz="0" w:space="0" w:color="auto"/>
        <w:bottom w:val="none" w:sz="0" w:space="0" w:color="auto"/>
        <w:right w:val="none" w:sz="0" w:space="0" w:color="auto"/>
      </w:divBdr>
    </w:div>
    <w:div w:id="528571756">
      <w:bodyDiv w:val="1"/>
      <w:marLeft w:val="0"/>
      <w:marRight w:val="0"/>
      <w:marTop w:val="0"/>
      <w:marBottom w:val="0"/>
      <w:divBdr>
        <w:top w:val="none" w:sz="0" w:space="0" w:color="auto"/>
        <w:left w:val="none" w:sz="0" w:space="0" w:color="auto"/>
        <w:bottom w:val="none" w:sz="0" w:space="0" w:color="auto"/>
        <w:right w:val="none" w:sz="0" w:space="0" w:color="auto"/>
      </w:divBdr>
    </w:div>
    <w:div w:id="534193444">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0822604">
      <w:bodyDiv w:val="1"/>
      <w:marLeft w:val="0"/>
      <w:marRight w:val="0"/>
      <w:marTop w:val="0"/>
      <w:marBottom w:val="0"/>
      <w:divBdr>
        <w:top w:val="none" w:sz="0" w:space="0" w:color="auto"/>
        <w:left w:val="none" w:sz="0" w:space="0" w:color="auto"/>
        <w:bottom w:val="none" w:sz="0" w:space="0" w:color="auto"/>
        <w:right w:val="none" w:sz="0" w:space="0" w:color="auto"/>
      </w:divBdr>
    </w:div>
    <w:div w:id="542212056">
      <w:bodyDiv w:val="1"/>
      <w:marLeft w:val="0"/>
      <w:marRight w:val="0"/>
      <w:marTop w:val="0"/>
      <w:marBottom w:val="0"/>
      <w:divBdr>
        <w:top w:val="none" w:sz="0" w:space="0" w:color="auto"/>
        <w:left w:val="none" w:sz="0" w:space="0" w:color="auto"/>
        <w:bottom w:val="none" w:sz="0" w:space="0" w:color="auto"/>
        <w:right w:val="none" w:sz="0" w:space="0" w:color="auto"/>
      </w:divBdr>
    </w:div>
    <w:div w:id="546261271">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0576637">
      <w:bodyDiv w:val="1"/>
      <w:marLeft w:val="0"/>
      <w:marRight w:val="0"/>
      <w:marTop w:val="0"/>
      <w:marBottom w:val="0"/>
      <w:divBdr>
        <w:top w:val="none" w:sz="0" w:space="0" w:color="auto"/>
        <w:left w:val="none" w:sz="0" w:space="0" w:color="auto"/>
        <w:bottom w:val="none" w:sz="0" w:space="0" w:color="auto"/>
        <w:right w:val="none" w:sz="0" w:space="0" w:color="auto"/>
      </w:divBdr>
    </w:div>
    <w:div w:id="550767426">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65069366">
      <w:bodyDiv w:val="1"/>
      <w:marLeft w:val="0"/>
      <w:marRight w:val="0"/>
      <w:marTop w:val="0"/>
      <w:marBottom w:val="0"/>
      <w:divBdr>
        <w:top w:val="none" w:sz="0" w:space="0" w:color="auto"/>
        <w:left w:val="none" w:sz="0" w:space="0" w:color="auto"/>
        <w:bottom w:val="none" w:sz="0" w:space="0" w:color="auto"/>
        <w:right w:val="none" w:sz="0" w:space="0" w:color="auto"/>
      </w:divBdr>
    </w:div>
    <w:div w:id="567959630">
      <w:bodyDiv w:val="1"/>
      <w:marLeft w:val="0"/>
      <w:marRight w:val="0"/>
      <w:marTop w:val="0"/>
      <w:marBottom w:val="0"/>
      <w:divBdr>
        <w:top w:val="none" w:sz="0" w:space="0" w:color="auto"/>
        <w:left w:val="none" w:sz="0" w:space="0" w:color="auto"/>
        <w:bottom w:val="none" w:sz="0" w:space="0" w:color="auto"/>
        <w:right w:val="none" w:sz="0" w:space="0" w:color="auto"/>
      </w:divBdr>
    </w:div>
    <w:div w:id="568081194">
      <w:bodyDiv w:val="1"/>
      <w:marLeft w:val="0"/>
      <w:marRight w:val="0"/>
      <w:marTop w:val="0"/>
      <w:marBottom w:val="0"/>
      <w:divBdr>
        <w:top w:val="none" w:sz="0" w:space="0" w:color="auto"/>
        <w:left w:val="none" w:sz="0" w:space="0" w:color="auto"/>
        <w:bottom w:val="none" w:sz="0" w:space="0" w:color="auto"/>
        <w:right w:val="none" w:sz="0" w:space="0" w:color="auto"/>
      </w:divBdr>
    </w:div>
    <w:div w:id="575742921">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81915870">
      <w:bodyDiv w:val="1"/>
      <w:marLeft w:val="0"/>
      <w:marRight w:val="0"/>
      <w:marTop w:val="0"/>
      <w:marBottom w:val="0"/>
      <w:divBdr>
        <w:top w:val="none" w:sz="0" w:space="0" w:color="auto"/>
        <w:left w:val="none" w:sz="0" w:space="0" w:color="auto"/>
        <w:bottom w:val="none" w:sz="0" w:space="0" w:color="auto"/>
        <w:right w:val="none" w:sz="0" w:space="0" w:color="auto"/>
      </w:divBdr>
    </w:div>
    <w:div w:id="599608391">
      <w:bodyDiv w:val="1"/>
      <w:marLeft w:val="0"/>
      <w:marRight w:val="0"/>
      <w:marTop w:val="0"/>
      <w:marBottom w:val="0"/>
      <w:divBdr>
        <w:top w:val="none" w:sz="0" w:space="0" w:color="auto"/>
        <w:left w:val="none" w:sz="0" w:space="0" w:color="auto"/>
        <w:bottom w:val="none" w:sz="0" w:space="0" w:color="auto"/>
        <w:right w:val="none" w:sz="0" w:space="0" w:color="auto"/>
      </w:divBdr>
    </w:div>
    <w:div w:id="602226708">
      <w:bodyDiv w:val="1"/>
      <w:marLeft w:val="0"/>
      <w:marRight w:val="0"/>
      <w:marTop w:val="0"/>
      <w:marBottom w:val="0"/>
      <w:divBdr>
        <w:top w:val="none" w:sz="0" w:space="0" w:color="auto"/>
        <w:left w:val="none" w:sz="0" w:space="0" w:color="auto"/>
        <w:bottom w:val="none" w:sz="0" w:space="0" w:color="auto"/>
        <w:right w:val="none" w:sz="0" w:space="0" w:color="auto"/>
      </w:divBdr>
    </w:div>
    <w:div w:id="602959423">
      <w:bodyDiv w:val="1"/>
      <w:marLeft w:val="0"/>
      <w:marRight w:val="0"/>
      <w:marTop w:val="0"/>
      <w:marBottom w:val="0"/>
      <w:divBdr>
        <w:top w:val="none" w:sz="0" w:space="0" w:color="auto"/>
        <w:left w:val="none" w:sz="0" w:space="0" w:color="auto"/>
        <w:bottom w:val="none" w:sz="0" w:space="0" w:color="auto"/>
        <w:right w:val="none" w:sz="0" w:space="0" w:color="auto"/>
      </w:divBdr>
    </w:div>
    <w:div w:id="603652536">
      <w:bodyDiv w:val="1"/>
      <w:marLeft w:val="0"/>
      <w:marRight w:val="0"/>
      <w:marTop w:val="0"/>
      <w:marBottom w:val="0"/>
      <w:divBdr>
        <w:top w:val="none" w:sz="0" w:space="0" w:color="auto"/>
        <w:left w:val="none" w:sz="0" w:space="0" w:color="auto"/>
        <w:bottom w:val="none" w:sz="0" w:space="0" w:color="auto"/>
        <w:right w:val="none" w:sz="0" w:space="0" w:color="auto"/>
      </w:divBdr>
    </w:div>
    <w:div w:id="608051038">
      <w:bodyDiv w:val="1"/>
      <w:marLeft w:val="0"/>
      <w:marRight w:val="0"/>
      <w:marTop w:val="0"/>
      <w:marBottom w:val="0"/>
      <w:divBdr>
        <w:top w:val="none" w:sz="0" w:space="0" w:color="auto"/>
        <w:left w:val="none" w:sz="0" w:space="0" w:color="auto"/>
        <w:bottom w:val="none" w:sz="0" w:space="0" w:color="auto"/>
        <w:right w:val="none" w:sz="0" w:space="0" w:color="auto"/>
      </w:divBdr>
    </w:div>
    <w:div w:id="611209240">
      <w:bodyDiv w:val="1"/>
      <w:marLeft w:val="0"/>
      <w:marRight w:val="0"/>
      <w:marTop w:val="0"/>
      <w:marBottom w:val="0"/>
      <w:divBdr>
        <w:top w:val="none" w:sz="0" w:space="0" w:color="auto"/>
        <w:left w:val="none" w:sz="0" w:space="0" w:color="auto"/>
        <w:bottom w:val="none" w:sz="0" w:space="0" w:color="auto"/>
        <w:right w:val="none" w:sz="0" w:space="0" w:color="auto"/>
      </w:divBdr>
    </w:div>
    <w:div w:id="614020213">
      <w:bodyDiv w:val="1"/>
      <w:marLeft w:val="0"/>
      <w:marRight w:val="0"/>
      <w:marTop w:val="0"/>
      <w:marBottom w:val="0"/>
      <w:divBdr>
        <w:top w:val="none" w:sz="0" w:space="0" w:color="auto"/>
        <w:left w:val="none" w:sz="0" w:space="0" w:color="auto"/>
        <w:bottom w:val="none" w:sz="0" w:space="0" w:color="auto"/>
        <w:right w:val="none" w:sz="0" w:space="0" w:color="auto"/>
      </w:divBdr>
    </w:div>
    <w:div w:id="614991443">
      <w:bodyDiv w:val="1"/>
      <w:marLeft w:val="0"/>
      <w:marRight w:val="0"/>
      <w:marTop w:val="0"/>
      <w:marBottom w:val="0"/>
      <w:divBdr>
        <w:top w:val="none" w:sz="0" w:space="0" w:color="auto"/>
        <w:left w:val="none" w:sz="0" w:space="0" w:color="auto"/>
        <w:bottom w:val="none" w:sz="0" w:space="0" w:color="auto"/>
        <w:right w:val="none" w:sz="0" w:space="0" w:color="auto"/>
      </w:divBdr>
    </w:div>
    <w:div w:id="617832518">
      <w:bodyDiv w:val="1"/>
      <w:marLeft w:val="0"/>
      <w:marRight w:val="0"/>
      <w:marTop w:val="0"/>
      <w:marBottom w:val="0"/>
      <w:divBdr>
        <w:top w:val="none" w:sz="0" w:space="0" w:color="auto"/>
        <w:left w:val="none" w:sz="0" w:space="0" w:color="auto"/>
        <w:bottom w:val="none" w:sz="0" w:space="0" w:color="auto"/>
        <w:right w:val="none" w:sz="0" w:space="0" w:color="auto"/>
      </w:divBdr>
    </w:div>
    <w:div w:id="619188496">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29361695">
      <w:bodyDiv w:val="1"/>
      <w:marLeft w:val="0"/>
      <w:marRight w:val="0"/>
      <w:marTop w:val="0"/>
      <w:marBottom w:val="0"/>
      <w:divBdr>
        <w:top w:val="none" w:sz="0" w:space="0" w:color="auto"/>
        <w:left w:val="none" w:sz="0" w:space="0" w:color="auto"/>
        <w:bottom w:val="none" w:sz="0" w:space="0" w:color="auto"/>
        <w:right w:val="none" w:sz="0" w:space="0" w:color="auto"/>
      </w:divBdr>
    </w:div>
    <w:div w:id="630476573">
      <w:bodyDiv w:val="1"/>
      <w:marLeft w:val="0"/>
      <w:marRight w:val="0"/>
      <w:marTop w:val="0"/>
      <w:marBottom w:val="0"/>
      <w:divBdr>
        <w:top w:val="none" w:sz="0" w:space="0" w:color="auto"/>
        <w:left w:val="none" w:sz="0" w:space="0" w:color="auto"/>
        <w:bottom w:val="none" w:sz="0" w:space="0" w:color="auto"/>
        <w:right w:val="none" w:sz="0" w:space="0" w:color="auto"/>
      </w:divBdr>
    </w:div>
    <w:div w:id="631332282">
      <w:bodyDiv w:val="1"/>
      <w:marLeft w:val="0"/>
      <w:marRight w:val="0"/>
      <w:marTop w:val="0"/>
      <w:marBottom w:val="0"/>
      <w:divBdr>
        <w:top w:val="none" w:sz="0" w:space="0" w:color="auto"/>
        <w:left w:val="none" w:sz="0" w:space="0" w:color="auto"/>
        <w:bottom w:val="none" w:sz="0" w:space="0" w:color="auto"/>
        <w:right w:val="none" w:sz="0" w:space="0" w:color="auto"/>
      </w:divBdr>
    </w:div>
    <w:div w:id="631862150">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2871368">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57029599">
      <w:bodyDiv w:val="1"/>
      <w:marLeft w:val="0"/>
      <w:marRight w:val="0"/>
      <w:marTop w:val="0"/>
      <w:marBottom w:val="0"/>
      <w:divBdr>
        <w:top w:val="none" w:sz="0" w:space="0" w:color="auto"/>
        <w:left w:val="none" w:sz="0" w:space="0" w:color="auto"/>
        <w:bottom w:val="none" w:sz="0" w:space="0" w:color="auto"/>
        <w:right w:val="none" w:sz="0" w:space="0" w:color="auto"/>
      </w:divBdr>
    </w:div>
    <w:div w:id="659506446">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69479641">
      <w:bodyDiv w:val="1"/>
      <w:marLeft w:val="0"/>
      <w:marRight w:val="0"/>
      <w:marTop w:val="0"/>
      <w:marBottom w:val="0"/>
      <w:divBdr>
        <w:top w:val="none" w:sz="0" w:space="0" w:color="auto"/>
        <w:left w:val="none" w:sz="0" w:space="0" w:color="auto"/>
        <w:bottom w:val="none" w:sz="0" w:space="0" w:color="auto"/>
        <w:right w:val="none" w:sz="0" w:space="0" w:color="auto"/>
      </w:divBdr>
    </w:div>
    <w:div w:id="674385888">
      <w:bodyDiv w:val="1"/>
      <w:marLeft w:val="0"/>
      <w:marRight w:val="0"/>
      <w:marTop w:val="0"/>
      <w:marBottom w:val="0"/>
      <w:divBdr>
        <w:top w:val="none" w:sz="0" w:space="0" w:color="auto"/>
        <w:left w:val="none" w:sz="0" w:space="0" w:color="auto"/>
        <w:bottom w:val="none" w:sz="0" w:space="0" w:color="auto"/>
        <w:right w:val="none" w:sz="0" w:space="0" w:color="auto"/>
      </w:divBdr>
    </w:div>
    <w:div w:id="679504831">
      <w:bodyDiv w:val="1"/>
      <w:marLeft w:val="0"/>
      <w:marRight w:val="0"/>
      <w:marTop w:val="0"/>
      <w:marBottom w:val="0"/>
      <w:divBdr>
        <w:top w:val="none" w:sz="0" w:space="0" w:color="auto"/>
        <w:left w:val="none" w:sz="0" w:space="0" w:color="auto"/>
        <w:bottom w:val="none" w:sz="0" w:space="0" w:color="auto"/>
        <w:right w:val="none" w:sz="0" w:space="0" w:color="auto"/>
      </w:divBdr>
    </w:div>
    <w:div w:id="679695725">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704867054">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11736458">
      <w:bodyDiv w:val="1"/>
      <w:marLeft w:val="0"/>
      <w:marRight w:val="0"/>
      <w:marTop w:val="0"/>
      <w:marBottom w:val="0"/>
      <w:divBdr>
        <w:top w:val="none" w:sz="0" w:space="0" w:color="auto"/>
        <w:left w:val="none" w:sz="0" w:space="0" w:color="auto"/>
        <w:bottom w:val="none" w:sz="0" w:space="0" w:color="auto"/>
        <w:right w:val="none" w:sz="0" w:space="0" w:color="auto"/>
      </w:divBdr>
    </w:div>
    <w:div w:id="722944788">
      <w:bodyDiv w:val="1"/>
      <w:marLeft w:val="0"/>
      <w:marRight w:val="0"/>
      <w:marTop w:val="0"/>
      <w:marBottom w:val="0"/>
      <w:divBdr>
        <w:top w:val="none" w:sz="0" w:space="0" w:color="auto"/>
        <w:left w:val="none" w:sz="0" w:space="0" w:color="auto"/>
        <w:bottom w:val="none" w:sz="0" w:space="0" w:color="auto"/>
        <w:right w:val="none" w:sz="0" w:space="0" w:color="auto"/>
      </w:divBdr>
    </w:div>
    <w:div w:id="724836318">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38593668">
      <w:bodyDiv w:val="1"/>
      <w:marLeft w:val="0"/>
      <w:marRight w:val="0"/>
      <w:marTop w:val="0"/>
      <w:marBottom w:val="0"/>
      <w:divBdr>
        <w:top w:val="none" w:sz="0" w:space="0" w:color="auto"/>
        <w:left w:val="none" w:sz="0" w:space="0" w:color="auto"/>
        <w:bottom w:val="none" w:sz="0" w:space="0" w:color="auto"/>
        <w:right w:val="none" w:sz="0" w:space="0" w:color="auto"/>
      </w:divBdr>
    </w:div>
    <w:div w:id="739987967">
      <w:bodyDiv w:val="1"/>
      <w:marLeft w:val="0"/>
      <w:marRight w:val="0"/>
      <w:marTop w:val="0"/>
      <w:marBottom w:val="0"/>
      <w:divBdr>
        <w:top w:val="none" w:sz="0" w:space="0" w:color="auto"/>
        <w:left w:val="none" w:sz="0" w:space="0" w:color="auto"/>
        <w:bottom w:val="none" w:sz="0" w:space="0" w:color="auto"/>
        <w:right w:val="none" w:sz="0" w:space="0" w:color="auto"/>
      </w:divBdr>
    </w:div>
    <w:div w:id="742489606">
      <w:bodyDiv w:val="1"/>
      <w:marLeft w:val="0"/>
      <w:marRight w:val="0"/>
      <w:marTop w:val="0"/>
      <w:marBottom w:val="0"/>
      <w:divBdr>
        <w:top w:val="none" w:sz="0" w:space="0" w:color="auto"/>
        <w:left w:val="none" w:sz="0" w:space="0" w:color="auto"/>
        <w:bottom w:val="none" w:sz="0" w:space="0" w:color="auto"/>
        <w:right w:val="none" w:sz="0" w:space="0" w:color="auto"/>
      </w:divBdr>
    </w:div>
    <w:div w:id="758060345">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1923629">
      <w:bodyDiv w:val="1"/>
      <w:marLeft w:val="0"/>
      <w:marRight w:val="0"/>
      <w:marTop w:val="0"/>
      <w:marBottom w:val="0"/>
      <w:divBdr>
        <w:top w:val="none" w:sz="0" w:space="0" w:color="auto"/>
        <w:left w:val="none" w:sz="0" w:space="0" w:color="auto"/>
        <w:bottom w:val="none" w:sz="0" w:space="0" w:color="auto"/>
        <w:right w:val="none" w:sz="0" w:space="0" w:color="auto"/>
      </w:divBdr>
    </w:div>
    <w:div w:id="793867416">
      <w:bodyDiv w:val="1"/>
      <w:marLeft w:val="0"/>
      <w:marRight w:val="0"/>
      <w:marTop w:val="0"/>
      <w:marBottom w:val="0"/>
      <w:divBdr>
        <w:top w:val="none" w:sz="0" w:space="0" w:color="auto"/>
        <w:left w:val="none" w:sz="0" w:space="0" w:color="auto"/>
        <w:bottom w:val="none" w:sz="0" w:space="0" w:color="auto"/>
        <w:right w:val="none" w:sz="0" w:space="0" w:color="auto"/>
      </w:divBdr>
    </w:div>
    <w:div w:id="798763494">
      <w:bodyDiv w:val="1"/>
      <w:marLeft w:val="0"/>
      <w:marRight w:val="0"/>
      <w:marTop w:val="0"/>
      <w:marBottom w:val="0"/>
      <w:divBdr>
        <w:top w:val="none" w:sz="0" w:space="0" w:color="auto"/>
        <w:left w:val="none" w:sz="0" w:space="0" w:color="auto"/>
        <w:bottom w:val="none" w:sz="0" w:space="0" w:color="auto"/>
        <w:right w:val="none" w:sz="0" w:space="0" w:color="auto"/>
      </w:divBdr>
    </w:div>
    <w:div w:id="805199683">
      <w:bodyDiv w:val="1"/>
      <w:marLeft w:val="0"/>
      <w:marRight w:val="0"/>
      <w:marTop w:val="0"/>
      <w:marBottom w:val="0"/>
      <w:divBdr>
        <w:top w:val="none" w:sz="0" w:space="0" w:color="auto"/>
        <w:left w:val="none" w:sz="0" w:space="0" w:color="auto"/>
        <w:bottom w:val="none" w:sz="0" w:space="0" w:color="auto"/>
        <w:right w:val="none" w:sz="0" w:space="0" w:color="auto"/>
      </w:divBdr>
    </w:div>
    <w:div w:id="808136865">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33688796">
      <w:bodyDiv w:val="1"/>
      <w:marLeft w:val="0"/>
      <w:marRight w:val="0"/>
      <w:marTop w:val="0"/>
      <w:marBottom w:val="0"/>
      <w:divBdr>
        <w:top w:val="none" w:sz="0" w:space="0" w:color="auto"/>
        <w:left w:val="none" w:sz="0" w:space="0" w:color="auto"/>
        <w:bottom w:val="none" w:sz="0" w:space="0" w:color="auto"/>
        <w:right w:val="none" w:sz="0" w:space="0" w:color="auto"/>
      </w:divBdr>
    </w:div>
    <w:div w:id="837960606">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3739539">
      <w:bodyDiv w:val="1"/>
      <w:marLeft w:val="0"/>
      <w:marRight w:val="0"/>
      <w:marTop w:val="0"/>
      <w:marBottom w:val="0"/>
      <w:divBdr>
        <w:top w:val="none" w:sz="0" w:space="0" w:color="auto"/>
        <w:left w:val="none" w:sz="0" w:space="0" w:color="auto"/>
        <w:bottom w:val="none" w:sz="0" w:space="0" w:color="auto"/>
        <w:right w:val="none" w:sz="0" w:space="0" w:color="auto"/>
      </w:divBdr>
    </w:div>
    <w:div w:id="847257337">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49639103">
      <w:bodyDiv w:val="1"/>
      <w:marLeft w:val="0"/>
      <w:marRight w:val="0"/>
      <w:marTop w:val="0"/>
      <w:marBottom w:val="0"/>
      <w:divBdr>
        <w:top w:val="none" w:sz="0" w:space="0" w:color="auto"/>
        <w:left w:val="none" w:sz="0" w:space="0" w:color="auto"/>
        <w:bottom w:val="none" w:sz="0" w:space="0" w:color="auto"/>
        <w:right w:val="none" w:sz="0" w:space="0" w:color="auto"/>
      </w:divBdr>
    </w:div>
    <w:div w:id="852695304">
      <w:bodyDiv w:val="1"/>
      <w:marLeft w:val="0"/>
      <w:marRight w:val="0"/>
      <w:marTop w:val="0"/>
      <w:marBottom w:val="0"/>
      <w:divBdr>
        <w:top w:val="none" w:sz="0" w:space="0" w:color="auto"/>
        <w:left w:val="none" w:sz="0" w:space="0" w:color="auto"/>
        <w:bottom w:val="none" w:sz="0" w:space="0" w:color="auto"/>
        <w:right w:val="none" w:sz="0" w:space="0" w:color="auto"/>
      </w:divBdr>
    </w:div>
    <w:div w:id="856502645">
      <w:bodyDiv w:val="1"/>
      <w:marLeft w:val="0"/>
      <w:marRight w:val="0"/>
      <w:marTop w:val="0"/>
      <w:marBottom w:val="0"/>
      <w:divBdr>
        <w:top w:val="none" w:sz="0" w:space="0" w:color="auto"/>
        <w:left w:val="none" w:sz="0" w:space="0" w:color="auto"/>
        <w:bottom w:val="none" w:sz="0" w:space="0" w:color="auto"/>
        <w:right w:val="none" w:sz="0" w:space="0" w:color="auto"/>
      </w:divBdr>
    </w:div>
    <w:div w:id="859121078">
      <w:bodyDiv w:val="1"/>
      <w:marLeft w:val="0"/>
      <w:marRight w:val="0"/>
      <w:marTop w:val="0"/>
      <w:marBottom w:val="0"/>
      <w:divBdr>
        <w:top w:val="none" w:sz="0" w:space="0" w:color="auto"/>
        <w:left w:val="none" w:sz="0" w:space="0" w:color="auto"/>
        <w:bottom w:val="none" w:sz="0" w:space="0" w:color="auto"/>
        <w:right w:val="none" w:sz="0" w:space="0" w:color="auto"/>
      </w:divBdr>
    </w:div>
    <w:div w:id="864829564">
      <w:bodyDiv w:val="1"/>
      <w:marLeft w:val="0"/>
      <w:marRight w:val="0"/>
      <w:marTop w:val="0"/>
      <w:marBottom w:val="0"/>
      <w:divBdr>
        <w:top w:val="none" w:sz="0" w:space="0" w:color="auto"/>
        <w:left w:val="none" w:sz="0" w:space="0" w:color="auto"/>
        <w:bottom w:val="none" w:sz="0" w:space="0" w:color="auto"/>
        <w:right w:val="none" w:sz="0" w:space="0" w:color="auto"/>
      </w:divBdr>
    </w:div>
    <w:div w:id="868645802">
      <w:bodyDiv w:val="1"/>
      <w:marLeft w:val="0"/>
      <w:marRight w:val="0"/>
      <w:marTop w:val="0"/>
      <w:marBottom w:val="0"/>
      <w:divBdr>
        <w:top w:val="none" w:sz="0" w:space="0" w:color="auto"/>
        <w:left w:val="none" w:sz="0" w:space="0" w:color="auto"/>
        <w:bottom w:val="none" w:sz="0" w:space="0" w:color="auto"/>
        <w:right w:val="none" w:sz="0" w:space="0" w:color="auto"/>
      </w:divBdr>
    </w:div>
    <w:div w:id="873813875">
      <w:bodyDiv w:val="1"/>
      <w:marLeft w:val="0"/>
      <w:marRight w:val="0"/>
      <w:marTop w:val="0"/>
      <w:marBottom w:val="0"/>
      <w:divBdr>
        <w:top w:val="none" w:sz="0" w:space="0" w:color="auto"/>
        <w:left w:val="none" w:sz="0" w:space="0" w:color="auto"/>
        <w:bottom w:val="none" w:sz="0" w:space="0" w:color="auto"/>
        <w:right w:val="none" w:sz="0" w:space="0" w:color="auto"/>
      </w:divBdr>
    </w:div>
    <w:div w:id="876428077">
      <w:bodyDiv w:val="1"/>
      <w:marLeft w:val="0"/>
      <w:marRight w:val="0"/>
      <w:marTop w:val="0"/>
      <w:marBottom w:val="0"/>
      <w:divBdr>
        <w:top w:val="none" w:sz="0" w:space="0" w:color="auto"/>
        <w:left w:val="none" w:sz="0" w:space="0" w:color="auto"/>
        <w:bottom w:val="none" w:sz="0" w:space="0" w:color="auto"/>
        <w:right w:val="none" w:sz="0" w:space="0" w:color="auto"/>
      </w:divBdr>
    </w:div>
    <w:div w:id="878011301">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3054555">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889269959">
      <w:bodyDiv w:val="1"/>
      <w:marLeft w:val="0"/>
      <w:marRight w:val="0"/>
      <w:marTop w:val="0"/>
      <w:marBottom w:val="0"/>
      <w:divBdr>
        <w:top w:val="none" w:sz="0" w:space="0" w:color="auto"/>
        <w:left w:val="none" w:sz="0" w:space="0" w:color="auto"/>
        <w:bottom w:val="none" w:sz="0" w:space="0" w:color="auto"/>
        <w:right w:val="none" w:sz="0" w:space="0" w:color="auto"/>
      </w:divBdr>
    </w:div>
    <w:div w:id="890963640">
      <w:bodyDiv w:val="1"/>
      <w:marLeft w:val="0"/>
      <w:marRight w:val="0"/>
      <w:marTop w:val="0"/>
      <w:marBottom w:val="0"/>
      <w:divBdr>
        <w:top w:val="none" w:sz="0" w:space="0" w:color="auto"/>
        <w:left w:val="none" w:sz="0" w:space="0" w:color="auto"/>
        <w:bottom w:val="none" w:sz="0" w:space="0" w:color="auto"/>
        <w:right w:val="none" w:sz="0" w:space="0" w:color="auto"/>
      </w:divBdr>
    </w:div>
    <w:div w:id="897521508">
      <w:bodyDiv w:val="1"/>
      <w:marLeft w:val="0"/>
      <w:marRight w:val="0"/>
      <w:marTop w:val="0"/>
      <w:marBottom w:val="0"/>
      <w:divBdr>
        <w:top w:val="none" w:sz="0" w:space="0" w:color="auto"/>
        <w:left w:val="none" w:sz="0" w:space="0" w:color="auto"/>
        <w:bottom w:val="none" w:sz="0" w:space="0" w:color="auto"/>
        <w:right w:val="none" w:sz="0" w:space="0" w:color="auto"/>
      </w:divBdr>
    </w:div>
    <w:div w:id="905334954">
      <w:bodyDiv w:val="1"/>
      <w:marLeft w:val="0"/>
      <w:marRight w:val="0"/>
      <w:marTop w:val="0"/>
      <w:marBottom w:val="0"/>
      <w:divBdr>
        <w:top w:val="none" w:sz="0" w:space="0" w:color="auto"/>
        <w:left w:val="none" w:sz="0" w:space="0" w:color="auto"/>
        <w:bottom w:val="none" w:sz="0" w:space="0" w:color="auto"/>
        <w:right w:val="none" w:sz="0" w:space="0" w:color="auto"/>
      </w:divBdr>
    </w:div>
    <w:div w:id="905652415">
      <w:bodyDiv w:val="1"/>
      <w:marLeft w:val="0"/>
      <w:marRight w:val="0"/>
      <w:marTop w:val="0"/>
      <w:marBottom w:val="0"/>
      <w:divBdr>
        <w:top w:val="none" w:sz="0" w:space="0" w:color="auto"/>
        <w:left w:val="none" w:sz="0" w:space="0" w:color="auto"/>
        <w:bottom w:val="none" w:sz="0" w:space="0" w:color="auto"/>
        <w:right w:val="none" w:sz="0" w:space="0" w:color="auto"/>
      </w:divBdr>
    </w:div>
    <w:div w:id="909121313">
      <w:bodyDiv w:val="1"/>
      <w:marLeft w:val="0"/>
      <w:marRight w:val="0"/>
      <w:marTop w:val="0"/>
      <w:marBottom w:val="0"/>
      <w:divBdr>
        <w:top w:val="none" w:sz="0" w:space="0" w:color="auto"/>
        <w:left w:val="none" w:sz="0" w:space="0" w:color="auto"/>
        <w:bottom w:val="none" w:sz="0" w:space="0" w:color="auto"/>
        <w:right w:val="none" w:sz="0" w:space="0" w:color="auto"/>
      </w:divBdr>
    </w:div>
    <w:div w:id="909579219">
      <w:bodyDiv w:val="1"/>
      <w:marLeft w:val="0"/>
      <w:marRight w:val="0"/>
      <w:marTop w:val="0"/>
      <w:marBottom w:val="0"/>
      <w:divBdr>
        <w:top w:val="none" w:sz="0" w:space="0" w:color="auto"/>
        <w:left w:val="none" w:sz="0" w:space="0" w:color="auto"/>
        <w:bottom w:val="none" w:sz="0" w:space="0" w:color="auto"/>
        <w:right w:val="none" w:sz="0" w:space="0" w:color="auto"/>
      </w:divBdr>
    </w:div>
    <w:div w:id="912349879">
      <w:bodyDiv w:val="1"/>
      <w:marLeft w:val="0"/>
      <w:marRight w:val="0"/>
      <w:marTop w:val="0"/>
      <w:marBottom w:val="0"/>
      <w:divBdr>
        <w:top w:val="none" w:sz="0" w:space="0" w:color="auto"/>
        <w:left w:val="none" w:sz="0" w:space="0" w:color="auto"/>
        <w:bottom w:val="none" w:sz="0" w:space="0" w:color="auto"/>
        <w:right w:val="none" w:sz="0" w:space="0" w:color="auto"/>
      </w:divBdr>
    </w:div>
    <w:div w:id="914821552">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985739334">
      <w:bodyDiv w:val="1"/>
      <w:marLeft w:val="0"/>
      <w:marRight w:val="0"/>
      <w:marTop w:val="0"/>
      <w:marBottom w:val="0"/>
      <w:divBdr>
        <w:top w:val="none" w:sz="0" w:space="0" w:color="auto"/>
        <w:left w:val="none" w:sz="0" w:space="0" w:color="auto"/>
        <w:bottom w:val="none" w:sz="0" w:space="0" w:color="auto"/>
        <w:right w:val="none" w:sz="0" w:space="0" w:color="auto"/>
      </w:divBdr>
    </w:div>
    <w:div w:id="992029549">
      <w:bodyDiv w:val="1"/>
      <w:marLeft w:val="0"/>
      <w:marRight w:val="0"/>
      <w:marTop w:val="0"/>
      <w:marBottom w:val="0"/>
      <w:divBdr>
        <w:top w:val="none" w:sz="0" w:space="0" w:color="auto"/>
        <w:left w:val="none" w:sz="0" w:space="0" w:color="auto"/>
        <w:bottom w:val="none" w:sz="0" w:space="0" w:color="auto"/>
        <w:right w:val="none" w:sz="0" w:space="0" w:color="auto"/>
      </w:divBdr>
    </w:div>
    <w:div w:id="996962342">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04210034">
      <w:bodyDiv w:val="1"/>
      <w:marLeft w:val="0"/>
      <w:marRight w:val="0"/>
      <w:marTop w:val="0"/>
      <w:marBottom w:val="0"/>
      <w:divBdr>
        <w:top w:val="none" w:sz="0" w:space="0" w:color="auto"/>
        <w:left w:val="none" w:sz="0" w:space="0" w:color="auto"/>
        <w:bottom w:val="none" w:sz="0" w:space="0" w:color="auto"/>
        <w:right w:val="none" w:sz="0" w:space="0" w:color="auto"/>
      </w:divBdr>
    </w:div>
    <w:div w:id="1006981320">
      <w:bodyDiv w:val="1"/>
      <w:marLeft w:val="0"/>
      <w:marRight w:val="0"/>
      <w:marTop w:val="0"/>
      <w:marBottom w:val="0"/>
      <w:divBdr>
        <w:top w:val="none" w:sz="0" w:space="0" w:color="auto"/>
        <w:left w:val="none" w:sz="0" w:space="0" w:color="auto"/>
        <w:bottom w:val="none" w:sz="0" w:space="0" w:color="auto"/>
        <w:right w:val="none" w:sz="0" w:space="0" w:color="auto"/>
      </w:divBdr>
    </w:div>
    <w:div w:id="1008411933">
      <w:bodyDiv w:val="1"/>
      <w:marLeft w:val="0"/>
      <w:marRight w:val="0"/>
      <w:marTop w:val="0"/>
      <w:marBottom w:val="0"/>
      <w:divBdr>
        <w:top w:val="none" w:sz="0" w:space="0" w:color="auto"/>
        <w:left w:val="none" w:sz="0" w:space="0" w:color="auto"/>
        <w:bottom w:val="none" w:sz="0" w:space="0" w:color="auto"/>
        <w:right w:val="none" w:sz="0" w:space="0" w:color="auto"/>
      </w:divBdr>
    </w:div>
    <w:div w:id="1015814414">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1419659">
      <w:bodyDiv w:val="1"/>
      <w:marLeft w:val="0"/>
      <w:marRight w:val="0"/>
      <w:marTop w:val="0"/>
      <w:marBottom w:val="0"/>
      <w:divBdr>
        <w:top w:val="none" w:sz="0" w:space="0" w:color="auto"/>
        <w:left w:val="none" w:sz="0" w:space="0" w:color="auto"/>
        <w:bottom w:val="none" w:sz="0" w:space="0" w:color="auto"/>
        <w:right w:val="none" w:sz="0" w:space="0" w:color="auto"/>
      </w:divBdr>
    </w:div>
    <w:div w:id="1033190871">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36269877">
      <w:bodyDiv w:val="1"/>
      <w:marLeft w:val="0"/>
      <w:marRight w:val="0"/>
      <w:marTop w:val="0"/>
      <w:marBottom w:val="0"/>
      <w:divBdr>
        <w:top w:val="none" w:sz="0" w:space="0" w:color="auto"/>
        <w:left w:val="none" w:sz="0" w:space="0" w:color="auto"/>
        <w:bottom w:val="none" w:sz="0" w:space="0" w:color="auto"/>
        <w:right w:val="none" w:sz="0" w:space="0" w:color="auto"/>
      </w:divBdr>
    </w:div>
    <w:div w:id="1037975382">
      <w:bodyDiv w:val="1"/>
      <w:marLeft w:val="0"/>
      <w:marRight w:val="0"/>
      <w:marTop w:val="0"/>
      <w:marBottom w:val="0"/>
      <w:divBdr>
        <w:top w:val="none" w:sz="0" w:space="0" w:color="auto"/>
        <w:left w:val="none" w:sz="0" w:space="0" w:color="auto"/>
        <w:bottom w:val="none" w:sz="0" w:space="0" w:color="auto"/>
        <w:right w:val="none" w:sz="0" w:space="0" w:color="auto"/>
      </w:divBdr>
    </w:div>
    <w:div w:id="1044865817">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58364192">
      <w:bodyDiv w:val="1"/>
      <w:marLeft w:val="0"/>
      <w:marRight w:val="0"/>
      <w:marTop w:val="0"/>
      <w:marBottom w:val="0"/>
      <w:divBdr>
        <w:top w:val="none" w:sz="0" w:space="0" w:color="auto"/>
        <w:left w:val="none" w:sz="0" w:space="0" w:color="auto"/>
        <w:bottom w:val="none" w:sz="0" w:space="0" w:color="auto"/>
        <w:right w:val="none" w:sz="0" w:space="0" w:color="auto"/>
      </w:divBdr>
    </w:div>
    <w:div w:id="1062563965">
      <w:bodyDiv w:val="1"/>
      <w:marLeft w:val="0"/>
      <w:marRight w:val="0"/>
      <w:marTop w:val="0"/>
      <w:marBottom w:val="0"/>
      <w:divBdr>
        <w:top w:val="none" w:sz="0" w:space="0" w:color="auto"/>
        <w:left w:val="none" w:sz="0" w:space="0" w:color="auto"/>
        <w:bottom w:val="none" w:sz="0" w:space="0" w:color="auto"/>
        <w:right w:val="none" w:sz="0" w:space="0" w:color="auto"/>
      </w:divBdr>
    </w:div>
    <w:div w:id="1067806834">
      <w:bodyDiv w:val="1"/>
      <w:marLeft w:val="0"/>
      <w:marRight w:val="0"/>
      <w:marTop w:val="0"/>
      <w:marBottom w:val="0"/>
      <w:divBdr>
        <w:top w:val="none" w:sz="0" w:space="0" w:color="auto"/>
        <w:left w:val="none" w:sz="0" w:space="0" w:color="auto"/>
        <w:bottom w:val="none" w:sz="0" w:space="0" w:color="auto"/>
        <w:right w:val="none" w:sz="0" w:space="0" w:color="auto"/>
      </w:divBdr>
    </w:div>
    <w:div w:id="1072895163">
      <w:bodyDiv w:val="1"/>
      <w:marLeft w:val="0"/>
      <w:marRight w:val="0"/>
      <w:marTop w:val="0"/>
      <w:marBottom w:val="0"/>
      <w:divBdr>
        <w:top w:val="none" w:sz="0" w:space="0" w:color="auto"/>
        <w:left w:val="none" w:sz="0" w:space="0" w:color="auto"/>
        <w:bottom w:val="none" w:sz="0" w:space="0" w:color="auto"/>
        <w:right w:val="none" w:sz="0" w:space="0" w:color="auto"/>
      </w:divBdr>
    </w:div>
    <w:div w:id="1088818114">
      <w:bodyDiv w:val="1"/>
      <w:marLeft w:val="0"/>
      <w:marRight w:val="0"/>
      <w:marTop w:val="0"/>
      <w:marBottom w:val="0"/>
      <w:divBdr>
        <w:top w:val="none" w:sz="0" w:space="0" w:color="auto"/>
        <w:left w:val="none" w:sz="0" w:space="0" w:color="auto"/>
        <w:bottom w:val="none" w:sz="0" w:space="0" w:color="auto"/>
        <w:right w:val="none" w:sz="0" w:space="0" w:color="auto"/>
      </w:divBdr>
    </w:div>
    <w:div w:id="1095127429">
      <w:bodyDiv w:val="1"/>
      <w:marLeft w:val="0"/>
      <w:marRight w:val="0"/>
      <w:marTop w:val="0"/>
      <w:marBottom w:val="0"/>
      <w:divBdr>
        <w:top w:val="none" w:sz="0" w:space="0" w:color="auto"/>
        <w:left w:val="none" w:sz="0" w:space="0" w:color="auto"/>
        <w:bottom w:val="none" w:sz="0" w:space="0" w:color="auto"/>
        <w:right w:val="none" w:sz="0" w:space="0" w:color="auto"/>
      </w:divBdr>
    </w:div>
    <w:div w:id="1103955841">
      <w:bodyDiv w:val="1"/>
      <w:marLeft w:val="0"/>
      <w:marRight w:val="0"/>
      <w:marTop w:val="0"/>
      <w:marBottom w:val="0"/>
      <w:divBdr>
        <w:top w:val="none" w:sz="0" w:space="0" w:color="auto"/>
        <w:left w:val="none" w:sz="0" w:space="0" w:color="auto"/>
        <w:bottom w:val="none" w:sz="0" w:space="0" w:color="auto"/>
        <w:right w:val="none" w:sz="0" w:space="0" w:color="auto"/>
      </w:divBdr>
    </w:div>
    <w:div w:id="1105806492">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24343939">
      <w:bodyDiv w:val="1"/>
      <w:marLeft w:val="0"/>
      <w:marRight w:val="0"/>
      <w:marTop w:val="0"/>
      <w:marBottom w:val="0"/>
      <w:divBdr>
        <w:top w:val="none" w:sz="0" w:space="0" w:color="auto"/>
        <w:left w:val="none" w:sz="0" w:space="0" w:color="auto"/>
        <w:bottom w:val="none" w:sz="0" w:space="0" w:color="auto"/>
        <w:right w:val="none" w:sz="0" w:space="0" w:color="auto"/>
      </w:divBdr>
    </w:div>
    <w:div w:id="1137145672">
      <w:bodyDiv w:val="1"/>
      <w:marLeft w:val="0"/>
      <w:marRight w:val="0"/>
      <w:marTop w:val="0"/>
      <w:marBottom w:val="0"/>
      <w:divBdr>
        <w:top w:val="none" w:sz="0" w:space="0" w:color="auto"/>
        <w:left w:val="none" w:sz="0" w:space="0" w:color="auto"/>
        <w:bottom w:val="none" w:sz="0" w:space="0" w:color="auto"/>
        <w:right w:val="none" w:sz="0" w:space="0" w:color="auto"/>
      </w:divBdr>
    </w:div>
    <w:div w:id="1138037055">
      <w:bodyDiv w:val="1"/>
      <w:marLeft w:val="0"/>
      <w:marRight w:val="0"/>
      <w:marTop w:val="0"/>
      <w:marBottom w:val="0"/>
      <w:divBdr>
        <w:top w:val="none" w:sz="0" w:space="0" w:color="auto"/>
        <w:left w:val="none" w:sz="0" w:space="0" w:color="auto"/>
        <w:bottom w:val="none" w:sz="0" w:space="0" w:color="auto"/>
        <w:right w:val="none" w:sz="0" w:space="0" w:color="auto"/>
      </w:divBdr>
    </w:div>
    <w:div w:id="1144925714">
      <w:bodyDiv w:val="1"/>
      <w:marLeft w:val="0"/>
      <w:marRight w:val="0"/>
      <w:marTop w:val="0"/>
      <w:marBottom w:val="0"/>
      <w:divBdr>
        <w:top w:val="none" w:sz="0" w:space="0" w:color="auto"/>
        <w:left w:val="none" w:sz="0" w:space="0" w:color="auto"/>
        <w:bottom w:val="none" w:sz="0" w:space="0" w:color="auto"/>
        <w:right w:val="none" w:sz="0" w:space="0" w:color="auto"/>
      </w:divBdr>
    </w:div>
    <w:div w:id="1145009956">
      <w:bodyDiv w:val="1"/>
      <w:marLeft w:val="0"/>
      <w:marRight w:val="0"/>
      <w:marTop w:val="0"/>
      <w:marBottom w:val="0"/>
      <w:divBdr>
        <w:top w:val="none" w:sz="0" w:space="0" w:color="auto"/>
        <w:left w:val="none" w:sz="0" w:space="0" w:color="auto"/>
        <w:bottom w:val="none" w:sz="0" w:space="0" w:color="auto"/>
        <w:right w:val="none" w:sz="0" w:space="0" w:color="auto"/>
      </w:divBdr>
    </w:div>
    <w:div w:id="1152791788">
      <w:bodyDiv w:val="1"/>
      <w:marLeft w:val="0"/>
      <w:marRight w:val="0"/>
      <w:marTop w:val="0"/>
      <w:marBottom w:val="0"/>
      <w:divBdr>
        <w:top w:val="none" w:sz="0" w:space="0" w:color="auto"/>
        <w:left w:val="none" w:sz="0" w:space="0" w:color="auto"/>
        <w:bottom w:val="none" w:sz="0" w:space="0" w:color="auto"/>
        <w:right w:val="none" w:sz="0" w:space="0" w:color="auto"/>
      </w:divBdr>
    </w:div>
    <w:div w:id="1157957056">
      <w:bodyDiv w:val="1"/>
      <w:marLeft w:val="0"/>
      <w:marRight w:val="0"/>
      <w:marTop w:val="0"/>
      <w:marBottom w:val="0"/>
      <w:divBdr>
        <w:top w:val="none" w:sz="0" w:space="0" w:color="auto"/>
        <w:left w:val="none" w:sz="0" w:space="0" w:color="auto"/>
        <w:bottom w:val="none" w:sz="0" w:space="0" w:color="auto"/>
        <w:right w:val="none" w:sz="0" w:space="0" w:color="auto"/>
      </w:divBdr>
    </w:div>
    <w:div w:id="1161895328">
      <w:bodyDiv w:val="1"/>
      <w:marLeft w:val="0"/>
      <w:marRight w:val="0"/>
      <w:marTop w:val="0"/>
      <w:marBottom w:val="0"/>
      <w:divBdr>
        <w:top w:val="none" w:sz="0" w:space="0" w:color="auto"/>
        <w:left w:val="none" w:sz="0" w:space="0" w:color="auto"/>
        <w:bottom w:val="none" w:sz="0" w:space="0" w:color="auto"/>
        <w:right w:val="none" w:sz="0" w:space="0" w:color="auto"/>
      </w:divBdr>
    </w:div>
    <w:div w:id="1165362577">
      <w:bodyDiv w:val="1"/>
      <w:marLeft w:val="0"/>
      <w:marRight w:val="0"/>
      <w:marTop w:val="0"/>
      <w:marBottom w:val="0"/>
      <w:divBdr>
        <w:top w:val="none" w:sz="0" w:space="0" w:color="auto"/>
        <w:left w:val="none" w:sz="0" w:space="0" w:color="auto"/>
        <w:bottom w:val="none" w:sz="0" w:space="0" w:color="auto"/>
        <w:right w:val="none" w:sz="0" w:space="0" w:color="auto"/>
      </w:divBdr>
    </w:div>
    <w:div w:id="1172180894">
      <w:bodyDiv w:val="1"/>
      <w:marLeft w:val="0"/>
      <w:marRight w:val="0"/>
      <w:marTop w:val="0"/>
      <w:marBottom w:val="0"/>
      <w:divBdr>
        <w:top w:val="none" w:sz="0" w:space="0" w:color="auto"/>
        <w:left w:val="none" w:sz="0" w:space="0" w:color="auto"/>
        <w:bottom w:val="none" w:sz="0" w:space="0" w:color="auto"/>
        <w:right w:val="none" w:sz="0" w:space="0" w:color="auto"/>
      </w:divBdr>
    </w:div>
    <w:div w:id="1179471006">
      <w:bodyDiv w:val="1"/>
      <w:marLeft w:val="0"/>
      <w:marRight w:val="0"/>
      <w:marTop w:val="0"/>
      <w:marBottom w:val="0"/>
      <w:divBdr>
        <w:top w:val="none" w:sz="0" w:space="0" w:color="auto"/>
        <w:left w:val="none" w:sz="0" w:space="0" w:color="auto"/>
        <w:bottom w:val="none" w:sz="0" w:space="0" w:color="auto"/>
        <w:right w:val="none" w:sz="0" w:space="0" w:color="auto"/>
      </w:divBdr>
    </w:div>
    <w:div w:id="1181968131">
      <w:bodyDiv w:val="1"/>
      <w:marLeft w:val="0"/>
      <w:marRight w:val="0"/>
      <w:marTop w:val="0"/>
      <w:marBottom w:val="0"/>
      <w:divBdr>
        <w:top w:val="none" w:sz="0" w:space="0" w:color="auto"/>
        <w:left w:val="none" w:sz="0" w:space="0" w:color="auto"/>
        <w:bottom w:val="none" w:sz="0" w:space="0" w:color="auto"/>
        <w:right w:val="none" w:sz="0" w:space="0" w:color="auto"/>
      </w:divBdr>
    </w:div>
    <w:div w:id="1184368522">
      <w:bodyDiv w:val="1"/>
      <w:marLeft w:val="0"/>
      <w:marRight w:val="0"/>
      <w:marTop w:val="0"/>
      <w:marBottom w:val="0"/>
      <w:divBdr>
        <w:top w:val="none" w:sz="0" w:space="0" w:color="auto"/>
        <w:left w:val="none" w:sz="0" w:space="0" w:color="auto"/>
        <w:bottom w:val="none" w:sz="0" w:space="0" w:color="auto"/>
        <w:right w:val="none" w:sz="0" w:space="0" w:color="auto"/>
      </w:divBdr>
    </w:div>
    <w:div w:id="1193568350">
      <w:bodyDiv w:val="1"/>
      <w:marLeft w:val="0"/>
      <w:marRight w:val="0"/>
      <w:marTop w:val="0"/>
      <w:marBottom w:val="0"/>
      <w:divBdr>
        <w:top w:val="none" w:sz="0" w:space="0" w:color="auto"/>
        <w:left w:val="none" w:sz="0" w:space="0" w:color="auto"/>
        <w:bottom w:val="none" w:sz="0" w:space="0" w:color="auto"/>
        <w:right w:val="none" w:sz="0" w:space="0" w:color="auto"/>
      </w:divBdr>
    </w:div>
    <w:div w:id="1209101492">
      <w:bodyDiv w:val="1"/>
      <w:marLeft w:val="0"/>
      <w:marRight w:val="0"/>
      <w:marTop w:val="0"/>
      <w:marBottom w:val="0"/>
      <w:divBdr>
        <w:top w:val="none" w:sz="0" w:space="0" w:color="auto"/>
        <w:left w:val="none" w:sz="0" w:space="0" w:color="auto"/>
        <w:bottom w:val="none" w:sz="0" w:space="0" w:color="auto"/>
        <w:right w:val="none" w:sz="0" w:space="0" w:color="auto"/>
      </w:divBdr>
    </w:div>
    <w:div w:id="1213539979">
      <w:bodyDiv w:val="1"/>
      <w:marLeft w:val="0"/>
      <w:marRight w:val="0"/>
      <w:marTop w:val="0"/>
      <w:marBottom w:val="0"/>
      <w:divBdr>
        <w:top w:val="none" w:sz="0" w:space="0" w:color="auto"/>
        <w:left w:val="none" w:sz="0" w:space="0" w:color="auto"/>
        <w:bottom w:val="none" w:sz="0" w:space="0" w:color="auto"/>
        <w:right w:val="none" w:sz="0" w:space="0" w:color="auto"/>
      </w:divBdr>
    </w:div>
    <w:div w:id="1215585472">
      <w:bodyDiv w:val="1"/>
      <w:marLeft w:val="0"/>
      <w:marRight w:val="0"/>
      <w:marTop w:val="0"/>
      <w:marBottom w:val="0"/>
      <w:divBdr>
        <w:top w:val="none" w:sz="0" w:space="0" w:color="auto"/>
        <w:left w:val="none" w:sz="0" w:space="0" w:color="auto"/>
        <w:bottom w:val="none" w:sz="0" w:space="0" w:color="auto"/>
        <w:right w:val="none" w:sz="0" w:space="0" w:color="auto"/>
      </w:divBdr>
    </w:div>
    <w:div w:id="1226447985">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34973637">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4120610">
      <w:bodyDiv w:val="1"/>
      <w:marLeft w:val="0"/>
      <w:marRight w:val="0"/>
      <w:marTop w:val="0"/>
      <w:marBottom w:val="0"/>
      <w:divBdr>
        <w:top w:val="none" w:sz="0" w:space="0" w:color="auto"/>
        <w:left w:val="none" w:sz="0" w:space="0" w:color="auto"/>
        <w:bottom w:val="none" w:sz="0" w:space="0" w:color="auto"/>
        <w:right w:val="none" w:sz="0" w:space="0" w:color="auto"/>
      </w:divBdr>
    </w:div>
    <w:div w:id="1256092774">
      <w:bodyDiv w:val="1"/>
      <w:marLeft w:val="0"/>
      <w:marRight w:val="0"/>
      <w:marTop w:val="0"/>
      <w:marBottom w:val="0"/>
      <w:divBdr>
        <w:top w:val="none" w:sz="0" w:space="0" w:color="auto"/>
        <w:left w:val="none" w:sz="0" w:space="0" w:color="auto"/>
        <w:bottom w:val="none" w:sz="0" w:space="0" w:color="auto"/>
        <w:right w:val="none" w:sz="0" w:space="0" w:color="auto"/>
      </w:divBdr>
    </w:div>
    <w:div w:id="1256132089">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57593597">
      <w:bodyDiv w:val="1"/>
      <w:marLeft w:val="0"/>
      <w:marRight w:val="0"/>
      <w:marTop w:val="0"/>
      <w:marBottom w:val="0"/>
      <w:divBdr>
        <w:top w:val="none" w:sz="0" w:space="0" w:color="auto"/>
        <w:left w:val="none" w:sz="0" w:space="0" w:color="auto"/>
        <w:bottom w:val="none" w:sz="0" w:space="0" w:color="auto"/>
        <w:right w:val="none" w:sz="0" w:space="0" w:color="auto"/>
      </w:divBdr>
    </w:div>
    <w:div w:id="1261185448">
      <w:bodyDiv w:val="1"/>
      <w:marLeft w:val="0"/>
      <w:marRight w:val="0"/>
      <w:marTop w:val="0"/>
      <w:marBottom w:val="0"/>
      <w:divBdr>
        <w:top w:val="none" w:sz="0" w:space="0" w:color="auto"/>
        <w:left w:val="none" w:sz="0" w:space="0" w:color="auto"/>
        <w:bottom w:val="none" w:sz="0" w:space="0" w:color="auto"/>
        <w:right w:val="none" w:sz="0" w:space="0" w:color="auto"/>
      </w:divBdr>
    </w:div>
    <w:div w:id="1261521522">
      <w:bodyDiv w:val="1"/>
      <w:marLeft w:val="0"/>
      <w:marRight w:val="0"/>
      <w:marTop w:val="0"/>
      <w:marBottom w:val="0"/>
      <w:divBdr>
        <w:top w:val="none" w:sz="0" w:space="0" w:color="auto"/>
        <w:left w:val="none" w:sz="0" w:space="0" w:color="auto"/>
        <w:bottom w:val="none" w:sz="0" w:space="0" w:color="auto"/>
        <w:right w:val="none" w:sz="0" w:space="0" w:color="auto"/>
      </w:divBdr>
    </w:div>
    <w:div w:id="1268272368">
      <w:bodyDiv w:val="1"/>
      <w:marLeft w:val="0"/>
      <w:marRight w:val="0"/>
      <w:marTop w:val="0"/>
      <w:marBottom w:val="0"/>
      <w:divBdr>
        <w:top w:val="none" w:sz="0" w:space="0" w:color="auto"/>
        <w:left w:val="none" w:sz="0" w:space="0" w:color="auto"/>
        <w:bottom w:val="none" w:sz="0" w:space="0" w:color="auto"/>
        <w:right w:val="none" w:sz="0" w:space="0" w:color="auto"/>
      </w:divBdr>
    </w:div>
    <w:div w:id="1268350604">
      <w:bodyDiv w:val="1"/>
      <w:marLeft w:val="0"/>
      <w:marRight w:val="0"/>
      <w:marTop w:val="0"/>
      <w:marBottom w:val="0"/>
      <w:divBdr>
        <w:top w:val="none" w:sz="0" w:space="0" w:color="auto"/>
        <w:left w:val="none" w:sz="0" w:space="0" w:color="auto"/>
        <w:bottom w:val="none" w:sz="0" w:space="0" w:color="auto"/>
        <w:right w:val="none" w:sz="0" w:space="0" w:color="auto"/>
      </w:divBdr>
    </w:div>
    <w:div w:id="1269237851">
      <w:bodyDiv w:val="1"/>
      <w:marLeft w:val="0"/>
      <w:marRight w:val="0"/>
      <w:marTop w:val="0"/>
      <w:marBottom w:val="0"/>
      <w:divBdr>
        <w:top w:val="none" w:sz="0" w:space="0" w:color="auto"/>
        <w:left w:val="none" w:sz="0" w:space="0" w:color="auto"/>
        <w:bottom w:val="none" w:sz="0" w:space="0" w:color="auto"/>
        <w:right w:val="none" w:sz="0" w:space="0" w:color="auto"/>
      </w:divBdr>
    </w:div>
    <w:div w:id="1269968425">
      <w:bodyDiv w:val="1"/>
      <w:marLeft w:val="0"/>
      <w:marRight w:val="0"/>
      <w:marTop w:val="0"/>
      <w:marBottom w:val="0"/>
      <w:divBdr>
        <w:top w:val="none" w:sz="0" w:space="0" w:color="auto"/>
        <w:left w:val="none" w:sz="0" w:space="0" w:color="auto"/>
        <w:bottom w:val="none" w:sz="0" w:space="0" w:color="auto"/>
        <w:right w:val="none" w:sz="0" w:space="0" w:color="auto"/>
      </w:divBdr>
    </w:div>
    <w:div w:id="1280143619">
      <w:bodyDiv w:val="1"/>
      <w:marLeft w:val="0"/>
      <w:marRight w:val="0"/>
      <w:marTop w:val="0"/>
      <w:marBottom w:val="0"/>
      <w:divBdr>
        <w:top w:val="none" w:sz="0" w:space="0" w:color="auto"/>
        <w:left w:val="none" w:sz="0" w:space="0" w:color="auto"/>
        <w:bottom w:val="none" w:sz="0" w:space="0" w:color="auto"/>
        <w:right w:val="none" w:sz="0" w:space="0" w:color="auto"/>
      </w:divBdr>
    </w:div>
    <w:div w:id="1295604205">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08583672">
      <w:bodyDiv w:val="1"/>
      <w:marLeft w:val="0"/>
      <w:marRight w:val="0"/>
      <w:marTop w:val="0"/>
      <w:marBottom w:val="0"/>
      <w:divBdr>
        <w:top w:val="none" w:sz="0" w:space="0" w:color="auto"/>
        <w:left w:val="none" w:sz="0" w:space="0" w:color="auto"/>
        <w:bottom w:val="none" w:sz="0" w:space="0" w:color="auto"/>
        <w:right w:val="none" w:sz="0" w:space="0" w:color="auto"/>
      </w:divBdr>
    </w:div>
    <w:div w:id="1318071145">
      <w:bodyDiv w:val="1"/>
      <w:marLeft w:val="0"/>
      <w:marRight w:val="0"/>
      <w:marTop w:val="0"/>
      <w:marBottom w:val="0"/>
      <w:divBdr>
        <w:top w:val="none" w:sz="0" w:space="0" w:color="auto"/>
        <w:left w:val="none" w:sz="0" w:space="0" w:color="auto"/>
        <w:bottom w:val="none" w:sz="0" w:space="0" w:color="auto"/>
        <w:right w:val="none" w:sz="0" w:space="0" w:color="auto"/>
      </w:divBdr>
    </w:div>
    <w:div w:id="1328481682">
      <w:bodyDiv w:val="1"/>
      <w:marLeft w:val="0"/>
      <w:marRight w:val="0"/>
      <w:marTop w:val="0"/>
      <w:marBottom w:val="0"/>
      <w:divBdr>
        <w:top w:val="none" w:sz="0" w:space="0" w:color="auto"/>
        <w:left w:val="none" w:sz="0" w:space="0" w:color="auto"/>
        <w:bottom w:val="none" w:sz="0" w:space="0" w:color="auto"/>
        <w:right w:val="none" w:sz="0" w:space="0" w:color="auto"/>
      </w:divBdr>
    </w:div>
    <w:div w:id="1329138660">
      <w:bodyDiv w:val="1"/>
      <w:marLeft w:val="0"/>
      <w:marRight w:val="0"/>
      <w:marTop w:val="0"/>
      <w:marBottom w:val="0"/>
      <w:divBdr>
        <w:top w:val="none" w:sz="0" w:space="0" w:color="auto"/>
        <w:left w:val="none" w:sz="0" w:space="0" w:color="auto"/>
        <w:bottom w:val="none" w:sz="0" w:space="0" w:color="auto"/>
        <w:right w:val="none" w:sz="0" w:space="0" w:color="auto"/>
      </w:divBdr>
    </w:div>
    <w:div w:id="1332877995">
      <w:bodyDiv w:val="1"/>
      <w:marLeft w:val="0"/>
      <w:marRight w:val="0"/>
      <w:marTop w:val="0"/>
      <w:marBottom w:val="0"/>
      <w:divBdr>
        <w:top w:val="none" w:sz="0" w:space="0" w:color="auto"/>
        <w:left w:val="none" w:sz="0" w:space="0" w:color="auto"/>
        <w:bottom w:val="none" w:sz="0" w:space="0" w:color="auto"/>
        <w:right w:val="none" w:sz="0" w:space="0" w:color="auto"/>
      </w:divBdr>
    </w:div>
    <w:div w:id="1335569449">
      <w:bodyDiv w:val="1"/>
      <w:marLeft w:val="0"/>
      <w:marRight w:val="0"/>
      <w:marTop w:val="0"/>
      <w:marBottom w:val="0"/>
      <w:divBdr>
        <w:top w:val="none" w:sz="0" w:space="0" w:color="auto"/>
        <w:left w:val="none" w:sz="0" w:space="0" w:color="auto"/>
        <w:bottom w:val="none" w:sz="0" w:space="0" w:color="auto"/>
        <w:right w:val="none" w:sz="0" w:space="0" w:color="auto"/>
      </w:divBdr>
    </w:div>
    <w:div w:id="1340737056">
      <w:bodyDiv w:val="1"/>
      <w:marLeft w:val="0"/>
      <w:marRight w:val="0"/>
      <w:marTop w:val="0"/>
      <w:marBottom w:val="0"/>
      <w:divBdr>
        <w:top w:val="none" w:sz="0" w:space="0" w:color="auto"/>
        <w:left w:val="none" w:sz="0" w:space="0" w:color="auto"/>
        <w:bottom w:val="none" w:sz="0" w:space="0" w:color="auto"/>
        <w:right w:val="none" w:sz="0" w:space="0" w:color="auto"/>
      </w:divBdr>
    </w:div>
    <w:div w:id="1342776016">
      <w:bodyDiv w:val="1"/>
      <w:marLeft w:val="0"/>
      <w:marRight w:val="0"/>
      <w:marTop w:val="0"/>
      <w:marBottom w:val="0"/>
      <w:divBdr>
        <w:top w:val="none" w:sz="0" w:space="0" w:color="auto"/>
        <w:left w:val="none" w:sz="0" w:space="0" w:color="auto"/>
        <w:bottom w:val="none" w:sz="0" w:space="0" w:color="auto"/>
        <w:right w:val="none" w:sz="0" w:space="0" w:color="auto"/>
      </w:divBdr>
    </w:div>
    <w:div w:id="1343704895">
      <w:bodyDiv w:val="1"/>
      <w:marLeft w:val="0"/>
      <w:marRight w:val="0"/>
      <w:marTop w:val="0"/>
      <w:marBottom w:val="0"/>
      <w:divBdr>
        <w:top w:val="none" w:sz="0" w:space="0" w:color="auto"/>
        <w:left w:val="none" w:sz="0" w:space="0" w:color="auto"/>
        <w:bottom w:val="none" w:sz="0" w:space="0" w:color="auto"/>
        <w:right w:val="none" w:sz="0" w:space="0" w:color="auto"/>
      </w:divBdr>
    </w:div>
    <w:div w:id="1346832321">
      <w:bodyDiv w:val="1"/>
      <w:marLeft w:val="0"/>
      <w:marRight w:val="0"/>
      <w:marTop w:val="0"/>
      <w:marBottom w:val="0"/>
      <w:divBdr>
        <w:top w:val="none" w:sz="0" w:space="0" w:color="auto"/>
        <w:left w:val="none" w:sz="0" w:space="0" w:color="auto"/>
        <w:bottom w:val="none" w:sz="0" w:space="0" w:color="auto"/>
        <w:right w:val="none" w:sz="0" w:space="0" w:color="auto"/>
      </w:divBdr>
    </w:div>
    <w:div w:id="1347636813">
      <w:bodyDiv w:val="1"/>
      <w:marLeft w:val="0"/>
      <w:marRight w:val="0"/>
      <w:marTop w:val="0"/>
      <w:marBottom w:val="0"/>
      <w:divBdr>
        <w:top w:val="none" w:sz="0" w:space="0" w:color="auto"/>
        <w:left w:val="none" w:sz="0" w:space="0" w:color="auto"/>
        <w:bottom w:val="none" w:sz="0" w:space="0" w:color="auto"/>
        <w:right w:val="none" w:sz="0" w:space="0" w:color="auto"/>
      </w:divBdr>
    </w:div>
    <w:div w:id="1350721905">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2418312">
      <w:bodyDiv w:val="1"/>
      <w:marLeft w:val="0"/>
      <w:marRight w:val="0"/>
      <w:marTop w:val="0"/>
      <w:marBottom w:val="0"/>
      <w:divBdr>
        <w:top w:val="none" w:sz="0" w:space="0" w:color="auto"/>
        <w:left w:val="none" w:sz="0" w:space="0" w:color="auto"/>
        <w:bottom w:val="none" w:sz="0" w:space="0" w:color="auto"/>
        <w:right w:val="none" w:sz="0" w:space="0" w:color="auto"/>
      </w:divBdr>
    </w:div>
    <w:div w:id="1353993430">
      <w:bodyDiv w:val="1"/>
      <w:marLeft w:val="0"/>
      <w:marRight w:val="0"/>
      <w:marTop w:val="0"/>
      <w:marBottom w:val="0"/>
      <w:divBdr>
        <w:top w:val="none" w:sz="0" w:space="0" w:color="auto"/>
        <w:left w:val="none" w:sz="0" w:space="0" w:color="auto"/>
        <w:bottom w:val="none" w:sz="0" w:space="0" w:color="auto"/>
        <w:right w:val="none" w:sz="0" w:space="0" w:color="auto"/>
      </w:divBdr>
    </w:div>
    <w:div w:id="1369334566">
      <w:bodyDiv w:val="1"/>
      <w:marLeft w:val="0"/>
      <w:marRight w:val="0"/>
      <w:marTop w:val="0"/>
      <w:marBottom w:val="0"/>
      <w:divBdr>
        <w:top w:val="none" w:sz="0" w:space="0" w:color="auto"/>
        <w:left w:val="none" w:sz="0" w:space="0" w:color="auto"/>
        <w:bottom w:val="none" w:sz="0" w:space="0" w:color="auto"/>
        <w:right w:val="none" w:sz="0" w:space="0" w:color="auto"/>
      </w:divBdr>
    </w:div>
    <w:div w:id="1392995602">
      <w:bodyDiv w:val="1"/>
      <w:marLeft w:val="0"/>
      <w:marRight w:val="0"/>
      <w:marTop w:val="0"/>
      <w:marBottom w:val="0"/>
      <w:divBdr>
        <w:top w:val="none" w:sz="0" w:space="0" w:color="auto"/>
        <w:left w:val="none" w:sz="0" w:space="0" w:color="auto"/>
        <w:bottom w:val="none" w:sz="0" w:space="0" w:color="auto"/>
        <w:right w:val="none" w:sz="0" w:space="0" w:color="auto"/>
      </w:divBdr>
    </w:div>
    <w:div w:id="1400322612">
      <w:bodyDiv w:val="1"/>
      <w:marLeft w:val="0"/>
      <w:marRight w:val="0"/>
      <w:marTop w:val="0"/>
      <w:marBottom w:val="0"/>
      <w:divBdr>
        <w:top w:val="none" w:sz="0" w:space="0" w:color="auto"/>
        <w:left w:val="none" w:sz="0" w:space="0" w:color="auto"/>
        <w:bottom w:val="none" w:sz="0" w:space="0" w:color="auto"/>
        <w:right w:val="none" w:sz="0" w:space="0" w:color="auto"/>
      </w:divBdr>
    </w:div>
    <w:div w:id="1401126392">
      <w:bodyDiv w:val="1"/>
      <w:marLeft w:val="0"/>
      <w:marRight w:val="0"/>
      <w:marTop w:val="0"/>
      <w:marBottom w:val="0"/>
      <w:divBdr>
        <w:top w:val="none" w:sz="0" w:space="0" w:color="auto"/>
        <w:left w:val="none" w:sz="0" w:space="0" w:color="auto"/>
        <w:bottom w:val="none" w:sz="0" w:space="0" w:color="auto"/>
        <w:right w:val="none" w:sz="0" w:space="0" w:color="auto"/>
      </w:divBdr>
    </w:div>
    <w:div w:id="1405566383">
      <w:bodyDiv w:val="1"/>
      <w:marLeft w:val="0"/>
      <w:marRight w:val="0"/>
      <w:marTop w:val="0"/>
      <w:marBottom w:val="0"/>
      <w:divBdr>
        <w:top w:val="none" w:sz="0" w:space="0" w:color="auto"/>
        <w:left w:val="none" w:sz="0" w:space="0" w:color="auto"/>
        <w:bottom w:val="none" w:sz="0" w:space="0" w:color="auto"/>
        <w:right w:val="none" w:sz="0" w:space="0" w:color="auto"/>
      </w:divBdr>
    </w:div>
    <w:div w:id="1422794162">
      <w:bodyDiv w:val="1"/>
      <w:marLeft w:val="0"/>
      <w:marRight w:val="0"/>
      <w:marTop w:val="0"/>
      <w:marBottom w:val="0"/>
      <w:divBdr>
        <w:top w:val="none" w:sz="0" w:space="0" w:color="auto"/>
        <w:left w:val="none" w:sz="0" w:space="0" w:color="auto"/>
        <w:bottom w:val="none" w:sz="0" w:space="0" w:color="auto"/>
        <w:right w:val="none" w:sz="0" w:space="0" w:color="auto"/>
      </w:divBdr>
    </w:div>
    <w:div w:id="1435710658">
      <w:bodyDiv w:val="1"/>
      <w:marLeft w:val="0"/>
      <w:marRight w:val="0"/>
      <w:marTop w:val="0"/>
      <w:marBottom w:val="0"/>
      <w:divBdr>
        <w:top w:val="none" w:sz="0" w:space="0" w:color="auto"/>
        <w:left w:val="none" w:sz="0" w:space="0" w:color="auto"/>
        <w:bottom w:val="none" w:sz="0" w:space="0" w:color="auto"/>
        <w:right w:val="none" w:sz="0" w:space="0" w:color="auto"/>
      </w:divBdr>
    </w:div>
    <w:div w:id="1447575898">
      <w:bodyDiv w:val="1"/>
      <w:marLeft w:val="0"/>
      <w:marRight w:val="0"/>
      <w:marTop w:val="0"/>
      <w:marBottom w:val="0"/>
      <w:divBdr>
        <w:top w:val="none" w:sz="0" w:space="0" w:color="auto"/>
        <w:left w:val="none" w:sz="0" w:space="0" w:color="auto"/>
        <w:bottom w:val="none" w:sz="0" w:space="0" w:color="auto"/>
        <w:right w:val="none" w:sz="0" w:space="0" w:color="auto"/>
      </w:divBdr>
    </w:div>
    <w:div w:id="1448311551">
      <w:bodyDiv w:val="1"/>
      <w:marLeft w:val="0"/>
      <w:marRight w:val="0"/>
      <w:marTop w:val="0"/>
      <w:marBottom w:val="0"/>
      <w:divBdr>
        <w:top w:val="none" w:sz="0" w:space="0" w:color="auto"/>
        <w:left w:val="none" w:sz="0" w:space="0" w:color="auto"/>
        <w:bottom w:val="none" w:sz="0" w:space="0" w:color="auto"/>
        <w:right w:val="none" w:sz="0" w:space="0" w:color="auto"/>
      </w:divBdr>
    </w:div>
    <w:div w:id="1453091609">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4370641">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2844209">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497725250">
      <w:bodyDiv w:val="1"/>
      <w:marLeft w:val="0"/>
      <w:marRight w:val="0"/>
      <w:marTop w:val="0"/>
      <w:marBottom w:val="0"/>
      <w:divBdr>
        <w:top w:val="none" w:sz="0" w:space="0" w:color="auto"/>
        <w:left w:val="none" w:sz="0" w:space="0" w:color="auto"/>
        <w:bottom w:val="none" w:sz="0" w:space="0" w:color="auto"/>
        <w:right w:val="none" w:sz="0" w:space="0" w:color="auto"/>
      </w:divBdr>
    </w:div>
    <w:div w:id="1506508391">
      <w:bodyDiv w:val="1"/>
      <w:marLeft w:val="0"/>
      <w:marRight w:val="0"/>
      <w:marTop w:val="0"/>
      <w:marBottom w:val="0"/>
      <w:divBdr>
        <w:top w:val="none" w:sz="0" w:space="0" w:color="auto"/>
        <w:left w:val="none" w:sz="0" w:space="0" w:color="auto"/>
        <w:bottom w:val="none" w:sz="0" w:space="0" w:color="auto"/>
        <w:right w:val="none" w:sz="0" w:space="0" w:color="auto"/>
      </w:divBdr>
    </w:div>
    <w:div w:id="1518033170">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33566356">
      <w:bodyDiv w:val="1"/>
      <w:marLeft w:val="0"/>
      <w:marRight w:val="0"/>
      <w:marTop w:val="0"/>
      <w:marBottom w:val="0"/>
      <w:divBdr>
        <w:top w:val="none" w:sz="0" w:space="0" w:color="auto"/>
        <w:left w:val="none" w:sz="0" w:space="0" w:color="auto"/>
        <w:bottom w:val="none" w:sz="0" w:space="0" w:color="auto"/>
        <w:right w:val="none" w:sz="0" w:space="0" w:color="auto"/>
      </w:divBdr>
    </w:div>
    <w:div w:id="1547985415">
      <w:bodyDiv w:val="1"/>
      <w:marLeft w:val="0"/>
      <w:marRight w:val="0"/>
      <w:marTop w:val="0"/>
      <w:marBottom w:val="0"/>
      <w:divBdr>
        <w:top w:val="none" w:sz="0" w:space="0" w:color="auto"/>
        <w:left w:val="none" w:sz="0" w:space="0" w:color="auto"/>
        <w:bottom w:val="none" w:sz="0" w:space="0" w:color="auto"/>
        <w:right w:val="none" w:sz="0" w:space="0" w:color="auto"/>
      </w:divBdr>
    </w:div>
    <w:div w:id="1557935977">
      <w:bodyDiv w:val="1"/>
      <w:marLeft w:val="0"/>
      <w:marRight w:val="0"/>
      <w:marTop w:val="0"/>
      <w:marBottom w:val="0"/>
      <w:divBdr>
        <w:top w:val="none" w:sz="0" w:space="0" w:color="auto"/>
        <w:left w:val="none" w:sz="0" w:space="0" w:color="auto"/>
        <w:bottom w:val="none" w:sz="0" w:space="0" w:color="auto"/>
        <w:right w:val="none" w:sz="0" w:space="0" w:color="auto"/>
      </w:divBdr>
    </w:div>
    <w:div w:id="1558013693">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68690860">
      <w:bodyDiv w:val="1"/>
      <w:marLeft w:val="0"/>
      <w:marRight w:val="0"/>
      <w:marTop w:val="0"/>
      <w:marBottom w:val="0"/>
      <w:divBdr>
        <w:top w:val="none" w:sz="0" w:space="0" w:color="auto"/>
        <w:left w:val="none" w:sz="0" w:space="0" w:color="auto"/>
        <w:bottom w:val="none" w:sz="0" w:space="0" w:color="auto"/>
        <w:right w:val="none" w:sz="0" w:space="0" w:color="auto"/>
      </w:divBdr>
    </w:div>
    <w:div w:id="1569147610">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76824">
      <w:bodyDiv w:val="1"/>
      <w:marLeft w:val="0"/>
      <w:marRight w:val="0"/>
      <w:marTop w:val="0"/>
      <w:marBottom w:val="0"/>
      <w:divBdr>
        <w:top w:val="none" w:sz="0" w:space="0" w:color="auto"/>
        <w:left w:val="none" w:sz="0" w:space="0" w:color="auto"/>
        <w:bottom w:val="none" w:sz="0" w:space="0" w:color="auto"/>
        <w:right w:val="none" w:sz="0" w:space="0" w:color="auto"/>
      </w:divBdr>
    </w:div>
    <w:div w:id="1582907918">
      <w:bodyDiv w:val="1"/>
      <w:marLeft w:val="0"/>
      <w:marRight w:val="0"/>
      <w:marTop w:val="0"/>
      <w:marBottom w:val="0"/>
      <w:divBdr>
        <w:top w:val="none" w:sz="0" w:space="0" w:color="auto"/>
        <w:left w:val="none" w:sz="0" w:space="0" w:color="auto"/>
        <w:bottom w:val="none" w:sz="0" w:space="0" w:color="auto"/>
        <w:right w:val="none" w:sz="0" w:space="0" w:color="auto"/>
      </w:divBdr>
    </w:div>
    <w:div w:id="1588809739">
      <w:bodyDiv w:val="1"/>
      <w:marLeft w:val="0"/>
      <w:marRight w:val="0"/>
      <w:marTop w:val="0"/>
      <w:marBottom w:val="0"/>
      <w:divBdr>
        <w:top w:val="none" w:sz="0" w:space="0" w:color="auto"/>
        <w:left w:val="none" w:sz="0" w:space="0" w:color="auto"/>
        <w:bottom w:val="none" w:sz="0" w:space="0" w:color="auto"/>
        <w:right w:val="none" w:sz="0" w:space="0" w:color="auto"/>
      </w:divBdr>
    </w:div>
    <w:div w:id="1589122272">
      <w:bodyDiv w:val="1"/>
      <w:marLeft w:val="0"/>
      <w:marRight w:val="0"/>
      <w:marTop w:val="0"/>
      <w:marBottom w:val="0"/>
      <w:divBdr>
        <w:top w:val="none" w:sz="0" w:space="0" w:color="auto"/>
        <w:left w:val="none" w:sz="0" w:space="0" w:color="auto"/>
        <w:bottom w:val="none" w:sz="0" w:space="0" w:color="auto"/>
        <w:right w:val="none" w:sz="0" w:space="0" w:color="auto"/>
      </w:divBdr>
    </w:div>
    <w:div w:id="1596282443">
      <w:bodyDiv w:val="1"/>
      <w:marLeft w:val="0"/>
      <w:marRight w:val="0"/>
      <w:marTop w:val="0"/>
      <w:marBottom w:val="0"/>
      <w:divBdr>
        <w:top w:val="none" w:sz="0" w:space="0" w:color="auto"/>
        <w:left w:val="none" w:sz="0" w:space="0" w:color="auto"/>
        <w:bottom w:val="none" w:sz="0" w:space="0" w:color="auto"/>
        <w:right w:val="none" w:sz="0" w:space="0" w:color="auto"/>
      </w:divBdr>
    </w:div>
    <w:div w:id="1599674110">
      <w:bodyDiv w:val="1"/>
      <w:marLeft w:val="0"/>
      <w:marRight w:val="0"/>
      <w:marTop w:val="0"/>
      <w:marBottom w:val="0"/>
      <w:divBdr>
        <w:top w:val="none" w:sz="0" w:space="0" w:color="auto"/>
        <w:left w:val="none" w:sz="0" w:space="0" w:color="auto"/>
        <w:bottom w:val="none" w:sz="0" w:space="0" w:color="auto"/>
        <w:right w:val="none" w:sz="0" w:space="0" w:color="auto"/>
      </w:divBdr>
    </w:div>
    <w:div w:id="1609965432">
      <w:bodyDiv w:val="1"/>
      <w:marLeft w:val="0"/>
      <w:marRight w:val="0"/>
      <w:marTop w:val="0"/>
      <w:marBottom w:val="0"/>
      <w:divBdr>
        <w:top w:val="none" w:sz="0" w:space="0" w:color="auto"/>
        <w:left w:val="none" w:sz="0" w:space="0" w:color="auto"/>
        <w:bottom w:val="none" w:sz="0" w:space="0" w:color="auto"/>
        <w:right w:val="none" w:sz="0" w:space="0" w:color="auto"/>
      </w:divBdr>
    </w:div>
    <w:div w:id="1611204199">
      <w:bodyDiv w:val="1"/>
      <w:marLeft w:val="0"/>
      <w:marRight w:val="0"/>
      <w:marTop w:val="0"/>
      <w:marBottom w:val="0"/>
      <w:divBdr>
        <w:top w:val="none" w:sz="0" w:space="0" w:color="auto"/>
        <w:left w:val="none" w:sz="0" w:space="0" w:color="auto"/>
        <w:bottom w:val="none" w:sz="0" w:space="0" w:color="auto"/>
        <w:right w:val="none" w:sz="0" w:space="0" w:color="auto"/>
      </w:divBdr>
    </w:div>
    <w:div w:id="1620601580">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36370096">
      <w:bodyDiv w:val="1"/>
      <w:marLeft w:val="0"/>
      <w:marRight w:val="0"/>
      <w:marTop w:val="0"/>
      <w:marBottom w:val="0"/>
      <w:divBdr>
        <w:top w:val="none" w:sz="0" w:space="0" w:color="auto"/>
        <w:left w:val="none" w:sz="0" w:space="0" w:color="auto"/>
        <w:bottom w:val="none" w:sz="0" w:space="0" w:color="auto"/>
        <w:right w:val="none" w:sz="0" w:space="0" w:color="auto"/>
      </w:divBdr>
    </w:div>
    <w:div w:id="1639264229">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46931150">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669020539">
      <w:bodyDiv w:val="1"/>
      <w:marLeft w:val="0"/>
      <w:marRight w:val="0"/>
      <w:marTop w:val="0"/>
      <w:marBottom w:val="0"/>
      <w:divBdr>
        <w:top w:val="none" w:sz="0" w:space="0" w:color="auto"/>
        <w:left w:val="none" w:sz="0" w:space="0" w:color="auto"/>
        <w:bottom w:val="none" w:sz="0" w:space="0" w:color="auto"/>
        <w:right w:val="none" w:sz="0" w:space="0" w:color="auto"/>
      </w:divBdr>
    </w:div>
    <w:div w:id="1676031131">
      <w:bodyDiv w:val="1"/>
      <w:marLeft w:val="0"/>
      <w:marRight w:val="0"/>
      <w:marTop w:val="0"/>
      <w:marBottom w:val="0"/>
      <w:divBdr>
        <w:top w:val="none" w:sz="0" w:space="0" w:color="auto"/>
        <w:left w:val="none" w:sz="0" w:space="0" w:color="auto"/>
        <w:bottom w:val="none" w:sz="0" w:space="0" w:color="auto"/>
        <w:right w:val="none" w:sz="0" w:space="0" w:color="auto"/>
      </w:divBdr>
    </w:div>
    <w:div w:id="1679116387">
      <w:bodyDiv w:val="1"/>
      <w:marLeft w:val="0"/>
      <w:marRight w:val="0"/>
      <w:marTop w:val="0"/>
      <w:marBottom w:val="0"/>
      <w:divBdr>
        <w:top w:val="none" w:sz="0" w:space="0" w:color="auto"/>
        <w:left w:val="none" w:sz="0" w:space="0" w:color="auto"/>
        <w:bottom w:val="none" w:sz="0" w:space="0" w:color="auto"/>
        <w:right w:val="none" w:sz="0" w:space="0" w:color="auto"/>
      </w:divBdr>
    </w:div>
    <w:div w:id="1681275737">
      <w:bodyDiv w:val="1"/>
      <w:marLeft w:val="0"/>
      <w:marRight w:val="0"/>
      <w:marTop w:val="0"/>
      <w:marBottom w:val="0"/>
      <w:divBdr>
        <w:top w:val="none" w:sz="0" w:space="0" w:color="auto"/>
        <w:left w:val="none" w:sz="0" w:space="0" w:color="auto"/>
        <w:bottom w:val="none" w:sz="0" w:space="0" w:color="auto"/>
        <w:right w:val="none" w:sz="0" w:space="0" w:color="auto"/>
      </w:divBdr>
    </w:div>
    <w:div w:id="1691642167">
      <w:bodyDiv w:val="1"/>
      <w:marLeft w:val="0"/>
      <w:marRight w:val="0"/>
      <w:marTop w:val="0"/>
      <w:marBottom w:val="0"/>
      <w:divBdr>
        <w:top w:val="none" w:sz="0" w:space="0" w:color="auto"/>
        <w:left w:val="none" w:sz="0" w:space="0" w:color="auto"/>
        <w:bottom w:val="none" w:sz="0" w:space="0" w:color="auto"/>
        <w:right w:val="none" w:sz="0" w:space="0" w:color="auto"/>
      </w:divBdr>
    </w:div>
    <w:div w:id="1730688688">
      <w:bodyDiv w:val="1"/>
      <w:marLeft w:val="0"/>
      <w:marRight w:val="0"/>
      <w:marTop w:val="0"/>
      <w:marBottom w:val="0"/>
      <w:divBdr>
        <w:top w:val="none" w:sz="0" w:space="0" w:color="auto"/>
        <w:left w:val="none" w:sz="0" w:space="0" w:color="auto"/>
        <w:bottom w:val="none" w:sz="0" w:space="0" w:color="auto"/>
        <w:right w:val="none" w:sz="0" w:space="0" w:color="auto"/>
      </w:divBdr>
    </w:div>
    <w:div w:id="1737363958">
      <w:bodyDiv w:val="1"/>
      <w:marLeft w:val="0"/>
      <w:marRight w:val="0"/>
      <w:marTop w:val="0"/>
      <w:marBottom w:val="0"/>
      <w:divBdr>
        <w:top w:val="none" w:sz="0" w:space="0" w:color="auto"/>
        <w:left w:val="none" w:sz="0" w:space="0" w:color="auto"/>
        <w:bottom w:val="none" w:sz="0" w:space="0" w:color="auto"/>
        <w:right w:val="none" w:sz="0" w:space="0" w:color="auto"/>
      </w:divBdr>
    </w:div>
    <w:div w:id="1741051353">
      <w:bodyDiv w:val="1"/>
      <w:marLeft w:val="0"/>
      <w:marRight w:val="0"/>
      <w:marTop w:val="0"/>
      <w:marBottom w:val="0"/>
      <w:divBdr>
        <w:top w:val="none" w:sz="0" w:space="0" w:color="auto"/>
        <w:left w:val="none" w:sz="0" w:space="0" w:color="auto"/>
        <w:bottom w:val="none" w:sz="0" w:space="0" w:color="auto"/>
        <w:right w:val="none" w:sz="0" w:space="0" w:color="auto"/>
      </w:divBdr>
    </w:div>
    <w:div w:id="1755470200">
      <w:bodyDiv w:val="1"/>
      <w:marLeft w:val="0"/>
      <w:marRight w:val="0"/>
      <w:marTop w:val="0"/>
      <w:marBottom w:val="0"/>
      <w:divBdr>
        <w:top w:val="none" w:sz="0" w:space="0" w:color="auto"/>
        <w:left w:val="none" w:sz="0" w:space="0" w:color="auto"/>
        <w:bottom w:val="none" w:sz="0" w:space="0" w:color="auto"/>
        <w:right w:val="none" w:sz="0" w:space="0" w:color="auto"/>
      </w:divBdr>
    </w:div>
    <w:div w:id="1763646634">
      <w:bodyDiv w:val="1"/>
      <w:marLeft w:val="0"/>
      <w:marRight w:val="0"/>
      <w:marTop w:val="0"/>
      <w:marBottom w:val="0"/>
      <w:divBdr>
        <w:top w:val="none" w:sz="0" w:space="0" w:color="auto"/>
        <w:left w:val="none" w:sz="0" w:space="0" w:color="auto"/>
        <w:bottom w:val="none" w:sz="0" w:space="0" w:color="auto"/>
        <w:right w:val="none" w:sz="0" w:space="0" w:color="auto"/>
      </w:divBdr>
    </w:div>
    <w:div w:id="1770853820">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2166756">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77406455">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90540875">
      <w:bodyDiv w:val="1"/>
      <w:marLeft w:val="0"/>
      <w:marRight w:val="0"/>
      <w:marTop w:val="0"/>
      <w:marBottom w:val="0"/>
      <w:divBdr>
        <w:top w:val="none" w:sz="0" w:space="0" w:color="auto"/>
        <w:left w:val="none" w:sz="0" w:space="0" w:color="auto"/>
        <w:bottom w:val="none" w:sz="0" w:space="0" w:color="auto"/>
        <w:right w:val="none" w:sz="0" w:space="0" w:color="auto"/>
      </w:divBdr>
    </w:div>
    <w:div w:id="1791389643">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5363165">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2454629">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10897048">
      <w:bodyDiv w:val="1"/>
      <w:marLeft w:val="0"/>
      <w:marRight w:val="0"/>
      <w:marTop w:val="0"/>
      <w:marBottom w:val="0"/>
      <w:divBdr>
        <w:top w:val="none" w:sz="0" w:space="0" w:color="auto"/>
        <w:left w:val="none" w:sz="0" w:space="0" w:color="auto"/>
        <w:bottom w:val="none" w:sz="0" w:space="0" w:color="auto"/>
        <w:right w:val="none" w:sz="0" w:space="0" w:color="auto"/>
      </w:divBdr>
    </w:div>
    <w:div w:id="1822964079">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38954338">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42118234">
      <w:bodyDiv w:val="1"/>
      <w:marLeft w:val="0"/>
      <w:marRight w:val="0"/>
      <w:marTop w:val="0"/>
      <w:marBottom w:val="0"/>
      <w:divBdr>
        <w:top w:val="none" w:sz="0" w:space="0" w:color="auto"/>
        <w:left w:val="none" w:sz="0" w:space="0" w:color="auto"/>
        <w:bottom w:val="none" w:sz="0" w:space="0" w:color="auto"/>
        <w:right w:val="none" w:sz="0" w:space="0" w:color="auto"/>
      </w:divBdr>
    </w:div>
    <w:div w:id="1853642202">
      <w:bodyDiv w:val="1"/>
      <w:marLeft w:val="0"/>
      <w:marRight w:val="0"/>
      <w:marTop w:val="0"/>
      <w:marBottom w:val="0"/>
      <w:divBdr>
        <w:top w:val="none" w:sz="0" w:space="0" w:color="auto"/>
        <w:left w:val="none" w:sz="0" w:space="0" w:color="auto"/>
        <w:bottom w:val="none" w:sz="0" w:space="0" w:color="auto"/>
        <w:right w:val="none" w:sz="0" w:space="0" w:color="auto"/>
      </w:divBdr>
    </w:div>
    <w:div w:id="1857386565">
      <w:bodyDiv w:val="1"/>
      <w:marLeft w:val="0"/>
      <w:marRight w:val="0"/>
      <w:marTop w:val="0"/>
      <w:marBottom w:val="0"/>
      <w:divBdr>
        <w:top w:val="none" w:sz="0" w:space="0" w:color="auto"/>
        <w:left w:val="none" w:sz="0" w:space="0" w:color="auto"/>
        <w:bottom w:val="none" w:sz="0" w:space="0" w:color="auto"/>
        <w:right w:val="none" w:sz="0" w:space="0" w:color="auto"/>
      </w:divBdr>
    </w:div>
    <w:div w:id="1861896047">
      <w:bodyDiv w:val="1"/>
      <w:marLeft w:val="0"/>
      <w:marRight w:val="0"/>
      <w:marTop w:val="0"/>
      <w:marBottom w:val="0"/>
      <w:divBdr>
        <w:top w:val="none" w:sz="0" w:space="0" w:color="auto"/>
        <w:left w:val="none" w:sz="0" w:space="0" w:color="auto"/>
        <w:bottom w:val="none" w:sz="0" w:space="0" w:color="auto"/>
        <w:right w:val="none" w:sz="0" w:space="0" w:color="auto"/>
      </w:divBdr>
    </w:div>
    <w:div w:id="1877043671">
      <w:bodyDiv w:val="1"/>
      <w:marLeft w:val="0"/>
      <w:marRight w:val="0"/>
      <w:marTop w:val="0"/>
      <w:marBottom w:val="0"/>
      <w:divBdr>
        <w:top w:val="none" w:sz="0" w:space="0" w:color="auto"/>
        <w:left w:val="none" w:sz="0" w:space="0" w:color="auto"/>
        <w:bottom w:val="none" w:sz="0" w:space="0" w:color="auto"/>
        <w:right w:val="none" w:sz="0" w:space="0" w:color="auto"/>
      </w:divBdr>
    </w:div>
    <w:div w:id="1880359028">
      <w:bodyDiv w:val="1"/>
      <w:marLeft w:val="0"/>
      <w:marRight w:val="0"/>
      <w:marTop w:val="0"/>
      <w:marBottom w:val="0"/>
      <w:divBdr>
        <w:top w:val="none" w:sz="0" w:space="0" w:color="auto"/>
        <w:left w:val="none" w:sz="0" w:space="0" w:color="auto"/>
        <w:bottom w:val="none" w:sz="0" w:space="0" w:color="auto"/>
        <w:right w:val="none" w:sz="0" w:space="0" w:color="auto"/>
      </w:divBdr>
    </w:div>
    <w:div w:id="1882282850">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889876997">
      <w:bodyDiv w:val="1"/>
      <w:marLeft w:val="0"/>
      <w:marRight w:val="0"/>
      <w:marTop w:val="0"/>
      <w:marBottom w:val="0"/>
      <w:divBdr>
        <w:top w:val="none" w:sz="0" w:space="0" w:color="auto"/>
        <w:left w:val="none" w:sz="0" w:space="0" w:color="auto"/>
        <w:bottom w:val="none" w:sz="0" w:space="0" w:color="auto"/>
        <w:right w:val="none" w:sz="0" w:space="0" w:color="auto"/>
      </w:divBdr>
    </w:div>
    <w:div w:id="1895041870">
      <w:bodyDiv w:val="1"/>
      <w:marLeft w:val="0"/>
      <w:marRight w:val="0"/>
      <w:marTop w:val="0"/>
      <w:marBottom w:val="0"/>
      <w:divBdr>
        <w:top w:val="none" w:sz="0" w:space="0" w:color="auto"/>
        <w:left w:val="none" w:sz="0" w:space="0" w:color="auto"/>
        <w:bottom w:val="none" w:sz="0" w:space="0" w:color="auto"/>
        <w:right w:val="none" w:sz="0" w:space="0" w:color="auto"/>
      </w:divBdr>
    </w:div>
    <w:div w:id="1901475266">
      <w:bodyDiv w:val="1"/>
      <w:marLeft w:val="0"/>
      <w:marRight w:val="0"/>
      <w:marTop w:val="0"/>
      <w:marBottom w:val="0"/>
      <w:divBdr>
        <w:top w:val="none" w:sz="0" w:space="0" w:color="auto"/>
        <w:left w:val="none" w:sz="0" w:space="0" w:color="auto"/>
        <w:bottom w:val="none" w:sz="0" w:space="0" w:color="auto"/>
        <w:right w:val="none" w:sz="0" w:space="0" w:color="auto"/>
      </w:divBdr>
    </w:div>
    <w:div w:id="1901942573">
      <w:bodyDiv w:val="1"/>
      <w:marLeft w:val="0"/>
      <w:marRight w:val="0"/>
      <w:marTop w:val="0"/>
      <w:marBottom w:val="0"/>
      <w:divBdr>
        <w:top w:val="none" w:sz="0" w:space="0" w:color="auto"/>
        <w:left w:val="none" w:sz="0" w:space="0" w:color="auto"/>
        <w:bottom w:val="none" w:sz="0" w:space="0" w:color="auto"/>
        <w:right w:val="none" w:sz="0" w:space="0" w:color="auto"/>
      </w:divBdr>
    </w:div>
    <w:div w:id="1908571785">
      <w:bodyDiv w:val="1"/>
      <w:marLeft w:val="0"/>
      <w:marRight w:val="0"/>
      <w:marTop w:val="0"/>
      <w:marBottom w:val="0"/>
      <w:divBdr>
        <w:top w:val="none" w:sz="0" w:space="0" w:color="auto"/>
        <w:left w:val="none" w:sz="0" w:space="0" w:color="auto"/>
        <w:bottom w:val="none" w:sz="0" w:space="0" w:color="auto"/>
        <w:right w:val="none" w:sz="0" w:space="0" w:color="auto"/>
      </w:divBdr>
    </w:div>
    <w:div w:id="1911960644">
      <w:bodyDiv w:val="1"/>
      <w:marLeft w:val="0"/>
      <w:marRight w:val="0"/>
      <w:marTop w:val="0"/>
      <w:marBottom w:val="0"/>
      <w:divBdr>
        <w:top w:val="none" w:sz="0" w:space="0" w:color="auto"/>
        <w:left w:val="none" w:sz="0" w:space="0" w:color="auto"/>
        <w:bottom w:val="none" w:sz="0" w:space="0" w:color="auto"/>
        <w:right w:val="none" w:sz="0" w:space="0" w:color="auto"/>
      </w:divBdr>
    </w:div>
    <w:div w:id="1918399575">
      <w:bodyDiv w:val="1"/>
      <w:marLeft w:val="0"/>
      <w:marRight w:val="0"/>
      <w:marTop w:val="0"/>
      <w:marBottom w:val="0"/>
      <w:divBdr>
        <w:top w:val="none" w:sz="0" w:space="0" w:color="auto"/>
        <w:left w:val="none" w:sz="0" w:space="0" w:color="auto"/>
        <w:bottom w:val="none" w:sz="0" w:space="0" w:color="auto"/>
        <w:right w:val="none" w:sz="0" w:space="0" w:color="auto"/>
      </w:divBdr>
    </w:div>
    <w:div w:id="1924947219">
      <w:bodyDiv w:val="1"/>
      <w:marLeft w:val="0"/>
      <w:marRight w:val="0"/>
      <w:marTop w:val="0"/>
      <w:marBottom w:val="0"/>
      <w:divBdr>
        <w:top w:val="none" w:sz="0" w:space="0" w:color="auto"/>
        <w:left w:val="none" w:sz="0" w:space="0" w:color="auto"/>
        <w:bottom w:val="none" w:sz="0" w:space="0" w:color="auto"/>
        <w:right w:val="none" w:sz="0" w:space="0" w:color="auto"/>
      </w:divBdr>
    </w:div>
    <w:div w:id="1937053829">
      <w:bodyDiv w:val="1"/>
      <w:marLeft w:val="0"/>
      <w:marRight w:val="0"/>
      <w:marTop w:val="0"/>
      <w:marBottom w:val="0"/>
      <w:divBdr>
        <w:top w:val="none" w:sz="0" w:space="0" w:color="auto"/>
        <w:left w:val="none" w:sz="0" w:space="0" w:color="auto"/>
        <w:bottom w:val="none" w:sz="0" w:space="0" w:color="auto"/>
        <w:right w:val="none" w:sz="0" w:space="0" w:color="auto"/>
      </w:divBdr>
    </w:div>
    <w:div w:id="1940134418">
      <w:bodyDiv w:val="1"/>
      <w:marLeft w:val="0"/>
      <w:marRight w:val="0"/>
      <w:marTop w:val="0"/>
      <w:marBottom w:val="0"/>
      <w:divBdr>
        <w:top w:val="none" w:sz="0" w:space="0" w:color="auto"/>
        <w:left w:val="none" w:sz="0" w:space="0" w:color="auto"/>
        <w:bottom w:val="none" w:sz="0" w:space="0" w:color="auto"/>
        <w:right w:val="none" w:sz="0" w:space="0" w:color="auto"/>
      </w:divBdr>
    </w:div>
    <w:div w:id="1951085150">
      <w:bodyDiv w:val="1"/>
      <w:marLeft w:val="0"/>
      <w:marRight w:val="0"/>
      <w:marTop w:val="0"/>
      <w:marBottom w:val="0"/>
      <w:divBdr>
        <w:top w:val="none" w:sz="0" w:space="0" w:color="auto"/>
        <w:left w:val="none" w:sz="0" w:space="0" w:color="auto"/>
        <w:bottom w:val="none" w:sz="0" w:space="0" w:color="auto"/>
        <w:right w:val="none" w:sz="0" w:space="0" w:color="auto"/>
      </w:divBdr>
    </w:div>
    <w:div w:id="1957366328">
      <w:bodyDiv w:val="1"/>
      <w:marLeft w:val="0"/>
      <w:marRight w:val="0"/>
      <w:marTop w:val="0"/>
      <w:marBottom w:val="0"/>
      <w:divBdr>
        <w:top w:val="none" w:sz="0" w:space="0" w:color="auto"/>
        <w:left w:val="none" w:sz="0" w:space="0" w:color="auto"/>
        <w:bottom w:val="none" w:sz="0" w:space="0" w:color="auto"/>
        <w:right w:val="none" w:sz="0" w:space="0" w:color="auto"/>
      </w:divBdr>
    </w:div>
    <w:div w:id="1958484158">
      <w:bodyDiv w:val="1"/>
      <w:marLeft w:val="0"/>
      <w:marRight w:val="0"/>
      <w:marTop w:val="0"/>
      <w:marBottom w:val="0"/>
      <w:divBdr>
        <w:top w:val="none" w:sz="0" w:space="0" w:color="auto"/>
        <w:left w:val="none" w:sz="0" w:space="0" w:color="auto"/>
        <w:bottom w:val="none" w:sz="0" w:space="0" w:color="auto"/>
        <w:right w:val="none" w:sz="0" w:space="0" w:color="auto"/>
      </w:divBdr>
    </w:div>
    <w:div w:id="1973628982">
      <w:bodyDiv w:val="1"/>
      <w:marLeft w:val="0"/>
      <w:marRight w:val="0"/>
      <w:marTop w:val="0"/>
      <w:marBottom w:val="0"/>
      <w:divBdr>
        <w:top w:val="none" w:sz="0" w:space="0" w:color="auto"/>
        <w:left w:val="none" w:sz="0" w:space="0" w:color="auto"/>
        <w:bottom w:val="none" w:sz="0" w:space="0" w:color="auto"/>
        <w:right w:val="none" w:sz="0" w:space="0" w:color="auto"/>
      </w:divBdr>
    </w:div>
    <w:div w:id="1987202257">
      <w:bodyDiv w:val="1"/>
      <w:marLeft w:val="0"/>
      <w:marRight w:val="0"/>
      <w:marTop w:val="0"/>
      <w:marBottom w:val="0"/>
      <w:divBdr>
        <w:top w:val="none" w:sz="0" w:space="0" w:color="auto"/>
        <w:left w:val="none" w:sz="0" w:space="0" w:color="auto"/>
        <w:bottom w:val="none" w:sz="0" w:space="0" w:color="auto"/>
        <w:right w:val="none" w:sz="0" w:space="0" w:color="auto"/>
      </w:divBdr>
    </w:div>
    <w:div w:id="1988198171">
      <w:bodyDiv w:val="1"/>
      <w:marLeft w:val="0"/>
      <w:marRight w:val="0"/>
      <w:marTop w:val="0"/>
      <w:marBottom w:val="0"/>
      <w:divBdr>
        <w:top w:val="none" w:sz="0" w:space="0" w:color="auto"/>
        <w:left w:val="none" w:sz="0" w:space="0" w:color="auto"/>
        <w:bottom w:val="none" w:sz="0" w:space="0" w:color="auto"/>
        <w:right w:val="none" w:sz="0" w:space="0" w:color="auto"/>
      </w:divBdr>
    </w:div>
    <w:div w:id="1996521453">
      <w:bodyDiv w:val="1"/>
      <w:marLeft w:val="0"/>
      <w:marRight w:val="0"/>
      <w:marTop w:val="0"/>
      <w:marBottom w:val="0"/>
      <w:divBdr>
        <w:top w:val="none" w:sz="0" w:space="0" w:color="auto"/>
        <w:left w:val="none" w:sz="0" w:space="0" w:color="auto"/>
        <w:bottom w:val="none" w:sz="0" w:space="0" w:color="auto"/>
        <w:right w:val="none" w:sz="0" w:space="0" w:color="auto"/>
      </w:divBdr>
    </w:div>
    <w:div w:id="2000646856">
      <w:bodyDiv w:val="1"/>
      <w:marLeft w:val="0"/>
      <w:marRight w:val="0"/>
      <w:marTop w:val="0"/>
      <w:marBottom w:val="0"/>
      <w:divBdr>
        <w:top w:val="none" w:sz="0" w:space="0" w:color="auto"/>
        <w:left w:val="none" w:sz="0" w:space="0" w:color="auto"/>
        <w:bottom w:val="none" w:sz="0" w:space="0" w:color="auto"/>
        <w:right w:val="none" w:sz="0" w:space="0" w:color="auto"/>
      </w:divBdr>
    </w:div>
    <w:div w:id="2000695436">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05275386">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37730226">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42438489">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67220521">
      <w:bodyDiv w:val="1"/>
      <w:marLeft w:val="0"/>
      <w:marRight w:val="0"/>
      <w:marTop w:val="0"/>
      <w:marBottom w:val="0"/>
      <w:divBdr>
        <w:top w:val="none" w:sz="0" w:space="0" w:color="auto"/>
        <w:left w:val="none" w:sz="0" w:space="0" w:color="auto"/>
        <w:bottom w:val="none" w:sz="0" w:space="0" w:color="auto"/>
        <w:right w:val="none" w:sz="0" w:space="0" w:color="auto"/>
      </w:divBdr>
    </w:div>
    <w:div w:id="2070226163">
      <w:bodyDiv w:val="1"/>
      <w:marLeft w:val="0"/>
      <w:marRight w:val="0"/>
      <w:marTop w:val="0"/>
      <w:marBottom w:val="0"/>
      <w:divBdr>
        <w:top w:val="none" w:sz="0" w:space="0" w:color="auto"/>
        <w:left w:val="none" w:sz="0" w:space="0" w:color="auto"/>
        <w:bottom w:val="none" w:sz="0" w:space="0" w:color="auto"/>
        <w:right w:val="none" w:sz="0" w:space="0" w:color="auto"/>
      </w:divBdr>
    </w:div>
    <w:div w:id="2075934314">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16703759">
      <w:bodyDiv w:val="1"/>
      <w:marLeft w:val="0"/>
      <w:marRight w:val="0"/>
      <w:marTop w:val="0"/>
      <w:marBottom w:val="0"/>
      <w:divBdr>
        <w:top w:val="none" w:sz="0" w:space="0" w:color="auto"/>
        <w:left w:val="none" w:sz="0" w:space="0" w:color="auto"/>
        <w:bottom w:val="none" w:sz="0" w:space="0" w:color="auto"/>
        <w:right w:val="none" w:sz="0" w:space="0" w:color="auto"/>
      </w:divBdr>
    </w:div>
    <w:div w:id="2118864605">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22071358">
      <w:bodyDiv w:val="1"/>
      <w:marLeft w:val="0"/>
      <w:marRight w:val="0"/>
      <w:marTop w:val="0"/>
      <w:marBottom w:val="0"/>
      <w:divBdr>
        <w:top w:val="none" w:sz="0" w:space="0" w:color="auto"/>
        <w:left w:val="none" w:sz="0" w:space="0" w:color="auto"/>
        <w:bottom w:val="none" w:sz="0" w:space="0" w:color="auto"/>
        <w:right w:val="none" w:sz="0" w:space="0" w:color="auto"/>
      </w:divBdr>
    </w:div>
    <w:div w:id="2122608249">
      <w:bodyDiv w:val="1"/>
      <w:marLeft w:val="0"/>
      <w:marRight w:val="0"/>
      <w:marTop w:val="0"/>
      <w:marBottom w:val="0"/>
      <w:divBdr>
        <w:top w:val="none" w:sz="0" w:space="0" w:color="auto"/>
        <w:left w:val="none" w:sz="0" w:space="0" w:color="auto"/>
        <w:bottom w:val="none" w:sz="0" w:space="0" w:color="auto"/>
        <w:right w:val="none" w:sz="0" w:space="0" w:color="auto"/>
      </w:divBdr>
    </w:div>
    <w:div w:id="2131778082">
      <w:bodyDiv w:val="1"/>
      <w:marLeft w:val="0"/>
      <w:marRight w:val="0"/>
      <w:marTop w:val="0"/>
      <w:marBottom w:val="0"/>
      <w:divBdr>
        <w:top w:val="none" w:sz="0" w:space="0" w:color="auto"/>
        <w:left w:val="none" w:sz="0" w:space="0" w:color="auto"/>
        <w:bottom w:val="none" w:sz="0" w:space="0" w:color="auto"/>
        <w:right w:val="none" w:sz="0" w:space="0" w:color="auto"/>
      </w:divBdr>
    </w:div>
    <w:div w:id="2136439683">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26" Type="http://schemas.openxmlformats.org/officeDocument/2006/relationships/image" Target="media/image10.jpg"/><Relationship Id="rId39" Type="http://schemas.openxmlformats.org/officeDocument/2006/relationships/image" Target="media/image21.jpg"/><Relationship Id="rId21" Type="http://schemas.openxmlformats.org/officeDocument/2006/relationships/image" Target="media/image8.jpeg"/><Relationship Id="rId34" Type="http://schemas.openxmlformats.org/officeDocument/2006/relationships/image" Target="media/image16.jpg"/><Relationship Id="rId42" Type="http://schemas.openxmlformats.org/officeDocument/2006/relationships/image" Target="media/image24.jpg"/><Relationship Id="rId47" Type="http://schemas.openxmlformats.org/officeDocument/2006/relationships/header" Target="header6.xml"/><Relationship Id="rId50" Type="http://schemas.openxmlformats.org/officeDocument/2006/relationships/footer" Target="footer4.xml"/><Relationship Id="rId55"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16.jpeg"/><Relationship Id="rId11" Type="http://schemas.openxmlformats.org/officeDocument/2006/relationships/image" Target="media/image4.png"/><Relationship Id="rId24" Type="http://schemas.openxmlformats.org/officeDocument/2006/relationships/image" Target="media/image8.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footer" Target="footer1.xml"/><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31" Type="http://schemas.openxmlformats.org/officeDocument/2006/relationships/image" Target="media/image13.jpg"/><Relationship Id="rId44" Type="http://schemas.openxmlformats.org/officeDocument/2006/relationships/header" Target="header5.xm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1.jpg"/><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5.jpg"/><Relationship Id="rId48" Type="http://schemas.openxmlformats.org/officeDocument/2006/relationships/header" Target="header7.xml"/><Relationship Id="rId56" Type="http://schemas.openxmlformats.org/officeDocument/2006/relationships/footer" Target="footer9.xml"/><Relationship Id="rId8" Type="http://schemas.openxmlformats.org/officeDocument/2006/relationships/image" Target="media/image1.png"/><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image" Target="media/image9.jpg"/><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footer" Target="footer2.xml"/><Relationship Id="rId41" Type="http://schemas.openxmlformats.org/officeDocument/2006/relationships/image" Target="media/image23.jpg"/><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jpg"/><Relationship Id="rId28" Type="http://schemas.openxmlformats.org/officeDocument/2006/relationships/image" Target="media/image15.jpeg"/><Relationship Id="rId36" Type="http://schemas.openxmlformats.org/officeDocument/2006/relationships/image" Target="media/image18.jpg"/><Relationship Id="rId49" Type="http://schemas.openxmlformats.org/officeDocument/2006/relationships/footer" Target="footer3.xml"/><Relationship Id="rId5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09275-2C47-4DCB-AA7D-16AF27D68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41451</Words>
  <Characters>236277</Characters>
  <Application>Microsoft Office Word</Application>
  <DocSecurity>0</DocSecurity>
  <Lines>1968</Lines>
  <Paragraphs>554</Paragraphs>
  <ScaleCrop>false</ScaleCrop>
  <HeadingPairs>
    <vt:vector size="2" baseType="variant">
      <vt:variant>
        <vt:lpstr>Название</vt:lpstr>
      </vt:variant>
      <vt:variant>
        <vt:i4>1</vt:i4>
      </vt:variant>
    </vt:vector>
  </HeadingPairs>
  <TitlesOfParts>
    <vt:vector size="1" baseType="lpstr">
      <vt:lpstr/>
    </vt:vector>
  </TitlesOfParts>
  <Manager>Анисов Юрий Б.</Manager>
  <Company>ООО СПК</Company>
  <LinksUpToDate>false</LinksUpToDate>
  <CharactersWithSpaces>277174</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Марина В.</dc:creator>
  <cp:lastModifiedBy>Образцова Елена Геннадьевна</cp:lastModifiedBy>
  <cp:revision>2</cp:revision>
  <cp:lastPrinted>2024-12-23T15:49:00Z</cp:lastPrinted>
  <dcterms:created xsi:type="dcterms:W3CDTF">2025-02-06T11:54:00Z</dcterms:created>
  <dcterms:modified xsi:type="dcterms:W3CDTF">2025-02-06T11:54:00Z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