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7A" w:rsidRPr="00C0717A" w:rsidRDefault="00C0717A" w:rsidP="00C0717A">
      <w:pPr>
        <w:jc w:val="center"/>
        <w:rPr>
          <w:rFonts w:ascii="Times New Roman" w:hAnsi="Times New Roman" w:cs="Times New Roman"/>
          <w:b/>
          <w:sz w:val="24"/>
        </w:rPr>
      </w:pPr>
      <w:r w:rsidRPr="00C0717A">
        <w:rPr>
          <w:rFonts w:ascii="Times New Roman" w:hAnsi="Times New Roman" w:cs="Times New Roman"/>
          <w:b/>
          <w:sz w:val="24"/>
        </w:rPr>
        <w:t>Информационная справка</w:t>
      </w:r>
    </w:p>
    <w:p w:rsidR="00C0717A" w:rsidRDefault="00C0717A" w:rsidP="00997F9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0717A">
        <w:rPr>
          <w:rFonts w:ascii="Times New Roman" w:hAnsi="Times New Roman" w:cs="Times New Roman"/>
          <w:sz w:val="24"/>
        </w:rPr>
        <w:t xml:space="preserve">Экспозиция (ознакомление с Проектом) будет проводиться в рабочие дни с 23.04.2026 по 29.04.2026 по адресу: г. Кировск, пр. Ленина, д. 16, 3 этаж, </w:t>
      </w:r>
      <w:proofErr w:type="spellStart"/>
      <w:r w:rsidRPr="00C0717A">
        <w:rPr>
          <w:rFonts w:ascii="Times New Roman" w:hAnsi="Times New Roman" w:cs="Times New Roman"/>
          <w:sz w:val="24"/>
        </w:rPr>
        <w:t>каб</w:t>
      </w:r>
      <w:proofErr w:type="spellEnd"/>
      <w:r w:rsidRPr="00C0717A">
        <w:rPr>
          <w:rFonts w:ascii="Times New Roman" w:hAnsi="Times New Roman" w:cs="Times New Roman"/>
          <w:sz w:val="24"/>
        </w:rPr>
        <w:t>. 301, предварительная запись по телефону: 98-724.</w:t>
      </w:r>
    </w:p>
    <w:p w:rsidR="00C0717A" w:rsidRPr="00C0717A" w:rsidRDefault="00C0717A" w:rsidP="00997F9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0717A">
        <w:rPr>
          <w:rFonts w:ascii="Times New Roman" w:hAnsi="Times New Roman" w:cs="Times New Roman"/>
          <w:sz w:val="24"/>
        </w:rPr>
        <w:t>Режим работы экспозиции: в рабочие дни с 23.04.2026 по 29.04.2026 с 10:00 до 12:30 и с 14:30 до 16:00.</w:t>
      </w:r>
    </w:p>
    <w:p w:rsidR="00C0717A" w:rsidRDefault="00C0717A" w:rsidP="00C0717A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Ответственные лица, уполномоченные проводить экспозицию:</w:t>
      </w:r>
    </w:p>
    <w:p w:rsidR="00C0717A" w:rsidRDefault="00C0717A" w:rsidP="00C0717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Вожакова Любовь Валентиновна, начальник отдела градостроительства и развития городской среды в составе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области, тел: 98-724 (доб. 308);</w:t>
      </w:r>
    </w:p>
    <w:p w:rsidR="00C0717A" w:rsidRPr="00C0717A" w:rsidRDefault="00C0717A" w:rsidP="00C0717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- Жданова Татьяна Сергеевна, заместитель председателя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области, тел: 98-724 (доб. 308).</w:t>
      </w:r>
    </w:p>
    <w:p w:rsidR="00A41DAC" w:rsidRPr="00C0717A" w:rsidRDefault="00C0717A" w:rsidP="00C0717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0717A">
        <w:rPr>
          <w:rFonts w:ascii="Times New Roman" w:hAnsi="Times New Roman" w:cs="Times New Roman"/>
          <w:sz w:val="24"/>
        </w:rPr>
        <w:t>При посещении экспозиции для внесения предложений по Проекту в книгу (журнал) учета посетителей экспозиции проекта при себе необходимо иметь документы для идентификации.</w:t>
      </w:r>
    </w:p>
    <w:sectPr w:rsidR="00A41DAC" w:rsidRPr="00C0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997F9E"/>
    <w:rsid w:val="009F7AEF"/>
    <w:rsid w:val="00A41DAC"/>
    <w:rsid w:val="00C0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E470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Вожакова Любовь Валентиновна</cp:lastModifiedBy>
  <cp:revision>3</cp:revision>
  <dcterms:created xsi:type="dcterms:W3CDTF">2026-05-12T13:08:00Z</dcterms:created>
  <dcterms:modified xsi:type="dcterms:W3CDTF">2026-05-12T13:19:00Z</dcterms:modified>
</cp:coreProperties>
</file>