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r w:rsidR="00524D53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51:16:0040133:1963</w:t>
      </w:r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524D53">
        <w:rPr>
          <w:rFonts w:ascii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524D53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51:16:0040133:1963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14.05.2026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D37B25">
        <w:rPr>
          <w:rFonts w:ascii="Times New Roman" w:hAnsi="Times New Roman" w:cs="Times New Roman"/>
          <w:sz w:val="25"/>
          <w:szCs w:val="25"/>
        </w:rPr>
        <w:t>14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524D53">
        <w:rPr>
          <w:rFonts w:ascii="Times New Roman" w:hAnsi="Times New Roman" w:cs="Times New Roman"/>
          <w:sz w:val="25"/>
          <w:szCs w:val="25"/>
        </w:rPr>
        <w:t>8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524D53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51:16:0040133:1963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самоуправления города Кировска в сети «Интернет» по адресу: www.kirovsk.ru в разделе «Общественные обсуждения» с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D37B25">
        <w:rPr>
          <w:rFonts w:ascii="Times New Roman" w:hAnsi="Times New Roman" w:cs="Times New Roman"/>
          <w:sz w:val="25"/>
          <w:szCs w:val="25"/>
        </w:rPr>
        <w:t>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 xml:space="preserve">Рекомендации и выводы </w:t>
      </w:r>
      <w:r w:rsidR="00094AE8" w:rsidRPr="00DF62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организационного комитета</w:t>
      </w:r>
      <w:r w:rsidR="009458ED" w:rsidRPr="00DF6205">
        <w:rPr>
          <w:rFonts w:ascii="Times New Roman" w:hAnsi="Times New Roman" w:cs="Times New Roman"/>
          <w:b/>
          <w:sz w:val="25"/>
          <w:szCs w:val="25"/>
        </w:rPr>
        <w:t xml:space="preserve"> по результатам общественных </w:t>
      </w:r>
      <w:r w:rsidRPr="00DF6205">
        <w:rPr>
          <w:rFonts w:ascii="Times New Roman" w:hAnsi="Times New Roman" w:cs="Times New Roman"/>
          <w:b/>
          <w:sz w:val="25"/>
          <w:szCs w:val="25"/>
        </w:rPr>
        <w:t>обсуждений: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7105C1">
        <w:rPr>
          <w:rFonts w:ascii="Times New Roman" w:hAnsi="Times New Roman" w:cs="Times New Roman"/>
          <w:sz w:val="25"/>
          <w:szCs w:val="25"/>
        </w:rPr>
        <w:t>администрации</w:t>
      </w: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муниципального округа город </w:t>
      </w:r>
      <w:r w:rsidR="009458ED" w:rsidRPr="00DF6205">
        <w:rPr>
          <w:rFonts w:ascii="Times New Roman" w:hAnsi="Times New Roman" w:cs="Times New Roman"/>
          <w:sz w:val="25"/>
          <w:szCs w:val="25"/>
        </w:rPr>
        <w:t>Кировск М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урманской области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предоставить разрешение на условно разрешенный вид использования земельного участка с кадастровым № </w:t>
      </w:r>
      <w:r w:rsidR="00524D53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51:16:0040133:1963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274C4F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Процедура проведения общественных обсуждений выполнена в соответствии</w:t>
      </w:r>
      <w:r w:rsidR="00D37B2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с требованиями действующего законодательства и решением 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Кировского городского Совета от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31.10.2025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="009458ED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№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72</w:t>
      </w:r>
      <w:r w:rsidRPr="00DF6205">
        <w:rPr>
          <w:rFonts w:ascii="Times New Roman" w:hAnsi="Times New Roman" w:cs="Times New Roman"/>
          <w:sz w:val="25"/>
          <w:szCs w:val="25"/>
        </w:rPr>
        <w:t xml:space="preserve"> «</w:t>
      </w:r>
      <w:r w:rsidR="00347EE7">
        <w:rPr>
          <w:rFonts w:ascii="Times New Roman" w:hAnsi="Times New Roman" w:cs="Times New Roman"/>
          <w:sz w:val="25"/>
          <w:szCs w:val="25"/>
        </w:rPr>
        <w:t>О публичных слушаниях, общественных обсуждениях в муниципальном округе город Кировск Мурманской области</w:t>
      </w:r>
      <w:r w:rsidR="00274C4F" w:rsidRPr="00DF6205">
        <w:rPr>
          <w:rFonts w:ascii="Times New Roman" w:hAnsi="Times New Roman" w:cs="Times New Roman"/>
          <w:sz w:val="25"/>
          <w:szCs w:val="25"/>
        </w:rPr>
        <w:t>».</w:t>
      </w:r>
    </w:p>
    <w:p w:rsidR="009C1126" w:rsidRDefault="009C1126" w:rsidP="00094AE8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Паламодов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В.В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347EE7" w:rsidRPr="00017743" w:rsidRDefault="00347EE7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Вожакова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Л.В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D5641" w:rsidRPr="00DF6205" w:rsidRDefault="00A63B42" w:rsidP="00A63B42">
      <w:pPr>
        <w:spacing w:after="0" w:line="240" w:lineRule="auto"/>
        <w:ind w:left="2832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DF6205">
      <w:pgSz w:w="11906" w:h="16838"/>
      <w:pgMar w:top="142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4E756D"/>
    <w:rsid w:val="0050432D"/>
    <w:rsid w:val="005072A8"/>
    <w:rsid w:val="00522C68"/>
    <w:rsid w:val="00524D53"/>
    <w:rsid w:val="00544EED"/>
    <w:rsid w:val="00586708"/>
    <w:rsid w:val="005B10DD"/>
    <w:rsid w:val="005C1587"/>
    <w:rsid w:val="005C6B7D"/>
    <w:rsid w:val="005D2C6D"/>
    <w:rsid w:val="005F6E7B"/>
    <w:rsid w:val="00614249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1884"/>
    <w:rsid w:val="007A2FA2"/>
    <w:rsid w:val="007F4621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F041CA"/>
    <w:rsid w:val="00F05E3B"/>
    <w:rsid w:val="00F27213"/>
    <w:rsid w:val="00F279D9"/>
    <w:rsid w:val="00F41E4E"/>
    <w:rsid w:val="00F70C3B"/>
    <w:rsid w:val="00F71E40"/>
    <w:rsid w:val="00FA4A5E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Оцел Мария Андреевна</cp:lastModifiedBy>
  <cp:revision>3</cp:revision>
  <cp:lastPrinted>2026-05-26T14:27:00Z</cp:lastPrinted>
  <dcterms:created xsi:type="dcterms:W3CDTF">2026-05-26T14:28:00Z</dcterms:created>
  <dcterms:modified xsi:type="dcterms:W3CDTF">2026-05-26T14:29:00Z</dcterms:modified>
</cp:coreProperties>
</file>